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0E967F30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F934DC">
        <w:t>May</w:t>
      </w:r>
      <w:r w:rsidR="00A15C08">
        <w:t xml:space="preserve"> 202</w:t>
      </w:r>
      <w:r w:rsidR="005B369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096FE9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0B960D7A" w14:textId="77777777" w:rsidR="00C7630F" w:rsidRPr="00096FE9" w:rsidRDefault="00C7630F" w:rsidP="00C7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627,809</w:t>
            </w:r>
          </w:p>
          <w:p w14:paraId="2192D12C" w14:textId="1E7065E5" w:rsidR="00216336" w:rsidRPr="00096FE9" w:rsidRDefault="00216336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6F4DF8" w14:textId="2B052DDC" w:rsidR="00216336" w:rsidRPr="00216336" w:rsidRDefault="0049531A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1A">
              <w:rPr>
                <w:rFonts w:ascii="Times New Roman" w:hAnsi="Times New Roman" w:cs="Times New Roman"/>
                <w:sz w:val="24"/>
                <w:szCs w:val="24"/>
              </w:rPr>
              <w:t>139,454</w:t>
            </w:r>
          </w:p>
        </w:tc>
        <w:tc>
          <w:tcPr>
            <w:tcW w:w="1980" w:type="dxa"/>
          </w:tcPr>
          <w:p w14:paraId="71E92A97" w14:textId="5618FE0D" w:rsidR="00216336" w:rsidRPr="002D4A2C" w:rsidRDefault="0065047B" w:rsidP="00B7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767,26</w:t>
            </w:r>
            <w:r w:rsidR="00043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1"/>
      <w:tr w:rsidR="0049531A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49531A" w:rsidRPr="00096FE9" w:rsidRDefault="0049531A" w:rsidP="0049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49531A" w:rsidRPr="00096FE9" w:rsidRDefault="0049531A" w:rsidP="0049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38AF78DA" w14:textId="77777777" w:rsidR="0049531A" w:rsidRPr="00096FE9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308,294</w:t>
            </w:r>
          </w:p>
          <w:p w14:paraId="750EA0E6" w14:textId="4E68EBC3" w:rsidR="0049531A" w:rsidRPr="00096FE9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D3F8DF1" w14:textId="3D912E71" w:rsidR="0049531A" w:rsidRPr="0049531A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1A">
              <w:rPr>
                <w:rFonts w:ascii="Times New Roman" w:hAnsi="Times New Roman" w:cs="Times New Roman"/>
                <w:sz w:val="24"/>
                <w:szCs w:val="24"/>
              </w:rPr>
              <w:t>77,479</w:t>
            </w:r>
          </w:p>
        </w:tc>
        <w:tc>
          <w:tcPr>
            <w:tcW w:w="1980" w:type="dxa"/>
          </w:tcPr>
          <w:p w14:paraId="292BBD18" w14:textId="7DB631DE" w:rsidR="0049531A" w:rsidRPr="002D4A2C" w:rsidRDefault="0065047B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385,773</w:t>
            </w:r>
          </w:p>
        </w:tc>
      </w:tr>
      <w:tr w:rsidR="0049531A" w:rsidRPr="002D4A2C" w14:paraId="5B1C80A1" w14:textId="77777777" w:rsidTr="00F33CF7">
        <w:trPr>
          <w:jc w:val="center"/>
        </w:trPr>
        <w:tc>
          <w:tcPr>
            <w:tcW w:w="3955" w:type="dxa"/>
          </w:tcPr>
          <w:p w14:paraId="5BC1A5BE" w14:textId="7A7FBB2F" w:rsidR="0049531A" w:rsidRPr="00096FE9" w:rsidRDefault="0049531A" w:rsidP="0049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980" w:type="dxa"/>
          </w:tcPr>
          <w:p w14:paraId="2F00418B" w14:textId="3310B541" w:rsidR="0049531A" w:rsidRPr="00096FE9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288,853</w:t>
            </w:r>
          </w:p>
        </w:tc>
        <w:tc>
          <w:tcPr>
            <w:tcW w:w="2160" w:type="dxa"/>
          </w:tcPr>
          <w:p w14:paraId="37DF2AF8" w14:textId="05AF67D1" w:rsidR="0049531A" w:rsidRPr="0049531A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1A">
              <w:rPr>
                <w:rFonts w:ascii="Times New Roman" w:hAnsi="Times New Roman" w:cs="Times New Roman"/>
                <w:sz w:val="24"/>
                <w:szCs w:val="24"/>
              </w:rPr>
              <w:t>74,196</w:t>
            </w:r>
          </w:p>
        </w:tc>
        <w:tc>
          <w:tcPr>
            <w:tcW w:w="1980" w:type="dxa"/>
          </w:tcPr>
          <w:p w14:paraId="07802BC9" w14:textId="2A55DA21" w:rsidR="0049531A" w:rsidRPr="002D4A2C" w:rsidRDefault="0065047B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859">
              <w:rPr>
                <w:rFonts w:ascii="Times New Roman" w:hAnsi="Times New Roman" w:cs="Times New Roman"/>
                <w:sz w:val="24"/>
                <w:szCs w:val="24"/>
              </w:rPr>
              <w:t>63,049</w:t>
            </w:r>
          </w:p>
        </w:tc>
      </w:tr>
      <w:tr w:rsidR="0049531A" w:rsidRPr="002D4A2C" w14:paraId="0841585A" w14:textId="77777777" w:rsidTr="00F33CF7">
        <w:trPr>
          <w:jc w:val="center"/>
        </w:trPr>
        <w:tc>
          <w:tcPr>
            <w:tcW w:w="3955" w:type="dxa"/>
          </w:tcPr>
          <w:p w14:paraId="336219A6" w14:textId="52221BAF" w:rsidR="0049531A" w:rsidRPr="00096FE9" w:rsidRDefault="0049531A" w:rsidP="0049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980" w:type="dxa"/>
          </w:tcPr>
          <w:p w14:paraId="557EC208" w14:textId="23064DBD" w:rsidR="0049531A" w:rsidRPr="00096FE9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19,441</w:t>
            </w:r>
          </w:p>
        </w:tc>
        <w:tc>
          <w:tcPr>
            <w:tcW w:w="2160" w:type="dxa"/>
          </w:tcPr>
          <w:p w14:paraId="7AE69DBF" w14:textId="1A5517CD" w:rsidR="0049531A" w:rsidRPr="0049531A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1A">
              <w:rPr>
                <w:rFonts w:ascii="Times New Roman" w:hAnsi="Times New Roman" w:cs="Times New Roman"/>
                <w:sz w:val="24"/>
                <w:szCs w:val="24"/>
              </w:rPr>
              <w:t>3,283</w:t>
            </w:r>
          </w:p>
        </w:tc>
        <w:tc>
          <w:tcPr>
            <w:tcW w:w="1980" w:type="dxa"/>
          </w:tcPr>
          <w:p w14:paraId="7C3E975A" w14:textId="16D20B0C" w:rsidR="0049531A" w:rsidRPr="002D4A2C" w:rsidRDefault="0065047B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22,724</w:t>
            </w:r>
          </w:p>
        </w:tc>
      </w:tr>
      <w:tr w:rsidR="0049531A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0A3B3673" w:rsidR="0049531A" w:rsidRPr="00096FE9" w:rsidRDefault="0049531A" w:rsidP="0049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5BD9E956" w:rsidR="0049531A" w:rsidRPr="00096FE9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319,515</w:t>
            </w:r>
          </w:p>
        </w:tc>
        <w:tc>
          <w:tcPr>
            <w:tcW w:w="2160" w:type="dxa"/>
          </w:tcPr>
          <w:p w14:paraId="2B3C15B8" w14:textId="4D7EDCC1" w:rsidR="0049531A" w:rsidRPr="0049531A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1A">
              <w:rPr>
                <w:rFonts w:ascii="Times New Roman" w:hAnsi="Times New Roman" w:cs="Times New Roman"/>
                <w:sz w:val="24"/>
                <w:szCs w:val="24"/>
              </w:rPr>
              <w:t>61,975</w:t>
            </w:r>
          </w:p>
        </w:tc>
        <w:tc>
          <w:tcPr>
            <w:tcW w:w="1980" w:type="dxa"/>
          </w:tcPr>
          <w:p w14:paraId="7FDFC607" w14:textId="67AA78AA" w:rsidR="0049531A" w:rsidRPr="002D4A2C" w:rsidRDefault="006C3B47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381,490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096FE9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096FE9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31A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49531A" w:rsidRPr="00096FE9" w:rsidRDefault="0049531A" w:rsidP="0049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1190060C" w:rsidR="0049531A" w:rsidRPr="00096FE9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407,594 </w:t>
            </w:r>
          </w:p>
        </w:tc>
        <w:tc>
          <w:tcPr>
            <w:tcW w:w="2160" w:type="dxa"/>
          </w:tcPr>
          <w:p w14:paraId="0530B0D8" w14:textId="44346E6B" w:rsidR="0049531A" w:rsidRPr="0049531A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1A">
              <w:rPr>
                <w:rFonts w:ascii="Times New Roman" w:hAnsi="Times New Roman" w:cs="Times New Roman"/>
                <w:sz w:val="24"/>
                <w:szCs w:val="24"/>
              </w:rPr>
              <w:t xml:space="preserve">112,342 </w:t>
            </w:r>
          </w:p>
        </w:tc>
        <w:tc>
          <w:tcPr>
            <w:tcW w:w="1980" w:type="dxa"/>
          </w:tcPr>
          <w:p w14:paraId="43084E0E" w14:textId="6E5AB0A9" w:rsidR="0049531A" w:rsidRPr="002D4A2C" w:rsidRDefault="00043859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519,936</w:t>
            </w:r>
          </w:p>
        </w:tc>
      </w:tr>
      <w:tr w:rsidR="0049531A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49531A" w:rsidRPr="00096FE9" w:rsidRDefault="0049531A" w:rsidP="0049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49531A" w:rsidRPr="00096FE9" w:rsidRDefault="0049531A" w:rsidP="0049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980" w:type="dxa"/>
          </w:tcPr>
          <w:p w14:paraId="3F2EDA48" w14:textId="28A41828" w:rsidR="0049531A" w:rsidRPr="00096FE9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381,410</w:t>
            </w:r>
          </w:p>
        </w:tc>
        <w:tc>
          <w:tcPr>
            <w:tcW w:w="2160" w:type="dxa"/>
          </w:tcPr>
          <w:p w14:paraId="0378CDAF" w14:textId="2A7CD03F" w:rsidR="0049531A" w:rsidRPr="0049531A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1A">
              <w:rPr>
                <w:rFonts w:ascii="Times New Roman" w:hAnsi="Times New Roman" w:cs="Times New Roman"/>
                <w:sz w:val="24"/>
                <w:szCs w:val="24"/>
              </w:rPr>
              <w:t xml:space="preserve">106,582 </w:t>
            </w:r>
          </w:p>
        </w:tc>
        <w:tc>
          <w:tcPr>
            <w:tcW w:w="1980" w:type="dxa"/>
          </w:tcPr>
          <w:p w14:paraId="1C802D17" w14:textId="55CFB257" w:rsidR="0049531A" w:rsidRPr="002D4A2C" w:rsidRDefault="00043859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487,992</w:t>
            </w:r>
          </w:p>
        </w:tc>
      </w:tr>
      <w:tr w:rsidR="0049531A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49531A" w:rsidRPr="00096FE9" w:rsidRDefault="0049531A" w:rsidP="0049531A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980" w:type="dxa"/>
          </w:tcPr>
          <w:p w14:paraId="4ED4BF56" w14:textId="18C53EE5" w:rsidR="0049531A" w:rsidRPr="00096FE9" w:rsidRDefault="0049531A" w:rsidP="004953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26,184</w:t>
            </w:r>
          </w:p>
        </w:tc>
        <w:tc>
          <w:tcPr>
            <w:tcW w:w="2160" w:type="dxa"/>
          </w:tcPr>
          <w:p w14:paraId="52BD2673" w14:textId="114DBE68" w:rsidR="0049531A" w:rsidRPr="0049531A" w:rsidRDefault="0049531A" w:rsidP="004953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1A">
              <w:rPr>
                <w:rFonts w:ascii="Times New Roman" w:hAnsi="Times New Roman" w:cs="Times New Roman"/>
                <w:sz w:val="24"/>
                <w:szCs w:val="24"/>
              </w:rPr>
              <w:t xml:space="preserve">5,760 </w:t>
            </w:r>
          </w:p>
        </w:tc>
        <w:tc>
          <w:tcPr>
            <w:tcW w:w="1980" w:type="dxa"/>
          </w:tcPr>
          <w:p w14:paraId="6CF105B1" w14:textId="6FD5FC28" w:rsidR="0049531A" w:rsidRPr="002D4A2C" w:rsidRDefault="00043859" w:rsidP="004953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31,944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Pr="00096FE9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 w:rsidRPr="00096FE9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245AD451" w:rsidR="00807D4E" w:rsidRPr="00096FE9" w:rsidRDefault="00C7630F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94.99%</w:t>
            </w:r>
          </w:p>
        </w:tc>
        <w:tc>
          <w:tcPr>
            <w:tcW w:w="2160" w:type="dxa"/>
          </w:tcPr>
          <w:p w14:paraId="190AC89D" w14:textId="4DC691C5" w:rsidR="00807D4E" w:rsidRDefault="0049531A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95.85%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5FED34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3118F7" w14:paraId="08B7F026" w14:textId="7777777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C57EB9" w14:textId="77777777" w:rsidR="003118F7" w:rsidRPr="002D4A2C" w:rsidRDefault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1C9B69D5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137D624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61EDAAD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3118F7" w:rsidRPr="008234A4" w14:paraId="0464A4B0" w14:textId="77777777">
        <w:trPr>
          <w:jc w:val="center"/>
        </w:trPr>
        <w:tc>
          <w:tcPr>
            <w:tcW w:w="4045" w:type="dxa"/>
          </w:tcPr>
          <w:p w14:paraId="1384985B" w14:textId="17695B4E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0D59786" w14:textId="64805FE9" w:rsidR="003118F7" w:rsidRPr="00096FE9" w:rsidRDefault="00C7630F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160" w:type="dxa"/>
          </w:tcPr>
          <w:p w14:paraId="7D22DFEB" w14:textId="45491954" w:rsidR="003118F7" w:rsidRPr="003118F7" w:rsidRDefault="0049531A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5" w:type="dxa"/>
          </w:tcPr>
          <w:p w14:paraId="3DF53E52" w14:textId="1BA2915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2A0AFAB0" w14:textId="77777777">
        <w:trPr>
          <w:jc w:val="center"/>
        </w:trPr>
        <w:tc>
          <w:tcPr>
            <w:tcW w:w="4045" w:type="dxa"/>
          </w:tcPr>
          <w:p w14:paraId="7ECECC5C" w14:textId="072466BB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1980" w:type="dxa"/>
          </w:tcPr>
          <w:p w14:paraId="5E82D73D" w14:textId="43CF17F8" w:rsidR="003118F7" w:rsidRPr="00096FE9" w:rsidRDefault="00096FE9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0.08%</w:t>
            </w:r>
          </w:p>
        </w:tc>
        <w:tc>
          <w:tcPr>
            <w:tcW w:w="2160" w:type="dxa"/>
          </w:tcPr>
          <w:p w14:paraId="5C8815B3" w14:textId="6BE328F5" w:rsidR="003118F7" w:rsidRPr="003118F7" w:rsidRDefault="0049531A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0.15%</w:t>
            </w:r>
          </w:p>
        </w:tc>
        <w:tc>
          <w:tcPr>
            <w:tcW w:w="2075" w:type="dxa"/>
          </w:tcPr>
          <w:p w14:paraId="6BB56C5C" w14:textId="46AF5B80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54FF4FB4" w14:textId="77777777">
        <w:trPr>
          <w:jc w:val="center"/>
        </w:trPr>
        <w:tc>
          <w:tcPr>
            <w:tcW w:w="4045" w:type="dxa"/>
          </w:tcPr>
          <w:p w14:paraId="1432D188" w14:textId="1A85D50D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# of Unfulfilled Program-Based Trip Requests </w:t>
            </w:r>
          </w:p>
        </w:tc>
        <w:tc>
          <w:tcPr>
            <w:tcW w:w="1980" w:type="dxa"/>
          </w:tcPr>
          <w:p w14:paraId="7C9D1D87" w14:textId="6BF49C32" w:rsidR="003118F7" w:rsidRPr="00096FE9" w:rsidRDefault="00921032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160" w:type="dxa"/>
          </w:tcPr>
          <w:p w14:paraId="3282BD0E" w14:textId="02DB8179" w:rsidR="003118F7" w:rsidRPr="003118F7" w:rsidRDefault="0065047B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075" w:type="dxa"/>
          </w:tcPr>
          <w:p w14:paraId="5C9B830C" w14:textId="5056189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34FD08EA" w14:textId="77777777">
        <w:trPr>
          <w:jc w:val="center"/>
        </w:trPr>
        <w:tc>
          <w:tcPr>
            <w:tcW w:w="4045" w:type="dxa"/>
          </w:tcPr>
          <w:p w14:paraId="5D2FFB3B" w14:textId="1B4B0148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1980" w:type="dxa"/>
          </w:tcPr>
          <w:p w14:paraId="14C5DEC7" w14:textId="7239B674" w:rsidR="003118F7" w:rsidRPr="003118F7" w:rsidRDefault="00921032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0.88%</w:t>
            </w:r>
          </w:p>
        </w:tc>
        <w:tc>
          <w:tcPr>
            <w:tcW w:w="2160" w:type="dxa"/>
          </w:tcPr>
          <w:p w14:paraId="060031B1" w14:textId="6A5B10FC" w:rsidR="003118F7" w:rsidRPr="003118F7" w:rsidRDefault="0065047B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0.20%</w:t>
            </w:r>
          </w:p>
        </w:tc>
        <w:tc>
          <w:tcPr>
            <w:tcW w:w="2075" w:type="dxa"/>
          </w:tcPr>
          <w:p w14:paraId="507F0C05" w14:textId="11FB1415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6AEF22B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5627F243" w:rsidR="009F2D5F" w:rsidRPr="002D4A2C" w:rsidRDefault="00D32B7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7F">
              <w:rPr>
                <w:rFonts w:ascii="Times New Roman" w:hAnsi="Times New Roman" w:cs="Times New Roman"/>
                <w:sz w:val="24"/>
                <w:szCs w:val="24"/>
              </w:rPr>
              <w:t>54,182</w:t>
            </w:r>
          </w:p>
        </w:tc>
        <w:tc>
          <w:tcPr>
            <w:tcW w:w="2362" w:type="dxa"/>
          </w:tcPr>
          <w:p w14:paraId="7BA65904" w14:textId="3C05A7DF" w:rsidR="009F2D5F" w:rsidRPr="002D4A2C" w:rsidRDefault="0049531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19,517</w:t>
            </w:r>
          </w:p>
        </w:tc>
        <w:tc>
          <w:tcPr>
            <w:tcW w:w="2125" w:type="dxa"/>
          </w:tcPr>
          <w:p w14:paraId="70E542D4" w14:textId="0F460AC1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B93C87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56193F0D" w:rsidR="009F2D5F" w:rsidRPr="002D4A2C" w:rsidRDefault="0049531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2B7F">
              <w:rPr>
                <w:rFonts w:ascii="Times New Roman" w:hAnsi="Times New Roman" w:cs="Times New Roman"/>
                <w:sz w:val="24"/>
                <w:szCs w:val="24"/>
              </w:rPr>
              <w:t>0:06:23</w:t>
            </w:r>
          </w:p>
        </w:tc>
        <w:tc>
          <w:tcPr>
            <w:tcW w:w="2362" w:type="dxa"/>
            <w:shd w:val="clear" w:color="auto" w:fill="auto"/>
          </w:tcPr>
          <w:p w14:paraId="048D38D7" w14:textId="7C9AB4DB" w:rsidR="009F2D5F" w:rsidRPr="00F73733" w:rsidRDefault="0049531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00:00:34</w:t>
            </w:r>
          </w:p>
        </w:tc>
        <w:tc>
          <w:tcPr>
            <w:tcW w:w="2125" w:type="dxa"/>
          </w:tcPr>
          <w:p w14:paraId="440C87B0" w14:textId="1B74C98B" w:rsidR="009F2D5F" w:rsidRPr="002D4A2C" w:rsidRDefault="005B1C9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B93C87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239" w:type="dxa"/>
            <w:shd w:val="clear" w:color="auto" w:fill="auto"/>
          </w:tcPr>
          <w:p w14:paraId="703A7078" w14:textId="37C4A5EE" w:rsidR="009F2D5F" w:rsidRPr="002D4A2C" w:rsidRDefault="00D32B7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7F">
              <w:rPr>
                <w:rFonts w:ascii="Times New Roman" w:hAnsi="Times New Roman" w:cs="Times New Roman"/>
                <w:sz w:val="24"/>
                <w:szCs w:val="24"/>
              </w:rPr>
              <w:t>16.19%</w:t>
            </w:r>
          </w:p>
        </w:tc>
        <w:tc>
          <w:tcPr>
            <w:tcW w:w="2362" w:type="dxa"/>
            <w:shd w:val="clear" w:color="auto" w:fill="auto"/>
          </w:tcPr>
          <w:p w14:paraId="0CF9ABCD" w14:textId="10BA8C26" w:rsidR="009F2D5F" w:rsidRPr="002D4A2C" w:rsidRDefault="0049531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B93C87">
        <w:trPr>
          <w:trHeight w:val="242"/>
          <w:jc w:val="center"/>
        </w:trPr>
        <w:tc>
          <w:tcPr>
            <w:tcW w:w="3544" w:type="dxa"/>
          </w:tcPr>
          <w:p w14:paraId="730A1DD2" w14:textId="52892A14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 w:rsidR="00C0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14:paraId="6626F3C7" w14:textId="30EA355E" w:rsidR="009F2D5F" w:rsidRPr="002D4A2C" w:rsidRDefault="00D32B7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31.05%</w:t>
            </w:r>
          </w:p>
        </w:tc>
        <w:tc>
          <w:tcPr>
            <w:tcW w:w="2362" w:type="dxa"/>
            <w:shd w:val="clear" w:color="auto" w:fill="auto"/>
          </w:tcPr>
          <w:p w14:paraId="7F63081C" w14:textId="38AD5927" w:rsidR="009F2D5F" w:rsidRPr="002D4A2C" w:rsidRDefault="0049531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83.31%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42089EC4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1A8056AF" w:rsidR="009F2D5F" w:rsidRPr="002D4A2C" w:rsidRDefault="00F440FA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980" w:type="dxa"/>
            <w:shd w:val="clear" w:color="auto" w:fill="auto"/>
          </w:tcPr>
          <w:p w14:paraId="4B71C2DA" w14:textId="634C00F7" w:rsidR="009F2D5F" w:rsidRPr="002D4A2C" w:rsidRDefault="0049531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785" w:type="dxa"/>
          </w:tcPr>
          <w:p w14:paraId="664CF67E" w14:textId="2F462261" w:rsidR="009F2D5F" w:rsidRPr="002D4A2C" w:rsidRDefault="0023112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E2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6B1F4EC1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22EF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522E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14:paraId="5E516A3A" w14:textId="35BD84C9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79955E12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2205EE1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28FF6BE9" w:rsidR="00CE69CB" w:rsidRPr="00041757" w:rsidRDefault="00F440FA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322" w:type="dxa"/>
          </w:tcPr>
          <w:p w14:paraId="3E389683" w14:textId="45B22913" w:rsidR="00CE69CB" w:rsidRPr="002D4A2C" w:rsidRDefault="0049531A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67D3555C" w:rsidR="00CE69CB" w:rsidRPr="0082095C" w:rsidRDefault="00D32B7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0.12%</w:t>
            </w:r>
          </w:p>
        </w:tc>
        <w:tc>
          <w:tcPr>
            <w:tcW w:w="2322" w:type="dxa"/>
          </w:tcPr>
          <w:p w14:paraId="0E16FC31" w14:textId="49BCF11A" w:rsidR="00CE69CB" w:rsidRPr="0082095C" w:rsidRDefault="0065047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0.06%</w:t>
            </w:r>
          </w:p>
        </w:tc>
        <w:tc>
          <w:tcPr>
            <w:tcW w:w="2072" w:type="dxa"/>
          </w:tcPr>
          <w:p w14:paraId="185805EE" w14:textId="14333F9E" w:rsidR="00CE69CB" w:rsidRPr="0082095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49531A" w:rsidRPr="002D4A2C" w14:paraId="54149E87" w14:textId="77777777" w:rsidTr="00B93C87">
        <w:trPr>
          <w:jc w:val="center"/>
        </w:trPr>
        <w:tc>
          <w:tcPr>
            <w:tcW w:w="3677" w:type="dxa"/>
          </w:tcPr>
          <w:p w14:paraId="12651E22" w14:textId="44FC09F6" w:rsidR="0049531A" w:rsidRPr="002D4A2C" w:rsidRDefault="0049531A" w:rsidP="0049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4C41C72E" w14:textId="6C450065" w:rsidR="0049531A" w:rsidRPr="00D32B7F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7F">
              <w:rPr>
                <w:rFonts w:ascii="Times New Roman" w:hAnsi="Times New Roman" w:cs="Times New Roman"/>
                <w:sz w:val="24"/>
                <w:szCs w:val="24"/>
              </w:rPr>
              <w:t>14.84%</w:t>
            </w:r>
          </w:p>
        </w:tc>
        <w:tc>
          <w:tcPr>
            <w:tcW w:w="2322" w:type="dxa"/>
          </w:tcPr>
          <w:p w14:paraId="12831ED5" w14:textId="38C790DE" w:rsidR="0049531A" w:rsidRPr="0049531A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1A">
              <w:rPr>
                <w:rFonts w:ascii="Times New Roman" w:hAnsi="Times New Roman" w:cs="Times New Roman"/>
                <w:sz w:val="24"/>
                <w:szCs w:val="24"/>
              </w:rPr>
              <w:t>99.92%</w:t>
            </w:r>
          </w:p>
        </w:tc>
        <w:tc>
          <w:tcPr>
            <w:tcW w:w="2072" w:type="dxa"/>
          </w:tcPr>
          <w:p w14:paraId="4B42932A" w14:textId="6A3C7FCF" w:rsidR="0049531A" w:rsidRPr="0082095C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49531A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416EB5A" w:rsidR="0049531A" w:rsidRPr="002D4A2C" w:rsidRDefault="0049531A" w:rsidP="0049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5040F1D5" w14:textId="2E2D1628" w:rsidR="0049531A" w:rsidRPr="00D32B7F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7F">
              <w:rPr>
                <w:rFonts w:ascii="Times New Roman" w:hAnsi="Times New Roman" w:cs="Times New Roman"/>
                <w:sz w:val="24"/>
                <w:szCs w:val="24"/>
              </w:rPr>
              <w:t>46.08%</w:t>
            </w:r>
          </w:p>
        </w:tc>
        <w:tc>
          <w:tcPr>
            <w:tcW w:w="2322" w:type="dxa"/>
          </w:tcPr>
          <w:p w14:paraId="668A591C" w14:textId="5B0D65CB" w:rsidR="0049531A" w:rsidRPr="0049531A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31A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49531A" w:rsidRPr="0082095C" w:rsidRDefault="0049531A" w:rsidP="0049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B93C87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99" w:type="dxa"/>
            <w:shd w:val="clear" w:color="auto" w:fill="auto"/>
          </w:tcPr>
          <w:p w14:paraId="0E8AA4EA" w14:textId="69DB8F67" w:rsidR="009B6207" w:rsidRDefault="00D97B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  <w:r w:rsidR="00F440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77E569F0" w14:textId="1F3ACE5B" w:rsidR="009B6207" w:rsidRDefault="00070CA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  <w:r w:rsidR="00495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072" w:type="dxa"/>
          </w:tcPr>
          <w:p w14:paraId="371E2096" w14:textId="3018C069" w:rsidR="009B6207" w:rsidRPr="002D4A2C" w:rsidRDefault="00D43C8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C513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033C8684">
            <wp:extent cx="6267450" cy="4385310"/>
            <wp:effectExtent l="0" t="0" r="0" b="15240"/>
            <wp:docPr id="3" name="Chart 3" descr="MART&#10;Vendor Early Arrival: 0.71%&#10;Vendor No Show: 24.65%&#10;Positive Feedback: 2.83%&#10;Member Behavior (Including member no show): 6.46%&#10;Wheelchair Securement Complaints: 0.91%&#10;Broker Complaints: 0.20%&#10;Dispatch Complaints: 2.42%&#10;Missed Appointments Complaints: 16.97%&#10;On-Time Performance (OTP) Complaints: 31.92%&#10;Driver Complaints: 10.40%&#10;Vehicle Complaints: 2.5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53E17CD5">
            <wp:extent cx="6248400" cy="4199890"/>
            <wp:effectExtent l="0" t="0" r="0" b="0"/>
            <wp:docPr id="2" name="Chart 2" descr="GATRA:&#10;Vendor Early Arrival: 0.00%&#10;Vendor No Show: 25.40%&#10;Positive Feedback: 0.00%&#10;Member Behavior (Including Member No-Show): 0.00%&#10;Wheelchair Securement Complaints: 0.00%&#10;Broker Complaints: 0.00%&#10;Dispatch Complaints: 3.17%&#10;Missed Appointment Complaints: 7.94%&#10;On-Time Performance Complaints: 42.86%&#10;Driver Complaints: 15.87%&#10;Vehicle Complaints: 4.76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6E05A" w14:textId="77777777" w:rsidR="00AC7607" w:rsidRDefault="00AC7607" w:rsidP="00F6563C">
      <w:pPr>
        <w:spacing w:after="0" w:line="240" w:lineRule="auto"/>
      </w:pPr>
      <w:r>
        <w:separator/>
      </w:r>
    </w:p>
  </w:endnote>
  <w:endnote w:type="continuationSeparator" w:id="0">
    <w:p w14:paraId="5BFB7EAF" w14:textId="77777777" w:rsidR="00AC7607" w:rsidRDefault="00AC7607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A0DEC" w14:textId="77777777" w:rsidR="00AC7607" w:rsidRDefault="00AC7607" w:rsidP="00F6563C">
      <w:pPr>
        <w:spacing w:after="0" w:line="240" w:lineRule="auto"/>
      </w:pPr>
      <w:r>
        <w:separator/>
      </w:r>
    </w:p>
  </w:footnote>
  <w:footnote w:type="continuationSeparator" w:id="0">
    <w:p w14:paraId="1F01A164" w14:textId="77777777" w:rsidR="00AC7607" w:rsidRDefault="00AC7607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49531A" w:rsidRPr="00014C24" w:rsidRDefault="0049531A" w:rsidP="0049531A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49531A" w:rsidRPr="00014C24" w:rsidRDefault="0049531A" w:rsidP="0049531A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3118F7" w:rsidRPr="00014C24" w:rsidRDefault="003118F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9F2D5F" w:rsidRPr="00014C24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CE69CB" w:rsidRPr="00014C24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71A00CA1" w:rsidR="00FA0BE2" w:rsidRPr="00014C24" w:rsidRDefault="00FA0BE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Brokers conduct consumer satisfaction </w:t>
      </w:r>
      <w:r w:rsidR="006A4944" w:rsidRPr="00014C24">
        <w:rPr>
          <w:rFonts w:ascii="Times New Roman" w:hAnsi="Times New Roman" w:cs="Times New Roman"/>
          <w:sz w:val="18"/>
          <w:szCs w:val="18"/>
        </w:rPr>
        <w:t>surveys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. This number measures the consumer satisfaction rating. MART and GATRA </w:t>
      </w:r>
      <w:r w:rsidR="006A4944" w:rsidRPr="00014C24">
        <w:rPr>
          <w:rFonts w:ascii="Times New Roman" w:hAnsi="Times New Roman" w:cs="Times New Roman"/>
          <w:sz w:val="18"/>
          <w:szCs w:val="18"/>
        </w:rPr>
        <w:t>achieved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82095C">
        <w:rPr>
          <w:rFonts w:ascii="Times New Roman" w:hAnsi="Times New Roman" w:cs="Times New Roman"/>
          <w:sz w:val="18"/>
          <w:szCs w:val="18"/>
        </w:rPr>
        <w:t>9</w:t>
      </w:r>
      <w:r w:rsidR="001E78B0">
        <w:rPr>
          <w:rFonts w:ascii="Times New Roman" w:hAnsi="Times New Roman" w:cs="Times New Roman"/>
          <w:sz w:val="18"/>
          <w:szCs w:val="18"/>
        </w:rPr>
        <w:t>6.</w:t>
      </w:r>
      <w:r w:rsidR="0049531A">
        <w:rPr>
          <w:rFonts w:ascii="Times New Roman" w:hAnsi="Times New Roman" w:cs="Times New Roman"/>
          <w:sz w:val="18"/>
          <w:szCs w:val="18"/>
        </w:rPr>
        <w:t>3</w:t>
      </w:r>
      <w:r w:rsidR="00550539" w:rsidRPr="00014C24">
        <w:rPr>
          <w:rFonts w:ascii="Times New Roman" w:hAnsi="Times New Roman" w:cs="Times New Roman"/>
          <w:sz w:val="18"/>
          <w:szCs w:val="18"/>
        </w:rPr>
        <w:t>% and 9</w:t>
      </w:r>
      <w:r w:rsidR="001E78B0">
        <w:rPr>
          <w:rFonts w:ascii="Times New Roman" w:hAnsi="Times New Roman" w:cs="Times New Roman"/>
          <w:sz w:val="18"/>
          <w:szCs w:val="18"/>
        </w:rPr>
        <w:t>4.</w:t>
      </w:r>
      <w:r w:rsidR="0049531A">
        <w:rPr>
          <w:rFonts w:ascii="Times New Roman" w:hAnsi="Times New Roman" w:cs="Times New Roman"/>
          <w:sz w:val="18"/>
          <w:szCs w:val="18"/>
        </w:rPr>
        <w:t>7</w:t>
      </w:r>
      <w:r w:rsidR="001E78B0">
        <w:rPr>
          <w:rFonts w:ascii="Times New Roman" w:hAnsi="Times New Roman" w:cs="Times New Roman"/>
          <w:sz w:val="18"/>
          <w:szCs w:val="18"/>
        </w:rPr>
        <w:t>1%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</w:t>
      </w:r>
      <w:r w:rsidR="006A4944" w:rsidRPr="00014C24">
        <w:rPr>
          <w:rFonts w:ascii="Times New Roman" w:hAnsi="Times New Roman" w:cs="Times New Roman"/>
          <w:sz w:val="18"/>
          <w:szCs w:val="18"/>
        </w:rPr>
        <w:t>,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respectively.</w:t>
      </w:r>
    </w:p>
  </w:footnote>
  <w:footnote w:id="7">
    <w:p w14:paraId="054D978B" w14:textId="046A0284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4B3B01" w:rsidRPr="00014C24">
        <w:rPr>
          <w:rFonts w:ascii="Times New Roman" w:hAnsi="Times New Roman" w:cs="Times New Roman"/>
          <w:sz w:val="18"/>
          <w:szCs w:val="18"/>
        </w:rPr>
        <w:t>HST direct survey asked, “</w:t>
      </w:r>
      <w:r w:rsidR="00C513A2" w:rsidRPr="00014C24">
        <w:rPr>
          <w:rFonts w:ascii="Times New Roman" w:hAnsi="Times New Roman" w:cs="Times New Roman"/>
          <w:sz w:val="18"/>
          <w:szCs w:val="18"/>
        </w:rPr>
        <w:t>How would you describe your trip experience?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” </w:t>
      </w:r>
      <w:r w:rsidR="00E51442">
        <w:rPr>
          <w:rFonts w:ascii="Times New Roman" w:hAnsi="Times New Roman" w:cs="Times New Roman"/>
          <w:sz w:val="18"/>
          <w:szCs w:val="18"/>
        </w:rPr>
        <w:t>92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% of respondents said </w:t>
      </w:r>
      <w:r w:rsidR="00C513A2" w:rsidRPr="00014C24">
        <w:rPr>
          <w:rFonts w:ascii="Times New Roman" w:hAnsi="Times New Roman" w:cs="Times New Roman"/>
          <w:sz w:val="18"/>
          <w:szCs w:val="18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07B5E"/>
    <w:rsid w:val="00010EAD"/>
    <w:rsid w:val="0001241D"/>
    <w:rsid w:val="00012CE9"/>
    <w:rsid w:val="00014C24"/>
    <w:rsid w:val="000205BC"/>
    <w:rsid w:val="00022008"/>
    <w:rsid w:val="0002731A"/>
    <w:rsid w:val="000324C0"/>
    <w:rsid w:val="000324F6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96FE9"/>
    <w:rsid w:val="000A57AD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F000B"/>
    <w:rsid w:val="000F0DC3"/>
    <w:rsid w:val="000F4E97"/>
    <w:rsid w:val="000F5205"/>
    <w:rsid w:val="000F74C6"/>
    <w:rsid w:val="001002B7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286C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201EEF"/>
    <w:rsid w:val="00205B5D"/>
    <w:rsid w:val="00216336"/>
    <w:rsid w:val="002238C5"/>
    <w:rsid w:val="00223DB3"/>
    <w:rsid w:val="002246AD"/>
    <w:rsid w:val="00227FCE"/>
    <w:rsid w:val="00231122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7213"/>
    <w:rsid w:val="002A7AAD"/>
    <w:rsid w:val="002A7AFA"/>
    <w:rsid w:val="002B266C"/>
    <w:rsid w:val="002B306B"/>
    <w:rsid w:val="002B3771"/>
    <w:rsid w:val="002B4DC7"/>
    <w:rsid w:val="002B4F40"/>
    <w:rsid w:val="002B52F7"/>
    <w:rsid w:val="002B5427"/>
    <w:rsid w:val="002B5F38"/>
    <w:rsid w:val="002B7408"/>
    <w:rsid w:val="002B7AB9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4ADF"/>
    <w:rsid w:val="003653C1"/>
    <w:rsid w:val="003658BF"/>
    <w:rsid w:val="00373E74"/>
    <w:rsid w:val="00375589"/>
    <w:rsid w:val="0037594D"/>
    <w:rsid w:val="00380112"/>
    <w:rsid w:val="00383857"/>
    <w:rsid w:val="00385DD0"/>
    <w:rsid w:val="003864C5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402A3A"/>
    <w:rsid w:val="00403AC1"/>
    <w:rsid w:val="00403DDF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453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531A"/>
    <w:rsid w:val="004976BC"/>
    <w:rsid w:val="004A1244"/>
    <w:rsid w:val="004A39F3"/>
    <w:rsid w:val="004A5219"/>
    <w:rsid w:val="004B3B01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2EF5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1803"/>
    <w:rsid w:val="0057193C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2331"/>
    <w:rsid w:val="00604E0B"/>
    <w:rsid w:val="00605809"/>
    <w:rsid w:val="00606E64"/>
    <w:rsid w:val="00607935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3B47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75B5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63979"/>
    <w:rsid w:val="00763E8B"/>
    <w:rsid w:val="00764477"/>
    <w:rsid w:val="007660CE"/>
    <w:rsid w:val="0076762E"/>
    <w:rsid w:val="00772055"/>
    <w:rsid w:val="00774191"/>
    <w:rsid w:val="007743A8"/>
    <w:rsid w:val="00777CB2"/>
    <w:rsid w:val="0078185A"/>
    <w:rsid w:val="007908F8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319A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B7693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8F5B20"/>
    <w:rsid w:val="008F7821"/>
    <w:rsid w:val="0090074E"/>
    <w:rsid w:val="00904045"/>
    <w:rsid w:val="00911C49"/>
    <w:rsid w:val="00912FE9"/>
    <w:rsid w:val="009134D2"/>
    <w:rsid w:val="00913881"/>
    <w:rsid w:val="00915C57"/>
    <w:rsid w:val="009174DA"/>
    <w:rsid w:val="009177DE"/>
    <w:rsid w:val="00921032"/>
    <w:rsid w:val="00921074"/>
    <w:rsid w:val="00923DB4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109E"/>
    <w:rsid w:val="00946F1F"/>
    <w:rsid w:val="00947B5A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91D72"/>
    <w:rsid w:val="009A0F93"/>
    <w:rsid w:val="009A6295"/>
    <w:rsid w:val="009B233F"/>
    <w:rsid w:val="009B394A"/>
    <w:rsid w:val="009B6207"/>
    <w:rsid w:val="009C0041"/>
    <w:rsid w:val="009C2FED"/>
    <w:rsid w:val="009C4F23"/>
    <w:rsid w:val="009C5732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59DC"/>
    <w:rsid w:val="00A67A66"/>
    <w:rsid w:val="00A70160"/>
    <w:rsid w:val="00A74640"/>
    <w:rsid w:val="00A80BF2"/>
    <w:rsid w:val="00A821EF"/>
    <w:rsid w:val="00A865D2"/>
    <w:rsid w:val="00A87E40"/>
    <w:rsid w:val="00A95BAC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92C"/>
    <w:rsid w:val="00B93033"/>
    <w:rsid w:val="00B93C87"/>
    <w:rsid w:val="00B97A24"/>
    <w:rsid w:val="00BA03FE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D0C82"/>
    <w:rsid w:val="00BD23E3"/>
    <w:rsid w:val="00BD2B3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1D5F"/>
    <w:rsid w:val="00C12649"/>
    <w:rsid w:val="00C127E4"/>
    <w:rsid w:val="00C16015"/>
    <w:rsid w:val="00C17B61"/>
    <w:rsid w:val="00C22429"/>
    <w:rsid w:val="00C231D5"/>
    <w:rsid w:val="00C26095"/>
    <w:rsid w:val="00C27AA9"/>
    <w:rsid w:val="00C27FBC"/>
    <w:rsid w:val="00C3140F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74954"/>
    <w:rsid w:val="00C751DA"/>
    <w:rsid w:val="00C7630F"/>
    <w:rsid w:val="00C76FE0"/>
    <w:rsid w:val="00C77F0F"/>
    <w:rsid w:val="00C80C92"/>
    <w:rsid w:val="00C82431"/>
    <w:rsid w:val="00C851CF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4992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1A56"/>
    <w:rsid w:val="00D25FE5"/>
    <w:rsid w:val="00D32B7F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93B8E"/>
    <w:rsid w:val="00E9503B"/>
    <w:rsid w:val="00EA2289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440FA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7B86"/>
    <w:rsid w:val="00F8344A"/>
    <w:rsid w:val="00F83FDC"/>
    <w:rsid w:val="00F854CF"/>
    <w:rsid w:val="00F918CC"/>
    <w:rsid w:val="00F934DC"/>
    <w:rsid w:val="00FA0BE2"/>
    <w:rsid w:val="00FA18FE"/>
    <w:rsid w:val="00FA5001"/>
    <w:rsid w:val="00FB0FF0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1.83E-2</c:v>
                </c:pt>
                <c:pt idx="1">
                  <c:v>9.6600000000000005E-2</c:v>
                </c:pt>
                <c:pt idx="2">
                  <c:v>0.33029999999999998</c:v>
                </c:pt>
                <c:pt idx="3">
                  <c:v>0.25719999999999998</c:v>
                </c:pt>
                <c:pt idx="4">
                  <c:v>1.5699999999999999E-2</c:v>
                </c:pt>
                <c:pt idx="5">
                  <c:v>0</c:v>
                </c:pt>
                <c:pt idx="6">
                  <c:v>3.8999999999999998E-3</c:v>
                </c:pt>
                <c:pt idx="7">
                  <c:v>4.4400000000000002E-2</c:v>
                </c:pt>
                <c:pt idx="8">
                  <c:v>1.2999999999999999E-3</c:v>
                </c:pt>
                <c:pt idx="9">
                  <c:v>0.2324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8.43E-2</c:v>
                </c:pt>
                <c:pt idx="1">
                  <c:v>0.21690000000000001</c:v>
                </c:pt>
                <c:pt idx="2">
                  <c:v>0.43369999999999997</c:v>
                </c:pt>
                <c:pt idx="3">
                  <c:v>8.43E-2</c:v>
                </c:pt>
                <c:pt idx="4">
                  <c:v>2.41E-2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>
                  <c:v>0</c:v>
                </c:pt>
                <c:pt idx="9">
                  <c:v>0.15659999999999999</c:v>
                </c:pt>
                <c:pt idx="1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2024-07-09T17:04:00Z</dcterms:created>
  <dcterms:modified xsi:type="dcterms:W3CDTF">2024-07-09T17:04:00Z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