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C95D" w14:textId="77777777" w:rsidR="00E1713D" w:rsidRDefault="00E1713D" w:rsidP="00070F45">
      <w:pPr>
        <w:framePr w:w="6926" w:hSpace="187" w:wrap="notBeside" w:vAnchor="page" w:hAnchor="page" w:x="2334" w:y="181"/>
        <w:jc w:val="center"/>
        <w:rPr>
          <w:rFonts w:ascii="Arial" w:hAnsi="Arial"/>
          <w:sz w:val="36"/>
        </w:rPr>
      </w:pPr>
    </w:p>
    <w:p w14:paraId="61D2DDD5" w14:textId="77777777" w:rsidR="00070F45" w:rsidRDefault="00070F45" w:rsidP="00070F45">
      <w:pPr>
        <w:framePr w:w="6926" w:hSpace="187" w:wrap="notBeside" w:vAnchor="page" w:hAnchor="page" w:x="2334" w:y="181"/>
        <w:jc w:val="center"/>
        <w:rPr>
          <w:rFonts w:ascii="Arial" w:hAnsi="Arial"/>
          <w:sz w:val="36"/>
        </w:rPr>
      </w:pPr>
      <w:r>
        <w:rPr>
          <w:rFonts w:ascii="Arial" w:hAnsi="Arial"/>
          <w:sz w:val="36"/>
        </w:rPr>
        <w:t>The Commonwealth of Massachusetts</w:t>
      </w:r>
    </w:p>
    <w:p w14:paraId="719527B1" w14:textId="77777777" w:rsidR="00070F45" w:rsidRDefault="00070F45" w:rsidP="00070F45">
      <w:pPr>
        <w:pStyle w:val="ExecOffice"/>
        <w:framePr w:w="6926" w:wrap="notBeside" w:vAnchor="page" w:x="2334" w:y="181"/>
      </w:pPr>
      <w:r>
        <w:t>Executive Office of Health and Human Services</w:t>
      </w:r>
    </w:p>
    <w:p w14:paraId="0220A00D" w14:textId="77777777" w:rsidR="00070F45" w:rsidRDefault="00070F45" w:rsidP="00070F45">
      <w:pPr>
        <w:pStyle w:val="ExecOffice"/>
        <w:framePr w:w="6926" w:wrap="notBeside" w:vAnchor="page" w:x="2334" w:y="181"/>
      </w:pPr>
      <w:r>
        <w:t>Department of Public Health</w:t>
      </w:r>
    </w:p>
    <w:p w14:paraId="38A8B1D2" w14:textId="77777777" w:rsidR="00070F45" w:rsidRDefault="00070F45" w:rsidP="00070F45">
      <w:pPr>
        <w:pStyle w:val="ExecOffice"/>
        <w:framePr w:w="6926" w:wrap="notBeside" w:vAnchor="page" w:x="2334" w:y="181"/>
      </w:pPr>
      <w:r>
        <w:t>Bureau of Health Professions Licensure</w:t>
      </w:r>
    </w:p>
    <w:p w14:paraId="20E866A9" w14:textId="157E1409" w:rsidR="00070F45" w:rsidRDefault="00376BC0" w:rsidP="00070F45">
      <w:pPr>
        <w:pStyle w:val="ExecOffice"/>
        <w:framePr w:w="6926" w:wrap="notBeside" w:vAnchor="page" w:x="2334" w:y="181"/>
      </w:pPr>
      <w:r w:rsidRPr="00376BC0">
        <w:t>250 Washington Street, Boston, MA 02108-4619</w:t>
      </w:r>
    </w:p>
    <w:p w14:paraId="20D35731" w14:textId="77777777" w:rsidR="00376BC0" w:rsidRDefault="00376BC0" w:rsidP="00070F45">
      <w:pPr>
        <w:pStyle w:val="ExecOffice"/>
        <w:framePr w:w="6926" w:wrap="notBeside" w:vAnchor="page" w:x="2334" w:y="181"/>
      </w:pPr>
    </w:p>
    <w:p w14:paraId="0EB733BE" w14:textId="12C65E9D" w:rsidR="00070F45" w:rsidRPr="00714203" w:rsidRDefault="00070F45" w:rsidP="00070F45">
      <w:pPr>
        <w:framePr w:w="6926" w:hSpace="187" w:wrap="notBeside" w:vAnchor="page" w:hAnchor="page" w:x="2334" w:y="181"/>
        <w:jc w:val="center"/>
        <w:rPr>
          <w:rFonts w:ascii="Arial" w:hAnsi="Arial" w:cs="Arial"/>
          <w:sz w:val="18"/>
          <w:szCs w:val="18"/>
        </w:rPr>
      </w:pPr>
      <w:r>
        <w:rPr>
          <w:rFonts w:ascii="Arial" w:hAnsi="Arial" w:cs="Arial"/>
          <w:sz w:val="18"/>
          <w:szCs w:val="18"/>
        </w:rPr>
        <w:t>Tel: 617-973-0</w:t>
      </w:r>
      <w:r w:rsidR="000B06AB">
        <w:rPr>
          <w:rFonts w:ascii="Arial" w:hAnsi="Arial" w:cs="Arial"/>
          <w:sz w:val="18"/>
          <w:szCs w:val="18"/>
        </w:rPr>
        <w:t>960</w:t>
      </w:r>
    </w:p>
    <w:p w14:paraId="2548CB67" w14:textId="41A9DEC2" w:rsidR="00070F45" w:rsidRPr="00714203" w:rsidRDefault="00070F45" w:rsidP="00070F45">
      <w:pPr>
        <w:framePr w:w="6926" w:hSpace="187" w:wrap="notBeside" w:vAnchor="page" w:hAnchor="page" w:x="2334" w:y="181"/>
        <w:jc w:val="center"/>
        <w:rPr>
          <w:rFonts w:ascii="Arial" w:hAnsi="Arial" w:cs="Arial"/>
          <w:sz w:val="18"/>
          <w:szCs w:val="18"/>
          <w:lang w:val="fr-FR"/>
        </w:rPr>
      </w:pPr>
      <w:r w:rsidRPr="00714203">
        <w:rPr>
          <w:rFonts w:ascii="Arial" w:hAnsi="Arial" w:cs="Arial"/>
          <w:sz w:val="18"/>
          <w:szCs w:val="18"/>
          <w:lang w:val="fr-FR"/>
        </w:rPr>
        <w:t>TTY: 617-973-09</w:t>
      </w:r>
      <w:r w:rsidR="000B06AB">
        <w:rPr>
          <w:rFonts w:ascii="Arial" w:hAnsi="Arial" w:cs="Arial"/>
          <w:sz w:val="18"/>
          <w:szCs w:val="18"/>
          <w:lang w:val="fr-FR"/>
        </w:rPr>
        <w:t>60</w:t>
      </w:r>
    </w:p>
    <w:p w14:paraId="74AFFDEA" w14:textId="77777777" w:rsidR="00070F45" w:rsidRPr="00714203" w:rsidRDefault="00070F45" w:rsidP="00070F45">
      <w:pPr>
        <w:framePr w:w="6926" w:hSpace="187" w:wrap="notBeside" w:vAnchor="page" w:hAnchor="page" w:x="2334" w:y="181"/>
        <w:jc w:val="center"/>
        <w:rPr>
          <w:rFonts w:ascii="Arial" w:hAnsi="Arial" w:cs="Arial"/>
          <w:sz w:val="18"/>
          <w:szCs w:val="18"/>
          <w:lang w:val="fr-FR"/>
        </w:rPr>
      </w:pPr>
      <w:hyperlink r:id="rId8" w:history="1">
        <w:r w:rsidRPr="00714203">
          <w:rPr>
            <w:rFonts w:ascii="Arial" w:hAnsi="Arial" w:cs="Arial"/>
            <w:color w:val="0000FF"/>
            <w:sz w:val="18"/>
            <w:szCs w:val="18"/>
            <w:u w:val="single"/>
            <w:lang w:val="fr-FR"/>
          </w:rPr>
          <w:t>www.mass.gov/dph/boards</w:t>
        </w:r>
      </w:hyperlink>
    </w:p>
    <w:p w14:paraId="1EACEF7F" w14:textId="77777777" w:rsidR="00714203" w:rsidRDefault="00714203" w:rsidP="001C7E9B">
      <w:pPr>
        <w:pStyle w:val="ExecOffice"/>
        <w:framePr w:w="6926" w:wrap="notBeside" w:vAnchor="page" w:x="2334" w:y="181"/>
      </w:pPr>
    </w:p>
    <w:p w14:paraId="6B6CADC8" w14:textId="77777777" w:rsidR="00BA4055" w:rsidRDefault="004C3C6F" w:rsidP="00E1713D">
      <w:pPr>
        <w:framePr w:w="1927" w:hSpace="180" w:wrap="auto" w:vAnchor="text" w:hAnchor="page" w:x="391" w:y="-359"/>
        <w:rPr>
          <w:rFonts w:ascii="LinePrinter" w:hAnsi="LinePrinter"/>
        </w:rPr>
      </w:pPr>
      <w:r>
        <w:rPr>
          <w:rFonts w:ascii="LinePrinter" w:hAnsi="LinePrinter"/>
          <w:noProof/>
        </w:rPr>
        <w:drawing>
          <wp:inline distT="0" distB="0" distL="0" distR="0" wp14:anchorId="1BC8EDF5" wp14:editId="065D90F8">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353B8E8" w14:textId="77777777" w:rsidR="00C437A1" w:rsidRDefault="0002678F" w:rsidP="00C437A1">
      <w:pPr>
        <w:ind w:left="1440" w:firstLine="720"/>
        <w:rPr>
          <w:rFonts w:ascii="Arial" w:hAnsi="Arial" w:cs="Arial"/>
          <w:b/>
          <w:sz w:val="28"/>
          <w:szCs w:val="28"/>
        </w:rPr>
      </w:pPr>
      <w:r>
        <w:rPr>
          <w:rFonts w:ascii="Arial" w:hAnsi="Arial" w:cs="Arial"/>
          <w:b/>
          <w:sz w:val="28"/>
          <w:szCs w:val="28"/>
        </w:rPr>
        <w:t>Board of Registration in Pharmacy</w:t>
      </w:r>
    </w:p>
    <w:p w14:paraId="7DE981CE" w14:textId="77777777" w:rsidR="00BA7653" w:rsidRDefault="00BA7653" w:rsidP="00BA7653">
      <w:pPr>
        <w:ind w:left="1440" w:firstLine="720"/>
        <w:rPr>
          <w:rFonts w:ascii="Arial" w:hAnsi="Arial" w:cs="Arial"/>
          <w:b/>
          <w:sz w:val="28"/>
          <w:szCs w:val="28"/>
        </w:rPr>
      </w:pPr>
    </w:p>
    <w:p w14:paraId="0225C0C3" w14:textId="35FED836" w:rsidR="00BA7653" w:rsidRPr="0013056A" w:rsidRDefault="0061726F" w:rsidP="00BA7653">
      <w:pPr>
        <w:jc w:val="center"/>
        <w:rPr>
          <w:rFonts w:ascii="Arial" w:eastAsia="Calibri" w:hAnsi="Arial" w:cs="Arial"/>
          <w:b/>
          <w:bCs/>
          <w:szCs w:val="24"/>
        </w:rPr>
      </w:pPr>
      <w:r>
        <w:rPr>
          <w:rFonts w:ascii="Arial" w:eastAsia="Calibri" w:hAnsi="Arial" w:cs="Arial"/>
          <w:b/>
          <w:bCs/>
          <w:szCs w:val="24"/>
        </w:rPr>
        <w:t xml:space="preserve">Advisory: </w:t>
      </w:r>
      <w:r w:rsidR="00BA7653" w:rsidRPr="0013056A">
        <w:rPr>
          <w:rFonts w:ascii="Arial" w:eastAsia="Calibri" w:hAnsi="Arial" w:cs="Arial"/>
          <w:b/>
          <w:bCs/>
          <w:szCs w:val="24"/>
        </w:rPr>
        <w:t>HVAC Excursions</w:t>
      </w:r>
    </w:p>
    <w:p w14:paraId="7D60B54E" w14:textId="77777777" w:rsidR="00BA7653" w:rsidRPr="0013056A" w:rsidRDefault="00BA7653" w:rsidP="00BA7653">
      <w:pPr>
        <w:autoSpaceDE w:val="0"/>
        <w:autoSpaceDN w:val="0"/>
        <w:adjustRightInd w:val="0"/>
        <w:rPr>
          <w:rFonts w:ascii="Arial" w:eastAsia="Calibri" w:hAnsi="Arial" w:cs="Arial"/>
          <w:szCs w:val="24"/>
        </w:rPr>
      </w:pPr>
    </w:p>
    <w:p w14:paraId="02186196" w14:textId="2C0FF1CF" w:rsidR="00BA7653" w:rsidRDefault="00BA7653" w:rsidP="00C974E9">
      <w:pPr>
        <w:autoSpaceDE w:val="0"/>
        <w:autoSpaceDN w:val="0"/>
        <w:adjustRightInd w:val="0"/>
        <w:spacing w:line="276" w:lineRule="auto"/>
        <w:jc w:val="both"/>
        <w:rPr>
          <w:rFonts w:ascii="Arial" w:eastAsia="Calibri" w:hAnsi="Arial" w:cs="Arial"/>
          <w:szCs w:val="24"/>
        </w:rPr>
      </w:pPr>
      <w:r w:rsidRPr="00BA7653">
        <w:rPr>
          <w:rFonts w:ascii="Arial" w:eastAsia="Calibri" w:hAnsi="Arial" w:cs="Arial"/>
          <w:szCs w:val="24"/>
        </w:rPr>
        <w:t>This document outlines the Board of Registration in Pharmacy’s (</w:t>
      </w:r>
      <w:r w:rsidR="00376BC0">
        <w:rPr>
          <w:rFonts w:ascii="Arial" w:eastAsia="Calibri" w:hAnsi="Arial" w:cs="Arial"/>
          <w:szCs w:val="24"/>
        </w:rPr>
        <w:t>“</w:t>
      </w:r>
      <w:r w:rsidRPr="00BA7653">
        <w:rPr>
          <w:rFonts w:ascii="Arial" w:eastAsia="Calibri" w:hAnsi="Arial" w:cs="Arial"/>
          <w:szCs w:val="24"/>
        </w:rPr>
        <w:t>Board</w:t>
      </w:r>
      <w:r w:rsidR="00376BC0">
        <w:rPr>
          <w:rFonts w:ascii="Arial" w:eastAsia="Calibri" w:hAnsi="Arial" w:cs="Arial"/>
          <w:szCs w:val="24"/>
        </w:rPr>
        <w:t>”</w:t>
      </w:r>
      <w:r w:rsidRPr="00BA7653">
        <w:rPr>
          <w:rFonts w:ascii="Arial" w:eastAsia="Calibri" w:hAnsi="Arial" w:cs="Arial"/>
          <w:szCs w:val="24"/>
        </w:rPr>
        <w:t>) recommendations regarding a pharmacy’s response and remediation of Heating, Ventilation, and Air Conditioning (</w:t>
      </w:r>
      <w:r w:rsidR="00376BC0">
        <w:rPr>
          <w:rFonts w:ascii="Arial" w:eastAsia="Calibri" w:hAnsi="Arial" w:cs="Arial"/>
          <w:szCs w:val="24"/>
        </w:rPr>
        <w:t>“</w:t>
      </w:r>
      <w:r w:rsidRPr="00BA7653">
        <w:rPr>
          <w:rFonts w:ascii="Arial" w:eastAsia="Calibri" w:hAnsi="Arial" w:cs="Arial"/>
          <w:szCs w:val="24"/>
        </w:rPr>
        <w:t>HVAC</w:t>
      </w:r>
      <w:r w:rsidR="00376BC0">
        <w:rPr>
          <w:rFonts w:ascii="Arial" w:eastAsia="Calibri" w:hAnsi="Arial" w:cs="Arial"/>
          <w:szCs w:val="24"/>
        </w:rPr>
        <w:t>”</w:t>
      </w:r>
      <w:r w:rsidRPr="00BA7653">
        <w:rPr>
          <w:rFonts w:ascii="Arial" w:eastAsia="Calibri" w:hAnsi="Arial" w:cs="Arial"/>
          <w:szCs w:val="24"/>
        </w:rPr>
        <w:t>) system excursions in sterile compounding environments (ISO-classified spaces and segregated compounding areas).</w:t>
      </w:r>
    </w:p>
    <w:p w14:paraId="7C645F6D" w14:textId="77777777" w:rsidR="00C974E9" w:rsidRPr="00BA7653" w:rsidRDefault="00C974E9" w:rsidP="00C974E9">
      <w:pPr>
        <w:autoSpaceDE w:val="0"/>
        <w:autoSpaceDN w:val="0"/>
        <w:adjustRightInd w:val="0"/>
        <w:spacing w:line="276" w:lineRule="auto"/>
        <w:jc w:val="both"/>
        <w:rPr>
          <w:rFonts w:ascii="Arial" w:eastAsia="Calibri" w:hAnsi="Arial" w:cs="Arial"/>
          <w:szCs w:val="24"/>
        </w:rPr>
      </w:pPr>
    </w:p>
    <w:p w14:paraId="31ADD1AF" w14:textId="77777777" w:rsidR="00BA7653" w:rsidRPr="00BA7653" w:rsidRDefault="00BA7653" w:rsidP="00C974E9">
      <w:pPr>
        <w:spacing w:line="276" w:lineRule="auto"/>
        <w:jc w:val="both"/>
        <w:rPr>
          <w:rFonts w:ascii="Arial" w:hAnsi="Arial" w:cs="Arial"/>
          <w:szCs w:val="24"/>
        </w:rPr>
      </w:pPr>
      <w:r w:rsidRPr="00BA7653">
        <w:rPr>
          <w:rFonts w:ascii="Arial" w:eastAsia="Calibri" w:hAnsi="Arial" w:cs="Arial"/>
          <w:szCs w:val="24"/>
        </w:rPr>
        <w:t xml:space="preserve">HVAC excursions addressed through this advisory include temperature, humidity, and differential pressure(s) resulting from </w:t>
      </w:r>
      <w:r w:rsidR="00944F33">
        <w:rPr>
          <w:rFonts w:ascii="Arial" w:eastAsia="Calibri" w:hAnsi="Arial" w:cs="Arial"/>
          <w:szCs w:val="24"/>
        </w:rPr>
        <w:t xml:space="preserve">inadequate </w:t>
      </w:r>
      <w:r w:rsidRPr="00BA7653">
        <w:rPr>
          <w:rFonts w:ascii="Arial" w:eastAsia="Calibri" w:hAnsi="Arial" w:cs="Arial"/>
          <w:szCs w:val="24"/>
        </w:rPr>
        <w:t xml:space="preserve">HVAC system performance </w:t>
      </w:r>
      <w:r w:rsidR="006069FC">
        <w:rPr>
          <w:rFonts w:ascii="Arial" w:eastAsia="Calibri" w:hAnsi="Arial" w:cs="Arial"/>
          <w:szCs w:val="24"/>
        </w:rPr>
        <w:t>and planned or</w:t>
      </w:r>
      <w:r w:rsidRPr="00BA7653">
        <w:rPr>
          <w:rFonts w:ascii="Arial" w:eastAsia="Calibri" w:hAnsi="Arial" w:cs="Arial"/>
          <w:szCs w:val="24"/>
        </w:rPr>
        <w:t xml:space="preserve"> unplanned interruption of HVAC system operation </w:t>
      </w:r>
      <w:r w:rsidRPr="00BA7653">
        <w:rPr>
          <w:rFonts w:ascii="Arial" w:hAnsi="Arial" w:cs="Arial"/>
          <w:szCs w:val="24"/>
        </w:rPr>
        <w:t>that may impact the state of control of a sterile compounding environment.</w:t>
      </w:r>
    </w:p>
    <w:p w14:paraId="6E049A45" w14:textId="77777777" w:rsidR="00B50F5B" w:rsidRPr="00BA7653" w:rsidRDefault="00B50F5B" w:rsidP="00C974E9">
      <w:pPr>
        <w:spacing w:line="276" w:lineRule="auto"/>
        <w:jc w:val="both"/>
        <w:rPr>
          <w:rFonts w:ascii="Arial" w:hAnsi="Arial" w:cs="Arial"/>
          <w:szCs w:val="24"/>
        </w:rPr>
      </w:pPr>
    </w:p>
    <w:p w14:paraId="09AA2B64" w14:textId="77777777" w:rsidR="00BA7653" w:rsidRDefault="00BA7653" w:rsidP="00C974E9">
      <w:pPr>
        <w:spacing w:line="276" w:lineRule="auto"/>
        <w:jc w:val="both"/>
        <w:rPr>
          <w:rFonts w:ascii="Arial" w:hAnsi="Arial" w:cs="Arial"/>
          <w:b/>
          <w:szCs w:val="24"/>
        </w:rPr>
      </w:pPr>
      <w:r w:rsidRPr="00BA7653">
        <w:rPr>
          <w:rFonts w:ascii="Arial" w:hAnsi="Arial" w:cs="Arial"/>
          <w:b/>
          <w:szCs w:val="24"/>
        </w:rPr>
        <w:t>Definiti</w:t>
      </w:r>
      <w:r w:rsidR="00C974E9">
        <w:rPr>
          <w:rFonts w:ascii="Arial" w:hAnsi="Arial" w:cs="Arial"/>
          <w:b/>
          <w:szCs w:val="24"/>
        </w:rPr>
        <w:t>ons</w:t>
      </w:r>
      <w:r w:rsidR="000F7739">
        <w:rPr>
          <w:rFonts w:ascii="Arial" w:hAnsi="Arial" w:cs="Arial"/>
          <w:b/>
          <w:szCs w:val="24"/>
        </w:rPr>
        <w:t>:</w:t>
      </w:r>
    </w:p>
    <w:p w14:paraId="604F42D0" w14:textId="77777777" w:rsidR="000F7739" w:rsidRPr="00BA7653" w:rsidRDefault="000F7739" w:rsidP="00C974E9">
      <w:pPr>
        <w:spacing w:line="276" w:lineRule="auto"/>
        <w:jc w:val="both"/>
        <w:rPr>
          <w:rFonts w:ascii="Arial" w:hAnsi="Arial" w:cs="Arial"/>
          <w:b/>
          <w:szCs w:val="24"/>
        </w:rPr>
      </w:pPr>
    </w:p>
    <w:p w14:paraId="5BC31B33" w14:textId="77777777"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Excursion</w:t>
      </w:r>
      <w:r w:rsidR="000F7739">
        <w:rPr>
          <w:rFonts w:ascii="Arial" w:hAnsi="Arial" w:cs="Arial"/>
          <w:szCs w:val="24"/>
        </w:rPr>
        <w:t xml:space="preserve"> means</w:t>
      </w:r>
      <w:r w:rsidRPr="00BA7653">
        <w:rPr>
          <w:rFonts w:ascii="Arial" w:hAnsi="Arial" w:cs="Arial"/>
          <w:szCs w:val="24"/>
        </w:rPr>
        <w:t xml:space="preserve"> a value that is outside of acceptable ranges or specifications based on industry standards or regulatory requirements.  </w:t>
      </w:r>
    </w:p>
    <w:p w14:paraId="66F7541C" w14:textId="77777777" w:rsidR="00BA7653" w:rsidRPr="00BA7653" w:rsidRDefault="00BA7653" w:rsidP="00C974E9">
      <w:pPr>
        <w:autoSpaceDE w:val="0"/>
        <w:autoSpaceDN w:val="0"/>
        <w:adjustRightInd w:val="0"/>
        <w:spacing w:line="276" w:lineRule="auto"/>
        <w:jc w:val="both"/>
        <w:rPr>
          <w:rFonts w:ascii="Arial" w:hAnsi="Arial" w:cs="Arial"/>
          <w:szCs w:val="24"/>
        </w:rPr>
      </w:pPr>
    </w:p>
    <w:p w14:paraId="3962952F" w14:textId="77777777"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Excursion limit</w:t>
      </w:r>
      <w:r w:rsidR="000F7739">
        <w:rPr>
          <w:rFonts w:ascii="Arial" w:hAnsi="Arial" w:cs="Arial"/>
          <w:szCs w:val="24"/>
        </w:rPr>
        <w:t xml:space="preserve"> means </w:t>
      </w:r>
      <w:r w:rsidRPr="00BA7653">
        <w:rPr>
          <w:rFonts w:ascii="Arial" w:hAnsi="Arial" w:cs="Arial"/>
          <w:szCs w:val="24"/>
        </w:rPr>
        <w:t xml:space="preserve">the point in which an excursion reaches an alert or action level. </w:t>
      </w:r>
    </w:p>
    <w:p w14:paraId="1601EBD7" w14:textId="77777777" w:rsidR="00BA7653" w:rsidRPr="00BA7653" w:rsidRDefault="00BA7653" w:rsidP="00C974E9">
      <w:pPr>
        <w:autoSpaceDE w:val="0"/>
        <w:autoSpaceDN w:val="0"/>
        <w:adjustRightInd w:val="0"/>
        <w:spacing w:line="276" w:lineRule="auto"/>
        <w:jc w:val="both"/>
        <w:rPr>
          <w:rFonts w:ascii="Arial" w:hAnsi="Arial" w:cs="Arial"/>
          <w:szCs w:val="24"/>
        </w:rPr>
      </w:pPr>
    </w:p>
    <w:p w14:paraId="62C160AF" w14:textId="0B49EBF1" w:rsidR="00BA7653" w:rsidRPr="00BA7653" w:rsidRDefault="00BA7653" w:rsidP="0035364D">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Alert level</w:t>
      </w:r>
      <w:r w:rsidR="000F7739">
        <w:rPr>
          <w:rFonts w:ascii="Arial" w:hAnsi="Arial" w:cs="Arial"/>
          <w:szCs w:val="24"/>
        </w:rPr>
        <w:t xml:space="preserve"> means</w:t>
      </w:r>
      <w:r w:rsidRPr="00BA7653">
        <w:rPr>
          <w:rFonts w:ascii="Arial" w:hAnsi="Arial" w:cs="Arial"/>
          <w:szCs w:val="24"/>
        </w:rPr>
        <w:t xml:space="preserve"> an excursion limit </w:t>
      </w:r>
      <w:r w:rsidR="00913042">
        <w:rPr>
          <w:rFonts w:ascii="Arial" w:hAnsi="Arial" w:cs="Arial"/>
          <w:szCs w:val="24"/>
        </w:rPr>
        <w:t xml:space="preserve">value </w:t>
      </w:r>
      <w:r w:rsidRPr="00BA7653">
        <w:rPr>
          <w:rFonts w:ascii="Arial" w:hAnsi="Arial" w:cs="Arial"/>
          <w:szCs w:val="24"/>
        </w:rPr>
        <w:t>that when met or exceeded constitutes a</w:t>
      </w:r>
      <w:r w:rsidR="0035364D">
        <w:rPr>
          <w:rFonts w:ascii="Arial" w:hAnsi="Arial" w:cs="Arial"/>
          <w:szCs w:val="24"/>
        </w:rPr>
        <w:t>n early</w:t>
      </w:r>
      <w:r w:rsidRPr="00BA7653">
        <w:rPr>
          <w:rFonts w:ascii="Arial" w:hAnsi="Arial" w:cs="Arial"/>
          <w:szCs w:val="24"/>
        </w:rPr>
        <w:t xml:space="preserve"> warning</w:t>
      </w:r>
      <w:r w:rsidR="0035364D">
        <w:rPr>
          <w:rFonts w:ascii="Arial" w:hAnsi="Arial" w:cs="Arial"/>
          <w:szCs w:val="24"/>
        </w:rPr>
        <w:t xml:space="preserve"> </w:t>
      </w:r>
      <w:r w:rsidR="00913042">
        <w:rPr>
          <w:rFonts w:ascii="Arial" w:hAnsi="Arial" w:cs="Arial"/>
          <w:szCs w:val="24"/>
        </w:rPr>
        <w:t>of a dri</w:t>
      </w:r>
      <w:r w:rsidR="00913042" w:rsidRPr="00913042">
        <w:rPr>
          <w:rFonts w:ascii="Arial" w:hAnsi="Arial" w:cs="Arial"/>
          <w:szCs w:val="24"/>
        </w:rPr>
        <w:t>ft from normal operating condition</w:t>
      </w:r>
      <w:r w:rsidR="00913042">
        <w:rPr>
          <w:rFonts w:ascii="Arial" w:hAnsi="Arial" w:cs="Arial"/>
          <w:szCs w:val="24"/>
        </w:rPr>
        <w:t>s</w:t>
      </w:r>
      <w:r w:rsidRPr="00BA7653">
        <w:rPr>
          <w:rFonts w:ascii="Arial" w:hAnsi="Arial" w:cs="Arial"/>
          <w:szCs w:val="24"/>
        </w:rPr>
        <w:t xml:space="preserve"> but does not necessarily require corrective action</w:t>
      </w:r>
      <w:r w:rsidR="00913042">
        <w:rPr>
          <w:rFonts w:ascii="Arial" w:hAnsi="Arial" w:cs="Arial"/>
          <w:szCs w:val="24"/>
        </w:rPr>
        <w:t>.</w:t>
      </w:r>
      <w:r w:rsidRPr="00BA7653">
        <w:rPr>
          <w:rFonts w:ascii="Arial" w:hAnsi="Arial" w:cs="Arial"/>
          <w:szCs w:val="24"/>
        </w:rPr>
        <w:t xml:space="preserve"> </w:t>
      </w:r>
      <w:r w:rsidR="001857C1">
        <w:rPr>
          <w:rFonts w:ascii="Arial" w:hAnsi="Arial" w:cs="Arial"/>
          <w:szCs w:val="24"/>
        </w:rPr>
        <w:t xml:space="preserve"> </w:t>
      </w:r>
    </w:p>
    <w:p w14:paraId="2FA701A7" w14:textId="77777777" w:rsidR="00BA7653" w:rsidRPr="00BA7653" w:rsidRDefault="00BA7653" w:rsidP="00C974E9">
      <w:pPr>
        <w:autoSpaceDE w:val="0"/>
        <w:autoSpaceDN w:val="0"/>
        <w:adjustRightInd w:val="0"/>
        <w:spacing w:line="276" w:lineRule="auto"/>
        <w:jc w:val="both"/>
        <w:rPr>
          <w:rFonts w:ascii="Arial" w:hAnsi="Arial" w:cs="Arial"/>
          <w:szCs w:val="24"/>
        </w:rPr>
      </w:pPr>
    </w:p>
    <w:p w14:paraId="34F7229C" w14:textId="77777777"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Action level</w:t>
      </w:r>
      <w:r w:rsidR="000F7739">
        <w:rPr>
          <w:rFonts w:ascii="Arial" w:hAnsi="Arial" w:cs="Arial"/>
          <w:szCs w:val="24"/>
        </w:rPr>
        <w:t xml:space="preserve"> means</w:t>
      </w:r>
      <w:r w:rsidRPr="00BA7653">
        <w:rPr>
          <w:rFonts w:ascii="Arial" w:hAnsi="Arial" w:cs="Arial"/>
          <w:szCs w:val="24"/>
        </w:rPr>
        <w:t xml:space="preserve"> </w:t>
      </w:r>
      <w:r w:rsidR="000F7739" w:rsidRPr="000F7739">
        <w:rPr>
          <w:rFonts w:ascii="Arial" w:hAnsi="Arial" w:cs="Arial"/>
          <w:szCs w:val="24"/>
        </w:rPr>
        <w:t xml:space="preserve">an excursion limit </w:t>
      </w:r>
      <w:r w:rsidR="00913042">
        <w:rPr>
          <w:rFonts w:ascii="Arial" w:hAnsi="Arial" w:cs="Arial"/>
          <w:szCs w:val="24"/>
        </w:rPr>
        <w:t xml:space="preserve">value </w:t>
      </w:r>
      <w:r w:rsidRPr="00BA7653">
        <w:rPr>
          <w:rFonts w:ascii="Arial" w:hAnsi="Arial" w:cs="Arial"/>
          <w:szCs w:val="24"/>
        </w:rPr>
        <w:t>that when met or exceeded requires an inves</w:t>
      </w:r>
      <w:r w:rsidR="000F7739">
        <w:rPr>
          <w:rFonts w:ascii="Arial" w:hAnsi="Arial" w:cs="Arial"/>
          <w:szCs w:val="24"/>
        </w:rPr>
        <w:t>tigation and corrective action.</w:t>
      </w:r>
    </w:p>
    <w:p w14:paraId="07F78455" w14:textId="77777777" w:rsidR="00BA7653" w:rsidRPr="00BA7653" w:rsidRDefault="00BA7653" w:rsidP="00C974E9">
      <w:pPr>
        <w:autoSpaceDE w:val="0"/>
        <w:autoSpaceDN w:val="0"/>
        <w:adjustRightInd w:val="0"/>
        <w:spacing w:line="276" w:lineRule="auto"/>
        <w:jc w:val="both"/>
        <w:rPr>
          <w:rFonts w:ascii="Arial" w:hAnsi="Arial" w:cs="Arial"/>
          <w:szCs w:val="24"/>
        </w:rPr>
      </w:pPr>
    </w:p>
    <w:p w14:paraId="3D9C5332" w14:textId="77777777" w:rsidR="00BA7653" w:rsidRDefault="00BA7653" w:rsidP="00C974E9">
      <w:pPr>
        <w:autoSpaceDE w:val="0"/>
        <w:autoSpaceDN w:val="0"/>
        <w:adjustRightInd w:val="0"/>
        <w:spacing w:line="276" w:lineRule="auto"/>
        <w:jc w:val="both"/>
        <w:rPr>
          <w:rFonts w:ascii="Arial" w:eastAsia="Calibri" w:hAnsi="Arial" w:cs="Arial"/>
          <w:szCs w:val="24"/>
        </w:rPr>
      </w:pPr>
      <w:r w:rsidRPr="00BA7653">
        <w:rPr>
          <w:rFonts w:ascii="Arial" w:hAnsi="Arial" w:cs="Arial"/>
          <w:szCs w:val="24"/>
          <w:u w:val="single"/>
        </w:rPr>
        <w:t>Normal operating range</w:t>
      </w:r>
      <w:r w:rsidR="000F7739">
        <w:rPr>
          <w:rFonts w:ascii="Arial" w:hAnsi="Arial" w:cs="Arial"/>
          <w:szCs w:val="24"/>
        </w:rPr>
        <w:t xml:space="preserve"> means</w:t>
      </w:r>
      <w:r w:rsidRPr="00BA7653">
        <w:rPr>
          <w:rFonts w:ascii="Arial" w:hAnsi="Arial" w:cs="Arial"/>
          <w:szCs w:val="24"/>
        </w:rPr>
        <w:t xml:space="preserve"> the baseline values </w:t>
      </w:r>
      <w:r w:rsidRPr="00BA7653">
        <w:rPr>
          <w:rFonts w:ascii="Arial" w:eastAsia="Calibri" w:hAnsi="Arial" w:cs="Arial"/>
          <w:szCs w:val="24"/>
        </w:rPr>
        <w:t>likely to be encountered</w:t>
      </w:r>
      <w:r w:rsidRPr="00BA7653">
        <w:rPr>
          <w:rFonts w:ascii="Arial" w:hAnsi="Arial" w:cs="Arial"/>
          <w:szCs w:val="24"/>
        </w:rPr>
        <w:t xml:space="preserve"> by a facility </w:t>
      </w:r>
      <w:r w:rsidRPr="00BA7653">
        <w:rPr>
          <w:rFonts w:ascii="Arial" w:eastAsia="Calibri" w:hAnsi="Arial" w:cs="Arial"/>
          <w:szCs w:val="24"/>
        </w:rPr>
        <w:t>under normal operating conditions.</w:t>
      </w:r>
    </w:p>
    <w:p w14:paraId="31308659" w14:textId="77777777" w:rsidR="00944F33" w:rsidRDefault="00944F33" w:rsidP="00C974E9">
      <w:pPr>
        <w:autoSpaceDE w:val="0"/>
        <w:autoSpaceDN w:val="0"/>
        <w:adjustRightInd w:val="0"/>
        <w:spacing w:line="276" w:lineRule="auto"/>
        <w:jc w:val="both"/>
        <w:rPr>
          <w:rFonts w:ascii="Arial" w:eastAsia="Calibri" w:hAnsi="Arial" w:cs="Arial"/>
          <w:szCs w:val="24"/>
        </w:rPr>
      </w:pPr>
    </w:p>
    <w:p w14:paraId="2D9ECE5D" w14:textId="61362BEF" w:rsidR="00944F33" w:rsidRDefault="00944F33" w:rsidP="00C974E9">
      <w:pPr>
        <w:autoSpaceDE w:val="0"/>
        <w:autoSpaceDN w:val="0"/>
        <w:adjustRightInd w:val="0"/>
        <w:spacing w:line="276" w:lineRule="auto"/>
        <w:jc w:val="both"/>
        <w:rPr>
          <w:rFonts w:ascii="Arial" w:eastAsia="Calibri" w:hAnsi="Arial" w:cs="Arial"/>
          <w:szCs w:val="24"/>
        </w:rPr>
      </w:pPr>
      <w:r w:rsidRPr="00944F33">
        <w:rPr>
          <w:rFonts w:ascii="Arial" w:eastAsia="Calibri" w:hAnsi="Arial" w:cs="Arial"/>
          <w:szCs w:val="24"/>
          <w:u w:val="single"/>
        </w:rPr>
        <w:t>Recovery time</w:t>
      </w:r>
      <w:r w:rsidR="000F7739">
        <w:rPr>
          <w:rFonts w:ascii="Arial" w:eastAsia="Calibri" w:hAnsi="Arial" w:cs="Arial"/>
          <w:szCs w:val="24"/>
        </w:rPr>
        <w:t xml:space="preserve"> means</w:t>
      </w:r>
      <w:r w:rsidR="00F65D43">
        <w:rPr>
          <w:rFonts w:ascii="Arial" w:eastAsia="Calibri" w:hAnsi="Arial" w:cs="Arial"/>
          <w:szCs w:val="24"/>
        </w:rPr>
        <w:t xml:space="preserve"> a</w:t>
      </w:r>
      <w:r w:rsidRPr="00944F33">
        <w:rPr>
          <w:rFonts w:ascii="Arial" w:eastAsia="Calibri" w:hAnsi="Arial" w:cs="Arial"/>
          <w:szCs w:val="24"/>
        </w:rPr>
        <w:t xml:space="preserve"> </w:t>
      </w:r>
      <w:r w:rsidR="00F65D43">
        <w:rPr>
          <w:rFonts w:ascii="Arial" w:eastAsia="Calibri" w:hAnsi="Arial" w:cs="Arial"/>
          <w:szCs w:val="24"/>
        </w:rPr>
        <w:t>validated</w:t>
      </w:r>
      <w:r w:rsidRPr="00944F33">
        <w:rPr>
          <w:rFonts w:ascii="Arial" w:eastAsia="Calibri" w:hAnsi="Arial" w:cs="Arial"/>
          <w:szCs w:val="24"/>
        </w:rPr>
        <w:t xml:space="preserve"> </w:t>
      </w:r>
      <w:r w:rsidR="00F65D43">
        <w:rPr>
          <w:rFonts w:ascii="Arial" w:eastAsia="Calibri" w:hAnsi="Arial" w:cs="Arial"/>
          <w:szCs w:val="24"/>
        </w:rPr>
        <w:t xml:space="preserve">measurement of the elapsed </w:t>
      </w:r>
      <w:r w:rsidRPr="00944F33">
        <w:rPr>
          <w:rFonts w:ascii="Arial" w:eastAsia="Calibri" w:hAnsi="Arial" w:cs="Arial"/>
          <w:szCs w:val="24"/>
        </w:rPr>
        <w:t xml:space="preserve">time </w:t>
      </w:r>
      <w:r w:rsidR="00F65D43">
        <w:rPr>
          <w:rFonts w:ascii="Arial" w:eastAsia="Calibri" w:hAnsi="Arial" w:cs="Arial"/>
          <w:szCs w:val="24"/>
        </w:rPr>
        <w:t xml:space="preserve">for </w:t>
      </w:r>
      <w:r w:rsidRPr="00944F33">
        <w:rPr>
          <w:rFonts w:ascii="Arial" w:eastAsia="Calibri" w:hAnsi="Arial" w:cs="Arial"/>
          <w:szCs w:val="24"/>
        </w:rPr>
        <w:t xml:space="preserve">primary and secondary engineering controls to be restored to </w:t>
      </w:r>
      <w:r w:rsidR="00F65D43" w:rsidRPr="00F65D43">
        <w:rPr>
          <w:rFonts w:ascii="Arial" w:eastAsia="Calibri" w:hAnsi="Arial" w:cs="Arial"/>
          <w:szCs w:val="24"/>
        </w:rPr>
        <w:t xml:space="preserve">acceptable ranges or specifications based on industry standards or regulatory requirements </w:t>
      </w:r>
      <w:r w:rsidR="00F65D43">
        <w:rPr>
          <w:rFonts w:ascii="Arial" w:eastAsia="Calibri" w:hAnsi="Arial" w:cs="Arial"/>
          <w:szCs w:val="24"/>
        </w:rPr>
        <w:t xml:space="preserve">after an excursion. </w:t>
      </w:r>
    </w:p>
    <w:p w14:paraId="405F8AF2" w14:textId="77777777" w:rsidR="00BA7653" w:rsidRPr="00BA7653" w:rsidRDefault="00BA7653" w:rsidP="00C974E9">
      <w:pPr>
        <w:numPr>
          <w:ilvl w:val="0"/>
          <w:numId w:val="6"/>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b/>
          <w:szCs w:val="24"/>
        </w:rPr>
        <w:lastRenderedPageBreak/>
        <w:t>General Recommendations</w:t>
      </w:r>
    </w:p>
    <w:p w14:paraId="2C62327E" w14:textId="77777777" w:rsidR="00BA7653" w:rsidRPr="00BA7653" w:rsidRDefault="00BA7653" w:rsidP="00C974E9">
      <w:pPr>
        <w:autoSpaceDE w:val="0"/>
        <w:autoSpaceDN w:val="0"/>
        <w:adjustRightInd w:val="0"/>
        <w:spacing w:after="200" w:line="276" w:lineRule="auto"/>
        <w:contextualSpacing/>
        <w:jc w:val="both"/>
        <w:rPr>
          <w:rFonts w:ascii="Arial" w:eastAsia="Calibri" w:hAnsi="Arial" w:cs="Arial"/>
          <w:szCs w:val="24"/>
        </w:rPr>
      </w:pPr>
    </w:p>
    <w:p w14:paraId="4E37D7AD" w14:textId="77777777" w:rsidR="00BA7653" w:rsidRPr="00BA7653" w:rsidRDefault="00BA7653" w:rsidP="00C974E9">
      <w:pPr>
        <w:numPr>
          <w:ilvl w:val="0"/>
          <w:numId w:val="8"/>
        </w:numPr>
        <w:spacing w:after="200" w:line="276" w:lineRule="auto"/>
        <w:contextualSpacing/>
        <w:jc w:val="both"/>
        <w:rPr>
          <w:rFonts w:ascii="Arial" w:eastAsia="Calibri" w:hAnsi="Arial" w:cs="Arial"/>
          <w:b/>
          <w:bCs/>
          <w:szCs w:val="24"/>
        </w:rPr>
      </w:pPr>
      <w:r w:rsidRPr="00BA7653">
        <w:rPr>
          <w:rFonts w:ascii="Arial" w:eastAsia="Calibri" w:hAnsi="Arial" w:cs="Arial"/>
          <w:b/>
          <w:bCs/>
          <w:szCs w:val="24"/>
        </w:rPr>
        <w:t xml:space="preserve">Define facility-specific excursion limits: </w:t>
      </w:r>
    </w:p>
    <w:p w14:paraId="4F59E1C3" w14:textId="77777777" w:rsidR="00BA7653" w:rsidRPr="00BA7653" w:rsidRDefault="00BA7653" w:rsidP="00C974E9">
      <w:pPr>
        <w:numPr>
          <w:ilvl w:val="1"/>
          <w:numId w:val="8"/>
        </w:numPr>
        <w:spacing w:after="200" w:line="276" w:lineRule="auto"/>
        <w:contextualSpacing/>
        <w:jc w:val="both"/>
        <w:rPr>
          <w:rFonts w:ascii="Arial" w:hAnsi="Arial" w:cs="Arial"/>
          <w:szCs w:val="24"/>
        </w:rPr>
      </w:pPr>
      <w:r w:rsidRPr="00BA7653">
        <w:rPr>
          <w:rFonts w:ascii="Arial" w:hAnsi="Arial" w:cs="Arial"/>
          <w:color w:val="000000"/>
          <w:szCs w:val="24"/>
        </w:rPr>
        <w:t>Establish normal/expected operating range or values for temperature, humidity, and differential</w:t>
      </w:r>
      <w:r w:rsidRPr="00BA7653">
        <w:rPr>
          <w:rFonts w:ascii="Arial" w:hAnsi="Arial" w:cs="Arial"/>
          <w:szCs w:val="24"/>
        </w:rPr>
        <w:t xml:space="preserve"> pressure</w:t>
      </w:r>
      <w:r w:rsidRPr="00BA7653">
        <w:rPr>
          <w:rFonts w:ascii="Arial" w:hAnsi="Arial" w:cs="Arial"/>
          <w:color w:val="FF0000"/>
          <w:szCs w:val="24"/>
        </w:rPr>
        <w:t xml:space="preserve"> </w:t>
      </w:r>
      <w:r w:rsidRPr="00BA7653">
        <w:rPr>
          <w:rFonts w:ascii="Arial" w:hAnsi="Arial" w:cs="Arial"/>
          <w:szCs w:val="24"/>
        </w:rPr>
        <w:t>under dynamic operating conditions. Continuous monitoring devices or systems with alarm features are recommended for all sterile compounding environments.</w:t>
      </w:r>
    </w:p>
    <w:p w14:paraId="4636CE7B" w14:textId="77777777"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Establish alert and action levels for excursions (value and duration).  </w:t>
      </w:r>
      <w:r w:rsidR="000F7739">
        <w:rPr>
          <w:rFonts w:ascii="Arial" w:hAnsi="Arial" w:cs="Arial"/>
          <w:szCs w:val="24"/>
        </w:rPr>
        <w:t xml:space="preserve">Consider </w:t>
      </w:r>
      <w:r w:rsidRPr="00BA7653">
        <w:rPr>
          <w:rFonts w:ascii="Arial" w:hAnsi="Arial" w:cs="Arial"/>
          <w:szCs w:val="24"/>
        </w:rPr>
        <w:t xml:space="preserve">normal operating range (baseline), trending data, and excursion history. Facilities should work with a qualified vendor in establishing excursion alert and action levels.  </w:t>
      </w:r>
    </w:p>
    <w:p w14:paraId="3F9C19F4" w14:textId="77777777"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Develop appropriate response plans for excursion alert and action levels. </w:t>
      </w:r>
    </w:p>
    <w:p w14:paraId="629C743D" w14:textId="77777777"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Excursion limits should be reassessed on at least an annual basis and any time there is a renovation or change in configuration or square footage of the compounding area.  </w:t>
      </w:r>
    </w:p>
    <w:p w14:paraId="272436C2" w14:textId="77777777" w:rsidR="00BA7653" w:rsidRPr="00BA7653" w:rsidRDefault="00BA7653" w:rsidP="00C974E9">
      <w:pPr>
        <w:autoSpaceDE w:val="0"/>
        <w:autoSpaceDN w:val="0"/>
        <w:adjustRightInd w:val="0"/>
        <w:spacing w:after="200" w:line="276" w:lineRule="auto"/>
        <w:contextualSpacing/>
        <w:jc w:val="both"/>
        <w:rPr>
          <w:rFonts w:ascii="Arial" w:eastAsia="Calibri" w:hAnsi="Arial" w:cs="Arial"/>
          <w:szCs w:val="24"/>
        </w:rPr>
      </w:pPr>
    </w:p>
    <w:p w14:paraId="335567DA" w14:textId="77777777" w:rsidR="00BA7653" w:rsidRPr="00BA7653" w:rsidRDefault="00BA7653" w:rsidP="00C974E9">
      <w:pPr>
        <w:numPr>
          <w:ilvl w:val="0"/>
          <w:numId w:val="8"/>
        </w:numPr>
        <w:autoSpaceDE w:val="0"/>
        <w:autoSpaceDN w:val="0"/>
        <w:adjustRightInd w:val="0"/>
        <w:spacing w:after="200" w:line="276" w:lineRule="auto"/>
        <w:contextualSpacing/>
        <w:jc w:val="both"/>
        <w:rPr>
          <w:rFonts w:ascii="Arial" w:eastAsia="Calibri" w:hAnsi="Arial" w:cs="Arial"/>
          <w:b/>
          <w:szCs w:val="24"/>
        </w:rPr>
      </w:pPr>
      <w:r w:rsidRPr="00BA7653">
        <w:rPr>
          <w:rFonts w:ascii="Arial" w:eastAsia="Calibri" w:hAnsi="Arial" w:cs="Arial"/>
          <w:b/>
          <w:szCs w:val="24"/>
        </w:rPr>
        <w:t xml:space="preserve">Develop written policies and procedures pertaining to: </w:t>
      </w:r>
    </w:p>
    <w:p w14:paraId="6E7DD296" w14:textId="77777777"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monitoring and documentation requirements for temperature, humidity, and differential pressure</w:t>
      </w:r>
    </w:p>
    <w:p w14:paraId="6C04ADC4" w14:textId="77777777"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response to alert levels</w:t>
      </w:r>
    </w:p>
    <w:p w14:paraId="0A8B19FD" w14:textId="77777777"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response to action levels</w:t>
      </w:r>
    </w:p>
    <w:p w14:paraId="1570B40A" w14:textId="77777777"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 xml:space="preserve">the manner in which HVAC excursions are investigated and responded to </w:t>
      </w:r>
    </w:p>
    <w:p w14:paraId="1FB78ECB" w14:textId="77777777" w:rsidR="00BA7653" w:rsidRPr="00BA7653" w:rsidRDefault="00BA7653" w:rsidP="00C974E9">
      <w:pPr>
        <w:numPr>
          <w:ilvl w:val="1"/>
          <w:numId w:val="7"/>
        </w:numPr>
        <w:spacing w:line="276" w:lineRule="auto"/>
        <w:jc w:val="both"/>
        <w:rPr>
          <w:rFonts w:ascii="Arial" w:eastAsia="Calibri" w:hAnsi="Arial" w:cs="Arial"/>
          <w:szCs w:val="24"/>
        </w:rPr>
      </w:pPr>
      <w:r w:rsidRPr="00BA7653">
        <w:rPr>
          <w:rFonts w:ascii="Arial" w:eastAsia="Calibri" w:hAnsi="Arial" w:cs="Arial"/>
          <w:szCs w:val="24"/>
        </w:rPr>
        <w:t xml:space="preserve">response plan for interruption of HVAC system operation (planned </w:t>
      </w:r>
      <w:r w:rsidR="006069FC">
        <w:rPr>
          <w:rFonts w:ascii="Arial" w:eastAsia="Calibri" w:hAnsi="Arial" w:cs="Arial"/>
          <w:szCs w:val="24"/>
        </w:rPr>
        <w:t xml:space="preserve">or </w:t>
      </w:r>
      <w:r w:rsidRPr="00BA7653">
        <w:rPr>
          <w:rFonts w:ascii="Arial" w:eastAsia="Calibri" w:hAnsi="Arial" w:cs="Arial"/>
          <w:szCs w:val="24"/>
        </w:rPr>
        <w:t>unplanned)</w:t>
      </w:r>
    </w:p>
    <w:p w14:paraId="5FEDCD32" w14:textId="77777777" w:rsidR="00BA7653" w:rsidRPr="00BA7653" w:rsidRDefault="00BA7653" w:rsidP="00C974E9">
      <w:pPr>
        <w:numPr>
          <w:ilvl w:val="1"/>
          <w:numId w:val="7"/>
        </w:numPr>
        <w:spacing w:line="276" w:lineRule="auto"/>
        <w:jc w:val="both"/>
        <w:rPr>
          <w:rFonts w:ascii="Arial" w:eastAsia="Calibri" w:hAnsi="Arial" w:cs="Arial"/>
          <w:szCs w:val="24"/>
        </w:rPr>
      </w:pPr>
      <w:r w:rsidRPr="00BA7653">
        <w:rPr>
          <w:rFonts w:ascii="Arial" w:eastAsia="Calibri" w:hAnsi="Arial" w:cs="Arial"/>
          <w:szCs w:val="24"/>
        </w:rPr>
        <w:t>response plan for power loss / outage</w:t>
      </w:r>
    </w:p>
    <w:p w14:paraId="40E5F3FF" w14:textId="77777777" w:rsidR="00BA7653" w:rsidRPr="00BA7653" w:rsidRDefault="00BA7653" w:rsidP="00C974E9">
      <w:pPr>
        <w:numPr>
          <w:ilvl w:val="1"/>
          <w:numId w:val="7"/>
        </w:numPr>
        <w:spacing w:line="276" w:lineRule="auto"/>
        <w:jc w:val="both"/>
        <w:rPr>
          <w:rFonts w:ascii="Arial" w:eastAsia="Calibri" w:hAnsi="Arial" w:cs="Arial"/>
          <w:szCs w:val="24"/>
        </w:rPr>
      </w:pPr>
      <w:r w:rsidRPr="00BA7653">
        <w:rPr>
          <w:rFonts w:ascii="Arial" w:eastAsia="Calibri" w:hAnsi="Arial" w:cs="Arial"/>
          <w:szCs w:val="24"/>
        </w:rPr>
        <w:t>conducting a risk assessment of product, environment, etc.</w:t>
      </w:r>
    </w:p>
    <w:p w14:paraId="50CE48A4" w14:textId="77777777" w:rsidR="00BA7653" w:rsidRPr="00BA7653" w:rsidRDefault="00BA7653" w:rsidP="00C974E9">
      <w:pPr>
        <w:autoSpaceDE w:val="0"/>
        <w:autoSpaceDN w:val="0"/>
        <w:adjustRightInd w:val="0"/>
        <w:spacing w:line="276" w:lineRule="auto"/>
        <w:jc w:val="both"/>
        <w:rPr>
          <w:rFonts w:ascii="Arial" w:eastAsia="Calibri" w:hAnsi="Arial" w:cs="Arial"/>
          <w:szCs w:val="24"/>
        </w:rPr>
      </w:pPr>
    </w:p>
    <w:p w14:paraId="14C58E9A" w14:textId="77777777" w:rsidR="00BA7653" w:rsidRPr="00BA7653" w:rsidRDefault="00BA7653" w:rsidP="00C974E9">
      <w:pPr>
        <w:numPr>
          <w:ilvl w:val="0"/>
          <w:numId w:val="8"/>
        </w:numPr>
        <w:autoSpaceDE w:val="0"/>
        <w:autoSpaceDN w:val="0"/>
        <w:adjustRightInd w:val="0"/>
        <w:spacing w:after="200" w:line="276" w:lineRule="auto"/>
        <w:contextualSpacing/>
        <w:jc w:val="both"/>
        <w:rPr>
          <w:rFonts w:ascii="Arial" w:eastAsia="Calibri" w:hAnsi="Arial" w:cs="Arial"/>
          <w:b/>
          <w:szCs w:val="24"/>
        </w:rPr>
      </w:pPr>
      <w:r w:rsidRPr="00BA7653">
        <w:rPr>
          <w:rFonts w:ascii="Arial" w:eastAsia="Calibri" w:hAnsi="Arial" w:cs="Arial"/>
          <w:b/>
          <w:szCs w:val="24"/>
        </w:rPr>
        <w:t xml:space="preserve">Engage a qualified HVAC engineer to:  </w:t>
      </w:r>
    </w:p>
    <w:p w14:paraId="79FC674F" w14:textId="77777777" w:rsidR="00BA7653" w:rsidRPr="00BA7653" w:rsidRDefault="00BA7653" w:rsidP="00C974E9">
      <w:pPr>
        <w:numPr>
          <w:ilvl w:val="0"/>
          <w:numId w:val="9"/>
        </w:numPr>
        <w:autoSpaceDE w:val="0"/>
        <w:autoSpaceDN w:val="0"/>
        <w:adjustRightInd w:val="0"/>
        <w:spacing w:after="200" w:line="276" w:lineRule="auto"/>
        <w:contextualSpacing/>
        <w:jc w:val="both"/>
        <w:rPr>
          <w:rFonts w:ascii="Arial" w:eastAsia="Calibri" w:hAnsi="Arial" w:cs="Arial"/>
          <w:bCs/>
          <w:szCs w:val="24"/>
        </w:rPr>
      </w:pPr>
      <w:r w:rsidRPr="00BA7653">
        <w:rPr>
          <w:rFonts w:ascii="Arial" w:eastAsia="Calibri" w:hAnsi="Arial" w:cs="Arial"/>
          <w:szCs w:val="24"/>
        </w:rPr>
        <w:t>develop an HVAC preventative maintenance plan to include routine assessment, calibration, and maintenance of measuring devices used for temperature, humidity, differential pressures, and particle count (as applicable)</w:t>
      </w:r>
    </w:p>
    <w:p w14:paraId="631438D5" w14:textId="4EC397D0" w:rsidR="00BA7653" w:rsidRPr="00BA7653" w:rsidRDefault="00BA7653" w:rsidP="00C974E9">
      <w:pPr>
        <w:numPr>
          <w:ilvl w:val="0"/>
          <w:numId w:val="9"/>
        </w:numPr>
        <w:autoSpaceDE w:val="0"/>
        <w:autoSpaceDN w:val="0"/>
        <w:adjustRightInd w:val="0"/>
        <w:spacing w:after="200" w:line="276" w:lineRule="auto"/>
        <w:contextualSpacing/>
        <w:jc w:val="both"/>
        <w:rPr>
          <w:rFonts w:ascii="Arial" w:eastAsia="Calibri" w:hAnsi="Arial" w:cs="Arial"/>
          <w:bCs/>
          <w:szCs w:val="24"/>
        </w:rPr>
      </w:pPr>
      <w:r w:rsidRPr="00BA7653">
        <w:rPr>
          <w:rFonts w:ascii="Arial" w:eastAsia="Calibri" w:hAnsi="Arial" w:cs="Arial"/>
          <w:szCs w:val="24"/>
        </w:rPr>
        <w:t>develop testing / maintenance plan for uninterrupted power sources (i.e.</w:t>
      </w:r>
      <w:r w:rsidR="00103B78">
        <w:rPr>
          <w:rFonts w:ascii="Arial" w:eastAsia="Calibri" w:hAnsi="Arial" w:cs="Arial"/>
          <w:szCs w:val="24"/>
        </w:rPr>
        <w:t>,</w:t>
      </w:r>
      <w:r w:rsidRPr="00BA7653">
        <w:rPr>
          <w:rFonts w:ascii="Arial" w:eastAsia="Calibri" w:hAnsi="Arial" w:cs="Arial"/>
          <w:szCs w:val="24"/>
        </w:rPr>
        <w:t xml:space="preserve"> generator), if utilized</w:t>
      </w:r>
    </w:p>
    <w:p w14:paraId="19D53C64" w14:textId="77777777" w:rsidR="00BA7653" w:rsidRPr="00BA7653" w:rsidRDefault="00BA7653" w:rsidP="00C974E9">
      <w:pPr>
        <w:pStyle w:val="CommentText"/>
        <w:numPr>
          <w:ilvl w:val="0"/>
          <w:numId w:val="8"/>
        </w:numPr>
        <w:spacing w:line="276" w:lineRule="auto"/>
        <w:jc w:val="both"/>
        <w:rPr>
          <w:rFonts w:ascii="Arial" w:eastAsia="Calibri" w:hAnsi="Arial" w:cs="Arial"/>
          <w:b/>
          <w:sz w:val="24"/>
          <w:szCs w:val="24"/>
        </w:rPr>
      </w:pPr>
      <w:r w:rsidRPr="00BA7653">
        <w:rPr>
          <w:rFonts w:ascii="Arial" w:eastAsia="Calibri" w:hAnsi="Arial" w:cs="Arial"/>
          <w:b/>
          <w:sz w:val="24"/>
          <w:szCs w:val="24"/>
        </w:rPr>
        <w:t>Engage a qualified certification vendor to determine the following in the event of an HVAC system malfunction or power loss:</w:t>
      </w:r>
    </w:p>
    <w:p w14:paraId="247A8938" w14:textId="40A3E98B" w:rsidR="00BA7653" w:rsidRPr="00BA7653" w:rsidRDefault="00BA7653" w:rsidP="00C974E9">
      <w:pPr>
        <w:pStyle w:val="CommentText"/>
        <w:numPr>
          <w:ilvl w:val="1"/>
          <w:numId w:val="8"/>
        </w:numPr>
        <w:spacing w:line="276" w:lineRule="auto"/>
        <w:jc w:val="both"/>
        <w:rPr>
          <w:rFonts w:ascii="Arial" w:eastAsia="Calibri" w:hAnsi="Arial" w:cs="Arial"/>
          <w:sz w:val="24"/>
          <w:szCs w:val="24"/>
        </w:rPr>
      </w:pPr>
      <w:r w:rsidRPr="00BA7653">
        <w:rPr>
          <w:rFonts w:ascii="Arial" w:eastAsia="Calibri" w:hAnsi="Arial" w:cs="Arial"/>
          <w:sz w:val="24"/>
          <w:szCs w:val="24"/>
        </w:rPr>
        <w:t xml:space="preserve">Elapsed time to reach </w:t>
      </w:r>
      <w:r w:rsidRPr="00BA7653">
        <w:rPr>
          <w:rFonts w:ascii="Arial" w:hAnsi="Arial" w:cs="Arial"/>
          <w:sz w:val="24"/>
          <w:szCs w:val="24"/>
        </w:rPr>
        <w:t>excursion limits (i.e.</w:t>
      </w:r>
      <w:r w:rsidR="00103B78">
        <w:rPr>
          <w:rFonts w:ascii="Arial" w:hAnsi="Arial" w:cs="Arial"/>
          <w:sz w:val="24"/>
          <w:szCs w:val="24"/>
        </w:rPr>
        <w:t>,</w:t>
      </w:r>
      <w:r w:rsidRPr="00BA7653">
        <w:rPr>
          <w:rFonts w:ascii="Arial" w:hAnsi="Arial" w:cs="Arial"/>
          <w:sz w:val="24"/>
          <w:szCs w:val="24"/>
        </w:rPr>
        <w:t xml:space="preserve"> alert and action levels) in compounding areas</w:t>
      </w:r>
    </w:p>
    <w:p w14:paraId="0BEEE85D" w14:textId="6B43514F" w:rsidR="00BA7653" w:rsidRDefault="00BA7653" w:rsidP="00C974E9">
      <w:pPr>
        <w:pStyle w:val="CommentText"/>
        <w:numPr>
          <w:ilvl w:val="1"/>
          <w:numId w:val="8"/>
        </w:numPr>
        <w:spacing w:after="200" w:line="276" w:lineRule="auto"/>
        <w:contextualSpacing/>
        <w:jc w:val="both"/>
        <w:rPr>
          <w:rFonts w:ascii="Arial" w:eastAsia="Calibri" w:hAnsi="Arial" w:cs="Arial"/>
          <w:sz w:val="24"/>
          <w:szCs w:val="24"/>
        </w:rPr>
      </w:pPr>
      <w:r w:rsidRPr="00F65D43">
        <w:rPr>
          <w:rFonts w:ascii="Arial" w:eastAsia="Calibri" w:hAnsi="Arial" w:cs="Arial"/>
          <w:sz w:val="24"/>
          <w:szCs w:val="24"/>
        </w:rPr>
        <w:t>Recovery times</w:t>
      </w:r>
      <w:r w:rsidRPr="00BA7653">
        <w:rPr>
          <w:rFonts w:ascii="Arial" w:eastAsia="Calibri" w:hAnsi="Arial" w:cs="Arial"/>
          <w:sz w:val="24"/>
          <w:szCs w:val="24"/>
        </w:rPr>
        <w:t xml:space="preserve"> of each primary and secondary engineering control </w:t>
      </w:r>
    </w:p>
    <w:p w14:paraId="10933F69" w14:textId="77777777" w:rsidR="00103B78" w:rsidRDefault="00103B78" w:rsidP="00103B78">
      <w:pPr>
        <w:pStyle w:val="CommentText"/>
        <w:spacing w:after="200" w:line="276" w:lineRule="auto"/>
        <w:ind w:left="1440"/>
        <w:contextualSpacing/>
        <w:jc w:val="both"/>
        <w:rPr>
          <w:rFonts w:ascii="Arial" w:eastAsia="Calibri" w:hAnsi="Arial" w:cs="Arial"/>
          <w:sz w:val="24"/>
          <w:szCs w:val="24"/>
        </w:rPr>
      </w:pPr>
    </w:p>
    <w:p w14:paraId="6754E20B" w14:textId="77777777" w:rsidR="00FE32CB" w:rsidRPr="00BA7653" w:rsidRDefault="003E6343" w:rsidP="003E6343">
      <w:pPr>
        <w:pStyle w:val="CommentText"/>
        <w:spacing w:after="200" w:line="276" w:lineRule="auto"/>
        <w:ind w:left="1152"/>
        <w:contextualSpacing/>
        <w:jc w:val="both"/>
        <w:rPr>
          <w:rFonts w:ascii="Arial" w:eastAsia="Calibri" w:hAnsi="Arial" w:cs="Arial"/>
          <w:sz w:val="24"/>
          <w:szCs w:val="24"/>
        </w:rPr>
      </w:pPr>
      <w:r w:rsidRPr="003E6343">
        <w:rPr>
          <w:rFonts w:ascii="Arial" w:eastAsia="Calibri" w:hAnsi="Arial" w:cs="Arial"/>
          <w:sz w:val="24"/>
          <w:szCs w:val="24"/>
          <w:u w:val="single"/>
        </w:rPr>
        <w:lastRenderedPageBreak/>
        <w:t>NOTE:</w:t>
      </w:r>
      <w:r>
        <w:rPr>
          <w:rFonts w:ascii="Arial" w:eastAsia="Calibri" w:hAnsi="Arial" w:cs="Arial"/>
          <w:sz w:val="24"/>
          <w:szCs w:val="24"/>
        </w:rPr>
        <w:t xml:space="preserve"> </w:t>
      </w:r>
      <w:r w:rsidR="009946E0" w:rsidRPr="009946E0">
        <w:rPr>
          <w:rFonts w:ascii="Arial" w:eastAsia="Calibri" w:hAnsi="Arial" w:cs="Arial"/>
          <w:sz w:val="24"/>
          <w:szCs w:val="24"/>
        </w:rPr>
        <w:t>Ideally, these studies should be conducted prior to the commissioning of new compounding facilities. In the case of existing compounding facilities, it is recommended that these studies be conducted in conjunction with certification to minimize disruption</w:t>
      </w:r>
      <w:r w:rsidR="009946E0">
        <w:rPr>
          <w:rFonts w:ascii="Arial" w:eastAsia="Calibri" w:hAnsi="Arial" w:cs="Arial"/>
          <w:sz w:val="24"/>
          <w:szCs w:val="24"/>
        </w:rPr>
        <w:t xml:space="preserve"> to operations</w:t>
      </w:r>
      <w:r>
        <w:rPr>
          <w:rFonts w:ascii="Arial" w:eastAsia="Calibri" w:hAnsi="Arial" w:cs="Arial"/>
          <w:sz w:val="24"/>
          <w:szCs w:val="24"/>
        </w:rPr>
        <w:t>.</w:t>
      </w:r>
      <w:r w:rsidR="00FE32CB">
        <w:rPr>
          <w:rFonts w:ascii="Arial" w:eastAsia="Calibri" w:hAnsi="Arial" w:cs="Arial"/>
          <w:sz w:val="24"/>
          <w:szCs w:val="24"/>
        </w:rPr>
        <w:t xml:space="preserve"> </w:t>
      </w:r>
    </w:p>
    <w:p w14:paraId="3E70AAEB" w14:textId="77777777" w:rsidR="00BA7653" w:rsidRPr="000F7739" w:rsidRDefault="00BA7653" w:rsidP="00C974E9">
      <w:pPr>
        <w:numPr>
          <w:ilvl w:val="0"/>
          <w:numId w:val="6"/>
        </w:numPr>
        <w:autoSpaceDE w:val="0"/>
        <w:autoSpaceDN w:val="0"/>
        <w:adjustRightInd w:val="0"/>
        <w:spacing w:after="200" w:line="276" w:lineRule="auto"/>
        <w:contextualSpacing/>
        <w:jc w:val="both"/>
        <w:rPr>
          <w:rFonts w:ascii="Arial" w:eastAsia="Calibri" w:hAnsi="Arial" w:cs="Arial"/>
          <w:b/>
          <w:bCs/>
          <w:szCs w:val="24"/>
        </w:rPr>
      </w:pPr>
      <w:r w:rsidRPr="00BA7653">
        <w:rPr>
          <w:rFonts w:ascii="Arial" w:eastAsia="Calibri" w:hAnsi="Arial" w:cs="Arial"/>
          <w:b/>
          <w:szCs w:val="24"/>
        </w:rPr>
        <w:t>General Response Plan for All Excursions</w:t>
      </w:r>
    </w:p>
    <w:p w14:paraId="0359DAEF" w14:textId="77777777" w:rsidR="000F7739" w:rsidRPr="00BA7653" w:rsidRDefault="000F7739" w:rsidP="000F7739">
      <w:pPr>
        <w:autoSpaceDE w:val="0"/>
        <w:autoSpaceDN w:val="0"/>
        <w:adjustRightInd w:val="0"/>
        <w:spacing w:after="200" w:line="276" w:lineRule="auto"/>
        <w:ind w:left="360"/>
        <w:contextualSpacing/>
        <w:jc w:val="both"/>
        <w:rPr>
          <w:rFonts w:ascii="Arial" w:eastAsia="Calibri" w:hAnsi="Arial" w:cs="Arial"/>
          <w:b/>
          <w:bCs/>
          <w:szCs w:val="24"/>
        </w:rPr>
      </w:pPr>
    </w:p>
    <w:p w14:paraId="2930A2F8" w14:textId="22299714"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Document / record the excursion (e.g.</w:t>
      </w:r>
      <w:r w:rsidR="00376BC0">
        <w:rPr>
          <w:rFonts w:ascii="Arial" w:hAnsi="Arial" w:cs="Arial"/>
          <w:szCs w:val="24"/>
        </w:rPr>
        <w:t>,</w:t>
      </w:r>
      <w:r w:rsidRPr="00BA7653">
        <w:rPr>
          <w:rFonts w:ascii="Arial" w:hAnsi="Arial" w:cs="Arial"/>
          <w:szCs w:val="24"/>
        </w:rPr>
        <w:t xml:space="preserve"> value, duration, </w:t>
      </w:r>
      <w:r w:rsidR="000F7739">
        <w:rPr>
          <w:rFonts w:ascii="Arial" w:hAnsi="Arial" w:cs="Arial"/>
          <w:szCs w:val="24"/>
        </w:rPr>
        <w:t xml:space="preserve">time of day, </w:t>
      </w:r>
      <w:r w:rsidRPr="00BA7653">
        <w:rPr>
          <w:rFonts w:ascii="Arial" w:hAnsi="Arial" w:cs="Arial"/>
          <w:szCs w:val="24"/>
        </w:rPr>
        <w:t>etc</w:t>
      </w:r>
      <w:r w:rsidRPr="00C974E9">
        <w:rPr>
          <w:rFonts w:ascii="Arial" w:hAnsi="Arial" w:cs="Arial"/>
          <w:szCs w:val="24"/>
        </w:rPr>
        <w:t>.).</w:t>
      </w:r>
    </w:p>
    <w:p w14:paraId="49E8DB03" w14:textId="77777777" w:rsidR="000F7739" w:rsidRPr="00BA7653" w:rsidRDefault="000F7739" w:rsidP="000F7739">
      <w:pPr>
        <w:spacing w:line="276" w:lineRule="auto"/>
        <w:ind w:left="720"/>
        <w:jc w:val="both"/>
        <w:rPr>
          <w:rFonts w:ascii="Arial" w:hAnsi="Arial" w:cs="Arial"/>
          <w:szCs w:val="24"/>
        </w:rPr>
      </w:pPr>
    </w:p>
    <w:p w14:paraId="0526D08B" w14:textId="77777777"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 xml:space="preserve">Visually inspect the sterile compounding environment for any obvious signs or factors that may be contributing to the excursion such as incorrect thermostat settings, open doors, ceiling breaches, or obstruction of HEPA filter or return vents.  </w:t>
      </w:r>
    </w:p>
    <w:p w14:paraId="3D1B1ECA" w14:textId="77777777" w:rsidR="000F7739" w:rsidRPr="00BA7653" w:rsidRDefault="000F7739" w:rsidP="000F7739">
      <w:pPr>
        <w:spacing w:line="276" w:lineRule="auto"/>
        <w:jc w:val="both"/>
        <w:rPr>
          <w:rFonts w:ascii="Arial" w:hAnsi="Arial" w:cs="Arial"/>
          <w:szCs w:val="24"/>
        </w:rPr>
      </w:pPr>
    </w:p>
    <w:p w14:paraId="5479115C" w14:textId="77777777"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 xml:space="preserve">For excursions reaching </w:t>
      </w:r>
      <w:r w:rsidRPr="00BA7653">
        <w:rPr>
          <w:rFonts w:ascii="Arial" w:hAnsi="Arial" w:cs="Arial"/>
          <w:szCs w:val="24"/>
          <w:u w:val="single"/>
        </w:rPr>
        <w:t>alert</w:t>
      </w:r>
      <w:r w:rsidRPr="00BA7653">
        <w:rPr>
          <w:rFonts w:ascii="Arial" w:hAnsi="Arial" w:cs="Arial"/>
          <w:szCs w:val="24"/>
        </w:rPr>
        <w:t xml:space="preserve"> levels, monitor on a more frequent basis and continually assess the situation in accordance with the facility’s polic</w:t>
      </w:r>
      <w:r w:rsidR="000F7739">
        <w:rPr>
          <w:rFonts w:ascii="Arial" w:hAnsi="Arial" w:cs="Arial"/>
          <w:szCs w:val="24"/>
        </w:rPr>
        <w:t>ies</w:t>
      </w:r>
      <w:r w:rsidRPr="00BA7653">
        <w:rPr>
          <w:rFonts w:ascii="Arial" w:hAnsi="Arial" w:cs="Arial"/>
          <w:szCs w:val="24"/>
        </w:rPr>
        <w:t xml:space="preserve"> and procedures. </w:t>
      </w:r>
    </w:p>
    <w:p w14:paraId="439BD86E" w14:textId="77777777" w:rsidR="000F7739" w:rsidRDefault="000F7739" w:rsidP="000F7739">
      <w:pPr>
        <w:pStyle w:val="ListParagraph"/>
        <w:rPr>
          <w:rFonts w:ascii="Arial" w:hAnsi="Arial" w:cs="Arial"/>
          <w:szCs w:val="24"/>
        </w:rPr>
      </w:pPr>
    </w:p>
    <w:p w14:paraId="4CCABDEA" w14:textId="77777777" w:rsidR="00AA2CCA" w:rsidRPr="00AA2CCA" w:rsidRDefault="00BA7653" w:rsidP="00AA2CCA">
      <w:pPr>
        <w:numPr>
          <w:ilvl w:val="0"/>
          <w:numId w:val="10"/>
        </w:numPr>
        <w:spacing w:line="276" w:lineRule="auto"/>
        <w:ind w:left="720"/>
        <w:jc w:val="both"/>
        <w:rPr>
          <w:rFonts w:ascii="Arial" w:hAnsi="Arial" w:cs="Arial"/>
          <w:szCs w:val="24"/>
        </w:rPr>
      </w:pPr>
      <w:r w:rsidRPr="00AA2CCA">
        <w:rPr>
          <w:rFonts w:ascii="Arial" w:hAnsi="Arial" w:cs="Arial"/>
          <w:szCs w:val="24"/>
        </w:rPr>
        <w:t xml:space="preserve">For excursions reaching </w:t>
      </w:r>
      <w:r w:rsidRPr="00AA2CCA">
        <w:rPr>
          <w:rFonts w:ascii="Arial" w:hAnsi="Arial" w:cs="Arial"/>
          <w:szCs w:val="24"/>
          <w:u w:val="single"/>
        </w:rPr>
        <w:t>action</w:t>
      </w:r>
      <w:r w:rsidRPr="00AA2CCA">
        <w:rPr>
          <w:rFonts w:ascii="Arial" w:hAnsi="Arial" w:cs="Arial"/>
          <w:szCs w:val="24"/>
        </w:rPr>
        <w:t xml:space="preserve"> levels:</w:t>
      </w:r>
    </w:p>
    <w:p w14:paraId="18E49E90" w14:textId="428533EC" w:rsidR="00BA7653" w:rsidRPr="00BA7653" w:rsidRDefault="00BA7653" w:rsidP="00C974E9">
      <w:pPr>
        <w:numPr>
          <w:ilvl w:val="2"/>
          <w:numId w:val="13"/>
        </w:numPr>
        <w:spacing w:line="276" w:lineRule="auto"/>
        <w:ind w:left="1620"/>
        <w:jc w:val="both"/>
        <w:rPr>
          <w:rFonts w:ascii="Arial" w:hAnsi="Arial" w:cs="Arial"/>
          <w:szCs w:val="24"/>
        </w:rPr>
      </w:pPr>
      <w:r w:rsidRPr="00BA7653">
        <w:rPr>
          <w:rFonts w:ascii="Arial" w:hAnsi="Arial" w:cs="Arial"/>
          <w:szCs w:val="24"/>
        </w:rPr>
        <w:t>Conduct a risk assessment of any products (e.g.</w:t>
      </w:r>
      <w:r w:rsidR="00376BC0">
        <w:rPr>
          <w:rFonts w:ascii="Arial" w:hAnsi="Arial" w:cs="Arial"/>
          <w:szCs w:val="24"/>
        </w:rPr>
        <w:t>,</w:t>
      </w:r>
      <w:r w:rsidRPr="00BA7653">
        <w:rPr>
          <w:rFonts w:ascii="Arial" w:hAnsi="Arial" w:cs="Arial"/>
          <w:szCs w:val="24"/>
        </w:rPr>
        <w:t xml:space="preserve"> in-process, finished, etc.) that were subjected to the excursion and determine if these products are safe to dispense / utilize. The risk assessment should consider factors including the type of compounding conducted (i.e. contamination risk level), nature of the process, route of administration, volume (e.g., single unit, batch production, etc.), product storage conditions, and </w:t>
      </w:r>
      <w:r w:rsidR="000F7739">
        <w:rPr>
          <w:rFonts w:ascii="Arial" w:hAnsi="Arial" w:cs="Arial"/>
          <w:szCs w:val="24"/>
        </w:rPr>
        <w:t>beyond use date (</w:t>
      </w:r>
      <w:r w:rsidR="00103B78">
        <w:rPr>
          <w:rFonts w:ascii="Arial" w:hAnsi="Arial" w:cs="Arial"/>
          <w:szCs w:val="24"/>
        </w:rPr>
        <w:t>“</w:t>
      </w:r>
      <w:r w:rsidRPr="00BA7653">
        <w:rPr>
          <w:rFonts w:ascii="Arial" w:hAnsi="Arial" w:cs="Arial"/>
          <w:szCs w:val="24"/>
        </w:rPr>
        <w:t>BUD</w:t>
      </w:r>
      <w:r w:rsidR="00103B78">
        <w:rPr>
          <w:rFonts w:ascii="Arial" w:hAnsi="Arial" w:cs="Arial"/>
          <w:szCs w:val="24"/>
        </w:rPr>
        <w:t>”</w:t>
      </w:r>
      <w:r w:rsidR="000F7739">
        <w:rPr>
          <w:rFonts w:ascii="Arial" w:hAnsi="Arial" w:cs="Arial"/>
          <w:szCs w:val="24"/>
        </w:rPr>
        <w:t>)</w:t>
      </w:r>
      <w:r w:rsidRPr="00BA7653">
        <w:rPr>
          <w:rFonts w:ascii="Arial" w:hAnsi="Arial" w:cs="Arial"/>
          <w:szCs w:val="24"/>
        </w:rPr>
        <w:t xml:space="preserve"> assignment.</w:t>
      </w:r>
    </w:p>
    <w:p w14:paraId="15A3CB03" w14:textId="77777777" w:rsidR="00BA7653" w:rsidRPr="00BA7653" w:rsidRDefault="00BA7653" w:rsidP="00C974E9">
      <w:pPr>
        <w:spacing w:line="276" w:lineRule="auto"/>
        <w:ind w:left="180"/>
        <w:jc w:val="both"/>
        <w:rPr>
          <w:rFonts w:ascii="Arial" w:hAnsi="Arial" w:cs="Arial"/>
          <w:szCs w:val="24"/>
        </w:rPr>
      </w:pPr>
    </w:p>
    <w:p w14:paraId="47AFFD9E" w14:textId="77777777" w:rsidR="00BA7653" w:rsidRPr="00BA7653" w:rsidRDefault="00BA7653" w:rsidP="00C974E9">
      <w:pPr>
        <w:numPr>
          <w:ilvl w:val="2"/>
          <w:numId w:val="13"/>
        </w:numPr>
        <w:spacing w:line="276" w:lineRule="auto"/>
        <w:ind w:left="1620"/>
        <w:jc w:val="both"/>
        <w:rPr>
          <w:rFonts w:ascii="Arial" w:hAnsi="Arial" w:cs="Arial"/>
          <w:szCs w:val="24"/>
        </w:rPr>
      </w:pPr>
      <w:r w:rsidRPr="00BA7653">
        <w:rPr>
          <w:rFonts w:ascii="Arial" w:hAnsi="Arial" w:cs="Arial"/>
          <w:szCs w:val="24"/>
        </w:rPr>
        <w:t>Consider limiting or suspending compounding until a remediation plan is developed and implemented. Conduct a risk assessment before choosing to compound during remediation.</w:t>
      </w:r>
      <w:r w:rsidRPr="00BA7653">
        <w:rPr>
          <w:rStyle w:val="FootnoteReference"/>
          <w:rFonts w:ascii="Arial" w:hAnsi="Arial" w:cs="Arial"/>
          <w:szCs w:val="24"/>
        </w:rPr>
        <w:footnoteReference w:id="1"/>
      </w:r>
      <w:r w:rsidRPr="00BA7653">
        <w:rPr>
          <w:rFonts w:ascii="Arial" w:hAnsi="Arial" w:cs="Arial"/>
          <w:szCs w:val="24"/>
        </w:rPr>
        <w:t xml:space="preserve"> </w:t>
      </w:r>
    </w:p>
    <w:p w14:paraId="45A173D6" w14:textId="77777777" w:rsidR="00BA7653" w:rsidRPr="00BA7653" w:rsidRDefault="00BA7653" w:rsidP="00C974E9">
      <w:pPr>
        <w:pStyle w:val="CommentText"/>
        <w:spacing w:line="276" w:lineRule="auto"/>
        <w:ind w:left="180"/>
        <w:jc w:val="both"/>
        <w:rPr>
          <w:rFonts w:ascii="Arial" w:hAnsi="Arial" w:cs="Arial"/>
          <w:sz w:val="24"/>
          <w:szCs w:val="24"/>
        </w:rPr>
      </w:pPr>
    </w:p>
    <w:p w14:paraId="5DE59F9F" w14:textId="4FF1AB24" w:rsidR="00BA7653" w:rsidRPr="00BA7653" w:rsidRDefault="00103B78"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Investigate</w:t>
      </w:r>
      <w:r w:rsidR="00BA7653" w:rsidRPr="00BA7653">
        <w:rPr>
          <w:rFonts w:ascii="Arial" w:hAnsi="Arial" w:cs="Arial"/>
          <w:sz w:val="24"/>
          <w:szCs w:val="24"/>
        </w:rPr>
        <w:t xml:space="preserve"> possible causes. If necessary, contact a qualified HVAC engineer / professional to remediate.</w:t>
      </w:r>
    </w:p>
    <w:p w14:paraId="4D299085" w14:textId="77777777" w:rsidR="00BA7653" w:rsidRPr="00BA7653" w:rsidRDefault="00BA7653" w:rsidP="00C974E9">
      <w:pPr>
        <w:spacing w:line="276" w:lineRule="auto"/>
        <w:ind w:left="180"/>
        <w:jc w:val="both"/>
        <w:rPr>
          <w:rFonts w:ascii="Arial" w:hAnsi="Arial" w:cs="Arial"/>
          <w:szCs w:val="24"/>
        </w:rPr>
      </w:pPr>
    </w:p>
    <w:p w14:paraId="4E9A1E86" w14:textId="77777777" w:rsidR="00BA7653" w:rsidRPr="00BA7653" w:rsidRDefault="00BA7653"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Depending on the nature of the remediation activities, recertification of primary and secondary engineering controls may be required.</w:t>
      </w:r>
    </w:p>
    <w:p w14:paraId="0991DD37" w14:textId="77777777" w:rsidR="00BA7653" w:rsidRPr="00BA7653" w:rsidRDefault="00BA7653" w:rsidP="00C974E9">
      <w:pPr>
        <w:pStyle w:val="CommentText"/>
        <w:spacing w:line="276" w:lineRule="auto"/>
        <w:ind w:left="180"/>
        <w:jc w:val="both"/>
        <w:rPr>
          <w:rFonts w:ascii="Arial" w:hAnsi="Arial" w:cs="Arial"/>
          <w:sz w:val="24"/>
          <w:szCs w:val="24"/>
        </w:rPr>
      </w:pPr>
    </w:p>
    <w:p w14:paraId="3BE034FD" w14:textId="05A530AC" w:rsidR="00BA7653" w:rsidRPr="00BA7653" w:rsidRDefault="00BA7653"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 xml:space="preserve">Once the cause of the excursion has been remediated and the sterile compounding environment has recovered in accordance with the </w:t>
      </w:r>
      <w:r w:rsidRPr="00BA7653">
        <w:rPr>
          <w:rFonts w:ascii="Arial" w:hAnsi="Arial" w:cs="Arial"/>
          <w:sz w:val="24"/>
          <w:szCs w:val="24"/>
        </w:rPr>
        <w:lastRenderedPageBreak/>
        <w:t>validated recovery time, initiate cleaning procedures. Based on the nature and duration of the excursion, consult with a microbiologist, infection control professional, or industrial hygienist for guidance on cleaning procedures and conducting environmental monitoring</w:t>
      </w:r>
      <w:r w:rsidR="00AA2CCA">
        <w:rPr>
          <w:rFonts w:ascii="Arial" w:hAnsi="Arial" w:cs="Arial"/>
          <w:sz w:val="24"/>
          <w:szCs w:val="24"/>
        </w:rPr>
        <w:t xml:space="preserve"> (</w:t>
      </w:r>
      <w:r w:rsidR="00103B78">
        <w:rPr>
          <w:rFonts w:ascii="Arial" w:hAnsi="Arial" w:cs="Arial"/>
          <w:sz w:val="24"/>
          <w:szCs w:val="24"/>
        </w:rPr>
        <w:t>“</w:t>
      </w:r>
      <w:r w:rsidR="00AA2CCA">
        <w:rPr>
          <w:rFonts w:ascii="Arial" w:hAnsi="Arial" w:cs="Arial"/>
          <w:sz w:val="24"/>
          <w:szCs w:val="24"/>
        </w:rPr>
        <w:t>EM</w:t>
      </w:r>
      <w:r w:rsidR="00103B78">
        <w:rPr>
          <w:rFonts w:ascii="Arial" w:hAnsi="Arial" w:cs="Arial"/>
          <w:sz w:val="24"/>
          <w:szCs w:val="24"/>
        </w:rPr>
        <w:t>”</w:t>
      </w:r>
      <w:r w:rsidR="00AA2CCA">
        <w:rPr>
          <w:rFonts w:ascii="Arial" w:hAnsi="Arial" w:cs="Arial"/>
          <w:sz w:val="24"/>
          <w:szCs w:val="24"/>
        </w:rPr>
        <w:t>)</w:t>
      </w:r>
      <w:r w:rsidRPr="00BA7653">
        <w:rPr>
          <w:rFonts w:ascii="Arial" w:hAnsi="Arial" w:cs="Arial"/>
          <w:sz w:val="24"/>
          <w:szCs w:val="24"/>
        </w:rPr>
        <w:t>.</w:t>
      </w:r>
    </w:p>
    <w:p w14:paraId="235D959E" w14:textId="77777777" w:rsidR="00BA7653" w:rsidRPr="00BA7653" w:rsidRDefault="00BA7653" w:rsidP="00C974E9">
      <w:pPr>
        <w:pStyle w:val="CommentText"/>
        <w:spacing w:line="276" w:lineRule="auto"/>
        <w:jc w:val="both"/>
        <w:rPr>
          <w:rFonts w:ascii="Arial" w:hAnsi="Arial" w:cs="Arial"/>
          <w:sz w:val="24"/>
          <w:szCs w:val="24"/>
        </w:rPr>
      </w:pPr>
    </w:p>
    <w:p w14:paraId="5841A1B8" w14:textId="77777777" w:rsidR="00BA7653" w:rsidRDefault="00115E33" w:rsidP="00C974E9">
      <w:pPr>
        <w:pStyle w:val="CommentText"/>
        <w:numPr>
          <w:ilvl w:val="2"/>
          <w:numId w:val="13"/>
        </w:numPr>
        <w:spacing w:line="276" w:lineRule="auto"/>
        <w:ind w:left="1620"/>
        <w:jc w:val="both"/>
        <w:rPr>
          <w:rFonts w:ascii="Arial" w:hAnsi="Arial" w:cs="Arial"/>
          <w:sz w:val="24"/>
          <w:szCs w:val="24"/>
        </w:rPr>
      </w:pPr>
      <w:r>
        <w:rPr>
          <w:rFonts w:ascii="Arial" w:hAnsi="Arial" w:cs="Arial"/>
          <w:sz w:val="24"/>
          <w:szCs w:val="24"/>
        </w:rPr>
        <w:t>Unless using a continuous monitoring device with an alarm, m</w:t>
      </w:r>
      <w:r w:rsidR="00BA7653" w:rsidRPr="00944F33">
        <w:rPr>
          <w:rFonts w:ascii="Arial" w:hAnsi="Arial" w:cs="Arial"/>
          <w:sz w:val="24"/>
          <w:szCs w:val="24"/>
        </w:rPr>
        <w:t>onitor and document hourly or more frequently for at least one day to ensure the HVAC system is operating normally.</w:t>
      </w:r>
      <w:r w:rsidR="00944F33" w:rsidRPr="00944F33">
        <w:rPr>
          <w:rFonts w:ascii="Arial" w:hAnsi="Arial" w:cs="Arial"/>
          <w:sz w:val="24"/>
          <w:szCs w:val="24"/>
        </w:rPr>
        <w:t xml:space="preserve"> </w:t>
      </w:r>
    </w:p>
    <w:p w14:paraId="68E5E915" w14:textId="77777777" w:rsidR="000F7739" w:rsidRPr="00944F33" w:rsidRDefault="000F7739" w:rsidP="000F7739">
      <w:pPr>
        <w:pStyle w:val="CommentText"/>
        <w:spacing w:line="276" w:lineRule="auto"/>
        <w:jc w:val="both"/>
        <w:rPr>
          <w:rFonts w:ascii="Arial" w:hAnsi="Arial" w:cs="Arial"/>
          <w:sz w:val="24"/>
          <w:szCs w:val="24"/>
        </w:rPr>
      </w:pPr>
    </w:p>
    <w:p w14:paraId="572BB148" w14:textId="77777777" w:rsidR="00BA7653" w:rsidRPr="00BA7653" w:rsidRDefault="00BA7653" w:rsidP="00C974E9">
      <w:pPr>
        <w:pStyle w:val="CommentText"/>
        <w:numPr>
          <w:ilvl w:val="2"/>
          <w:numId w:val="13"/>
        </w:numPr>
        <w:spacing w:line="276" w:lineRule="auto"/>
        <w:ind w:left="1620"/>
        <w:jc w:val="both"/>
        <w:rPr>
          <w:rFonts w:ascii="Arial" w:eastAsia="Calibri" w:hAnsi="Arial" w:cs="Arial"/>
          <w:bCs/>
          <w:sz w:val="24"/>
          <w:szCs w:val="24"/>
        </w:rPr>
      </w:pPr>
      <w:r w:rsidRPr="00BA7653">
        <w:rPr>
          <w:rFonts w:ascii="Arial" w:eastAsia="Calibri" w:hAnsi="Arial" w:cs="Arial"/>
          <w:bCs/>
          <w:sz w:val="24"/>
          <w:szCs w:val="24"/>
        </w:rPr>
        <w:t>After all remediation activities have been completed and the sterile compounding environment has fully recovered, a facility may consider resuming normal sterile compounding activities.</w:t>
      </w:r>
    </w:p>
    <w:p w14:paraId="423CEB27" w14:textId="77777777" w:rsidR="00BA7653" w:rsidRPr="00BA7653" w:rsidRDefault="00BA7653" w:rsidP="00C974E9">
      <w:pPr>
        <w:pStyle w:val="CommentText"/>
        <w:spacing w:line="276" w:lineRule="auto"/>
        <w:jc w:val="both"/>
        <w:rPr>
          <w:rFonts w:ascii="Arial" w:eastAsia="Calibri" w:hAnsi="Arial" w:cs="Arial"/>
          <w:bCs/>
          <w:sz w:val="24"/>
          <w:szCs w:val="24"/>
        </w:rPr>
      </w:pPr>
    </w:p>
    <w:p w14:paraId="36160266" w14:textId="77777777" w:rsidR="00BA7653" w:rsidRPr="000F7739" w:rsidRDefault="00BA7653" w:rsidP="00C974E9">
      <w:pPr>
        <w:numPr>
          <w:ilvl w:val="0"/>
          <w:numId w:val="6"/>
        </w:numPr>
        <w:spacing w:after="200" w:line="276" w:lineRule="auto"/>
        <w:contextualSpacing/>
        <w:jc w:val="both"/>
        <w:rPr>
          <w:rFonts w:ascii="Arial" w:hAnsi="Arial" w:cs="Arial"/>
          <w:szCs w:val="24"/>
        </w:rPr>
      </w:pPr>
      <w:r w:rsidRPr="00BA7653">
        <w:rPr>
          <w:rFonts w:ascii="Arial" w:eastAsia="Calibri" w:hAnsi="Arial" w:cs="Arial"/>
          <w:b/>
          <w:bCs/>
          <w:szCs w:val="24"/>
        </w:rPr>
        <w:t>Response to Temperature and Humidity Excursions</w:t>
      </w:r>
    </w:p>
    <w:p w14:paraId="0566C49F" w14:textId="77777777" w:rsidR="000F7739" w:rsidRPr="00BA7653" w:rsidRDefault="000F7739" w:rsidP="000F7739">
      <w:pPr>
        <w:spacing w:after="200" w:line="276" w:lineRule="auto"/>
        <w:ind w:left="360"/>
        <w:contextualSpacing/>
        <w:jc w:val="both"/>
        <w:rPr>
          <w:rFonts w:ascii="Arial" w:hAnsi="Arial" w:cs="Arial"/>
          <w:szCs w:val="24"/>
        </w:rPr>
      </w:pPr>
    </w:p>
    <w:p w14:paraId="5291B8C4" w14:textId="77777777"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rPr>
        <w:t>Sterile compounding pharmacies with an</w:t>
      </w:r>
      <w:r w:rsidRPr="00BA7653">
        <w:rPr>
          <w:rFonts w:ascii="Arial" w:eastAsia="Calibri" w:hAnsi="Arial" w:cs="Arial"/>
          <w:i/>
          <w:color w:val="000000"/>
          <w:szCs w:val="24"/>
        </w:rPr>
        <w:t xml:space="preserve"> </w:t>
      </w:r>
      <w:r w:rsidRPr="00BA7653">
        <w:rPr>
          <w:rFonts w:ascii="Arial" w:eastAsia="Calibri" w:hAnsi="Arial" w:cs="Arial"/>
          <w:color w:val="000000"/>
          <w:szCs w:val="24"/>
        </w:rPr>
        <w:t xml:space="preserve">excursion in temperature or relative humidity should follow the “General Response Plan for All Excursions” above. </w:t>
      </w:r>
    </w:p>
    <w:p w14:paraId="3B6A091A" w14:textId="77777777"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p>
    <w:p w14:paraId="6DEBF260" w14:textId="77777777"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rPr>
        <w:t xml:space="preserve">For excursions at or above </w:t>
      </w:r>
      <w:r w:rsidRPr="00AA2CCA">
        <w:rPr>
          <w:rFonts w:ascii="Arial" w:eastAsia="Calibri" w:hAnsi="Arial" w:cs="Arial"/>
          <w:color w:val="000000"/>
          <w:szCs w:val="24"/>
          <w:u w:val="single"/>
        </w:rPr>
        <w:t>action</w:t>
      </w:r>
      <w:r w:rsidRPr="00BA7653">
        <w:rPr>
          <w:rFonts w:ascii="Arial" w:eastAsia="Calibri" w:hAnsi="Arial" w:cs="Arial"/>
          <w:color w:val="000000"/>
          <w:szCs w:val="24"/>
        </w:rPr>
        <w:t xml:space="preserve"> levels, and after initiation of remediation activities, a pharmacy choosing to resume sterile compounding should limit BUDs as follows</w:t>
      </w:r>
      <w:r w:rsidR="009F5E4A">
        <w:rPr>
          <w:rFonts w:ascii="Arial" w:eastAsia="Calibri" w:hAnsi="Arial" w:cs="Arial"/>
          <w:color w:val="000000"/>
          <w:szCs w:val="24"/>
        </w:rPr>
        <w:t xml:space="preserve"> until remediated</w:t>
      </w:r>
      <w:r w:rsidRPr="00BA7653">
        <w:rPr>
          <w:rFonts w:ascii="Arial" w:eastAsia="Calibri" w:hAnsi="Arial" w:cs="Arial"/>
          <w:color w:val="000000"/>
          <w:szCs w:val="24"/>
        </w:rPr>
        <w:t xml:space="preserve">: </w:t>
      </w:r>
    </w:p>
    <w:p w14:paraId="0FBE351B" w14:textId="77777777" w:rsidR="00A96950" w:rsidRPr="00BA7653" w:rsidRDefault="00A96950" w:rsidP="00A96950">
      <w:pPr>
        <w:autoSpaceDE w:val="0"/>
        <w:autoSpaceDN w:val="0"/>
        <w:adjustRightInd w:val="0"/>
        <w:spacing w:line="276" w:lineRule="auto"/>
        <w:jc w:val="both"/>
        <w:rPr>
          <w:rFonts w:ascii="Arial" w:eastAsia="Calibri" w:hAnsi="Arial" w:cs="Arial"/>
          <w:color w:val="000000"/>
          <w:szCs w:val="24"/>
        </w:rPr>
      </w:pPr>
    </w:p>
    <w:p w14:paraId="0F07F366" w14:textId="693126FE" w:rsidR="00944F33" w:rsidRPr="00C57DA2" w:rsidRDefault="00A96950" w:rsidP="00A96950">
      <w:pPr>
        <w:autoSpaceDE w:val="0"/>
        <w:autoSpaceDN w:val="0"/>
        <w:adjustRightInd w:val="0"/>
        <w:spacing w:line="276" w:lineRule="auto"/>
        <w:jc w:val="both"/>
        <w:rPr>
          <w:rFonts w:ascii="Arial" w:eastAsia="Calibri" w:hAnsi="Arial" w:cs="Arial"/>
          <w:color w:val="000000"/>
          <w:szCs w:val="24"/>
        </w:rPr>
      </w:pPr>
      <w:r>
        <w:rPr>
          <w:rFonts w:ascii="Arial" w:eastAsia="Calibri" w:hAnsi="Arial" w:cs="Arial"/>
          <w:b/>
          <w:color w:val="000000"/>
          <w:szCs w:val="24"/>
        </w:rPr>
        <w:t xml:space="preserve">     </w:t>
      </w:r>
      <w:r w:rsidR="00BA7653" w:rsidRPr="00C57DA2">
        <w:rPr>
          <w:rFonts w:ascii="Arial" w:eastAsia="Calibri" w:hAnsi="Arial" w:cs="Arial"/>
          <w:b/>
          <w:color w:val="000000"/>
          <w:szCs w:val="24"/>
        </w:rPr>
        <w:t>ISO-</w:t>
      </w:r>
      <w:r w:rsidR="00984B5E">
        <w:rPr>
          <w:rFonts w:ascii="Arial" w:eastAsia="Calibri" w:hAnsi="Arial" w:cs="Arial"/>
          <w:b/>
          <w:color w:val="000000"/>
          <w:szCs w:val="24"/>
        </w:rPr>
        <w:t>C</w:t>
      </w:r>
      <w:r w:rsidR="00BA7653" w:rsidRPr="00C57DA2">
        <w:rPr>
          <w:rFonts w:ascii="Arial" w:eastAsia="Calibri" w:hAnsi="Arial" w:cs="Arial"/>
          <w:b/>
          <w:color w:val="000000"/>
          <w:szCs w:val="24"/>
        </w:rPr>
        <w:t xml:space="preserve">lassified </w:t>
      </w:r>
      <w:r w:rsidR="00C57DA2">
        <w:rPr>
          <w:rFonts w:ascii="Arial" w:eastAsia="Calibri" w:hAnsi="Arial" w:cs="Arial"/>
          <w:b/>
          <w:color w:val="000000"/>
          <w:szCs w:val="24"/>
        </w:rPr>
        <w:t>S</w:t>
      </w:r>
      <w:r w:rsidR="00984B5E">
        <w:rPr>
          <w:rFonts w:ascii="Arial" w:eastAsia="Calibri" w:hAnsi="Arial" w:cs="Arial"/>
          <w:b/>
          <w:color w:val="000000"/>
          <w:szCs w:val="24"/>
        </w:rPr>
        <w:t>econdary Engineering Control</w:t>
      </w:r>
      <w:r w:rsidR="00C57DA2">
        <w:rPr>
          <w:rFonts w:ascii="Arial" w:eastAsia="Calibri" w:hAnsi="Arial" w:cs="Arial"/>
          <w:b/>
          <w:color w:val="000000"/>
          <w:szCs w:val="24"/>
        </w:rPr>
        <w:t>s</w:t>
      </w:r>
      <w:r w:rsidR="00984B5E">
        <w:rPr>
          <w:rFonts w:ascii="Arial" w:eastAsia="Calibri" w:hAnsi="Arial" w:cs="Arial"/>
          <w:b/>
          <w:color w:val="000000"/>
          <w:szCs w:val="24"/>
        </w:rPr>
        <w:t xml:space="preserve"> (“SECs”)</w:t>
      </w:r>
      <w:r w:rsidR="00BA7653" w:rsidRPr="00C57DA2">
        <w:rPr>
          <w:rFonts w:ascii="Arial" w:eastAsia="Calibri" w:hAnsi="Arial" w:cs="Arial"/>
          <w:color w:val="000000"/>
          <w:szCs w:val="24"/>
        </w:rPr>
        <w:t xml:space="preserve">: </w:t>
      </w:r>
    </w:p>
    <w:p w14:paraId="3F115870" w14:textId="1DB1C71A" w:rsidR="00BA7653" w:rsidRDefault="00A96950" w:rsidP="00A96950">
      <w:pPr>
        <w:autoSpaceDE w:val="0"/>
        <w:autoSpaceDN w:val="0"/>
        <w:adjustRightInd w:val="0"/>
        <w:spacing w:line="276" w:lineRule="auto"/>
        <w:jc w:val="both"/>
        <w:rPr>
          <w:rFonts w:ascii="Arial" w:eastAsia="Calibri" w:hAnsi="Arial" w:cs="Arial"/>
          <w:color w:val="000000"/>
          <w:szCs w:val="24"/>
        </w:rPr>
      </w:pPr>
      <w:r w:rsidRPr="00C57DA2">
        <w:rPr>
          <w:rFonts w:ascii="Arial" w:eastAsia="Calibri" w:hAnsi="Arial" w:cs="Arial"/>
          <w:color w:val="000000"/>
          <w:szCs w:val="24"/>
        </w:rPr>
        <w:t xml:space="preserve">     </w:t>
      </w:r>
      <w:r w:rsidR="00BA7653" w:rsidRPr="00C57DA2">
        <w:rPr>
          <w:rFonts w:ascii="Arial" w:eastAsia="Calibri" w:hAnsi="Arial" w:cs="Arial"/>
          <w:color w:val="000000"/>
          <w:szCs w:val="24"/>
        </w:rPr>
        <w:t xml:space="preserve">no more than 24 hours room temperature or </w:t>
      </w:r>
      <w:r w:rsidR="009D26E4" w:rsidRPr="00C57DA2">
        <w:rPr>
          <w:rFonts w:ascii="Arial" w:eastAsia="Calibri" w:hAnsi="Arial" w:cs="Arial"/>
          <w:color w:val="000000"/>
          <w:szCs w:val="24"/>
        </w:rPr>
        <w:t>4 days</w:t>
      </w:r>
      <w:r w:rsidR="00BA7653" w:rsidRPr="00C57DA2">
        <w:rPr>
          <w:rFonts w:ascii="Arial" w:eastAsia="Calibri" w:hAnsi="Arial" w:cs="Arial"/>
          <w:color w:val="000000"/>
          <w:szCs w:val="24"/>
        </w:rPr>
        <w:t xml:space="preserve"> refrigerated</w:t>
      </w:r>
    </w:p>
    <w:p w14:paraId="177A8600" w14:textId="77777777" w:rsidR="00944F33" w:rsidRPr="00BA7653" w:rsidRDefault="00944F33" w:rsidP="00C974E9">
      <w:pPr>
        <w:autoSpaceDE w:val="0"/>
        <w:autoSpaceDN w:val="0"/>
        <w:adjustRightInd w:val="0"/>
        <w:spacing w:line="276" w:lineRule="auto"/>
        <w:ind w:left="576"/>
        <w:jc w:val="both"/>
        <w:rPr>
          <w:rFonts w:ascii="Arial" w:eastAsia="Calibri" w:hAnsi="Arial" w:cs="Arial"/>
          <w:color w:val="000000"/>
          <w:szCs w:val="24"/>
        </w:rPr>
      </w:pPr>
    </w:p>
    <w:p w14:paraId="52736226" w14:textId="70F13EC6" w:rsidR="00944F33" w:rsidRPr="0072094B" w:rsidRDefault="00A96950" w:rsidP="00A96950">
      <w:pPr>
        <w:autoSpaceDE w:val="0"/>
        <w:autoSpaceDN w:val="0"/>
        <w:adjustRightInd w:val="0"/>
        <w:spacing w:line="276" w:lineRule="auto"/>
        <w:jc w:val="both"/>
        <w:rPr>
          <w:rFonts w:ascii="Arial" w:eastAsia="Calibri" w:hAnsi="Arial" w:cs="Arial"/>
          <w:color w:val="000000"/>
          <w:szCs w:val="24"/>
        </w:rPr>
      </w:pPr>
      <w:r>
        <w:rPr>
          <w:rFonts w:ascii="Arial" w:eastAsia="Calibri" w:hAnsi="Arial" w:cs="Arial"/>
          <w:b/>
          <w:color w:val="000000"/>
          <w:szCs w:val="24"/>
        </w:rPr>
        <w:t xml:space="preserve">     </w:t>
      </w:r>
      <w:r w:rsidR="00BA7653" w:rsidRPr="0072094B">
        <w:rPr>
          <w:rFonts w:ascii="Arial" w:eastAsia="Calibri" w:hAnsi="Arial" w:cs="Arial"/>
          <w:b/>
          <w:color w:val="000000"/>
          <w:szCs w:val="24"/>
        </w:rPr>
        <w:t xml:space="preserve">Segregated </w:t>
      </w:r>
      <w:r w:rsidR="00984B5E">
        <w:rPr>
          <w:rFonts w:ascii="Arial" w:eastAsia="Calibri" w:hAnsi="Arial" w:cs="Arial"/>
          <w:b/>
          <w:color w:val="000000"/>
          <w:szCs w:val="24"/>
        </w:rPr>
        <w:t>C</w:t>
      </w:r>
      <w:r w:rsidR="00BA7653" w:rsidRPr="0072094B">
        <w:rPr>
          <w:rFonts w:ascii="Arial" w:eastAsia="Calibri" w:hAnsi="Arial" w:cs="Arial"/>
          <w:b/>
          <w:color w:val="000000"/>
          <w:szCs w:val="24"/>
        </w:rPr>
        <w:t xml:space="preserve">ompounding </w:t>
      </w:r>
      <w:r w:rsidR="00984B5E">
        <w:rPr>
          <w:rFonts w:ascii="Arial" w:eastAsia="Calibri" w:hAnsi="Arial" w:cs="Arial"/>
          <w:b/>
          <w:color w:val="000000"/>
          <w:szCs w:val="24"/>
        </w:rPr>
        <w:t>A</w:t>
      </w:r>
      <w:r w:rsidR="00BA7653" w:rsidRPr="0072094B">
        <w:rPr>
          <w:rFonts w:ascii="Arial" w:eastAsia="Calibri" w:hAnsi="Arial" w:cs="Arial"/>
          <w:b/>
          <w:color w:val="000000"/>
          <w:szCs w:val="24"/>
        </w:rPr>
        <w:t>reas</w:t>
      </w:r>
      <w:r w:rsidR="00C57DA2">
        <w:rPr>
          <w:rFonts w:ascii="Arial" w:eastAsia="Calibri" w:hAnsi="Arial" w:cs="Arial"/>
          <w:b/>
          <w:color w:val="000000"/>
          <w:szCs w:val="24"/>
        </w:rPr>
        <w:t xml:space="preserve"> (</w:t>
      </w:r>
      <w:r w:rsidR="00984B5E">
        <w:rPr>
          <w:rFonts w:ascii="Arial" w:eastAsia="Calibri" w:hAnsi="Arial" w:cs="Arial"/>
          <w:b/>
          <w:color w:val="000000"/>
          <w:szCs w:val="24"/>
        </w:rPr>
        <w:t>“</w:t>
      </w:r>
      <w:r w:rsidR="00C57DA2">
        <w:rPr>
          <w:rFonts w:ascii="Arial" w:eastAsia="Calibri" w:hAnsi="Arial" w:cs="Arial"/>
          <w:b/>
          <w:color w:val="000000"/>
          <w:szCs w:val="24"/>
        </w:rPr>
        <w:t>SCA</w:t>
      </w:r>
      <w:r w:rsidR="00984B5E">
        <w:rPr>
          <w:rFonts w:ascii="Arial" w:eastAsia="Calibri" w:hAnsi="Arial" w:cs="Arial"/>
          <w:b/>
          <w:color w:val="000000"/>
          <w:szCs w:val="24"/>
        </w:rPr>
        <w:t>s”</w:t>
      </w:r>
      <w:r w:rsidR="00C57DA2">
        <w:rPr>
          <w:rFonts w:ascii="Arial" w:eastAsia="Calibri" w:hAnsi="Arial" w:cs="Arial"/>
          <w:b/>
          <w:color w:val="000000"/>
          <w:szCs w:val="24"/>
        </w:rPr>
        <w:t>)</w:t>
      </w:r>
      <w:r w:rsidR="00BA7653" w:rsidRPr="0072094B">
        <w:rPr>
          <w:rFonts w:ascii="Arial" w:eastAsia="Calibri" w:hAnsi="Arial" w:cs="Arial"/>
          <w:color w:val="000000"/>
          <w:szCs w:val="24"/>
        </w:rPr>
        <w:t xml:space="preserve">: </w:t>
      </w:r>
    </w:p>
    <w:p w14:paraId="2F8935D4" w14:textId="77777777" w:rsidR="00A96950" w:rsidRDefault="001A10FB" w:rsidP="00C974E9">
      <w:pPr>
        <w:autoSpaceDE w:val="0"/>
        <w:autoSpaceDN w:val="0"/>
        <w:adjustRightInd w:val="0"/>
        <w:spacing w:line="276" w:lineRule="auto"/>
        <w:ind w:left="360"/>
        <w:jc w:val="both"/>
        <w:rPr>
          <w:rFonts w:ascii="Arial" w:eastAsia="Calibri" w:hAnsi="Arial" w:cs="Arial"/>
          <w:color w:val="000000"/>
          <w:szCs w:val="24"/>
        </w:rPr>
      </w:pPr>
      <w:r w:rsidRPr="0072094B">
        <w:rPr>
          <w:rFonts w:ascii="Arial" w:eastAsia="Calibri" w:hAnsi="Arial" w:cs="Arial"/>
          <w:color w:val="000000"/>
          <w:szCs w:val="24"/>
        </w:rPr>
        <w:t>follow the requirements for “Immediate Use CSPs” as defined in the most current chapter of USP</w:t>
      </w:r>
    </w:p>
    <w:p w14:paraId="3DE2E0AE" w14:textId="77777777" w:rsidR="00BA7653" w:rsidRPr="00BA7653" w:rsidRDefault="001A10FB" w:rsidP="00C974E9">
      <w:pPr>
        <w:autoSpaceDE w:val="0"/>
        <w:autoSpaceDN w:val="0"/>
        <w:adjustRightInd w:val="0"/>
        <w:spacing w:line="276" w:lineRule="auto"/>
        <w:ind w:left="360"/>
        <w:jc w:val="both"/>
        <w:rPr>
          <w:rFonts w:ascii="Arial" w:eastAsia="Calibri" w:hAnsi="Arial" w:cs="Arial"/>
          <w:color w:val="000000"/>
          <w:szCs w:val="24"/>
        </w:rPr>
      </w:pPr>
      <w:r w:rsidRPr="001A10FB">
        <w:rPr>
          <w:rFonts w:ascii="Arial" w:eastAsia="Calibri" w:hAnsi="Arial" w:cs="Arial"/>
          <w:color w:val="000000"/>
          <w:szCs w:val="24"/>
        </w:rPr>
        <w:t xml:space="preserve"> </w:t>
      </w:r>
    </w:p>
    <w:p w14:paraId="43D244CF" w14:textId="77777777" w:rsidR="00BA7653" w:rsidRDefault="00BA7653" w:rsidP="00C974E9">
      <w:pPr>
        <w:autoSpaceDE w:val="0"/>
        <w:autoSpaceDN w:val="0"/>
        <w:adjustRightInd w:val="0"/>
        <w:spacing w:line="276" w:lineRule="auto"/>
        <w:ind w:left="360"/>
        <w:jc w:val="both"/>
        <w:rPr>
          <w:rFonts w:ascii="Arial" w:eastAsia="Calibri" w:hAnsi="Arial" w:cs="Arial"/>
          <w:b/>
          <w:color w:val="000000"/>
          <w:szCs w:val="24"/>
        </w:rPr>
      </w:pPr>
      <w:r w:rsidRPr="00AA2CCA">
        <w:rPr>
          <w:rFonts w:ascii="Arial" w:eastAsia="Calibri" w:hAnsi="Arial" w:cs="Arial"/>
          <w:b/>
          <w:color w:val="000000"/>
          <w:szCs w:val="24"/>
        </w:rPr>
        <w:t>Relevant Standards:</w:t>
      </w:r>
    </w:p>
    <w:p w14:paraId="74A68B9E" w14:textId="720224B8" w:rsidR="00AA2CCA"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u w:val="single"/>
        </w:rPr>
        <w:t>USP &lt;797&gt;</w:t>
      </w:r>
      <w:r w:rsidRPr="00BA7653">
        <w:rPr>
          <w:rFonts w:ascii="Arial" w:eastAsia="Calibri" w:hAnsi="Arial" w:cs="Arial"/>
          <w:color w:val="000000"/>
          <w:szCs w:val="24"/>
        </w:rPr>
        <w:t xml:space="preserve">: </w:t>
      </w:r>
    </w:p>
    <w:p w14:paraId="3447251C" w14:textId="77777777" w:rsidR="00BA7653" w:rsidRDefault="00BA7653" w:rsidP="00C974E9">
      <w:pPr>
        <w:autoSpaceDE w:val="0"/>
        <w:autoSpaceDN w:val="0"/>
        <w:adjustRightInd w:val="0"/>
        <w:spacing w:line="276" w:lineRule="auto"/>
        <w:ind w:left="360"/>
        <w:jc w:val="both"/>
        <w:rPr>
          <w:rFonts w:ascii="Arial" w:hAnsi="Arial" w:cs="Arial"/>
          <w:szCs w:val="24"/>
        </w:rPr>
      </w:pPr>
      <w:r w:rsidRPr="00767946">
        <w:rPr>
          <w:rFonts w:ascii="Arial" w:hAnsi="Arial" w:cs="Arial"/>
          <w:szCs w:val="24"/>
        </w:rPr>
        <w:t>The cleanroom suite should be maintained at a temperature of 20°C (68°F) or cooler and a relative humidity below 60% to minimize the risk for microbial proliferation and provide comfortable conditions for compounding personnel attired in the required garb. The temperature and humidity must be monitored in each room of the cleanroom suite each day that compounding is performed, either manually or by a continuous recording device.</w:t>
      </w:r>
      <w:r w:rsidRPr="00BA7653">
        <w:rPr>
          <w:rFonts w:ascii="Arial" w:hAnsi="Arial" w:cs="Arial"/>
          <w:szCs w:val="24"/>
        </w:rPr>
        <w:t xml:space="preserve">  </w:t>
      </w:r>
    </w:p>
    <w:p w14:paraId="740F2FC9" w14:textId="77777777" w:rsidR="00984B5E" w:rsidRDefault="00984B5E" w:rsidP="00C974E9">
      <w:pPr>
        <w:autoSpaceDE w:val="0"/>
        <w:autoSpaceDN w:val="0"/>
        <w:adjustRightInd w:val="0"/>
        <w:spacing w:line="276" w:lineRule="auto"/>
        <w:ind w:left="360"/>
        <w:jc w:val="both"/>
        <w:rPr>
          <w:rFonts w:ascii="Arial" w:hAnsi="Arial" w:cs="Arial"/>
          <w:szCs w:val="24"/>
        </w:rPr>
      </w:pPr>
    </w:p>
    <w:p w14:paraId="509DDA92" w14:textId="77777777" w:rsidR="00F514E4" w:rsidRDefault="00F514E4" w:rsidP="00C974E9">
      <w:pPr>
        <w:autoSpaceDE w:val="0"/>
        <w:autoSpaceDN w:val="0"/>
        <w:adjustRightInd w:val="0"/>
        <w:spacing w:line="276" w:lineRule="auto"/>
        <w:ind w:left="360"/>
        <w:jc w:val="both"/>
        <w:rPr>
          <w:rFonts w:ascii="Arial" w:hAnsi="Arial" w:cs="Arial"/>
          <w:szCs w:val="24"/>
        </w:rPr>
      </w:pPr>
    </w:p>
    <w:p w14:paraId="1A4485AC" w14:textId="77777777" w:rsidR="00F514E4" w:rsidRPr="00BA7653" w:rsidRDefault="00F514E4" w:rsidP="00C974E9">
      <w:pPr>
        <w:autoSpaceDE w:val="0"/>
        <w:autoSpaceDN w:val="0"/>
        <w:adjustRightInd w:val="0"/>
        <w:spacing w:line="276" w:lineRule="auto"/>
        <w:ind w:left="360"/>
        <w:jc w:val="both"/>
        <w:rPr>
          <w:rFonts w:ascii="Arial" w:hAnsi="Arial" w:cs="Arial"/>
          <w:szCs w:val="24"/>
        </w:rPr>
      </w:pPr>
    </w:p>
    <w:p w14:paraId="2E19DDBB" w14:textId="77777777" w:rsidR="00AA2CCA" w:rsidRDefault="00BA7653" w:rsidP="00C974E9">
      <w:pPr>
        <w:autoSpaceDE w:val="0"/>
        <w:autoSpaceDN w:val="0"/>
        <w:adjustRightInd w:val="0"/>
        <w:spacing w:line="276" w:lineRule="auto"/>
        <w:ind w:left="360"/>
        <w:jc w:val="both"/>
        <w:rPr>
          <w:rFonts w:ascii="Arial" w:hAnsi="Arial" w:cs="Arial"/>
          <w:szCs w:val="24"/>
        </w:rPr>
      </w:pPr>
      <w:r w:rsidRPr="00BA7653">
        <w:rPr>
          <w:rFonts w:ascii="Arial" w:hAnsi="Arial" w:cs="Arial"/>
          <w:szCs w:val="24"/>
          <w:u w:val="single"/>
        </w:rPr>
        <w:lastRenderedPageBreak/>
        <w:t>USP &lt;659&gt;</w:t>
      </w:r>
      <w:r w:rsidR="00AA2CCA">
        <w:rPr>
          <w:rFonts w:ascii="Arial" w:hAnsi="Arial" w:cs="Arial"/>
          <w:szCs w:val="24"/>
          <w:u w:val="single"/>
        </w:rPr>
        <w:t>:</w:t>
      </w:r>
      <w:r w:rsidRPr="00BA7653">
        <w:rPr>
          <w:rFonts w:ascii="Arial" w:hAnsi="Arial" w:cs="Arial"/>
          <w:szCs w:val="24"/>
        </w:rPr>
        <w:t xml:space="preserve"> </w:t>
      </w:r>
    </w:p>
    <w:p w14:paraId="315C0C4D" w14:textId="77777777" w:rsidR="00BA7653" w:rsidRDefault="00AA2CCA" w:rsidP="00C974E9">
      <w:pPr>
        <w:autoSpaceDE w:val="0"/>
        <w:autoSpaceDN w:val="0"/>
        <w:adjustRightInd w:val="0"/>
        <w:spacing w:line="276" w:lineRule="auto"/>
        <w:ind w:left="360"/>
        <w:jc w:val="both"/>
        <w:rPr>
          <w:rFonts w:ascii="Arial" w:hAnsi="Arial" w:cs="Arial"/>
          <w:szCs w:val="24"/>
        </w:rPr>
      </w:pPr>
      <w:r>
        <w:rPr>
          <w:rFonts w:ascii="Arial" w:hAnsi="Arial" w:cs="Arial"/>
          <w:szCs w:val="24"/>
        </w:rPr>
        <w:t>Controlled room temperature means t</w:t>
      </w:r>
      <w:r w:rsidR="00BA7653" w:rsidRPr="00BA7653">
        <w:rPr>
          <w:rFonts w:ascii="Arial" w:hAnsi="Arial" w:cs="Arial"/>
          <w:szCs w:val="24"/>
        </w:rPr>
        <w:t xml:space="preserve">he temperature </w:t>
      </w:r>
      <w:r>
        <w:rPr>
          <w:rFonts w:ascii="Arial" w:hAnsi="Arial" w:cs="Arial"/>
          <w:szCs w:val="24"/>
        </w:rPr>
        <w:t xml:space="preserve">that is </w:t>
      </w:r>
      <w:r w:rsidR="00BA7653" w:rsidRPr="00BA7653">
        <w:rPr>
          <w:rFonts w:ascii="Arial" w:hAnsi="Arial" w:cs="Arial"/>
          <w:szCs w:val="24"/>
        </w:rPr>
        <w:t>maintained therm</w:t>
      </w:r>
      <w:r>
        <w:rPr>
          <w:rFonts w:ascii="Arial" w:hAnsi="Arial" w:cs="Arial"/>
          <w:szCs w:val="24"/>
        </w:rPr>
        <w:t xml:space="preserve">ostatically that encompasses </w:t>
      </w:r>
      <w:r w:rsidR="00BA7653" w:rsidRPr="00BA7653">
        <w:rPr>
          <w:rFonts w:ascii="Arial" w:hAnsi="Arial" w:cs="Arial"/>
          <w:szCs w:val="24"/>
        </w:rPr>
        <w:t xml:space="preserve">the usual and customary working environment of 20° to 25°C (68° to 77°F). </w:t>
      </w:r>
    </w:p>
    <w:p w14:paraId="3350B6BF" w14:textId="77777777" w:rsidR="00AA2CCA" w:rsidRPr="00BA7653" w:rsidRDefault="00AA2CCA" w:rsidP="00C974E9">
      <w:pPr>
        <w:autoSpaceDE w:val="0"/>
        <w:autoSpaceDN w:val="0"/>
        <w:adjustRightInd w:val="0"/>
        <w:spacing w:line="276" w:lineRule="auto"/>
        <w:ind w:left="360"/>
        <w:jc w:val="both"/>
        <w:rPr>
          <w:rFonts w:ascii="Arial" w:hAnsi="Arial" w:cs="Arial"/>
          <w:szCs w:val="24"/>
        </w:rPr>
      </w:pPr>
    </w:p>
    <w:p w14:paraId="3A7F8FE2" w14:textId="77777777" w:rsidR="00AA2CCA" w:rsidRDefault="00BA7653" w:rsidP="00C974E9">
      <w:pPr>
        <w:spacing w:line="276" w:lineRule="auto"/>
        <w:ind w:left="360"/>
        <w:jc w:val="both"/>
        <w:rPr>
          <w:rFonts w:ascii="Arial" w:hAnsi="Arial" w:cs="Arial"/>
          <w:szCs w:val="24"/>
        </w:rPr>
      </w:pPr>
      <w:r w:rsidRPr="00BA7653">
        <w:rPr>
          <w:rFonts w:ascii="Arial" w:hAnsi="Arial" w:cs="Arial"/>
          <w:szCs w:val="24"/>
          <w:u w:val="single"/>
        </w:rPr>
        <w:t>USP &lt;1066&gt;</w:t>
      </w:r>
      <w:r w:rsidR="00AA2CCA">
        <w:rPr>
          <w:rFonts w:ascii="Arial" w:hAnsi="Arial" w:cs="Arial"/>
          <w:szCs w:val="24"/>
          <w:u w:val="single"/>
        </w:rPr>
        <w:t>:</w:t>
      </w:r>
      <w:r w:rsidRPr="00BA7653">
        <w:rPr>
          <w:rFonts w:ascii="Arial" w:hAnsi="Arial" w:cs="Arial"/>
          <w:szCs w:val="24"/>
        </w:rPr>
        <w:t xml:space="preserve"> </w:t>
      </w:r>
    </w:p>
    <w:p w14:paraId="4ABFAA6A" w14:textId="77777777" w:rsidR="00BA7653" w:rsidRPr="00BA7653" w:rsidRDefault="00BA7653" w:rsidP="00C974E9">
      <w:pPr>
        <w:spacing w:line="276" w:lineRule="auto"/>
        <w:ind w:left="360"/>
        <w:jc w:val="both"/>
        <w:rPr>
          <w:rFonts w:ascii="Arial" w:hAnsi="Arial" w:cs="Arial"/>
          <w:szCs w:val="24"/>
        </w:rPr>
      </w:pPr>
      <w:r w:rsidRPr="00BA7653">
        <w:rPr>
          <w:rFonts w:ascii="Arial" w:hAnsi="Arial" w:cs="Arial"/>
          <w:szCs w:val="24"/>
        </w:rPr>
        <w:t xml:space="preserve">Preparation and Compounding: </w:t>
      </w:r>
      <w:r w:rsidRPr="00BA7653">
        <w:rPr>
          <w:rFonts w:ascii="Arial" w:hAnsi="Arial" w:cs="Arial"/>
          <w:color w:val="000000"/>
          <w:szCs w:val="24"/>
        </w:rPr>
        <w:t xml:space="preserve">Humidity should be monitored and controlled, because drugs tend to degrade in the presence of moisture. Because of its effect on drug stability and integrity, the humidity in compounding and storage areas is second in importance only to temperature (see USP </w:t>
      </w:r>
      <w:r w:rsidRPr="00BA7653">
        <w:rPr>
          <w:rFonts w:ascii="Arial" w:hAnsi="Arial" w:cs="Arial"/>
          <w:szCs w:val="24"/>
        </w:rPr>
        <w:t xml:space="preserve">&lt;795&gt; and &lt;797&gt;). </w:t>
      </w:r>
    </w:p>
    <w:p w14:paraId="35F99221" w14:textId="77777777" w:rsidR="00BA7653" w:rsidRPr="00BA7653" w:rsidRDefault="00BA7653" w:rsidP="00C974E9">
      <w:pPr>
        <w:autoSpaceDE w:val="0"/>
        <w:autoSpaceDN w:val="0"/>
        <w:adjustRightInd w:val="0"/>
        <w:spacing w:line="276" w:lineRule="auto"/>
        <w:ind w:left="720"/>
        <w:jc w:val="both"/>
        <w:rPr>
          <w:rFonts w:ascii="Arial" w:hAnsi="Arial" w:cs="Arial"/>
          <w:szCs w:val="24"/>
        </w:rPr>
      </w:pPr>
    </w:p>
    <w:p w14:paraId="4267CBDD" w14:textId="77777777" w:rsidR="00BA7653" w:rsidRPr="00BA7653" w:rsidRDefault="00BA7653" w:rsidP="00C974E9">
      <w:pPr>
        <w:numPr>
          <w:ilvl w:val="0"/>
          <w:numId w:val="6"/>
        </w:numPr>
        <w:spacing w:after="200" w:line="276" w:lineRule="auto"/>
        <w:contextualSpacing/>
        <w:jc w:val="both"/>
        <w:rPr>
          <w:rFonts w:ascii="Arial" w:eastAsia="Calibri" w:hAnsi="Arial" w:cs="Arial"/>
          <w:b/>
          <w:bCs/>
          <w:szCs w:val="24"/>
        </w:rPr>
      </w:pPr>
      <w:r w:rsidRPr="00BA7653">
        <w:rPr>
          <w:rFonts w:ascii="Arial" w:eastAsia="Calibri" w:hAnsi="Arial" w:cs="Arial"/>
          <w:b/>
          <w:bCs/>
          <w:szCs w:val="24"/>
        </w:rPr>
        <w:t xml:space="preserve">Response to Differential Pressure Excursions  </w:t>
      </w:r>
    </w:p>
    <w:p w14:paraId="2304A8E4" w14:textId="77777777" w:rsidR="00BA7653" w:rsidRPr="00BA7653" w:rsidRDefault="00BA7653" w:rsidP="00C974E9">
      <w:pPr>
        <w:spacing w:line="276" w:lineRule="auto"/>
        <w:ind w:left="360"/>
        <w:jc w:val="both"/>
        <w:rPr>
          <w:rFonts w:ascii="Arial" w:eastAsia="Calibri" w:hAnsi="Arial" w:cs="Arial"/>
          <w:szCs w:val="24"/>
        </w:rPr>
      </w:pPr>
    </w:p>
    <w:p w14:paraId="04CFF0DF" w14:textId="77777777" w:rsidR="00BA7653" w:rsidRPr="00F65D43" w:rsidRDefault="00BA7653" w:rsidP="00C974E9">
      <w:pPr>
        <w:spacing w:line="276" w:lineRule="auto"/>
        <w:ind w:left="360"/>
        <w:jc w:val="both"/>
        <w:rPr>
          <w:rFonts w:ascii="Arial" w:eastAsia="Calibri" w:hAnsi="Arial" w:cs="Arial"/>
          <w:szCs w:val="24"/>
        </w:rPr>
      </w:pPr>
      <w:r w:rsidRPr="00BA7653">
        <w:rPr>
          <w:rFonts w:ascii="Arial" w:eastAsia="Calibri" w:hAnsi="Arial" w:cs="Arial"/>
          <w:szCs w:val="24"/>
        </w:rPr>
        <w:t xml:space="preserve">Sterile compounding pharmacies with an excursion in differential pressure should </w:t>
      </w:r>
      <w:r w:rsidRPr="00F65D43">
        <w:rPr>
          <w:rFonts w:ascii="Arial" w:eastAsia="Calibri" w:hAnsi="Arial" w:cs="Arial"/>
          <w:szCs w:val="24"/>
        </w:rPr>
        <w:t xml:space="preserve">follow the “General Response Plan for All Excursions” above. </w:t>
      </w:r>
    </w:p>
    <w:p w14:paraId="38585DC6" w14:textId="77777777" w:rsidR="00BA7653" w:rsidRPr="00BA7653" w:rsidRDefault="00BA7653" w:rsidP="00C974E9">
      <w:pPr>
        <w:spacing w:line="276" w:lineRule="auto"/>
        <w:ind w:left="360"/>
        <w:jc w:val="both"/>
        <w:rPr>
          <w:rFonts w:ascii="Arial" w:eastAsia="Calibri" w:hAnsi="Arial" w:cs="Arial"/>
          <w:szCs w:val="24"/>
          <w:highlight w:val="yellow"/>
        </w:rPr>
      </w:pPr>
    </w:p>
    <w:p w14:paraId="311248B3" w14:textId="77777777" w:rsidR="008E141E" w:rsidRDefault="00C974E9" w:rsidP="00C974E9">
      <w:pPr>
        <w:spacing w:line="276" w:lineRule="auto"/>
        <w:ind w:left="360"/>
        <w:jc w:val="both"/>
        <w:rPr>
          <w:rFonts w:ascii="Arial" w:eastAsia="Calibri" w:hAnsi="Arial" w:cs="Arial"/>
          <w:szCs w:val="24"/>
        </w:rPr>
      </w:pPr>
      <w:r>
        <w:rPr>
          <w:rFonts w:ascii="Arial" w:eastAsia="Calibri" w:hAnsi="Arial" w:cs="Arial"/>
          <w:szCs w:val="24"/>
        </w:rPr>
        <w:t xml:space="preserve">During an excursion, </w:t>
      </w:r>
      <w:r w:rsidR="00E13C1B">
        <w:rPr>
          <w:rFonts w:ascii="Arial" w:eastAsia="Calibri" w:hAnsi="Arial" w:cs="Arial"/>
          <w:szCs w:val="24"/>
        </w:rPr>
        <w:t>a</w:t>
      </w:r>
      <w:r w:rsidR="00E13C1B" w:rsidRPr="00E13C1B">
        <w:rPr>
          <w:rFonts w:ascii="Arial" w:eastAsia="Calibri" w:hAnsi="Arial" w:cs="Arial"/>
          <w:szCs w:val="24"/>
        </w:rPr>
        <w:t xml:space="preserve"> pharmacy may</w:t>
      </w:r>
      <w:r w:rsidR="00E13C1B">
        <w:rPr>
          <w:rFonts w:ascii="Arial" w:eastAsia="Calibri" w:hAnsi="Arial" w:cs="Arial"/>
          <w:szCs w:val="24"/>
        </w:rPr>
        <w:t xml:space="preserve"> choose to </w:t>
      </w:r>
      <w:r>
        <w:rPr>
          <w:rFonts w:ascii="Arial" w:eastAsia="Calibri" w:hAnsi="Arial" w:cs="Arial"/>
          <w:szCs w:val="24"/>
        </w:rPr>
        <w:t>engage in</w:t>
      </w:r>
      <w:r w:rsidR="00E13C1B" w:rsidRPr="00E13C1B">
        <w:rPr>
          <w:rFonts w:ascii="Arial" w:eastAsia="Calibri" w:hAnsi="Arial" w:cs="Arial"/>
          <w:szCs w:val="24"/>
        </w:rPr>
        <w:t xml:space="preserve"> sterile compounding activities, depending on the ISO-classified area</w:t>
      </w:r>
      <w:r>
        <w:rPr>
          <w:rFonts w:ascii="Arial" w:eastAsia="Calibri" w:hAnsi="Arial" w:cs="Arial"/>
          <w:szCs w:val="24"/>
        </w:rPr>
        <w:t>,</w:t>
      </w:r>
      <w:r w:rsidR="00E13C1B" w:rsidRPr="00E13C1B">
        <w:rPr>
          <w:rFonts w:ascii="Arial" w:eastAsia="Calibri" w:hAnsi="Arial" w:cs="Arial"/>
          <w:szCs w:val="24"/>
        </w:rPr>
        <w:t xml:space="preserve"> in accordance with the following conditions</w:t>
      </w:r>
      <w:r w:rsidR="009F5E4A">
        <w:rPr>
          <w:rFonts w:ascii="Arial" w:eastAsia="Calibri" w:hAnsi="Arial" w:cs="Arial"/>
          <w:szCs w:val="24"/>
        </w:rPr>
        <w:t xml:space="preserve"> until remediated</w:t>
      </w:r>
      <w:r w:rsidR="00E13C1B" w:rsidRPr="00E13C1B">
        <w:rPr>
          <w:rFonts w:ascii="Arial" w:eastAsia="Calibri" w:hAnsi="Arial" w:cs="Arial"/>
          <w:szCs w:val="24"/>
        </w:rPr>
        <w:t>:</w:t>
      </w:r>
    </w:p>
    <w:p w14:paraId="257BD7B7" w14:textId="77777777" w:rsidR="00E13C1B" w:rsidRDefault="00E13C1B" w:rsidP="00C974E9">
      <w:pPr>
        <w:spacing w:line="276" w:lineRule="auto"/>
        <w:ind w:left="360"/>
        <w:jc w:val="both"/>
        <w:rPr>
          <w:rFonts w:ascii="Arial" w:eastAsia="Calibri" w:hAnsi="Arial" w:cs="Arial"/>
          <w:szCs w:val="24"/>
        </w:rPr>
      </w:pPr>
    </w:p>
    <w:p w14:paraId="1B0F5569" w14:textId="33941567" w:rsidR="00BA7653" w:rsidRPr="00BA7653" w:rsidRDefault="00BA7653" w:rsidP="00C974E9">
      <w:pPr>
        <w:numPr>
          <w:ilvl w:val="0"/>
          <w:numId w:val="11"/>
        </w:numPr>
        <w:spacing w:line="276" w:lineRule="auto"/>
        <w:jc w:val="both"/>
        <w:rPr>
          <w:rFonts w:ascii="Arial" w:eastAsia="Calibri" w:hAnsi="Arial" w:cs="Arial"/>
          <w:b/>
          <w:bCs/>
          <w:szCs w:val="24"/>
        </w:rPr>
      </w:pPr>
      <w:r w:rsidRPr="00BA7653">
        <w:rPr>
          <w:rFonts w:ascii="Arial" w:eastAsia="Calibri" w:hAnsi="Arial" w:cs="Arial"/>
          <w:b/>
          <w:bCs/>
          <w:szCs w:val="24"/>
        </w:rPr>
        <w:t>ISO-5 Primary Engineering Control (</w:t>
      </w:r>
      <w:r w:rsidR="00103B78">
        <w:rPr>
          <w:rFonts w:ascii="Arial" w:eastAsia="Calibri" w:hAnsi="Arial" w:cs="Arial"/>
          <w:b/>
          <w:bCs/>
          <w:szCs w:val="24"/>
        </w:rPr>
        <w:t>“</w:t>
      </w:r>
      <w:r w:rsidRPr="00BA7653">
        <w:rPr>
          <w:rFonts w:ascii="Arial" w:eastAsia="Calibri" w:hAnsi="Arial" w:cs="Arial"/>
          <w:b/>
          <w:bCs/>
          <w:szCs w:val="24"/>
        </w:rPr>
        <w:t>PEC</w:t>
      </w:r>
      <w:r w:rsidR="00103B78">
        <w:rPr>
          <w:rFonts w:ascii="Arial" w:eastAsia="Calibri" w:hAnsi="Arial" w:cs="Arial"/>
          <w:b/>
          <w:bCs/>
          <w:szCs w:val="24"/>
        </w:rPr>
        <w:t>”</w:t>
      </w:r>
      <w:r w:rsidRPr="00BA7653">
        <w:rPr>
          <w:rFonts w:ascii="Arial" w:eastAsia="Calibri" w:hAnsi="Arial" w:cs="Arial"/>
          <w:b/>
          <w:bCs/>
          <w:szCs w:val="24"/>
        </w:rPr>
        <w:t>)</w:t>
      </w:r>
    </w:p>
    <w:p w14:paraId="364C4D06" w14:textId="77777777" w:rsidR="00C1488F" w:rsidRDefault="00C1488F" w:rsidP="00C974E9">
      <w:pPr>
        <w:spacing w:after="200" w:line="276" w:lineRule="auto"/>
        <w:ind w:left="720"/>
        <w:contextualSpacing/>
        <w:jc w:val="both"/>
        <w:rPr>
          <w:rFonts w:ascii="Arial" w:eastAsia="Calibri" w:hAnsi="Arial" w:cs="Arial"/>
          <w:szCs w:val="24"/>
        </w:rPr>
      </w:pPr>
    </w:p>
    <w:p w14:paraId="2833BBA5" w14:textId="57478B2C" w:rsidR="00BA7653" w:rsidRPr="00BA7653" w:rsidRDefault="00BA7653" w:rsidP="00C974E9">
      <w:pPr>
        <w:spacing w:after="200" w:line="276" w:lineRule="auto"/>
        <w:ind w:left="720"/>
        <w:contextualSpacing/>
        <w:jc w:val="both"/>
        <w:rPr>
          <w:rFonts w:ascii="Arial" w:eastAsia="Calibri" w:hAnsi="Arial" w:cs="Arial"/>
          <w:szCs w:val="24"/>
        </w:rPr>
      </w:pPr>
      <w:r w:rsidRPr="00BA7653">
        <w:rPr>
          <w:rFonts w:ascii="Arial" w:eastAsia="Calibri" w:hAnsi="Arial" w:cs="Arial"/>
          <w:szCs w:val="24"/>
        </w:rPr>
        <w:t xml:space="preserve">ISO-5 PECs should be equipped with a pressure differential gauge or similar measuring device. If there is a differential pressure excursion </w:t>
      </w:r>
      <w:r w:rsidR="00BF5CDF">
        <w:rPr>
          <w:rFonts w:ascii="Arial" w:eastAsia="Calibri" w:hAnsi="Arial" w:cs="Arial"/>
          <w:szCs w:val="24"/>
        </w:rPr>
        <w:t>that falls outside of</w:t>
      </w:r>
      <w:r w:rsidR="00BF5CDF" w:rsidRPr="00BA7653">
        <w:rPr>
          <w:rFonts w:ascii="Arial" w:eastAsia="Calibri" w:hAnsi="Arial" w:cs="Arial"/>
          <w:szCs w:val="24"/>
        </w:rPr>
        <w:t xml:space="preserve"> </w:t>
      </w:r>
      <w:r w:rsidRPr="00BA7653">
        <w:rPr>
          <w:rFonts w:ascii="Arial" w:eastAsia="Calibri" w:hAnsi="Arial" w:cs="Arial"/>
          <w:szCs w:val="24"/>
        </w:rPr>
        <w:t xml:space="preserve">the manufacturer’s specifications, compounding in an ISO-5 PEC should be suspended. </w:t>
      </w:r>
    </w:p>
    <w:p w14:paraId="63B261F6" w14:textId="77777777" w:rsidR="00BA7653" w:rsidRPr="00BA7653" w:rsidRDefault="00BA7653" w:rsidP="00C974E9">
      <w:pPr>
        <w:spacing w:after="200" w:line="276" w:lineRule="auto"/>
        <w:ind w:left="720"/>
        <w:contextualSpacing/>
        <w:jc w:val="both"/>
        <w:rPr>
          <w:rFonts w:ascii="Arial" w:eastAsia="Calibri" w:hAnsi="Arial" w:cs="Arial"/>
          <w:szCs w:val="24"/>
        </w:rPr>
      </w:pPr>
    </w:p>
    <w:p w14:paraId="4D64FCF9" w14:textId="77777777" w:rsidR="00BA7653" w:rsidRPr="00BA7653" w:rsidRDefault="00BA7653" w:rsidP="00C974E9">
      <w:pPr>
        <w:spacing w:line="276" w:lineRule="auto"/>
        <w:ind w:left="720"/>
        <w:jc w:val="both"/>
        <w:rPr>
          <w:rFonts w:ascii="Arial" w:eastAsia="Calibri" w:hAnsi="Arial" w:cs="Arial"/>
          <w:szCs w:val="24"/>
        </w:rPr>
      </w:pPr>
      <w:r w:rsidRPr="00BA7653">
        <w:rPr>
          <w:rFonts w:ascii="Arial" w:eastAsia="Calibri" w:hAnsi="Arial" w:cs="Arial"/>
          <w:szCs w:val="24"/>
        </w:rPr>
        <w:t xml:space="preserve">If there are multiple PECs within the compounding area, the pharmacy may use the unaffected PEC(s) if the buffer room is able to maintain the required minimum air changes per hour without the affected PEC. </w:t>
      </w:r>
    </w:p>
    <w:p w14:paraId="3649B7CC" w14:textId="77777777" w:rsidR="00BA7653" w:rsidRPr="00BA7653" w:rsidRDefault="00BA7653" w:rsidP="00C974E9">
      <w:pPr>
        <w:spacing w:line="276" w:lineRule="auto"/>
        <w:ind w:left="720"/>
        <w:jc w:val="both"/>
        <w:rPr>
          <w:rFonts w:ascii="Arial" w:hAnsi="Arial" w:cs="Arial"/>
          <w:bCs/>
          <w:szCs w:val="24"/>
        </w:rPr>
      </w:pPr>
    </w:p>
    <w:p w14:paraId="451CD0B2" w14:textId="630F91D6" w:rsidR="00BA7653" w:rsidRPr="00BA7653" w:rsidRDefault="00BA7653" w:rsidP="00C974E9">
      <w:pPr>
        <w:numPr>
          <w:ilvl w:val="0"/>
          <w:numId w:val="11"/>
        </w:numPr>
        <w:spacing w:line="276" w:lineRule="auto"/>
        <w:jc w:val="both"/>
        <w:rPr>
          <w:rFonts w:ascii="Arial" w:eastAsia="Calibri" w:hAnsi="Arial" w:cs="Arial"/>
          <w:b/>
          <w:bCs/>
          <w:szCs w:val="24"/>
        </w:rPr>
      </w:pPr>
      <w:r w:rsidRPr="00BA7653">
        <w:rPr>
          <w:rFonts w:ascii="Arial" w:eastAsia="Calibri" w:hAnsi="Arial" w:cs="Arial"/>
          <w:b/>
          <w:bCs/>
          <w:szCs w:val="24"/>
        </w:rPr>
        <w:t>Negative Pressu</w:t>
      </w:r>
      <w:r w:rsidR="000F7739">
        <w:rPr>
          <w:rFonts w:ascii="Arial" w:eastAsia="Calibri" w:hAnsi="Arial" w:cs="Arial"/>
          <w:b/>
          <w:bCs/>
          <w:szCs w:val="24"/>
        </w:rPr>
        <w:t>re (Hazardous) Buffer Room</w:t>
      </w:r>
      <w:r w:rsidR="00BF5CDF">
        <w:rPr>
          <w:rFonts w:ascii="Arial" w:eastAsia="Calibri" w:hAnsi="Arial" w:cs="Arial"/>
          <w:b/>
          <w:bCs/>
          <w:szCs w:val="24"/>
        </w:rPr>
        <w:t xml:space="preserve"> </w:t>
      </w:r>
      <w:r w:rsidR="00775AF9">
        <w:rPr>
          <w:rFonts w:ascii="Arial" w:eastAsia="Calibri" w:hAnsi="Arial" w:cs="Arial"/>
          <w:b/>
          <w:bCs/>
          <w:szCs w:val="24"/>
        </w:rPr>
        <w:t xml:space="preserve">and / </w:t>
      </w:r>
      <w:r w:rsidR="00BF5CDF">
        <w:rPr>
          <w:rFonts w:ascii="Arial" w:eastAsia="Calibri" w:hAnsi="Arial" w:cs="Arial"/>
          <w:b/>
          <w:bCs/>
          <w:szCs w:val="24"/>
        </w:rPr>
        <w:t>or Preceding ISO-7 Classified Space</w:t>
      </w:r>
    </w:p>
    <w:p w14:paraId="7D7F105B" w14:textId="77777777" w:rsidR="00C1488F" w:rsidRDefault="00C1488F" w:rsidP="00C974E9">
      <w:pPr>
        <w:spacing w:line="276" w:lineRule="auto"/>
        <w:ind w:left="720"/>
        <w:jc w:val="both"/>
        <w:rPr>
          <w:rFonts w:ascii="Arial" w:hAnsi="Arial" w:cs="Arial"/>
          <w:bCs/>
          <w:szCs w:val="24"/>
        </w:rPr>
      </w:pPr>
    </w:p>
    <w:p w14:paraId="0EA36F25" w14:textId="77777777" w:rsidR="00C974E9" w:rsidRDefault="00BA7653" w:rsidP="00C974E9">
      <w:pPr>
        <w:spacing w:line="276" w:lineRule="auto"/>
        <w:ind w:left="720"/>
        <w:jc w:val="both"/>
        <w:rPr>
          <w:rFonts w:ascii="Arial" w:hAnsi="Arial" w:cs="Arial"/>
          <w:bCs/>
          <w:szCs w:val="24"/>
        </w:rPr>
      </w:pPr>
      <w:r w:rsidRPr="00BA7653">
        <w:rPr>
          <w:rFonts w:ascii="Arial" w:hAnsi="Arial" w:cs="Arial"/>
          <w:bCs/>
          <w:szCs w:val="24"/>
        </w:rPr>
        <w:t>Suspend sterile compounding.</w:t>
      </w:r>
    </w:p>
    <w:p w14:paraId="2EEB8A20" w14:textId="77777777" w:rsidR="00C974E9" w:rsidRDefault="00C974E9" w:rsidP="00C974E9">
      <w:pPr>
        <w:spacing w:line="276" w:lineRule="auto"/>
        <w:ind w:left="720"/>
        <w:jc w:val="both"/>
        <w:rPr>
          <w:rFonts w:ascii="Arial" w:hAnsi="Arial" w:cs="Arial"/>
          <w:bCs/>
          <w:szCs w:val="24"/>
        </w:rPr>
      </w:pPr>
    </w:p>
    <w:p w14:paraId="1D1EC37F" w14:textId="6CEF4AC9" w:rsidR="00C974E9" w:rsidRPr="00C974E9" w:rsidRDefault="00775AF9" w:rsidP="00C974E9">
      <w:pPr>
        <w:numPr>
          <w:ilvl w:val="0"/>
          <w:numId w:val="11"/>
        </w:numPr>
        <w:spacing w:line="276" w:lineRule="auto"/>
        <w:jc w:val="both"/>
        <w:rPr>
          <w:rFonts w:ascii="Arial" w:hAnsi="Arial" w:cs="Arial"/>
          <w:bCs/>
          <w:szCs w:val="24"/>
        </w:rPr>
      </w:pPr>
      <w:r>
        <w:rPr>
          <w:rFonts w:ascii="Arial" w:hAnsi="Arial" w:cs="Arial"/>
          <w:b/>
          <w:szCs w:val="24"/>
        </w:rPr>
        <w:t>Positive Pressure</w:t>
      </w:r>
      <w:r w:rsidR="00BF5CDF">
        <w:rPr>
          <w:rFonts w:ascii="Arial" w:hAnsi="Arial" w:cs="Arial"/>
          <w:b/>
          <w:szCs w:val="24"/>
        </w:rPr>
        <w:t xml:space="preserve"> </w:t>
      </w:r>
      <w:r w:rsidR="00C974E9" w:rsidRPr="00C974E9">
        <w:rPr>
          <w:rFonts w:ascii="Arial" w:hAnsi="Arial" w:cs="Arial"/>
          <w:b/>
          <w:szCs w:val="24"/>
        </w:rPr>
        <w:t>ISO</w:t>
      </w:r>
      <w:r w:rsidR="00251733">
        <w:rPr>
          <w:rFonts w:ascii="Arial" w:hAnsi="Arial" w:cs="Arial"/>
          <w:b/>
          <w:szCs w:val="24"/>
        </w:rPr>
        <w:t xml:space="preserve"> Classified Spaces</w:t>
      </w:r>
      <w:r w:rsidR="009F5E4A">
        <w:rPr>
          <w:rFonts w:ascii="Arial" w:hAnsi="Arial" w:cs="Arial"/>
          <w:b/>
          <w:szCs w:val="24"/>
        </w:rPr>
        <w:t xml:space="preserve"> (Buffer Room</w:t>
      </w:r>
      <w:r>
        <w:rPr>
          <w:rFonts w:ascii="Arial" w:hAnsi="Arial" w:cs="Arial"/>
          <w:b/>
          <w:szCs w:val="24"/>
        </w:rPr>
        <w:t xml:space="preserve"> and / </w:t>
      </w:r>
      <w:r w:rsidR="009F5E4A">
        <w:rPr>
          <w:rFonts w:ascii="Arial" w:hAnsi="Arial" w:cs="Arial"/>
          <w:b/>
          <w:szCs w:val="24"/>
        </w:rPr>
        <w:t xml:space="preserve">or </w:t>
      </w:r>
      <w:r>
        <w:rPr>
          <w:rFonts w:ascii="Arial" w:hAnsi="Arial" w:cs="Arial"/>
          <w:b/>
          <w:szCs w:val="24"/>
        </w:rPr>
        <w:t xml:space="preserve">any Preceding </w:t>
      </w:r>
      <w:r w:rsidR="009F5E4A">
        <w:rPr>
          <w:rFonts w:ascii="Arial" w:hAnsi="Arial" w:cs="Arial"/>
          <w:b/>
          <w:szCs w:val="24"/>
        </w:rPr>
        <w:t xml:space="preserve"> ISO-8 </w:t>
      </w:r>
      <w:r>
        <w:rPr>
          <w:rFonts w:ascii="Arial" w:hAnsi="Arial" w:cs="Arial"/>
          <w:b/>
          <w:szCs w:val="24"/>
        </w:rPr>
        <w:t xml:space="preserve">or better </w:t>
      </w:r>
      <w:r w:rsidR="009F5E4A">
        <w:rPr>
          <w:rFonts w:ascii="Arial" w:hAnsi="Arial" w:cs="Arial"/>
          <w:b/>
          <w:szCs w:val="24"/>
        </w:rPr>
        <w:t>Classified Space)</w:t>
      </w:r>
    </w:p>
    <w:p w14:paraId="403E98C2" w14:textId="77777777" w:rsidR="00C1488F" w:rsidRDefault="00C1488F" w:rsidP="00C974E9">
      <w:pPr>
        <w:spacing w:line="276" w:lineRule="auto"/>
        <w:ind w:left="720"/>
        <w:jc w:val="both"/>
        <w:rPr>
          <w:rFonts w:ascii="Arial" w:hAnsi="Arial" w:cs="Arial"/>
          <w:szCs w:val="24"/>
        </w:rPr>
      </w:pPr>
    </w:p>
    <w:p w14:paraId="3C77181A" w14:textId="4F4078FA" w:rsidR="00732439" w:rsidRDefault="009F5E4A" w:rsidP="00C974E9">
      <w:pPr>
        <w:spacing w:line="276" w:lineRule="auto"/>
        <w:ind w:left="720"/>
        <w:jc w:val="both"/>
        <w:rPr>
          <w:rFonts w:ascii="Arial" w:hAnsi="Arial" w:cs="Arial"/>
          <w:szCs w:val="24"/>
        </w:rPr>
      </w:pPr>
      <w:r>
        <w:rPr>
          <w:rFonts w:ascii="Arial" w:hAnsi="Arial" w:cs="Arial"/>
          <w:szCs w:val="24"/>
        </w:rPr>
        <w:t>L</w:t>
      </w:r>
      <w:r w:rsidR="00C974E9" w:rsidRPr="00C974E9">
        <w:rPr>
          <w:rFonts w:ascii="Arial" w:hAnsi="Arial" w:cs="Arial"/>
          <w:szCs w:val="24"/>
        </w:rPr>
        <w:t>imit BUDs to no more than 12 hours</w:t>
      </w:r>
      <w:r w:rsidR="009D26E4">
        <w:rPr>
          <w:rFonts w:ascii="Arial" w:hAnsi="Arial" w:cs="Arial"/>
          <w:szCs w:val="24"/>
        </w:rPr>
        <w:t xml:space="preserve"> room temperature or 24 hours refrigerated</w:t>
      </w:r>
      <w:r w:rsidR="00C974E9" w:rsidRPr="00C974E9">
        <w:rPr>
          <w:rFonts w:ascii="Arial" w:hAnsi="Arial" w:cs="Arial"/>
          <w:szCs w:val="24"/>
        </w:rPr>
        <w:t>.</w:t>
      </w:r>
    </w:p>
    <w:p w14:paraId="3A0C2822" w14:textId="77777777" w:rsidR="00BA7653" w:rsidRPr="00AA2CCA" w:rsidRDefault="00BA7653" w:rsidP="00C974E9">
      <w:pPr>
        <w:spacing w:line="276" w:lineRule="auto"/>
        <w:ind w:left="720"/>
        <w:jc w:val="both"/>
        <w:rPr>
          <w:rFonts w:ascii="Arial" w:eastAsia="Calibri" w:hAnsi="Arial" w:cs="Arial"/>
          <w:b/>
          <w:bCs/>
          <w:szCs w:val="24"/>
        </w:rPr>
      </w:pPr>
      <w:r w:rsidRPr="00AA2CCA">
        <w:rPr>
          <w:rFonts w:ascii="Arial" w:eastAsia="Calibri" w:hAnsi="Arial" w:cs="Arial"/>
          <w:b/>
          <w:bCs/>
          <w:szCs w:val="24"/>
        </w:rPr>
        <w:lastRenderedPageBreak/>
        <w:t>Relevant Standards:</w:t>
      </w:r>
    </w:p>
    <w:p w14:paraId="7F6C6AAD" w14:textId="027E6C4D" w:rsidR="00AA2CCA"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u w:val="single"/>
        </w:rPr>
        <w:t>USP &lt;797&gt;</w:t>
      </w:r>
      <w:r w:rsidRPr="00BA7653">
        <w:rPr>
          <w:rFonts w:ascii="Arial" w:eastAsia="Calibri" w:hAnsi="Arial" w:cs="Arial"/>
          <w:bCs/>
          <w:szCs w:val="24"/>
        </w:rPr>
        <w:t xml:space="preserve">:  </w:t>
      </w:r>
    </w:p>
    <w:p w14:paraId="7D45763D" w14:textId="470D6E36" w:rsidR="00BA7653" w:rsidRDefault="00BA7653" w:rsidP="00C974E9">
      <w:pPr>
        <w:spacing w:line="276" w:lineRule="auto"/>
        <w:ind w:left="720"/>
        <w:jc w:val="both"/>
        <w:rPr>
          <w:rFonts w:ascii="Arial" w:eastAsia="Calibri" w:hAnsi="Arial" w:cs="Arial"/>
          <w:bCs/>
          <w:szCs w:val="24"/>
        </w:rPr>
      </w:pPr>
      <w:r w:rsidRPr="00F02B0E">
        <w:rPr>
          <w:rFonts w:ascii="Arial" w:eastAsia="Calibri" w:hAnsi="Arial" w:cs="Arial"/>
          <w:bCs/>
          <w:szCs w:val="24"/>
        </w:rPr>
        <w:t>In a cleanroom suite, a minimum differential positive pressure of 0.020-inch water colu</w:t>
      </w:r>
      <w:r w:rsidR="00AA2CCA" w:rsidRPr="00F02B0E">
        <w:rPr>
          <w:rFonts w:ascii="Arial" w:eastAsia="Calibri" w:hAnsi="Arial" w:cs="Arial"/>
          <w:bCs/>
          <w:szCs w:val="24"/>
        </w:rPr>
        <w:t xml:space="preserve">mn is required between </w:t>
      </w:r>
      <w:r w:rsidR="00F02B0E" w:rsidRPr="00F02B0E">
        <w:rPr>
          <w:rFonts w:ascii="Arial" w:eastAsia="Calibri" w:hAnsi="Arial" w:cs="Arial"/>
          <w:bCs/>
          <w:szCs w:val="24"/>
        </w:rPr>
        <w:t xml:space="preserve">adjacent </w:t>
      </w:r>
      <w:r w:rsidR="00AA2CCA" w:rsidRPr="00F02B0E">
        <w:rPr>
          <w:rFonts w:ascii="Arial" w:eastAsia="Calibri" w:hAnsi="Arial" w:cs="Arial"/>
          <w:bCs/>
          <w:szCs w:val="24"/>
        </w:rPr>
        <w:t>ISO-</w:t>
      </w:r>
      <w:r w:rsidRPr="00F02B0E">
        <w:rPr>
          <w:rFonts w:ascii="Arial" w:eastAsia="Calibri" w:hAnsi="Arial" w:cs="Arial"/>
          <w:bCs/>
          <w:szCs w:val="24"/>
        </w:rPr>
        <w:t>classified area</w:t>
      </w:r>
      <w:r w:rsidR="00F02B0E" w:rsidRPr="00F02B0E">
        <w:rPr>
          <w:rFonts w:ascii="Arial" w:eastAsia="Calibri" w:hAnsi="Arial" w:cs="Arial"/>
          <w:bCs/>
          <w:szCs w:val="24"/>
        </w:rPr>
        <w:t>s</w:t>
      </w:r>
      <w:r w:rsidRPr="00F02B0E">
        <w:rPr>
          <w:rFonts w:ascii="Arial" w:eastAsia="Calibri" w:hAnsi="Arial" w:cs="Arial"/>
          <w:bCs/>
          <w:szCs w:val="24"/>
        </w:rPr>
        <w:t xml:space="preserve"> (e.g., between the buffer room and ante-room). The pressure differential between the ante-room and the unclassified area must not be less than 0.020-inch water column. Where pressure differentials are required, a pressure differential monitoring device must be used to continuously monitor the pressure differentials</w:t>
      </w:r>
      <w:r w:rsidRPr="00BA7653">
        <w:rPr>
          <w:rFonts w:ascii="Arial" w:eastAsia="Calibri" w:hAnsi="Arial" w:cs="Arial"/>
          <w:bCs/>
          <w:szCs w:val="24"/>
        </w:rPr>
        <w:t>.</w:t>
      </w:r>
    </w:p>
    <w:p w14:paraId="6CD60B0D" w14:textId="77777777" w:rsidR="00AA2CCA" w:rsidRPr="00BA7653" w:rsidRDefault="00AA2CCA" w:rsidP="00C974E9">
      <w:pPr>
        <w:spacing w:line="276" w:lineRule="auto"/>
        <w:ind w:left="720"/>
        <w:jc w:val="both"/>
        <w:rPr>
          <w:rFonts w:ascii="Arial" w:eastAsia="Calibri" w:hAnsi="Arial" w:cs="Arial"/>
          <w:bCs/>
          <w:szCs w:val="24"/>
        </w:rPr>
      </w:pPr>
    </w:p>
    <w:p w14:paraId="6A72EC87" w14:textId="77777777" w:rsidR="00AA2CCA"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u w:val="single"/>
        </w:rPr>
        <w:t>USP &lt;800&gt;</w:t>
      </w:r>
      <w:r w:rsidRPr="00BA7653">
        <w:rPr>
          <w:rFonts w:ascii="Arial" w:eastAsia="Calibri" w:hAnsi="Arial" w:cs="Arial"/>
          <w:bCs/>
          <w:szCs w:val="24"/>
        </w:rPr>
        <w:t xml:space="preserve">:  </w:t>
      </w:r>
    </w:p>
    <w:p w14:paraId="55E8EC28" w14:textId="77777777" w:rsidR="00BA7653" w:rsidRPr="00BA7653"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rPr>
        <w:t>The C-PEC is placed in an ISO</w:t>
      </w:r>
      <w:r w:rsidR="00AA2CCA">
        <w:rPr>
          <w:rFonts w:ascii="Arial" w:eastAsia="Calibri" w:hAnsi="Arial" w:cs="Arial"/>
          <w:bCs/>
          <w:szCs w:val="24"/>
        </w:rPr>
        <w:t>-</w:t>
      </w:r>
      <w:r w:rsidRPr="00BA7653">
        <w:rPr>
          <w:rFonts w:ascii="Arial" w:eastAsia="Calibri" w:hAnsi="Arial" w:cs="Arial"/>
          <w:bCs/>
          <w:szCs w:val="24"/>
        </w:rPr>
        <w:t>7 buffer room that has fixed walls, HEPA-filtered supply air, a negative pressure between 0.01 and 0.03 inches of water column relative to all adjacent areas and a minimum of 30 ACPH.</w:t>
      </w:r>
    </w:p>
    <w:p w14:paraId="63B890B2" w14:textId="77777777" w:rsidR="00BA7653" w:rsidRPr="00BA7653" w:rsidRDefault="00BA7653" w:rsidP="00C974E9">
      <w:pPr>
        <w:spacing w:line="276" w:lineRule="auto"/>
        <w:ind w:left="1080"/>
        <w:jc w:val="both"/>
        <w:rPr>
          <w:rFonts w:ascii="Arial" w:eastAsia="Calibri" w:hAnsi="Arial" w:cs="Arial"/>
          <w:bCs/>
          <w:szCs w:val="24"/>
        </w:rPr>
      </w:pPr>
    </w:p>
    <w:p w14:paraId="3A93F885" w14:textId="77777777" w:rsidR="00BA7653" w:rsidRPr="00BA7653" w:rsidRDefault="00BA7653" w:rsidP="00C974E9">
      <w:pPr>
        <w:numPr>
          <w:ilvl w:val="0"/>
          <w:numId w:val="6"/>
        </w:numPr>
        <w:spacing w:after="200" w:line="276" w:lineRule="auto"/>
        <w:jc w:val="both"/>
        <w:rPr>
          <w:rFonts w:ascii="Arial" w:hAnsi="Arial" w:cs="Arial"/>
          <w:b/>
          <w:szCs w:val="24"/>
        </w:rPr>
      </w:pPr>
      <w:r w:rsidRPr="00BA7653">
        <w:rPr>
          <w:rFonts w:ascii="Arial" w:hAnsi="Arial" w:cs="Arial"/>
          <w:b/>
          <w:szCs w:val="24"/>
        </w:rPr>
        <w:t>Documentation Requirements</w:t>
      </w:r>
    </w:p>
    <w:p w14:paraId="59B1E9D2" w14:textId="6147F4BC" w:rsidR="00BA7653" w:rsidRDefault="00BA7653" w:rsidP="00C974E9">
      <w:pPr>
        <w:spacing w:after="200" w:line="276" w:lineRule="auto"/>
        <w:ind w:left="720"/>
        <w:jc w:val="both"/>
        <w:rPr>
          <w:rFonts w:ascii="Arial" w:hAnsi="Arial" w:cs="Arial"/>
          <w:szCs w:val="24"/>
        </w:rPr>
      </w:pPr>
      <w:r w:rsidRPr="00BA7653">
        <w:rPr>
          <w:rFonts w:ascii="Arial" w:hAnsi="Arial" w:cs="Arial"/>
          <w:bCs/>
          <w:szCs w:val="24"/>
        </w:rPr>
        <w:t>Document all actions and responses related to the HVAC excursion, including risk assessment, known/suspected causes, and subsequent remediation activities. All reports (e.g.</w:t>
      </w:r>
      <w:r w:rsidR="00103B78">
        <w:rPr>
          <w:rFonts w:ascii="Arial" w:hAnsi="Arial" w:cs="Arial"/>
          <w:bCs/>
          <w:szCs w:val="24"/>
        </w:rPr>
        <w:t>,</w:t>
      </w:r>
      <w:r w:rsidRPr="00BA7653">
        <w:rPr>
          <w:rFonts w:ascii="Arial" w:hAnsi="Arial" w:cs="Arial"/>
          <w:bCs/>
          <w:szCs w:val="24"/>
        </w:rPr>
        <w:t xml:space="preserve"> EM reports) and documentation must be maintained in the pharmacy’s records and available for Board inspection.</w:t>
      </w:r>
      <w:r w:rsidRPr="00BA7653">
        <w:rPr>
          <w:rFonts w:ascii="Arial" w:hAnsi="Arial" w:cs="Arial"/>
          <w:szCs w:val="24"/>
        </w:rPr>
        <w:t xml:space="preserve"> </w:t>
      </w:r>
    </w:p>
    <w:p w14:paraId="1963FF86" w14:textId="77777777" w:rsidR="00944F33" w:rsidRPr="00BA7653" w:rsidRDefault="00944F33" w:rsidP="00C974E9">
      <w:pPr>
        <w:spacing w:after="200" w:line="276" w:lineRule="auto"/>
        <w:ind w:left="720"/>
        <w:jc w:val="both"/>
        <w:rPr>
          <w:rFonts w:ascii="Arial" w:hAnsi="Arial" w:cs="Arial"/>
          <w:bCs/>
          <w:szCs w:val="24"/>
        </w:rPr>
      </w:pPr>
    </w:p>
    <w:p w14:paraId="2C4E702D" w14:textId="474220A9" w:rsidR="00BA7653" w:rsidRPr="00BA7653" w:rsidRDefault="00BA7653" w:rsidP="00C974E9">
      <w:pPr>
        <w:spacing w:line="276" w:lineRule="auto"/>
        <w:jc w:val="both"/>
        <w:rPr>
          <w:rFonts w:ascii="Arial" w:hAnsi="Arial" w:cs="Arial"/>
          <w:b/>
          <w:szCs w:val="24"/>
        </w:rPr>
      </w:pPr>
      <w:r w:rsidRPr="00BA7653">
        <w:rPr>
          <w:rFonts w:ascii="Arial" w:hAnsi="Arial" w:cs="Arial"/>
          <w:b/>
          <w:szCs w:val="24"/>
        </w:rPr>
        <w:t>Please direct any questions to</w:t>
      </w:r>
      <w:r w:rsidRPr="00BA7653">
        <w:rPr>
          <w:rFonts w:ascii="Arial" w:hAnsi="Arial" w:cs="Arial"/>
          <w:szCs w:val="24"/>
        </w:rPr>
        <w:t xml:space="preserve">: </w:t>
      </w:r>
      <w:hyperlink r:id="rId10" w:history="1">
        <w:r w:rsidRPr="00BA7653">
          <w:rPr>
            <w:rStyle w:val="Hyperlink"/>
            <w:rFonts w:ascii="Arial" w:hAnsi="Arial" w:cs="Arial"/>
            <w:b/>
            <w:szCs w:val="24"/>
          </w:rPr>
          <w:t>Pharmacy.Admin@</w:t>
        </w:r>
        <w:r w:rsidR="009403F1">
          <w:rPr>
            <w:rStyle w:val="Hyperlink"/>
            <w:rFonts w:ascii="Arial" w:hAnsi="Arial" w:cs="Arial"/>
            <w:b/>
            <w:szCs w:val="24"/>
          </w:rPr>
          <w:t>m</w:t>
        </w:r>
        <w:r w:rsidRPr="00BA7653">
          <w:rPr>
            <w:rStyle w:val="Hyperlink"/>
            <w:rFonts w:ascii="Arial" w:hAnsi="Arial" w:cs="Arial"/>
            <w:b/>
            <w:szCs w:val="24"/>
          </w:rPr>
          <w:t>ass</w:t>
        </w:r>
        <w:r w:rsidR="009403F1">
          <w:rPr>
            <w:rStyle w:val="Hyperlink"/>
            <w:rFonts w:ascii="Arial" w:hAnsi="Arial" w:cs="Arial"/>
            <w:b/>
            <w:szCs w:val="24"/>
          </w:rPr>
          <w:t>.gov</w:t>
        </w:r>
      </w:hyperlink>
    </w:p>
    <w:p w14:paraId="58324689" w14:textId="77777777" w:rsidR="00BA7653" w:rsidRPr="00BA7653" w:rsidRDefault="00BA7653" w:rsidP="00C974E9">
      <w:pPr>
        <w:pStyle w:val="CommentText"/>
        <w:spacing w:line="276" w:lineRule="auto"/>
        <w:jc w:val="both"/>
        <w:rPr>
          <w:rFonts w:ascii="Arial" w:hAnsi="Arial" w:cs="Arial"/>
          <w:sz w:val="24"/>
          <w:szCs w:val="24"/>
        </w:rPr>
      </w:pPr>
    </w:p>
    <w:sectPr w:rsidR="00BA7653" w:rsidRPr="00BA7653">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0D1C" w14:textId="77777777" w:rsidR="002E20EC" w:rsidRDefault="002E20EC" w:rsidP="0002678F">
      <w:r>
        <w:separator/>
      </w:r>
    </w:p>
  </w:endnote>
  <w:endnote w:type="continuationSeparator" w:id="0">
    <w:p w14:paraId="60FAEBB1" w14:textId="77777777" w:rsidR="002E20EC" w:rsidRDefault="002E20EC"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E121" w14:textId="74FD1F8E" w:rsidR="0002678F" w:rsidRPr="00964897" w:rsidRDefault="0002678F">
    <w:pPr>
      <w:pStyle w:val="Footer"/>
      <w:rPr>
        <w:rFonts w:ascii="Arial" w:hAnsi="Arial" w:cs="Arial"/>
      </w:rPr>
    </w:pPr>
    <w:r w:rsidRPr="00964897">
      <w:rPr>
        <w:rFonts w:ascii="Arial" w:hAnsi="Arial" w:cs="Arial"/>
      </w:rPr>
      <w:t xml:space="preserve">Adopted: </w:t>
    </w:r>
    <w:r w:rsidR="00264C95">
      <w:rPr>
        <w:rFonts w:ascii="Arial" w:hAnsi="Arial" w:cs="Arial"/>
      </w:rPr>
      <w:t>3</w:t>
    </w:r>
    <w:r w:rsidRPr="00964897">
      <w:rPr>
        <w:rFonts w:ascii="Arial" w:hAnsi="Arial" w:cs="Arial"/>
      </w:rPr>
      <w:t>/</w:t>
    </w:r>
    <w:r w:rsidR="00264C95">
      <w:rPr>
        <w:rFonts w:ascii="Arial" w:hAnsi="Arial" w:cs="Arial"/>
      </w:rPr>
      <w:t>5</w:t>
    </w:r>
    <w:r w:rsidRPr="00964897">
      <w:rPr>
        <w:rFonts w:ascii="Arial" w:hAnsi="Arial" w:cs="Arial"/>
      </w:rPr>
      <w:t>/</w:t>
    </w:r>
    <w:r w:rsidR="00264C95">
      <w:rPr>
        <w:rFonts w:ascii="Arial" w:hAnsi="Arial" w:cs="Arial"/>
      </w:rPr>
      <w:t>20</w:t>
    </w:r>
    <w:r w:rsidR="007D3971">
      <w:rPr>
        <w:rFonts w:ascii="Arial" w:hAnsi="Arial" w:cs="Arial"/>
      </w:rPr>
      <w:t>; Revised: 7/31/20</w:t>
    </w:r>
    <w:r w:rsidR="00F514E4">
      <w:rPr>
        <w:rFonts w:ascii="Arial" w:hAnsi="Arial" w:cs="Arial"/>
      </w:rPr>
      <w:t>, 8/7/25</w:t>
    </w:r>
    <w:r w:rsidRPr="00964897">
      <w:rPr>
        <w:rFonts w:ascii="Arial" w:hAnsi="Arial" w:cs="Arial"/>
      </w:rPr>
      <w:tab/>
    </w:r>
    <w:r w:rsidRPr="00964897">
      <w:rPr>
        <w:rFonts w:ascii="Arial" w:hAnsi="Arial" w:cs="Arial"/>
      </w:rPr>
      <w:tab/>
      <w:t xml:space="preserve">Page </w:t>
    </w:r>
    <w:r w:rsidRPr="00964897">
      <w:rPr>
        <w:rFonts w:ascii="Arial" w:hAnsi="Arial" w:cs="Arial"/>
        <w:b/>
      </w:rPr>
      <w:fldChar w:fldCharType="begin"/>
    </w:r>
    <w:r w:rsidRPr="00964897">
      <w:rPr>
        <w:rFonts w:ascii="Arial" w:hAnsi="Arial" w:cs="Arial"/>
        <w:b/>
      </w:rPr>
      <w:instrText xml:space="preserve"> PAGE  \* Arabic  \* MERGEFORMAT </w:instrText>
    </w:r>
    <w:r w:rsidRPr="00964897">
      <w:rPr>
        <w:rFonts w:ascii="Arial" w:hAnsi="Arial" w:cs="Arial"/>
        <w:b/>
      </w:rPr>
      <w:fldChar w:fldCharType="separate"/>
    </w:r>
    <w:r w:rsidR="006F214B">
      <w:rPr>
        <w:rFonts w:ascii="Arial" w:hAnsi="Arial" w:cs="Arial"/>
        <w:b/>
        <w:noProof/>
      </w:rPr>
      <w:t>6</w:t>
    </w:r>
    <w:r w:rsidRPr="00964897">
      <w:rPr>
        <w:rFonts w:ascii="Arial" w:hAnsi="Arial" w:cs="Arial"/>
        <w:b/>
      </w:rPr>
      <w:fldChar w:fldCharType="end"/>
    </w:r>
    <w:r w:rsidRPr="00964897">
      <w:rPr>
        <w:rFonts w:ascii="Arial" w:hAnsi="Arial" w:cs="Arial"/>
      </w:rPr>
      <w:t xml:space="preserve"> of </w:t>
    </w:r>
    <w:r w:rsidRPr="00964897">
      <w:rPr>
        <w:rFonts w:ascii="Arial" w:hAnsi="Arial" w:cs="Arial"/>
        <w:b/>
      </w:rPr>
      <w:fldChar w:fldCharType="begin"/>
    </w:r>
    <w:r w:rsidRPr="00964897">
      <w:rPr>
        <w:rFonts w:ascii="Arial" w:hAnsi="Arial" w:cs="Arial"/>
        <w:b/>
      </w:rPr>
      <w:instrText xml:space="preserve"> NUMPAGES  \* Arabic  \* MERGEFORMAT </w:instrText>
    </w:r>
    <w:r w:rsidRPr="00964897">
      <w:rPr>
        <w:rFonts w:ascii="Arial" w:hAnsi="Arial" w:cs="Arial"/>
        <w:b/>
      </w:rPr>
      <w:fldChar w:fldCharType="separate"/>
    </w:r>
    <w:r w:rsidR="006F214B">
      <w:rPr>
        <w:rFonts w:ascii="Arial" w:hAnsi="Arial" w:cs="Arial"/>
        <w:b/>
        <w:noProof/>
      </w:rPr>
      <w:t>6</w:t>
    </w:r>
    <w:r w:rsidRPr="00964897">
      <w:rPr>
        <w:rFonts w:ascii="Arial" w:hAnsi="Arial" w:cs="Arial"/>
        <w:b/>
      </w:rPr>
      <w:fldChar w:fldCharType="end"/>
    </w:r>
    <w:r w:rsidRPr="0096489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4014" w14:textId="77777777" w:rsidR="002E20EC" w:rsidRDefault="002E20EC" w:rsidP="0002678F">
      <w:r>
        <w:separator/>
      </w:r>
    </w:p>
  </w:footnote>
  <w:footnote w:type="continuationSeparator" w:id="0">
    <w:p w14:paraId="78C2497F" w14:textId="77777777" w:rsidR="002E20EC" w:rsidRDefault="002E20EC" w:rsidP="0002678F">
      <w:r>
        <w:continuationSeparator/>
      </w:r>
    </w:p>
  </w:footnote>
  <w:footnote w:id="1">
    <w:p w14:paraId="537F772F" w14:textId="77777777" w:rsidR="00BA7653" w:rsidRDefault="00BA7653" w:rsidP="00BA7653">
      <w:pPr>
        <w:pStyle w:val="FootnoteText"/>
      </w:pPr>
      <w:r>
        <w:rPr>
          <w:rStyle w:val="FootnoteReference"/>
        </w:rPr>
        <w:footnoteRef/>
      </w:r>
      <w:r>
        <w:t xml:space="preserve"> </w:t>
      </w:r>
      <w:r w:rsidRPr="006C15CE">
        <w:rPr>
          <w:rFonts w:ascii="Arial" w:hAnsi="Arial" w:cs="Arial"/>
          <w:szCs w:val="24"/>
        </w:rPr>
        <w:t>Pharmacies suspending sterile compounding activities must implement the pharmacy’s continuity of care plan to ensure patients’ needs are met during the remediation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305"/>
    <w:multiLevelType w:val="hybridMultilevel"/>
    <w:tmpl w:val="F550A942"/>
    <w:lvl w:ilvl="0" w:tplc="033EB41C">
      <w:start w:val="1"/>
      <w:numFmt w:val="upperLetter"/>
      <w:lvlText w:val="%1."/>
      <w:lvlJc w:val="left"/>
      <w:pPr>
        <w:ind w:left="720" w:hanging="360"/>
      </w:pPr>
      <w:rPr>
        <w:rFonts w:hint="default"/>
        <w:b/>
      </w:rPr>
    </w:lvl>
    <w:lvl w:ilvl="1" w:tplc="F1AE55FC">
      <w:start w:val="1"/>
      <w:numFmt w:val="lowerRoman"/>
      <w:lvlText w:val="%2."/>
      <w:lvlJc w:val="right"/>
      <w:pPr>
        <w:ind w:left="1440" w:hanging="288"/>
      </w:pPr>
      <w:rPr>
        <w:rFonts w:hint="default"/>
        <w:b w:val="0"/>
      </w:rPr>
    </w:lvl>
    <w:lvl w:ilvl="2" w:tplc="55249DF4">
      <w:start w:val="2"/>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52976"/>
    <w:multiLevelType w:val="hybridMultilevel"/>
    <w:tmpl w:val="07E2CAB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216"/>
      </w:pPr>
      <w:rPr>
        <w:rFonts w:hint="default"/>
      </w:rPr>
    </w:lvl>
    <w:lvl w:ilvl="2" w:tplc="0409001B">
      <w:start w:val="1"/>
      <w:numFmt w:val="lowerRoman"/>
      <w:lvlText w:val="%3."/>
      <w:lvlJc w:val="right"/>
      <w:pPr>
        <w:ind w:left="2160" w:hanging="180"/>
      </w:pPr>
    </w:lvl>
    <w:lvl w:ilvl="3" w:tplc="F5FEA6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301"/>
    <w:multiLevelType w:val="hybridMultilevel"/>
    <w:tmpl w:val="CADE2A4C"/>
    <w:lvl w:ilvl="0" w:tplc="04090015">
      <w:start w:val="1"/>
      <w:numFmt w:val="upperLetter"/>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F42617"/>
    <w:multiLevelType w:val="hybridMultilevel"/>
    <w:tmpl w:val="D930C17C"/>
    <w:lvl w:ilvl="0" w:tplc="E2D00568">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8916E69"/>
    <w:multiLevelType w:val="hybridMultilevel"/>
    <w:tmpl w:val="B1C8D0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079B4"/>
    <w:multiLevelType w:val="hybridMultilevel"/>
    <w:tmpl w:val="598A9DBA"/>
    <w:lvl w:ilvl="0" w:tplc="5C1E5AC0">
      <w:start w:val="1"/>
      <w:numFmt w:val="upperLetter"/>
      <w:lvlText w:val="%1."/>
      <w:lvlJc w:val="left"/>
      <w:pPr>
        <w:ind w:left="576" w:hanging="216"/>
      </w:pPr>
      <w:rPr>
        <w:rFonts w:hint="default"/>
        <w:b/>
      </w:rPr>
    </w:lvl>
    <w:lvl w:ilvl="1" w:tplc="04090015">
      <w:start w:val="1"/>
      <w:numFmt w:val="upp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1AB23A4"/>
    <w:multiLevelType w:val="hybridMultilevel"/>
    <w:tmpl w:val="E8B6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23D4"/>
    <w:multiLevelType w:val="hybridMultilevel"/>
    <w:tmpl w:val="99A490E2"/>
    <w:lvl w:ilvl="0" w:tplc="F1780BDE">
      <w:start w:val="1"/>
      <w:numFmt w:val="upperRoman"/>
      <w:lvlText w:val="%1."/>
      <w:lvlJc w:val="left"/>
      <w:pPr>
        <w:ind w:left="360" w:hanging="360"/>
      </w:pPr>
      <w:rPr>
        <w:rFonts w:hint="default"/>
        <w:b/>
      </w:rPr>
    </w:lvl>
    <w:lvl w:ilvl="1" w:tplc="CF3491A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0F5CF0"/>
    <w:multiLevelType w:val="hybridMultilevel"/>
    <w:tmpl w:val="CF86BBFA"/>
    <w:lvl w:ilvl="0" w:tplc="D28AA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A6D6F"/>
    <w:multiLevelType w:val="hybridMultilevel"/>
    <w:tmpl w:val="9F94A0A8"/>
    <w:lvl w:ilvl="0" w:tplc="C7CA4ED6">
      <w:start w:val="1"/>
      <w:numFmt w:val="upp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0054F"/>
    <w:multiLevelType w:val="hybridMultilevel"/>
    <w:tmpl w:val="1B061E76"/>
    <w:lvl w:ilvl="0" w:tplc="D2161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94E"/>
    <w:multiLevelType w:val="hybridMultilevel"/>
    <w:tmpl w:val="7A4C3426"/>
    <w:lvl w:ilvl="0" w:tplc="E0E67438">
      <w:start w:val="1"/>
      <w:numFmt w:val="upperLetter"/>
      <w:lvlText w:val="%1."/>
      <w:lvlJc w:val="left"/>
      <w:pPr>
        <w:ind w:left="72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5541029"/>
    <w:multiLevelType w:val="hybridMultilevel"/>
    <w:tmpl w:val="669A8F5C"/>
    <w:lvl w:ilvl="0" w:tplc="56DED790">
      <w:start w:val="1"/>
      <w:numFmt w:val="lowerRoman"/>
      <w:lvlText w:val="%1."/>
      <w:lvlJc w:val="left"/>
      <w:pPr>
        <w:ind w:left="1296" w:hanging="288"/>
      </w:pPr>
      <w:rPr>
        <w:rFonts w:ascii="Arial" w:eastAsia="Calibri"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F2B236A"/>
    <w:multiLevelType w:val="hybridMultilevel"/>
    <w:tmpl w:val="D1F4313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0815">
    <w:abstractNumId w:val="6"/>
  </w:num>
  <w:num w:numId="2" w16cid:durableId="14284302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827282">
    <w:abstractNumId w:val="4"/>
  </w:num>
  <w:num w:numId="4" w16cid:durableId="2071150479">
    <w:abstractNumId w:val="10"/>
  </w:num>
  <w:num w:numId="5" w16cid:durableId="176190073">
    <w:abstractNumId w:val="8"/>
  </w:num>
  <w:num w:numId="6" w16cid:durableId="181627286">
    <w:abstractNumId w:val="7"/>
  </w:num>
  <w:num w:numId="7" w16cid:durableId="1609510553">
    <w:abstractNumId w:val="1"/>
  </w:num>
  <w:num w:numId="8" w16cid:durableId="175464659">
    <w:abstractNumId w:val="0"/>
  </w:num>
  <w:num w:numId="9" w16cid:durableId="774524094">
    <w:abstractNumId w:val="12"/>
  </w:num>
  <w:num w:numId="10" w16cid:durableId="304355342">
    <w:abstractNumId w:val="9"/>
  </w:num>
  <w:num w:numId="11" w16cid:durableId="129984854">
    <w:abstractNumId w:val="11"/>
  </w:num>
  <w:num w:numId="12" w16cid:durableId="1624925475">
    <w:abstractNumId w:val="5"/>
  </w:num>
  <w:num w:numId="13" w16cid:durableId="1752970554">
    <w:abstractNumId w:val="13"/>
  </w:num>
  <w:num w:numId="14" w16cid:durableId="1253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9"/>
    <w:rsid w:val="0002678F"/>
    <w:rsid w:val="00032E1D"/>
    <w:rsid w:val="00042048"/>
    <w:rsid w:val="000537DA"/>
    <w:rsid w:val="00057779"/>
    <w:rsid w:val="00070F45"/>
    <w:rsid w:val="00071671"/>
    <w:rsid w:val="000A1AB8"/>
    <w:rsid w:val="000B06AB"/>
    <w:rsid w:val="000C5B1F"/>
    <w:rsid w:val="000D1AB7"/>
    <w:rsid w:val="000D73EC"/>
    <w:rsid w:val="000D7A6F"/>
    <w:rsid w:val="000F315B"/>
    <w:rsid w:val="000F6E1A"/>
    <w:rsid w:val="000F76E5"/>
    <w:rsid w:val="000F7739"/>
    <w:rsid w:val="00103B78"/>
    <w:rsid w:val="001109A0"/>
    <w:rsid w:val="00115E33"/>
    <w:rsid w:val="00123795"/>
    <w:rsid w:val="00150836"/>
    <w:rsid w:val="0015268B"/>
    <w:rsid w:val="0017495E"/>
    <w:rsid w:val="0017574A"/>
    <w:rsid w:val="00177C77"/>
    <w:rsid w:val="001857C1"/>
    <w:rsid w:val="001A10FB"/>
    <w:rsid w:val="001A21E2"/>
    <w:rsid w:val="001B4B41"/>
    <w:rsid w:val="001C2D69"/>
    <w:rsid w:val="001C7E9B"/>
    <w:rsid w:val="002032E7"/>
    <w:rsid w:val="0021370D"/>
    <w:rsid w:val="0021686E"/>
    <w:rsid w:val="002247AC"/>
    <w:rsid w:val="00226370"/>
    <w:rsid w:val="002301F2"/>
    <w:rsid w:val="00236406"/>
    <w:rsid w:val="00245E79"/>
    <w:rsid w:val="00251733"/>
    <w:rsid w:val="00257059"/>
    <w:rsid w:val="0026466B"/>
    <w:rsid w:val="00264C95"/>
    <w:rsid w:val="002706B2"/>
    <w:rsid w:val="00276957"/>
    <w:rsid w:val="00276DCC"/>
    <w:rsid w:val="0029178B"/>
    <w:rsid w:val="002A04ED"/>
    <w:rsid w:val="002B29E8"/>
    <w:rsid w:val="002C735E"/>
    <w:rsid w:val="002D0C3F"/>
    <w:rsid w:val="002E20EC"/>
    <w:rsid w:val="002E2149"/>
    <w:rsid w:val="002F4948"/>
    <w:rsid w:val="00323E33"/>
    <w:rsid w:val="0034502F"/>
    <w:rsid w:val="00352420"/>
    <w:rsid w:val="0035364D"/>
    <w:rsid w:val="003651DA"/>
    <w:rsid w:val="00365C72"/>
    <w:rsid w:val="00375186"/>
    <w:rsid w:val="003754CF"/>
    <w:rsid w:val="00376BC0"/>
    <w:rsid w:val="00377B8B"/>
    <w:rsid w:val="00385812"/>
    <w:rsid w:val="00392D0B"/>
    <w:rsid w:val="003A7AFC"/>
    <w:rsid w:val="003B1EE6"/>
    <w:rsid w:val="003C60EF"/>
    <w:rsid w:val="003E52C1"/>
    <w:rsid w:val="003E5513"/>
    <w:rsid w:val="003E6343"/>
    <w:rsid w:val="003F6E11"/>
    <w:rsid w:val="004523AB"/>
    <w:rsid w:val="00474CAD"/>
    <w:rsid w:val="00477056"/>
    <w:rsid w:val="0048042A"/>
    <w:rsid w:val="004813AC"/>
    <w:rsid w:val="00495A0D"/>
    <w:rsid w:val="004B37A0"/>
    <w:rsid w:val="004C3C6F"/>
    <w:rsid w:val="004D2DFB"/>
    <w:rsid w:val="004D4654"/>
    <w:rsid w:val="004D6B39"/>
    <w:rsid w:val="004D7143"/>
    <w:rsid w:val="004F1048"/>
    <w:rsid w:val="004F2F6D"/>
    <w:rsid w:val="004F5FEB"/>
    <w:rsid w:val="00507C6F"/>
    <w:rsid w:val="0051267E"/>
    <w:rsid w:val="00524AC9"/>
    <w:rsid w:val="00540E33"/>
    <w:rsid w:val="00542A13"/>
    <w:rsid w:val="005433BE"/>
    <w:rsid w:val="005448AA"/>
    <w:rsid w:val="0054669D"/>
    <w:rsid w:val="00560112"/>
    <w:rsid w:val="00571354"/>
    <w:rsid w:val="00580483"/>
    <w:rsid w:val="005B391D"/>
    <w:rsid w:val="005D46F9"/>
    <w:rsid w:val="005F416C"/>
    <w:rsid w:val="006069FC"/>
    <w:rsid w:val="00613AA0"/>
    <w:rsid w:val="0061726F"/>
    <w:rsid w:val="006314B4"/>
    <w:rsid w:val="00643546"/>
    <w:rsid w:val="006449B6"/>
    <w:rsid w:val="006611C0"/>
    <w:rsid w:val="00666F51"/>
    <w:rsid w:val="00690B03"/>
    <w:rsid w:val="006B3E98"/>
    <w:rsid w:val="006B78A1"/>
    <w:rsid w:val="006D06D9"/>
    <w:rsid w:val="006D39EA"/>
    <w:rsid w:val="006D6062"/>
    <w:rsid w:val="006D77A6"/>
    <w:rsid w:val="006E7F5A"/>
    <w:rsid w:val="006F1EA1"/>
    <w:rsid w:val="006F214B"/>
    <w:rsid w:val="00702109"/>
    <w:rsid w:val="00702648"/>
    <w:rsid w:val="00702956"/>
    <w:rsid w:val="00714203"/>
    <w:rsid w:val="00715A6D"/>
    <w:rsid w:val="0072094B"/>
    <w:rsid w:val="00721C85"/>
    <w:rsid w:val="0072610D"/>
    <w:rsid w:val="00732439"/>
    <w:rsid w:val="007531D6"/>
    <w:rsid w:val="00767946"/>
    <w:rsid w:val="00775AF9"/>
    <w:rsid w:val="00776CC4"/>
    <w:rsid w:val="00797D75"/>
    <w:rsid w:val="007A51C7"/>
    <w:rsid w:val="007B2199"/>
    <w:rsid w:val="007B3F4B"/>
    <w:rsid w:val="007B7347"/>
    <w:rsid w:val="007D10F3"/>
    <w:rsid w:val="007D3971"/>
    <w:rsid w:val="007E1678"/>
    <w:rsid w:val="007E38FF"/>
    <w:rsid w:val="007F43B9"/>
    <w:rsid w:val="007F6E8A"/>
    <w:rsid w:val="00804ADF"/>
    <w:rsid w:val="008971B1"/>
    <w:rsid w:val="008B37B9"/>
    <w:rsid w:val="008B53EE"/>
    <w:rsid w:val="008B61F0"/>
    <w:rsid w:val="008D5BD1"/>
    <w:rsid w:val="008D5D5A"/>
    <w:rsid w:val="008E141E"/>
    <w:rsid w:val="009018EA"/>
    <w:rsid w:val="00913042"/>
    <w:rsid w:val="00924421"/>
    <w:rsid w:val="009403F1"/>
    <w:rsid w:val="00944F33"/>
    <w:rsid w:val="00964897"/>
    <w:rsid w:val="00984B5E"/>
    <w:rsid w:val="009904C5"/>
    <w:rsid w:val="009905C0"/>
    <w:rsid w:val="009908FF"/>
    <w:rsid w:val="009946E0"/>
    <w:rsid w:val="00995505"/>
    <w:rsid w:val="009B06CD"/>
    <w:rsid w:val="009C5C38"/>
    <w:rsid w:val="009D26E4"/>
    <w:rsid w:val="009E6B59"/>
    <w:rsid w:val="009F0F13"/>
    <w:rsid w:val="009F5E4A"/>
    <w:rsid w:val="00A05A33"/>
    <w:rsid w:val="00A51616"/>
    <w:rsid w:val="00A65101"/>
    <w:rsid w:val="00A96950"/>
    <w:rsid w:val="00AA07D5"/>
    <w:rsid w:val="00AA2CCA"/>
    <w:rsid w:val="00AA68C8"/>
    <w:rsid w:val="00AC7B5D"/>
    <w:rsid w:val="00AD14FA"/>
    <w:rsid w:val="00B0770D"/>
    <w:rsid w:val="00B31DB1"/>
    <w:rsid w:val="00B403BF"/>
    <w:rsid w:val="00B42EA2"/>
    <w:rsid w:val="00B50F5B"/>
    <w:rsid w:val="00B51989"/>
    <w:rsid w:val="00B608D9"/>
    <w:rsid w:val="00B63189"/>
    <w:rsid w:val="00B76796"/>
    <w:rsid w:val="00B77BDD"/>
    <w:rsid w:val="00B82BA5"/>
    <w:rsid w:val="00BA4055"/>
    <w:rsid w:val="00BA7653"/>
    <w:rsid w:val="00BA7FB6"/>
    <w:rsid w:val="00BC25DF"/>
    <w:rsid w:val="00BD4578"/>
    <w:rsid w:val="00BF5CDF"/>
    <w:rsid w:val="00C1488F"/>
    <w:rsid w:val="00C20BFE"/>
    <w:rsid w:val="00C220B9"/>
    <w:rsid w:val="00C42ED7"/>
    <w:rsid w:val="00C437A1"/>
    <w:rsid w:val="00C57DA2"/>
    <w:rsid w:val="00C66CFB"/>
    <w:rsid w:val="00C742A3"/>
    <w:rsid w:val="00C77A69"/>
    <w:rsid w:val="00C828A0"/>
    <w:rsid w:val="00C974E9"/>
    <w:rsid w:val="00CA0DE1"/>
    <w:rsid w:val="00CA107A"/>
    <w:rsid w:val="00CB0620"/>
    <w:rsid w:val="00CB4DF9"/>
    <w:rsid w:val="00CC1778"/>
    <w:rsid w:val="00CD3C0B"/>
    <w:rsid w:val="00CE1178"/>
    <w:rsid w:val="00CE575B"/>
    <w:rsid w:val="00CE6877"/>
    <w:rsid w:val="00CF28AD"/>
    <w:rsid w:val="00CF3DE8"/>
    <w:rsid w:val="00D02631"/>
    <w:rsid w:val="00D0493F"/>
    <w:rsid w:val="00D16CAA"/>
    <w:rsid w:val="00D178CF"/>
    <w:rsid w:val="00D473E0"/>
    <w:rsid w:val="00D53ECA"/>
    <w:rsid w:val="00D56F91"/>
    <w:rsid w:val="00D63DCC"/>
    <w:rsid w:val="00D85BF3"/>
    <w:rsid w:val="00D8671C"/>
    <w:rsid w:val="00DA2D46"/>
    <w:rsid w:val="00DA57C3"/>
    <w:rsid w:val="00DC3855"/>
    <w:rsid w:val="00DD44D0"/>
    <w:rsid w:val="00DE3736"/>
    <w:rsid w:val="00DE4D82"/>
    <w:rsid w:val="00E13C1B"/>
    <w:rsid w:val="00E1713D"/>
    <w:rsid w:val="00E23B1D"/>
    <w:rsid w:val="00E2475C"/>
    <w:rsid w:val="00E266B3"/>
    <w:rsid w:val="00E274B8"/>
    <w:rsid w:val="00E32B81"/>
    <w:rsid w:val="00E35ABD"/>
    <w:rsid w:val="00E72707"/>
    <w:rsid w:val="00E734CD"/>
    <w:rsid w:val="00E90E31"/>
    <w:rsid w:val="00EB4C94"/>
    <w:rsid w:val="00EB53BB"/>
    <w:rsid w:val="00EC3B44"/>
    <w:rsid w:val="00EC3FBF"/>
    <w:rsid w:val="00ED1120"/>
    <w:rsid w:val="00ED29B3"/>
    <w:rsid w:val="00ED48CA"/>
    <w:rsid w:val="00EF0955"/>
    <w:rsid w:val="00EF0C54"/>
    <w:rsid w:val="00F02B0E"/>
    <w:rsid w:val="00F0586E"/>
    <w:rsid w:val="00F05B52"/>
    <w:rsid w:val="00F05CBC"/>
    <w:rsid w:val="00F12D59"/>
    <w:rsid w:val="00F36570"/>
    <w:rsid w:val="00F43932"/>
    <w:rsid w:val="00F514E4"/>
    <w:rsid w:val="00F60E00"/>
    <w:rsid w:val="00F65D43"/>
    <w:rsid w:val="00F72135"/>
    <w:rsid w:val="00FA0B82"/>
    <w:rsid w:val="00FA7B88"/>
    <w:rsid w:val="00FB0C90"/>
    <w:rsid w:val="00FB5B58"/>
    <w:rsid w:val="00FC0294"/>
    <w:rsid w:val="00FC18C5"/>
    <w:rsid w:val="00FC5370"/>
    <w:rsid w:val="00FC6B42"/>
    <w:rsid w:val="00FD3224"/>
    <w:rsid w:val="00FE32CB"/>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B4FDFDD"/>
  <w15:docId w15:val="{0036B32F-F21A-4DEB-A5DB-1152ECED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FootnoteText">
    <w:name w:val="footnote text"/>
    <w:basedOn w:val="Normal"/>
    <w:link w:val="FootnoteTextChar"/>
    <w:rsid w:val="00BA7653"/>
    <w:rPr>
      <w:sz w:val="20"/>
    </w:rPr>
  </w:style>
  <w:style w:type="character" w:customStyle="1" w:styleId="FootnoteTextChar">
    <w:name w:val="Footnote Text Char"/>
    <w:basedOn w:val="DefaultParagraphFont"/>
    <w:link w:val="FootnoteText"/>
    <w:rsid w:val="00BA7653"/>
  </w:style>
  <w:style w:type="character" w:styleId="FootnoteReference">
    <w:name w:val="footnote reference"/>
    <w:rsid w:val="00BA7653"/>
    <w:rPr>
      <w:vertAlign w:val="superscript"/>
    </w:rPr>
  </w:style>
  <w:style w:type="paragraph" w:styleId="ListParagraph">
    <w:name w:val="List Paragraph"/>
    <w:basedOn w:val="Normal"/>
    <w:uiPriority w:val="34"/>
    <w:qFormat/>
    <w:rsid w:val="00944F33"/>
    <w:pPr>
      <w:ind w:left="720"/>
    </w:pPr>
  </w:style>
  <w:style w:type="paragraph" w:styleId="Revision">
    <w:name w:val="Revision"/>
    <w:hidden/>
    <w:uiPriority w:val="99"/>
    <w:semiHidden/>
    <w:rsid w:val="00376BC0"/>
    <w:rPr>
      <w:sz w:val="24"/>
    </w:rPr>
  </w:style>
  <w:style w:type="paragraph" w:customStyle="1" w:styleId="Default">
    <w:name w:val="Default"/>
    <w:rsid w:val="0072094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armacy.Admin@MassMail.State.MA.U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01B5-4A45-4833-A19F-C8D936FB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10284</CharactersWithSpaces>
  <SharedDoc>false</SharedDoc>
  <HLinks>
    <vt:vector size="12" baseType="variant">
      <vt:variant>
        <vt:i4>4587556</vt:i4>
      </vt:variant>
      <vt:variant>
        <vt:i4>3</vt:i4>
      </vt:variant>
      <vt:variant>
        <vt:i4>0</vt:i4>
      </vt:variant>
      <vt:variant>
        <vt:i4>5</vt:i4>
      </vt:variant>
      <vt:variant>
        <vt:lpwstr>mailto:Pharmacy.Admin@MassMail.State.MA.US</vt:lpwstr>
      </vt:variant>
      <vt:variant>
        <vt:lpwstr/>
      </vt: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Westgate, Traci (DPH)</dc:creator>
  <cp:lastModifiedBy>Harrison, Deborah (EHS)</cp:lastModifiedBy>
  <cp:revision>2</cp:revision>
  <cp:lastPrinted>2015-01-12T13:41:00Z</cp:lastPrinted>
  <dcterms:created xsi:type="dcterms:W3CDTF">2025-08-07T15:31:00Z</dcterms:created>
  <dcterms:modified xsi:type="dcterms:W3CDTF">2025-08-07T15:31:00Z</dcterms:modified>
</cp:coreProperties>
</file>