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B51C0" w:rsidRPr="001844EF" w:rsidRDefault="00364D84" w:rsidP="001844EF">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2C59AB">
                            <w:pPr>
                              <w:spacing w:before="720" w:after="560"/>
                              <w:jc w:val="center"/>
                              <w:rPr>
                                <w:b/>
                                <w:sz w:val="28"/>
                              </w:rPr>
                            </w:pPr>
                            <w:r>
                              <w:rPr>
                                <w:b/>
                                <w:sz w:val="36"/>
                              </w:rPr>
                              <w:t>INDOOR AIR QUALITY ASSESSMENT</w:t>
                            </w:r>
                          </w:p>
                          <w:p w:rsidR="00DB51C0" w:rsidRPr="00863A05" w:rsidRDefault="00BA264D" w:rsidP="0095748A">
                            <w:pPr>
                              <w:jc w:val="center"/>
                              <w:rPr>
                                <w:b/>
                                <w:sz w:val="32"/>
                                <w:szCs w:val="32"/>
                              </w:rPr>
                            </w:pPr>
                            <w:r>
                              <w:rPr>
                                <w:b/>
                                <w:bCs/>
                                <w:sz w:val="32"/>
                                <w:szCs w:val="32"/>
                              </w:rPr>
                              <w:t>Department of Revenue</w:t>
                            </w:r>
                          </w:p>
                          <w:p w:rsidR="00290ECF" w:rsidRDefault="002C5E64" w:rsidP="00DB51C0">
                            <w:pPr>
                              <w:jc w:val="center"/>
                              <w:rPr>
                                <w:b/>
                                <w:sz w:val="32"/>
                                <w:szCs w:val="32"/>
                              </w:rPr>
                            </w:pPr>
                            <w:r>
                              <w:rPr>
                                <w:b/>
                                <w:sz w:val="32"/>
                                <w:szCs w:val="32"/>
                              </w:rPr>
                              <w:t>60 Perseverance Way</w:t>
                            </w:r>
                          </w:p>
                          <w:p w:rsidR="00DB51C0" w:rsidRDefault="002C5E64" w:rsidP="00A533F3">
                            <w:pPr>
                              <w:spacing w:after="960"/>
                              <w:jc w:val="center"/>
                            </w:pPr>
                            <w:r>
                              <w:rPr>
                                <w:b/>
                                <w:sz w:val="32"/>
                                <w:szCs w:val="32"/>
                              </w:rPr>
                              <w:t>Hyannis</w:t>
                            </w:r>
                            <w:r w:rsidR="008777A7">
                              <w:rPr>
                                <w:b/>
                                <w:sz w:val="32"/>
                                <w:szCs w:val="32"/>
                              </w:rPr>
                              <w:t>, MA</w:t>
                            </w:r>
                          </w:p>
                          <w:p w:rsidR="001B28EA" w:rsidRDefault="00364D84" w:rsidP="00AA6A46">
                            <w:pPr>
                              <w:spacing w:after="1440"/>
                              <w:jc w:val="center"/>
                            </w:pPr>
                            <w:r>
                              <w:rPr>
                                <w:noProof/>
                              </w:rPr>
                              <w:drawing>
                                <wp:inline distT="0" distB="0" distL="0" distR="0">
                                  <wp:extent cx="4389120" cy="3291840"/>
                                  <wp:effectExtent l="0" t="0" r="0" b="0"/>
                                  <wp:docPr id="12" name="Picture 12" descr="Department of Revenue&#10;60 Perseverance Way&#10;Hyannis,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partment of Revenue&#10;60 Perseverance Way&#10;Hyannis, MA&#10;"/>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DB51C0" w:rsidRPr="00290ECF" w:rsidRDefault="00DB51C0" w:rsidP="00DB51C0">
                            <w:pPr>
                              <w:jc w:val="center"/>
                              <w:rPr>
                                <w:sz w:val="28"/>
                                <w:szCs w:val="28"/>
                              </w:rPr>
                            </w:pPr>
                            <w:r w:rsidRPr="00290ECF">
                              <w:rPr>
                                <w:sz w:val="28"/>
                                <w:szCs w:val="28"/>
                              </w:rPr>
                              <w:t>Prepared by:</w:t>
                            </w:r>
                          </w:p>
                          <w:p w:rsidR="00DB51C0" w:rsidRPr="00290ECF" w:rsidRDefault="00DB51C0" w:rsidP="00DB51C0">
                            <w:pPr>
                              <w:jc w:val="center"/>
                              <w:rPr>
                                <w:sz w:val="28"/>
                                <w:szCs w:val="28"/>
                              </w:rPr>
                            </w:pPr>
                            <w:r w:rsidRPr="00290ECF">
                              <w:rPr>
                                <w:sz w:val="28"/>
                                <w:szCs w:val="28"/>
                              </w:rPr>
                              <w:t>Massachusetts Department of Public Health</w:t>
                            </w:r>
                          </w:p>
                          <w:p w:rsidR="00DB51C0" w:rsidRPr="00290ECF" w:rsidRDefault="00DB51C0" w:rsidP="00DB51C0">
                            <w:pPr>
                              <w:jc w:val="center"/>
                              <w:rPr>
                                <w:sz w:val="28"/>
                                <w:szCs w:val="28"/>
                              </w:rPr>
                            </w:pPr>
                            <w:r w:rsidRPr="00290ECF">
                              <w:rPr>
                                <w:sz w:val="28"/>
                                <w:szCs w:val="28"/>
                              </w:rPr>
                              <w:t>Bureau of Environmental Health</w:t>
                            </w:r>
                          </w:p>
                          <w:p w:rsidR="00DB51C0" w:rsidRPr="00290ECF" w:rsidRDefault="00DB51C0" w:rsidP="00DB51C0">
                            <w:pPr>
                              <w:jc w:val="center"/>
                              <w:rPr>
                                <w:sz w:val="28"/>
                                <w:szCs w:val="28"/>
                              </w:rPr>
                            </w:pPr>
                            <w:r w:rsidRPr="00290ECF">
                              <w:rPr>
                                <w:sz w:val="28"/>
                                <w:szCs w:val="28"/>
                              </w:rPr>
                              <w:t>Indoor Air Quality Program</w:t>
                            </w:r>
                          </w:p>
                          <w:p w:rsidR="00DB51C0" w:rsidRPr="00290ECF" w:rsidRDefault="005E7E0B" w:rsidP="00DB51C0">
                            <w:pPr>
                              <w:jc w:val="center"/>
                              <w:rPr>
                                <w:sz w:val="28"/>
                                <w:szCs w:val="28"/>
                              </w:rPr>
                            </w:pPr>
                            <w:r>
                              <w:rPr>
                                <w:sz w:val="28"/>
                                <w:szCs w:val="28"/>
                              </w:rPr>
                              <w:t>August</w:t>
                            </w:r>
                            <w:r w:rsidR="00CA0207">
                              <w:rPr>
                                <w:sz w:val="28"/>
                                <w:szCs w:val="28"/>
                              </w:rPr>
                              <w:t xml:space="preserve"> 2017</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DB51C0" w:rsidRDefault="00DB51C0" w:rsidP="002C59AB">
                      <w:pPr>
                        <w:spacing w:before="720" w:after="560"/>
                        <w:jc w:val="center"/>
                        <w:rPr>
                          <w:b/>
                          <w:sz w:val="28"/>
                        </w:rPr>
                      </w:pPr>
                      <w:bookmarkStart w:id="1" w:name="_GoBack"/>
                      <w:bookmarkEnd w:id="1"/>
                      <w:r>
                        <w:rPr>
                          <w:b/>
                          <w:sz w:val="36"/>
                        </w:rPr>
                        <w:t>INDOOR AIR QUALITY ASSESSMENT</w:t>
                      </w:r>
                    </w:p>
                    <w:p w:rsidR="00DB51C0" w:rsidRPr="00863A05" w:rsidRDefault="00BA264D" w:rsidP="0095748A">
                      <w:pPr>
                        <w:jc w:val="center"/>
                        <w:rPr>
                          <w:b/>
                          <w:sz w:val="32"/>
                          <w:szCs w:val="32"/>
                        </w:rPr>
                      </w:pPr>
                      <w:r>
                        <w:rPr>
                          <w:b/>
                          <w:bCs/>
                          <w:sz w:val="32"/>
                          <w:szCs w:val="32"/>
                        </w:rPr>
                        <w:t>Department of Revenue</w:t>
                      </w:r>
                    </w:p>
                    <w:p w:rsidR="00290ECF" w:rsidRDefault="002C5E64" w:rsidP="00DB51C0">
                      <w:pPr>
                        <w:jc w:val="center"/>
                        <w:rPr>
                          <w:b/>
                          <w:sz w:val="32"/>
                          <w:szCs w:val="32"/>
                        </w:rPr>
                      </w:pPr>
                      <w:r>
                        <w:rPr>
                          <w:b/>
                          <w:sz w:val="32"/>
                          <w:szCs w:val="32"/>
                        </w:rPr>
                        <w:t>60 Perseverance Way</w:t>
                      </w:r>
                    </w:p>
                    <w:p w:rsidR="00DB51C0" w:rsidRDefault="002C5E64" w:rsidP="00A533F3">
                      <w:pPr>
                        <w:spacing w:after="960"/>
                        <w:jc w:val="center"/>
                      </w:pPr>
                      <w:r>
                        <w:rPr>
                          <w:b/>
                          <w:sz w:val="32"/>
                          <w:szCs w:val="32"/>
                        </w:rPr>
                        <w:t>Hyannis</w:t>
                      </w:r>
                      <w:r w:rsidR="008777A7">
                        <w:rPr>
                          <w:b/>
                          <w:sz w:val="32"/>
                          <w:szCs w:val="32"/>
                        </w:rPr>
                        <w:t>, MA</w:t>
                      </w:r>
                    </w:p>
                    <w:p w:rsidR="001B28EA" w:rsidRDefault="00364D84" w:rsidP="00AA6A46">
                      <w:pPr>
                        <w:spacing w:after="1440"/>
                        <w:jc w:val="center"/>
                      </w:pPr>
                      <w:r>
                        <w:rPr>
                          <w:noProof/>
                        </w:rPr>
                        <w:drawing>
                          <wp:inline distT="0" distB="0" distL="0" distR="0">
                            <wp:extent cx="4389120" cy="3291840"/>
                            <wp:effectExtent l="0" t="0" r="0" b="0"/>
                            <wp:docPr id="12" name="Picture 12" descr="Department of Revenue&#10;60 Perseverance Way&#10;Hyannis,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partment of Revenue&#10;60 Perseverance Way&#10;Hyannis, MA&#10;"/>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DB51C0" w:rsidRPr="00290ECF" w:rsidRDefault="00DB51C0" w:rsidP="00DB51C0">
                      <w:pPr>
                        <w:jc w:val="center"/>
                        <w:rPr>
                          <w:sz w:val="28"/>
                          <w:szCs w:val="28"/>
                        </w:rPr>
                      </w:pPr>
                      <w:r w:rsidRPr="00290ECF">
                        <w:rPr>
                          <w:sz w:val="28"/>
                          <w:szCs w:val="28"/>
                        </w:rPr>
                        <w:t>Prepared by:</w:t>
                      </w:r>
                    </w:p>
                    <w:p w:rsidR="00DB51C0" w:rsidRPr="00290ECF" w:rsidRDefault="00DB51C0" w:rsidP="00DB51C0">
                      <w:pPr>
                        <w:jc w:val="center"/>
                        <w:rPr>
                          <w:sz w:val="28"/>
                          <w:szCs w:val="28"/>
                        </w:rPr>
                      </w:pPr>
                      <w:r w:rsidRPr="00290ECF">
                        <w:rPr>
                          <w:sz w:val="28"/>
                          <w:szCs w:val="28"/>
                        </w:rPr>
                        <w:t>Massachusetts Department of Public Health</w:t>
                      </w:r>
                    </w:p>
                    <w:p w:rsidR="00DB51C0" w:rsidRPr="00290ECF" w:rsidRDefault="00DB51C0" w:rsidP="00DB51C0">
                      <w:pPr>
                        <w:jc w:val="center"/>
                        <w:rPr>
                          <w:sz w:val="28"/>
                          <w:szCs w:val="28"/>
                        </w:rPr>
                      </w:pPr>
                      <w:r w:rsidRPr="00290ECF">
                        <w:rPr>
                          <w:sz w:val="28"/>
                          <w:szCs w:val="28"/>
                        </w:rPr>
                        <w:t>Bureau of Environmental Health</w:t>
                      </w:r>
                    </w:p>
                    <w:p w:rsidR="00DB51C0" w:rsidRPr="00290ECF" w:rsidRDefault="00DB51C0" w:rsidP="00DB51C0">
                      <w:pPr>
                        <w:jc w:val="center"/>
                        <w:rPr>
                          <w:sz w:val="28"/>
                          <w:szCs w:val="28"/>
                        </w:rPr>
                      </w:pPr>
                      <w:r w:rsidRPr="00290ECF">
                        <w:rPr>
                          <w:sz w:val="28"/>
                          <w:szCs w:val="28"/>
                        </w:rPr>
                        <w:t>Indoor Air Quality Program</w:t>
                      </w:r>
                    </w:p>
                    <w:p w:rsidR="00DB51C0" w:rsidRPr="00290ECF" w:rsidRDefault="005E7E0B" w:rsidP="00DB51C0">
                      <w:pPr>
                        <w:jc w:val="center"/>
                        <w:rPr>
                          <w:sz w:val="28"/>
                          <w:szCs w:val="28"/>
                        </w:rPr>
                      </w:pPr>
                      <w:r>
                        <w:rPr>
                          <w:sz w:val="28"/>
                          <w:szCs w:val="28"/>
                        </w:rPr>
                        <w:t>August</w:t>
                      </w:r>
                      <w:r w:rsidR="00CA0207">
                        <w:rPr>
                          <w:sz w:val="28"/>
                          <w:szCs w:val="28"/>
                        </w:rPr>
                        <w:t xml:space="preserve"> 2017</w:t>
                      </w:r>
                    </w:p>
                  </w:txbxContent>
                </v:textbox>
                <w10:anchorlock/>
              </v:shape>
            </w:pict>
          </mc:Fallback>
        </mc:AlternateContent>
      </w:r>
    </w:p>
    <w:p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rsidR="00966B98" w:rsidRPr="008261E3" w:rsidRDefault="00BA264D" w:rsidP="00E23ED1">
            <w:pPr>
              <w:tabs>
                <w:tab w:val="left" w:pos="1485"/>
              </w:tabs>
              <w:rPr>
                <w:bCs/>
              </w:rPr>
            </w:pPr>
            <w:r>
              <w:rPr>
                <w:bCs/>
              </w:rPr>
              <w:t>Department of Revenue (DOR)</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008" w:type="dxa"/>
            <w:shd w:val="clear" w:color="auto" w:fill="auto"/>
          </w:tcPr>
          <w:p w:rsidR="00966B98" w:rsidRPr="001174D9" w:rsidRDefault="00426137" w:rsidP="005601C5">
            <w:pPr>
              <w:tabs>
                <w:tab w:val="left" w:pos="1485"/>
              </w:tabs>
              <w:rPr>
                <w:bCs/>
              </w:rPr>
            </w:pPr>
            <w:r>
              <w:rPr>
                <w:bCs/>
              </w:rPr>
              <w:t>60 Perseverance Way, Hyannis, MA</w:t>
            </w:r>
          </w:p>
        </w:tc>
      </w:tr>
      <w:tr w:rsidR="00966B98" w:rsidRPr="005E458D" w:rsidTr="007154D5">
        <w:trPr>
          <w:jc w:val="center"/>
        </w:trPr>
        <w:tc>
          <w:tcPr>
            <w:tcW w:w="5089"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008" w:type="dxa"/>
            <w:shd w:val="clear" w:color="auto" w:fill="auto"/>
          </w:tcPr>
          <w:p w:rsidR="00966B98" w:rsidRPr="00891A2F" w:rsidRDefault="0004505E" w:rsidP="0004505E">
            <w:pPr>
              <w:pStyle w:val="StaffTitleHangingIndent"/>
            </w:pPr>
            <w:r w:rsidRPr="0004505E">
              <w:t xml:space="preserve">Joshua Martin, Deputy Director, Office of Facilities Management, Massachusetts </w:t>
            </w:r>
            <w:r>
              <w:t>DOR</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966B98" w:rsidRPr="00EA6102" w:rsidRDefault="005E7E0B" w:rsidP="00091888">
            <w:pPr>
              <w:tabs>
                <w:tab w:val="left" w:pos="1485"/>
              </w:tabs>
              <w:rPr>
                <w:bCs/>
              </w:rPr>
            </w:pPr>
            <w:r>
              <w:rPr>
                <w:bCs/>
              </w:rPr>
              <w:t xml:space="preserve">Concerns regarding flying insects (gnats). </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966B98" w:rsidRPr="001174D9" w:rsidRDefault="005E7E0B" w:rsidP="005E7E0B">
            <w:pPr>
              <w:tabs>
                <w:tab w:val="left" w:pos="1485"/>
              </w:tabs>
              <w:rPr>
                <w:bCs/>
              </w:rPr>
            </w:pPr>
            <w:r>
              <w:rPr>
                <w:bCs/>
              </w:rPr>
              <w:t>August 3</w:t>
            </w:r>
            <w:r w:rsidR="00CA0207">
              <w:rPr>
                <w:bCs/>
              </w:rPr>
              <w:t>, 2017</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966B98" w:rsidRDefault="002B0333" w:rsidP="00863A05">
            <w:pPr>
              <w:pStyle w:val="StaffTitleHangingIndent"/>
              <w:rPr>
                <w:bCs/>
              </w:rPr>
            </w:pPr>
            <w:r>
              <w:rPr>
                <w:bCs/>
              </w:rPr>
              <w:t xml:space="preserve">Michael Feeney, Director, and </w:t>
            </w:r>
            <w:r w:rsidR="00863A05">
              <w:rPr>
                <w:bCs/>
              </w:rPr>
              <w:t>Ruth Alfasso</w:t>
            </w:r>
            <w:r w:rsidR="00E23ED1">
              <w:rPr>
                <w:bCs/>
              </w:rPr>
              <w:t xml:space="preserve">, Environmental </w:t>
            </w:r>
            <w:r w:rsidR="00863A05">
              <w:rPr>
                <w:bCs/>
              </w:rPr>
              <w:t>Engineer</w:t>
            </w:r>
            <w:r w:rsidR="00C91EE7">
              <w:rPr>
                <w:bCs/>
              </w:rPr>
              <w:t>/Inspector</w:t>
            </w:r>
            <w:r w:rsidR="00E23ED1">
              <w:rPr>
                <w:bCs/>
              </w:rPr>
              <w:t>,</w:t>
            </w:r>
            <w:r w:rsidR="00A53180">
              <w:rPr>
                <w:bCs/>
              </w:rPr>
              <w:t xml:space="preserve"> </w:t>
            </w:r>
            <w:r w:rsidR="008E63F4">
              <w:rPr>
                <w:bCs/>
              </w:rPr>
              <w:t>Indoor Air Quality (</w:t>
            </w:r>
            <w:r w:rsidR="0067520C">
              <w:rPr>
                <w:bCs/>
              </w:rPr>
              <w:t>IAQ</w:t>
            </w:r>
            <w:r w:rsidR="008E63F4">
              <w:rPr>
                <w:bCs/>
              </w:rPr>
              <w:t>)</w:t>
            </w:r>
            <w:r w:rsidR="00966B98">
              <w:rPr>
                <w:bCs/>
              </w:rPr>
              <w:t xml:space="preserve"> Program</w:t>
            </w:r>
          </w:p>
          <w:p w:rsidR="00CA0207" w:rsidRPr="0009667C" w:rsidRDefault="00CA0207" w:rsidP="00863A05">
            <w:pPr>
              <w:pStyle w:val="StaffTitleHangingIndent"/>
              <w:rPr>
                <w:bCs/>
              </w:rPr>
            </w:pPr>
          </w:p>
        </w:tc>
      </w:tr>
      <w:tr w:rsidR="00966B98" w:rsidRPr="005E458D" w:rsidTr="007154D5">
        <w:trPr>
          <w:trHeight w:val="323"/>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rsidR="00966B98" w:rsidRPr="00A96F0D" w:rsidRDefault="008014D4" w:rsidP="001B777E">
            <w:pPr>
              <w:tabs>
                <w:tab w:val="left" w:pos="1485"/>
              </w:tabs>
              <w:rPr>
                <w:bCs/>
              </w:rPr>
            </w:pPr>
            <w:r w:rsidRPr="00124545">
              <w:rPr>
                <w:bCs/>
              </w:rPr>
              <w:t xml:space="preserve">These offices are located on the </w:t>
            </w:r>
            <w:r w:rsidR="00426137">
              <w:rPr>
                <w:bCs/>
              </w:rPr>
              <w:t>fir</w:t>
            </w:r>
            <w:r w:rsidR="00DF2D0F">
              <w:rPr>
                <w:bCs/>
              </w:rPr>
              <w:t xml:space="preserve">st floor of a 2-story </w:t>
            </w:r>
            <w:r w:rsidR="00426137">
              <w:rPr>
                <w:bCs/>
              </w:rPr>
              <w:t xml:space="preserve">cinderblock </w:t>
            </w:r>
            <w:r w:rsidR="00DF2D0F">
              <w:rPr>
                <w:bCs/>
              </w:rPr>
              <w:t xml:space="preserve">and glass </w:t>
            </w:r>
            <w:r w:rsidR="00426137">
              <w:rPr>
                <w:bCs/>
              </w:rPr>
              <w:t xml:space="preserve">building located </w:t>
            </w:r>
            <w:r w:rsidR="00A41C51">
              <w:rPr>
                <w:bCs/>
              </w:rPr>
              <w:t xml:space="preserve">in the </w:t>
            </w:r>
            <w:r w:rsidR="00426137">
              <w:rPr>
                <w:bCs/>
              </w:rPr>
              <w:t>area of Hyannis</w:t>
            </w:r>
            <w:r w:rsidR="001B777E">
              <w:rPr>
                <w:bCs/>
              </w:rPr>
              <w:t xml:space="preserve"> with other office and industrial buildings</w:t>
            </w:r>
            <w:r w:rsidR="00426137">
              <w:rPr>
                <w:bCs/>
              </w:rPr>
              <w:t>. The building was constructed in the mid-1970s. Other office tenants are present on the first and second floor.</w:t>
            </w:r>
          </w:p>
        </w:tc>
      </w:tr>
      <w:tr w:rsidR="00966B98" w:rsidRPr="005E458D" w:rsidTr="007154D5">
        <w:trPr>
          <w:jc w:val="center"/>
        </w:trPr>
        <w:tc>
          <w:tcPr>
            <w:tcW w:w="5089" w:type="dxa"/>
            <w:shd w:val="clear" w:color="auto" w:fill="auto"/>
          </w:tcPr>
          <w:p w:rsidR="00966B98" w:rsidRPr="00AA28BF" w:rsidRDefault="00966B98" w:rsidP="00486557">
            <w:pPr>
              <w:tabs>
                <w:tab w:val="left" w:pos="1485"/>
              </w:tabs>
              <w:rPr>
                <w:rStyle w:val="BackgroundBoldedDescriptors"/>
              </w:rPr>
            </w:pPr>
            <w:r w:rsidRPr="00AA28BF">
              <w:rPr>
                <w:rStyle w:val="BackgroundBoldedDescriptors"/>
              </w:rPr>
              <w:t>Building Population:</w:t>
            </w:r>
          </w:p>
        </w:tc>
        <w:tc>
          <w:tcPr>
            <w:tcW w:w="4008" w:type="dxa"/>
            <w:shd w:val="clear" w:color="auto" w:fill="auto"/>
          </w:tcPr>
          <w:p w:rsidR="00966B98" w:rsidRPr="007909EA" w:rsidRDefault="0031007B" w:rsidP="00426137">
            <w:pPr>
              <w:tabs>
                <w:tab w:val="left" w:pos="1485"/>
              </w:tabs>
              <w:rPr>
                <w:bCs/>
              </w:rPr>
            </w:pPr>
            <w:r w:rsidRPr="007909EA">
              <w:rPr>
                <w:bCs/>
              </w:rPr>
              <w:t>Approximately</w:t>
            </w:r>
            <w:r w:rsidR="00640206" w:rsidRPr="007909EA">
              <w:rPr>
                <w:bCs/>
              </w:rPr>
              <w:t xml:space="preserve"> </w:t>
            </w:r>
            <w:r w:rsidR="00426137">
              <w:rPr>
                <w:bCs/>
              </w:rPr>
              <w:t>20</w:t>
            </w:r>
            <w:r w:rsidR="00154071" w:rsidRPr="007909EA">
              <w:rPr>
                <w:bCs/>
              </w:rPr>
              <w:t xml:space="preserve"> </w:t>
            </w:r>
            <w:r w:rsidR="00640206" w:rsidRPr="007909EA">
              <w:rPr>
                <w:bCs/>
              </w:rPr>
              <w:t>employees</w:t>
            </w:r>
            <w:r w:rsidR="00A42F4F" w:rsidRPr="007909EA">
              <w:rPr>
                <w:bCs/>
              </w:rPr>
              <w:t xml:space="preserve"> </w:t>
            </w:r>
            <w:r w:rsidR="00426137">
              <w:rPr>
                <w:bCs/>
              </w:rPr>
              <w:t>in two office suites</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008" w:type="dxa"/>
            <w:shd w:val="clear" w:color="auto" w:fill="auto"/>
          </w:tcPr>
          <w:p w:rsidR="00966B98" w:rsidRPr="003A3B7B" w:rsidRDefault="00753693" w:rsidP="00753693">
            <w:pPr>
              <w:tabs>
                <w:tab w:val="left" w:pos="1485"/>
              </w:tabs>
              <w:rPr>
                <w:bCs/>
              </w:rPr>
            </w:pPr>
            <w:r>
              <w:rPr>
                <w:bCs/>
              </w:rPr>
              <w:t>Not o</w:t>
            </w:r>
            <w:r w:rsidR="0073731E">
              <w:rPr>
                <w:bCs/>
              </w:rPr>
              <w:t>penable</w:t>
            </w:r>
            <w:r w:rsidR="00863A05">
              <w:rPr>
                <w:bCs/>
              </w:rPr>
              <w:t xml:space="preserve"> </w:t>
            </w:r>
          </w:p>
        </w:tc>
      </w:tr>
    </w:tbl>
    <w:p w:rsidR="00F93352" w:rsidRPr="005A53AF" w:rsidRDefault="00F93352" w:rsidP="00F93352">
      <w:pPr>
        <w:pStyle w:val="Heading1"/>
        <w:rPr>
          <w:b w:val="0"/>
          <w:sz w:val="24"/>
          <w:szCs w:val="24"/>
        </w:rPr>
      </w:pPr>
      <w:r>
        <w:t>M</w:t>
      </w:r>
      <w:r w:rsidR="007154D5">
        <w:t>ethods</w:t>
      </w:r>
    </w:p>
    <w:p w:rsidR="00F93352" w:rsidRPr="002C2B7C" w:rsidRDefault="00F93352" w:rsidP="00F93352">
      <w:pPr>
        <w:pStyle w:val="BodyText"/>
      </w:pPr>
      <w:r w:rsidRPr="002C2B7C">
        <w:t>Please refer to the IAQ Manual for methods, sampling procedures, and interpretation of results (MDPH, 2015).</w:t>
      </w:r>
      <w:r w:rsidR="00091888">
        <w:t xml:space="preserve"> Note that a general IAQ assessment was conducted at this site in April of 2017 with a report issued based on those findings</w:t>
      </w:r>
      <w:r w:rsidR="009C79BD">
        <w:t xml:space="preserve">, which can be viewed at </w:t>
      </w:r>
      <w:hyperlink r:id="rId11" w:anchor="barnstable" w:tooltip="IAQ Reports for Cities and Towns Starting with the letter B." w:history="1">
        <w:r w:rsidR="009C79BD" w:rsidRPr="007A24F5">
          <w:rPr>
            <w:rStyle w:val="Hyperlink"/>
          </w:rPr>
          <w:t>http://www.mass.gov/eohhs/gov/departments/dph/programs/environmental-health/exposure-topics/iaq/iaq-rpts/cities-and-towns-b.html#barnstable</w:t>
        </w:r>
      </w:hyperlink>
      <w:r w:rsidR="00091888">
        <w:t>.</w:t>
      </w:r>
    </w:p>
    <w:p w:rsidR="009F6242" w:rsidRPr="005A53AF" w:rsidRDefault="0018765B" w:rsidP="009F6242">
      <w:pPr>
        <w:pStyle w:val="Heading1"/>
        <w:rPr>
          <w:b w:val="0"/>
          <w:sz w:val="24"/>
          <w:szCs w:val="24"/>
        </w:rPr>
      </w:pPr>
      <w:r w:rsidRPr="00F25ED6">
        <w:t>I</w:t>
      </w:r>
      <w:r w:rsidR="009F6242" w:rsidRPr="00F25ED6">
        <w:t>AQ Testing Results</w:t>
      </w:r>
    </w:p>
    <w:p w:rsidR="00991847" w:rsidRPr="005E2E28" w:rsidRDefault="00991847" w:rsidP="00DB51C0">
      <w:pPr>
        <w:pStyle w:val="BodyText"/>
      </w:pPr>
      <w:r w:rsidRPr="005E2E28">
        <w:t xml:space="preserve">The following is a summary of indoor air testing </w:t>
      </w:r>
      <w:r w:rsidRPr="006976C4">
        <w:t>result</w:t>
      </w:r>
      <w:r w:rsidR="006976C4" w:rsidRPr="006976C4">
        <w:t>s</w:t>
      </w:r>
      <w:r w:rsidRPr="005E2E28">
        <w:t xml:space="preserve"> (Table 1).</w:t>
      </w:r>
    </w:p>
    <w:p w:rsidR="00665B76" w:rsidRPr="00665B76" w:rsidRDefault="009F6242" w:rsidP="007154D5">
      <w:pPr>
        <w:pStyle w:val="BodyText"/>
        <w:numPr>
          <w:ilvl w:val="0"/>
          <w:numId w:val="15"/>
        </w:numPr>
        <w:rPr>
          <w:b/>
          <w:bCs/>
        </w:rPr>
      </w:pPr>
      <w:r w:rsidRPr="00665B76">
        <w:rPr>
          <w:b/>
          <w:i/>
        </w:rPr>
        <w:lastRenderedPageBreak/>
        <w:t>C</w:t>
      </w:r>
      <w:r w:rsidR="0085418C" w:rsidRPr="00665B76">
        <w:rPr>
          <w:b/>
          <w:i/>
        </w:rPr>
        <w:t>arbon dioxide levels</w:t>
      </w:r>
      <w:r w:rsidR="0085418C">
        <w:t xml:space="preserve"> </w:t>
      </w:r>
      <w:r w:rsidR="00E23ED1">
        <w:t xml:space="preserve">were </w:t>
      </w:r>
      <w:r w:rsidR="00091888">
        <w:t>above</w:t>
      </w:r>
      <w:r w:rsidR="0085418C" w:rsidRPr="00C4264C">
        <w:t xml:space="preserve"> 800 parts per million (ppm) </w:t>
      </w:r>
      <w:r w:rsidR="00C75B43">
        <w:t xml:space="preserve">in </w:t>
      </w:r>
      <w:r w:rsidR="00091888">
        <w:t>most areas of the DOR Tax office and below in all areas of the DOR Child Support office</w:t>
      </w:r>
      <w:r w:rsidR="00B25BED">
        <w:t>,</w:t>
      </w:r>
      <w:r w:rsidR="00FF4228">
        <w:t xml:space="preserve"> indicating </w:t>
      </w:r>
      <w:r w:rsidR="00091888">
        <w:t>that the Tax office should be supplied with more fresh air</w:t>
      </w:r>
      <w:r>
        <w:t>.</w:t>
      </w:r>
    </w:p>
    <w:p w:rsidR="009F6242" w:rsidRPr="00665B76" w:rsidRDefault="009F6242" w:rsidP="007154D5">
      <w:pPr>
        <w:pStyle w:val="BodyText"/>
        <w:numPr>
          <w:ilvl w:val="0"/>
          <w:numId w:val="16"/>
        </w:numPr>
        <w:rPr>
          <w:b/>
          <w:bCs/>
        </w:rPr>
      </w:pPr>
      <w:r w:rsidRPr="00665B76">
        <w:rPr>
          <w:b/>
          <w:i/>
        </w:rPr>
        <w:t>Temperature</w:t>
      </w:r>
      <w:r>
        <w:t xml:space="preserve"> was </w:t>
      </w:r>
      <w:r w:rsidR="00F04D19">
        <w:t>within</w:t>
      </w:r>
      <w:r w:rsidR="00C52B52">
        <w:t xml:space="preserve"> </w:t>
      </w:r>
      <w:r w:rsidR="00991847">
        <w:t xml:space="preserve">the recommended </w:t>
      </w:r>
      <w:r w:rsidRPr="009F6242">
        <w:t>range of 70°F to 78°F</w:t>
      </w:r>
      <w:r w:rsidR="00F25ED6">
        <w:t xml:space="preserve"> in most</w:t>
      </w:r>
      <w:r w:rsidR="005D2230">
        <w:t xml:space="preserve"> areas </w:t>
      </w:r>
      <w:r w:rsidR="007154D5">
        <w:t>assessed</w:t>
      </w:r>
      <w:r w:rsidR="005D2230">
        <w:t>.</w:t>
      </w:r>
    </w:p>
    <w:p w:rsidR="00991847" w:rsidRPr="00DB51C0" w:rsidRDefault="00DB51C0" w:rsidP="007154D5">
      <w:pPr>
        <w:pStyle w:val="BodyText"/>
        <w:numPr>
          <w:ilvl w:val="0"/>
          <w:numId w:val="17"/>
        </w:numPr>
        <w:rPr>
          <w:b/>
          <w:bCs/>
        </w:rPr>
      </w:pPr>
      <w:r>
        <w:rPr>
          <w:b/>
          <w:i/>
        </w:rPr>
        <w:t>Relative h</w:t>
      </w:r>
      <w:r w:rsidR="00991847" w:rsidRPr="00DB51C0">
        <w:rPr>
          <w:b/>
          <w:i/>
        </w:rPr>
        <w:t>umidity</w:t>
      </w:r>
      <w:r w:rsidR="00991847">
        <w:t xml:space="preserve"> was </w:t>
      </w:r>
      <w:r w:rsidR="00091888">
        <w:t>within or close to the lower end of</w:t>
      </w:r>
      <w:r w:rsidR="00967AF4">
        <w:t xml:space="preserve"> </w:t>
      </w:r>
      <w:r w:rsidR="00EA5EF2">
        <w:t xml:space="preserve">the </w:t>
      </w:r>
      <w:r w:rsidR="008261E3">
        <w:t>recommended range of 40</w:t>
      </w:r>
      <w:r w:rsidR="00C75B43">
        <w:t>%</w:t>
      </w:r>
      <w:r w:rsidR="008261E3">
        <w:t xml:space="preserve"> to 60</w:t>
      </w:r>
      <w:r w:rsidR="00991847">
        <w:t xml:space="preserve">% in </w:t>
      </w:r>
      <w:r w:rsidR="00091888">
        <w:t>all</w:t>
      </w:r>
      <w:r w:rsidR="00143327">
        <w:t xml:space="preserve"> areas </w:t>
      </w:r>
      <w:r w:rsidR="007154D5">
        <w:t>assessed</w:t>
      </w:r>
      <w:r w:rsidR="005D2230">
        <w:t>.</w:t>
      </w:r>
    </w:p>
    <w:p w:rsidR="00991847" w:rsidRPr="00ED5D2F" w:rsidRDefault="00991847" w:rsidP="007154D5">
      <w:pPr>
        <w:pStyle w:val="BodyText"/>
        <w:numPr>
          <w:ilvl w:val="0"/>
          <w:numId w:val="18"/>
        </w:numPr>
        <w:rPr>
          <w:b/>
          <w:bCs/>
        </w:rPr>
      </w:pPr>
      <w:r w:rsidRPr="00ED5D2F">
        <w:rPr>
          <w:b/>
          <w:i/>
        </w:rPr>
        <w:t>Carbon monoxide</w:t>
      </w:r>
      <w:r w:rsidRPr="00ED5D2F">
        <w:t xml:space="preserve"> levels were </w:t>
      </w:r>
      <w:r w:rsidRPr="006D4763">
        <w:t>non-detectable in a</w:t>
      </w:r>
      <w:r w:rsidRPr="00ED5D2F">
        <w:t xml:space="preserve">ll </w:t>
      </w:r>
      <w:r w:rsidR="00476C2E" w:rsidRPr="00ED5D2F">
        <w:t xml:space="preserve">indoor </w:t>
      </w:r>
      <w:r w:rsidRPr="00ED5D2F">
        <w:t xml:space="preserve">areas </w:t>
      </w:r>
      <w:r w:rsidR="007154D5">
        <w:t>assessed</w:t>
      </w:r>
      <w:r w:rsidR="00C4264C">
        <w:t>.</w:t>
      </w:r>
    </w:p>
    <w:p w:rsidR="00665B76" w:rsidRPr="00733A7C" w:rsidRDefault="00DB51C0" w:rsidP="007154D5">
      <w:pPr>
        <w:pStyle w:val="BodyText"/>
        <w:numPr>
          <w:ilvl w:val="0"/>
          <w:numId w:val="19"/>
        </w:numPr>
        <w:rPr>
          <w:b/>
          <w:bCs/>
        </w:rPr>
      </w:pPr>
      <w:r w:rsidRPr="00401927">
        <w:rPr>
          <w:b/>
          <w:i/>
        </w:rPr>
        <w:t>Fine particulate matter (</w:t>
      </w:r>
      <w:r w:rsidR="00991847" w:rsidRPr="00401927">
        <w:rPr>
          <w:b/>
          <w:i/>
        </w:rPr>
        <w:t>PM2.5</w:t>
      </w:r>
      <w:r w:rsidRPr="00401927">
        <w:rPr>
          <w:b/>
          <w:i/>
        </w:rPr>
        <w:t>)</w:t>
      </w:r>
      <w:r w:rsidR="00991847" w:rsidRPr="00401927">
        <w:rPr>
          <w:b/>
          <w:i/>
        </w:rPr>
        <w:t xml:space="preserve"> </w:t>
      </w:r>
      <w:r w:rsidR="00991847" w:rsidRPr="00991847">
        <w:t>concentration</w:t>
      </w:r>
      <w:r w:rsidR="00991847">
        <w:t xml:space="preserve">s </w:t>
      </w:r>
      <w:r w:rsidR="00991847" w:rsidRPr="00991847">
        <w:t xml:space="preserve">measured </w:t>
      </w:r>
      <w:r w:rsidR="00991847">
        <w:t xml:space="preserve">were </w:t>
      </w:r>
      <w:r w:rsidR="006D4763">
        <w:t>below</w:t>
      </w:r>
      <w:r w:rsidR="00991847" w:rsidRPr="00991847">
        <w:t xml:space="preserve"> the </w:t>
      </w:r>
      <w:r w:rsidR="003D499E" w:rsidRPr="00941BFB">
        <w:t>National Ambient Air Quality Standard</w:t>
      </w:r>
      <w:r w:rsidR="003D499E">
        <w:t xml:space="preserve"> (</w:t>
      </w:r>
      <w:r w:rsidR="00991847" w:rsidRPr="00991847">
        <w:t>NAAQS</w:t>
      </w:r>
      <w:r w:rsidR="003D499E">
        <w:t>)</w:t>
      </w:r>
      <w:r w:rsidR="00991847" w:rsidRPr="00991847">
        <w:t xml:space="preserve"> l</w:t>
      </w:r>
      <w:r w:rsidR="00CF52BA">
        <w:t>evel</w:t>
      </w:r>
      <w:r w:rsidR="00991847" w:rsidRPr="00991847">
        <w:t xml:space="preserve"> </w:t>
      </w:r>
      <w:proofErr w:type="gramStart"/>
      <w:r w:rsidR="00991847" w:rsidRPr="00991847">
        <w:t>of 35 μg/m</w:t>
      </w:r>
      <w:r w:rsidR="00991847" w:rsidRPr="00665B76">
        <w:rPr>
          <w:vertAlign w:val="superscript"/>
        </w:rPr>
        <w:t>3</w:t>
      </w:r>
      <w:r w:rsidR="00991847">
        <w:t xml:space="preserve"> in </w:t>
      </w:r>
      <w:r w:rsidR="00192C3D">
        <w:t xml:space="preserve">all </w:t>
      </w:r>
      <w:r w:rsidR="00991847">
        <w:t>area</w:t>
      </w:r>
      <w:r w:rsidR="00192C3D">
        <w:t>s</w:t>
      </w:r>
      <w:proofErr w:type="gramEnd"/>
      <w:r w:rsidR="00991847">
        <w:t xml:space="preserve"> </w:t>
      </w:r>
      <w:r w:rsidR="007154D5">
        <w:t>assessed</w:t>
      </w:r>
      <w:r w:rsidR="00991847">
        <w:t>.</w:t>
      </w:r>
    </w:p>
    <w:p w:rsidR="00F85E13" w:rsidRPr="005A53AF" w:rsidRDefault="009F6242" w:rsidP="006E6262">
      <w:pPr>
        <w:pStyle w:val="Heading2"/>
        <w:rPr>
          <w:b w:val="0"/>
        </w:rPr>
      </w:pPr>
      <w:r w:rsidRPr="008E7D87">
        <w:t>Ventilation</w:t>
      </w:r>
    </w:p>
    <w:p w:rsidR="00753693" w:rsidRDefault="006E6262" w:rsidP="00753693">
      <w:pPr>
        <w:pStyle w:val="BodyText"/>
      </w:pPr>
      <w:r w:rsidRPr="005E2E28">
        <w:t xml:space="preserve">A heating, </w:t>
      </w:r>
      <w:r w:rsidR="00977F29" w:rsidRPr="005E2E28">
        <w:t>ventilating,</w:t>
      </w:r>
      <w:r w:rsidRPr="005E2E28">
        <w:t xml:space="preserve"> and air conditioning (HVAC) system has several functions.</w:t>
      </w:r>
      <w:r w:rsidR="007D2C35">
        <w:t xml:space="preserve"> </w:t>
      </w:r>
      <w:r w:rsidRPr="005E2E28">
        <w:t>First</w:t>
      </w:r>
      <w:r w:rsidR="00B0255F">
        <w:t>,</w:t>
      </w:r>
      <w:r w:rsidRPr="005E2E28">
        <w:t xml:space="preserve"> it provides heating and, if equipped, cooling.</w:t>
      </w:r>
      <w:r w:rsidR="007D2C35">
        <w:t xml:space="preserve"> </w:t>
      </w:r>
      <w:r w:rsidRPr="005E2E28">
        <w:t>Second, it is a source of fresh air.</w:t>
      </w:r>
      <w:r w:rsidR="007D2C35">
        <w:t xml:space="preserve"> </w:t>
      </w:r>
      <w:r w:rsidRPr="005E2E28">
        <w:t xml:space="preserve">Finally, an HVAC system </w:t>
      </w:r>
      <w:r w:rsidR="001B777E">
        <w:t>will dilute and remove normally-</w:t>
      </w:r>
      <w:r w:rsidRPr="005E2E28">
        <w:t xml:space="preserve">occurring indoor environmental pollutants by not only introducing fresh air, but </w:t>
      </w:r>
      <w:r w:rsidR="00B0255F">
        <w:t>also</w:t>
      </w:r>
      <w:r w:rsidRPr="005E2E28">
        <w:t xml:space="preserve"> filtering the airstream and ejecting stale air to the outdoors via exhaust ventilation.</w:t>
      </w:r>
      <w:r w:rsidR="007D2C35">
        <w:t xml:space="preserve"> </w:t>
      </w:r>
      <w:r w:rsidRPr="005E2E28">
        <w:t xml:space="preserve">Even if an HVAC system is operating as designed, point sources of respiratory irritation may exist and </w:t>
      </w:r>
      <w:r w:rsidR="00B0255F">
        <w:t>affect</w:t>
      </w:r>
      <w:r w:rsidRPr="005E2E28">
        <w:t xml:space="preserve"> symptoms in sensitive individuals.</w:t>
      </w:r>
      <w:r w:rsidR="007D2C35">
        <w:t xml:space="preserve"> </w:t>
      </w:r>
      <w:r w:rsidRPr="005E2E28">
        <w:t xml:space="preserve">The following analysis examines and identifies components of the HVAC system and likely sources of respiratory irritant/allergen exposure due to water damage, aerosolized </w:t>
      </w:r>
      <w:r w:rsidR="00B87284" w:rsidRPr="005E2E28">
        <w:t>dust,</w:t>
      </w:r>
      <w:r w:rsidRPr="005E2E28">
        <w:t xml:space="preserve"> and/or chemicals found in the indoor environment.</w:t>
      </w:r>
    </w:p>
    <w:p w:rsidR="00A22C1E" w:rsidRDefault="0086208E" w:rsidP="00715BE8">
      <w:pPr>
        <w:pStyle w:val="BodyText"/>
      </w:pPr>
      <w:r w:rsidRPr="002F78FA">
        <w:t xml:space="preserve">Fresh air is provided by </w:t>
      </w:r>
      <w:r w:rsidR="008460AB">
        <w:t>air handling units (AHUs)</w:t>
      </w:r>
      <w:r w:rsidR="00091888">
        <w:t xml:space="preserve"> located on the roof (Picture 1)</w:t>
      </w:r>
      <w:r w:rsidR="008460AB">
        <w:t xml:space="preserve">. </w:t>
      </w:r>
      <w:r w:rsidR="001B535E" w:rsidRPr="002F78FA">
        <w:t xml:space="preserve">Air </w:t>
      </w:r>
      <w:r w:rsidR="00FF5AEB" w:rsidRPr="002F78FA">
        <w:t>from the AHUs is</w:t>
      </w:r>
      <w:r w:rsidR="00E5424C" w:rsidRPr="002F78FA">
        <w:t xml:space="preserve"> filtered, </w:t>
      </w:r>
      <w:r w:rsidR="00B87284" w:rsidRPr="002F78FA">
        <w:t>heated/cooled,</w:t>
      </w:r>
      <w:r w:rsidR="001B535E" w:rsidRPr="002F78FA">
        <w:t xml:space="preserve"> and delivered to rooms via ducted supply vents</w:t>
      </w:r>
      <w:r w:rsidR="00091888">
        <w:t xml:space="preserve"> (Picture 2</w:t>
      </w:r>
      <w:r w:rsidR="007F1D3E" w:rsidRPr="002F78FA">
        <w:t>)</w:t>
      </w:r>
      <w:r w:rsidR="001B535E" w:rsidRPr="002F78FA">
        <w:t>.</w:t>
      </w:r>
      <w:r w:rsidR="0073731E" w:rsidRPr="002F78FA">
        <w:t xml:space="preserve"> </w:t>
      </w:r>
      <w:r w:rsidR="00753693" w:rsidRPr="002F78FA">
        <w:t xml:space="preserve">Air is </w:t>
      </w:r>
      <w:proofErr w:type="gramStart"/>
      <w:r w:rsidR="00753693" w:rsidRPr="002F78FA">
        <w:t>returned/exhausted</w:t>
      </w:r>
      <w:proofErr w:type="gramEnd"/>
      <w:r w:rsidR="00753693" w:rsidRPr="002F78FA">
        <w:t xml:space="preserve"> through </w:t>
      </w:r>
      <w:r w:rsidR="00426137">
        <w:t>exhaust grills</w:t>
      </w:r>
      <w:r w:rsidR="00A849AB">
        <w:t xml:space="preserve">. </w:t>
      </w:r>
      <w:r w:rsidR="00A22C1E">
        <w:t xml:space="preserve">Some thermostats examined were operating in fan </w:t>
      </w:r>
      <w:r w:rsidR="0020367A">
        <w:t>“</w:t>
      </w:r>
      <w:r w:rsidR="00A22C1E">
        <w:t xml:space="preserve">auto” mode (Picture </w:t>
      </w:r>
      <w:r w:rsidR="00A849AB">
        <w:t>3</w:t>
      </w:r>
      <w:r w:rsidR="00A22C1E">
        <w:t>) which only supplies fresh air when the temperature needs adjustment. It is recommended that during occupied periods, the HVAC system be operated with the fan “on</w:t>
      </w:r>
      <w:r w:rsidR="001B777E">
        <w:t>.</w:t>
      </w:r>
      <w:r w:rsidR="00A22C1E">
        <w:t xml:space="preserve">” </w:t>
      </w:r>
      <w:r w:rsidR="00091888">
        <w:t xml:space="preserve">As </w:t>
      </w:r>
      <w:r w:rsidR="00C53E54">
        <w:t xml:space="preserve">was also </w:t>
      </w:r>
      <w:r w:rsidR="00091888">
        <w:t xml:space="preserve">noted in the April 2017 report, some thermostats are not set to the correct time, which can cause problems with settings for </w:t>
      </w:r>
      <w:r w:rsidR="00A22C1E">
        <w:t>occupied ver</w:t>
      </w:r>
      <w:r w:rsidR="00091888">
        <w:t>sus unoccupied periods</w:t>
      </w:r>
      <w:r w:rsidR="00A22C1E">
        <w:t>.</w:t>
      </w:r>
    </w:p>
    <w:p w:rsidR="00CE155C" w:rsidRDefault="00CE155C" w:rsidP="00715BE8">
      <w:pPr>
        <w:pStyle w:val="BodyText"/>
      </w:pPr>
      <w:r w:rsidRPr="001D1EC5">
        <w:t xml:space="preserve">Rooms with higher occupancy such as conference rooms should have adequately designed fresh air supply as well as exhaust/return vents to remove stale air. IAQ staff did not </w:t>
      </w:r>
      <w:r w:rsidRPr="001D1EC5">
        <w:lastRenderedPageBreak/>
        <w:t>observe any exhaust/return vent in the conference room. This condition may allow common indoor air pollutants t</w:t>
      </w:r>
      <w:r w:rsidR="003463CC" w:rsidRPr="001D1EC5">
        <w:t>o build up and increase IAQ/</w:t>
      </w:r>
      <w:r w:rsidRPr="001D1EC5">
        <w:t>comfort complaints.</w:t>
      </w:r>
    </w:p>
    <w:p w:rsidR="007B12BE" w:rsidRDefault="00B01025" w:rsidP="00715BE8">
      <w:pPr>
        <w:pStyle w:val="BodyText"/>
      </w:pPr>
      <w:r>
        <w:t xml:space="preserve">It is recommended that HVAC systems be re-balanced every five years to ensure adequate air systems function (SMACNA, </w:t>
      </w:r>
      <w:r w:rsidRPr="008460AB">
        <w:t>1994).</w:t>
      </w:r>
      <w:r w:rsidR="00A22C1E">
        <w:t xml:space="preserve"> It is not known when the last time these systems were balanced.</w:t>
      </w:r>
    </w:p>
    <w:p w:rsidR="00436E4C" w:rsidRPr="005A53AF" w:rsidRDefault="00091888" w:rsidP="007D2C35">
      <w:pPr>
        <w:pStyle w:val="Heading2"/>
        <w:rPr>
          <w:b w:val="0"/>
        </w:rPr>
      </w:pPr>
      <w:r>
        <w:t>M</w:t>
      </w:r>
      <w:r w:rsidR="00436E4C" w:rsidRPr="007D2C35">
        <w:t>icrobial/Moisture Concerns</w:t>
      </w:r>
    </w:p>
    <w:p w:rsidR="00091888" w:rsidRDefault="00091888" w:rsidP="001607C1">
      <w:pPr>
        <w:pStyle w:val="BodyText"/>
      </w:pPr>
      <w:r>
        <w:t>This visit was conducted in response to</w:t>
      </w:r>
      <w:r w:rsidR="00AE6A3D">
        <w:t xml:space="preserve"> concerns about flying insects </w:t>
      </w:r>
      <w:r>
        <w:t xml:space="preserve">identified as gnats by the occupants. Although cleaning had </w:t>
      </w:r>
      <w:r w:rsidR="00C53E54">
        <w:t xml:space="preserve">reportedly </w:t>
      </w:r>
      <w:r>
        <w:t>been conducted, some insect residue was observed in</w:t>
      </w:r>
      <w:r w:rsidR="00A849AB">
        <w:t xml:space="preserve"> the area of concern (Pictures 4</w:t>
      </w:r>
      <w:r>
        <w:t>). The source of the insects was traced to the roof</w:t>
      </w:r>
      <w:r w:rsidR="00D60B60">
        <w:t xml:space="preserve"> where water was observed po</w:t>
      </w:r>
      <w:r w:rsidR="00A849AB">
        <w:t>oling next to the AHU (Picture 1</w:t>
      </w:r>
      <w:r w:rsidR="00D60B60">
        <w:t>). The source of water in this area is a combination of rainwater and condensate from the operation of the AHU in cooling mode. Some of the water was observed to contain organic matter that appea</w:t>
      </w:r>
      <w:r w:rsidR="00A849AB">
        <w:t>red to be insect eggs (Picture 5</w:t>
      </w:r>
      <w:r w:rsidR="00D60B60">
        <w:t>). Seagull nesting material, fecal waste and feathers were also observed on the roof, including near the AHUs</w:t>
      </w:r>
      <w:r w:rsidR="00A849AB">
        <w:t xml:space="preserve"> (Pictures 1 and 6)</w:t>
      </w:r>
      <w:r w:rsidR="005A53AF">
        <w:t>.</w:t>
      </w:r>
    </w:p>
    <w:p w:rsidR="00A2649A" w:rsidRDefault="00D60B60" w:rsidP="001607C1">
      <w:pPr>
        <w:pStyle w:val="BodyText"/>
      </w:pPr>
      <w:r>
        <w:t xml:space="preserve">Water is pooling on the roof due to a lack </w:t>
      </w:r>
      <w:r w:rsidR="00AE6A3D">
        <w:t>of roof drains</w:t>
      </w:r>
      <w:r>
        <w:t xml:space="preserve">. Water can only drain from the roof via cut-outs (scuppers) in the parapet walls. Since the roof is not </w:t>
      </w:r>
      <w:r w:rsidR="00293A12">
        <w:t>well</w:t>
      </w:r>
      <w:r>
        <w:t xml:space="preserve"> pitched to the edges, there are areas which collect water. The slow trickle of condensate </w:t>
      </w:r>
      <w:r w:rsidR="00A2649A">
        <w:t>from the AHU</w:t>
      </w:r>
      <w:r w:rsidRPr="00D60B60">
        <w:t xml:space="preserve"> </w:t>
      </w:r>
      <w:r w:rsidR="00C53E54">
        <w:t xml:space="preserve">during the cooling season </w:t>
      </w:r>
      <w:r w:rsidR="00A2649A">
        <w:t>provides a continual source of water to keep these pools moist allowing the propagation of insects. Continually moist organic waste/debris will also become mold-colonized.</w:t>
      </w:r>
    </w:p>
    <w:p w:rsidR="00D60B60" w:rsidRDefault="00D60B60" w:rsidP="001607C1">
      <w:pPr>
        <w:pStyle w:val="BodyText"/>
      </w:pPr>
      <w:r>
        <w:t xml:space="preserve">Any insects hatching from this water, or other insects attracted to the roof by standing water and </w:t>
      </w:r>
      <w:proofErr w:type="gramStart"/>
      <w:r>
        <w:t>debris,</w:t>
      </w:r>
      <w:proofErr w:type="gramEnd"/>
      <w:r>
        <w:t xml:space="preserve"> can be drawn into the AHU fresh air vent. It also appeared that the filters inside the AHU were not fully flush with the casing, which can allow particulate matter and small flying insects to </w:t>
      </w:r>
      <w:r w:rsidR="00AE6A3D">
        <w:t>bypass</w:t>
      </w:r>
      <w:r>
        <w:t xml:space="preserve"> the filter and be distributed to occupied spaces in the building.</w:t>
      </w:r>
      <w:r w:rsidR="00A2649A">
        <w:t xml:space="preserve"> Another means of pest entry into the building would be through the condensate pipe, which is </w:t>
      </w:r>
      <w:r w:rsidR="00624E69">
        <w:t>approximately three feet</w:t>
      </w:r>
      <w:r w:rsidR="00A2649A">
        <w:t xml:space="preserve"> long</w:t>
      </w:r>
      <w:r w:rsidR="00293A12">
        <w:t xml:space="preserve"> (Picture 1)</w:t>
      </w:r>
      <w:r w:rsidR="00A2649A">
        <w:t xml:space="preserve">. </w:t>
      </w:r>
      <w:r w:rsidR="00293A12">
        <w:t>Extending this pipe</w:t>
      </w:r>
      <w:r w:rsidR="00755B1D">
        <w:t xml:space="preserve"> would not only assist in drainage of condensate </w:t>
      </w:r>
      <w:r w:rsidR="00293A12">
        <w:t xml:space="preserve">away </w:t>
      </w:r>
      <w:r w:rsidR="00755B1D">
        <w:t>from the</w:t>
      </w:r>
      <w:r w:rsidR="00293A12">
        <w:t xml:space="preserve"> AHU and off the roof, but would also be a barrier to pest entry. </w:t>
      </w:r>
      <w:r w:rsidR="00A276EA">
        <w:t>Consider installing one or more 90 degree bends in the pipe.</w:t>
      </w:r>
      <w:r w:rsidR="00A276EA" w:rsidRPr="00131EBA">
        <w:t xml:space="preserve"> </w:t>
      </w:r>
      <w:r w:rsidR="00A276EA">
        <w:t xml:space="preserve">The </w:t>
      </w:r>
      <w:r w:rsidR="00AE6A3D" w:rsidRPr="00131EBA">
        <w:t xml:space="preserve">condensate drain pipe should </w:t>
      </w:r>
      <w:r w:rsidR="00A276EA">
        <w:t>maintain</w:t>
      </w:r>
      <w:r w:rsidR="00AE6A3D" w:rsidRPr="00131EBA">
        <w:t xml:space="preserve"> a properly designed “P trap” as recommended by the AHU manufacturer to further prevent pests as well as unconditioned air </w:t>
      </w:r>
      <w:r w:rsidR="00A276EA">
        <w:t>from entering</w:t>
      </w:r>
      <w:r w:rsidR="00AE6A3D" w:rsidRPr="00131EBA">
        <w:t xml:space="preserve"> the AHU.</w:t>
      </w:r>
    </w:p>
    <w:p w:rsidR="00765440" w:rsidRDefault="00091888" w:rsidP="001607C1">
      <w:pPr>
        <w:pStyle w:val="BodyText"/>
      </w:pPr>
      <w:r>
        <w:lastRenderedPageBreak/>
        <w:t>No water-damaged ceiling tiles were observed in offices during this visit. Some water damage to paint and wall/ceiling material was observed in the atrium, resulting from recent heavy rains in the area</w:t>
      </w:r>
      <w:r w:rsidR="00C53E54">
        <w:t xml:space="preserve"> (Picture </w:t>
      </w:r>
      <w:r w:rsidR="00F62271">
        <w:t>7</w:t>
      </w:r>
      <w:r w:rsidR="00C53E54">
        <w:t>)</w:t>
      </w:r>
      <w:r>
        <w:t>.</w:t>
      </w:r>
    </w:p>
    <w:p w:rsidR="00293A12" w:rsidRDefault="00293A12" w:rsidP="001607C1">
      <w:pPr>
        <w:pStyle w:val="BodyText"/>
      </w:pPr>
      <w:r>
        <w:t xml:space="preserve">Mulch and plants were observed close to and in contact with the </w:t>
      </w:r>
      <w:r w:rsidR="0027198E">
        <w:t>building and foundation</w:t>
      </w:r>
      <w:r w:rsidR="00F62271">
        <w:t xml:space="preserve"> (Pictures 8 and 9)</w:t>
      </w:r>
      <w:r w:rsidR="0027198E">
        <w:t xml:space="preserve">. Plants and mulch hold water against the foundation </w:t>
      </w:r>
      <w:r w:rsidR="00F62271">
        <w:t>which will lead to deterioration of the building envelope and potential water penetration. Mulch can also be attractive to pests, including</w:t>
      </w:r>
      <w:r w:rsidR="0027198E">
        <w:t xml:space="preserve"> </w:t>
      </w:r>
      <w:r w:rsidR="00F62271">
        <w:t>termites, which have reportedly been an issue with this building recently. Mulch should be removed and plants should be trimmed significantly away from the building.</w:t>
      </w:r>
    </w:p>
    <w:p w:rsidR="001D718E" w:rsidRDefault="00F62271" w:rsidP="001607C1">
      <w:pPr>
        <w:pStyle w:val="BodyText"/>
      </w:pPr>
      <w:r>
        <w:t xml:space="preserve">During the previous visit, water-damaged materials and likely mold colonization were observed inside a </w:t>
      </w:r>
      <w:r w:rsidR="001D718E">
        <w:t>sprinkler/janitorial closet</w:t>
      </w:r>
      <w:r w:rsidR="004B6803">
        <w:t xml:space="preserve"> that </w:t>
      </w:r>
      <w:proofErr w:type="gramStart"/>
      <w:r w:rsidR="004B6803">
        <w:t>opens</w:t>
      </w:r>
      <w:proofErr w:type="gramEnd"/>
      <w:r w:rsidR="004B6803">
        <w:t xml:space="preserve"> </w:t>
      </w:r>
      <w:r>
        <w:t>t</w:t>
      </w:r>
      <w:r w:rsidR="001D718E">
        <w:t xml:space="preserve">o an occupied area. </w:t>
      </w:r>
      <w:r>
        <w:t>Since that visit, it appears that the base coving was removed as recommended in the previous report and the water-damaged gypsum wallboard h</w:t>
      </w:r>
      <w:r w:rsidR="004B6803">
        <w:t>ad also been removed (Picture 10</w:t>
      </w:r>
      <w:r>
        <w:t xml:space="preserve">). </w:t>
      </w:r>
      <w:r w:rsidR="00F62B6B">
        <w:t>Note, however, that</w:t>
      </w:r>
      <w:r w:rsidR="003C4AAD">
        <w:t xml:space="preserve"> the conditions in th</w:t>
      </w:r>
      <w:r w:rsidR="00DC114C">
        <w:t>is room that led to water damage</w:t>
      </w:r>
      <w:r w:rsidR="003C4AAD">
        <w:t xml:space="preserve"> might reoccur</w:t>
      </w:r>
      <w:r w:rsidR="00853A4E">
        <w:t xml:space="preserve">, </w:t>
      </w:r>
      <w:r w:rsidR="00CC1313">
        <w:t>therefore</w:t>
      </w:r>
      <w:r w:rsidR="00DC114C">
        <w:t xml:space="preserve"> the carpeting should probably be removed from the room and no porous materials (</w:t>
      </w:r>
      <w:r w:rsidR="003C4AAD">
        <w:t>boxes and decorative items)</w:t>
      </w:r>
      <w:r w:rsidR="00DC114C">
        <w:t xml:space="preserve"> should be stored there.</w:t>
      </w:r>
    </w:p>
    <w:p w:rsidR="00860B85" w:rsidRDefault="00860B85" w:rsidP="00860B85">
      <w:pPr>
        <w:pStyle w:val="BodyText"/>
      </w:pPr>
      <w:r>
        <w:t>Small refrigerators and water dispensers were observed in carpeted are</w:t>
      </w:r>
      <w:r w:rsidR="003C4AAD">
        <w:t>as (Table 1</w:t>
      </w:r>
      <w:r>
        <w:t>). These appliances may spill or leak and lead to carpet damage and microbial growth. It is recommended that these appliances be located in areas without carpeting or on waterproof mats. Carpet squares could also be replaced with tile in areas where water dispensers and refrigerators are located. Refrigerators should be kept clean to prevent odors and microbial growth.</w:t>
      </w:r>
    </w:p>
    <w:p w:rsidR="001801F0" w:rsidRPr="005A53AF" w:rsidRDefault="00436E4C" w:rsidP="006E6262">
      <w:pPr>
        <w:pStyle w:val="Heading2"/>
        <w:rPr>
          <w:b w:val="0"/>
        </w:rPr>
      </w:pPr>
      <w:r w:rsidRPr="006E6262">
        <w:t>Other IAQ Evaluations</w:t>
      </w:r>
    </w:p>
    <w:p w:rsidR="00497C3D" w:rsidRDefault="00682779" w:rsidP="00682779">
      <w:pPr>
        <w:pStyle w:val="BodyText"/>
      </w:pPr>
      <w:r w:rsidRPr="00736ECE">
        <w:t>Exposure to low levels of total volatile organic compounds (TVOCs) may produce eye, nose, throat, and/or respiratory irritation in some sensitive individuals. To determine if VOCs were present, BEH/IAQ staff examined rooms for products containing VOCs. BEH/IAQ staff noted cleaners</w:t>
      </w:r>
      <w:r w:rsidR="001B777E">
        <w:t>, hand sanitizers</w:t>
      </w:r>
      <w:r w:rsidR="00B823EB">
        <w:t xml:space="preserve"> and other products</w:t>
      </w:r>
      <w:r w:rsidRPr="00736ECE">
        <w:t xml:space="preserve"> in use within the building</w:t>
      </w:r>
      <w:r w:rsidR="006646AD">
        <w:t xml:space="preserve"> (Table 1)</w:t>
      </w:r>
      <w:r w:rsidRPr="00736ECE">
        <w:t>. All of these products have the potential to be irritants to the eyes, nose, throat, and respiratory system of sensitive individuals.</w:t>
      </w:r>
    </w:p>
    <w:p w:rsidR="00881567" w:rsidRPr="00736ECE" w:rsidRDefault="00BE3B60" w:rsidP="00682779">
      <w:pPr>
        <w:pStyle w:val="BodyText"/>
      </w:pPr>
      <w:r>
        <w:lastRenderedPageBreak/>
        <w:t>Cooking equipment, including toasters, microwave ovens and coffee machines</w:t>
      </w:r>
      <w:r w:rsidR="001B777E">
        <w:t>,</w:t>
      </w:r>
      <w:r>
        <w:t xml:space="preserve"> were located in various parts</w:t>
      </w:r>
      <w:r w:rsidR="00A0171F">
        <w:t xml:space="preserve"> of the office space</w:t>
      </w:r>
      <w:r w:rsidR="00D62A4A">
        <w:t xml:space="preserve">. </w:t>
      </w:r>
      <w:r w:rsidR="00037C04">
        <w:t>Food areas and cooking equipment need to be kept clean to prevent odors and pests.</w:t>
      </w:r>
    </w:p>
    <w:p w:rsidR="007F2388" w:rsidRDefault="003F4EC3" w:rsidP="007F2388">
      <w:pPr>
        <w:pStyle w:val="BodyText"/>
      </w:pPr>
      <w:r w:rsidRPr="00736ECE">
        <w:t xml:space="preserve">The offices were mostly carpeted. </w:t>
      </w:r>
      <w:r w:rsidR="007F2388" w:rsidRPr="00736ECE">
        <w:t xml:space="preserve">Carpets should be cleaned </w:t>
      </w:r>
      <w:r w:rsidR="00A23282" w:rsidRPr="00736ECE">
        <w:t>annually (or semi-annually in soiled/high traffic areas)</w:t>
      </w:r>
      <w:r w:rsidR="007F2388" w:rsidRPr="00736ECE">
        <w:t xml:space="preserve"> in accordance with Institute of Inspection, Cleaning and Restoration Certification (IICRC) recommendations</w:t>
      </w:r>
      <w:r w:rsidR="00A23282" w:rsidRPr="00736ECE">
        <w:t xml:space="preserve">, </w:t>
      </w:r>
      <w:r w:rsidR="007F2388" w:rsidRPr="00736ECE">
        <w:t>(IICRC, 2012)</w:t>
      </w:r>
      <w:r w:rsidR="00B26F42" w:rsidRPr="00736ECE">
        <w:t>.</w:t>
      </w:r>
    </w:p>
    <w:p w:rsidR="00A33236" w:rsidRDefault="00134FDB" w:rsidP="007F2388">
      <w:pPr>
        <w:pStyle w:val="BodyText"/>
      </w:pPr>
      <w:r>
        <w:t>In some areas, stored materials and accumulated items make it more difficult for custodial staff to clean</w:t>
      </w:r>
      <w:r w:rsidR="000001CE">
        <w:t xml:space="preserve">. </w:t>
      </w:r>
      <w:r>
        <w:t>Items should be stored neatly and moved periodically to allow for wet</w:t>
      </w:r>
      <w:r w:rsidR="004B562E">
        <w:t>-</w:t>
      </w:r>
      <w:r>
        <w:t xml:space="preserve"> wiping and vacuuming of surfaces</w:t>
      </w:r>
      <w:r w:rsidR="00CA66A7">
        <w:t>.</w:t>
      </w:r>
    </w:p>
    <w:p w:rsidR="0095543E" w:rsidRDefault="0095543E" w:rsidP="007F2388">
      <w:pPr>
        <w:pStyle w:val="BodyText"/>
      </w:pPr>
      <w:r>
        <w:t>Personal fans were observed in a number of areas. Fan blades to some of these units had settled dust, which can be reaerosolized when the fan is activated.</w:t>
      </w:r>
      <w:r w:rsidR="00730096">
        <w:t xml:space="preserve"> Some supply vents were also dusty</w:t>
      </w:r>
      <w:r w:rsidR="00B823EB">
        <w:t xml:space="preserve"> (Picture </w:t>
      </w:r>
      <w:r w:rsidR="004B6803">
        <w:t>2</w:t>
      </w:r>
      <w:r w:rsidR="00124545">
        <w:t>).</w:t>
      </w:r>
    </w:p>
    <w:p w:rsidR="004D05AC" w:rsidRPr="00AA26DB" w:rsidRDefault="00DF2A15" w:rsidP="00845CAC">
      <w:pPr>
        <w:pStyle w:val="Heading1"/>
        <w:rPr>
          <w:b w:val="0"/>
          <w:sz w:val="24"/>
          <w:szCs w:val="24"/>
        </w:rPr>
      </w:pPr>
      <w:r w:rsidRPr="00736ECE">
        <w:t>C</w:t>
      </w:r>
      <w:r w:rsidR="004D05AC" w:rsidRPr="00736ECE">
        <w:t>onclusions/Recommendations</w:t>
      </w:r>
    </w:p>
    <w:p w:rsidR="005942C5" w:rsidRPr="00736ECE" w:rsidRDefault="00F87A1A" w:rsidP="005942C5">
      <w:pPr>
        <w:pStyle w:val="BodyText"/>
      </w:pPr>
      <w:r w:rsidRPr="00736ECE">
        <w:t xml:space="preserve">Based on observations at the time of assessment, </w:t>
      </w:r>
      <w:r w:rsidR="005942C5" w:rsidRPr="00736ECE">
        <w:t>the following is recommended:</w:t>
      </w:r>
    </w:p>
    <w:p w:rsidR="00624E69" w:rsidRDefault="00624E69" w:rsidP="00E444BA">
      <w:pPr>
        <w:pStyle w:val="BodyText"/>
        <w:numPr>
          <w:ilvl w:val="0"/>
          <w:numId w:val="7"/>
        </w:numPr>
        <w:ind w:left="720" w:hanging="720"/>
      </w:pPr>
      <w:r>
        <w:t xml:space="preserve">Use a </w:t>
      </w:r>
      <w:proofErr w:type="spellStart"/>
      <w:r>
        <w:t>larvicide</w:t>
      </w:r>
      <w:proofErr w:type="spellEnd"/>
      <w:r>
        <w:t xml:space="preserve"> in the standing water on the roof</w:t>
      </w:r>
      <w:r w:rsidR="00FF6E83">
        <w:t xml:space="preserve"> to control pests</w:t>
      </w:r>
      <w:r>
        <w:t>. Consult with a licensed pesticide applicator to identify an appropriate product for this use.</w:t>
      </w:r>
    </w:p>
    <w:p w:rsidR="00624E69" w:rsidRDefault="00624E69" w:rsidP="00624E69">
      <w:pPr>
        <w:pStyle w:val="BodyText"/>
        <w:numPr>
          <w:ilvl w:val="0"/>
          <w:numId w:val="7"/>
        </w:numPr>
        <w:ind w:left="720" w:hanging="720"/>
      </w:pPr>
      <w:r>
        <w:t>Extend the length of the condensate drainage pipe from the AHU to discharge water further away from the</w:t>
      </w:r>
      <w:r w:rsidR="00FF6E83">
        <w:t xml:space="preserve"> air intake of the</w:t>
      </w:r>
      <w:r>
        <w:t xml:space="preserve"> AHU and provide a barrier to pests. Consider installing one or more 90 degree bends in the pipe. Be sure to maintain a properly designed “P trap” on the condensate drain pipe and adequate drainage as recommended by the AHU manufacturer.</w:t>
      </w:r>
    </w:p>
    <w:p w:rsidR="00624E69" w:rsidRDefault="00624E69" w:rsidP="00624E69">
      <w:pPr>
        <w:pStyle w:val="BodyText"/>
        <w:numPr>
          <w:ilvl w:val="0"/>
          <w:numId w:val="7"/>
        </w:numPr>
        <w:ind w:left="720" w:hanging="720"/>
      </w:pPr>
      <w:r>
        <w:t xml:space="preserve">Ensure that all filters are installed flush with the housings inside the AHU so that no bypass of insects or debris can occur. Inspect filters regularly and change in accordance with manufacturer’s instructions. </w:t>
      </w:r>
    </w:p>
    <w:p w:rsidR="00624E69" w:rsidRDefault="00624E69" w:rsidP="00624E69">
      <w:pPr>
        <w:pStyle w:val="BodyText"/>
        <w:numPr>
          <w:ilvl w:val="0"/>
          <w:numId w:val="7"/>
        </w:numPr>
        <w:ind w:left="720" w:hanging="720"/>
      </w:pPr>
      <w:r>
        <w:t>Periodically remove debris and water from the roof to prevent a build-up of bird waste, feathers and other organic debris that can be attractive to pests and be a source of mold and odors.</w:t>
      </w:r>
    </w:p>
    <w:p w:rsidR="00DC114C" w:rsidRDefault="00DC114C" w:rsidP="00E444BA">
      <w:pPr>
        <w:pStyle w:val="BodyText"/>
        <w:numPr>
          <w:ilvl w:val="0"/>
          <w:numId w:val="7"/>
        </w:numPr>
        <w:ind w:left="720" w:hanging="720"/>
      </w:pPr>
      <w:r>
        <w:t>Investigate means to improve drainage from the roof.</w:t>
      </w:r>
    </w:p>
    <w:p w:rsidR="00853A4E" w:rsidRDefault="00853A4E" w:rsidP="00853A4E">
      <w:pPr>
        <w:pStyle w:val="BodyText"/>
        <w:numPr>
          <w:ilvl w:val="0"/>
          <w:numId w:val="7"/>
        </w:numPr>
        <w:ind w:left="720" w:hanging="720"/>
      </w:pPr>
      <w:r>
        <w:lastRenderedPageBreak/>
        <w:t xml:space="preserve">If roof drainage cannot be improved to eliminate standing water, consult with a licensed pesticide applicator regarding </w:t>
      </w:r>
      <w:r w:rsidR="00624E69">
        <w:t xml:space="preserve">continued use of </w:t>
      </w:r>
      <w:proofErr w:type="spellStart"/>
      <w:r>
        <w:t>larvicidal</w:t>
      </w:r>
      <w:proofErr w:type="spellEnd"/>
      <w:r>
        <w:t xml:space="preserve"> tablets to treat the standing</w:t>
      </w:r>
      <w:r w:rsidR="00FF6E83">
        <w:t xml:space="preserve"> water</w:t>
      </w:r>
      <w:r>
        <w:t>.</w:t>
      </w:r>
    </w:p>
    <w:p w:rsidR="003463CC" w:rsidRDefault="003463CC" w:rsidP="00E444BA">
      <w:pPr>
        <w:pStyle w:val="BodyText"/>
        <w:numPr>
          <w:ilvl w:val="0"/>
          <w:numId w:val="7"/>
        </w:numPr>
        <w:ind w:left="720" w:hanging="720"/>
      </w:pPr>
      <w:r w:rsidRPr="001D1EC5">
        <w:t>Consul</w:t>
      </w:r>
      <w:r>
        <w:t>t with an HVAC contractor to ensure that the conference room has adequate fresh air supply for the intended occupancy as well as exhaust/return air vents as needed to remove stale air from this room.</w:t>
      </w:r>
    </w:p>
    <w:p w:rsidR="00853A4E" w:rsidRDefault="00853A4E" w:rsidP="00E444BA">
      <w:pPr>
        <w:pStyle w:val="BodyText"/>
        <w:numPr>
          <w:ilvl w:val="0"/>
          <w:numId w:val="7"/>
        </w:numPr>
        <w:ind w:left="720" w:hanging="720"/>
      </w:pPr>
      <w:r>
        <w:t>Remove mulch from the exterior foundation and trim plants to at least five feet away from the building exterior to reduce moisture held against the building envelope and discourage termites.</w:t>
      </w:r>
    </w:p>
    <w:p w:rsidR="00687F30" w:rsidRDefault="00963131" w:rsidP="00E444BA">
      <w:pPr>
        <w:pStyle w:val="BodyText"/>
        <w:numPr>
          <w:ilvl w:val="0"/>
          <w:numId w:val="7"/>
        </w:numPr>
        <w:ind w:left="720" w:hanging="720"/>
      </w:pPr>
      <w:r w:rsidRPr="00736ECE">
        <w:t>Operate supply</w:t>
      </w:r>
      <w:r w:rsidR="003E487A" w:rsidRPr="00736ECE">
        <w:t xml:space="preserve"> and exhaust</w:t>
      </w:r>
      <w:r w:rsidRPr="00736ECE">
        <w:t xml:space="preserve"> ventilation in all areas during occupied periods.</w:t>
      </w:r>
      <w:r w:rsidR="008B77EA">
        <w:t xml:space="preserve"> Ensure that thermostats have the correct time to allow for adjustments for occupied versus unoccupied periods.</w:t>
      </w:r>
    </w:p>
    <w:p w:rsidR="004B2D9F" w:rsidRDefault="004B2D9F" w:rsidP="00E444BA">
      <w:pPr>
        <w:pStyle w:val="BodyText"/>
        <w:numPr>
          <w:ilvl w:val="0"/>
          <w:numId w:val="7"/>
        </w:numPr>
        <w:ind w:left="720" w:hanging="720"/>
      </w:pPr>
      <w:r w:rsidRPr="00736ECE">
        <w:t>Have the HVAC system balanced every 5 years in accordance with SMACNA recommendations (SMACNA, 1994).</w:t>
      </w:r>
    </w:p>
    <w:p w:rsidR="000E3EAE" w:rsidRDefault="000E3EAE" w:rsidP="000E3EAE">
      <w:pPr>
        <w:pStyle w:val="BodyText"/>
        <w:numPr>
          <w:ilvl w:val="0"/>
          <w:numId w:val="7"/>
        </w:numPr>
        <w:ind w:left="720" w:hanging="720"/>
      </w:pPr>
      <w:r>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853A4E" w:rsidRDefault="00853A4E" w:rsidP="000E3EAE">
      <w:pPr>
        <w:pStyle w:val="BodyText"/>
        <w:numPr>
          <w:ilvl w:val="0"/>
          <w:numId w:val="7"/>
        </w:numPr>
        <w:ind w:left="720" w:hanging="720"/>
      </w:pPr>
      <w:r>
        <w:t>Repair water-damaged paint/wall in the atrium and monitor for additional leaks during wet weather.</w:t>
      </w:r>
    </w:p>
    <w:p w:rsidR="008B77EA" w:rsidRDefault="00853A4E" w:rsidP="000E3EAE">
      <w:pPr>
        <w:pStyle w:val="BodyText"/>
        <w:numPr>
          <w:ilvl w:val="0"/>
          <w:numId w:val="7"/>
        </w:numPr>
        <w:ind w:left="720" w:hanging="720"/>
      </w:pPr>
      <w:r>
        <w:t xml:space="preserve">Consider removing carpeting in </w:t>
      </w:r>
      <w:r w:rsidR="008B77EA">
        <w:t>sprinkler/janitorial closet</w:t>
      </w:r>
      <w:r>
        <w:t xml:space="preserve"> to prevent water damage. Avoid storing porous materials in this area</w:t>
      </w:r>
      <w:r w:rsidR="006D6B23">
        <w:t>.</w:t>
      </w:r>
    </w:p>
    <w:p w:rsidR="00134FDB" w:rsidRDefault="00140CFF" w:rsidP="009E5884">
      <w:pPr>
        <w:pStyle w:val="BodyText"/>
        <w:numPr>
          <w:ilvl w:val="0"/>
          <w:numId w:val="7"/>
        </w:numPr>
        <w:ind w:left="720" w:hanging="720"/>
      </w:pPr>
      <w:r>
        <w:t xml:space="preserve">Consider </w:t>
      </w:r>
      <w:r w:rsidR="00474CC3">
        <w:t>locating refrigerators and water dispensers in non-carpeted areas or place on a waterproof mat.</w:t>
      </w:r>
      <w:r w:rsidR="008B77EA">
        <w:t xml:space="preserve"> Clean </w:t>
      </w:r>
      <w:r w:rsidR="00F62A29">
        <w:t>refrigerators</w:t>
      </w:r>
      <w:r w:rsidR="00134FDB">
        <w:t xml:space="preserve"> out regularly to avoid odors and microbial growth.</w:t>
      </w:r>
    </w:p>
    <w:p w:rsidR="000E3EAE" w:rsidRDefault="000E3EAE" w:rsidP="009E5884">
      <w:pPr>
        <w:pStyle w:val="BodyText"/>
        <w:numPr>
          <w:ilvl w:val="0"/>
          <w:numId w:val="7"/>
        </w:numPr>
        <w:ind w:left="720" w:hanging="720"/>
      </w:pPr>
      <w:r>
        <w:t>Reduce use of products containing VOCs including eliminating air freshening products.</w:t>
      </w:r>
    </w:p>
    <w:p w:rsidR="003A7F7A" w:rsidRDefault="003A7F7A" w:rsidP="00E444BA">
      <w:pPr>
        <w:pStyle w:val="BodyText"/>
        <w:numPr>
          <w:ilvl w:val="0"/>
          <w:numId w:val="7"/>
        </w:numPr>
        <w:ind w:left="720" w:hanging="720"/>
      </w:pPr>
      <w:r w:rsidRPr="00736ECE">
        <w:t>Clean carpeting in accordance with IICRC recommendations (IICRC, 2012).</w:t>
      </w:r>
    </w:p>
    <w:p w:rsidR="003A7F7A" w:rsidRDefault="003A7F7A" w:rsidP="00E444BA">
      <w:pPr>
        <w:pStyle w:val="BodyText"/>
        <w:numPr>
          <w:ilvl w:val="0"/>
          <w:numId w:val="7"/>
        </w:numPr>
        <w:ind w:left="720" w:hanging="720"/>
      </w:pPr>
      <w:r w:rsidRPr="00736ECE">
        <w:t>R</w:t>
      </w:r>
      <w:r w:rsidR="007548B2" w:rsidRPr="00736ECE">
        <w:t xml:space="preserve">educe accumulated </w:t>
      </w:r>
      <w:r w:rsidRPr="00736ECE">
        <w:t xml:space="preserve">materials </w:t>
      </w:r>
      <w:r w:rsidR="007548B2" w:rsidRPr="00736ECE">
        <w:t xml:space="preserve">on flat surfaces </w:t>
      </w:r>
      <w:r w:rsidRPr="00736ECE">
        <w:t xml:space="preserve">and store </w:t>
      </w:r>
      <w:r w:rsidR="009E5884">
        <w:t xml:space="preserve">in an organized manner to allow </w:t>
      </w:r>
      <w:r w:rsidRPr="00736ECE">
        <w:t>for thorough cleaning.</w:t>
      </w:r>
    </w:p>
    <w:p w:rsidR="00140CFF" w:rsidRDefault="00140CFF" w:rsidP="00E444BA">
      <w:pPr>
        <w:pStyle w:val="BodyText"/>
        <w:numPr>
          <w:ilvl w:val="0"/>
          <w:numId w:val="7"/>
        </w:numPr>
        <w:ind w:left="720" w:hanging="720"/>
      </w:pPr>
      <w:r>
        <w:lastRenderedPageBreak/>
        <w:t>Clean the blades of personal fans</w:t>
      </w:r>
      <w:r w:rsidR="00462EA7">
        <w:t>, supply, and exhaust vents</w:t>
      </w:r>
      <w:r>
        <w:t xml:space="preserve"> periodically to avoid aerosolizing dusts.</w:t>
      </w:r>
    </w:p>
    <w:p w:rsidR="007B5977" w:rsidRPr="00736ECE" w:rsidRDefault="007B5977" w:rsidP="00E444BA">
      <w:pPr>
        <w:pStyle w:val="BodyText"/>
        <w:numPr>
          <w:ilvl w:val="0"/>
          <w:numId w:val="7"/>
        </w:numPr>
        <w:ind w:left="720" w:hanging="720"/>
      </w:pPr>
      <w:r w:rsidRPr="00736ECE">
        <w:t>Refer to resource manual and other related IAQ documents located on the MDPH’s website for further building-wide evaluations and advice on maintaining public buildings.</w:t>
      </w:r>
      <w:r w:rsidR="007D2C35" w:rsidRPr="00736ECE">
        <w:t xml:space="preserve"> </w:t>
      </w:r>
      <w:r w:rsidRPr="00736ECE">
        <w:t xml:space="preserve">These documents are available at: </w:t>
      </w:r>
      <w:hyperlink r:id="rId12" w:tooltip="Indoor Air Quality Program" w:history="1">
        <w:r w:rsidRPr="00736ECE">
          <w:rPr>
            <w:rStyle w:val="Hyperlink"/>
          </w:rPr>
          <w:t>http://mass.gov/dph/iaq</w:t>
        </w:r>
      </w:hyperlink>
      <w:r w:rsidRPr="00736ECE">
        <w:t>.</w:t>
      </w:r>
    </w:p>
    <w:p w:rsidR="004D05AC" w:rsidRPr="003D4DE1" w:rsidRDefault="005942C5" w:rsidP="0093560B">
      <w:pPr>
        <w:pStyle w:val="Heading1"/>
      </w:pPr>
      <w:r>
        <w:br w:type="page"/>
      </w:r>
      <w:r w:rsidR="004A28CB">
        <w:lastRenderedPageBreak/>
        <w:t>R</w:t>
      </w:r>
      <w:r w:rsidR="004D05AC" w:rsidRPr="003D4DE1">
        <w:t>eferences</w:t>
      </w:r>
    </w:p>
    <w:p w:rsidR="008A4F35" w:rsidRPr="00CC1313" w:rsidRDefault="008A4F35" w:rsidP="005A752D">
      <w:pPr>
        <w:pStyle w:val="References"/>
      </w:pPr>
      <w:proofErr w:type="gramStart"/>
      <w:r w:rsidRPr="00CC1313">
        <w:t>IICRC.</w:t>
      </w:r>
      <w:proofErr w:type="gramEnd"/>
      <w:r w:rsidR="007D2C35" w:rsidRPr="00CC1313">
        <w:t xml:space="preserve"> </w:t>
      </w:r>
      <w:r w:rsidRPr="00CC1313">
        <w:t>2012.</w:t>
      </w:r>
      <w:r w:rsidR="007D2C35" w:rsidRPr="00CC1313">
        <w:t xml:space="preserve"> </w:t>
      </w:r>
      <w:r w:rsidRPr="00CC1313">
        <w:t>Institute of Inspection, Cleaning and Restoration Certification.</w:t>
      </w:r>
      <w:r w:rsidR="007D2C35" w:rsidRPr="00CC1313">
        <w:t xml:space="preserve"> </w:t>
      </w:r>
      <w:r w:rsidRPr="00CC1313">
        <w:t>Carpet Cleaning: FAQ.</w:t>
      </w:r>
      <w:r w:rsidR="007D2C35" w:rsidRPr="00CC1313">
        <w:t xml:space="preserve"> </w:t>
      </w:r>
      <w:proofErr w:type="gramStart"/>
      <w:r w:rsidRPr="00CC1313">
        <w:t xml:space="preserve">Retrieved from </w:t>
      </w:r>
      <w:hyperlink r:id="rId13" w:tooltip=" Institute of Inspection, Cleaning and Restoration Certification. Carpet Cleaning: FAQ" w:history="1">
        <w:r w:rsidR="00061ADB" w:rsidRPr="00CC1313">
          <w:rPr>
            <w:rStyle w:val="Hyperlink"/>
          </w:rPr>
          <w:t>http://www.iicrc.org/consumers/care/carpet-cleaning</w:t>
        </w:r>
      </w:hyperlink>
      <w:r w:rsidR="00061ADB" w:rsidRPr="00CC1313">
        <w:t>.</w:t>
      </w:r>
      <w:proofErr w:type="gramEnd"/>
    </w:p>
    <w:p w:rsidR="008A7DD3" w:rsidRPr="00CC1313" w:rsidRDefault="008A4F35" w:rsidP="008A7DD3">
      <w:pPr>
        <w:pStyle w:val="References"/>
      </w:pPr>
      <w:proofErr w:type="gramStart"/>
      <w:r w:rsidRPr="00CC1313">
        <w:t>MDPH.</w:t>
      </w:r>
      <w:proofErr w:type="gramEnd"/>
      <w:r w:rsidR="007D2C35" w:rsidRPr="00CC1313">
        <w:t xml:space="preserve"> </w:t>
      </w:r>
      <w:proofErr w:type="gramStart"/>
      <w:r w:rsidRPr="00CC1313">
        <w:t>2015.</w:t>
      </w:r>
      <w:r w:rsidR="007D2C35" w:rsidRPr="00CC1313">
        <w:t xml:space="preserve"> </w:t>
      </w:r>
      <w:r w:rsidR="003D084D" w:rsidRPr="00CC1313">
        <w:t>Massachusetts Department of Public Health.</w:t>
      </w:r>
      <w:proofErr w:type="gramEnd"/>
      <w:r w:rsidR="007D2C35" w:rsidRPr="00CC1313">
        <w:t xml:space="preserve"> </w:t>
      </w:r>
      <w:r w:rsidRPr="00CC1313">
        <w:t>Indoor Air Quality Manual: Chapters I-III.</w:t>
      </w:r>
      <w:r w:rsidR="007D2C35" w:rsidRPr="00CC1313">
        <w:t xml:space="preserve"> </w:t>
      </w:r>
      <w:r w:rsidRPr="00CC1313">
        <w:t xml:space="preserve">Available at: </w:t>
      </w:r>
      <w:hyperlink r:id="rId14" w:tooltip="Massachusetts Department of Public Health. Indoor Air Quality Manual: Chapters I-III" w:history="1">
        <w:r w:rsidRPr="00B44179">
          <w:rPr>
            <w:rStyle w:val="Hyperlink"/>
            <w:color w:val="181CD2"/>
          </w:rPr>
          <w:t>http://www.mass.gov/eohhs/gov/departments/dph/programs/environmental-health/exposure-topics/iaq/iaq-manual/</w:t>
        </w:r>
      </w:hyperlink>
      <w:r w:rsidR="001111F2" w:rsidRPr="00CC1313">
        <w:t>.</w:t>
      </w:r>
    </w:p>
    <w:p w:rsidR="009B52CB" w:rsidRDefault="00FA3444" w:rsidP="008A7DD3">
      <w:pPr>
        <w:pStyle w:val="References"/>
        <w:rPr>
          <w:szCs w:val="24"/>
        </w:rPr>
        <w:sectPr w:rsidR="009B52CB" w:rsidSect="00B0444B">
          <w:headerReference w:type="even" r:id="rId15"/>
          <w:headerReference w:type="default" r:id="rId16"/>
          <w:footerReference w:type="even" r:id="rId17"/>
          <w:footerReference w:type="default" r:id="rId18"/>
          <w:headerReference w:type="first" r:id="rId19"/>
          <w:footerReference w:type="first" r:id="rId20"/>
          <w:pgSz w:w="12240" w:h="15840" w:code="1"/>
          <w:pgMar w:top="1440" w:right="1440" w:bottom="1440" w:left="1440" w:header="720" w:footer="720" w:gutter="0"/>
          <w:cols w:space="720"/>
          <w:noEndnote/>
          <w:titlePg/>
          <w:docGrid w:linePitch="254"/>
        </w:sectPr>
      </w:pPr>
      <w:proofErr w:type="gramStart"/>
      <w:r w:rsidRPr="00CC1313">
        <w:rPr>
          <w:szCs w:val="24"/>
        </w:rPr>
        <w:t>SMACNA.</w:t>
      </w:r>
      <w:proofErr w:type="gramEnd"/>
      <w:r w:rsidR="007D2C35" w:rsidRPr="00CC1313">
        <w:rPr>
          <w:szCs w:val="24"/>
        </w:rPr>
        <w:t xml:space="preserve"> </w:t>
      </w:r>
      <w:r w:rsidRPr="00CC1313">
        <w:rPr>
          <w:szCs w:val="24"/>
        </w:rPr>
        <w:t>1994.</w:t>
      </w:r>
      <w:r w:rsidR="007D2C35" w:rsidRPr="00CC1313">
        <w:rPr>
          <w:szCs w:val="24"/>
        </w:rPr>
        <w:t xml:space="preserve"> </w:t>
      </w:r>
      <w:r w:rsidRPr="00CC1313">
        <w:rPr>
          <w:szCs w:val="24"/>
        </w:rPr>
        <w:t>HVAC Systems Commissioning Manual.</w:t>
      </w:r>
      <w:r w:rsidR="007D2C35" w:rsidRPr="00CC1313">
        <w:rPr>
          <w:szCs w:val="24"/>
        </w:rPr>
        <w:t xml:space="preserve"> </w:t>
      </w:r>
      <w:proofErr w:type="gramStart"/>
      <w:r w:rsidRPr="00CC1313">
        <w:rPr>
          <w:szCs w:val="24"/>
        </w:rPr>
        <w:t>1</w:t>
      </w:r>
      <w:r w:rsidRPr="00CC1313">
        <w:rPr>
          <w:szCs w:val="24"/>
          <w:vertAlign w:val="superscript"/>
        </w:rPr>
        <w:t>st</w:t>
      </w:r>
      <w:r w:rsidRPr="00CC1313">
        <w:rPr>
          <w:szCs w:val="24"/>
        </w:rPr>
        <w:t xml:space="preserve"> ed.</w:t>
      </w:r>
      <w:r w:rsidR="007D2C35" w:rsidRPr="00CC1313">
        <w:rPr>
          <w:szCs w:val="24"/>
        </w:rPr>
        <w:t xml:space="preserve"> </w:t>
      </w:r>
      <w:r w:rsidRPr="00CC1313">
        <w:rPr>
          <w:szCs w:val="24"/>
        </w:rPr>
        <w:t>Sheet Metal and Air Conditioning Contractors’ National Association, Inc., Chantilly, VA.</w:t>
      </w:r>
      <w:proofErr w:type="gramEnd"/>
    </w:p>
    <w:p w:rsidR="009B52CB" w:rsidRPr="009B52CB" w:rsidRDefault="009B52CB" w:rsidP="009B52CB">
      <w:pPr>
        <w:spacing w:after="200" w:line="276" w:lineRule="auto"/>
        <w:rPr>
          <w:rFonts w:ascii="Calibri" w:eastAsia="Calibri" w:hAnsi="Calibri"/>
          <w:sz w:val="22"/>
          <w:szCs w:val="22"/>
        </w:rPr>
      </w:pPr>
      <w:r w:rsidRPr="009B52CB">
        <w:rPr>
          <w:rFonts w:eastAsia="Calibri"/>
          <w:b/>
          <w:szCs w:val="24"/>
        </w:rPr>
        <w:lastRenderedPageBreak/>
        <w:t>Picture 1</w:t>
      </w:r>
    </w:p>
    <w:p w:rsidR="009B52CB" w:rsidRPr="009B52CB" w:rsidRDefault="00364D84" w:rsidP="009B52CB">
      <w:pPr>
        <w:spacing w:after="200" w:line="276" w:lineRule="auto"/>
        <w:jc w:val="center"/>
        <w:rPr>
          <w:rFonts w:ascii="Calibri" w:eastAsia="Calibri" w:hAnsi="Calibri"/>
          <w:sz w:val="22"/>
          <w:szCs w:val="22"/>
        </w:rPr>
      </w:pPr>
      <w:r>
        <w:rPr>
          <w:rFonts w:ascii="Calibri" w:eastAsia="Calibri" w:hAnsi="Calibri"/>
          <w:noProof/>
          <w:sz w:val="22"/>
          <w:szCs w:val="22"/>
        </w:rPr>
        <w:drawing>
          <wp:inline distT="0" distB="0" distL="0" distR="0">
            <wp:extent cx="2468880" cy="3299460"/>
            <wp:effectExtent l="0" t="0" r="0" b="0"/>
            <wp:docPr id="2" name="Picture 8" descr="Title: Picture 1 - Description: Rooftop air handling unit, note pooling water, bird waste (white spots) and drain pi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Title: Picture 1 - Description: Rooftop air handling unit, note pooling water, bird waste (white spots) and drain pipe"/>
                    <pic:cNvPicPr>
                      <a:picLocks noChangeArrowheads="1"/>
                    </pic:cNvPicPr>
                  </pic:nvPicPr>
                  <pic:blipFill>
                    <a:blip r:embed="rId21" cstate="email">
                      <a:extLst>
                        <a:ext uri="{28A0092B-C50C-407E-A947-70E740481C1C}">
                          <a14:useLocalDpi xmlns:a14="http://schemas.microsoft.com/office/drawing/2010/main"/>
                        </a:ext>
                      </a:extLst>
                    </a:blip>
                    <a:srcRect b="-278"/>
                    <a:stretch>
                      <a:fillRect/>
                    </a:stretch>
                  </pic:blipFill>
                  <pic:spPr bwMode="auto">
                    <a:xfrm>
                      <a:off x="0" y="0"/>
                      <a:ext cx="2468880" cy="3299460"/>
                    </a:xfrm>
                    <a:prstGeom prst="rect">
                      <a:avLst/>
                    </a:prstGeom>
                    <a:noFill/>
                    <a:ln>
                      <a:noFill/>
                    </a:ln>
                  </pic:spPr>
                </pic:pic>
              </a:graphicData>
            </a:graphic>
          </wp:inline>
        </w:drawing>
      </w:r>
    </w:p>
    <w:p w:rsidR="009B52CB" w:rsidRPr="009B52CB" w:rsidRDefault="009B52CB" w:rsidP="009B52CB">
      <w:pPr>
        <w:spacing w:after="200" w:line="276" w:lineRule="auto"/>
        <w:jc w:val="center"/>
        <w:rPr>
          <w:rFonts w:eastAsia="Calibri"/>
          <w:b/>
          <w:szCs w:val="24"/>
        </w:rPr>
      </w:pPr>
      <w:r w:rsidRPr="009B52CB">
        <w:rPr>
          <w:rFonts w:eastAsia="Calibri"/>
          <w:b/>
          <w:szCs w:val="24"/>
        </w:rPr>
        <w:t>Rooftop air handling unit, note pooling water, bird waste (white spots) and drain pipe</w:t>
      </w:r>
    </w:p>
    <w:p w:rsidR="009B52CB" w:rsidRPr="009B52CB" w:rsidRDefault="009B52CB" w:rsidP="009B52CB">
      <w:pPr>
        <w:spacing w:after="200" w:line="276" w:lineRule="auto"/>
        <w:rPr>
          <w:rFonts w:eastAsia="Calibri"/>
          <w:b/>
          <w:noProof/>
          <w:szCs w:val="24"/>
        </w:rPr>
      </w:pPr>
      <w:r w:rsidRPr="009B52CB">
        <w:rPr>
          <w:rFonts w:eastAsia="Calibri"/>
          <w:b/>
          <w:szCs w:val="24"/>
        </w:rPr>
        <w:t>Picture 2</w:t>
      </w:r>
    </w:p>
    <w:p w:rsidR="009B52CB" w:rsidRPr="009B52CB" w:rsidRDefault="00364D84" w:rsidP="009B52CB">
      <w:pPr>
        <w:spacing w:after="200" w:line="276" w:lineRule="auto"/>
        <w:jc w:val="center"/>
        <w:rPr>
          <w:rFonts w:eastAsia="Calibri"/>
          <w:b/>
          <w:szCs w:val="24"/>
        </w:rPr>
      </w:pPr>
      <w:r>
        <w:rPr>
          <w:rFonts w:eastAsia="Calibri"/>
          <w:b/>
          <w:noProof/>
          <w:szCs w:val="24"/>
        </w:rPr>
        <w:drawing>
          <wp:inline distT="0" distB="0" distL="0" distR="0">
            <wp:extent cx="3436620" cy="3299460"/>
            <wp:effectExtent l="0" t="0" r="0" b="0"/>
            <wp:docPr id="3" name="Picture 9" descr="Title: Picture 2 - Description: Ceiling-mounted supply v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Title: Picture 2 - Description: Ceiling-mounted supply vent"/>
                    <pic:cNvPicPr>
                      <a:picLocks noChangeArrowheads="1"/>
                    </pic:cNvPicPr>
                  </pic:nvPicPr>
                  <pic:blipFill>
                    <a:blip r:embed="rId22" cstate="email">
                      <a:extLst>
                        <a:ext uri="{28A0092B-C50C-407E-A947-70E740481C1C}">
                          <a14:useLocalDpi xmlns:a14="http://schemas.microsoft.com/office/drawing/2010/main"/>
                        </a:ext>
                      </a:extLst>
                    </a:blip>
                    <a:srcRect b="-278"/>
                    <a:stretch>
                      <a:fillRect/>
                    </a:stretch>
                  </pic:blipFill>
                  <pic:spPr bwMode="auto">
                    <a:xfrm>
                      <a:off x="0" y="0"/>
                      <a:ext cx="3436620" cy="3299460"/>
                    </a:xfrm>
                    <a:prstGeom prst="rect">
                      <a:avLst/>
                    </a:prstGeom>
                    <a:noFill/>
                    <a:ln>
                      <a:noFill/>
                    </a:ln>
                  </pic:spPr>
                </pic:pic>
              </a:graphicData>
            </a:graphic>
          </wp:inline>
        </w:drawing>
      </w:r>
    </w:p>
    <w:p w:rsidR="009B52CB" w:rsidRPr="009B52CB" w:rsidRDefault="009B52CB" w:rsidP="009B52CB">
      <w:pPr>
        <w:spacing w:after="200" w:line="276" w:lineRule="auto"/>
        <w:jc w:val="center"/>
        <w:rPr>
          <w:rFonts w:eastAsia="Calibri"/>
          <w:b/>
          <w:szCs w:val="24"/>
        </w:rPr>
      </w:pPr>
      <w:r w:rsidRPr="009B52CB">
        <w:rPr>
          <w:rFonts w:eastAsia="Calibri"/>
          <w:b/>
          <w:szCs w:val="24"/>
        </w:rPr>
        <w:t>Ceiling-mounted supply vent</w:t>
      </w:r>
    </w:p>
    <w:p w:rsidR="009B52CB" w:rsidRPr="009B52CB" w:rsidRDefault="009B52CB" w:rsidP="009B52CB">
      <w:pPr>
        <w:spacing w:after="200" w:line="276" w:lineRule="auto"/>
        <w:rPr>
          <w:rFonts w:eastAsia="Calibri"/>
          <w:b/>
          <w:szCs w:val="24"/>
        </w:rPr>
      </w:pPr>
      <w:r w:rsidRPr="009B52CB">
        <w:rPr>
          <w:rFonts w:eastAsia="Calibri"/>
          <w:b/>
          <w:szCs w:val="24"/>
        </w:rPr>
        <w:lastRenderedPageBreak/>
        <w:t>Picture 3</w:t>
      </w:r>
    </w:p>
    <w:p w:rsidR="009B52CB" w:rsidRPr="009B52CB" w:rsidRDefault="00364D84" w:rsidP="009B52CB">
      <w:pPr>
        <w:spacing w:after="200" w:line="276" w:lineRule="auto"/>
        <w:jc w:val="center"/>
        <w:rPr>
          <w:rFonts w:eastAsia="Calibri"/>
          <w:b/>
          <w:szCs w:val="24"/>
        </w:rPr>
      </w:pPr>
      <w:r>
        <w:rPr>
          <w:rFonts w:eastAsia="Calibri"/>
          <w:b/>
          <w:noProof/>
          <w:szCs w:val="24"/>
        </w:rPr>
        <w:drawing>
          <wp:inline distT="0" distB="0" distL="0" distR="0">
            <wp:extent cx="5227320" cy="3299460"/>
            <wp:effectExtent l="0" t="0" r="0" b="0"/>
            <wp:docPr id="4" name="Picture 10" descr="Title: Picture 3 - Description: Thermostat, note “fan auto” m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Title: Picture 3 - Description: Thermostat, note “fan auto” mode"/>
                    <pic:cNvPicPr>
                      <a:picLocks noChangeArrowheads="1"/>
                    </pic:cNvPicPr>
                  </pic:nvPicPr>
                  <pic:blipFill>
                    <a:blip r:embed="rId23" cstate="email">
                      <a:extLst>
                        <a:ext uri="{28A0092B-C50C-407E-A947-70E740481C1C}">
                          <a14:useLocalDpi xmlns:a14="http://schemas.microsoft.com/office/drawing/2010/main"/>
                        </a:ext>
                      </a:extLst>
                    </a:blip>
                    <a:srcRect b="-278"/>
                    <a:stretch>
                      <a:fillRect/>
                    </a:stretch>
                  </pic:blipFill>
                  <pic:spPr bwMode="auto">
                    <a:xfrm>
                      <a:off x="0" y="0"/>
                      <a:ext cx="5227320" cy="3299460"/>
                    </a:xfrm>
                    <a:prstGeom prst="rect">
                      <a:avLst/>
                    </a:prstGeom>
                    <a:noFill/>
                    <a:ln>
                      <a:noFill/>
                    </a:ln>
                  </pic:spPr>
                </pic:pic>
              </a:graphicData>
            </a:graphic>
          </wp:inline>
        </w:drawing>
      </w:r>
    </w:p>
    <w:p w:rsidR="009B52CB" w:rsidRPr="009B52CB" w:rsidRDefault="009B52CB" w:rsidP="009B52CB">
      <w:pPr>
        <w:spacing w:after="200" w:line="276" w:lineRule="auto"/>
        <w:jc w:val="center"/>
        <w:rPr>
          <w:rFonts w:eastAsia="Calibri"/>
          <w:b/>
          <w:szCs w:val="24"/>
        </w:rPr>
      </w:pPr>
      <w:r w:rsidRPr="009B52CB">
        <w:rPr>
          <w:rFonts w:eastAsia="Calibri"/>
          <w:b/>
          <w:szCs w:val="24"/>
        </w:rPr>
        <w:t>Thermostat, note “fan auto” mode</w:t>
      </w:r>
    </w:p>
    <w:p w:rsidR="009B52CB" w:rsidRPr="009B52CB" w:rsidRDefault="009B52CB" w:rsidP="009B52CB">
      <w:pPr>
        <w:spacing w:after="200" w:line="276" w:lineRule="auto"/>
        <w:rPr>
          <w:rFonts w:eastAsia="Calibri"/>
          <w:b/>
          <w:szCs w:val="24"/>
        </w:rPr>
      </w:pPr>
      <w:r w:rsidRPr="009B52CB">
        <w:rPr>
          <w:rFonts w:eastAsia="Calibri"/>
          <w:b/>
          <w:szCs w:val="24"/>
        </w:rPr>
        <w:t>Picture 4</w:t>
      </w:r>
    </w:p>
    <w:p w:rsidR="009B52CB" w:rsidRPr="009B52CB" w:rsidRDefault="00364D84" w:rsidP="009B52CB">
      <w:pPr>
        <w:spacing w:after="200" w:line="276" w:lineRule="auto"/>
        <w:jc w:val="center"/>
        <w:rPr>
          <w:rFonts w:eastAsia="Calibri"/>
          <w:b/>
          <w:szCs w:val="24"/>
        </w:rPr>
      </w:pPr>
      <w:r>
        <w:rPr>
          <w:rFonts w:eastAsia="Calibri"/>
          <w:b/>
          <w:noProof/>
          <w:szCs w:val="24"/>
        </w:rPr>
        <w:drawing>
          <wp:inline distT="0" distB="0" distL="0" distR="0">
            <wp:extent cx="3634740" cy="3291840"/>
            <wp:effectExtent l="0" t="0" r="0" b="0"/>
            <wp:docPr id="5" name="Picture 12" descr="Title: Picture 4 - Description: Dead insect on book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Title: Picture 4 - Description: Dead insect on books"/>
                    <pic:cNvPicPr>
                      <a:picLocks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634740" cy="3291840"/>
                    </a:xfrm>
                    <a:prstGeom prst="rect">
                      <a:avLst/>
                    </a:prstGeom>
                    <a:noFill/>
                    <a:ln>
                      <a:noFill/>
                    </a:ln>
                  </pic:spPr>
                </pic:pic>
              </a:graphicData>
            </a:graphic>
          </wp:inline>
        </w:drawing>
      </w:r>
    </w:p>
    <w:p w:rsidR="009B52CB" w:rsidRPr="009B52CB" w:rsidRDefault="009B52CB" w:rsidP="009B52CB">
      <w:pPr>
        <w:spacing w:after="200" w:line="276" w:lineRule="auto"/>
        <w:jc w:val="center"/>
        <w:rPr>
          <w:rFonts w:eastAsia="Calibri"/>
          <w:b/>
          <w:szCs w:val="24"/>
        </w:rPr>
      </w:pPr>
      <w:r w:rsidRPr="009B52CB">
        <w:rPr>
          <w:rFonts w:eastAsia="Calibri"/>
          <w:b/>
          <w:szCs w:val="24"/>
        </w:rPr>
        <w:t>Dead insect on books</w:t>
      </w:r>
    </w:p>
    <w:p w:rsidR="009B52CB" w:rsidRPr="009B52CB" w:rsidRDefault="009B52CB" w:rsidP="009B52CB">
      <w:pPr>
        <w:spacing w:after="200" w:line="276" w:lineRule="auto"/>
        <w:rPr>
          <w:rFonts w:eastAsia="Calibri"/>
          <w:b/>
          <w:szCs w:val="24"/>
        </w:rPr>
      </w:pPr>
      <w:r w:rsidRPr="009B52CB">
        <w:rPr>
          <w:rFonts w:eastAsia="Calibri"/>
          <w:b/>
          <w:szCs w:val="24"/>
        </w:rPr>
        <w:lastRenderedPageBreak/>
        <w:t>Picture 5</w:t>
      </w:r>
    </w:p>
    <w:p w:rsidR="009B52CB" w:rsidRPr="009B52CB" w:rsidRDefault="00364D84" w:rsidP="009B52CB">
      <w:pPr>
        <w:spacing w:after="200" w:line="276" w:lineRule="auto"/>
        <w:jc w:val="center"/>
        <w:rPr>
          <w:rFonts w:eastAsia="Calibri"/>
          <w:b/>
          <w:szCs w:val="24"/>
        </w:rPr>
      </w:pPr>
      <w:r>
        <w:rPr>
          <w:rFonts w:eastAsia="Calibri"/>
          <w:b/>
          <w:noProof/>
          <w:szCs w:val="24"/>
        </w:rPr>
        <w:drawing>
          <wp:inline distT="0" distB="0" distL="0" distR="0">
            <wp:extent cx="4389120" cy="3299460"/>
            <wp:effectExtent l="0" t="0" r="0" b="0"/>
            <wp:docPr id="6" name="Picture 14" descr="Title: Picture 5 - Description: Pooling water with organic debris that may be insect eggs/larv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Title: Picture 5 - Description: Pooling water with organic debris that may be insect eggs/larva"/>
                    <pic:cNvPicPr>
                      <a:picLocks noChangeArrowheads="1"/>
                    </pic:cNvPicPr>
                  </pic:nvPicPr>
                  <pic:blipFill>
                    <a:blip r:embed="rId25" cstate="email">
                      <a:extLst>
                        <a:ext uri="{28A0092B-C50C-407E-A947-70E740481C1C}">
                          <a14:useLocalDpi xmlns:a14="http://schemas.microsoft.com/office/drawing/2010/main"/>
                        </a:ext>
                      </a:extLst>
                    </a:blip>
                    <a:srcRect b="-278"/>
                    <a:stretch>
                      <a:fillRect/>
                    </a:stretch>
                  </pic:blipFill>
                  <pic:spPr bwMode="auto">
                    <a:xfrm>
                      <a:off x="0" y="0"/>
                      <a:ext cx="4389120" cy="3299460"/>
                    </a:xfrm>
                    <a:prstGeom prst="rect">
                      <a:avLst/>
                    </a:prstGeom>
                    <a:noFill/>
                    <a:ln>
                      <a:noFill/>
                    </a:ln>
                  </pic:spPr>
                </pic:pic>
              </a:graphicData>
            </a:graphic>
          </wp:inline>
        </w:drawing>
      </w:r>
    </w:p>
    <w:p w:rsidR="009B52CB" w:rsidRPr="009B52CB" w:rsidRDefault="009B52CB" w:rsidP="009B52CB">
      <w:pPr>
        <w:spacing w:after="200" w:line="276" w:lineRule="auto"/>
        <w:jc w:val="center"/>
        <w:rPr>
          <w:rFonts w:eastAsia="Calibri"/>
          <w:b/>
          <w:szCs w:val="24"/>
        </w:rPr>
      </w:pPr>
      <w:r w:rsidRPr="009B52CB">
        <w:rPr>
          <w:rFonts w:eastAsia="Calibri"/>
          <w:b/>
          <w:szCs w:val="24"/>
        </w:rPr>
        <w:t>Pooling water with organic debris that may be insect eggs/larva</w:t>
      </w:r>
    </w:p>
    <w:p w:rsidR="009B52CB" w:rsidRPr="009B52CB" w:rsidRDefault="009B52CB" w:rsidP="009B52CB">
      <w:pPr>
        <w:spacing w:after="200" w:line="276" w:lineRule="auto"/>
        <w:rPr>
          <w:rFonts w:eastAsia="Calibri"/>
          <w:b/>
          <w:szCs w:val="24"/>
        </w:rPr>
      </w:pPr>
      <w:r w:rsidRPr="009B52CB">
        <w:rPr>
          <w:rFonts w:eastAsia="Calibri"/>
          <w:b/>
          <w:szCs w:val="24"/>
        </w:rPr>
        <w:t>Picture 6</w:t>
      </w:r>
    </w:p>
    <w:p w:rsidR="009B52CB" w:rsidRPr="009B52CB" w:rsidRDefault="00364D84" w:rsidP="009B52CB">
      <w:pPr>
        <w:spacing w:after="200" w:line="276" w:lineRule="auto"/>
        <w:jc w:val="center"/>
        <w:rPr>
          <w:rFonts w:eastAsia="Calibri"/>
          <w:b/>
          <w:szCs w:val="24"/>
        </w:rPr>
      </w:pPr>
      <w:r>
        <w:rPr>
          <w:rFonts w:eastAsia="Calibri"/>
          <w:b/>
          <w:noProof/>
          <w:szCs w:val="24"/>
        </w:rPr>
        <w:drawing>
          <wp:inline distT="0" distB="0" distL="0" distR="0">
            <wp:extent cx="2468880" cy="3299460"/>
            <wp:effectExtent l="0" t="0" r="0" b="0"/>
            <wp:docPr id="7" name="Picture 13" descr="Title: Picture 6 - Description: Bird waste, feathers, and debris near air handling units on the roo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Title: Picture 6 - Description: Bird waste, feathers, and debris near air handling units on the roof"/>
                    <pic:cNvPicPr>
                      <a:picLocks noChangeArrowheads="1"/>
                    </pic:cNvPicPr>
                  </pic:nvPicPr>
                  <pic:blipFill>
                    <a:blip r:embed="rId26" cstate="email">
                      <a:extLst>
                        <a:ext uri="{28A0092B-C50C-407E-A947-70E740481C1C}">
                          <a14:useLocalDpi xmlns:a14="http://schemas.microsoft.com/office/drawing/2010/main"/>
                        </a:ext>
                      </a:extLst>
                    </a:blip>
                    <a:srcRect b="-278"/>
                    <a:stretch>
                      <a:fillRect/>
                    </a:stretch>
                  </pic:blipFill>
                  <pic:spPr bwMode="auto">
                    <a:xfrm>
                      <a:off x="0" y="0"/>
                      <a:ext cx="2468880" cy="3299460"/>
                    </a:xfrm>
                    <a:prstGeom prst="rect">
                      <a:avLst/>
                    </a:prstGeom>
                    <a:noFill/>
                    <a:ln>
                      <a:noFill/>
                    </a:ln>
                  </pic:spPr>
                </pic:pic>
              </a:graphicData>
            </a:graphic>
          </wp:inline>
        </w:drawing>
      </w:r>
    </w:p>
    <w:p w:rsidR="009B52CB" w:rsidRPr="009B52CB" w:rsidRDefault="009B52CB" w:rsidP="009B52CB">
      <w:pPr>
        <w:spacing w:after="200" w:line="276" w:lineRule="auto"/>
        <w:jc w:val="center"/>
        <w:rPr>
          <w:rFonts w:eastAsia="Calibri"/>
          <w:b/>
          <w:szCs w:val="24"/>
        </w:rPr>
      </w:pPr>
      <w:r w:rsidRPr="009B52CB">
        <w:rPr>
          <w:rFonts w:eastAsia="Calibri"/>
          <w:b/>
          <w:szCs w:val="24"/>
        </w:rPr>
        <w:t>Bird waste, feathers, and debris near air handling units on the roof</w:t>
      </w:r>
    </w:p>
    <w:p w:rsidR="009B52CB" w:rsidRPr="009B52CB" w:rsidRDefault="009B52CB" w:rsidP="009B52CB">
      <w:pPr>
        <w:spacing w:after="200" w:line="276" w:lineRule="auto"/>
        <w:rPr>
          <w:rFonts w:eastAsia="Calibri"/>
          <w:b/>
          <w:szCs w:val="24"/>
        </w:rPr>
      </w:pPr>
      <w:r w:rsidRPr="009B52CB">
        <w:rPr>
          <w:rFonts w:eastAsia="Calibri"/>
          <w:b/>
          <w:szCs w:val="24"/>
        </w:rPr>
        <w:lastRenderedPageBreak/>
        <w:t>Picture 7</w:t>
      </w:r>
    </w:p>
    <w:p w:rsidR="009B52CB" w:rsidRPr="009B52CB" w:rsidRDefault="00364D84" w:rsidP="009B52CB">
      <w:pPr>
        <w:spacing w:after="200" w:line="276" w:lineRule="auto"/>
        <w:jc w:val="center"/>
        <w:rPr>
          <w:rFonts w:eastAsia="Calibri"/>
          <w:b/>
          <w:szCs w:val="24"/>
        </w:rPr>
      </w:pPr>
      <w:r>
        <w:rPr>
          <w:rFonts w:eastAsia="Calibri"/>
          <w:b/>
          <w:noProof/>
          <w:szCs w:val="24"/>
        </w:rPr>
        <w:drawing>
          <wp:inline distT="0" distB="0" distL="0" distR="0">
            <wp:extent cx="4389120" cy="3299460"/>
            <wp:effectExtent l="0" t="0" r="0" b="0"/>
            <wp:docPr id="8" name="Picture 25" descr="Title: Picture 7 - Description: Water-damaged paint at corner of atri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Title: Picture 7 - Description: Water-damaged paint at corner of atrium"/>
                    <pic:cNvPicPr>
                      <a:picLocks noChangeArrowheads="1"/>
                    </pic:cNvPicPr>
                  </pic:nvPicPr>
                  <pic:blipFill>
                    <a:blip r:embed="rId27" cstate="email">
                      <a:extLst>
                        <a:ext uri="{28A0092B-C50C-407E-A947-70E740481C1C}">
                          <a14:useLocalDpi xmlns:a14="http://schemas.microsoft.com/office/drawing/2010/main"/>
                        </a:ext>
                      </a:extLst>
                    </a:blip>
                    <a:srcRect b="-278"/>
                    <a:stretch>
                      <a:fillRect/>
                    </a:stretch>
                  </pic:blipFill>
                  <pic:spPr bwMode="auto">
                    <a:xfrm>
                      <a:off x="0" y="0"/>
                      <a:ext cx="4389120" cy="3299460"/>
                    </a:xfrm>
                    <a:prstGeom prst="rect">
                      <a:avLst/>
                    </a:prstGeom>
                    <a:noFill/>
                    <a:ln>
                      <a:noFill/>
                    </a:ln>
                  </pic:spPr>
                </pic:pic>
              </a:graphicData>
            </a:graphic>
          </wp:inline>
        </w:drawing>
      </w:r>
    </w:p>
    <w:p w:rsidR="009B52CB" w:rsidRPr="009B52CB" w:rsidRDefault="009B52CB" w:rsidP="009B52CB">
      <w:pPr>
        <w:spacing w:after="200" w:line="276" w:lineRule="auto"/>
        <w:jc w:val="center"/>
        <w:rPr>
          <w:rFonts w:eastAsia="Calibri"/>
          <w:b/>
          <w:szCs w:val="24"/>
        </w:rPr>
      </w:pPr>
      <w:r w:rsidRPr="009B52CB">
        <w:rPr>
          <w:rFonts w:eastAsia="Calibri"/>
          <w:b/>
          <w:szCs w:val="24"/>
        </w:rPr>
        <w:t>Water-damaged paint at corner of atrium</w:t>
      </w:r>
    </w:p>
    <w:p w:rsidR="009B52CB" w:rsidRPr="009B52CB" w:rsidRDefault="009B52CB" w:rsidP="009B52CB">
      <w:pPr>
        <w:spacing w:after="200" w:line="276" w:lineRule="auto"/>
        <w:rPr>
          <w:rFonts w:eastAsia="Calibri"/>
          <w:b/>
          <w:szCs w:val="24"/>
        </w:rPr>
      </w:pPr>
      <w:r w:rsidRPr="009B52CB">
        <w:rPr>
          <w:rFonts w:eastAsia="Calibri"/>
          <w:b/>
          <w:szCs w:val="24"/>
        </w:rPr>
        <w:t>Picture 8</w:t>
      </w:r>
    </w:p>
    <w:p w:rsidR="009B52CB" w:rsidRPr="009B52CB" w:rsidRDefault="00364D84" w:rsidP="009B52CB">
      <w:pPr>
        <w:spacing w:after="200" w:line="276" w:lineRule="auto"/>
        <w:jc w:val="center"/>
        <w:rPr>
          <w:rFonts w:eastAsia="Calibri"/>
          <w:b/>
          <w:szCs w:val="24"/>
        </w:rPr>
      </w:pPr>
      <w:r>
        <w:rPr>
          <w:rFonts w:eastAsia="Calibri"/>
          <w:b/>
          <w:noProof/>
          <w:szCs w:val="24"/>
        </w:rPr>
        <w:drawing>
          <wp:inline distT="0" distB="0" distL="0" distR="0">
            <wp:extent cx="4389120" cy="3299460"/>
            <wp:effectExtent l="0" t="0" r="0" b="0"/>
            <wp:docPr id="9" name="Picture 26" descr="Title: Picture 8 - Description: Mulch and plants near the foundation/walls of the buil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Title: Picture 8 - Description: Mulch and plants near the foundation/walls of the building"/>
                    <pic:cNvPicPr>
                      <a:picLocks noChangeArrowheads="1"/>
                    </pic:cNvPicPr>
                  </pic:nvPicPr>
                  <pic:blipFill>
                    <a:blip r:embed="rId28" cstate="email">
                      <a:extLst>
                        <a:ext uri="{28A0092B-C50C-407E-A947-70E740481C1C}">
                          <a14:useLocalDpi xmlns:a14="http://schemas.microsoft.com/office/drawing/2010/main"/>
                        </a:ext>
                      </a:extLst>
                    </a:blip>
                    <a:srcRect b="-278"/>
                    <a:stretch>
                      <a:fillRect/>
                    </a:stretch>
                  </pic:blipFill>
                  <pic:spPr bwMode="auto">
                    <a:xfrm>
                      <a:off x="0" y="0"/>
                      <a:ext cx="4389120" cy="3299460"/>
                    </a:xfrm>
                    <a:prstGeom prst="rect">
                      <a:avLst/>
                    </a:prstGeom>
                    <a:noFill/>
                    <a:ln>
                      <a:noFill/>
                    </a:ln>
                  </pic:spPr>
                </pic:pic>
              </a:graphicData>
            </a:graphic>
          </wp:inline>
        </w:drawing>
      </w:r>
    </w:p>
    <w:p w:rsidR="009B52CB" w:rsidRPr="009B52CB" w:rsidRDefault="009B52CB" w:rsidP="009B52CB">
      <w:pPr>
        <w:spacing w:after="200" w:line="276" w:lineRule="auto"/>
        <w:jc w:val="center"/>
        <w:rPr>
          <w:rFonts w:eastAsia="Calibri"/>
          <w:b/>
          <w:szCs w:val="24"/>
        </w:rPr>
      </w:pPr>
      <w:r w:rsidRPr="009B52CB">
        <w:rPr>
          <w:rFonts w:eastAsia="Calibri"/>
          <w:b/>
          <w:szCs w:val="24"/>
        </w:rPr>
        <w:t>Mulch and plants near the foundation/walls of the building</w:t>
      </w:r>
    </w:p>
    <w:p w:rsidR="009B52CB" w:rsidRPr="009B52CB" w:rsidRDefault="009B52CB" w:rsidP="009B52CB">
      <w:pPr>
        <w:spacing w:after="200" w:line="276" w:lineRule="auto"/>
        <w:rPr>
          <w:rFonts w:eastAsia="Calibri"/>
          <w:b/>
          <w:szCs w:val="24"/>
        </w:rPr>
      </w:pPr>
      <w:r w:rsidRPr="009B52CB">
        <w:rPr>
          <w:rFonts w:eastAsia="Calibri"/>
          <w:b/>
          <w:szCs w:val="24"/>
        </w:rPr>
        <w:lastRenderedPageBreak/>
        <w:t>Picture 9</w:t>
      </w:r>
    </w:p>
    <w:p w:rsidR="009B52CB" w:rsidRPr="009B52CB" w:rsidRDefault="00364D84" w:rsidP="009B52CB">
      <w:pPr>
        <w:spacing w:after="200" w:line="276" w:lineRule="auto"/>
        <w:jc w:val="center"/>
        <w:rPr>
          <w:rFonts w:eastAsia="Calibri"/>
          <w:b/>
          <w:szCs w:val="24"/>
        </w:rPr>
      </w:pPr>
      <w:r>
        <w:rPr>
          <w:rFonts w:eastAsia="Calibri"/>
          <w:b/>
          <w:noProof/>
          <w:szCs w:val="24"/>
        </w:rPr>
        <w:drawing>
          <wp:inline distT="0" distB="0" distL="0" distR="0">
            <wp:extent cx="2705100" cy="3299460"/>
            <wp:effectExtent l="0" t="0" r="0" b="0"/>
            <wp:docPr id="10" name="Picture 27" descr="Title: Picture 9 - Description: Shrubs and mulch next to the found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Title: Picture 9 - Description: Shrubs and mulch next to the foundation"/>
                    <pic:cNvPicPr>
                      <a:picLocks noChangeArrowheads="1"/>
                    </pic:cNvPicPr>
                  </pic:nvPicPr>
                  <pic:blipFill>
                    <a:blip r:embed="rId29" cstate="email">
                      <a:extLst>
                        <a:ext uri="{28A0092B-C50C-407E-A947-70E740481C1C}">
                          <a14:useLocalDpi xmlns:a14="http://schemas.microsoft.com/office/drawing/2010/main"/>
                        </a:ext>
                      </a:extLst>
                    </a:blip>
                    <a:srcRect b="-278"/>
                    <a:stretch>
                      <a:fillRect/>
                    </a:stretch>
                  </pic:blipFill>
                  <pic:spPr bwMode="auto">
                    <a:xfrm>
                      <a:off x="0" y="0"/>
                      <a:ext cx="2705100" cy="3299460"/>
                    </a:xfrm>
                    <a:prstGeom prst="rect">
                      <a:avLst/>
                    </a:prstGeom>
                    <a:noFill/>
                    <a:ln>
                      <a:noFill/>
                    </a:ln>
                  </pic:spPr>
                </pic:pic>
              </a:graphicData>
            </a:graphic>
          </wp:inline>
        </w:drawing>
      </w:r>
    </w:p>
    <w:p w:rsidR="009B52CB" w:rsidRPr="009B52CB" w:rsidRDefault="009B52CB" w:rsidP="009B52CB">
      <w:pPr>
        <w:spacing w:after="200" w:line="276" w:lineRule="auto"/>
        <w:jc w:val="center"/>
        <w:rPr>
          <w:rFonts w:eastAsia="Calibri"/>
          <w:b/>
          <w:szCs w:val="24"/>
        </w:rPr>
      </w:pPr>
      <w:r w:rsidRPr="009B52CB">
        <w:rPr>
          <w:rFonts w:eastAsia="Calibri"/>
          <w:b/>
          <w:szCs w:val="24"/>
        </w:rPr>
        <w:t>Shrubs and mulch next to the foundation</w:t>
      </w:r>
    </w:p>
    <w:p w:rsidR="009B52CB" w:rsidRPr="009B52CB" w:rsidRDefault="009B52CB" w:rsidP="009B52CB">
      <w:pPr>
        <w:spacing w:after="200" w:line="276" w:lineRule="auto"/>
        <w:rPr>
          <w:rFonts w:eastAsia="Calibri"/>
          <w:b/>
          <w:szCs w:val="24"/>
        </w:rPr>
      </w:pPr>
      <w:r w:rsidRPr="009B52CB">
        <w:rPr>
          <w:rFonts w:eastAsia="Calibri"/>
          <w:b/>
          <w:szCs w:val="24"/>
        </w:rPr>
        <w:t>Picture 10</w:t>
      </w:r>
    </w:p>
    <w:p w:rsidR="009B52CB" w:rsidRPr="009B52CB" w:rsidRDefault="00364D84" w:rsidP="009B52CB">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11" name="Picture 28" descr="Title: Picture 10 - Description: Removed coving and repaired wall in the sprinkler room, note carpet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Title: Picture 10 - Description: Removed coving and repaired wall in the sprinkler room, note carpeting"/>
                    <pic:cNvPicPr>
                      <a:picLocks noChangeArrowheads="1"/>
                    </pic:cNvPicPr>
                  </pic:nvPicPr>
                  <pic:blipFill>
                    <a:blip r:embed="rId30" cstate="email">
                      <a:extLst>
                        <a:ext uri="{28A0092B-C50C-407E-A947-70E740481C1C}">
                          <a14:useLocalDpi xmlns:a14="http://schemas.microsoft.com/office/drawing/2010/main"/>
                        </a:ext>
                      </a:extLst>
                    </a:blip>
                    <a:srcRect b="-278"/>
                    <a:stretch>
                      <a:fillRect/>
                    </a:stretch>
                  </pic:blipFill>
                  <pic:spPr bwMode="auto">
                    <a:xfrm>
                      <a:off x="0" y="0"/>
                      <a:ext cx="4389120" cy="3291840"/>
                    </a:xfrm>
                    <a:prstGeom prst="rect">
                      <a:avLst/>
                    </a:prstGeom>
                    <a:noFill/>
                    <a:ln>
                      <a:noFill/>
                    </a:ln>
                  </pic:spPr>
                </pic:pic>
              </a:graphicData>
            </a:graphic>
          </wp:inline>
        </w:drawing>
      </w:r>
    </w:p>
    <w:p w:rsidR="002778DB" w:rsidRDefault="009B52CB" w:rsidP="009B52CB">
      <w:pPr>
        <w:spacing w:after="200" w:line="276" w:lineRule="auto"/>
        <w:jc w:val="center"/>
        <w:rPr>
          <w:rFonts w:eastAsia="Calibri"/>
          <w:b/>
          <w:szCs w:val="24"/>
        </w:rPr>
        <w:sectPr w:rsidR="002778DB" w:rsidSect="00B0444B">
          <w:footerReference w:type="default" r:id="rId31"/>
          <w:pgSz w:w="12240" w:h="15840" w:code="1"/>
          <w:pgMar w:top="1440" w:right="1440" w:bottom="1440" w:left="1440" w:header="720" w:footer="720" w:gutter="0"/>
          <w:cols w:space="720"/>
          <w:noEndnote/>
          <w:titlePg/>
          <w:docGrid w:linePitch="254"/>
        </w:sectPr>
      </w:pPr>
      <w:r w:rsidRPr="009B52CB">
        <w:rPr>
          <w:rFonts w:eastAsia="Calibri"/>
          <w:b/>
          <w:szCs w:val="24"/>
        </w:rPr>
        <w:t>Removed coving and repaired wall in the sprinkler room, note carpeting</w:t>
      </w:r>
    </w:p>
    <w:tbl>
      <w:tblPr>
        <w:tblW w:w="13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116"/>
        <w:gridCol w:w="1260"/>
        <w:gridCol w:w="900"/>
        <w:gridCol w:w="990"/>
        <w:gridCol w:w="2615"/>
      </w:tblGrid>
      <w:tr w:rsidR="002778DB" w:rsidRPr="005C29E2" w:rsidTr="002449FF">
        <w:trPr>
          <w:cantSplit/>
          <w:trHeight w:val="350"/>
          <w:tblHeader/>
          <w:jc w:val="center"/>
        </w:trPr>
        <w:tc>
          <w:tcPr>
            <w:tcW w:w="1909" w:type="dxa"/>
            <w:vMerge w:val="restart"/>
            <w:tcBorders>
              <w:top w:val="single" w:sz="12" w:space="0" w:color="000000"/>
            </w:tcBorders>
            <w:vAlign w:val="bottom"/>
          </w:tcPr>
          <w:p w:rsidR="002778DB" w:rsidRPr="007178A5" w:rsidRDefault="002778DB" w:rsidP="002449FF">
            <w:pPr>
              <w:pStyle w:val="Heading1"/>
              <w:rPr>
                <w:b w:val="0"/>
                <w:sz w:val="20"/>
              </w:rPr>
            </w:pPr>
            <w:r w:rsidRPr="007178A5">
              <w:rPr>
                <w:b w:val="0"/>
                <w:sz w:val="20"/>
              </w:rPr>
              <w:lastRenderedPageBreak/>
              <w:t>Location</w:t>
            </w:r>
          </w:p>
        </w:tc>
        <w:tc>
          <w:tcPr>
            <w:tcW w:w="920" w:type="dxa"/>
            <w:vMerge w:val="restart"/>
            <w:tcBorders>
              <w:top w:val="single" w:sz="12" w:space="0" w:color="000000"/>
            </w:tcBorders>
            <w:vAlign w:val="bottom"/>
          </w:tcPr>
          <w:p w:rsidR="002778DB" w:rsidRPr="007178A5" w:rsidRDefault="002778DB" w:rsidP="002449FF">
            <w:pPr>
              <w:jc w:val="center"/>
              <w:rPr>
                <w:sz w:val="20"/>
              </w:rPr>
            </w:pPr>
            <w:r w:rsidRPr="007178A5">
              <w:rPr>
                <w:sz w:val="20"/>
              </w:rPr>
              <w:t>Carbon</w:t>
            </w:r>
          </w:p>
          <w:p w:rsidR="002778DB" w:rsidRPr="007178A5" w:rsidRDefault="002778DB" w:rsidP="002449FF">
            <w:pPr>
              <w:jc w:val="center"/>
              <w:rPr>
                <w:sz w:val="20"/>
              </w:rPr>
            </w:pPr>
            <w:r w:rsidRPr="007178A5">
              <w:rPr>
                <w:sz w:val="20"/>
              </w:rPr>
              <w:t>Dioxide</w:t>
            </w:r>
          </w:p>
          <w:p w:rsidR="002778DB" w:rsidRPr="007178A5" w:rsidRDefault="002778DB" w:rsidP="002449FF">
            <w:pPr>
              <w:jc w:val="center"/>
              <w:rPr>
                <w:sz w:val="20"/>
              </w:rPr>
            </w:pPr>
            <w:r w:rsidRPr="007178A5">
              <w:rPr>
                <w:sz w:val="20"/>
              </w:rPr>
              <w:t>(ppm)</w:t>
            </w:r>
          </w:p>
        </w:tc>
        <w:tc>
          <w:tcPr>
            <w:tcW w:w="1136" w:type="dxa"/>
            <w:vMerge w:val="restart"/>
            <w:tcBorders>
              <w:top w:val="single" w:sz="12" w:space="0" w:color="000000"/>
            </w:tcBorders>
          </w:tcPr>
          <w:p w:rsidR="002778DB" w:rsidRPr="007178A5" w:rsidRDefault="002778DB" w:rsidP="002449FF">
            <w:pPr>
              <w:jc w:val="center"/>
              <w:rPr>
                <w:sz w:val="20"/>
              </w:rPr>
            </w:pPr>
            <w:r w:rsidRPr="007178A5">
              <w:rPr>
                <w:sz w:val="20"/>
              </w:rPr>
              <w:t>Carbon Monoxide</w:t>
            </w:r>
          </w:p>
          <w:p w:rsidR="002778DB" w:rsidRPr="007178A5" w:rsidRDefault="002778DB" w:rsidP="002449FF">
            <w:pPr>
              <w:jc w:val="center"/>
              <w:rPr>
                <w:sz w:val="20"/>
              </w:rPr>
            </w:pPr>
            <w:r w:rsidRPr="007178A5">
              <w:rPr>
                <w:sz w:val="20"/>
              </w:rPr>
              <w:t>(ppm)</w:t>
            </w:r>
          </w:p>
        </w:tc>
        <w:tc>
          <w:tcPr>
            <w:tcW w:w="810" w:type="dxa"/>
            <w:vMerge w:val="restart"/>
            <w:tcBorders>
              <w:top w:val="single" w:sz="12" w:space="0" w:color="000000"/>
            </w:tcBorders>
            <w:vAlign w:val="bottom"/>
          </w:tcPr>
          <w:p w:rsidR="002778DB" w:rsidRPr="007178A5" w:rsidRDefault="002778DB" w:rsidP="002449FF">
            <w:pPr>
              <w:jc w:val="center"/>
              <w:rPr>
                <w:sz w:val="20"/>
              </w:rPr>
            </w:pPr>
            <w:r w:rsidRPr="007178A5">
              <w:rPr>
                <w:sz w:val="20"/>
              </w:rPr>
              <w:t>Temp</w:t>
            </w:r>
          </w:p>
          <w:p w:rsidR="002778DB" w:rsidRPr="007178A5" w:rsidRDefault="002778DB" w:rsidP="002449FF">
            <w:pPr>
              <w:jc w:val="center"/>
              <w:rPr>
                <w:sz w:val="20"/>
              </w:rPr>
            </w:pPr>
            <w:r w:rsidRPr="007178A5">
              <w:rPr>
                <w:sz w:val="20"/>
              </w:rPr>
              <w:t>(°F)</w:t>
            </w:r>
          </w:p>
        </w:tc>
        <w:tc>
          <w:tcPr>
            <w:tcW w:w="1080" w:type="dxa"/>
            <w:vMerge w:val="restart"/>
            <w:tcBorders>
              <w:top w:val="single" w:sz="12" w:space="0" w:color="000000"/>
            </w:tcBorders>
            <w:vAlign w:val="bottom"/>
          </w:tcPr>
          <w:p w:rsidR="002778DB" w:rsidRPr="007178A5" w:rsidRDefault="002778DB" w:rsidP="002449FF">
            <w:pPr>
              <w:jc w:val="center"/>
              <w:rPr>
                <w:sz w:val="20"/>
              </w:rPr>
            </w:pPr>
            <w:r w:rsidRPr="007178A5">
              <w:rPr>
                <w:sz w:val="20"/>
              </w:rPr>
              <w:t>Relative</w:t>
            </w:r>
          </w:p>
          <w:p w:rsidR="002778DB" w:rsidRPr="007178A5" w:rsidRDefault="002778DB" w:rsidP="002449FF">
            <w:pPr>
              <w:jc w:val="center"/>
              <w:rPr>
                <w:sz w:val="20"/>
              </w:rPr>
            </w:pPr>
            <w:r w:rsidRPr="007178A5">
              <w:rPr>
                <w:sz w:val="20"/>
              </w:rPr>
              <w:t>Humidity</w:t>
            </w:r>
          </w:p>
          <w:p w:rsidR="002778DB" w:rsidRPr="007178A5" w:rsidRDefault="002778DB" w:rsidP="002449FF">
            <w:pPr>
              <w:jc w:val="center"/>
              <w:rPr>
                <w:sz w:val="20"/>
              </w:rPr>
            </w:pPr>
            <w:r w:rsidRPr="007178A5">
              <w:rPr>
                <w:sz w:val="20"/>
              </w:rPr>
              <w:t>(%)</w:t>
            </w:r>
          </w:p>
        </w:tc>
        <w:tc>
          <w:tcPr>
            <w:tcW w:w="954" w:type="dxa"/>
            <w:vMerge w:val="restart"/>
            <w:tcBorders>
              <w:top w:val="single" w:sz="12" w:space="0" w:color="000000"/>
            </w:tcBorders>
            <w:vAlign w:val="bottom"/>
          </w:tcPr>
          <w:p w:rsidR="002778DB" w:rsidRPr="007178A5" w:rsidRDefault="002778DB" w:rsidP="002449FF">
            <w:pPr>
              <w:jc w:val="center"/>
              <w:rPr>
                <w:sz w:val="20"/>
              </w:rPr>
            </w:pPr>
            <w:r w:rsidRPr="007178A5">
              <w:rPr>
                <w:sz w:val="20"/>
              </w:rPr>
              <w:t>PM2.5</w:t>
            </w:r>
          </w:p>
          <w:p w:rsidR="002778DB" w:rsidRPr="007178A5" w:rsidRDefault="002778DB" w:rsidP="002449FF">
            <w:pPr>
              <w:jc w:val="center"/>
              <w:rPr>
                <w:sz w:val="20"/>
              </w:rPr>
            </w:pPr>
            <w:r w:rsidRPr="007178A5">
              <w:rPr>
                <w:sz w:val="20"/>
              </w:rPr>
              <w:t>(µg/m</w:t>
            </w:r>
            <w:r w:rsidRPr="007178A5">
              <w:rPr>
                <w:sz w:val="20"/>
                <w:vertAlign w:val="superscript"/>
              </w:rPr>
              <w:t>3</w:t>
            </w:r>
            <w:r w:rsidRPr="007178A5">
              <w:rPr>
                <w:sz w:val="20"/>
              </w:rPr>
              <w:t>)</w:t>
            </w:r>
          </w:p>
        </w:tc>
        <w:tc>
          <w:tcPr>
            <w:tcW w:w="1116" w:type="dxa"/>
            <w:vMerge w:val="restart"/>
            <w:tcBorders>
              <w:top w:val="single" w:sz="12" w:space="0" w:color="000000"/>
            </w:tcBorders>
            <w:vAlign w:val="bottom"/>
          </w:tcPr>
          <w:p w:rsidR="002778DB" w:rsidRPr="007178A5" w:rsidRDefault="002778DB" w:rsidP="002449FF">
            <w:pPr>
              <w:jc w:val="center"/>
              <w:rPr>
                <w:sz w:val="20"/>
              </w:rPr>
            </w:pPr>
            <w:r w:rsidRPr="007178A5">
              <w:rPr>
                <w:sz w:val="20"/>
              </w:rPr>
              <w:t>Occupants</w:t>
            </w:r>
          </w:p>
          <w:p w:rsidR="002778DB" w:rsidRPr="007178A5" w:rsidRDefault="002778DB" w:rsidP="002449FF">
            <w:pPr>
              <w:jc w:val="center"/>
              <w:rPr>
                <w:sz w:val="20"/>
              </w:rPr>
            </w:pPr>
            <w:r w:rsidRPr="007178A5">
              <w:rPr>
                <w:sz w:val="20"/>
              </w:rPr>
              <w:t>in Room</w:t>
            </w:r>
          </w:p>
        </w:tc>
        <w:tc>
          <w:tcPr>
            <w:tcW w:w="1260" w:type="dxa"/>
            <w:vMerge w:val="restart"/>
            <w:tcBorders>
              <w:top w:val="single" w:sz="12" w:space="0" w:color="000000"/>
            </w:tcBorders>
            <w:vAlign w:val="bottom"/>
          </w:tcPr>
          <w:p w:rsidR="002778DB" w:rsidRPr="007178A5" w:rsidRDefault="002778DB" w:rsidP="002449FF">
            <w:pPr>
              <w:jc w:val="center"/>
              <w:rPr>
                <w:sz w:val="20"/>
              </w:rPr>
            </w:pPr>
            <w:r w:rsidRPr="007178A5">
              <w:rPr>
                <w:sz w:val="20"/>
              </w:rPr>
              <w:t>Windows</w:t>
            </w:r>
          </w:p>
          <w:p w:rsidR="002778DB" w:rsidRPr="007178A5" w:rsidRDefault="002778DB" w:rsidP="002449FF">
            <w:pPr>
              <w:jc w:val="center"/>
              <w:rPr>
                <w:sz w:val="20"/>
              </w:rPr>
            </w:pPr>
            <w:r w:rsidRPr="007178A5">
              <w:rPr>
                <w:sz w:val="20"/>
              </w:rPr>
              <w:t>Openable</w:t>
            </w:r>
          </w:p>
        </w:tc>
        <w:tc>
          <w:tcPr>
            <w:tcW w:w="1890" w:type="dxa"/>
            <w:gridSpan w:val="2"/>
            <w:tcBorders>
              <w:top w:val="single" w:sz="12" w:space="0" w:color="000000"/>
              <w:left w:val="nil"/>
              <w:bottom w:val="nil"/>
            </w:tcBorders>
            <w:vAlign w:val="bottom"/>
          </w:tcPr>
          <w:p w:rsidR="002778DB" w:rsidRPr="007178A5" w:rsidRDefault="002778DB" w:rsidP="002449FF">
            <w:pPr>
              <w:ind w:left="-105"/>
              <w:jc w:val="center"/>
              <w:rPr>
                <w:sz w:val="20"/>
              </w:rPr>
            </w:pPr>
            <w:r w:rsidRPr="007178A5">
              <w:rPr>
                <w:sz w:val="20"/>
              </w:rPr>
              <w:t>Ventilation</w:t>
            </w:r>
          </w:p>
        </w:tc>
        <w:tc>
          <w:tcPr>
            <w:tcW w:w="2615" w:type="dxa"/>
            <w:vMerge w:val="restart"/>
            <w:tcBorders>
              <w:top w:val="single" w:sz="12" w:space="0" w:color="000000"/>
            </w:tcBorders>
            <w:vAlign w:val="bottom"/>
          </w:tcPr>
          <w:p w:rsidR="002778DB" w:rsidRPr="007178A5" w:rsidRDefault="002778DB" w:rsidP="002449FF">
            <w:pPr>
              <w:jc w:val="center"/>
              <w:rPr>
                <w:sz w:val="20"/>
              </w:rPr>
            </w:pPr>
            <w:r w:rsidRPr="007178A5">
              <w:rPr>
                <w:sz w:val="20"/>
              </w:rPr>
              <w:t>Remarks</w:t>
            </w:r>
          </w:p>
        </w:tc>
      </w:tr>
      <w:tr w:rsidR="002778DB" w:rsidRPr="005C29E2" w:rsidTr="002449FF">
        <w:trPr>
          <w:cantSplit/>
          <w:trHeight w:val="350"/>
          <w:tblHeader/>
          <w:jc w:val="center"/>
        </w:trPr>
        <w:tc>
          <w:tcPr>
            <w:tcW w:w="1909" w:type="dxa"/>
            <w:vMerge/>
            <w:vAlign w:val="bottom"/>
          </w:tcPr>
          <w:p w:rsidR="002778DB" w:rsidRPr="007178A5" w:rsidRDefault="002778DB" w:rsidP="002449FF">
            <w:pPr>
              <w:pStyle w:val="Heading1"/>
              <w:rPr>
                <w:b w:val="0"/>
                <w:sz w:val="20"/>
              </w:rPr>
            </w:pPr>
          </w:p>
        </w:tc>
        <w:tc>
          <w:tcPr>
            <w:tcW w:w="920" w:type="dxa"/>
            <w:vMerge/>
            <w:vAlign w:val="bottom"/>
          </w:tcPr>
          <w:p w:rsidR="002778DB" w:rsidRPr="007178A5" w:rsidRDefault="002778DB" w:rsidP="002449FF">
            <w:pPr>
              <w:jc w:val="center"/>
              <w:rPr>
                <w:sz w:val="20"/>
              </w:rPr>
            </w:pPr>
          </w:p>
        </w:tc>
        <w:tc>
          <w:tcPr>
            <w:tcW w:w="1136" w:type="dxa"/>
            <w:vMerge/>
          </w:tcPr>
          <w:p w:rsidR="002778DB" w:rsidRPr="007178A5" w:rsidRDefault="002778DB" w:rsidP="002449FF">
            <w:pPr>
              <w:jc w:val="center"/>
              <w:rPr>
                <w:sz w:val="20"/>
              </w:rPr>
            </w:pPr>
          </w:p>
        </w:tc>
        <w:tc>
          <w:tcPr>
            <w:tcW w:w="810" w:type="dxa"/>
            <w:vMerge/>
            <w:vAlign w:val="bottom"/>
          </w:tcPr>
          <w:p w:rsidR="002778DB" w:rsidRPr="007178A5" w:rsidRDefault="002778DB" w:rsidP="002449FF">
            <w:pPr>
              <w:jc w:val="center"/>
              <w:rPr>
                <w:sz w:val="20"/>
              </w:rPr>
            </w:pPr>
          </w:p>
        </w:tc>
        <w:tc>
          <w:tcPr>
            <w:tcW w:w="1080" w:type="dxa"/>
            <w:vMerge/>
            <w:vAlign w:val="bottom"/>
          </w:tcPr>
          <w:p w:rsidR="002778DB" w:rsidRPr="007178A5" w:rsidRDefault="002778DB" w:rsidP="002449FF">
            <w:pPr>
              <w:jc w:val="center"/>
              <w:rPr>
                <w:sz w:val="20"/>
              </w:rPr>
            </w:pPr>
          </w:p>
        </w:tc>
        <w:tc>
          <w:tcPr>
            <w:tcW w:w="954" w:type="dxa"/>
            <w:vMerge/>
          </w:tcPr>
          <w:p w:rsidR="002778DB" w:rsidRPr="007178A5" w:rsidRDefault="002778DB" w:rsidP="002449FF">
            <w:pPr>
              <w:jc w:val="center"/>
              <w:rPr>
                <w:sz w:val="20"/>
              </w:rPr>
            </w:pPr>
          </w:p>
        </w:tc>
        <w:tc>
          <w:tcPr>
            <w:tcW w:w="1116" w:type="dxa"/>
            <w:vMerge/>
            <w:vAlign w:val="bottom"/>
          </w:tcPr>
          <w:p w:rsidR="002778DB" w:rsidRPr="007178A5" w:rsidRDefault="002778DB" w:rsidP="002449FF">
            <w:pPr>
              <w:jc w:val="center"/>
              <w:rPr>
                <w:sz w:val="20"/>
              </w:rPr>
            </w:pPr>
          </w:p>
        </w:tc>
        <w:tc>
          <w:tcPr>
            <w:tcW w:w="1260" w:type="dxa"/>
            <w:vMerge/>
            <w:vAlign w:val="bottom"/>
          </w:tcPr>
          <w:p w:rsidR="002778DB" w:rsidRPr="007178A5" w:rsidRDefault="002778DB" w:rsidP="002449FF">
            <w:pPr>
              <w:jc w:val="center"/>
              <w:rPr>
                <w:sz w:val="20"/>
              </w:rPr>
            </w:pPr>
          </w:p>
        </w:tc>
        <w:tc>
          <w:tcPr>
            <w:tcW w:w="900" w:type="dxa"/>
            <w:tcBorders>
              <w:left w:val="nil"/>
            </w:tcBorders>
            <w:vAlign w:val="bottom"/>
          </w:tcPr>
          <w:p w:rsidR="002778DB" w:rsidRPr="007178A5" w:rsidRDefault="002778DB" w:rsidP="002449FF">
            <w:pPr>
              <w:ind w:left="-105"/>
              <w:jc w:val="center"/>
              <w:rPr>
                <w:sz w:val="20"/>
              </w:rPr>
            </w:pPr>
            <w:r w:rsidRPr="007178A5">
              <w:rPr>
                <w:sz w:val="20"/>
              </w:rPr>
              <w:t>Supply</w:t>
            </w:r>
          </w:p>
        </w:tc>
        <w:tc>
          <w:tcPr>
            <w:tcW w:w="990" w:type="dxa"/>
            <w:tcBorders>
              <w:left w:val="nil"/>
            </w:tcBorders>
            <w:vAlign w:val="bottom"/>
          </w:tcPr>
          <w:p w:rsidR="002778DB" w:rsidRPr="007178A5" w:rsidRDefault="002778DB" w:rsidP="002449FF">
            <w:pPr>
              <w:ind w:left="-105"/>
              <w:jc w:val="center"/>
              <w:rPr>
                <w:sz w:val="20"/>
              </w:rPr>
            </w:pPr>
            <w:r w:rsidRPr="007178A5">
              <w:rPr>
                <w:sz w:val="20"/>
              </w:rPr>
              <w:t>Exhaust</w:t>
            </w:r>
          </w:p>
        </w:tc>
        <w:tc>
          <w:tcPr>
            <w:tcW w:w="2615" w:type="dxa"/>
            <w:vMerge/>
            <w:vAlign w:val="bottom"/>
          </w:tcPr>
          <w:p w:rsidR="002778DB" w:rsidRPr="007178A5" w:rsidRDefault="002778DB" w:rsidP="002449FF">
            <w:pPr>
              <w:jc w:val="center"/>
              <w:rPr>
                <w:sz w:val="20"/>
              </w:rPr>
            </w:pPr>
          </w:p>
        </w:tc>
      </w:tr>
      <w:tr w:rsidR="002778DB" w:rsidRPr="005C29E2" w:rsidTr="002778DB">
        <w:trPr>
          <w:cantSplit/>
          <w:trHeight w:val="648"/>
          <w:jc w:val="center"/>
        </w:trPr>
        <w:tc>
          <w:tcPr>
            <w:tcW w:w="1909" w:type="dxa"/>
            <w:shd w:val="clear" w:color="auto" w:fill="FFFFFF"/>
            <w:vAlign w:val="center"/>
          </w:tcPr>
          <w:p w:rsidR="002778DB" w:rsidRPr="00E44537" w:rsidRDefault="002778DB" w:rsidP="002449FF">
            <w:pPr>
              <w:spacing w:before="60" w:after="60"/>
              <w:rPr>
                <w:sz w:val="22"/>
                <w:szCs w:val="22"/>
              </w:rPr>
            </w:pPr>
            <w:r w:rsidRPr="00E44537">
              <w:rPr>
                <w:sz w:val="22"/>
                <w:szCs w:val="22"/>
              </w:rPr>
              <w:t>Background</w:t>
            </w:r>
          </w:p>
        </w:tc>
        <w:tc>
          <w:tcPr>
            <w:tcW w:w="920" w:type="dxa"/>
            <w:shd w:val="clear" w:color="auto" w:fill="FFFFFF"/>
            <w:vAlign w:val="center"/>
          </w:tcPr>
          <w:p w:rsidR="002778DB" w:rsidRPr="00E44537" w:rsidRDefault="002778DB" w:rsidP="002449FF">
            <w:pPr>
              <w:spacing w:before="60" w:after="60"/>
              <w:jc w:val="center"/>
              <w:rPr>
                <w:sz w:val="22"/>
                <w:szCs w:val="22"/>
              </w:rPr>
            </w:pPr>
            <w:r>
              <w:rPr>
                <w:sz w:val="22"/>
                <w:szCs w:val="22"/>
              </w:rPr>
              <w:t>399</w:t>
            </w:r>
          </w:p>
        </w:tc>
        <w:tc>
          <w:tcPr>
            <w:tcW w:w="1136" w:type="dxa"/>
            <w:shd w:val="clear" w:color="auto" w:fill="FFFFFF"/>
            <w:vAlign w:val="center"/>
          </w:tcPr>
          <w:p w:rsidR="002778DB" w:rsidRPr="00E44537" w:rsidRDefault="002778DB" w:rsidP="002449FF">
            <w:pPr>
              <w:spacing w:before="60" w:after="60"/>
              <w:jc w:val="center"/>
              <w:rPr>
                <w:sz w:val="22"/>
                <w:szCs w:val="22"/>
              </w:rPr>
            </w:pPr>
            <w:r>
              <w:rPr>
                <w:sz w:val="22"/>
                <w:szCs w:val="22"/>
              </w:rPr>
              <w:t>ND</w:t>
            </w:r>
          </w:p>
        </w:tc>
        <w:tc>
          <w:tcPr>
            <w:tcW w:w="810" w:type="dxa"/>
            <w:shd w:val="clear" w:color="auto" w:fill="FFFFFF"/>
            <w:vAlign w:val="center"/>
          </w:tcPr>
          <w:p w:rsidR="002778DB" w:rsidRPr="00E44537" w:rsidRDefault="002778DB" w:rsidP="002449FF">
            <w:pPr>
              <w:spacing w:before="60" w:after="60"/>
              <w:jc w:val="center"/>
              <w:rPr>
                <w:sz w:val="22"/>
                <w:szCs w:val="22"/>
              </w:rPr>
            </w:pPr>
            <w:r>
              <w:rPr>
                <w:sz w:val="22"/>
                <w:szCs w:val="22"/>
              </w:rPr>
              <w:t>77</w:t>
            </w:r>
          </w:p>
        </w:tc>
        <w:tc>
          <w:tcPr>
            <w:tcW w:w="1080" w:type="dxa"/>
            <w:shd w:val="clear" w:color="auto" w:fill="FFFFFF"/>
            <w:vAlign w:val="center"/>
          </w:tcPr>
          <w:p w:rsidR="002778DB" w:rsidRPr="00E44537" w:rsidRDefault="002778DB" w:rsidP="002449FF">
            <w:pPr>
              <w:spacing w:before="60" w:after="60"/>
              <w:jc w:val="center"/>
              <w:rPr>
                <w:sz w:val="22"/>
                <w:szCs w:val="22"/>
              </w:rPr>
            </w:pPr>
            <w:r>
              <w:rPr>
                <w:sz w:val="22"/>
                <w:szCs w:val="22"/>
              </w:rPr>
              <w:t>77</w:t>
            </w:r>
          </w:p>
        </w:tc>
        <w:tc>
          <w:tcPr>
            <w:tcW w:w="954" w:type="dxa"/>
            <w:shd w:val="clear" w:color="auto" w:fill="FFFFFF"/>
            <w:vAlign w:val="center"/>
          </w:tcPr>
          <w:p w:rsidR="002778DB" w:rsidRPr="00E44537" w:rsidRDefault="002778DB" w:rsidP="002449FF">
            <w:pPr>
              <w:spacing w:before="60" w:after="60"/>
              <w:jc w:val="center"/>
              <w:rPr>
                <w:sz w:val="22"/>
                <w:szCs w:val="22"/>
              </w:rPr>
            </w:pPr>
            <w:r>
              <w:rPr>
                <w:sz w:val="22"/>
                <w:szCs w:val="22"/>
              </w:rPr>
              <w:t>0-4</w:t>
            </w:r>
          </w:p>
        </w:tc>
        <w:tc>
          <w:tcPr>
            <w:tcW w:w="1116" w:type="dxa"/>
            <w:shd w:val="clear" w:color="auto" w:fill="FFFFFF"/>
            <w:vAlign w:val="center"/>
          </w:tcPr>
          <w:p w:rsidR="002778DB" w:rsidRPr="00E44537" w:rsidRDefault="002778DB" w:rsidP="002449FF">
            <w:pPr>
              <w:spacing w:before="60" w:after="60"/>
              <w:jc w:val="center"/>
              <w:rPr>
                <w:sz w:val="22"/>
                <w:szCs w:val="22"/>
              </w:rPr>
            </w:pPr>
          </w:p>
        </w:tc>
        <w:tc>
          <w:tcPr>
            <w:tcW w:w="1260" w:type="dxa"/>
            <w:shd w:val="clear" w:color="auto" w:fill="FFFFFF"/>
            <w:vAlign w:val="center"/>
          </w:tcPr>
          <w:p w:rsidR="002778DB" w:rsidRPr="00E44537" w:rsidRDefault="002778DB" w:rsidP="002449FF">
            <w:pPr>
              <w:spacing w:before="60" w:after="60"/>
              <w:jc w:val="center"/>
              <w:rPr>
                <w:sz w:val="22"/>
                <w:szCs w:val="22"/>
              </w:rPr>
            </w:pPr>
          </w:p>
        </w:tc>
        <w:tc>
          <w:tcPr>
            <w:tcW w:w="900" w:type="dxa"/>
            <w:shd w:val="clear" w:color="auto" w:fill="FFFFFF"/>
            <w:vAlign w:val="center"/>
          </w:tcPr>
          <w:p w:rsidR="002778DB" w:rsidRPr="00E44537" w:rsidRDefault="002778DB" w:rsidP="002449FF">
            <w:pPr>
              <w:spacing w:before="60" w:after="60"/>
              <w:jc w:val="center"/>
              <w:rPr>
                <w:sz w:val="22"/>
                <w:szCs w:val="22"/>
              </w:rPr>
            </w:pPr>
          </w:p>
        </w:tc>
        <w:tc>
          <w:tcPr>
            <w:tcW w:w="990" w:type="dxa"/>
            <w:shd w:val="clear" w:color="auto" w:fill="FFFFFF"/>
            <w:vAlign w:val="center"/>
          </w:tcPr>
          <w:p w:rsidR="002778DB" w:rsidRPr="00E44537" w:rsidRDefault="002778DB" w:rsidP="002449FF">
            <w:pPr>
              <w:spacing w:before="60" w:after="60"/>
              <w:jc w:val="center"/>
              <w:rPr>
                <w:sz w:val="22"/>
                <w:szCs w:val="22"/>
              </w:rPr>
            </w:pPr>
          </w:p>
        </w:tc>
        <w:tc>
          <w:tcPr>
            <w:tcW w:w="2615" w:type="dxa"/>
            <w:tcBorders>
              <w:left w:val="nil"/>
            </w:tcBorders>
            <w:shd w:val="clear" w:color="auto" w:fill="FFFFFF"/>
            <w:vAlign w:val="center"/>
          </w:tcPr>
          <w:p w:rsidR="002778DB" w:rsidRPr="00E44537" w:rsidRDefault="002778DB" w:rsidP="002449FF">
            <w:pPr>
              <w:pStyle w:val="Header"/>
              <w:tabs>
                <w:tab w:val="clear" w:pos="4320"/>
                <w:tab w:val="clear" w:pos="8640"/>
              </w:tabs>
              <w:spacing w:before="60" w:after="60"/>
              <w:rPr>
                <w:sz w:val="22"/>
                <w:szCs w:val="22"/>
              </w:rPr>
            </w:pPr>
            <w:r>
              <w:rPr>
                <w:sz w:val="22"/>
                <w:szCs w:val="22"/>
              </w:rPr>
              <w:t>Partly cloudy</w:t>
            </w:r>
          </w:p>
        </w:tc>
      </w:tr>
      <w:tr w:rsidR="002778DB" w:rsidRPr="005C29E2" w:rsidTr="002778DB">
        <w:trPr>
          <w:cantSplit/>
          <w:trHeight w:val="648"/>
          <w:jc w:val="center"/>
        </w:trPr>
        <w:tc>
          <w:tcPr>
            <w:tcW w:w="1909" w:type="dxa"/>
            <w:shd w:val="clear" w:color="auto" w:fill="FFFFFF"/>
            <w:vAlign w:val="center"/>
          </w:tcPr>
          <w:p w:rsidR="002778DB" w:rsidRPr="00E44537" w:rsidRDefault="002778DB" w:rsidP="002449FF">
            <w:pPr>
              <w:spacing w:before="60" w:after="60"/>
              <w:rPr>
                <w:sz w:val="22"/>
                <w:szCs w:val="22"/>
              </w:rPr>
            </w:pPr>
            <w:r w:rsidRPr="00E44537">
              <w:rPr>
                <w:rFonts w:eastAsia="Arial Unicode MS"/>
                <w:color w:val="000000"/>
                <w:sz w:val="22"/>
                <w:szCs w:val="22"/>
                <w:u w:color="000000"/>
              </w:rPr>
              <w:t>Lobby/atrium</w:t>
            </w:r>
          </w:p>
        </w:tc>
        <w:tc>
          <w:tcPr>
            <w:tcW w:w="920" w:type="dxa"/>
            <w:shd w:val="clear" w:color="auto" w:fill="FFFFFF"/>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680</w:t>
            </w:r>
          </w:p>
        </w:tc>
        <w:tc>
          <w:tcPr>
            <w:tcW w:w="1136" w:type="dxa"/>
            <w:shd w:val="clear" w:color="auto" w:fill="FFFFFF"/>
            <w:vAlign w:val="center"/>
          </w:tcPr>
          <w:p w:rsidR="002778DB" w:rsidRPr="00E44537" w:rsidRDefault="002778DB" w:rsidP="002449FF">
            <w:pPr>
              <w:jc w:val="center"/>
              <w:rPr>
                <w:sz w:val="22"/>
                <w:szCs w:val="22"/>
              </w:rPr>
            </w:pPr>
            <w:r>
              <w:rPr>
                <w:sz w:val="22"/>
                <w:szCs w:val="22"/>
              </w:rPr>
              <w:t>ND</w:t>
            </w:r>
          </w:p>
        </w:tc>
        <w:tc>
          <w:tcPr>
            <w:tcW w:w="810" w:type="dxa"/>
            <w:shd w:val="clear" w:color="auto" w:fill="FFFFFF"/>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73</w:t>
            </w:r>
          </w:p>
        </w:tc>
        <w:tc>
          <w:tcPr>
            <w:tcW w:w="1080" w:type="dxa"/>
            <w:shd w:val="clear" w:color="auto" w:fill="FFFFFF"/>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50</w:t>
            </w:r>
          </w:p>
        </w:tc>
        <w:tc>
          <w:tcPr>
            <w:tcW w:w="954" w:type="dxa"/>
            <w:shd w:val="clear" w:color="auto" w:fill="FFFFFF"/>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3</w:t>
            </w:r>
          </w:p>
        </w:tc>
        <w:tc>
          <w:tcPr>
            <w:tcW w:w="1116" w:type="dxa"/>
            <w:shd w:val="clear" w:color="auto" w:fill="FFFFFF"/>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0</w:t>
            </w:r>
          </w:p>
        </w:tc>
        <w:tc>
          <w:tcPr>
            <w:tcW w:w="1260" w:type="dxa"/>
            <w:shd w:val="clear" w:color="auto" w:fill="FFFFFF"/>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Door</w:t>
            </w:r>
          </w:p>
        </w:tc>
        <w:tc>
          <w:tcPr>
            <w:tcW w:w="900" w:type="dxa"/>
            <w:shd w:val="clear" w:color="auto" w:fill="FFFFFF"/>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Y</w:t>
            </w:r>
          </w:p>
        </w:tc>
        <w:tc>
          <w:tcPr>
            <w:tcW w:w="990" w:type="dxa"/>
            <w:shd w:val="clear" w:color="auto" w:fill="FFFFFF"/>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Y</w:t>
            </w:r>
          </w:p>
        </w:tc>
        <w:tc>
          <w:tcPr>
            <w:tcW w:w="2615" w:type="dxa"/>
            <w:tcBorders>
              <w:left w:val="nil"/>
            </w:tcBorders>
            <w:shd w:val="clear" w:color="auto" w:fill="FFFFFF"/>
            <w:vAlign w:val="center"/>
          </w:tcPr>
          <w:p w:rsidR="002778DB" w:rsidRPr="00E44537" w:rsidRDefault="002778DB" w:rsidP="002449FF">
            <w:pPr>
              <w:rPr>
                <w:sz w:val="22"/>
                <w:szCs w:val="22"/>
              </w:rPr>
            </w:pPr>
            <w:r w:rsidRPr="00E44537">
              <w:rPr>
                <w:sz w:val="22"/>
                <w:szCs w:val="22"/>
              </w:rPr>
              <w:t>W</w:t>
            </w:r>
            <w:r>
              <w:rPr>
                <w:sz w:val="22"/>
                <w:szCs w:val="22"/>
              </w:rPr>
              <w:t>D</w:t>
            </w:r>
            <w:r w:rsidRPr="00E44537">
              <w:rPr>
                <w:sz w:val="22"/>
                <w:szCs w:val="22"/>
              </w:rPr>
              <w:t xml:space="preserve"> wall/paint</w:t>
            </w:r>
          </w:p>
        </w:tc>
      </w:tr>
      <w:tr w:rsidR="002778DB" w:rsidRPr="005C29E2" w:rsidTr="002449FF">
        <w:trPr>
          <w:cantSplit/>
          <w:trHeight w:val="648"/>
          <w:jc w:val="center"/>
        </w:trPr>
        <w:tc>
          <w:tcPr>
            <w:tcW w:w="13690" w:type="dxa"/>
            <w:gridSpan w:val="11"/>
            <w:vAlign w:val="center"/>
          </w:tcPr>
          <w:p w:rsidR="002778DB" w:rsidRPr="00E44537" w:rsidRDefault="002778DB" w:rsidP="002449FF">
            <w:pPr>
              <w:rPr>
                <w:sz w:val="22"/>
                <w:szCs w:val="22"/>
              </w:rPr>
            </w:pPr>
            <w:r w:rsidRPr="00E44537">
              <w:rPr>
                <w:sz w:val="22"/>
                <w:szCs w:val="22"/>
              </w:rPr>
              <w:t>Tax office</w:t>
            </w:r>
          </w:p>
        </w:tc>
      </w:tr>
      <w:tr w:rsidR="002778DB" w:rsidRPr="005C29E2" w:rsidTr="002449FF">
        <w:trPr>
          <w:cantSplit/>
          <w:trHeight w:val="648"/>
          <w:jc w:val="center"/>
        </w:trPr>
        <w:tc>
          <w:tcPr>
            <w:tcW w:w="1909" w:type="dxa"/>
            <w:vAlign w:val="center"/>
          </w:tcPr>
          <w:p w:rsidR="002778DB" w:rsidRPr="00E44537" w:rsidRDefault="002778DB" w:rsidP="002449FF">
            <w:pPr>
              <w:spacing w:before="60" w:after="60"/>
              <w:rPr>
                <w:sz w:val="22"/>
                <w:szCs w:val="22"/>
              </w:rPr>
            </w:pPr>
            <w:r w:rsidRPr="00E44537">
              <w:rPr>
                <w:rFonts w:eastAsia="Arial Unicode MS"/>
                <w:color w:val="000000"/>
                <w:sz w:val="22"/>
                <w:szCs w:val="22"/>
                <w:u w:color="000000"/>
              </w:rPr>
              <w:t>Conference room</w:t>
            </w:r>
          </w:p>
        </w:tc>
        <w:tc>
          <w:tcPr>
            <w:tcW w:w="92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1218</w:t>
            </w:r>
          </w:p>
        </w:tc>
        <w:tc>
          <w:tcPr>
            <w:tcW w:w="1136"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N</w:t>
            </w:r>
            <w:r>
              <w:rPr>
                <w:rFonts w:eastAsia="Arial Unicode MS"/>
                <w:color w:val="000000"/>
                <w:sz w:val="22"/>
                <w:szCs w:val="22"/>
                <w:u w:color="000000"/>
              </w:rPr>
              <w:t>D</w:t>
            </w:r>
          </w:p>
        </w:tc>
        <w:tc>
          <w:tcPr>
            <w:tcW w:w="81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77</w:t>
            </w:r>
          </w:p>
        </w:tc>
        <w:tc>
          <w:tcPr>
            <w:tcW w:w="108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48</w:t>
            </w:r>
          </w:p>
        </w:tc>
        <w:tc>
          <w:tcPr>
            <w:tcW w:w="954"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4</w:t>
            </w:r>
          </w:p>
        </w:tc>
        <w:tc>
          <w:tcPr>
            <w:tcW w:w="1116"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6</w:t>
            </w:r>
          </w:p>
        </w:tc>
        <w:tc>
          <w:tcPr>
            <w:tcW w:w="126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N</w:t>
            </w:r>
          </w:p>
        </w:tc>
        <w:tc>
          <w:tcPr>
            <w:tcW w:w="90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Y</w:t>
            </w:r>
          </w:p>
        </w:tc>
        <w:tc>
          <w:tcPr>
            <w:tcW w:w="99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N</w:t>
            </w:r>
          </w:p>
        </w:tc>
        <w:tc>
          <w:tcPr>
            <w:tcW w:w="2615" w:type="dxa"/>
            <w:tcBorders>
              <w:left w:val="nil"/>
            </w:tcBorders>
            <w:vAlign w:val="center"/>
          </w:tcPr>
          <w:p w:rsidR="002778DB" w:rsidRPr="00E44537" w:rsidRDefault="002778DB" w:rsidP="002449FF">
            <w:pPr>
              <w:spacing w:before="60" w:after="60"/>
              <w:rPr>
                <w:sz w:val="22"/>
                <w:szCs w:val="22"/>
              </w:rPr>
            </w:pPr>
            <w:r w:rsidRPr="00E44537">
              <w:rPr>
                <w:rFonts w:eastAsia="Arial Unicode MS"/>
                <w:color w:val="000000"/>
                <w:sz w:val="22"/>
                <w:szCs w:val="22"/>
                <w:u w:color="000000"/>
              </w:rPr>
              <w:t xml:space="preserve">Microwave, </w:t>
            </w:r>
            <w:r>
              <w:rPr>
                <w:rFonts w:eastAsia="Arial Unicode MS"/>
                <w:color w:val="000000"/>
                <w:sz w:val="22"/>
                <w:szCs w:val="22"/>
                <w:u w:color="000000"/>
              </w:rPr>
              <w:t>CP</w:t>
            </w:r>
          </w:p>
        </w:tc>
      </w:tr>
      <w:tr w:rsidR="002778DB" w:rsidRPr="005C29E2" w:rsidTr="002449FF">
        <w:trPr>
          <w:cantSplit/>
          <w:trHeight w:val="648"/>
          <w:jc w:val="center"/>
        </w:trPr>
        <w:tc>
          <w:tcPr>
            <w:tcW w:w="1909" w:type="dxa"/>
            <w:vAlign w:val="center"/>
          </w:tcPr>
          <w:p w:rsidR="002778DB" w:rsidRPr="00E44537" w:rsidRDefault="002778DB" w:rsidP="002449FF">
            <w:pPr>
              <w:spacing w:before="60" w:after="60"/>
              <w:rPr>
                <w:sz w:val="22"/>
                <w:szCs w:val="22"/>
              </w:rPr>
            </w:pPr>
            <w:r w:rsidRPr="00E44537">
              <w:rPr>
                <w:rFonts w:eastAsia="Arial Unicode MS"/>
                <w:color w:val="000000"/>
                <w:sz w:val="22"/>
                <w:szCs w:val="22"/>
                <w:u w:color="000000"/>
              </w:rPr>
              <w:t>Eager (cubes)</w:t>
            </w:r>
          </w:p>
        </w:tc>
        <w:tc>
          <w:tcPr>
            <w:tcW w:w="920" w:type="dxa"/>
            <w:vAlign w:val="center"/>
          </w:tcPr>
          <w:p w:rsidR="002778DB" w:rsidRPr="00E44537" w:rsidRDefault="002778DB" w:rsidP="002449FF">
            <w:pPr>
              <w:jc w:val="center"/>
              <w:rPr>
                <w:sz w:val="22"/>
                <w:szCs w:val="22"/>
              </w:rPr>
            </w:pPr>
            <w:r w:rsidRPr="00E44537">
              <w:rPr>
                <w:rFonts w:eastAsia="Arial Unicode MS"/>
                <w:color w:val="000000"/>
                <w:sz w:val="22"/>
                <w:szCs w:val="22"/>
                <w:u w:color="000000"/>
              </w:rPr>
              <w:t>851</w:t>
            </w:r>
          </w:p>
        </w:tc>
        <w:tc>
          <w:tcPr>
            <w:tcW w:w="1136" w:type="dxa"/>
            <w:vAlign w:val="center"/>
          </w:tcPr>
          <w:p w:rsidR="002778DB" w:rsidRPr="00E44537" w:rsidRDefault="002778DB" w:rsidP="002449FF">
            <w:pPr>
              <w:jc w:val="center"/>
              <w:rPr>
                <w:sz w:val="22"/>
                <w:szCs w:val="22"/>
              </w:rPr>
            </w:pPr>
            <w:r>
              <w:rPr>
                <w:sz w:val="22"/>
                <w:szCs w:val="22"/>
              </w:rPr>
              <w:t>ND</w:t>
            </w:r>
          </w:p>
        </w:tc>
        <w:tc>
          <w:tcPr>
            <w:tcW w:w="810" w:type="dxa"/>
            <w:vAlign w:val="center"/>
          </w:tcPr>
          <w:p w:rsidR="002778DB" w:rsidRPr="00E44537" w:rsidRDefault="002778DB" w:rsidP="002449FF">
            <w:pPr>
              <w:jc w:val="center"/>
              <w:rPr>
                <w:sz w:val="22"/>
                <w:szCs w:val="22"/>
              </w:rPr>
            </w:pPr>
            <w:r w:rsidRPr="00E44537">
              <w:rPr>
                <w:rFonts w:eastAsia="Arial Unicode MS"/>
                <w:color w:val="000000"/>
                <w:sz w:val="22"/>
                <w:szCs w:val="22"/>
                <w:u w:color="000000"/>
              </w:rPr>
              <w:t>73</w:t>
            </w:r>
          </w:p>
        </w:tc>
        <w:tc>
          <w:tcPr>
            <w:tcW w:w="1080" w:type="dxa"/>
            <w:vAlign w:val="center"/>
          </w:tcPr>
          <w:p w:rsidR="002778DB" w:rsidRPr="00E44537" w:rsidRDefault="002778DB" w:rsidP="002449FF">
            <w:pPr>
              <w:jc w:val="center"/>
              <w:rPr>
                <w:sz w:val="22"/>
                <w:szCs w:val="22"/>
              </w:rPr>
            </w:pPr>
            <w:r w:rsidRPr="00E44537">
              <w:rPr>
                <w:rFonts w:eastAsia="Arial Unicode MS"/>
                <w:color w:val="000000"/>
                <w:sz w:val="22"/>
                <w:szCs w:val="22"/>
                <w:u w:color="000000"/>
              </w:rPr>
              <w:t>37</w:t>
            </w:r>
          </w:p>
        </w:tc>
        <w:tc>
          <w:tcPr>
            <w:tcW w:w="954" w:type="dxa"/>
            <w:vAlign w:val="center"/>
          </w:tcPr>
          <w:p w:rsidR="002778DB" w:rsidRPr="00E44537" w:rsidRDefault="002778DB" w:rsidP="002449FF">
            <w:pPr>
              <w:jc w:val="center"/>
              <w:rPr>
                <w:sz w:val="22"/>
                <w:szCs w:val="22"/>
              </w:rPr>
            </w:pPr>
            <w:r w:rsidRPr="00E44537">
              <w:rPr>
                <w:rFonts w:eastAsia="Arial Unicode MS"/>
                <w:color w:val="000000"/>
                <w:sz w:val="22"/>
                <w:szCs w:val="22"/>
                <w:u w:color="000000"/>
              </w:rPr>
              <w:t>2</w:t>
            </w:r>
          </w:p>
        </w:tc>
        <w:tc>
          <w:tcPr>
            <w:tcW w:w="1116" w:type="dxa"/>
            <w:vAlign w:val="center"/>
          </w:tcPr>
          <w:p w:rsidR="002778DB" w:rsidRPr="00E44537" w:rsidRDefault="002778DB" w:rsidP="002449FF">
            <w:pPr>
              <w:jc w:val="center"/>
              <w:rPr>
                <w:sz w:val="22"/>
                <w:szCs w:val="22"/>
              </w:rPr>
            </w:pPr>
            <w:r w:rsidRPr="00E44537">
              <w:rPr>
                <w:rFonts w:eastAsia="Arial Unicode MS"/>
                <w:color w:val="000000"/>
                <w:sz w:val="22"/>
                <w:szCs w:val="22"/>
                <w:u w:color="000000"/>
              </w:rPr>
              <w:t>0</w:t>
            </w:r>
          </w:p>
        </w:tc>
        <w:tc>
          <w:tcPr>
            <w:tcW w:w="1260" w:type="dxa"/>
            <w:vAlign w:val="center"/>
          </w:tcPr>
          <w:p w:rsidR="002778DB" w:rsidRPr="00E44537" w:rsidRDefault="002778DB" w:rsidP="002449FF">
            <w:pPr>
              <w:jc w:val="center"/>
              <w:rPr>
                <w:sz w:val="22"/>
                <w:szCs w:val="22"/>
              </w:rPr>
            </w:pPr>
            <w:r>
              <w:rPr>
                <w:sz w:val="22"/>
                <w:szCs w:val="22"/>
              </w:rPr>
              <w:t>N</w:t>
            </w:r>
          </w:p>
        </w:tc>
        <w:tc>
          <w:tcPr>
            <w:tcW w:w="900" w:type="dxa"/>
            <w:vAlign w:val="center"/>
          </w:tcPr>
          <w:p w:rsidR="002778DB" w:rsidRPr="00E44537" w:rsidRDefault="002778DB" w:rsidP="002449FF">
            <w:pPr>
              <w:jc w:val="center"/>
              <w:rPr>
                <w:sz w:val="22"/>
                <w:szCs w:val="22"/>
              </w:rPr>
            </w:pPr>
            <w:r w:rsidRPr="00E44537">
              <w:rPr>
                <w:rFonts w:eastAsia="Arial Unicode MS"/>
                <w:color w:val="000000"/>
                <w:sz w:val="22"/>
                <w:szCs w:val="22"/>
                <w:u w:color="000000"/>
              </w:rPr>
              <w:t>Y</w:t>
            </w:r>
          </w:p>
        </w:tc>
        <w:tc>
          <w:tcPr>
            <w:tcW w:w="990" w:type="dxa"/>
            <w:vAlign w:val="center"/>
          </w:tcPr>
          <w:p w:rsidR="002778DB" w:rsidRPr="00E44537" w:rsidRDefault="002778DB" w:rsidP="002449FF">
            <w:pPr>
              <w:jc w:val="center"/>
              <w:rPr>
                <w:sz w:val="22"/>
                <w:szCs w:val="22"/>
              </w:rPr>
            </w:pPr>
            <w:r w:rsidRPr="00E44537">
              <w:rPr>
                <w:rFonts w:eastAsia="Arial Unicode MS"/>
                <w:color w:val="000000"/>
                <w:sz w:val="22"/>
                <w:szCs w:val="22"/>
                <w:u w:color="000000"/>
              </w:rPr>
              <w:t>Y</w:t>
            </w:r>
          </w:p>
        </w:tc>
        <w:tc>
          <w:tcPr>
            <w:tcW w:w="2615" w:type="dxa"/>
            <w:tcBorders>
              <w:left w:val="nil"/>
            </w:tcBorders>
            <w:vAlign w:val="center"/>
          </w:tcPr>
          <w:p w:rsidR="002778DB" w:rsidRPr="00E44537" w:rsidRDefault="002778DB" w:rsidP="002449FF">
            <w:pPr>
              <w:rPr>
                <w:sz w:val="22"/>
                <w:szCs w:val="22"/>
              </w:rPr>
            </w:pPr>
            <w:r w:rsidRPr="00E44537">
              <w:rPr>
                <w:rFonts w:eastAsia="Arial Unicode MS"/>
                <w:color w:val="000000"/>
                <w:sz w:val="22"/>
                <w:szCs w:val="22"/>
                <w:u w:color="000000"/>
              </w:rPr>
              <w:t xml:space="preserve">CP, </w:t>
            </w:r>
            <w:r>
              <w:rPr>
                <w:rFonts w:eastAsia="Arial Unicode MS"/>
                <w:color w:val="000000"/>
                <w:sz w:val="22"/>
                <w:szCs w:val="22"/>
                <w:u w:color="000000"/>
              </w:rPr>
              <w:t>insect</w:t>
            </w:r>
            <w:r w:rsidRPr="00E44537">
              <w:rPr>
                <w:rFonts w:eastAsia="Arial Unicode MS"/>
                <w:color w:val="000000"/>
                <w:sz w:val="22"/>
                <w:szCs w:val="22"/>
                <w:u w:color="000000"/>
              </w:rPr>
              <w:t xml:space="preserve"> evidence</w:t>
            </w:r>
          </w:p>
        </w:tc>
      </w:tr>
      <w:tr w:rsidR="002778DB" w:rsidRPr="005C29E2" w:rsidTr="002449FF">
        <w:trPr>
          <w:cantSplit/>
          <w:trHeight w:val="648"/>
          <w:jc w:val="center"/>
        </w:trPr>
        <w:tc>
          <w:tcPr>
            <w:tcW w:w="1909" w:type="dxa"/>
            <w:vAlign w:val="center"/>
          </w:tcPr>
          <w:p w:rsidR="002778DB" w:rsidRPr="00E44537" w:rsidRDefault="002778DB" w:rsidP="002449FF">
            <w:pPr>
              <w:spacing w:before="60" w:after="60"/>
              <w:rPr>
                <w:sz w:val="22"/>
                <w:szCs w:val="22"/>
              </w:rPr>
            </w:pPr>
            <w:r w:rsidRPr="00E44537">
              <w:rPr>
                <w:rFonts w:eastAsia="Arial Unicode MS"/>
                <w:color w:val="000000"/>
                <w:sz w:val="22"/>
                <w:szCs w:val="22"/>
                <w:u w:color="000000"/>
              </w:rPr>
              <w:t>Print/document recycling area</w:t>
            </w:r>
          </w:p>
        </w:tc>
        <w:tc>
          <w:tcPr>
            <w:tcW w:w="92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846</w:t>
            </w:r>
          </w:p>
        </w:tc>
        <w:tc>
          <w:tcPr>
            <w:tcW w:w="1136" w:type="dxa"/>
            <w:vAlign w:val="center"/>
          </w:tcPr>
          <w:p w:rsidR="002778DB" w:rsidRPr="00E44537" w:rsidRDefault="002778DB" w:rsidP="002449FF">
            <w:pPr>
              <w:jc w:val="center"/>
              <w:rPr>
                <w:sz w:val="22"/>
                <w:szCs w:val="22"/>
              </w:rPr>
            </w:pPr>
            <w:r>
              <w:rPr>
                <w:sz w:val="22"/>
                <w:szCs w:val="22"/>
              </w:rPr>
              <w:t>ND</w:t>
            </w:r>
          </w:p>
        </w:tc>
        <w:tc>
          <w:tcPr>
            <w:tcW w:w="81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72</w:t>
            </w:r>
          </w:p>
        </w:tc>
        <w:tc>
          <w:tcPr>
            <w:tcW w:w="108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41</w:t>
            </w:r>
          </w:p>
        </w:tc>
        <w:tc>
          <w:tcPr>
            <w:tcW w:w="954"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2</w:t>
            </w:r>
          </w:p>
        </w:tc>
        <w:tc>
          <w:tcPr>
            <w:tcW w:w="1116"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0</w:t>
            </w:r>
          </w:p>
        </w:tc>
        <w:tc>
          <w:tcPr>
            <w:tcW w:w="1260" w:type="dxa"/>
            <w:vAlign w:val="center"/>
          </w:tcPr>
          <w:p w:rsidR="002778DB" w:rsidRPr="00E44537" w:rsidRDefault="002778DB" w:rsidP="002449FF">
            <w:pPr>
              <w:jc w:val="center"/>
              <w:rPr>
                <w:sz w:val="22"/>
                <w:szCs w:val="22"/>
              </w:rPr>
            </w:pPr>
            <w:r>
              <w:rPr>
                <w:sz w:val="22"/>
                <w:szCs w:val="22"/>
              </w:rPr>
              <w:t>N</w:t>
            </w:r>
          </w:p>
        </w:tc>
        <w:tc>
          <w:tcPr>
            <w:tcW w:w="90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Y</w:t>
            </w:r>
          </w:p>
        </w:tc>
        <w:tc>
          <w:tcPr>
            <w:tcW w:w="99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Y</w:t>
            </w:r>
          </w:p>
        </w:tc>
        <w:tc>
          <w:tcPr>
            <w:tcW w:w="2615" w:type="dxa"/>
            <w:tcBorders>
              <w:left w:val="nil"/>
            </w:tcBorders>
            <w:vAlign w:val="center"/>
          </w:tcPr>
          <w:p w:rsidR="002778DB" w:rsidRPr="00E44537" w:rsidRDefault="002778DB" w:rsidP="002449FF">
            <w:pPr>
              <w:spacing w:before="60" w:after="60"/>
              <w:rPr>
                <w:sz w:val="22"/>
                <w:szCs w:val="22"/>
              </w:rPr>
            </w:pPr>
            <w:r w:rsidRPr="00E44537">
              <w:rPr>
                <w:rFonts w:eastAsia="Arial Unicode MS"/>
                <w:color w:val="000000"/>
                <w:sz w:val="22"/>
                <w:szCs w:val="22"/>
                <w:u w:color="000000"/>
              </w:rPr>
              <w:t>Water cooler on carpet</w:t>
            </w:r>
          </w:p>
        </w:tc>
      </w:tr>
      <w:tr w:rsidR="002778DB" w:rsidRPr="005C29E2" w:rsidTr="002449FF">
        <w:trPr>
          <w:cantSplit/>
          <w:trHeight w:val="648"/>
          <w:jc w:val="center"/>
        </w:trPr>
        <w:tc>
          <w:tcPr>
            <w:tcW w:w="1909" w:type="dxa"/>
            <w:vAlign w:val="center"/>
          </w:tcPr>
          <w:p w:rsidR="002778DB" w:rsidRPr="00E44537" w:rsidRDefault="002778DB" w:rsidP="002449FF">
            <w:pPr>
              <w:spacing w:before="60" w:after="60"/>
              <w:rPr>
                <w:sz w:val="22"/>
                <w:szCs w:val="22"/>
              </w:rPr>
            </w:pPr>
            <w:r w:rsidRPr="00E44537">
              <w:rPr>
                <w:rFonts w:eastAsia="Arial Unicode MS"/>
                <w:color w:val="000000"/>
                <w:sz w:val="22"/>
                <w:szCs w:val="22"/>
                <w:u w:color="000000"/>
              </w:rPr>
              <w:t>Window cubes</w:t>
            </w:r>
          </w:p>
        </w:tc>
        <w:tc>
          <w:tcPr>
            <w:tcW w:w="920" w:type="dxa"/>
            <w:vAlign w:val="center"/>
          </w:tcPr>
          <w:p w:rsidR="002778DB" w:rsidRPr="00E44537" w:rsidRDefault="002778DB" w:rsidP="002449FF">
            <w:pPr>
              <w:jc w:val="center"/>
              <w:rPr>
                <w:sz w:val="22"/>
                <w:szCs w:val="22"/>
              </w:rPr>
            </w:pPr>
            <w:r w:rsidRPr="00E44537">
              <w:rPr>
                <w:rFonts w:eastAsia="Arial Unicode MS"/>
                <w:color w:val="000000"/>
                <w:sz w:val="22"/>
                <w:szCs w:val="22"/>
                <w:u w:color="000000"/>
              </w:rPr>
              <w:t>858</w:t>
            </w:r>
          </w:p>
        </w:tc>
        <w:tc>
          <w:tcPr>
            <w:tcW w:w="1136" w:type="dxa"/>
            <w:vAlign w:val="center"/>
          </w:tcPr>
          <w:p w:rsidR="002778DB" w:rsidRPr="00E44537" w:rsidRDefault="002778DB" w:rsidP="002449FF">
            <w:pPr>
              <w:jc w:val="center"/>
              <w:rPr>
                <w:sz w:val="22"/>
                <w:szCs w:val="22"/>
              </w:rPr>
            </w:pPr>
            <w:r>
              <w:rPr>
                <w:sz w:val="22"/>
                <w:szCs w:val="22"/>
              </w:rPr>
              <w:t>ND</w:t>
            </w:r>
          </w:p>
        </w:tc>
        <w:tc>
          <w:tcPr>
            <w:tcW w:w="810" w:type="dxa"/>
            <w:vAlign w:val="center"/>
          </w:tcPr>
          <w:p w:rsidR="002778DB" w:rsidRPr="00E44537" w:rsidRDefault="002778DB" w:rsidP="002449FF">
            <w:pPr>
              <w:jc w:val="center"/>
              <w:rPr>
                <w:sz w:val="22"/>
                <w:szCs w:val="22"/>
              </w:rPr>
            </w:pPr>
            <w:r w:rsidRPr="00E44537">
              <w:rPr>
                <w:rFonts w:eastAsia="Arial Unicode MS"/>
                <w:color w:val="000000"/>
                <w:sz w:val="22"/>
                <w:szCs w:val="22"/>
                <w:u w:color="000000"/>
              </w:rPr>
              <w:t>72</w:t>
            </w:r>
          </w:p>
        </w:tc>
        <w:tc>
          <w:tcPr>
            <w:tcW w:w="1080" w:type="dxa"/>
            <w:vAlign w:val="center"/>
          </w:tcPr>
          <w:p w:rsidR="002778DB" w:rsidRPr="00E44537" w:rsidRDefault="002778DB" w:rsidP="002449FF">
            <w:pPr>
              <w:jc w:val="center"/>
              <w:rPr>
                <w:sz w:val="22"/>
                <w:szCs w:val="22"/>
              </w:rPr>
            </w:pPr>
            <w:r w:rsidRPr="00E44537">
              <w:rPr>
                <w:rFonts w:eastAsia="Arial Unicode MS"/>
                <w:color w:val="000000"/>
                <w:sz w:val="22"/>
                <w:szCs w:val="22"/>
                <w:u w:color="000000"/>
              </w:rPr>
              <w:t>39</w:t>
            </w:r>
          </w:p>
        </w:tc>
        <w:tc>
          <w:tcPr>
            <w:tcW w:w="954" w:type="dxa"/>
            <w:vAlign w:val="center"/>
          </w:tcPr>
          <w:p w:rsidR="002778DB" w:rsidRPr="00E44537" w:rsidRDefault="002778DB" w:rsidP="002449FF">
            <w:pPr>
              <w:jc w:val="center"/>
              <w:rPr>
                <w:sz w:val="22"/>
                <w:szCs w:val="22"/>
              </w:rPr>
            </w:pPr>
            <w:r w:rsidRPr="00E44537">
              <w:rPr>
                <w:rFonts w:eastAsia="Arial Unicode MS"/>
                <w:color w:val="000000"/>
                <w:sz w:val="22"/>
                <w:szCs w:val="22"/>
                <w:u w:color="000000"/>
              </w:rPr>
              <w:t>2</w:t>
            </w:r>
          </w:p>
        </w:tc>
        <w:tc>
          <w:tcPr>
            <w:tcW w:w="1116" w:type="dxa"/>
            <w:vAlign w:val="center"/>
          </w:tcPr>
          <w:p w:rsidR="002778DB" w:rsidRPr="00E44537" w:rsidRDefault="002778DB" w:rsidP="002449FF">
            <w:pPr>
              <w:jc w:val="center"/>
              <w:rPr>
                <w:sz w:val="22"/>
                <w:szCs w:val="22"/>
              </w:rPr>
            </w:pPr>
            <w:r w:rsidRPr="00E44537">
              <w:rPr>
                <w:rFonts w:eastAsia="Arial Unicode MS"/>
                <w:color w:val="000000"/>
                <w:sz w:val="22"/>
                <w:szCs w:val="22"/>
                <w:u w:color="000000"/>
              </w:rPr>
              <w:t>2</w:t>
            </w:r>
          </w:p>
        </w:tc>
        <w:tc>
          <w:tcPr>
            <w:tcW w:w="1260" w:type="dxa"/>
            <w:vAlign w:val="center"/>
          </w:tcPr>
          <w:p w:rsidR="002778DB" w:rsidRPr="00E44537" w:rsidRDefault="002778DB" w:rsidP="002449FF">
            <w:pPr>
              <w:jc w:val="center"/>
              <w:rPr>
                <w:sz w:val="22"/>
                <w:szCs w:val="22"/>
              </w:rPr>
            </w:pPr>
            <w:r>
              <w:rPr>
                <w:sz w:val="22"/>
                <w:szCs w:val="22"/>
              </w:rPr>
              <w:t>N</w:t>
            </w:r>
          </w:p>
        </w:tc>
        <w:tc>
          <w:tcPr>
            <w:tcW w:w="900" w:type="dxa"/>
            <w:vAlign w:val="center"/>
          </w:tcPr>
          <w:p w:rsidR="002778DB" w:rsidRPr="00E44537" w:rsidRDefault="002778DB" w:rsidP="002449FF">
            <w:pPr>
              <w:jc w:val="center"/>
              <w:rPr>
                <w:sz w:val="22"/>
                <w:szCs w:val="22"/>
              </w:rPr>
            </w:pPr>
            <w:r w:rsidRPr="00E44537">
              <w:rPr>
                <w:rFonts w:eastAsia="Arial Unicode MS"/>
                <w:color w:val="000000"/>
                <w:sz w:val="22"/>
                <w:szCs w:val="22"/>
                <w:u w:color="000000"/>
              </w:rPr>
              <w:t>Y</w:t>
            </w:r>
          </w:p>
        </w:tc>
        <w:tc>
          <w:tcPr>
            <w:tcW w:w="99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Y</w:t>
            </w:r>
          </w:p>
        </w:tc>
        <w:tc>
          <w:tcPr>
            <w:tcW w:w="2615" w:type="dxa"/>
            <w:tcBorders>
              <w:left w:val="nil"/>
            </w:tcBorders>
            <w:vAlign w:val="center"/>
          </w:tcPr>
          <w:p w:rsidR="002778DB" w:rsidRPr="00E44537" w:rsidRDefault="002778DB" w:rsidP="002449FF">
            <w:pPr>
              <w:rPr>
                <w:sz w:val="22"/>
                <w:szCs w:val="22"/>
              </w:rPr>
            </w:pPr>
          </w:p>
        </w:tc>
      </w:tr>
      <w:tr w:rsidR="002778DB" w:rsidRPr="005C29E2" w:rsidTr="002449FF">
        <w:trPr>
          <w:cantSplit/>
          <w:trHeight w:val="648"/>
          <w:jc w:val="center"/>
        </w:trPr>
        <w:tc>
          <w:tcPr>
            <w:tcW w:w="1909" w:type="dxa"/>
            <w:vAlign w:val="center"/>
          </w:tcPr>
          <w:p w:rsidR="002778DB" w:rsidRPr="00E44537" w:rsidRDefault="002778DB" w:rsidP="002449FF">
            <w:pPr>
              <w:spacing w:before="60" w:after="60"/>
              <w:rPr>
                <w:sz w:val="22"/>
                <w:szCs w:val="22"/>
              </w:rPr>
            </w:pPr>
            <w:r w:rsidRPr="00E44537">
              <w:rPr>
                <w:rFonts w:eastAsia="Arial Unicode MS"/>
                <w:color w:val="000000"/>
                <w:sz w:val="22"/>
                <w:szCs w:val="22"/>
                <w:u w:color="000000"/>
              </w:rPr>
              <w:t>35, corner area</w:t>
            </w:r>
          </w:p>
        </w:tc>
        <w:tc>
          <w:tcPr>
            <w:tcW w:w="92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849</w:t>
            </w:r>
          </w:p>
        </w:tc>
        <w:tc>
          <w:tcPr>
            <w:tcW w:w="1136" w:type="dxa"/>
            <w:vAlign w:val="center"/>
          </w:tcPr>
          <w:p w:rsidR="002778DB" w:rsidRPr="00E44537" w:rsidRDefault="002778DB" w:rsidP="002449FF">
            <w:pPr>
              <w:jc w:val="center"/>
              <w:rPr>
                <w:sz w:val="22"/>
                <w:szCs w:val="22"/>
              </w:rPr>
            </w:pPr>
            <w:r>
              <w:rPr>
                <w:sz w:val="22"/>
                <w:szCs w:val="22"/>
              </w:rPr>
              <w:t>ND</w:t>
            </w:r>
          </w:p>
        </w:tc>
        <w:tc>
          <w:tcPr>
            <w:tcW w:w="81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72</w:t>
            </w:r>
          </w:p>
        </w:tc>
        <w:tc>
          <w:tcPr>
            <w:tcW w:w="108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41</w:t>
            </w:r>
          </w:p>
        </w:tc>
        <w:tc>
          <w:tcPr>
            <w:tcW w:w="954"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2</w:t>
            </w:r>
          </w:p>
        </w:tc>
        <w:tc>
          <w:tcPr>
            <w:tcW w:w="1116"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2</w:t>
            </w:r>
          </w:p>
        </w:tc>
        <w:tc>
          <w:tcPr>
            <w:tcW w:w="1260" w:type="dxa"/>
            <w:vAlign w:val="center"/>
          </w:tcPr>
          <w:p w:rsidR="002778DB" w:rsidRPr="00E44537" w:rsidRDefault="002778DB" w:rsidP="002449FF">
            <w:pPr>
              <w:jc w:val="center"/>
              <w:rPr>
                <w:sz w:val="22"/>
                <w:szCs w:val="22"/>
              </w:rPr>
            </w:pPr>
            <w:r>
              <w:rPr>
                <w:sz w:val="22"/>
                <w:szCs w:val="22"/>
              </w:rPr>
              <w:t>N</w:t>
            </w:r>
          </w:p>
        </w:tc>
        <w:tc>
          <w:tcPr>
            <w:tcW w:w="90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Y</w:t>
            </w:r>
          </w:p>
        </w:tc>
        <w:tc>
          <w:tcPr>
            <w:tcW w:w="99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Y</w:t>
            </w:r>
          </w:p>
        </w:tc>
        <w:tc>
          <w:tcPr>
            <w:tcW w:w="2615" w:type="dxa"/>
            <w:tcBorders>
              <w:left w:val="nil"/>
            </w:tcBorders>
            <w:vAlign w:val="center"/>
          </w:tcPr>
          <w:p w:rsidR="002778DB" w:rsidRPr="00E44537" w:rsidRDefault="002778DB" w:rsidP="002449FF">
            <w:pPr>
              <w:spacing w:before="60" w:after="60"/>
              <w:rPr>
                <w:sz w:val="22"/>
                <w:szCs w:val="22"/>
              </w:rPr>
            </w:pPr>
            <w:r w:rsidRPr="00E44537">
              <w:rPr>
                <w:rFonts w:eastAsia="Arial Unicode MS"/>
                <w:color w:val="000000"/>
                <w:sz w:val="22"/>
                <w:szCs w:val="22"/>
                <w:u w:color="000000"/>
              </w:rPr>
              <w:t xml:space="preserve">Fridge on carpet, </w:t>
            </w:r>
            <w:r>
              <w:rPr>
                <w:rFonts w:eastAsia="Arial Unicode MS"/>
                <w:color w:val="000000"/>
                <w:sz w:val="22"/>
                <w:szCs w:val="22"/>
                <w:u w:color="000000"/>
              </w:rPr>
              <w:t>AI</w:t>
            </w:r>
          </w:p>
        </w:tc>
      </w:tr>
      <w:tr w:rsidR="002778DB" w:rsidRPr="005C29E2" w:rsidTr="002449FF">
        <w:trPr>
          <w:cantSplit/>
          <w:trHeight w:val="648"/>
          <w:jc w:val="center"/>
        </w:trPr>
        <w:tc>
          <w:tcPr>
            <w:tcW w:w="1909" w:type="dxa"/>
            <w:vAlign w:val="center"/>
          </w:tcPr>
          <w:p w:rsidR="002778DB" w:rsidRPr="00E44537" w:rsidRDefault="002778DB" w:rsidP="002449FF">
            <w:pPr>
              <w:spacing w:before="60" w:after="60"/>
              <w:rPr>
                <w:sz w:val="22"/>
                <w:szCs w:val="22"/>
              </w:rPr>
            </w:pPr>
            <w:r w:rsidRPr="00E44537">
              <w:rPr>
                <w:rFonts w:eastAsia="Arial Unicode MS"/>
                <w:color w:val="000000"/>
                <w:sz w:val="22"/>
                <w:szCs w:val="22"/>
                <w:u w:color="000000"/>
              </w:rPr>
              <w:t>36 office</w:t>
            </w:r>
          </w:p>
        </w:tc>
        <w:tc>
          <w:tcPr>
            <w:tcW w:w="920" w:type="dxa"/>
            <w:vAlign w:val="center"/>
          </w:tcPr>
          <w:p w:rsidR="002778DB" w:rsidRPr="00E44537" w:rsidRDefault="002778DB" w:rsidP="002449FF">
            <w:pPr>
              <w:jc w:val="center"/>
              <w:rPr>
                <w:sz w:val="22"/>
                <w:szCs w:val="22"/>
              </w:rPr>
            </w:pPr>
            <w:r w:rsidRPr="00E44537">
              <w:rPr>
                <w:rFonts w:eastAsia="Arial Unicode MS"/>
                <w:color w:val="000000"/>
                <w:sz w:val="22"/>
                <w:szCs w:val="22"/>
                <w:u w:color="000000"/>
              </w:rPr>
              <w:t>907</w:t>
            </w:r>
          </w:p>
        </w:tc>
        <w:tc>
          <w:tcPr>
            <w:tcW w:w="1136" w:type="dxa"/>
            <w:vAlign w:val="center"/>
          </w:tcPr>
          <w:p w:rsidR="002778DB" w:rsidRPr="00E44537" w:rsidRDefault="002778DB" w:rsidP="002449FF">
            <w:pPr>
              <w:jc w:val="center"/>
              <w:rPr>
                <w:sz w:val="22"/>
                <w:szCs w:val="22"/>
              </w:rPr>
            </w:pPr>
            <w:r>
              <w:rPr>
                <w:sz w:val="22"/>
                <w:szCs w:val="22"/>
              </w:rPr>
              <w:t>ND</w:t>
            </w:r>
          </w:p>
        </w:tc>
        <w:tc>
          <w:tcPr>
            <w:tcW w:w="810" w:type="dxa"/>
            <w:vAlign w:val="center"/>
          </w:tcPr>
          <w:p w:rsidR="002778DB" w:rsidRPr="00E44537" w:rsidRDefault="002778DB" w:rsidP="002449FF">
            <w:pPr>
              <w:jc w:val="center"/>
              <w:rPr>
                <w:sz w:val="22"/>
                <w:szCs w:val="22"/>
              </w:rPr>
            </w:pPr>
            <w:r w:rsidRPr="00E44537">
              <w:rPr>
                <w:rFonts w:eastAsia="Arial Unicode MS"/>
                <w:color w:val="000000"/>
                <w:sz w:val="22"/>
                <w:szCs w:val="22"/>
                <w:u w:color="000000"/>
              </w:rPr>
              <w:t>72</w:t>
            </w:r>
          </w:p>
        </w:tc>
        <w:tc>
          <w:tcPr>
            <w:tcW w:w="1080" w:type="dxa"/>
            <w:vAlign w:val="center"/>
          </w:tcPr>
          <w:p w:rsidR="002778DB" w:rsidRPr="00E44537" w:rsidRDefault="002778DB" w:rsidP="002449FF">
            <w:pPr>
              <w:jc w:val="center"/>
              <w:rPr>
                <w:sz w:val="22"/>
                <w:szCs w:val="22"/>
              </w:rPr>
            </w:pPr>
            <w:r w:rsidRPr="00E44537">
              <w:rPr>
                <w:rFonts w:eastAsia="Arial Unicode MS"/>
                <w:color w:val="000000"/>
                <w:sz w:val="22"/>
                <w:szCs w:val="22"/>
                <w:u w:color="000000"/>
              </w:rPr>
              <w:t>41</w:t>
            </w:r>
          </w:p>
        </w:tc>
        <w:tc>
          <w:tcPr>
            <w:tcW w:w="954" w:type="dxa"/>
            <w:vAlign w:val="center"/>
          </w:tcPr>
          <w:p w:rsidR="002778DB" w:rsidRPr="00E44537" w:rsidRDefault="002778DB" w:rsidP="002449FF">
            <w:pPr>
              <w:jc w:val="center"/>
              <w:rPr>
                <w:sz w:val="22"/>
                <w:szCs w:val="22"/>
              </w:rPr>
            </w:pPr>
            <w:r w:rsidRPr="00E44537">
              <w:rPr>
                <w:rFonts w:eastAsia="Arial Unicode MS"/>
                <w:color w:val="000000"/>
                <w:sz w:val="22"/>
                <w:szCs w:val="22"/>
                <w:u w:color="000000"/>
              </w:rPr>
              <w:t>3</w:t>
            </w:r>
          </w:p>
        </w:tc>
        <w:tc>
          <w:tcPr>
            <w:tcW w:w="1116" w:type="dxa"/>
            <w:vAlign w:val="center"/>
          </w:tcPr>
          <w:p w:rsidR="002778DB" w:rsidRPr="00E44537" w:rsidRDefault="002778DB" w:rsidP="002449FF">
            <w:pPr>
              <w:jc w:val="center"/>
              <w:rPr>
                <w:sz w:val="22"/>
                <w:szCs w:val="22"/>
              </w:rPr>
            </w:pPr>
            <w:r w:rsidRPr="00E44537">
              <w:rPr>
                <w:rFonts w:eastAsia="Arial Unicode MS"/>
                <w:color w:val="000000"/>
                <w:sz w:val="22"/>
                <w:szCs w:val="22"/>
                <w:u w:color="000000"/>
              </w:rPr>
              <w:t>1</w:t>
            </w:r>
          </w:p>
        </w:tc>
        <w:tc>
          <w:tcPr>
            <w:tcW w:w="1260" w:type="dxa"/>
            <w:vAlign w:val="center"/>
          </w:tcPr>
          <w:p w:rsidR="002778DB" w:rsidRPr="00E44537" w:rsidRDefault="002778DB" w:rsidP="002449FF">
            <w:pPr>
              <w:jc w:val="center"/>
              <w:rPr>
                <w:sz w:val="22"/>
                <w:szCs w:val="22"/>
              </w:rPr>
            </w:pPr>
            <w:r>
              <w:rPr>
                <w:sz w:val="22"/>
                <w:szCs w:val="22"/>
              </w:rPr>
              <w:t>N</w:t>
            </w:r>
          </w:p>
        </w:tc>
        <w:tc>
          <w:tcPr>
            <w:tcW w:w="90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Y</w:t>
            </w:r>
          </w:p>
        </w:tc>
        <w:tc>
          <w:tcPr>
            <w:tcW w:w="99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Y</w:t>
            </w:r>
          </w:p>
        </w:tc>
        <w:tc>
          <w:tcPr>
            <w:tcW w:w="2615" w:type="dxa"/>
            <w:tcBorders>
              <w:left w:val="nil"/>
            </w:tcBorders>
            <w:vAlign w:val="center"/>
          </w:tcPr>
          <w:p w:rsidR="002778DB" w:rsidRPr="00E44537" w:rsidRDefault="002778DB" w:rsidP="002449FF">
            <w:pPr>
              <w:spacing w:before="60" w:after="60"/>
              <w:rPr>
                <w:sz w:val="22"/>
                <w:szCs w:val="22"/>
              </w:rPr>
            </w:pPr>
            <w:r w:rsidRPr="00E44537">
              <w:rPr>
                <w:rFonts w:eastAsia="Arial Unicode MS"/>
                <w:color w:val="000000"/>
                <w:sz w:val="22"/>
                <w:szCs w:val="22"/>
                <w:u w:color="000000"/>
              </w:rPr>
              <w:t>C</w:t>
            </w:r>
            <w:r>
              <w:rPr>
                <w:rFonts w:eastAsia="Arial Unicode MS"/>
                <w:color w:val="000000"/>
                <w:sz w:val="22"/>
                <w:szCs w:val="22"/>
                <w:u w:color="000000"/>
              </w:rPr>
              <w:t>P</w:t>
            </w:r>
          </w:p>
        </w:tc>
      </w:tr>
      <w:tr w:rsidR="002778DB" w:rsidRPr="005C29E2" w:rsidTr="002449FF">
        <w:trPr>
          <w:cantSplit/>
          <w:trHeight w:val="648"/>
          <w:jc w:val="center"/>
        </w:trPr>
        <w:tc>
          <w:tcPr>
            <w:tcW w:w="1909" w:type="dxa"/>
            <w:vAlign w:val="center"/>
          </w:tcPr>
          <w:p w:rsidR="002778DB" w:rsidRPr="00E44537" w:rsidRDefault="002778DB" w:rsidP="002449FF">
            <w:pPr>
              <w:spacing w:before="60" w:after="60"/>
              <w:rPr>
                <w:sz w:val="22"/>
                <w:szCs w:val="22"/>
              </w:rPr>
            </w:pPr>
            <w:proofErr w:type="spellStart"/>
            <w:r w:rsidRPr="00E44537">
              <w:rPr>
                <w:rFonts w:eastAsia="Arial Unicode MS"/>
                <w:color w:val="000000"/>
                <w:sz w:val="22"/>
                <w:szCs w:val="22"/>
                <w:u w:color="000000"/>
              </w:rPr>
              <w:t>Zopatt</w:t>
            </w:r>
            <w:proofErr w:type="spellEnd"/>
            <w:r w:rsidRPr="00E44537">
              <w:rPr>
                <w:rFonts w:eastAsia="Arial Unicode MS"/>
                <w:color w:val="000000"/>
                <w:sz w:val="22"/>
                <w:szCs w:val="22"/>
                <w:u w:color="000000"/>
              </w:rPr>
              <w:t xml:space="preserve"> (cubes)</w:t>
            </w:r>
          </w:p>
        </w:tc>
        <w:tc>
          <w:tcPr>
            <w:tcW w:w="92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838</w:t>
            </w:r>
          </w:p>
        </w:tc>
        <w:tc>
          <w:tcPr>
            <w:tcW w:w="1136" w:type="dxa"/>
            <w:vAlign w:val="center"/>
          </w:tcPr>
          <w:p w:rsidR="002778DB" w:rsidRPr="00E44537" w:rsidRDefault="002778DB" w:rsidP="002449FF">
            <w:pPr>
              <w:jc w:val="center"/>
              <w:rPr>
                <w:sz w:val="22"/>
                <w:szCs w:val="22"/>
              </w:rPr>
            </w:pPr>
            <w:r>
              <w:rPr>
                <w:sz w:val="22"/>
                <w:szCs w:val="22"/>
              </w:rPr>
              <w:t>ND</w:t>
            </w:r>
          </w:p>
        </w:tc>
        <w:tc>
          <w:tcPr>
            <w:tcW w:w="81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71</w:t>
            </w:r>
          </w:p>
        </w:tc>
        <w:tc>
          <w:tcPr>
            <w:tcW w:w="108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42</w:t>
            </w:r>
          </w:p>
        </w:tc>
        <w:tc>
          <w:tcPr>
            <w:tcW w:w="954"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4</w:t>
            </w:r>
          </w:p>
        </w:tc>
        <w:tc>
          <w:tcPr>
            <w:tcW w:w="1116"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0</w:t>
            </w:r>
          </w:p>
        </w:tc>
        <w:tc>
          <w:tcPr>
            <w:tcW w:w="1260" w:type="dxa"/>
            <w:vAlign w:val="center"/>
          </w:tcPr>
          <w:p w:rsidR="002778DB" w:rsidRPr="00E44537" w:rsidRDefault="002778DB" w:rsidP="002449FF">
            <w:pPr>
              <w:jc w:val="center"/>
              <w:rPr>
                <w:sz w:val="22"/>
                <w:szCs w:val="22"/>
              </w:rPr>
            </w:pPr>
            <w:r>
              <w:rPr>
                <w:sz w:val="22"/>
                <w:szCs w:val="22"/>
              </w:rPr>
              <w:t>N</w:t>
            </w:r>
          </w:p>
        </w:tc>
        <w:tc>
          <w:tcPr>
            <w:tcW w:w="90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Y</w:t>
            </w:r>
          </w:p>
        </w:tc>
        <w:tc>
          <w:tcPr>
            <w:tcW w:w="99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Y</w:t>
            </w:r>
          </w:p>
        </w:tc>
        <w:tc>
          <w:tcPr>
            <w:tcW w:w="2615" w:type="dxa"/>
            <w:tcBorders>
              <w:left w:val="nil"/>
            </w:tcBorders>
            <w:vAlign w:val="center"/>
          </w:tcPr>
          <w:p w:rsidR="002778DB" w:rsidRPr="00E44537" w:rsidRDefault="002778DB" w:rsidP="002449FF">
            <w:pPr>
              <w:spacing w:before="60" w:after="60"/>
              <w:rPr>
                <w:sz w:val="22"/>
                <w:szCs w:val="22"/>
              </w:rPr>
            </w:pPr>
            <w:r w:rsidRPr="00E44537">
              <w:rPr>
                <w:rFonts w:eastAsia="Arial Unicode MS"/>
                <w:color w:val="000000"/>
                <w:sz w:val="22"/>
                <w:szCs w:val="22"/>
                <w:u w:color="000000"/>
              </w:rPr>
              <w:t>Paper</w:t>
            </w:r>
          </w:p>
        </w:tc>
      </w:tr>
      <w:tr w:rsidR="002778DB" w:rsidRPr="005C29E2" w:rsidTr="002449FF">
        <w:trPr>
          <w:cantSplit/>
          <w:trHeight w:val="648"/>
          <w:jc w:val="center"/>
        </w:trPr>
        <w:tc>
          <w:tcPr>
            <w:tcW w:w="1909" w:type="dxa"/>
            <w:vAlign w:val="center"/>
          </w:tcPr>
          <w:p w:rsidR="002778DB" w:rsidRPr="00E44537" w:rsidRDefault="002778DB" w:rsidP="002449FF">
            <w:pPr>
              <w:spacing w:before="60" w:after="60"/>
              <w:rPr>
                <w:sz w:val="22"/>
                <w:szCs w:val="22"/>
              </w:rPr>
            </w:pPr>
            <w:r w:rsidRPr="00E44537">
              <w:rPr>
                <w:rFonts w:eastAsia="Arial Unicode MS"/>
                <w:color w:val="000000"/>
                <w:sz w:val="22"/>
                <w:szCs w:val="22"/>
                <w:u w:color="000000"/>
              </w:rPr>
              <w:lastRenderedPageBreak/>
              <w:t>Brown (cubes)</w:t>
            </w:r>
          </w:p>
        </w:tc>
        <w:tc>
          <w:tcPr>
            <w:tcW w:w="92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883</w:t>
            </w:r>
          </w:p>
        </w:tc>
        <w:tc>
          <w:tcPr>
            <w:tcW w:w="1136" w:type="dxa"/>
            <w:vAlign w:val="center"/>
          </w:tcPr>
          <w:p w:rsidR="002778DB" w:rsidRPr="00E44537" w:rsidRDefault="002778DB" w:rsidP="002449FF">
            <w:pPr>
              <w:jc w:val="center"/>
              <w:rPr>
                <w:sz w:val="22"/>
                <w:szCs w:val="22"/>
              </w:rPr>
            </w:pPr>
            <w:r>
              <w:rPr>
                <w:sz w:val="22"/>
                <w:szCs w:val="22"/>
              </w:rPr>
              <w:t>ND</w:t>
            </w:r>
          </w:p>
        </w:tc>
        <w:tc>
          <w:tcPr>
            <w:tcW w:w="81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71</w:t>
            </w:r>
          </w:p>
        </w:tc>
        <w:tc>
          <w:tcPr>
            <w:tcW w:w="108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42</w:t>
            </w:r>
          </w:p>
        </w:tc>
        <w:tc>
          <w:tcPr>
            <w:tcW w:w="954"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2</w:t>
            </w:r>
          </w:p>
        </w:tc>
        <w:tc>
          <w:tcPr>
            <w:tcW w:w="1116"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2</w:t>
            </w:r>
          </w:p>
        </w:tc>
        <w:tc>
          <w:tcPr>
            <w:tcW w:w="1260" w:type="dxa"/>
            <w:vAlign w:val="center"/>
          </w:tcPr>
          <w:p w:rsidR="002778DB" w:rsidRPr="00E44537" w:rsidRDefault="002778DB" w:rsidP="002449FF">
            <w:pPr>
              <w:jc w:val="center"/>
              <w:rPr>
                <w:sz w:val="22"/>
                <w:szCs w:val="22"/>
              </w:rPr>
            </w:pPr>
            <w:r>
              <w:rPr>
                <w:sz w:val="22"/>
                <w:szCs w:val="22"/>
              </w:rPr>
              <w:t>N</w:t>
            </w:r>
          </w:p>
        </w:tc>
        <w:tc>
          <w:tcPr>
            <w:tcW w:w="90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Y</w:t>
            </w:r>
          </w:p>
        </w:tc>
        <w:tc>
          <w:tcPr>
            <w:tcW w:w="99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Y</w:t>
            </w:r>
          </w:p>
        </w:tc>
        <w:tc>
          <w:tcPr>
            <w:tcW w:w="2615" w:type="dxa"/>
            <w:tcBorders>
              <w:left w:val="nil"/>
            </w:tcBorders>
            <w:vAlign w:val="center"/>
          </w:tcPr>
          <w:p w:rsidR="002778DB" w:rsidRPr="00E44537" w:rsidRDefault="002778DB" w:rsidP="002449FF">
            <w:pPr>
              <w:spacing w:before="60" w:after="60"/>
              <w:rPr>
                <w:sz w:val="22"/>
                <w:szCs w:val="22"/>
              </w:rPr>
            </w:pPr>
            <w:r w:rsidRPr="00E44537">
              <w:rPr>
                <w:rFonts w:eastAsia="Arial Unicode MS"/>
                <w:color w:val="000000"/>
                <w:sz w:val="22"/>
                <w:szCs w:val="22"/>
                <w:u w:color="000000"/>
              </w:rPr>
              <w:t>Bag of recycling cans</w:t>
            </w:r>
          </w:p>
        </w:tc>
      </w:tr>
      <w:tr w:rsidR="002778DB" w:rsidRPr="005C29E2" w:rsidTr="002449FF">
        <w:trPr>
          <w:cantSplit/>
          <w:trHeight w:val="648"/>
          <w:jc w:val="center"/>
        </w:trPr>
        <w:tc>
          <w:tcPr>
            <w:tcW w:w="1909" w:type="dxa"/>
            <w:vAlign w:val="center"/>
          </w:tcPr>
          <w:p w:rsidR="002778DB" w:rsidRPr="00E44537" w:rsidRDefault="002778DB" w:rsidP="002449FF">
            <w:pPr>
              <w:spacing w:before="60" w:after="60"/>
              <w:rPr>
                <w:sz w:val="22"/>
                <w:szCs w:val="22"/>
              </w:rPr>
            </w:pPr>
            <w:r w:rsidRPr="00E44537">
              <w:rPr>
                <w:rFonts w:eastAsia="Arial Unicode MS"/>
                <w:color w:val="000000"/>
                <w:sz w:val="22"/>
                <w:szCs w:val="22"/>
                <w:u w:color="000000"/>
              </w:rPr>
              <w:t>O’Connor (cubes)</w:t>
            </w:r>
          </w:p>
        </w:tc>
        <w:tc>
          <w:tcPr>
            <w:tcW w:w="920" w:type="dxa"/>
            <w:vAlign w:val="center"/>
          </w:tcPr>
          <w:p w:rsidR="002778DB" w:rsidRPr="00E44537" w:rsidRDefault="002778DB" w:rsidP="002449FF">
            <w:pPr>
              <w:jc w:val="center"/>
              <w:rPr>
                <w:sz w:val="22"/>
                <w:szCs w:val="22"/>
              </w:rPr>
            </w:pPr>
            <w:r w:rsidRPr="00E44537">
              <w:rPr>
                <w:rFonts w:eastAsia="Arial Unicode MS"/>
                <w:color w:val="000000"/>
                <w:sz w:val="22"/>
                <w:szCs w:val="22"/>
                <w:u w:color="000000"/>
              </w:rPr>
              <w:t>892</w:t>
            </w:r>
          </w:p>
        </w:tc>
        <w:tc>
          <w:tcPr>
            <w:tcW w:w="1136" w:type="dxa"/>
            <w:vAlign w:val="center"/>
          </w:tcPr>
          <w:p w:rsidR="002778DB" w:rsidRPr="00E44537" w:rsidRDefault="002778DB" w:rsidP="002449FF">
            <w:pPr>
              <w:jc w:val="center"/>
              <w:rPr>
                <w:sz w:val="22"/>
                <w:szCs w:val="22"/>
              </w:rPr>
            </w:pPr>
            <w:r>
              <w:rPr>
                <w:sz w:val="22"/>
                <w:szCs w:val="22"/>
              </w:rPr>
              <w:t>ND</w:t>
            </w:r>
          </w:p>
        </w:tc>
        <w:tc>
          <w:tcPr>
            <w:tcW w:w="810" w:type="dxa"/>
            <w:vAlign w:val="center"/>
          </w:tcPr>
          <w:p w:rsidR="002778DB" w:rsidRPr="00E44537" w:rsidRDefault="002778DB" w:rsidP="002449FF">
            <w:pPr>
              <w:jc w:val="center"/>
              <w:rPr>
                <w:sz w:val="22"/>
                <w:szCs w:val="22"/>
              </w:rPr>
            </w:pPr>
            <w:r w:rsidRPr="00E44537">
              <w:rPr>
                <w:rFonts w:eastAsia="Arial Unicode MS"/>
                <w:color w:val="000000"/>
                <w:sz w:val="22"/>
                <w:szCs w:val="22"/>
                <w:u w:color="000000"/>
              </w:rPr>
              <w:t>71</w:t>
            </w:r>
          </w:p>
        </w:tc>
        <w:tc>
          <w:tcPr>
            <w:tcW w:w="1080" w:type="dxa"/>
            <w:vAlign w:val="center"/>
          </w:tcPr>
          <w:p w:rsidR="002778DB" w:rsidRPr="00E44537" w:rsidRDefault="002778DB" w:rsidP="002449FF">
            <w:pPr>
              <w:jc w:val="center"/>
              <w:rPr>
                <w:sz w:val="22"/>
                <w:szCs w:val="22"/>
              </w:rPr>
            </w:pPr>
            <w:r w:rsidRPr="00E44537">
              <w:rPr>
                <w:rFonts w:eastAsia="Arial Unicode MS"/>
                <w:color w:val="000000"/>
                <w:sz w:val="22"/>
                <w:szCs w:val="22"/>
                <w:u w:color="000000"/>
              </w:rPr>
              <w:t>44</w:t>
            </w:r>
          </w:p>
        </w:tc>
        <w:tc>
          <w:tcPr>
            <w:tcW w:w="954" w:type="dxa"/>
            <w:vAlign w:val="center"/>
          </w:tcPr>
          <w:p w:rsidR="002778DB" w:rsidRPr="00E44537" w:rsidRDefault="002778DB" w:rsidP="002449FF">
            <w:pPr>
              <w:jc w:val="center"/>
              <w:rPr>
                <w:sz w:val="22"/>
                <w:szCs w:val="22"/>
              </w:rPr>
            </w:pPr>
            <w:r w:rsidRPr="00E44537">
              <w:rPr>
                <w:rFonts w:eastAsia="Arial Unicode MS"/>
                <w:color w:val="000000"/>
                <w:sz w:val="22"/>
                <w:szCs w:val="22"/>
                <w:u w:color="000000"/>
              </w:rPr>
              <w:t>4</w:t>
            </w:r>
          </w:p>
        </w:tc>
        <w:tc>
          <w:tcPr>
            <w:tcW w:w="1116" w:type="dxa"/>
            <w:vAlign w:val="center"/>
          </w:tcPr>
          <w:p w:rsidR="002778DB" w:rsidRPr="00E44537" w:rsidRDefault="002778DB" w:rsidP="002449FF">
            <w:pPr>
              <w:jc w:val="center"/>
              <w:rPr>
                <w:sz w:val="22"/>
                <w:szCs w:val="22"/>
              </w:rPr>
            </w:pPr>
            <w:r w:rsidRPr="00E44537">
              <w:rPr>
                <w:rFonts w:eastAsia="Arial Unicode MS"/>
                <w:color w:val="000000"/>
                <w:sz w:val="22"/>
                <w:szCs w:val="22"/>
                <w:u w:color="000000"/>
              </w:rPr>
              <w:t>1</w:t>
            </w:r>
          </w:p>
        </w:tc>
        <w:tc>
          <w:tcPr>
            <w:tcW w:w="1260" w:type="dxa"/>
            <w:vAlign w:val="center"/>
          </w:tcPr>
          <w:p w:rsidR="002778DB" w:rsidRPr="00E44537" w:rsidRDefault="002778DB" w:rsidP="002449FF">
            <w:pPr>
              <w:jc w:val="center"/>
              <w:rPr>
                <w:sz w:val="22"/>
                <w:szCs w:val="22"/>
              </w:rPr>
            </w:pPr>
            <w:r>
              <w:rPr>
                <w:sz w:val="22"/>
                <w:szCs w:val="22"/>
              </w:rPr>
              <w:t>N</w:t>
            </w:r>
          </w:p>
        </w:tc>
        <w:tc>
          <w:tcPr>
            <w:tcW w:w="900" w:type="dxa"/>
            <w:vAlign w:val="center"/>
          </w:tcPr>
          <w:p w:rsidR="002778DB" w:rsidRPr="00E44537" w:rsidRDefault="002778DB" w:rsidP="002449FF">
            <w:pPr>
              <w:jc w:val="center"/>
              <w:rPr>
                <w:sz w:val="22"/>
                <w:szCs w:val="22"/>
              </w:rPr>
            </w:pPr>
            <w:r w:rsidRPr="00E44537">
              <w:rPr>
                <w:rFonts w:eastAsia="Arial Unicode MS"/>
                <w:color w:val="000000"/>
                <w:sz w:val="22"/>
                <w:szCs w:val="22"/>
                <w:u w:color="000000"/>
              </w:rPr>
              <w:t>Y</w:t>
            </w:r>
          </w:p>
        </w:tc>
        <w:tc>
          <w:tcPr>
            <w:tcW w:w="990" w:type="dxa"/>
            <w:vAlign w:val="center"/>
          </w:tcPr>
          <w:p w:rsidR="002778DB" w:rsidRPr="00E44537" w:rsidRDefault="002778DB" w:rsidP="002449FF">
            <w:pPr>
              <w:jc w:val="center"/>
              <w:rPr>
                <w:sz w:val="22"/>
                <w:szCs w:val="22"/>
              </w:rPr>
            </w:pPr>
            <w:r w:rsidRPr="00E44537">
              <w:rPr>
                <w:rFonts w:eastAsia="Arial Unicode MS"/>
                <w:color w:val="000000"/>
                <w:sz w:val="22"/>
                <w:szCs w:val="22"/>
                <w:u w:color="000000"/>
              </w:rPr>
              <w:t>Y</w:t>
            </w:r>
          </w:p>
        </w:tc>
        <w:tc>
          <w:tcPr>
            <w:tcW w:w="2615" w:type="dxa"/>
            <w:tcBorders>
              <w:left w:val="nil"/>
            </w:tcBorders>
            <w:vAlign w:val="center"/>
          </w:tcPr>
          <w:p w:rsidR="002778DB" w:rsidRPr="00E44537" w:rsidRDefault="002778DB" w:rsidP="002449FF">
            <w:pPr>
              <w:rPr>
                <w:sz w:val="22"/>
                <w:szCs w:val="22"/>
              </w:rPr>
            </w:pPr>
            <w:r w:rsidRPr="00E44537">
              <w:rPr>
                <w:rFonts w:eastAsia="Arial Unicode MS"/>
                <w:color w:val="000000"/>
                <w:sz w:val="22"/>
                <w:szCs w:val="22"/>
                <w:u w:color="000000"/>
              </w:rPr>
              <w:t>P</w:t>
            </w:r>
            <w:r>
              <w:rPr>
                <w:rFonts w:eastAsia="Arial Unicode MS"/>
                <w:color w:val="000000"/>
                <w:sz w:val="22"/>
                <w:szCs w:val="22"/>
                <w:u w:color="000000"/>
              </w:rPr>
              <w:t>ersonal fan</w:t>
            </w:r>
          </w:p>
        </w:tc>
      </w:tr>
      <w:tr w:rsidR="002778DB" w:rsidRPr="005C29E2" w:rsidTr="002449FF">
        <w:trPr>
          <w:cantSplit/>
          <w:trHeight w:val="648"/>
          <w:jc w:val="center"/>
        </w:trPr>
        <w:tc>
          <w:tcPr>
            <w:tcW w:w="1909" w:type="dxa"/>
            <w:vAlign w:val="center"/>
          </w:tcPr>
          <w:p w:rsidR="002778DB" w:rsidRPr="00E44537" w:rsidRDefault="002778DB" w:rsidP="002449FF">
            <w:pPr>
              <w:spacing w:before="60" w:after="60"/>
              <w:rPr>
                <w:sz w:val="22"/>
                <w:szCs w:val="22"/>
              </w:rPr>
            </w:pPr>
            <w:r w:rsidRPr="00E44537">
              <w:rPr>
                <w:rFonts w:eastAsia="Arial Unicode MS"/>
                <w:color w:val="000000"/>
                <w:sz w:val="22"/>
                <w:szCs w:val="22"/>
                <w:u w:color="000000"/>
              </w:rPr>
              <w:t>Cubes</w:t>
            </w:r>
          </w:p>
        </w:tc>
        <w:tc>
          <w:tcPr>
            <w:tcW w:w="92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885</w:t>
            </w:r>
          </w:p>
        </w:tc>
        <w:tc>
          <w:tcPr>
            <w:tcW w:w="1136" w:type="dxa"/>
            <w:vAlign w:val="center"/>
          </w:tcPr>
          <w:p w:rsidR="002778DB" w:rsidRPr="00E44537" w:rsidRDefault="002778DB" w:rsidP="002449FF">
            <w:pPr>
              <w:jc w:val="center"/>
              <w:rPr>
                <w:sz w:val="22"/>
                <w:szCs w:val="22"/>
              </w:rPr>
            </w:pPr>
            <w:r>
              <w:rPr>
                <w:sz w:val="22"/>
                <w:szCs w:val="22"/>
              </w:rPr>
              <w:t>ND</w:t>
            </w:r>
          </w:p>
        </w:tc>
        <w:tc>
          <w:tcPr>
            <w:tcW w:w="81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70</w:t>
            </w:r>
          </w:p>
        </w:tc>
        <w:tc>
          <w:tcPr>
            <w:tcW w:w="108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45</w:t>
            </w:r>
          </w:p>
        </w:tc>
        <w:tc>
          <w:tcPr>
            <w:tcW w:w="954"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2</w:t>
            </w:r>
          </w:p>
        </w:tc>
        <w:tc>
          <w:tcPr>
            <w:tcW w:w="1116"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1</w:t>
            </w:r>
          </w:p>
        </w:tc>
        <w:tc>
          <w:tcPr>
            <w:tcW w:w="1260" w:type="dxa"/>
            <w:vAlign w:val="center"/>
          </w:tcPr>
          <w:p w:rsidR="002778DB" w:rsidRPr="00E44537" w:rsidRDefault="002778DB" w:rsidP="002449FF">
            <w:pPr>
              <w:jc w:val="center"/>
              <w:rPr>
                <w:sz w:val="22"/>
                <w:szCs w:val="22"/>
              </w:rPr>
            </w:pPr>
            <w:r>
              <w:rPr>
                <w:sz w:val="22"/>
                <w:szCs w:val="22"/>
              </w:rPr>
              <w:t>N</w:t>
            </w:r>
          </w:p>
        </w:tc>
        <w:tc>
          <w:tcPr>
            <w:tcW w:w="90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Y</w:t>
            </w:r>
          </w:p>
        </w:tc>
        <w:tc>
          <w:tcPr>
            <w:tcW w:w="99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Y</w:t>
            </w:r>
          </w:p>
        </w:tc>
        <w:tc>
          <w:tcPr>
            <w:tcW w:w="2615" w:type="dxa"/>
            <w:tcBorders>
              <w:left w:val="nil"/>
            </w:tcBorders>
            <w:vAlign w:val="center"/>
          </w:tcPr>
          <w:p w:rsidR="002778DB" w:rsidRPr="00E44537" w:rsidRDefault="002778DB" w:rsidP="002449FF">
            <w:pPr>
              <w:spacing w:before="60" w:after="60"/>
              <w:rPr>
                <w:sz w:val="22"/>
                <w:szCs w:val="22"/>
              </w:rPr>
            </w:pPr>
            <w:r w:rsidRPr="00E44537">
              <w:rPr>
                <w:rFonts w:eastAsia="Arial Unicode MS"/>
                <w:color w:val="000000"/>
                <w:sz w:val="22"/>
                <w:szCs w:val="22"/>
                <w:u w:color="000000"/>
              </w:rPr>
              <w:t>Fridge</w:t>
            </w:r>
          </w:p>
        </w:tc>
      </w:tr>
      <w:tr w:rsidR="002778DB" w:rsidRPr="005C29E2" w:rsidTr="002449FF">
        <w:trPr>
          <w:cantSplit/>
          <w:trHeight w:val="648"/>
          <w:jc w:val="center"/>
        </w:trPr>
        <w:tc>
          <w:tcPr>
            <w:tcW w:w="1909" w:type="dxa"/>
            <w:vAlign w:val="center"/>
          </w:tcPr>
          <w:p w:rsidR="002778DB" w:rsidRPr="00E44537" w:rsidRDefault="002778DB" w:rsidP="002449FF">
            <w:pPr>
              <w:spacing w:before="60" w:after="60"/>
              <w:rPr>
                <w:sz w:val="22"/>
                <w:szCs w:val="22"/>
              </w:rPr>
            </w:pPr>
            <w:r w:rsidRPr="00E44537">
              <w:rPr>
                <w:rFonts w:eastAsia="Arial Unicode MS"/>
                <w:color w:val="000000"/>
                <w:sz w:val="22"/>
                <w:szCs w:val="22"/>
                <w:u w:color="000000"/>
              </w:rPr>
              <w:t>Segura (cubes)</w:t>
            </w:r>
          </w:p>
        </w:tc>
        <w:tc>
          <w:tcPr>
            <w:tcW w:w="92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809</w:t>
            </w:r>
          </w:p>
        </w:tc>
        <w:tc>
          <w:tcPr>
            <w:tcW w:w="1136" w:type="dxa"/>
            <w:vAlign w:val="center"/>
          </w:tcPr>
          <w:p w:rsidR="002778DB" w:rsidRPr="00E44537" w:rsidRDefault="002778DB" w:rsidP="002449FF">
            <w:pPr>
              <w:jc w:val="center"/>
              <w:rPr>
                <w:sz w:val="22"/>
                <w:szCs w:val="22"/>
              </w:rPr>
            </w:pPr>
            <w:r>
              <w:rPr>
                <w:sz w:val="22"/>
                <w:szCs w:val="22"/>
              </w:rPr>
              <w:t>ND</w:t>
            </w:r>
          </w:p>
        </w:tc>
        <w:tc>
          <w:tcPr>
            <w:tcW w:w="81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71</w:t>
            </w:r>
          </w:p>
        </w:tc>
        <w:tc>
          <w:tcPr>
            <w:tcW w:w="108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44</w:t>
            </w:r>
          </w:p>
        </w:tc>
        <w:tc>
          <w:tcPr>
            <w:tcW w:w="954"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2</w:t>
            </w:r>
          </w:p>
        </w:tc>
        <w:tc>
          <w:tcPr>
            <w:tcW w:w="1116"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0</w:t>
            </w:r>
          </w:p>
        </w:tc>
        <w:tc>
          <w:tcPr>
            <w:tcW w:w="1260" w:type="dxa"/>
            <w:vAlign w:val="center"/>
          </w:tcPr>
          <w:p w:rsidR="002778DB" w:rsidRPr="00E44537" w:rsidRDefault="002778DB" w:rsidP="002449FF">
            <w:pPr>
              <w:jc w:val="center"/>
              <w:rPr>
                <w:sz w:val="22"/>
                <w:szCs w:val="22"/>
              </w:rPr>
            </w:pPr>
            <w:r>
              <w:rPr>
                <w:sz w:val="22"/>
                <w:szCs w:val="22"/>
              </w:rPr>
              <w:t>N</w:t>
            </w:r>
          </w:p>
        </w:tc>
        <w:tc>
          <w:tcPr>
            <w:tcW w:w="90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Y</w:t>
            </w:r>
          </w:p>
        </w:tc>
        <w:tc>
          <w:tcPr>
            <w:tcW w:w="99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Y</w:t>
            </w:r>
          </w:p>
        </w:tc>
        <w:tc>
          <w:tcPr>
            <w:tcW w:w="2615" w:type="dxa"/>
            <w:tcBorders>
              <w:left w:val="nil"/>
            </w:tcBorders>
            <w:vAlign w:val="center"/>
          </w:tcPr>
          <w:p w:rsidR="002778DB" w:rsidRPr="00E44537" w:rsidRDefault="002778DB" w:rsidP="002449FF">
            <w:pPr>
              <w:rPr>
                <w:sz w:val="22"/>
                <w:szCs w:val="22"/>
              </w:rPr>
            </w:pPr>
          </w:p>
        </w:tc>
      </w:tr>
      <w:tr w:rsidR="002778DB" w:rsidRPr="005C29E2" w:rsidTr="002449FF">
        <w:trPr>
          <w:cantSplit/>
          <w:trHeight w:val="648"/>
          <w:jc w:val="center"/>
        </w:trPr>
        <w:tc>
          <w:tcPr>
            <w:tcW w:w="1909" w:type="dxa"/>
            <w:vAlign w:val="center"/>
          </w:tcPr>
          <w:p w:rsidR="002778DB" w:rsidRPr="00E44537" w:rsidRDefault="002778DB" w:rsidP="002449FF">
            <w:pPr>
              <w:spacing w:before="60" w:after="60"/>
              <w:rPr>
                <w:sz w:val="22"/>
                <w:szCs w:val="22"/>
              </w:rPr>
            </w:pPr>
            <w:r w:rsidRPr="00E44537">
              <w:rPr>
                <w:rFonts w:eastAsia="Arial Unicode MS"/>
                <w:color w:val="000000"/>
                <w:sz w:val="22"/>
                <w:szCs w:val="22"/>
                <w:u w:color="000000"/>
              </w:rPr>
              <w:t>Sprinkler room</w:t>
            </w:r>
          </w:p>
        </w:tc>
        <w:tc>
          <w:tcPr>
            <w:tcW w:w="920" w:type="dxa"/>
            <w:vAlign w:val="center"/>
          </w:tcPr>
          <w:p w:rsidR="002778DB" w:rsidRPr="00E44537" w:rsidRDefault="002778DB" w:rsidP="002449FF">
            <w:pPr>
              <w:jc w:val="center"/>
              <w:rPr>
                <w:sz w:val="22"/>
                <w:szCs w:val="22"/>
              </w:rPr>
            </w:pPr>
          </w:p>
        </w:tc>
        <w:tc>
          <w:tcPr>
            <w:tcW w:w="1136" w:type="dxa"/>
            <w:vAlign w:val="center"/>
          </w:tcPr>
          <w:p w:rsidR="002778DB" w:rsidRPr="00E44537" w:rsidRDefault="002778DB" w:rsidP="002449FF">
            <w:pPr>
              <w:jc w:val="center"/>
              <w:rPr>
                <w:sz w:val="22"/>
                <w:szCs w:val="22"/>
              </w:rPr>
            </w:pPr>
          </w:p>
        </w:tc>
        <w:tc>
          <w:tcPr>
            <w:tcW w:w="810" w:type="dxa"/>
            <w:vAlign w:val="center"/>
          </w:tcPr>
          <w:p w:rsidR="002778DB" w:rsidRPr="00E44537" w:rsidRDefault="002778DB" w:rsidP="002449FF">
            <w:pPr>
              <w:jc w:val="center"/>
              <w:rPr>
                <w:sz w:val="22"/>
                <w:szCs w:val="22"/>
              </w:rPr>
            </w:pPr>
          </w:p>
        </w:tc>
        <w:tc>
          <w:tcPr>
            <w:tcW w:w="1080" w:type="dxa"/>
            <w:vAlign w:val="center"/>
          </w:tcPr>
          <w:p w:rsidR="002778DB" w:rsidRPr="00E44537" w:rsidRDefault="002778DB" w:rsidP="002449FF">
            <w:pPr>
              <w:jc w:val="center"/>
              <w:rPr>
                <w:sz w:val="22"/>
                <w:szCs w:val="22"/>
              </w:rPr>
            </w:pPr>
          </w:p>
        </w:tc>
        <w:tc>
          <w:tcPr>
            <w:tcW w:w="954" w:type="dxa"/>
            <w:vAlign w:val="center"/>
          </w:tcPr>
          <w:p w:rsidR="002778DB" w:rsidRPr="00E44537" w:rsidRDefault="002778DB" w:rsidP="002449FF">
            <w:pPr>
              <w:jc w:val="center"/>
              <w:rPr>
                <w:sz w:val="22"/>
                <w:szCs w:val="22"/>
              </w:rPr>
            </w:pPr>
          </w:p>
        </w:tc>
        <w:tc>
          <w:tcPr>
            <w:tcW w:w="1116" w:type="dxa"/>
            <w:vAlign w:val="center"/>
          </w:tcPr>
          <w:p w:rsidR="002778DB" w:rsidRPr="00E44537" w:rsidRDefault="002778DB" w:rsidP="002449FF">
            <w:pPr>
              <w:jc w:val="center"/>
              <w:rPr>
                <w:sz w:val="22"/>
                <w:szCs w:val="22"/>
              </w:rPr>
            </w:pPr>
          </w:p>
        </w:tc>
        <w:tc>
          <w:tcPr>
            <w:tcW w:w="1260" w:type="dxa"/>
            <w:vAlign w:val="center"/>
          </w:tcPr>
          <w:p w:rsidR="002778DB" w:rsidRPr="00E44537" w:rsidRDefault="002778DB" w:rsidP="002449FF">
            <w:pPr>
              <w:jc w:val="center"/>
              <w:rPr>
                <w:sz w:val="22"/>
                <w:szCs w:val="22"/>
              </w:rPr>
            </w:pPr>
            <w:r>
              <w:rPr>
                <w:sz w:val="22"/>
                <w:szCs w:val="22"/>
              </w:rPr>
              <w:t>N</w:t>
            </w:r>
          </w:p>
        </w:tc>
        <w:tc>
          <w:tcPr>
            <w:tcW w:w="90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N</w:t>
            </w:r>
          </w:p>
        </w:tc>
        <w:tc>
          <w:tcPr>
            <w:tcW w:w="99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N</w:t>
            </w:r>
          </w:p>
        </w:tc>
        <w:tc>
          <w:tcPr>
            <w:tcW w:w="2615" w:type="dxa"/>
            <w:tcBorders>
              <w:left w:val="nil"/>
            </w:tcBorders>
            <w:vAlign w:val="center"/>
          </w:tcPr>
          <w:p w:rsidR="002778DB" w:rsidRPr="00E44537" w:rsidRDefault="002778DB" w:rsidP="002449FF">
            <w:pPr>
              <w:spacing w:before="60" w:after="60"/>
              <w:rPr>
                <w:sz w:val="22"/>
                <w:szCs w:val="22"/>
              </w:rPr>
            </w:pPr>
            <w:r w:rsidRPr="00E44537">
              <w:rPr>
                <w:rFonts w:eastAsia="Arial Unicode MS"/>
                <w:color w:val="000000"/>
                <w:sz w:val="22"/>
                <w:szCs w:val="22"/>
                <w:u w:color="000000"/>
              </w:rPr>
              <w:t xml:space="preserve">Still used for storage and still carpeted. </w:t>
            </w:r>
            <w:r>
              <w:rPr>
                <w:rFonts w:eastAsia="Arial Unicode MS"/>
                <w:color w:val="000000"/>
                <w:sz w:val="22"/>
                <w:szCs w:val="22"/>
                <w:u w:color="000000"/>
              </w:rPr>
              <w:t>WD</w:t>
            </w:r>
            <w:r w:rsidRPr="00E44537">
              <w:rPr>
                <w:rFonts w:eastAsia="Arial Unicode MS"/>
                <w:color w:val="000000"/>
                <w:sz w:val="22"/>
                <w:szCs w:val="22"/>
                <w:u w:color="000000"/>
              </w:rPr>
              <w:t xml:space="preserve"> wall removed and replaced</w:t>
            </w:r>
          </w:p>
        </w:tc>
      </w:tr>
      <w:tr w:rsidR="002778DB" w:rsidRPr="005C29E2" w:rsidTr="002449FF">
        <w:trPr>
          <w:cantSplit/>
          <w:trHeight w:val="648"/>
          <w:jc w:val="center"/>
        </w:trPr>
        <w:tc>
          <w:tcPr>
            <w:tcW w:w="1909" w:type="dxa"/>
            <w:vAlign w:val="center"/>
          </w:tcPr>
          <w:p w:rsidR="002778DB" w:rsidRPr="00E44537" w:rsidRDefault="002778DB" w:rsidP="002449FF">
            <w:pPr>
              <w:spacing w:before="60" w:after="60"/>
              <w:rPr>
                <w:sz w:val="22"/>
                <w:szCs w:val="22"/>
              </w:rPr>
            </w:pPr>
            <w:r w:rsidRPr="00E44537">
              <w:rPr>
                <w:rFonts w:eastAsia="Arial Unicode MS"/>
                <w:color w:val="000000"/>
                <w:sz w:val="22"/>
                <w:szCs w:val="22"/>
                <w:u w:color="000000"/>
              </w:rPr>
              <w:t>Office</w:t>
            </w:r>
          </w:p>
        </w:tc>
        <w:tc>
          <w:tcPr>
            <w:tcW w:w="92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820</w:t>
            </w:r>
          </w:p>
        </w:tc>
        <w:tc>
          <w:tcPr>
            <w:tcW w:w="1136" w:type="dxa"/>
            <w:vAlign w:val="center"/>
          </w:tcPr>
          <w:p w:rsidR="002778DB" w:rsidRPr="00E44537" w:rsidRDefault="002778DB" w:rsidP="002449FF">
            <w:pPr>
              <w:jc w:val="center"/>
              <w:rPr>
                <w:sz w:val="22"/>
                <w:szCs w:val="22"/>
              </w:rPr>
            </w:pPr>
            <w:r>
              <w:rPr>
                <w:sz w:val="22"/>
                <w:szCs w:val="22"/>
              </w:rPr>
              <w:t>ND</w:t>
            </w:r>
          </w:p>
        </w:tc>
        <w:tc>
          <w:tcPr>
            <w:tcW w:w="81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70</w:t>
            </w:r>
          </w:p>
        </w:tc>
        <w:tc>
          <w:tcPr>
            <w:tcW w:w="108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45</w:t>
            </w:r>
          </w:p>
        </w:tc>
        <w:tc>
          <w:tcPr>
            <w:tcW w:w="954"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2</w:t>
            </w:r>
          </w:p>
        </w:tc>
        <w:tc>
          <w:tcPr>
            <w:tcW w:w="1116"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1</w:t>
            </w:r>
          </w:p>
        </w:tc>
        <w:tc>
          <w:tcPr>
            <w:tcW w:w="1260" w:type="dxa"/>
            <w:vAlign w:val="center"/>
          </w:tcPr>
          <w:p w:rsidR="002778DB" w:rsidRPr="00E44537" w:rsidRDefault="002778DB" w:rsidP="002449FF">
            <w:pPr>
              <w:jc w:val="center"/>
              <w:rPr>
                <w:sz w:val="22"/>
                <w:szCs w:val="22"/>
              </w:rPr>
            </w:pPr>
            <w:r>
              <w:rPr>
                <w:sz w:val="22"/>
                <w:szCs w:val="22"/>
              </w:rPr>
              <w:t>N</w:t>
            </w:r>
          </w:p>
        </w:tc>
        <w:tc>
          <w:tcPr>
            <w:tcW w:w="90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Y</w:t>
            </w:r>
          </w:p>
        </w:tc>
        <w:tc>
          <w:tcPr>
            <w:tcW w:w="99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Y</w:t>
            </w:r>
          </w:p>
        </w:tc>
        <w:tc>
          <w:tcPr>
            <w:tcW w:w="2615" w:type="dxa"/>
            <w:tcBorders>
              <w:left w:val="nil"/>
            </w:tcBorders>
            <w:vAlign w:val="center"/>
          </w:tcPr>
          <w:p w:rsidR="002778DB" w:rsidRPr="00E44537" w:rsidRDefault="002778DB" w:rsidP="002449FF">
            <w:pPr>
              <w:rPr>
                <w:sz w:val="22"/>
                <w:szCs w:val="22"/>
              </w:rPr>
            </w:pPr>
          </w:p>
        </w:tc>
      </w:tr>
      <w:tr w:rsidR="002778DB" w:rsidRPr="005C29E2" w:rsidTr="002449FF">
        <w:trPr>
          <w:cantSplit/>
          <w:trHeight w:val="648"/>
          <w:jc w:val="center"/>
        </w:trPr>
        <w:tc>
          <w:tcPr>
            <w:tcW w:w="1909" w:type="dxa"/>
            <w:vAlign w:val="center"/>
          </w:tcPr>
          <w:p w:rsidR="002778DB" w:rsidRPr="00E44537" w:rsidRDefault="002778DB" w:rsidP="002449FF">
            <w:pPr>
              <w:spacing w:before="60" w:after="60"/>
              <w:rPr>
                <w:sz w:val="22"/>
                <w:szCs w:val="22"/>
              </w:rPr>
            </w:pPr>
            <w:r w:rsidRPr="00E44537">
              <w:rPr>
                <w:rFonts w:eastAsia="Arial Unicode MS"/>
                <w:color w:val="000000"/>
                <w:sz w:val="22"/>
                <w:szCs w:val="22"/>
                <w:u w:color="000000"/>
              </w:rPr>
              <w:t>Desk near reception</w:t>
            </w:r>
          </w:p>
        </w:tc>
        <w:tc>
          <w:tcPr>
            <w:tcW w:w="92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815</w:t>
            </w:r>
          </w:p>
        </w:tc>
        <w:tc>
          <w:tcPr>
            <w:tcW w:w="1136" w:type="dxa"/>
            <w:vAlign w:val="center"/>
          </w:tcPr>
          <w:p w:rsidR="002778DB" w:rsidRPr="00E44537" w:rsidRDefault="002778DB" w:rsidP="002449FF">
            <w:pPr>
              <w:jc w:val="center"/>
              <w:rPr>
                <w:sz w:val="22"/>
                <w:szCs w:val="22"/>
              </w:rPr>
            </w:pPr>
            <w:r>
              <w:rPr>
                <w:sz w:val="22"/>
                <w:szCs w:val="22"/>
              </w:rPr>
              <w:t>ND</w:t>
            </w:r>
          </w:p>
        </w:tc>
        <w:tc>
          <w:tcPr>
            <w:tcW w:w="81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70</w:t>
            </w:r>
          </w:p>
        </w:tc>
        <w:tc>
          <w:tcPr>
            <w:tcW w:w="108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45</w:t>
            </w:r>
          </w:p>
        </w:tc>
        <w:tc>
          <w:tcPr>
            <w:tcW w:w="954"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2</w:t>
            </w:r>
          </w:p>
        </w:tc>
        <w:tc>
          <w:tcPr>
            <w:tcW w:w="1116"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1</w:t>
            </w:r>
          </w:p>
        </w:tc>
        <w:tc>
          <w:tcPr>
            <w:tcW w:w="1260" w:type="dxa"/>
            <w:vAlign w:val="center"/>
          </w:tcPr>
          <w:p w:rsidR="002778DB" w:rsidRPr="00E44537" w:rsidRDefault="002778DB" w:rsidP="002449FF">
            <w:pPr>
              <w:jc w:val="center"/>
              <w:rPr>
                <w:sz w:val="22"/>
                <w:szCs w:val="22"/>
              </w:rPr>
            </w:pPr>
            <w:r>
              <w:rPr>
                <w:sz w:val="22"/>
                <w:szCs w:val="22"/>
              </w:rPr>
              <w:t>N</w:t>
            </w:r>
          </w:p>
        </w:tc>
        <w:tc>
          <w:tcPr>
            <w:tcW w:w="90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Y</w:t>
            </w:r>
          </w:p>
        </w:tc>
        <w:tc>
          <w:tcPr>
            <w:tcW w:w="99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Y</w:t>
            </w:r>
          </w:p>
        </w:tc>
        <w:tc>
          <w:tcPr>
            <w:tcW w:w="2615" w:type="dxa"/>
            <w:tcBorders>
              <w:left w:val="nil"/>
            </w:tcBorders>
            <w:vAlign w:val="center"/>
          </w:tcPr>
          <w:p w:rsidR="002778DB" w:rsidRPr="00E44537" w:rsidRDefault="002778DB" w:rsidP="002449FF">
            <w:pPr>
              <w:rPr>
                <w:sz w:val="22"/>
                <w:szCs w:val="22"/>
              </w:rPr>
            </w:pPr>
          </w:p>
        </w:tc>
      </w:tr>
      <w:tr w:rsidR="002778DB" w:rsidRPr="005C29E2" w:rsidTr="002449FF">
        <w:trPr>
          <w:cantSplit/>
          <w:trHeight w:val="648"/>
          <w:jc w:val="center"/>
        </w:trPr>
        <w:tc>
          <w:tcPr>
            <w:tcW w:w="1909" w:type="dxa"/>
            <w:vAlign w:val="center"/>
          </w:tcPr>
          <w:p w:rsidR="002778DB" w:rsidRPr="00E44537" w:rsidRDefault="002778DB" w:rsidP="002449FF">
            <w:pPr>
              <w:spacing w:before="60" w:after="60"/>
              <w:rPr>
                <w:sz w:val="22"/>
                <w:szCs w:val="22"/>
              </w:rPr>
            </w:pPr>
            <w:r w:rsidRPr="00E44537">
              <w:rPr>
                <w:rFonts w:eastAsia="Arial Unicode MS"/>
                <w:color w:val="000000"/>
                <w:sz w:val="22"/>
                <w:szCs w:val="22"/>
                <w:u w:color="000000"/>
              </w:rPr>
              <w:t>Interview room</w:t>
            </w:r>
          </w:p>
        </w:tc>
        <w:tc>
          <w:tcPr>
            <w:tcW w:w="92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705</w:t>
            </w:r>
          </w:p>
        </w:tc>
        <w:tc>
          <w:tcPr>
            <w:tcW w:w="1136" w:type="dxa"/>
            <w:vAlign w:val="center"/>
          </w:tcPr>
          <w:p w:rsidR="002778DB" w:rsidRPr="00E44537" w:rsidRDefault="002778DB" w:rsidP="002449FF">
            <w:pPr>
              <w:jc w:val="center"/>
              <w:rPr>
                <w:sz w:val="22"/>
                <w:szCs w:val="22"/>
              </w:rPr>
            </w:pPr>
            <w:r>
              <w:rPr>
                <w:sz w:val="22"/>
                <w:szCs w:val="22"/>
              </w:rPr>
              <w:t>ND</w:t>
            </w:r>
          </w:p>
        </w:tc>
        <w:tc>
          <w:tcPr>
            <w:tcW w:w="81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67</w:t>
            </w:r>
          </w:p>
        </w:tc>
        <w:tc>
          <w:tcPr>
            <w:tcW w:w="108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40</w:t>
            </w:r>
          </w:p>
        </w:tc>
        <w:tc>
          <w:tcPr>
            <w:tcW w:w="954"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2</w:t>
            </w:r>
          </w:p>
        </w:tc>
        <w:tc>
          <w:tcPr>
            <w:tcW w:w="1116"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0</w:t>
            </w:r>
          </w:p>
        </w:tc>
        <w:tc>
          <w:tcPr>
            <w:tcW w:w="1260" w:type="dxa"/>
            <w:vAlign w:val="center"/>
          </w:tcPr>
          <w:p w:rsidR="002778DB" w:rsidRPr="00E44537" w:rsidRDefault="002778DB" w:rsidP="002449FF">
            <w:pPr>
              <w:jc w:val="center"/>
              <w:rPr>
                <w:sz w:val="22"/>
                <w:szCs w:val="22"/>
              </w:rPr>
            </w:pPr>
            <w:r>
              <w:rPr>
                <w:sz w:val="22"/>
                <w:szCs w:val="22"/>
              </w:rPr>
              <w:t>N</w:t>
            </w:r>
          </w:p>
        </w:tc>
        <w:tc>
          <w:tcPr>
            <w:tcW w:w="90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Y</w:t>
            </w:r>
          </w:p>
        </w:tc>
        <w:tc>
          <w:tcPr>
            <w:tcW w:w="99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Y</w:t>
            </w:r>
          </w:p>
        </w:tc>
        <w:tc>
          <w:tcPr>
            <w:tcW w:w="2615" w:type="dxa"/>
            <w:tcBorders>
              <w:left w:val="nil"/>
            </w:tcBorders>
            <w:vAlign w:val="center"/>
          </w:tcPr>
          <w:p w:rsidR="002778DB" w:rsidRPr="00E44537" w:rsidRDefault="002778DB" w:rsidP="002449FF">
            <w:pPr>
              <w:spacing w:before="60" w:after="60"/>
              <w:rPr>
                <w:sz w:val="22"/>
                <w:szCs w:val="22"/>
              </w:rPr>
            </w:pPr>
            <w:r w:rsidRPr="00E44537">
              <w:rPr>
                <w:rFonts w:eastAsia="Arial Unicode MS"/>
                <w:color w:val="000000"/>
                <w:sz w:val="22"/>
                <w:szCs w:val="22"/>
                <w:u w:color="000000"/>
              </w:rPr>
              <w:t>Cleaner odor</w:t>
            </w:r>
          </w:p>
        </w:tc>
      </w:tr>
      <w:tr w:rsidR="002778DB" w:rsidRPr="005C29E2" w:rsidTr="002449FF">
        <w:trPr>
          <w:cantSplit/>
          <w:trHeight w:val="648"/>
          <w:jc w:val="center"/>
        </w:trPr>
        <w:tc>
          <w:tcPr>
            <w:tcW w:w="13690" w:type="dxa"/>
            <w:gridSpan w:val="11"/>
            <w:vAlign w:val="center"/>
          </w:tcPr>
          <w:p w:rsidR="002778DB" w:rsidRPr="00E44537" w:rsidRDefault="002778DB" w:rsidP="002449FF">
            <w:pPr>
              <w:rPr>
                <w:sz w:val="22"/>
                <w:szCs w:val="22"/>
              </w:rPr>
            </w:pPr>
            <w:r w:rsidRPr="00E44537">
              <w:rPr>
                <w:sz w:val="22"/>
                <w:szCs w:val="22"/>
              </w:rPr>
              <w:t>Child support</w:t>
            </w:r>
          </w:p>
        </w:tc>
      </w:tr>
      <w:tr w:rsidR="002778DB" w:rsidRPr="005C29E2" w:rsidTr="002449FF">
        <w:trPr>
          <w:cantSplit/>
          <w:trHeight w:val="648"/>
          <w:jc w:val="center"/>
        </w:trPr>
        <w:tc>
          <w:tcPr>
            <w:tcW w:w="1909" w:type="dxa"/>
            <w:vAlign w:val="center"/>
          </w:tcPr>
          <w:p w:rsidR="002778DB" w:rsidRPr="00E44537" w:rsidRDefault="002778DB" w:rsidP="002449FF">
            <w:pPr>
              <w:spacing w:before="60" w:after="60"/>
              <w:rPr>
                <w:sz w:val="22"/>
                <w:szCs w:val="22"/>
              </w:rPr>
            </w:pPr>
            <w:r w:rsidRPr="00E44537">
              <w:rPr>
                <w:rFonts w:eastAsia="Arial Unicode MS"/>
                <w:color w:val="000000"/>
                <w:sz w:val="22"/>
                <w:szCs w:val="22"/>
                <w:u w:color="000000"/>
              </w:rPr>
              <w:t>Child support lobby</w:t>
            </w:r>
          </w:p>
        </w:tc>
        <w:tc>
          <w:tcPr>
            <w:tcW w:w="92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685</w:t>
            </w:r>
          </w:p>
        </w:tc>
        <w:tc>
          <w:tcPr>
            <w:tcW w:w="1136" w:type="dxa"/>
            <w:vAlign w:val="center"/>
          </w:tcPr>
          <w:p w:rsidR="002778DB" w:rsidRPr="00E44537" w:rsidRDefault="002778DB" w:rsidP="002449FF">
            <w:pPr>
              <w:jc w:val="center"/>
              <w:rPr>
                <w:sz w:val="22"/>
                <w:szCs w:val="22"/>
              </w:rPr>
            </w:pPr>
            <w:r>
              <w:rPr>
                <w:sz w:val="22"/>
                <w:szCs w:val="22"/>
              </w:rPr>
              <w:t>ND</w:t>
            </w:r>
          </w:p>
        </w:tc>
        <w:tc>
          <w:tcPr>
            <w:tcW w:w="81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69</w:t>
            </w:r>
          </w:p>
        </w:tc>
        <w:tc>
          <w:tcPr>
            <w:tcW w:w="108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49</w:t>
            </w:r>
          </w:p>
        </w:tc>
        <w:tc>
          <w:tcPr>
            <w:tcW w:w="954"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2</w:t>
            </w:r>
          </w:p>
        </w:tc>
        <w:tc>
          <w:tcPr>
            <w:tcW w:w="1116"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0</w:t>
            </w:r>
          </w:p>
        </w:tc>
        <w:tc>
          <w:tcPr>
            <w:tcW w:w="1260" w:type="dxa"/>
            <w:vAlign w:val="center"/>
          </w:tcPr>
          <w:p w:rsidR="002778DB" w:rsidRPr="00E44537" w:rsidRDefault="002778DB" w:rsidP="002449FF">
            <w:pPr>
              <w:jc w:val="center"/>
              <w:rPr>
                <w:sz w:val="22"/>
                <w:szCs w:val="22"/>
              </w:rPr>
            </w:pPr>
            <w:r>
              <w:rPr>
                <w:sz w:val="22"/>
                <w:szCs w:val="22"/>
              </w:rPr>
              <w:t>N</w:t>
            </w:r>
          </w:p>
        </w:tc>
        <w:tc>
          <w:tcPr>
            <w:tcW w:w="90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Y</w:t>
            </w:r>
          </w:p>
        </w:tc>
        <w:tc>
          <w:tcPr>
            <w:tcW w:w="99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Y</w:t>
            </w:r>
          </w:p>
        </w:tc>
        <w:tc>
          <w:tcPr>
            <w:tcW w:w="2615" w:type="dxa"/>
            <w:tcBorders>
              <w:left w:val="nil"/>
            </w:tcBorders>
            <w:vAlign w:val="center"/>
          </w:tcPr>
          <w:p w:rsidR="002778DB" w:rsidRPr="00E44537" w:rsidRDefault="002778DB" w:rsidP="002449FF">
            <w:pPr>
              <w:rPr>
                <w:sz w:val="22"/>
                <w:szCs w:val="22"/>
              </w:rPr>
            </w:pPr>
          </w:p>
        </w:tc>
      </w:tr>
      <w:tr w:rsidR="002778DB" w:rsidRPr="005C29E2" w:rsidTr="002449FF">
        <w:trPr>
          <w:cantSplit/>
          <w:trHeight w:val="648"/>
          <w:jc w:val="center"/>
        </w:trPr>
        <w:tc>
          <w:tcPr>
            <w:tcW w:w="1909" w:type="dxa"/>
            <w:vAlign w:val="center"/>
          </w:tcPr>
          <w:p w:rsidR="002778DB" w:rsidRPr="00E44537" w:rsidRDefault="002778DB" w:rsidP="002449FF">
            <w:pPr>
              <w:spacing w:before="60" w:after="60"/>
              <w:rPr>
                <w:sz w:val="22"/>
                <w:szCs w:val="22"/>
              </w:rPr>
            </w:pPr>
            <w:r w:rsidRPr="00E44537">
              <w:rPr>
                <w:rFonts w:eastAsia="Arial Unicode MS"/>
                <w:color w:val="000000"/>
                <w:sz w:val="22"/>
                <w:szCs w:val="22"/>
                <w:u w:color="000000"/>
              </w:rPr>
              <w:lastRenderedPageBreak/>
              <w:t xml:space="preserve">Box </w:t>
            </w:r>
            <w:proofErr w:type="spellStart"/>
            <w:r w:rsidRPr="00E44537">
              <w:rPr>
                <w:rFonts w:eastAsia="Arial Unicode MS"/>
                <w:color w:val="000000"/>
                <w:sz w:val="22"/>
                <w:szCs w:val="22"/>
                <w:u w:color="000000"/>
              </w:rPr>
              <w:t>storge</w:t>
            </w:r>
            <w:proofErr w:type="spellEnd"/>
            <w:r w:rsidRPr="00E44537">
              <w:rPr>
                <w:rFonts w:eastAsia="Arial Unicode MS"/>
                <w:color w:val="000000"/>
                <w:sz w:val="22"/>
                <w:szCs w:val="22"/>
                <w:u w:color="000000"/>
              </w:rPr>
              <w:t xml:space="preserve"> cube</w:t>
            </w:r>
          </w:p>
        </w:tc>
        <w:tc>
          <w:tcPr>
            <w:tcW w:w="92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739</w:t>
            </w:r>
          </w:p>
        </w:tc>
        <w:tc>
          <w:tcPr>
            <w:tcW w:w="1136" w:type="dxa"/>
            <w:vAlign w:val="center"/>
          </w:tcPr>
          <w:p w:rsidR="002778DB" w:rsidRPr="00E44537" w:rsidRDefault="002778DB" w:rsidP="002449FF">
            <w:pPr>
              <w:jc w:val="center"/>
              <w:rPr>
                <w:sz w:val="22"/>
                <w:szCs w:val="22"/>
              </w:rPr>
            </w:pPr>
            <w:r>
              <w:rPr>
                <w:sz w:val="22"/>
                <w:szCs w:val="22"/>
              </w:rPr>
              <w:t>ND</w:t>
            </w:r>
          </w:p>
        </w:tc>
        <w:tc>
          <w:tcPr>
            <w:tcW w:w="81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70</w:t>
            </w:r>
          </w:p>
        </w:tc>
        <w:tc>
          <w:tcPr>
            <w:tcW w:w="108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47</w:t>
            </w:r>
          </w:p>
        </w:tc>
        <w:tc>
          <w:tcPr>
            <w:tcW w:w="954"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3</w:t>
            </w:r>
          </w:p>
        </w:tc>
        <w:tc>
          <w:tcPr>
            <w:tcW w:w="1116"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1</w:t>
            </w:r>
          </w:p>
        </w:tc>
        <w:tc>
          <w:tcPr>
            <w:tcW w:w="1260" w:type="dxa"/>
            <w:vAlign w:val="center"/>
          </w:tcPr>
          <w:p w:rsidR="002778DB" w:rsidRPr="00E44537" w:rsidRDefault="002778DB" w:rsidP="002449FF">
            <w:pPr>
              <w:jc w:val="center"/>
              <w:rPr>
                <w:sz w:val="22"/>
                <w:szCs w:val="22"/>
              </w:rPr>
            </w:pPr>
            <w:r>
              <w:rPr>
                <w:sz w:val="22"/>
                <w:szCs w:val="22"/>
              </w:rPr>
              <w:t>N</w:t>
            </w:r>
          </w:p>
        </w:tc>
        <w:tc>
          <w:tcPr>
            <w:tcW w:w="90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Y</w:t>
            </w:r>
          </w:p>
        </w:tc>
        <w:tc>
          <w:tcPr>
            <w:tcW w:w="99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Y</w:t>
            </w:r>
          </w:p>
        </w:tc>
        <w:tc>
          <w:tcPr>
            <w:tcW w:w="2615" w:type="dxa"/>
            <w:tcBorders>
              <w:left w:val="nil"/>
            </w:tcBorders>
            <w:vAlign w:val="center"/>
          </w:tcPr>
          <w:p w:rsidR="002778DB" w:rsidRPr="00E44537" w:rsidRDefault="002778DB" w:rsidP="002449FF">
            <w:pPr>
              <w:rPr>
                <w:sz w:val="22"/>
                <w:szCs w:val="22"/>
              </w:rPr>
            </w:pPr>
          </w:p>
        </w:tc>
      </w:tr>
      <w:tr w:rsidR="002778DB" w:rsidRPr="005C29E2" w:rsidTr="002449FF">
        <w:trPr>
          <w:cantSplit/>
          <w:trHeight w:val="648"/>
          <w:jc w:val="center"/>
        </w:trPr>
        <w:tc>
          <w:tcPr>
            <w:tcW w:w="1909" w:type="dxa"/>
            <w:vAlign w:val="center"/>
          </w:tcPr>
          <w:p w:rsidR="002778DB" w:rsidRPr="00E44537" w:rsidRDefault="002778DB" w:rsidP="002449FF">
            <w:pPr>
              <w:spacing w:before="60" w:after="60"/>
              <w:rPr>
                <w:sz w:val="22"/>
                <w:szCs w:val="22"/>
              </w:rPr>
            </w:pPr>
            <w:r w:rsidRPr="00E44537">
              <w:rPr>
                <w:rFonts w:eastAsia="Arial Unicode MS"/>
                <w:color w:val="000000"/>
                <w:sz w:val="22"/>
                <w:szCs w:val="22"/>
                <w:u w:color="000000"/>
              </w:rPr>
              <w:t>Mailing area</w:t>
            </w:r>
          </w:p>
        </w:tc>
        <w:tc>
          <w:tcPr>
            <w:tcW w:w="92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716</w:t>
            </w:r>
          </w:p>
        </w:tc>
        <w:tc>
          <w:tcPr>
            <w:tcW w:w="1136" w:type="dxa"/>
            <w:vAlign w:val="center"/>
          </w:tcPr>
          <w:p w:rsidR="002778DB" w:rsidRPr="00E44537" w:rsidRDefault="002778DB" w:rsidP="002449FF">
            <w:pPr>
              <w:jc w:val="center"/>
              <w:rPr>
                <w:sz w:val="22"/>
                <w:szCs w:val="22"/>
              </w:rPr>
            </w:pPr>
            <w:r>
              <w:rPr>
                <w:sz w:val="22"/>
                <w:szCs w:val="22"/>
              </w:rPr>
              <w:t>ND</w:t>
            </w:r>
          </w:p>
        </w:tc>
        <w:tc>
          <w:tcPr>
            <w:tcW w:w="81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71</w:t>
            </w:r>
          </w:p>
        </w:tc>
        <w:tc>
          <w:tcPr>
            <w:tcW w:w="108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47</w:t>
            </w:r>
          </w:p>
        </w:tc>
        <w:tc>
          <w:tcPr>
            <w:tcW w:w="954"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2</w:t>
            </w:r>
          </w:p>
        </w:tc>
        <w:tc>
          <w:tcPr>
            <w:tcW w:w="1116"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0</w:t>
            </w:r>
          </w:p>
        </w:tc>
        <w:tc>
          <w:tcPr>
            <w:tcW w:w="1260" w:type="dxa"/>
            <w:vAlign w:val="center"/>
          </w:tcPr>
          <w:p w:rsidR="002778DB" w:rsidRPr="00E44537" w:rsidRDefault="002778DB" w:rsidP="002449FF">
            <w:pPr>
              <w:jc w:val="center"/>
              <w:rPr>
                <w:sz w:val="22"/>
                <w:szCs w:val="22"/>
              </w:rPr>
            </w:pPr>
            <w:r>
              <w:rPr>
                <w:sz w:val="22"/>
                <w:szCs w:val="22"/>
              </w:rPr>
              <w:t>N</w:t>
            </w:r>
          </w:p>
        </w:tc>
        <w:tc>
          <w:tcPr>
            <w:tcW w:w="90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Y</w:t>
            </w:r>
          </w:p>
        </w:tc>
        <w:tc>
          <w:tcPr>
            <w:tcW w:w="99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Y</w:t>
            </w:r>
          </w:p>
        </w:tc>
        <w:tc>
          <w:tcPr>
            <w:tcW w:w="2615" w:type="dxa"/>
            <w:tcBorders>
              <w:left w:val="nil"/>
            </w:tcBorders>
            <w:vAlign w:val="center"/>
          </w:tcPr>
          <w:p w:rsidR="002778DB" w:rsidRPr="00E44537" w:rsidRDefault="002778DB" w:rsidP="002449FF">
            <w:pPr>
              <w:spacing w:before="60" w:after="60"/>
              <w:rPr>
                <w:sz w:val="22"/>
                <w:szCs w:val="22"/>
              </w:rPr>
            </w:pPr>
            <w:r w:rsidRPr="00E44537">
              <w:rPr>
                <w:rFonts w:eastAsia="Arial Unicode MS"/>
                <w:color w:val="000000"/>
                <w:sz w:val="22"/>
                <w:szCs w:val="22"/>
                <w:u w:color="000000"/>
              </w:rPr>
              <w:t>Fake plant</w:t>
            </w:r>
          </w:p>
        </w:tc>
      </w:tr>
      <w:tr w:rsidR="002778DB" w:rsidRPr="005C29E2" w:rsidTr="002449FF">
        <w:trPr>
          <w:cantSplit/>
          <w:trHeight w:val="648"/>
          <w:jc w:val="center"/>
        </w:trPr>
        <w:tc>
          <w:tcPr>
            <w:tcW w:w="1909" w:type="dxa"/>
            <w:vAlign w:val="center"/>
          </w:tcPr>
          <w:p w:rsidR="002778DB" w:rsidRPr="00E44537" w:rsidRDefault="002778DB" w:rsidP="002449FF">
            <w:pPr>
              <w:spacing w:before="60" w:after="60"/>
              <w:rPr>
                <w:sz w:val="22"/>
                <w:szCs w:val="22"/>
              </w:rPr>
            </w:pPr>
            <w:r w:rsidRPr="00E44537">
              <w:rPr>
                <w:rFonts w:eastAsia="Arial Unicode MS"/>
                <w:color w:val="000000"/>
                <w:sz w:val="22"/>
                <w:szCs w:val="22"/>
                <w:u w:color="000000"/>
              </w:rPr>
              <w:t>Office</w:t>
            </w:r>
          </w:p>
        </w:tc>
        <w:tc>
          <w:tcPr>
            <w:tcW w:w="92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720</w:t>
            </w:r>
          </w:p>
        </w:tc>
        <w:tc>
          <w:tcPr>
            <w:tcW w:w="1136" w:type="dxa"/>
            <w:vAlign w:val="center"/>
          </w:tcPr>
          <w:p w:rsidR="002778DB" w:rsidRPr="00E44537" w:rsidRDefault="002778DB" w:rsidP="002449FF">
            <w:pPr>
              <w:jc w:val="center"/>
              <w:rPr>
                <w:sz w:val="22"/>
                <w:szCs w:val="22"/>
              </w:rPr>
            </w:pPr>
            <w:r>
              <w:rPr>
                <w:sz w:val="22"/>
                <w:szCs w:val="22"/>
              </w:rPr>
              <w:t>ND</w:t>
            </w:r>
          </w:p>
        </w:tc>
        <w:tc>
          <w:tcPr>
            <w:tcW w:w="81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72</w:t>
            </w:r>
          </w:p>
        </w:tc>
        <w:tc>
          <w:tcPr>
            <w:tcW w:w="108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46</w:t>
            </w:r>
          </w:p>
        </w:tc>
        <w:tc>
          <w:tcPr>
            <w:tcW w:w="954"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2</w:t>
            </w:r>
          </w:p>
        </w:tc>
        <w:tc>
          <w:tcPr>
            <w:tcW w:w="1116"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1</w:t>
            </w:r>
          </w:p>
        </w:tc>
        <w:tc>
          <w:tcPr>
            <w:tcW w:w="1260" w:type="dxa"/>
            <w:vAlign w:val="center"/>
          </w:tcPr>
          <w:p w:rsidR="002778DB" w:rsidRPr="00E44537" w:rsidRDefault="002778DB" w:rsidP="002449FF">
            <w:pPr>
              <w:jc w:val="center"/>
              <w:rPr>
                <w:sz w:val="22"/>
                <w:szCs w:val="22"/>
              </w:rPr>
            </w:pPr>
            <w:r>
              <w:rPr>
                <w:sz w:val="22"/>
                <w:szCs w:val="22"/>
              </w:rPr>
              <w:t>N</w:t>
            </w:r>
          </w:p>
        </w:tc>
        <w:tc>
          <w:tcPr>
            <w:tcW w:w="90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Y</w:t>
            </w:r>
          </w:p>
        </w:tc>
        <w:tc>
          <w:tcPr>
            <w:tcW w:w="99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Y</w:t>
            </w:r>
          </w:p>
        </w:tc>
        <w:tc>
          <w:tcPr>
            <w:tcW w:w="2615" w:type="dxa"/>
            <w:tcBorders>
              <w:left w:val="nil"/>
            </w:tcBorders>
            <w:vAlign w:val="center"/>
          </w:tcPr>
          <w:p w:rsidR="002778DB" w:rsidRPr="00E44537" w:rsidRDefault="002778DB" w:rsidP="002449FF">
            <w:pPr>
              <w:spacing w:before="60" w:after="60"/>
              <w:rPr>
                <w:sz w:val="22"/>
                <w:szCs w:val="22"/>
              </w:rPr>
            </w:pPr>
            <w:r w:rsidRPr="00E44537">
              <w:rPr>
                <w:rFonts w:eastAsia="Arial Unicode MS"/>
                <w:color w:val="000000"/>
                <w:sz w:val="22"/>
                <w:szCs w:val="22"/>
                <w:u w:color="000000"/>
              </w:rPr>
              <w:t>Fridge</w:t>
            </w:r>
          </w:p>
        </w:tc>
      </w:tr>
      <w:tr w:rsidR="002778DB" w:rsidRPr="005C29E2" w:rsidTr="002449FF">
        <w:trPr>
          <w:cantSplit/>
          <w:trHeight w:val="648"/>
          <w:jc w:val="center"/>
        </w:trPr>
        <w:tc>
          <w:tcPr>
            <w:tcW w:w="1909" w:type="dxa"/>
            <w:vAlign w:val="center"/>
          </w:tcPr>
          <w:p w:rsidR="002778DB" w:rsidRPr="00E44537" w:rsidRDefault="002778DB" w:rsidP="002449FF">
            <w:pPr>
              <w:spacing w:before="60" w:after="60"/>
              <w:rPr>
                <w:sz w:val="22"/>
                <w:szCs w:val="22"/>
              </w:rPr>
            </w:pPr>
            <w:r w:rsidRPr="00E44537">
              <w:rPr>
                <w:rFonts w:eastAsia="Arial Unicode MS"/>
                <w:color w:val="000000"/>
                <w:sz w:val="22"/>
                <w:szCs w:val="22"/>
                <w:u w:color="000000"/>
              </w:rPr>
              <w:t>Office</w:t>
            </w:r>
          </w:p>
        </w:tc>
        <w:tc>
          <w:tcPr>
            <w:tcW w:w="92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713</w:t>
            </w:r>
          </w:p>
        </w:tc>
        <w:tc>
          <w:tcPr>
            <w:tcW w:w="1136" w:type="dxa"/>
            <w:vAlign w:val="center"/>
          </w:tcPr>
          <w:p w:rsidR="002778DB" w:rsidRPr="00E44537" w:rsidRDefault="002778DB" w:rsidP="002449FF">
            <w:pPr>
              <w:jc w:val="center"/>
              <w:rPr>
                <w:sz w:val="22"/>
                <w:szCs w:val="22"/>
              </w:rPr>
            </w:pPr>
            <w:r>
              <w:rPr>
                <w:sz w:val="22"/>
                <w:szCs w:val="22"/>
              </w:rPr>
              <w:t>ND</w:t>
            </w:r>
          </w:p>
        </w:tc>
        <w:tc>
          <w:tcPr>
            <w:tcW w:w="81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73</w:t>
            </w:r>
          </w:p>
        </w:tc>
        <w:tc>
          <w:tcPr>
            <w:tcW w:w="108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45</w:t>
            </w:r>
          </w:p>
        </w:tc>
        <w:tc>
          <w:tcPr>
            <w:tcW w:w="954"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2</w:t>
            </w:r>
          </w:p>
        </w:tc>
        <w:tc>
          <w:tcPr>
            <w:tcW w:w="1116"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0</w:t>
            </w:r>
          </w:p>
        </w:tc>
        <w:tc>
          <w:tcPr>
            <w:tcW w:w="1260" w:type="dxa"/>
            <w:vAlign w:val="center"/>
          </w:tcPr>
          <w:p w:rsidR="002778DB" w:rsidRPr="00E44537" w:rsidRDefault="002778DB" w:rsidP="002449FF">
            <w:pPr>
              <w:jc w:val="center"/>
              <w:rPr>
                <w:sz w:val="22"/>
                <w:szCs w:val="22"/>
              </w:rPr>
            </w:pPr>
            <w:r>
              <w:rPr>
                <w:sz w:val="22"/>
                <w:szCs w:val="22"/>
              </w:rPr>
              <w:t>N</w:t>
            </w:r>
          </w:p>
        </w:tc>
        <w:tc>
          <w:tcPr>
            <w:tcW w:w="90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Y</w:t>
            </w:r>
          </w:p>
        </w:tc>
        <w:tc>
          <w:tcPr>
            <w:tcW w:w="99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Y</w:t>
            </w:r>
          </w:p>
        </w:tc>
        <w:tc>
          <w:tcPr>
            <w:tcW w:w="2615" w:type="dxa"/>
            <w:tcBorders>
              <w:left w:val="nil"/>
            </w:tcBorders>
            <w:vAlign w:val="center"/>
          </w:tcPr>
          <w:p w:rsidR="002778DB" w:rsidRPr="00E44537" w:rsidRDefault="002778DB" w:rsidP="002449FF">
            <w:pPr>
              <w:rPr>
                <w:sz w:val="22"/>
                <w:szCs w:val="22"/>
              </w:rPr>
            </w:pPr>
          </w:p>
        </w:tc>
      </w:tr>
      <w:tr w:rsidR="002778DB" w:rsidRPr="005C29E2" w:rsidTr="002449FF">
        <w:trPr>
          <w:cantSplit/>
          <w:trHeight w:val="648"/>
          <w:jc w:val="center"/>
        </w:trPr>
        <w:tc>
          <w:tcPr>
            <w:tcW w:w="1909" w:type="dxa"/>
            <w:vAlign w:val="center"/>
          </w:tcPr>
          <w:p w:rsidR="002778DB" w:rsidRPr="00E44537" w:rsidRDefault="002778DB" w:rsidP="002449FF">
            <w:pPr>
              <w:spacing w:before="60" w:after="60"/>
              <w:rPr>
                <w:sz w:val="22"/>
                <w:szCs w:val="22"/>
              </w:rPr>
            </w:pPr>
            <w:r w:rsidRPr="00E44537">
              <w:rPr>
                <w:rFonts w:eastAsia="Arial Unicode MS"/>
                <w:color w:val="000000"/>
                <w:sz w:val="22"/>
                <w:szCs w:val="22"/>
                <w:u w:color="000000"/>
              </w:rPr>
              <w:t>Conference</w:t>
            </w:r>
          </w:p>
        </w:tc>
        <w:tc>
          <w:tcPr>
            <w:tcW w:w="92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717</w:t>
            </w:r>
          </w:p>
        </w:tc>
        <w:tc>
          <w:tcPr>
            <w:tcW w:w="1136" w:type="dxa"/>
            <w:vAlign w:val="center"/>
          </w:tcPr>
          <w:p w:rsidR="002778DB" w:rsidRPr="00E44537" w:rsidRDefault="002778DB" w:rsidP="002449FF">
            <w:pPr>
              <w:jc w:val="center"/>
              <w:rPr>
                <w:sz w:val="22"/>
                <w:szCs w:val="22"/>
              </w:rPr>
            </w:pPr>
            <w:r>
              <w:rPr>
                <w:sz w:val="22"/>
                <w:szCs w:val="22"/>
              </w:rPr>
              <w:t>ND</w:t>
            </w:r>
          </w:p>
        </w:tc>
        <w:tc>
          <w:tcPr>
            <w:tcW w:w="81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73</w:t>
            </w:r>
          </w:p>
        </w:tc>
        <w:tc>
          <w:tcPr>
            <w:tcW w:w="108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44</w:t>
            </w:r>
          </w:p>
        </w:tc>
        <w:tc>
          <w:tcPr>
            <w:tcW w:w="954"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3</w:t>
            </w:r>
          </w:p>
        </w:tc>
        <w:tc>
          <w:tcPr>
            <w:tcW w:w="1116"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0</w:t>
            </w:r>
          </w:p>
        </w:tc>
        <w:tc>
          <w:tcPr>
            <w:tcW w:w="1260" w:type="dxa"/>
            <w:vAlign w:val="center"/>
          </w:tcPr>
          <w:p w:rsidR="002778DB" w:rsidRPr="00E44537" w:rsidRDefault="002778DB" w:rsidP="002449FF">
            <w:pPr>
              <w:jc w:val="center"/>
              <w:rPr>
                <w:sz w:val="22"/>
                <w:szCs w:val="22"/>
              </w:rPr>
            </w:pPr>
            <w:r>
              <w:rPr>
                <w:sz w:val="22"/>
                <w:szCs w:val="22"/>
              </w:rPr>
              <w:t>N</w:t>
            </w:r>
          </w:p>
        </w:tc>
        <w:tc>
          <w:tcPr>
            <w:tcW w:w="90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Y</w:t>
            </w:r>
          </w:p>
        </w:tc>
        <w:tc>
          <w:tcPr>
            <w:tcW w:w="99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Y</w:t>
            </w:r>
          </w:p>
        </w:tc>
        <w:tc>
          <w:tcPr>
            <w:tcW w:w="2615" w:type="dxa"/>
            <w:tcBorders>
              <w:left w:val="nil"/>
            </w:tcBorders>
            <w:vAlign w:val="center"/>
          </w:tcPr>
          <w:p w:rsidR="002778DB" w:rsidRPr="00E44537" w:rsidRDefault="002778DB" w:rsidP="002449FF">
            <w:pPr>
              <w:rPr>
                <w:sz w:val="22"/>
                <w:szCs w:val="22"/>
              </w:rPr>
            </w:pPr>
          </w:p>
        </w:tc>
      </w:tr>
      <w:tr w:rsidR="002778DB" w:rsidRPr="005C29E2" w:rsidTr="002449FF">
        <w:trPr>
          <w:cantSplit/>
          <w:trHeight w:val="648"/>
          <w:jc w:val="center"/>
        </w:trPr>
        <w:tc>
          <w:tcPr>
            <w:tcW w:w="1909" w:type="dxa"/>
            <w:vAlign w:val="center"/>
          </w:tcPr>
          <w:p w:rsidR="002778DB" w:rsidRPr="00E44537" w:rsidRDefault="002778DB" w:rsidP="002449FF">
            <w:pPr>
              <w:spacing w:before="60" w:after="60"/>
              <w:rPr>
                <w:sz w:val="22"/>
                <w:szCs w:val="22"/>
              </w:rPr>
            </w:pPr>
            <w:r w:rsidRPr="00E44537">
              <w:rPr>
                <w:rFonts w:eastAsia="Arial Unicode MS"/>
                <w:color w:val="000000"/>
                <w:sz w:val="22"/>
                <w:szCs w:val="22"/>
                <w:u w:color="000000"/>
              </w:rPr>
              <w:t>Office</w:t>
            </w:r>
          </w:p>
        </w:tc>
        <w:tc>
          <w:tcPr>
            <w:tcW w:w="92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772</w:t>
            </w:r>
          </w:p>
        </w:tc>
        <w:tc>
          <w:tcPr>
            <w:tcW w:w="1136" w:type="dxa"/>
            <w:vAlign w:val="center"/>
          </w:tcPr>
          <w:p w:rsidR="002778DB" w:rsidRPr="00E44537" w:rsidRDefault="002778DB" w:rsidP="002449FF">
            <w:pPr>
              <w:jc w:val="center"/>
              <w:rPr>
                <w:sz w:val="22"/>
                <w:szCs w:val="22"/>
              </w:rPr>
            </w:pPr>
            <w:r>
              <w:rPr>
                <w:sz w:val="22"/>
                <w:szCs w:val="22"/>
              </w:rPr>
              <w:t>ND</w:t>
            </w:r>
          </w:p>
        </w:tc>
        <w:tc>
          <w:tcPr>
            <w:tcW w:w="81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73</w:t>
            </w:r>
          </w:p>
        </w:tc>
        <w:tc>
          <w:tcPr>
            <w:tcW w:w="108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45</w:t>
            </w:r>
          </w:p>
        </w:tc>
        <w:tc>
          <w:tcPr>
            <w:tcW w:w="954"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2</w:t>
            </w:r>
          </w:p>
        </w:tc>
        <w:tc>
          <w:tcPr>
            <w:tcW w:w="1116"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0</w:t>
            </w:r>
          </w:p>
        </w:tc>
        <w:tc>
          <w:tcPr>
            <w:tcW w:w="1260" w:type="dxa"/>
            <w:vAlign w:val="center"/>
          </w:tcPr>
          <w:p w:rsidR="002778DB" w:rsidRPr="00E44537" w:rsidRDefault="002778DB" w:rsidP="002449FF">
            <w:pPr>
              <w:jc w:val="center"/>
              <w:rPr>
                <w:sz w:val="22"/>
                <w:szCs w:val="22"/>
              </w:rPr>
            </w:pPr>
            <w:r>
              <w:rPr>
                <w:sz w:val="22"/>
                <w:szCs w:val="22"/>
              </w:rPr>
              <w:t>N</w:t>
            </w:r>
          </w:p>
        </w:tc>
        <w:tc>
          <w:tcPr>
            <w:tcW w:w="90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Y</w:t>
            </w:r>
          </w:p>
        </w:tc>
        <w:tc>
          <w:tcPr>
            <w:tcW w:w="99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Y</w:t>
            </w:r>
          </w:p>
        </w:tc>
        <w:tc>
          <w:tcPr>
            <w:tcW w:w="2615" w:type="dxa"/>
            <w:tcBorders>
              <w:left w:val="nil"/>
            </w:tcBorders>
            <w:vAlign w:val="center"/>
          </w:tcPr>
          <w:p w:rsidR="002778DB" w:rsidRPr="00E44537" w:rsidRDefault="002778DB" w:rsidP="002449FF">
            <w:pPr>
              <w:rPr>
                <w:sz w:val="22"/>
                <w:szCs w:val="22"/>
              </w:rPr>
            </w:pPr>
          </w:p>
        </w:tc>
      </w:tr>
      <w:tr w:rsidR="002778DB" w:rsidRPr="005C29E2" w:rsidTr="002449FF">
        <w:trPr>
          <w:cantSplit/>
          <w:trHeight w:val="648"/>
          <w:jc w:val="center"/>
        </w:trPr>
        <w:tc>
          <w:tcPr>
            <w:tcW w:w="1909" w:type="dxa"/>
            <w:vAlign w:val="center"/>
          </w:tcPr>
          <w:p w:rsidR="002778DB" w:rsidRPr="00E44537" w:rsidRDefault="002778DB" w:rsidP="002449FF">
            <w:pPr>
              <w:spacing w:before="60" w:after="60"/>
              <w:rPr>
                <w:sz w:val="22"/>
                <w:szCs w:val="22"/>
              </w:rPr>
            </w:pPr>
            <w:r w:rsidRPr="00E44537">
              <w:rPr>
                <w:rFonts w:eastAsia="Arial Unicode MS"/>
                <w:color w:val="000000"/>
                <w:sz w:val="22"/>
                <w:szCs w:val="22"/>
                <w:u w:color="000000"/>
              </w:rPr>
              <w:t>Office</w:t>
            </w:r>
          </w:p>
        </w:tc>
        <w:tc>
          <w:tcPr>
            <w:tcW w:w="92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773</w:t>
            </w:r>
          </w:p>
        </w:tc>
        <w:tc>
          <w:tcPr>
            <w:tcW w:w="1136" w:type="dxa"/>
            <w:vAlign w:val="center"/>
          </w:tcPr>
          <w:p w:rsidR="002778DB" w:rsidRPr="00E44537" w:rsidRDefault="002778DB" w:rsidP="002449FF">
            <w:pPr>
              <w:jc w:val="center"/>
              <w:rPr>
                <w:sz w:val="22"/>
                <w:szCs w:val="22"/>
              </w:rPr>
            </w:pPr>
            <w:r>
              <w:rPr>
                <w:sz w:val="22"/>
                <w:szCs w:val="22"/>
              </w:rPr>
              <w:t>ND</w:t>
            </w:r>
          </w:p>
        </w:tc>
        <w:tc>
          <w:tcPr>
            <w:tcW w:w="81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73</w:t>
            </w:r>
          </w:p>
        </w:tc>
        <w:tc>
          <w:tcPr>
            <w:tcW w:w="108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44</w:t>
            </w:r>
          </w:p>
        </w:tc>
        <w:tc>
          <w:tcPr>
            <w:tcW w:w="954"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2</w:t>
            </w:r>
          </w:p>
        </w:tc>
        <w:tc>
          <w:tcPr>
            <w:tcW w:w="1116"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1</w:t>
            </w:r>
          </w:p>
        </w:tc>
        <w:tc>
          <w:tcPr>
            <w:tcW w:w="1260" w:type="dxa"/>
            <w:vAlign w:val="center"/>
          </w:tcPr>
          <w:p w:rsidR="002778DB" w:rsidRPr="00E44537" w:rsidRDefault="002778DB" w:rsidP="002449FF">
            <w:pPr>
              <w:jc w:val="center"/>
              <w:rPr>
                <w:sz w:val="22"/>
                <w:szCs w:val="22"/>
              </w:rPr>
            </w:pPr>
            <w:r>
              <w:rPr>
                <w:sz w:val="22"/>
                <w:szCs w:val="22"/>
              </w:rPr>
              <w:t>N</w:t>
            </w:r>
          </w:p>
        </w:tc>
        <w:tc>
          <w:tcPr>
            <w:tcW w:w="90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Y</w:t>
            </w:r>
          </w:p>
        </w:tc>
        <w:tc>
          <w:tcPr>
            <w:tcW w:w="990" w:type="dxa"/>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Y</w:t>
            </w:r>
          </w:p>
        </w:tc>
        <w:tc>
          <w:tcPr>
            <w:tcW w:w="2615" w:type="dxa"/>
            <w:tcBorders>
              <w:left w:val="nil"/>
            </w:tcBorders>
            <w:vAlign w:val="center"/>
          </w:tcPr>
          <w:p w:rsidR="002778DB" w:rsidRPr="00E44537" w:rsidRDefault="002778DB" w:rsidP="002449FF">
            <w:pPr>
              <w:rPr>
                <w:sz w:val="22"/>
                <w:szCs w:val="22"/>
              </w:rPr>
            </w:pPr>
          </w:p>
        </w:tc>
      </w:tr>
      <w:tr w:rsidR="002778DB" w:rsidRPr="005C29E2" w:rsidTr="002449FF">
        <w:trPr>
          <w:cantSplit/>
          <w:trHeight w:val="648"/>
          <w:jc w:val="center"/>
        </w:trPr>
        <w:tc>
          <w:tcPr>
            <w:tcW w:w="1909" w:type="dxa"/>
            <w:vAlign w:val="center"/>
          </w:tcPr>
          <w:p w:rsidR="002778DB" w:rsidRPr="00E44537" w:rsidRDefault="002778DB" w:rsidP="002449FF">
            <w:pPr>
              <w:spacing w:before="60" w:after="60"/>
              <w:rPr>
                <w:sz w:val="22"/>
                <w:szCs w:val="22"/>
              </w:rPr>
            </w:pPr>
            <w:r w:rsidRPr="00E44537">
              <w:rPr>
                <w:rFonts w:eastAsia="Arial Unicode MS"/>
                <w:color w:val="000000"/>
                <w:sz w:val="22"/>
                <w:szCs w:val="22"/>
                <w:u w:color="000000"/>
              </w:rPr>
              <w:t>Cubes</w:t>
            </w:r>
          </w:p>
        </w:tc>
        <w:tc>
          <w:tcPr>
            <w:tcW w:w="920" w:type="dxa"/>
            <w:vAlign w:val="center"/>
          </w:tcPr>
          <w:p w:rsidR="002778DB" w:rsidRPr="00E44537" w:rsidRDefault="002778DB" w:rsidP="002449FF">
            <w:pPr>
              <w:jc w:val="center"/>
              <w:rPr>
                <w:sz w:val="22"/>
                <w:szCs w:val="22"/>
              </w:rPr>
            </w:pPr>
            <w:r w:rsidRPr="00E44537">
              <w:rPr>
                <w:rFonts w:eastAsia="Arial Unicode MS"/>
                <w:color w:val="000000"/>
                <w:sz w:val="22"/>
                <w:szCs w:val="22"/>
                <w:u w:color="000000"/>
              </w:rPr>
              <w:t>772</w:t>
            </w:r>
          </w:p>
        </w:tc>
        <w:tc>
          <w:tcPr>
            <w:tcW w:w="1136" w:type="dxa"/>
            <w:vAlign w:val="center"/>
          </w:tcPr>
          <w:p w:rsidR="002778DB" w:rsidRPr="00E44537" w:rsidRDefault="002778DB" w:rsidP="002449FF">
            <w:pPr>
              <w:jc w:val="center"/>
              <w:rPr>
                <w:sz w:val="22"/>
                <w:szCs w:val="22"/>
              </w:rPr>
            </w:pPr>
            <w:r>
              <w:rPr>
                <w:sz w:val="22"/>
                <w:szCs w:val="22"/>
              </w:rPr>
              <w:t>ND</w:t>
            </w:r>
          </w:p>
        </w:tc>
        <w:tc>
          <w:tcPr>
            <w:tcW w:w="810" w:type="dxa"/>
            <w:vAlign w:val="center"/>
          </w:tcPr>
          <w:p w:rsidR="002778DB" w:rsidRPr="00E44537" w:rsidRDefault="002778DB" w:rsidP="002449FF">
            <w:pPr>
              <w:jc w:val="center"/>
              <w:rPr>
                <w:sz w:val="22"/>
                <w:szCs w:val="22"/>
              </w:rPr>
            </w:pPr>
            <w:r w:rsidRPr="00E44537">
              <w:rPr>
                <w:rFonts w:eastAsia="Arial Unicode MS"/>
                <w:color w:val="000000"/>
                <w:sz w:val="22"/>
                <w:szCs w:val="22"/>
                <w:u w:color="000000"/>
              </w:rPr>
              <w:t>73</w:t>
            </w:r>
          </w:p>
        </w:tc>
        <w:tc>
          <w:tcPr>
            <w:tcW w:w="1080" w:type="dxa"/>
            <w:vAlign w:val="center"/>
          </w:tcPr>
          <w:p w:rsidR="002778DB" w:rsidRPr="00E44537" w:rsidRDefault="002778DB" w:rsidP="002449FF">
            <w:pPr>
              <w:jc w:val="center"/>
              <w:rPr>
                <w:sz w:val="22"/>
                <w:szCs w:val="22"/>
              </w:rPr>
            </w:pPr>
            <w:r w:rsidRPr="00E44537">
              <w:rPr>
                <w:rFonts w:eastAsia="Arial Unicode MS"/>
                <w:color w:val="000000"/>
                <w:sz w:val="22"/>
                <w:szCs w:val="22"/>
                <w:u w:color="000000"/>
              </w:rPr>
              <w:t>44</w:t>
            </w:r>
          </w:p>
        </w:tc>
        <w:tc>
          <w:tcPr>
            <w:tcW w:w="954" w:type="dxa"/>
            <w:vAlign w:val="center"/>
          </w:tcPr>
          <w:p w:rsidR="002778DB" w:rsidRPr="00E44537" w:rsidRDefault="002778DB" w:rsidP="002449FF">
            <w:pPr>
              <w:jc w:val="center"/>
              <w:rPr>
                <w:sz w:val="22"/>
                <w:szCs w:val="22"/>
              </w:rPr>
            </w:pPr>
            <w:r w:rsidRPr="00E44537">
              <w:rPr>
                <w:rFonts w:eastAsia="Arial Unicode MS"/>
                <w:color w:val="000000"/>
                <w:sz w:val="22"/>
                <w:szCs w:val="22"/>
                <w:u w:color="000000"/>
              </w:rPr>
              <w:t>2</w:t>
            </w:r>
          </w:p>
        </w:tc>
        <w:tc>
          <w:tcPr>
            <w:tcW w:w="1116" w:type="dxa"/>
            <w:vAlign w:val="center"/>
          </w:tcPr>
          <w:p w:rsidR="002778DB" w:rsidRPr="00E44537" w:rsidRDefault="002778DB" w:rsidP="002449FF">
            <w:pPr>
              <w:jc w:val="center"/>
              <w:rPr>
                <w:sz w:val="22"/>
                <w:szCs w:val="22"/>
              </w:rPr>
            </w:pPr>
            <w:r w:rsidRPr="00E44537">
              <w:rPr>
                <w:rFonts w:eastAsia="Arial Unicode MS"/>
                <w:color w:val="000000"/>
                <w:sz w:val="22"/>
                <w:szCs w:val="22"/>
                <w:u w:color="000000"/>
              </w:rPr>
              <w:t>0</w:t>
            </w:r>
          </w:p>
        </w:tc>
        <w:tc>
          <w:tcPr>
            <w:tcW w:w="1260" w:type="dxa"/>
            <w:vAlign w:val="center"/>
          </w:tcPr>
          <w:p w:rsidR="002778DB" w:rsidRPr="00E44537" w:rsidRDefault="002778DB" w:rsidP="002449FF">
            <w:pPr>
              <w:jc w:val="center"/>
              <w:rPr>
                <w:sz w:val="22"/>
                <w:szCs w:val="22"/>
              </w:rPr>
            </w:pPr>
            <w:r>
              <w:rPr>
                <w:sz w:val="22"/>
                <w:szCs w:val="22"/>
              </w:rPr>
              <w:t>N</w:t>
            </w:r>
          </w:p>
        </w:tc>
        <w:tc>
          <w:tcPr>
            <w:tcW w:w="900" w:type="dxa"/>
            <w:vAlign w:val="center"/>
          </w:tcPr>
          <w:p w:rsidR="002778DB" w:rsidRPr="00E44537" w:rsidRDefault="002778DB" w:rsidP="002449FF">
            <w:pPr>
              <w:jc w:val="center"/>
              <w:rPr>
                <w:sz w:val="22"/>
                <w:szCs w:val="22"/>
              </w:rPr>
            </w:pPr>
            <w:r w:rsidRPr="00E44537">
              <w:rPr>
                <w:rFonts w:eastAsia="Arial Unicode MS"/>
                <w:color w:val="000000"/>
                <w:sz w:val="22"/>
                <w:szCs w:val="22"/>
                <w:u w:color="000000"/>
              </w:rPr>
              <w:t>Y</w:t>
            </w:r>
          </w:p>
        </w:tc>
        <w:tc>
          <w:tcPr>
            <w:tcW w:w="990" w:type="dxa"/>
            <w:vAlign w:val="center"/>
          </w:tcPr>
          <w:p w:rsidR="002778DB" w:rsidRPr="00E44537" w:rsidRDefault="002778DB" w:rsidP="002449FF">
            <w:pPr>
              <w:jc w:val="center"/>
              <w:rPr>
                <w:sz w:val="22"/>
                <w:szCs w:val="22"/>
              </w:rPr>
            </w:pPr>
            <w:r w:rsidRPr="00E44537">
              <w:rPr>
                <w:rFonts w:eastAsia="Arial Unicode MS"/>
                <w:color w:val="000000"/>
                <w:sz w:val="22"/>
                <w:szCs w:val="22"/>
                <w:u w:color="000000"/>
              </w:rPr>
              <w:t>Y</w:t>
            </w:r>
          </w:p>
        </w:tc>
        <w:tc>
          <w:tcPr>
            <w:tcW w:w="2615" w:type="dxa"/>
            <w:tcBorders>
              <w:left w:val="nil"/>
            </w:tcBorders>
            <w:vAlign w:val="center"/>
          </w:tcPr>
          <w:p w:rsidR="002778DB" w:rsidRPr="00E44537" w:rsidRDefault="002778DB" w:rsidP="002449FF">
            <w:pPr>
              <w:rPr>
                <w:sz w:val="22"/>
                <w:szCs w:val="22"/>
              </w:rPr>
            </w:pPr>
          </w:p>
        </w:tc>
      </w:tr>
      <w:tr w:rsidR="002778DB" w:rsidRPr="005C29E2" w:rsidTr="002449FF">
        <w:trPr>
          <w:cantSplit/>
          <w:trHeight w:val="648"/>
          <w:jc w:val="center"/>
        </w:trPr>
        <w:tc>
          <w:tcPr>
            <w:tcW w:w="1909" w:type="dxa"/>
            <w:tcBorders>
              <w:bottom w:val="single" w:sz="12" w:space="0" w:color="000000"/>
            </w:tcBorders>
            <w:vAlign w:val="center"/>
          </w:tcPr>
          <w:p w:rsidR="002778DB" w:rsidRPr="00E44537" w:rsidRDefault="002778DB" w:rsidP="002449FF">
            <w:pPr>
              <w:spacing w:before="60" w:after="60"/>
              <w:rPr>
                <w:sz w:val="22"/>
                <w:szCs w:val="22"/>
              </w:rPr>
            </w:pPr>
            <w:r w:rsidRPr="00E44537">
              <w:rPr>
                <w:rFonts w:eastAsia="Arial Unicode MS"/>
                <w:color w:val="000000"/>
                <w:sz w:val="22"/>
                <w:szCs w:val="22"/>
                <w:u w:color="000000"/>
              </w:rPr>
              <w:t>Cubes</w:t>
            </w:r>
          </w:p>
        </w:tc>
        <w:tc>
          <w:tcPr>
            <w:tcW w:w="920" w:type="dxa"/>
            <w:tcBorders>
              <w:bottom w:val="single" w:sz="12" w:space="0" w:color="000000"/>
            </w:tcBorders>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751</w:t>
            </w:r>
          </w:p>
        </w:tc>
        <w:tc>
          <w:tcPr>
            <w:tcW w:w="1136" w:type="dxa"/>
            <w:tcBorders>
              <w:bottom w:val="single" w:sz="12" w:space="0" w:color="000000"/>
            </w:tcBorders>
            <w:vAlign w:val="center"/>
          </w:tcPr>
          <w:p w:rsidR="002778DB" w:rsidRPr="00E44537" w:rsidRDefault="002778DB" w:rsidP="002449FF">
            <w:pPr>
              <w:jc w:val="center"/>
              <w:rPr>
                <w:sz w:val="22"/>
                <w:szCs w:val="22"/>
              </w:rPr>
            </w:pPr>
            <w:r>
              <w:rPr>
                <w:sz w:val="22"/>
                <w:szCs w:val="22"/>
              </w:rPr>
              <w:t>ND</w:t>
            </w:r>
          </w:p>
        </w:tc>
        <w:tc>
          <w:tcPr>
            <w:tcW w:w="810" w:type="dxa"/>
            <w:tcBorders>
              <w:bottom w:val="single" w:sz="12" w:space="0" w:color="000000"/>
            </w:tcBorders>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73</w:t>
            </w:r>
          </w:p>
        </w:tc>
        <w:tc>
          <w:tcPr>
            <w:tcW w:w="1080" w:type="dxa"/>
            <w:tcBorders>
              <w:bottom w:val="single" w:sz="12" w:space="0" w:color="000000"/>
            </w:tcBorders>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44</w:t>
            </w:r>
          </w:p>
        </w:tc>
        <w:tc>
          <w:tcPr>
            <w:tcW w:w="954" w:type="dxa"/>
            <w:tcBorders>
              <w:bottom w:val="single" w:sz="12" w:space="0" w:color="000000"/>
            </w:tcBorders>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2</w:t>
            </w:r>
          </w:p>
        </w:tc>
        <w:tc>
          <w:tcPr>
            <w:tcW w:w="1116" w:type="dxa"/>
            <w:tcBorders>
              <w:bottom w:val="single" w:sz="12" w:space="0" w:color="000000"/>
            </w:tcBorders>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0</w:t>
            </w:r>
          </w:p>
        </w:tc>
        <w:tc>
          <w:tcPr>
            <w:tcW w:w="1260" w:type="dxa"/>
            <w:tcBorders>
              <w:bottom w:val="single" w:sz="12" w:space="0" w:color="000000"/>
            </w:tcBorders>
            <w:vAlign w:val="center"/>
          </w:tcPr>
          <w:p w:rsidR="002778DB" w:rsidRPr="00E44537" w:rsidRDefault="002778DB" w:rsidP="002449FF">
            <w:pPr>
              <w:jc w:val="center"/>
              <w:rPr>
                <w:sz w:val="22"/>
                <w:szCs w:val="22"/>
              </w:rPr>
            </w:pPr>
            <w:r>
              <w:rPr>
                <w:sz w:val="22"/>
                <w:szCs w:val="22"/>
              </w:rPr>
              <w:t>N</w:t>
            </w:r>
          </w:p>
        </w:tc>
        <w:tc>
          <w:tcPr>
            <w:tcW w:w="900" w:type="dxa"/>
            <w:tcBorders>
              <w:bottom w:val="single" w:sz="12" w:space="0" w:color="000000"/>
            </w:tcBorders>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Y</w:t>
            </w:r>
          </w:p>
        </w:tc>
        <w:tc>
          <w:tcPr>
            <w:tcW w:w="990" w:type="dxa"/>
            <w:tcBorders>
              <w:bottom w:val="single" w:sz="12" w:space="0" w:color="000000"/>
            </w:tcBorders>
            <w:vAlign w:val="center"/>
          </w:tcPr>
          <w:p w:rsidR="002778DB" w:rsidRPr="00E44537" w:rsidRDefault="002778DB" w:rsidP="002449FF">
            <w:pPr>
              <w:spacing w:before="60" w:after="60"/>
              <w:jc w:val="center"/>
              <w:rPr>
                <w:sz w:val="22"/>
                <w:szCs w:val="22"/>
              </w:rPr>
            </w:pPr>
            <w:r w:rsidRPr="00E44537">
              <w:rPr>
                <w:rFonts w:eastAsia="Arial Unicode MS"/>
                <w:color w:val="000000"/>
                <w:sz w:val="22"/>
                <w:szCs w:val="22"/>
                <w:u w:color="000000"/>
              </w:rPr>
              <w:t>Y</w:t>
            </w:r>
          </w:p>
        </w:tc>
        <w:tc>
          <w:tcPr>
            <w:tcW w:w="2615" w:type="dxa"/>
            <w:tcBorders>
              <w:left w:val="nil"/>
              <w:bottom w:val="single" w:sz="12" w:space="0" w:color="000000"/>
            </w:tcBorders>
            <w:vAlign w:val="center"/>
          </w:tcPr>
          <w:p w:rsidR="002778DB" w:rsidRPr="00E44537" w:rsidRDefault="002778DB" w:rsidP="002449FF">
            <w:pPr>
              <w:rPr>
                <w:sz w:val="22"/>
                <w:szCs w:val="22"/>
              </w:rPr>
            </w:pPr>
          </w:p>
        </w:tc>
      </w:tr>
    </w:tbl>
    <w:p w:rsidR="002778DB" w:rsidRPr="005C29E2" w:rsidRDefault="002778DB" w:rsidP="002778DB"/>
    <w:p w:rsidR="00FA3444" w:rsidRPr="009B52CB" w:rsidRDefault="00FA3444" w:rsidP="009B52CB">
      <w:pPr>
        <w:spacing w:after="200" w:line="276" w:lineRule="auto"/>
        <w:jc w:val="center"/>
        <w:rPr>
          <w:rFonts w:eastAsia="Calibri"/>
          <w:b/>
          <w:szCs w:val="24"/>
        </w:rPr>
      </w:pPr>
    </w:p>
    <w:sectPr w:rsidR="00FA3444" w:rsidRPr="009B52CB" w:rsidSect="002778DB">
      <w:headerReference w:type="default" r:id="rId32"/>
      <w:footerReference w:type="default" r:id="rId33"/>
      <w:headerReference w:type="first" r:id="rId34"/>
      <w:footerReference w:type="first" r:id="rId35"/>
      <w:pgSz w:w="15840" w:h="12240" w:orient="landscape" w:code="1"/>
      <w:pgMar w:top="446" w:right="720" w:bottom="806" w:left="720" w:header="720" w:footer="28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4969" w:rsidRDefault="00AF4969">
      <w:r>
        <w:separator/>
      </w:r>
    </w:p>
  </w:endnote>
  <w:endnote w:type="continuationSeparator" w:id="0">
    <w:p w:rsidR="00AF4969" w:rsidRDefault="00AF4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074D1">
      <w:rPr>
        <w:rStyle w:val="PageNumber"/>
        <w:noProof/>
      </w:rPr>
      <w:t>9</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8DB" w:rsidRDefault="002778D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8DB" w:rsidRDefault="002778D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50" w:type="dxa"/>
      <w:jc w:val="center"/>
      <w:tblInd w:w="-98" w:type="dxa"/>
      <w:tblLayout w:type="fixed"/>
      <w:tblLook w:val="0000" w:firstRow="0" w:lastRow="0" w:firstColumn="0" w:lastColumn="0" w:noHBand="0" w:noVBand="0"/>
    </w:tblPr>
    <w:tblGrid>
      <w:gridCol w:w="3407"/>
      <w:gridCol w:w="2617"/>
      <w:gridCol w:w="2526"/>
    </w:tblGrid>
    <w:tr w:rsidR="002449FF" w:rsidRPr="00F374D5" w:rsidTr="002449FF">
      <w:trPr>
        <w:trHeight w:val="300"/>
        <w:jc w:val="center"/>
      </w:trPr>
      <w:tc>
        <w:tcPr>
          <w:tcW w:w="3407" w:type="dxa"/>
          <w:tcBorders>
            <w:top w:val="nil"/>
            <w:left w:val="nil"/>
            <w:bottom w:val="nil"/>
            <w:right w:val="nil"/>
          </w:tcBorders>
          <w:noWrap/>
          <w:vAlign w:val="center"/>
        </w:tcPr>
        <w:p w:rsidR="002449FF" w:rsidRPr="00F374D5" w:rsidRDefault="002449FF" w:rsidP="002449FF">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noWrap/>
          <w:vAlign w:val="center"/>
        </w:tcPr>
        <w:p w:rsidR="002449FF" w:rsidRPr="00F374D5" w:rsidRDefault="002449FF" w:rsidP="002449FF">
          <w:pPr>
            <w:rPr>
              <w:rFonts w:ascii="Times" w:hAnsi="Times" w:cs="Times"/>
              <w:sz w:val="20"/>
            </w:rPr>
          </w:pPr>
          <w:r>
            <w:rPr>
              <w:rFonts w:ascii="Times" w:hAnsi="Times" w:cs="Times"/>
              <w:sz w:val="20"/>
            </w:rPr>
            <w:t>AI = accumulated items</w:t>
          </w:r>
        </w:p>
      </w:tc>
      <w:tc>
        <w:tcPr>
          <w:tcW w:w="2526" w:type="dxa"/>
          <w:tcBorders>
            <w:top w:val="nil"/>
            <w:left w:val="nil"/>
            <w:bottom w:val="nil"/>
            <w:right w:val="nil"/>
          </w:tcBorders>
          <w:noWrap/>
          <w:vAlign w:val="center"/>
        </w:tcPr>
        <w:p w:rsidR="002449FF" w:rsidRPr="00F374D5" w:rsidRDefault="002449FF" w:rsidP="002449FF">
          <w:pPr>
            <w:rPr>
              <w:rFonts w:ascii="Times" w:hAnsi="Times" w:cs="Times"/>
              <w:sz w:val="20"/>
            </w:rPr>
          </w:pPr>
          <w:r>
            <w:rPr>
              <w:rFonts w:ascii="Times" w:hAnsi="Times" w:cs="Times"/>
              <w:sz w:val="20"/>
            </w:rPr>
            <w:t>ND = non detect</w:t>
          </w:r>
        </w:p>
      </w:tc>
    </w:tr>
    <w:tr w:rsidR="002449FF" w:rsidRPr="00F374D5" w:rsidTr="002449FF">
      <w:trPr>
        <w:trHeight w:val="300"/>
        <w:jc w:val="center"/>
      </w:trPr>
      <w:tc>
        <w:tcPr>
          <w:tcW w:w="3407" w:type="dxa"/>
          <w:tcBorders>
            <w:top w:val="nil"/>
            <w:left w:val="nil"/>
            <w:bottom w:val="nil"/>
            <w:right w:val="nil"/>
          </w:tcBorders>
          <w:noWrap/>
          <w:vAlign w:val="center"/>
        </w:tcPr>
        <w:p w:rsidR="002449FF" w:rsidRPr="00F374D5" w:rsidRDefault="002449FF" w:rsidP="002449FF">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noWrap/>
          <w:vAlign w:val="center"/>
        </w:tcPr>
        <w:p w:rsidR="002449FF" w:rsidRPr="00F374D5" w:rsidRDefault="002449FF" w:rsidP="002449FF">
          <w:pPr>
            <w:rPr>
              <w:rFonts w:ascii="Times" w:hAnsi="Times" w:cs="Times"/>
              <w:sz w:val="20"/>
            </w:rPr>
          </w:pPr>
          <w:r>
            <w:rPr>
              <w:rFonts w:ascii="Times" w:hAnsi="Times" w:cs="Times"/>
              <w:sz w:val="20"/>
            </w:rPr>
            <w:t>CP = cleaning products</w:t>
          </w:r>
        </w:p>
      </w:tc>
      <w:tc>
        <w:tcPr>
          <w:tcW w:w="2526" w:type="dxa"/>
          <w:tcBorders>
            <w:top w:val="nil"/>
            <w:left w:val="nil"/>
            <w:bottom w:val="nil"/>
            <w:right w:val="nil"/>
          </w:tcBorders>
          <w:noWrap/>
          <w:vAlign w:val="center"/>
        </w:tcPr>
        <w:p w:rsidR="002449FF" w:rsidRPr="00F374D5" w:rsidRDefault="002449FF" w:rsidP="002449FF">
          <w:pPr>
            <w:rPr>
              <w:rFonts w:ascii="Times" w:hAnsi="Times" w:cs="Times"/>
              <w:sz w:val="20"/>
            </w:rPr>
          </w:pPr>
          <w:r>
            <w:rPr>
              <w:rFonts w:ascii="Times" w:hAnsi="Times" w:cs="Times"/>
              <w:sz w:val="20"/>
            </w:rPr>
            <w:t>WD = water-damaged</w:t>
          </w:r>
        </w:p>
      </w:tc>
    </w:tr>
  </w:tbl>
  <w:p w:rsidR="002449FF" w:rsidRDefault="002449FF" w:rsidP="002449FF">
    <w:pPr>
      <w:tabs>
        <w:tab w:val="left" w:pos="9180"/>
      </w:tabs>
      <w:rPr>
        <w:b/>
        <w:sz w:val="20"/>
      </w:rPr>
    </w:pPr>
  </w:p>
  <w:p w:rsidR="002449FF" w:rsidRPr="009804D7" w:rsidRDefault="002449FF" w:rsidP="002449FF">
    <w:pPr>
      <w:tabs>
        <w:tab w:val="left" w:pos="9180"/>
      </w:tabs>
      <w:rPr>
        <w:b/>
        <w:sz w:val="20"/>
      </w:rPr>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2449FF" w:rsidTr="002449FF">
      <w:tc>
        <w:tcPr>
          <w:tcW w:w="2718" w:type="dxa"/>
          <w:tcBorders>
            <w:top w:val="single" w:sz="18" w:space="0" w:color="auto"/>
          </w:tcBorders>
        </w:tcPr>
        <w:p w:rsidR="002449FF" w:rsidRDefault="002449FF" w:rsidP="002449FF">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2449FF" w:rsidRDefault="002449FF" w:rsidP="002449FF">
          <w:pPr>
            <w:rPr>
              <w:sz w:val="20"/>
            </w:rPr>
          </w:pPr>
          <w:r>
            <w:rPr>
              <w:sz w:val="20"/>
            </w:rPr>
            <w:t>&lt; 800 ppm = preferred</w:t>
          </w:r>
        </w:p>
      </w:tc>
      <w:tc>
        <w:tcPr>
          <w:tcW w:w="3600" w:type="dxa"/>
          <w:tcBorders>
            <w:top w:val="single" w:sz="18" w:space="0" w:color="auto"/>
          </w:tcBorders>
        </w:tcPr>
        <w:p w:rsidR="002449FF" w:rsidRDefault="002449FF" w:rsidP="002449FF">
          <w:pPr>
            <w:jc w:val="right"/>
            <w:rPr>
              <w:sz w:val="20"/>
            </w:rPr>
          </w:pPr>
          <w:r>
            <w:rPr>
              <w:sz w:val="20"/>
            </w:rPr>
            <w:t>Temperature:</w:t>
          </w:r>
        </w:p>
      </w:tc>
      <w:tc>
        <w:tcPr>
          <w:tcW w:w="3420" w:type="dxa"/>
          <w:tcBorders>
            <w:top w:val="single" w:sz="18" w:space="0" w:color="auto"/>
          </w:tcBorders>
        </w:tcPr>
        <w:p w:rsidR="002449FF" w:rsidRDefault="002449FF" w:rsidP="002449FF">
          <w:pPr>
            <w:rPr>
              <w:sz w:val="20"/>
            </w:rPr>
          </w:pPr>
          <w:r>
            <w:rPr>
              <w:sz w:val="20"/>
            </w:rPr>
            <w:t>70 - 78 °F</w:t>
          </w:r>
        </w:p>
      </w:tc>
    </w:tr>
    <w:tr w:rsidR="002449FF" w:rsidTr="002449FF">
      <w:tc>
        <w:tcPr>
          <w:tcW w:w="2718" w:type="dxa"/>
          <w:tcBorders>
            <w:bottom w:val="single" w:sz="18" w:space="0" w:color="auto"/>
          </w:tcBorders>
        </w:tcPr>
        <w:p w:rsidR="002449FF" w:rsidRDefault="002449FF" w:rsidP="002449FF">
          <w:pPr>
            <w:jc w:val="right"/>
            <w:rPr>
              <w:sz w:val="20"/>
            </w:rPr>
          </w:pPr>
        </w:p>
      </w:tc>
      <w:tc>
        <w:tcPr>
          <w:tcW w:w="4860" w:type="dxa"/>
          <w:tcBorders>
            <w:bottom w:val="single" w:sz="18" w:space="0" w:color="auto"/>
          </w:tcBorders>
        </w:tcPr>
        <w:p w:rsidR="002449FF" w:rsidRDefault="002449FF" w:rsidP="002449FF">
          <w:pPr>
            <w:rPr>
              <w:sz w:val="20"/>
            </w:rPr>
          </w:pPr>
          <w:r>
            <w:rPr>
              <w:sz w:val="20"/>
            </w:rPr>
            <w:t>&gt; 800 ppm = indicative of ventilation problems</w:t>
          </w:r>
        </w:p>
      </w:tc>
      <w:tc>
        <w:tcPr>
          <w:tcW w:w="3600" w:type="dxa"/>
          <w:tcBorders>
            <w:bottom w:val="single" w:sz="18" w:space="0" w:color="auto"/>
          </w:tcBorders>
        </w:tcPr>
        <w:p w:rsidR="002449FF" w:rsidRDefault="002449FF" w:rsidP="002449FF">
          <w:pPr>
            <w:jc w:val="right"/>
            <w:rPr>
              <w:sz w:val="20"/>
            </w:rPr>
          </w:pPr>
          <w:r>
            <w:rPr>
              <w:sz w:val="20"/>
            </w:rPr>
            <w:t>Relative Humidity:</w:t>
          </w:r>
        </w:p>
      </w:tc>
      <w:tc>
        <w:tcPr>
          <w:tcW w:w="3420" w:type="dxa"/>
          <w:tcBorders>
            <w:bottom w:val="single" w:sz="18" w:space="0" w:color="auto"/>
          </w:tcBorders>
        </w:tcPr>
        <w:p w:rsidR="002449FF" w:rsidRDefault="002449FF" w:rsidP="002449FF">
          <w:pPr>
            <w:rPr>
              <w:sz w:val="20"/>
            </w:rPr>
          </w:pPr>
          <w:r>
            <w:rPr>
              <w:sz w:val="20"/>
            </w:rPr>
            <w:t>40 - 60%</w:t>
          </w:r>
        </w:p>
      </w:tc>
    </w:tr>
  </w:tbl>
  <w:p w:rsidR="002449FF" w:rsidRDefault="002449FF" w:rsidP="002449FF">
    <w:pPr>
      <w:pStyle w:val="Footer"/>
      <w:jc w:val="center"/>
    </w:pPr>
  </w:p>
  <w:p w:rsidR="002449FF" w:rsidRPr="00FB37EB" w:rsidRDefault="002449FF" w:rsidP="002449FF">
    <w:pPr>
      <w:pStyle w:val="Footer"/>
      <w:tabs>
        <w:tab w:val="center" w:pos="7200"/>
        <w:tab w:val="left" w:pos="8526"/>
      </w:tabs>
    </w:pPr>
    <w:r>
      <w:tab/>
    </w:r>
    <w:r>
      <w:tab/>
      <w:t xml:space="preserve">Table 1, page </w:t>
    </w:r>
    <w:r>
      <w:rPr>
        <w:rStyle w:val="PageNumber"/>
      </w:rPr>
      <w:fldChar w:fldCharType="begin"/>
    </w:r>
    <w:r>
      <w:rPr>
        <w:rStyle w:val="PageNumber"/>
      </w:rPr>
      <w:instrText xml:space="preserve"> PAGE </w:instrText>
    </w:r>
    <w:r>
      <w:rPr>
        <w:rStyle w:val="PageNumber"/>
      </w:rPr>
      <w:fldChar w:fldCharType="separate"/>
    </w:r>
    <w:r w:rsidR="008074D1">
      <w:rPr>
        <w:rStyle w:val="PageNumber"/>
        <w:noProof/>
      </w:rPr>
      <w:t>3</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50" w:type="dxa"/>
      <w:jc w:val="center"/>
      <w:tblInd w:w="-98" w:type="dxa"/>
      <w:tblLayout w:type="fixed"/>
      <w:tblLook w:val="0000" w:firstRow="0" w:lastRow="0" w:firstColumn="0" w:lastColumn="0" w:noHBand="0" w:noVBand="0"/>
    </w:tblPr>
    <w:tblGrid>
      <w:gridCol w:w="3407"/>
      <w:gridCol w:w="2617"/>
      <w:gridCol w:w="2526"/>
    </w:tblGrid>
    <w:tr w:rsidR="002449FF" w:rsidRPr="00F374D5" w:rsidTr="002449FF">
      <w:trPr>
        <w:trHeight w:val="300"/>
        <w:jc w:val="center"/>
      </w:trPr>
      <w:tc>
        <w:tcPr>
          <w:tcW w:w="3407" w:type="dxa"/>
          <w:tcBorders>
            <w:top w:val="nil"/>
            <w:left w:val="nil"/>
            <w:bottom w:val="nil"/>
            <w:right w:val="nil"/>
          </w:tcBorders>
          <w:noWrap/>
          <w:vAlign w:val="center"/>
        </w:tcPr>
        <w:p w:rsidR="002449FF" w:rsidRPr="00F374D5" w:rsidRDefault="002449FF" w:rsidP="002449FF">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noWrap/>
          <w:vAlign w:val="center"/>
        </w:tcPr>
        <w:p w:rsidR="002449FF" w:rsidRPr="00F374D5" w:rsidRDefault="002449FF" w:rsidP="002449FF">
          <w:pPr>
            <w:rPr>
              <w:rFonts w:ascii="Times" w:hAnsi="Times" w:cs="Times"/>
              <w:sz w:val="20"/>
            </w:rPr>
          </w:pPr>
          <w:r>
            <w:rPr>
              <w:rFonts w:ascii="Times" w:hAnsi="Times" w:cs="Times"/>
              <w:sz w:val="20"/>
            </w:rPr>
            <w:t>AI = accumulated items</w:t>
          </w:r>
        </w:p>
      </w:tc>
      <w:tc>
        <w:tcPr>
          <w:tcW w:w="2526" w:type="dxa"/>
          <w:tcBorders>
            <w:top w:val="nil"/>
            <w:left w:val="nil"/>
            <w:bottom w:val="nil"/>
            <w:right w:val="nil"/>
          </w:tcBorders>
          <w:noWrap/>
          <w:vAlign w:val="center"/>
        </w:tcPr>
        <w:p w:rsidR="002449FF" w:rsidRPr="00F374D5" w:rsidRDefault="002449FF" w:rsidP="002449FF">
          <w:pPr>
            <w:rPr>
              <w:rFonts w:ascii="Times" w:hAnsi="Times" w:cs="Times"/>
              <w:sz w:val="20"/>
            </w:rPr>
          </w:pPr>
          <w:r>
            <w:rPr>
              <w:rFonts w:ascii="Times" w:hAnsi="Times" w:cs="Times"/>
              <w:sz w:val="20"/>
            </w:rPr>
            <w:t>ND = non detect</w:t>
          </w:r>
        </w:p>
      </w:tc>
    </w:tr>
    <w:tr w:rsidR="002449FF" w:rsidRPr="00F374D5" w:rsidTr="002449FF">
      <w:trPr>
        <w:trHeight w:val="300"/>
        <w:jc w:val="center"/>
      </w:trPr>
      <w:tc>
        <w:tcPr>
          <w:tcW w:w="3407" w:type="dxa"/>
          <w:tcBorders>
            <w:top w:val="nil"/>
            <w:left w:val="nil"/>
            <w:bottom w:val="nil"/>
            <w:right w:val="nil"/>
          </w:tcBorders>
          <w:noWrap/>
          <w:vAlign w:val="center"/>
        </w:tcPr>
        <w:p w:rsidR="002449FF" w:rsidRPr="00F374D5" w:rsidRDefault="002449FF" w:rsidP="002449FF">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noWrap/>
          <w:vAlign w:val="center"/>
        </w:tcPr>
        <w:p w:rsidR="002449FF" w:rsidRPr="00F374D5" w:rsidRDefault="002449FF" w:rsidP="002449FF">
          <w:pPr>
            <w:rPr>
              <w:rFonts w:ascii="Times" w:hAnsi="Times" w:cs="Times"/>
              <w:sz w:val="20"/>
            </w:rPr>
          </w:pPr>
          <w:r>
            <w:rPr>
              <w:rFonts w:ascii="Times" w:hAnsi="Times" w:cs="Times"/>
              <w:sz w:val="20"/>
            </w:rPr>
            <w:t>CP = cleaning products</w:t>
          </w:r>
        </w:p>
      </w:tc>
      <w:tc>
        <w:tcPr>
          <w:tcW w:w="2526" w:type="dxa"/>
          <w:tcBorders>
            <w:top w:val="nil"/>
            <w:left w:val="nil"/>
            <w:bottom w:val="nil"/>
            <w:right w:val="nil"/>
          </w:tcBorders>
          <w:noWrap/>
          <w:vAlign w:val="center"/>
        </w:tcPr>
        <w:p w:rsidR="002449FF" w:rsidRPr="00F374D5" w:rsidRDefault="002449FF" w:rsidP="002449FF">
          <w:pPr>
            <w:rPr>
              <w:rFonts w:ascii="Times" w:hAnsi="Times" w:cs="Times"/>
              <w:sz w:val="20"/>
            </w:rPr>
          </w:pPr>
          <w:r>
            <w:rPr>
              <w:rFonts w:ascii="Times" w:hAnsi="Times" w:cs="Times"/>
              <w:sz w:val="20"/>
            </w:rPr>
            <w:t>WD = water-damaged</w:t>
          </w:r>
        </w:p>
      </w:tc>
    </w:tr>
  </w:tbl>
  <w:p w:rsidR="002449FF" w:rsidRDefault="002449FF" w:rsidP="002449FF">
    <w:pPr>
      <w:tabs>
        <w:tab w:val="left" w:pos="9180"/>
      </w:tabs>
      <w:rPr>
        <w:b/>
        <w:sz w:val="20"/>
      </w:rPr>
    </w:pPr>
  </w:p>
  <w:p w:rsidR="002449FF" w:rsidRDefault="002449FF" w:rsidP="002449FF">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2449FF" w:rsidTr="002449FF">
      <w:tc>
        <w:tcPr>
          <w:tcW w:w="2718" w:type="dxa"/>
          <w:tcBorders>
            <w:top w:val="single" w:sz="18" w:space="0" w:color="auto"/>
          </w:tcBorders>
        </w:tcPr>
        <w:p w:rsidR="002449FF" w:rsidRDefault="002449FF" w:rsidP="002449FF">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2449FF" w:rsidRDefault="002449FF" w:rsidP="002449FF">
          <w:pPr>
            <w:rPr>
              <w:sz w:val="20"/>
            </w:rPr>
          </w:pPr>
          <w:r>
            <w:rPr>
              <w:sz w:val="20"/>
            </w:rPr>
            <w:t>&lt; 800 ppm = preferred</w:t>
          </w:r>
        </w:p>
      </w:tc>
      <w:tc>
        <w:tcPr>
          <w:tcW w:w="3600" w:type="dxa"/>
          <w:tcBorders>
            <w:top w:val="single" w:sz="18" w:space="0" w:color="auto"/>
          </w:tcBorders>
        </w:tcPr>
        <w:p w:rsidR="002449FF" w:rsidRDefault="002449FF" w:rsidP="002449FF">
          <w:pPr>
            <w:jc w:val="right"/>
            <w:rPr>
              <w:sz w:val="20"/>
            </w:rPr>
          </w:pPr>
          <w:r>
            <w:rPr>
              <w:sz w:val="20"/>
            </w:rPr>
            <w:t>Temperature:</w:t>
          </w:r>
        </w:p>
      </w:tc>
      <w:tc>
        <w:tcPr>
          <w:tcW w:w="3420" w:type="dxa"/>
          <w:tcBorders>
            <w:top w:val="single" w:sz="18" w:space="0" w:color="auto"/>
          </w:tcBorders>
        </w:tcPr>
        <w:p w:rsidR="002449FF" w:rsidRDefault="002449FF" w:rsidP="002449FF">
          <w:pPr>
            <w:rPr>
              <w:sz w:val="20"/>
            </w:rPr>
          </w:pPr>
          <w:r>
            <w:rPr>
              <w:sz w:val="20"/>
            </w:rPr>
            <w:t>70 - 78 °F</w:t>
          </w:r>
        </w:p>
      </w:tc>
    </w:tr>
    <w:tr w:rsidR="002449FF" w:rsidTr="002449FF">
      <w:tc>
        <w:tcPr>
          <w:tcW w:w="2718" w:type="dxa"/>
          <w:tcBorders>
            <w:bottom w:val="single" w:sz="18" w:space="0" w:color="auto"/>
          </w:tcBorders>
        </w:tcPr>
        <w:p w:rsidR="002449FF" w:rsidRDefault="002449FF" w:rsidP="002449FF">
          <w:pPr>
            <w:jc w:val="right"/>
            <w:rPr>
              <w:sz w:val="20"/>
            </w:rPr>
          </w:pPr>
        </w:p>
      </w:tc>
      <w:tc>
        <w:tcPr>
          <w:tcW w:w="4860" w:type="dxa"/>
          <w:tcBorders>
            <w:bottom w:val="single" w:sz="18" w:space="0" w:color="auto"/>
          </w:tcBorders>
        </w:tcPr>
        <w:p w:rsidR="002449FF" w:rsidRDefault="002449FF" w:rsidP="002449FF">
          <w:pPr>
            <w:rPr>
              <w:sz w:val="20"/>
            </w:rPr>
          </w:pPr>
          <w:r>
            <w:rPr>
              <w:sz w:val="20"/>
            </w:rPr>
            <w:t>&gt; 800 ppm = indicative of ventilation problems</w:t>
          </w:r>
        </w:p>
      </w:tc>
      <w:tc>
        <w:tcPr>
          <w:tcW w:w="3600" w:type="dxa"/>
          <w:tcBorders>
            <w:bottom w:val="single" w:sz="18" w:space="0" w:color="auto"/>
          </w:tcBorders>
        </w:tcPr>
        <w:p w:rsidR="002449FF" w:rsidRDefault="002449FF" w:rsidP="002449FF">
          <w:pPr>
            <w:jc w:val="right"/>
            <w:rPr>
              <w:sz w:val="20"/>
            </w:rPr>
          </w:pPr>
          <w:r>
            <w:rPr>
              <w:sz w:val="20"/>
            </w:rPr>
            <w:t>Relative Humidity:</w:t>
          </w:r>
        </w:p>
      </w:tc>
      <w:tc>
        <w:tcPr>
          <w:tcW w:w="3420" w:type="dxa"/>
          <w:tcBorders>
            <w:bottom w:val="single" w:sz="18" w:space="0" w:color="auto"/>
          </w:tcBorders>
        </w:tcPr>
        <w:p w:rsidR="002449FF" w:rsidRDefault="002449FF" w:rsidP="002449FF">
          <w:pPr>
            <w:rPr>
              <w:sz w:val="20"/>
            </w:rPr>
          </w:pPr>
          <w:r>
            <w:rPr>
              <w:sz w:val="20"/>
            </w:rPr>
            <w:t>40 - 60%</w:t>
          </w:r>
        </w:p>
      </w:tc>
    </w:tr>
  </w:tbl>
  <w:p w:rsidR="002449FF" w:rsidRDefault="002449FF" w:rsidP="002449FF">
    <w:pPr>
      <w:pStyle w:val="Footer"/>
      <w:jc w:val="center"/>
    </w:pPr>
  </w:p>
  <w:p w:rsidR="002449FF" w:rsidRDefault="002449FF" w:rsidP="002449FF">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8074D1">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4969" w:rsidRDefault="00AF4969">
      <w:r>
        <w:separator/>
      </w:r>
    </w:p>
  </w:footnote>
  <w:footnote w:type="continuationSeparator" w:id="0">
    <w:p w:rsidR="00AF4969" w:rsidRDefault="00AF49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8DB" w:rsidRDefault="002778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8DB" w:rsidRDefault="002778D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8DB" w:rsidRDefault="002778D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2449FF" w:rsidTr="002449FF">
      <w:trPr>
        <w:cantSplit/>
      </w:trPr>
      <w:tc>
        <w:tcPr>
          <w:tcW w:w="12258" w:type="dxa"/>
          <w:gridSpan w:val="3"/>
        </w:tcPr>
        <w:p w:rsidR="002449FF" w:rsidRPr="00677AC6" w:rsidRDefault="002449FF" w:rsidP="002449FF">
          <w:pPr>
            <w:pStyle w:val="Header"/>
            <w:spacing w:before="60" w:after="60"/>
            <w:rPr>
              <w:b/>
            </w:rPr>
          </w:pPr>
          <w:r>
            <w:rPr>
              <w:b/>
            </w:rPr>
            <w:t>Location: Department of Revenue Office</w:t>
          </w:r>
        </w:p>
      </w:tc>
      <w:tc>
        <w:tcPr>
          <w:tcW w:w="2358" w:type="dxa"/>
        </w:tcPr>
        <w:p w:rsidR="002449FF" w:rsidRDefault="002449FF" w:rsidP="002449FF">
          <w:pPr>
            <w:pStyle w:val="Header"/>
            <w:tabs>
              <w:tab w:val="clear" w:pos="4320"/>
              <w:tab w:val="clear" w:pos="8640"/>
            </w:tabs>
            <w:spacing w:before="60" w:after="60"/>
            <w:rPr>
              <w:b/>
            </w:rPr>
          </w:pPr>
          <w:r>
            <w:rPr>
              <w:b/>
            </w:rPr>
            <w:t>Indoor Air Results</w:t>
          </w:r>
        </w:p>
      </w:tc>
    </w:tr>
    <w:tr w:rsidR="002449FF" w:rsidTr="002449FF">
      <w:trPr>
        <w:cantSplit/>
      </w:trPr>
      <w:tc>
        <w:tcPr>
          <w:tcW w:w="6228" w:type="dxa"/>
        </w:tcPr>
        <w:p w:rsidR="002449FF" w:rsidRDefault="002449FF" w:rsidP="002449FF">
          <w:pPr>
            <w:pStyle w:val="Header"/>
            <w:spacing w:before="60" w:after="60"/>
            <w:rPr>
              <w:b/>
            </w:rPr>
          </w:pPr>
          <w:r>
            <w:rPr>
              <w:b/>
            </w:rPr>
            <w:t>Address: 60 Perseverance Way, Hyannis, MA</w:t>
          </w:r>
        </w:p>
      </w:tc>
      <w:tc>
        <w:tcPr>
          <w:tcW w:w="3516" w:type="dxa"/>
        </w:tcPr>
        <w:p w:rsidR="002449FF" w:rsidRDefault="002449FF" w:rsidP="002449FF">
          <w:pPr>
            <w:pStyle w:val="Header"/>
            <w:tabs>
              <w:tab w:val="clear" w:pos="4320"/>
              <w:tab w:val="clear" w:pos="8640"/>
            </w:tabs>
            <w:spacing w:before="60" w:after="60"/>
            <w:jc w:val="center"/>
            <w:rPr>
              <w:b/>
              <w:sz w:val="28"/>
            </w:rPr>
          </w:pPr>
          <w:r>
            <w:rPr>
              <w:b/>
              <w:sz w:val="28"/>
            </w:rPr>
            <w:t>Table 1 (continued)</w:t>
          </w:r>
        </w:p>
      </w:tc>
      <w:tc>
        <w:tcPr>
          <w:tcW w:w="2514" w:type="dxa"/>
        </w:tcPr>
        <w:p w:rsidR="002449FF" w:rsidRDefault="002449FF" w:rsidP="002449FF">
          <w:pPr>
            <w:pStyle w:val="Header"/>
            <w:tabs>
              <w:tab w:val="clear" w:pos="4320"/>
              <w:tab w:val="clear" w:pos="8640"/>
            </w:tabs>
            <w:spacing w:before="60" w:after="60"/>
            <w:rPr>
              <w:b/>
            </w:rPr>
          </w:pPr>
        </w:p>
      </w:tc>
      <w:tc>
        <w:tcPr>
          <w:tcW w:w="2358" w:type="dxa"/>
        </w:tcPr>
        <w:p w:rsidR="002449FF" w:rsidRDefault="002449FF" w:rsidP="002449FF">
          <w:pPr>
            <w:pStyle w:val="Header"/>
            <w:tabs>
              <w:tab w:val="clear" w:pos="4320"/>
              <w:tab w:val="clear" w:pos="8640"/>
            </w:tabs>
            <w:spacing w:before="60" w:after="60"/>
            <w:rPr>
              <w:b/>
            </w:rPr>
          </w:pPr>
          <w:r w:rsidRPr="00677AC6">
            <w:rPr>
              <w:b/>
            </w:rPr>
            <w:t>Date:</w:t>
          </w:r>
          <w:r>
            <w:rPr>
              <w:b/>
            </w:rPr>
            <w:t xml:space="preserve"> 8/3/2017</w:t>
          </w:r>
        </w:p>
      </w:tc>
    </w:tr>
  </w:tbl>
  <w:p w:rsidR="002449FF" w:rsidRPr="00FB37EB" w:rsidRDefault="002449FF" w:rsidP="002449F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2449FF" w:rsidTr="002449FF">
      <w:trPr>
        <w:cantSplit/>
      </w:trPr>
      <w:tc>
        <w:tcPr>
          <w:tcW w:w="12258" w:type="dxa"/>
          <w:gridSpan w:val="3"/>
        </w:tcPr>
        <w:p w:rsidR="002449FF" w:rsidRPr="00677AC6" w:rsidRDefault="002449FF" w:rsidP="002449FF">
          <w:pPr>
            <w:pStyle w:val="Header"/>
            <w:spacing w:before="60" w:after="60"/>
            <w:rPr>
              <w:b/>
            </w:rPr>
          </w:pPr>
          <w:r>
            <w:rPr>
              <w:b/>
            </w:rPr>
            <w:t>Location: Department of Revenue Office</w:t>
          </w:r>
        </w:p>
      </w:tc>
      <w:tc>
        <w:tcPr>
          <w:tcW w:w="2358" w:type="dxa"/>
        </w:tcPr>
        <w:p w:rsidR="002449FF" w:rsidRDefault="002449FF" w:rsidP="002449FF">
          <w:pPr>
            <w:pStyle w:val="Header"/>
            <w:tabs>
              <w:tab w:val="clear" w:pos="4320"/>
              <w:tab w:val="clear" w:pos="8640"/>
            </w:tabs>
            <w:spacing w:before="60" w:after="60"/>
            <w:rPr>
              <w:b/>
            </w:rPr>
          </w:pPr>
          <w:r>
            <w:rPr>
              <w:b/>
            </w:rPr>
            <w:t>Indoor Air Results</w:t>
          </w:r>
        </w:p>
      </w:tc>
    </w:tr>
    <w:tr w:rsidR="002449FF" w:rsidTr="002449FF">
      <w:trPr>
        <w:cantSplit/>
      </w:trPr>
      <w:tc>
        <w:tcPr>
          <w:tcW w:w="6228" w:type="dxa"/>
        </w:tcPr>
        <w:p w:rsidR="002449FF" w:rsidRDefault="002449FF" w:rsidP="002449FF">
          <w:pPr>
            <w:pStyle w:val="Header"/>
            <w:spacing w:before="60" w:after="60"/>
            <w:rPr>
              <w:b/>
            </w:rPr>
          </w:pPr>
          <w:r>
            <w:rPr>
              <w:b/>
            </w:rPr>
            <w:t>Address: 60 Perseverance Way, Hyannis, MA</w:t>
          </w:r>
        </w:p>
      </w:tc>
      <w:tc>
        <w:tcPr>
          <w:tcW w:w="3516" w:type="dxa"/>
        </w:tcPr>
        <w:p w:rsidR="002449FF" w:rsidRDefault="002449FF" w:rsidP="002449FF">
          <w:pPr>
            <w:pStyle w:val="Header"/>
            <w:tabs>
              <w:tab w:val="clear" w:pos="4320"/>
              <w:tab w:val="clear" w:pos="8640"/>
            </w:tabs>
            <w:spacing w:before="60" w:after="60"/>
            <w:jc w:val="center"/>
            <w:rPr>
              <w:b/>
              <w:sz w:val="28"/>
            </w:rPr>
          </w:pPr>
          <w:r>
            <w:rPr>
              <w:b/>
              <w:sz w:val="28"/>
            </w:rPr>
            <w:t>Table 1</w:t>
          </w:r>
        </w:p>
      </w:tc>
      <w:tc>
        <w:tcPr>
          <w:tcW w:w="2514" w:type="dxa"/>
        </w:tcPr>
        <w:p w:rsidR="002449FF" w:rsidRDefault="002449FF" w:rsidP="002449FF">
          <w:pPr>
            <w:pStyle w:val="Header"/>
            <w:tabs>
              <w:tab w:val="clear" w:pos="4320"/>
              <w:tab w:val="clear" w:pos="8640"/>
            </w:tabs>
            <w:spacing w:before="60" w:after="60"/>
            <w:rPr>
              <w:b/>
            </w:rPr>
          </w:pPr>
        </w:p>
      </w:tc>
      <w:tc>
        <w:tcPr>
          <w:tcW w:w="2358" w:type="dxa"/>
        </w:tcPr>
        <w:p w:rsidR="002449FF" w:rsidRDefault="002449FF" w:rsidP="002449FF">
          <w:pPr>
            <w:pStyle w:val="Header"/>
            <w:tabs>
              <w:tab w:val="clear" w:pos="4320"/>
              <w:tab w:val="clear" w:pos="8640"/>
            </w:tabs>
            <w:spacing w:before="60" w:after="60"/>
            <w:rPr>
              <w:b/>
            </w:rPr>
          </w:pPr>
          <w:r w:rsidRPr="00677AC6">
            <w:rPr>
              <w:b/>
            </w:rPr>
            <w:t>Date:</w:t>
          </w:r>
          <w:r>
            <w:rPr>
              <w:b/>
            </w:rPr>
            <w:t xml:space="preserve"> 8/3/2017</w:t>
          </w:r>
        </w:p>
      </w:tc>
    </w:tr>
  </w:tbl>
  <w:p w:rsidR="002449FF" w:rsidRDefault="002449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18C1600B"/>
    <w:multiLevelType w:val="multilevel"/>
    <w:tmpl w:val="1762915E"/>
    <w:numStyleLink w:val="StyleBulletedSymbolsymbolBoldLeft0Hanging0251"/>
  </w:abstractNum>
  <w:abstractNum w:abstractNumId="3">
    <w:nsid w:val="1DF329A2"/>
    <w:multiLevelType w:val="multilevel"/>
    <w:tmpl w:val="1762915E"/>
    <w:numStyleLink w:val="StyleBulletedSymbolsymbolBoldLeft0Hanging0251"/>
  </w:abstractNum>
  <w:abstractNum w:abstractNumId="4">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nsid w:val="2AD30EED"/>
    <w:multiLevelType w:val="multilevel"/>
    <w:tmpl w:val="1762915E"/>
    <w:numStyleLink w:val="StyleBulletedSymbolsymbolBoldLeft0Hanging0251"/>
  </w:abstractNum>
  <w:abstractNum w:abstractNumId="8">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1">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EDD64C6"/>
    <w:multiLevelType w:val="multilevel"/>
    <w:tmpl w:val="1762915E"/>
    <w:numStyleLink w:val="StyleBulletedSymbolsymbolBoldLeft0Hanging0251"/>
  </w:abstractNum>
  <w:abstractNum w:abstractNumId="13">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6">
    <w:nsid w:val="64FC6D8A"/>
    <w:multiLevelType w:val="multilevel"/>
    <w:tmpl w:val="1762915E"/>
    <w:numStyleLink w:val="StyleBulletedSymbolsymbolBoldLeft0Hanging0251"/>
  </w:abstractNum>
  <w:abstractNum w:abstractNumId="17">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8">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abstractNumId w:val="9"/>
  </w:num>
  <w:num w:numId="2">
    <w:abstractNumId w:val="0"/>
  </w:num>
  <w:num w:numId="3">
    <w:abstractNumId w:val="8"/>
  </w:num>
  <w:num w:numId="4">
    <w:abstractNumId w:val="10"/>
  </w:num>
  <w:num w:numId="5">
    <w:abstractNumId w:val="11"/>
  </w:num>
  <w:num w:numId="6">
    <w:abstractNumId w:val="18"/>
  </w:num>
  <w:num w:numId="7">
    <w:abstractNumId w:val="17"/>
  </w:num>
  <w:num w:numId="8">
    <w:abstractNumId w:val="5"/>
  </w:num>
  <w:num w:numId="9">
    <w:abstractNumId w:val="1"/>
  </w:num>
  <w:num w:numId="10">
    <w:abstractNumId w:val="6"/>
  </w:num>
  <w:num w:numId="11">
    <w:abstractNumId w:val="14"/>
  </w:num>
  <w:num w:numId="12">
    <w:abstractNumId w:val="4"/>
  </w:num>
  <w:num w:numId="13">
    <w:abstractNumId w:val="15"/>
  </w:num>
  <w:num w:numId="14">
    <w:abstractNumId w:val="13"/>
  </w:num>
  <w:num w:numId="15">
    <w:abstractNumId w:val="3"/>
  </w:num>
  <w:num w:numId="16">
    <w:abstractNumId w:val="12"/>
  </w:num>
  <w:num w:numId="17">
    <w:abstractNumId w:val="2"/>
  </w:num>
  <w:num w:numId="18">
    <w:abstractNumId w:val="7"/>
  </w:num>
  <w:num w:numId="19">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01CE"/>
    <w:rsid w:val="00001C41"/>
    <w:rsid w:val="00002DC6"/>
    <w:rsid w:val="00003CDA"/>
    <w:rsid w:val="00003E0B"/>
    <w:rsid w:val="00005661"/>
    <w:rsid w:val="000105AD"/>
    <w:rsid w:val="00010835"/>
    <w:rsid w:val="000108ED"/>
    <w:rsid w:val="0001171B"/>
    <w:rsid w:val="00011F77"/>
    <w:rsid w:val="00012827"/>
    <w:rsid w:val="00012980"/>
    <w:rsid w:val="00012B49"/>
    <w:rsid w:val="0001560D"/>
    <w:rsid w:val="00020432"/>
    <w:rsid w:val="00021A0F"/>
    <w:rsid w:val="00023943"/>
    <w:rsid w:val="00024D15"/>
    <w:rsid w:val="000258C5"/>
    <w:rsid w:val="00025B08"/>
    <w:rsid w:val="00027FA9"/>
    <w:rsid w:val="000307F4"/>
    <w:rsid w:val="00032C01"/>
    <w:rsid w:val="00032DB2"/>
    <w:rsid w:val="00033BBE"/>
    <w:rsid w:val="00034C32"/>
    <w:rsid w:val="00034E7F"/>
    <w:rsid w:val="000350D8"/>
    <w:rsid w:val="000359F8"/>
    <w:rsid w:val="00036831"/>
    <w:rsid w:val="00036AC8"/>
    <w:rsid w:val="000371AB"/>
    <w:rsid w:val="00037C04"/>
    <w:rsid w:val="00040134"/>
    <w:rsid w:val="0004147F"/>
    <w:rsid w:val="00042E30"/>
    <w:rsid w:val="00044AAC"/>
    <w:rsid w:val="0004505E"/>
    <w:rsid w:val="00045144"/>
    <w:rsid w:val="0004591A"/>
    <w:rsid w:val="00045DAC"/>
    <w:rsid w:val="000479ED"/>
    <w:rsid w:val="000501C4"/>
    <w:rsid w:val="000506A6"/>
    <w:rsid w:val="00050A04"/>
    <w:rsid w:val="00051245"/>
    <w:rsid w:val="00051D6A"/>
    <w:rsid w:val="00053D15"/>
    <w:rsid w:val="00054D1C"/>
    <w:rsid w:val="00054FB7"/>
    <w:rsid w:val="0005561F"/>
    <w:rsid w:val="0005565A"/>
    <w:rsid w:val="00055CD9"/>
    <w:rsid w:val="00056AED"/>
    <w:rsid w:val="0005754A"/>
    <w:rsid w:val="00057A3E"/>
    <w:rsid w:val="00057C6A"/>
    <w:rsid w:val="00060C25"/>
    <w:rsid w:val="00061ADB"/>
    <w:rsid w:val="00061C5B"/>
    <w:rsid w:val="000622DC"/>
    <w:rsid w:val="00064961"/>
    <w:rsid w:val="00064E64"/>
    <w:rsid w:val="00066FDF"/>
    <w:rsid w:val="00067F0A"/>
    <w:rsid w:val="00070644"/>
    <w:rsid w:val="00070900"/>
    <w:rsid w:val="00071FD1"/>
    <w:rsid w:val="000723F3"/>
    <w:rsid w:val="00072E02"/>
    <w:rsid w:val="00073BC9"/>
    <w:rsid w:val="000747FD"/>
    <w:rsid w:val="00074CF6"/>
    <w:rsid w:val="00074DFE"/>
    <w:rsid w:val="000754DA"/>
    <w:rsid w:val="000755A9"/>
    <w:rsid w:val="0007568F"/>
    <w:rsid w:val="00076A4B"/>
    <w:rsid w:val="00076CDF"/>
    <w:rsid w:val="000770C5"/>
    <w:rsid w:val="000771D8"/>
    <w:rsid w:val="00081B88"/>
    <w:rsid w:val="000824E4"/>
    <w:rsid w:val="000835D9"/>
    <w:rsid w:val="00084CDC"/>
    <w:rsid w:val="000858A8"/>
    <w:rsid w:val="00085C64"/>
    <w:rsid w:val="00085FDB"/>
    <w:rsid w:val="00085FFB"/>
    <w:rsid w:val="00086A56"/>
    <w:rsid w:val="000875E3"/>
    <w:rsid w:val="0009163D"/>
    <w:rsid w:val="00091888"/>
    <w:rsid w:val="0009271D"/>
    <w:rsid w:val="00092A24"/>
    <w:rsid w:val="000948B2"/>
    <w:rsid w:val="00095083"/>
    <w:rsid w:val="00095B19"/>
    <w:rsid w:val="00096155"/>
    <w:rsid w:val="0009667C"/>
    <w:rsid w:val="00096A50"/>
    <w:rsid w:val="000A03DB"/>
    <w:rsid w:val="000A0F5E"/>
    <w:rsid w:val="000A0F93"/>
    <w:rsid w:val="000A25DA"/>
    <w:rsid w:val="000A3089"/>
    <w:rsid w:val="000A3B69"/>
    <w:rsid w:val="000A3C8E"/>
    <w:rsid w:val="000A3E8D"/>
    <w:rsid w:val="000A4A43"/>
    <w:rsid w:val="000A5DA4"/>
    <w:rsid w:val="000A6A90"/>
    <w:rsid w:val="000A77BF"/>
    <w:rsid w:val="000A7B4D"/>
    <w:rsid w:val="000B03EB"/>
    <w:rsid w:val="000B0925"/>
    <w:rsid w:val="000B1B9C"/>
    <w:rsid w:val="000B22E9"/>
    <w:rsid w:val="000B2419"/>
    <w:rsid w:val="000B30BF"/>
    <w:rsid w:val="000B40AE"/>
    <w:rsid w:val="000B5560"/>
    <w:rsid w:val="000B58F8"/>
    <w:rsid w:val="000B6296"/>
    <w:rsid w:val="000B6402"/>
    <w:rsid w:val="000B6C64"/>
    <w:rsid w:val="000B722C"/>
    <w:rsid w:val="000B75AE"/>
    <w:rsid w:val="000C0F0F"/>
    <w:rsid w:val="000C0FC9"/>
    <w:rsid w:val="000C3F97"/>
    <w:rsid w:val="000C4769"/>
    <w:rsid w:val="000C64E1"/>
    <w:rsid w:val="000C6AA6"/>
    <w:rsid w:val="000C72C1"/>
    <w:rsid w:val="000C7952"/>
    <w:rsid w:val="000C7FD6"/>
    <w:rsid w:val="000D1920"/>
    <w:rsid w:val="000D24E6"/>
    <w:rsid w:val="000D35ED"/>
    <w:rsid w:val="000D3F92"/>
    <w:rsid w:val="000D423F"/>
    <w:rsid w:val="000D5513"/>
    <w:rsid w:val="000D6993"/>
    <w:rsid w:val="000D6D88"/>
    <w:rsid w:val="000D6E60"/>
    <w:rsid w:val="000D7274"/>
    <w:rsid w:val="000D77C0"/>
    <w:rsid w:val="000E3262"/>
    <w:rsid w:val="000E3EA9"/>
    <w:rsid w:val="000E3EAE"/>
    <w:rsid w:val="000F07EE"/>
    <w:rsid w:val="000F247D"/>
    <w:rsid w:val="000F2B46"/>
    <w:rsid w:val="000F2DD2"/>
    <w:rsid w:val="000F5F97"/>
    <w:rsid w:val="000F694B"/>
    <w:rsid w:val="0010091C"/>
    <w:rsid w:val="00101E4B"/>
    <w:rsid w:val="00102288"/>
    <w:rsid w:val="001022AC"/>
    <w:rsid w:val="00104BB6"/>
    <w:rsid w:val="00104C3D"/>
    <w:rsid w:val="001062F9"/>
    <w:rsid w:val="00107443"/>
    <w:rsid w:val="001111F2"/>
    <w:rsid w:val="00111B85"/>
    <w:rsid w:val="00111DBB"/>
    <w:rsid w:val="001129E9"/>
    <w:rsid w:val="001133C6"/>
    <w:rsid w:val="001138EF"/>
    <w:rsid w:val="00113A6B"/>
    <w:rsid w:val="00114B18"/>
    <w:rsid w:val="00114C4D"/>
    <w:rsid w:val="0011553E"/>
    <w:rsid w:val="00116A02"/>
    <w:rsid w:val="001174D9"/>
    <w:rsid w:val="0012097F"/>
    <w:rsid w:val="00120991"/>
    <w:rsid w:val="00121426"/>
    <w:rsid w:val="001216C4"/>
    <w:rsid w:val="001219A9"/>
    <w:rsid w:val="00121A72"/>
    <w:rsid w:val="00122112"/>
    <w:rsid w:val="001236C0"/>
    <w:rsid w:val="0012387A"/>
    <w:rsid w:val="0012409A"/>
    <w:rsid w:val="00124354"/>
    <w:rsid w:val="00124545"/>
    <w:rsid w:val="00124C6D"/>
    <w:rsid w:val="00125115"/>
    <w:rsid w:val="00126A13"/>
    <w:rsid w:val="00126D99"/>
    <w:rsid w:val="001274EF"/>
    <w:rsid w:val="001276F0"/>
    <w:rsid w:val="001305EF"/>
    <w:rsid w:val="00131C3C"/>
    <w:rsid w:val="00131EBA"/>
    <w:rsid w:val="00132BC1"/>
    <w:rsid w:val="00132EF8"/>
    <w:rsid w:val="00132F44"/>
    <w:rsid w:val="001341F9"/>
    <w:rsid w:val="00134FDB"/>
    <w:rsid w:val="001355AE"/>
    <w:rsid w:val="00136653"/>
    <w:rsid w:val="00140CFF"/>
    <w:rsid w:val="00141FBD"/>
    <w:rsid w:val="00143327"/>
    <w:rsid w:val="001442D6"/>
    <w:rsid w:val="0014514E"/>
    <w:rsid w:val="001466B0"/>
    <w:rsid w:val="00146E57"/>
    <w:rsid w:val="0014793F"/>
    <w:rsid w:val="00150858"/>
    <w:rsid w:val="00151E76"/>
    <w:rsid w:val="00151FEE"/>
    <w:rsid w:val="00152B5F"/>
    <w:rsid w:val="00152F19"/>
    <w:rsid w:val="001537A1"/>
    <w:rsid w:val="00154071"/>
    <w:rsid w:val="0015463D"/>
    <w:rsid w:val="00156DA3"/>
    <w:rsid w:val="0015758A"/>
    <w:rsid w:val="00157B58"/>
    <w:rsid w:val="001607C1"/>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ABD"/>
    <w:rsid w:val="001726A9"/>
    <w:rsid w:val="00172859"/>
    <w:rsid w:val="0017429F"/>
    <w:rsid w:val="00175559"/>
    <w:rsid w:val="0017560B"/>
    <w:rsid w:val="00175AD9"/>
    <w:rsid w:val="00176A7C"/>
    <w:rsid w:val="00176DF7"/>
    <w:rsid w:val="00176F95"/>
    <w:rsid w:val="001774B5"/>
    <w:rsid w:val="001779B4"/>
    <w:rsid w:val="00177FB7"/>
    <w:rsid w:val="001801F0"/>
    <w:rsid w:val="00180830"/>
    <w:rsid w:val="0018157B"/>
    <w:rsid w:val="00181B60"/>
    <w:rsid w:val="00181D06"/>
    <w:rsid w:val="00182066"/>
    <w:rsid w:val="001827DE"/>
    <w:rsid w:val="001828FF"/>
    <w:rsid w:val="00182D6C"/>
    <w:rsid w:val="00182F45"/>
    <w:rsid w:val="001835DB"/>
    <w:rsid w:val="001838C1"/>
    <w:rsid w:val="00183D48"/>
    <w:rsid w:val="001844EF"/>
    <w:rsid w:val="001848D9"/>
    <w:rsid w:val="00184974"/>
    <w:rsid w:val="001869A2"/>
    <w:rsid w:val="00187326"/>
    <w:rsid w:val="0018765B"/>
    <w:rsid w:val="00190190"/>
    <w:rsid w:val="00190F27"/>
    <w:rsid w:val="001922AF"/>
    <w:rsid w:val="00192C3D"/>
    <w:rsid w:val="00193271"/>
    <w:rsid w:val="001936AB"/>
    <w:rsid w:val="00194486"/>
    <w:rsid w:val="00194FA6"/>
    <w:rsid w:val="00196622"/>
    <w:rsid w:val="001966AA"/>
    <w:rsid w:val="001966CC"/>
    <w:rsid w:val="00196971"/>
    <w:rsid w:val="00197A4E"/>
    <w:rsid w:val="00197CCC"/>
    <w:rsid w:val="00197DED"/>
    <w:rsid w:val="001A0088"/>
    <w:rsid w:val="001A13E3"/>
    <w:rsid w:val="001A21AD"/>
    <w:rsid w:val="001A291A"/>
    <w:rsid w:val="001A2D49"/>
    <w:rsid w:val="001A3656"/>
    <w:rsid w:val="001A3882"/>
    <w:rsid w:val="001A4A0C"/>
    <w:rsid w:val="001A4B16"/>
    <w:rsid w:val="001A5760"/>
    <w:rsid w:val="001A6E3E"/>
    <w:rsid w:val="001A6F32"/>
    <w:rsid w:val="001A7ACE"/>
    <w:rsid w:val="001B0089"/>
    <w:rsid w:val="001B0376"/>
    <w:rsid w:val="001B28EA"/>
    <w:rsid w:val="001B535E"/>
    <w:rsid w:val="001B64D5"/>
    <w:rsid w:val="001B777E"/>
    <w:rsid w:val="001B7980"/>
    <w:rsid w:val="001B7C7D"/>
    <w:rsid w:val="001C07FF"/>
    <w:rsid w:val="001C0838"/>
    <w:rsid w:val="001C12F4"/>
    <w:rsid w:val="001C1B40"/>
    <w:rsid w:val="001C2019"/>
    <w:rsid w:val="001C29FC"/>
    <w:rsid w:val="001C2A88"/>
    <w:rsid w:val="001C2B30"/>
    <w:rsid w:val="001C31E6"/>
    <w:rsid w:val="001C326C"/>
    <w:rsid w:val="001C3E0A"/>
    <w:rsid w:val="001C3E94"/>
    <w:rsid w:val="001C4DAD"/>
    <w:rsid w:val="001C55F5"/>
    <w:rsid w:val="001C6964"/>
    <w:rsid w:val="001C6BCA"/>
    <w:rsid w:val="001C70D9"/>
    <w:rsid w:val="001C7614"/>
    <w:rsid w:val="001C7FBF"/>
    <w:rsid w:val="001D0381"/>
    <w:rsid w:val="001D039B"/>
    <w:rsid w:val="001D0505"/>
    <w:rsid w:val="001D1270"/>
    <w:rsid w:val="001D1D82"/>
    <w:rsid w:val="001D1EC5"/>
    <w:rsid w:val="001D205B"/>
    <w:rsid w:val="001D2A94"/>
    <w:rsid w:val="001D41A9"/>
    <w:rsid w:val="001D5490"/>
    <w:rsid w:val="001D6184"/>
    <w:rsid w:val="001D6617"/>
    <w:rsid w:val="001D67B3"/>
    <w:rsid w:val="001D67FE"/>
    <w:rsid w:val="001D6B08"/>
    <w:rsid w:val="001D6E71"/>
    <w:rsid w:val="001D718E"/>
    <w:rsid w:val="001E1274"/>
    <w:rsid w:val="001E1665"/>
    <w:rsid w:val="001E1E70"/>
    <w:rsid w:val="001E251E"/>
    <w:rsid w:val="001E2D1B"/>
    <w:rsid w:val="001E4548"/>
    <w:rsid w:val="001E5B37"/>
    <w:rsid w:val="001E5D57"/>
    <w:rsid w:val="001E5E6B"/>
    <w:rsid w:val="001E6F66"/>
    <w:rsid w:val="001E700D"/>
    <w:rsid w:val="001E7963"/>
    <w:rsid w:val="001F02BC"/>
    <w:rsid w:val="001F0B7B"/>
    <w:rsid w:val="001F0DC8"/>
    <w:rsid w:val="001F1714"/>
    <w:rsid w:val="001F21E0"/>
    <w:rsid w:val="001F224A"/>
    <w:rsid w:val="001F26F1"/>
    <w:rsid w:val="001F26FB"/>
    <w:rsid w:val="001F2F70"/>
    <w:rsid w:val="001F3986"/>
    <w:rsid w:val="001F4234"/>
    <w:rsid w:val="001F4410"/>
    <w:rsid w:val="001F5317"/>
    <w:rsid w:val="001F608A"/>
    <w:rsid w:val="001F7C6C"/>
    <w:rsid w:val="00200C34"/>
    <w:rsid w:val="00200D84"/>
    <w:rsid w:val="002027DF"/>
    <w:rsid w:val="0020367A"/>
    <w:rsid w:val="0020481E"/>
    <w:rsid w:val="0020490E"/>
    <w:rsid w:val="00204E93"/>
    <w:rsid w:val="00204FA6"/>
    <w:rsid w:val="002050C5"/>
    <w:rsid w:val="002050F5"/>
    <w:rsid w:val="002051EB"/>
    <w:rsid w:val="00205552"/>
    <w:rsid w:val="002074C3"/>
    <w:rsid w:val="002100BB"/>
    <w:rsid w:val="002102DD"/>
    <w:rsid w:val="00211F13"/>
    <w:rsid w:val="002124B1"/>
    <w:rsid w:val="00213E67"/>
    <w:rsid w:val="0021544D"/>
    <w:rsid w:val="002154A0"/>
    <w:rsid w:val="00215E5F"/>
    <w:rsid w:val="00216912"/>
    <w:rsid w:val="002205CB"/>
    <w:rsid w:val="002208FE"/>
    <w:rsid w:val="00221ECE"/>
    <w:rsid w:val="0022290D"/>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37456"/>
    <w:rsid w:val="00240BBE"/>
    <w:rsid w:val="00241630"/>
    <w:rsid w:val="0024178E"/>
    <w:rsid w:val="00241DE1"/>
    <w:rsid w:val="00243348"/>
    <w:rsid w:val="0024497D"/>
    <w:rsid w:val="002449FF"/>
    <w:rsid w:val="00244B7E"/>
    <w:rsid w:val="00244FA3"/>
    <w:rsid w:val="002456CA"/>
    <w:rsid w:val="00245C46"/>
    <w:rsid w:val="00245EC2"/>
    <w:rsid w:val="00247F97"/>
    <w:rsid w:val="00251B76"/>
    <w:rsid w:val="0025271C"/>
    <w:rsid w:val="0025288A"/>
    <w:rsid w:val="00253B50"/>
    <w:rsid w:val="00253F0C"/>
    <w:rsid w:val="00255988"/>
    <w:rsid w:val="00257350"/>
    <w:rsid w:val="0026107E"/>
    <w:rsid w:val="00261269"/>
    <w:rsid w:val="00262919"/>
    <w:rsid w:val="00262D45"/>
    <w:rsid w:val="00264059"/>
    <w:rsid w:val="00264AB2"/>
    <w:rsid w:val="00264AFB"/>
    <w:rsid w:val="00265723"/>
    <w:rsid w:val="002660FC"/>
    <w:rsid w:val="00270588"/>
    <w:rsid w:val="00270760"/>
    <w:rsid w:val="002707EF"/>
    <w:rsid w:val="0027198E"/>
    <w:rsid w:val="00271AD3"/>
    <w:rsid w:val="00272607"/>
    <w:rsid w:val="00272C40"/>
    <w:rsid w:val="00273B44"/>
    <w:rsid w:val="00274E4A"/>
    <w:rsid w:val="0027518C"/>
    <w:rsid w:val="002759DC"/>
    <w:rsid w:val="0027605D"/>
    <w:rsid w:val="00276168"/>
    <w:rsid w:val="00276422"/>
    <w:rsid w:val="00276427"/>
    <w:rsid w:val="0027734A"/>
    <w:rsid w:val="002778DB"/>
    <w:rsid w:val="00277D48"/>
    <w:rsid w:val="00280268"/>
    <w:rsid w:val="002815C4"/>
    <w:rsid w:val="00282303"/>
    <w:rsid w:val="002849CA"/>
    <w:rsid w:val="00284B3E"/>
    <w:rsid w:val="0028728A"/>
    <w:rsid w:val="00287A1F"/>
    <w:rsid w:val="00290ECF"/>
    <w:rsid w:val="00291A33"/>
    <w:rsid w:val="00291A6F"/>
    <w:rsid w:val="00292287"/>
    <w:rsid w:val="00293A12"/>
    <w:rsid w:val="0029445C"/>
    <w:rsid w:val="00295D73"/>
    <w:rsid w:val="00295E08"/>
    <w:rsid w:val="00296582"/>
    <w:rsid w:val="00296C7E"/>
    <w:rsid w:val="00296FF3"/>
    <w:rsid w:val="002970DE"/>
    <w:rsid w:val="002971B7"/>
    <w:rsid w:val="00297580"/>
    <w:rsid w:val="00297AEF"/>
    <w:rsid w:val="00297E73"/>
    <w:rsid w:val="002A0D83"/>
    <w:rsid w:val="002A270E"/>
    <w:rsid w:val="002A2A03"/>
    <w:rsid w:val="002A4CCF"/>
    <w:rsid w:val="002A5ED1"/>
    <w:rsid w:val="002A78B5"/>
    <w:rsid w:val="002A7AAB"/>
    <w:rsid w:val="002B0333"/>
    <w:rsid w:val="002B0CC8"/>
    <w:rsid w:val="002B1B82"/>
    <w:rsid w:val="002B23C6"/>
    <w:rsid w:val="002B2762"/>
    <w:rsid w:val="002B383A"/>
    <w:rsid w:val="002B38FA"/>
    <w:rsid w:val="002B4164"/>
    <w:rsid w:val="002B48AC"/>
    <w:rsid w:val="002B4ABB"/>
    <w:rsid w:val="002B5A0B"/>
    <w:rsid w:val="002B7F3F"/>
    <w:rsid w:val="002C3B44"/>
    <w:rsid w:val="002C4BB4"/>
    <w:rsid w:val="002C57AC"/>
    <w:rsid w:val="002C59AB"/>
    <w:rsid w:val="002C5A97"/>
    <w:rsid w:val="002C5E64"/>
    <w:rsid w:val="002D0789"/>
    <w:rsid w:val="002D1507"/>
    <w:rsid w:val="002D2ABC"/>
    <w:rsid w:val="002D2EDD"/>
    <w:rsid w:val="002D472B"/>
    <w:rsid w:val="002D4F2F"/>
    <w:rsid w:val="002D5685"/>
    <w:rsid w:val="002D5739"/>
    <w:rsid w:val="002D5C1C"/>
    <w:rsid w:val="002D772C"/>
    <w:rsid w:val="002E18EF"/>
    <w:rsid w:val="002E21D7"/>
    <w:rsid w:val="002E378D"/>
    <w:rsid w:val="002E3BBA"/>
    <w:rsid w:val="002E418D"/>
    <w:rsid w:val="002E5125"/>
    <w:rsid w:val="002E6748"/>
    <w:rsid w:val="002E6F58"/>
    <w:rsid w:val="002E745A"/>
    <w:rsid w:val="002E7719"/>
    <w:rsid w:val="002E7DCA"/>
    <w:rsid w:val="002F0C77"/>
    <w:rsid w:val="002F10EA"/>
    <w:rsid w:val="002F1632"/>
    <w:rsid w:val="002F18A4"/>
    <w:rsid w:val="002F1C65"/>
    <w:rsid w:val="002F22F2"/>
    <w:rsid w:val="002F288B"/>
    <w:rsid w:val="002F29B6"/>
    <w:rsid w:val="002F3026"/>
    <w:rsid w:val="002F3B6A"/>
    <w:rsid w:val="002F41C5"/>
    <w:rsid w:val="002F469A"/>
    <w:rsid w:val="002F4B65"/>
    <w:rsid w:val="002F5175"/>
    <w:rsid w:val="002F5437"/>
    <w:rsid w:val="002F625C"/>
    <w:rsid w:val="002F6285"/>
    <w:rsid w:val="002F78FA"/>
    <w:rsid w:val="00301C65"/>
    <w:rsid w:val="00301E9F"/>
    <w:rsid w:val="003021FA"/>
    <w:rsid w:val="003039B3"/>
    <w:rsid w:val="00304457"/>
    <w:rsid w:val="003047A7"/>
    <w:rsid w:val="0030518E"/>
    <w:rsid w:val="00306C60"/>
    <w:rsid w:val="00306D62"/>
    <w:rsid w:val="003074FA"/>
    <w:rsid w:val="00307ADC"/>
    <w:rsid w:val="0031007B"/>
    <w:rsid w:val="00310B8E"/>
    <w:rsid w:val="0031140A"/>
    <w:rsid w:val="0031322E"/>
    <w:rsid w:val="003139B5"/>
    <w:rsid w:val="00313D95"/>
    <w:rsid w:val="00315921"/>
    <w:rsid w:val="00316BF9"/>
    <w:rsid w:val="00320889"/>
    <w:rsid w:val="00323608"/>
    <w:rsid w:val="00323F52"/>
    <w:rsid w:val="00324A6A"/>
    <w:rsid w:val="00325A05"/>
    <w:rsid w:val="00325E7E"/>
    <w:rsid w:val="00330468"/>
    <w:rsid w:val="0033092B"/>
    <w:rsid w:val="00330F06"/>
    <w:rsid w:val="00330F29"/>
    <w:rsid w:val="003341D9"/>
    <w:rsid w:val="003343D6"/>
    <w:rsid w:val="003351C0"/>
    <w:rsid w:val="00335919"/>
    <w:rsid w:val="00336A6A"/>
    <w:rsid w:val="003375EE"/>
    <w:rsid w:val="003378F3"/>
    <w:rsid w:val="00337A18"/>
    <w:rsid w:val="00340473"/>
    <w:rsid w:val="00341095"/>
    <w:rsid w:val="00345127"/>
    <w:rsid w:val="00345178"/>
    <w:rsid w:val="0034587D"/>
    <w:rsid w:val="003458C3"/>
    <w:rsid w:val="00345944"/>
    <w:rsid w:val="003463CC"/>
    <w:rsid w:val="00346463"/>
    <w:rsid w:val="00346B72"/>
    <w:rsid w:val="00346BE2"/>
    <w:rsid w:val="003471E2"/>
    <w:rsid w:val="00347C0D"/>
    <w:rsid w:val="00350571"/>
    <w:rsid w:val="00351496"/>
    <w:rsid w:val="003518E7"/>
    <w:rsid w:val="003541F9"/>
    <w:rsid w:val="00354532"/>
    <w:rsid w:val="00354D40"/>
    <w:rsid w:val="00354EEA"/>
    <w:rsid w:val="00355280"/>
    <w:rsid w:val="00355B10"/>
    <w:rsid w:val="00356121"/>
    <w:rsid w:val="00356C15"/>
    <w:rsid w:val="00357BD9"/>
    <w:rsid w:val="00357CB2"/>
    <w:rsid w:val="003601DC"/>
    <w:rsid w:val="003609C4"/>
    <w:rsid w:val="0036112D"/>
    <w:rsid w:val="0036119D"/>
    <w:rsid w:val="00364D84"/>
    <w:rsid w:val="00365C53"/>
    <w:rsid w:val="00367B9E"/>
    <w:rsid w:val="00370275"/>
    <w:rsid w:val="00370784"/>
    <w:rsid w:val="00371434"/>
    <w:rsid w:val="00372350"/>
    <w:rsid w:val="00373943"/>
    <w:rsid w:val="00373B4E"/>
    <w:rsid w:val="003754B2"/>
    <w:rsid w:val="0037757C"/>
    <w:rsid w:val="003820B3"/>
    <w:rsid w:val="00382A79"/>
    <w:rsid w:val="00382BFA"/>
    <w:rsid w:val="003835AD"/>
    <w:rsid w:val="00383BB7"/>
    <w:rsid w:val="0038729C"/>
    <w:rsid w:val="00387FDE"/>
    <w:rsid w:val="00390663"/>
    <w:rsid w:val="0039069F"/>
    <w:rsid w:val="00392217"/>
    <w:rsid w:val="0039263A"/>
    <w:rsid w:val="00393091"/>
    <w:rsid w:val="0039418E"/>
    <w:rsid w:val="00395A5C"/>
    <w:rsid w:val="00395D10"/>
    <w:rsid w:val="00395FA5"/>
    <w:rsid w:val="003967B7"/>
    <w:rsid w:val="003A07CA"/>
    <w:rsid w:val="003A082B"/>
    <w:rsid w:val="003A0E79"/>
    <w:rsid w:val="003A16E2"/>
    <w:rsid w:val="003A1721"/>
    <w:rsid w:val="003A2889"/>
    <w:rsid w:val="003A3149"/>
    <w:rsid w:val="003A3B7B"/>
    <w:rsid w:val="003A449E"/>
    <w:rsid w:val="003A4902"/>
    <w:rsid w:val="003A5A0D"/>
    <w:rsid w:val="003A5A15"/>
    <w:rsid w:val="003A672F"/>
    <w:rsid w:val="003A72BB"/>
    <w:rsid w:val="003A7F7A"/>
    <w:rsid w:val="003A7FE2"/>
    <w:rsid w:val="003B168C"/>
    <w:rsid w:val="003B1A38"/>
    <w:rsid w:val="003B1DE6"/>
    <w:rsid w:val="003B2EE4"/>
    <w:rsid w:val="003B3ACF"/>
    <w:rsid w:val="003B4C3C"/>
    <w:rsid w:val="003B5CF0"/>
    <w:rsid w:val="003B610C"/>
    <w:rsid w:val="003B6252"/>
    <w:rsid w:val="003B70BE"/>
    <w:rsid w:val="003B78B1"/>
    <w:rsid w:val="003C1744"/>
    <w:rsid w:val="003C25E4"/>
    <w:rsid w:val="003C4AAD"/>
    <w:rsid w:val="003C644B"/>
    <w:rsid w:val="003C6BEA"/>
    <w:rsid w:val="003D00A3"/>
    <w:rsid w:val="003D084D"/>
    <w:rsid w:val="003D2262"/>
    <w:rsid w:val="003D2ED3"/>
    <w:rsid w:val="003D311D"/>
    <w:rsid w:val="003D40DF"/>
    <w:rsid w:val="003D4368"/>
    <w:rsid w:val="003D471A"/>
    <w:rsid w:val="003D499E"/>
    <w:rsid w:val="003D4DE1"/>
    <w:rsid w:val="003D5E73"/>
    <w:rsid w:val="003D624E"/>
    <w:rsid w:val="003D67C7"/>
    <w:rsid w:val="003D697C"/>
    <w:rsid w:val="003D7273"/>
    <w:rsid w:val="003E1308"/>
    <w:rsid w:val="003E196A"/>
    <w:rsid w:val="003E3476"/>
    <w:rsid w:val="003E3B77"/>
    <w:rsid w:val="003E429D"/>
    <w:rsid w:val="003E4691"/>
    <w:rsid w:val="003E47EE"/>
    <w:rsid w:val="003E487A"/>
    <w:rsid w:val="003E5C45"/>
    <w:rsid w:val="003E643C"/>
    <w:rsid w:val="003E7326"/>
    <w:rsid w:val="003E740D"/>
    <w:rsid w:val="003E7BD5"/>
    <w:rsid w:val="003F0A01"/>
    <w:rsid w:val="003F1A28"/>
    <w:rsid w:val="003F1B3B"/>
    <w:rsid w:val="003F2F5F"/>
    <w:rsid w:val="003F33C1"/>
    <w:rsid w:val="003F377E"/>
    <w:rsid w:val="003F4EC3"/>
    <w:rsid w:val="003F4F8C"/>
    <w:rsid w:val="003F54C4"/>
    <w:rsid w:val="003F66CC"/>
    <w:rsid w:val="003F6DB7"/>
    <w:rsid w:val="003F765D"/>
    <w:rsid w:val="004000AE"/>
    <w:rsid w:val="00400B5B"/>
    <w:rsid w:val="0040151C"/>
    <w:rsid w:val="00401927"/>
    <w:rsid w:val="00403858"/>
    <w:rsid w:val="00404F8A"/>
    <w:rsid w:val="0040505D"/>
    <w:rsid w:val="00406079"/>
    <w:rsid w:val="00406760"/>
    <w:rsid w:val="0041005C"/>
    <w:rsid w:val="00410068"/>
    <w:rsid w:val="00412AE3"/>
    <w:rsid w:val="00412B14"/>
    <w:rsid w:val="00412FF2"/>
    <w:rsid w:val="00414AD3"/>
    <w:rsid w:val="004150D6"/>
    <w:rsid w:val="004155F6"/>
    <w:rsid w:val="004160E5"/>
    <w:rsid w:val="00416293"/>
    <w:rsid w:val="00416DB2"/>
    <w:rsid w:val="00417496"/>
    <w:rsid w:val="00417FC1"/>
    <w:rsid w:val="004206B7"/>
    <w:rsid w:val="00420721"/>
    <w:rsid w:val="00420CE0"/>
    <w:rsid w:val="00420D1A"/>
    <w:rsid w:val="0042199C"/>
    <w:rsid w:val="0042251C"/>
    <w:rsid w:val="0042497C"/>
    <w:rsid w:val="00425FC6"/>
    <w:rsid w:val="00426137"/>
    <w:rsid w:val="00426402"/>
    <w:rsid w:val="0042699C"/>
    <w:rsid w:val="004275C1"/>
    <w:rsid w:val="004301A4"/>
    <w:rsid w:val="0043075D"/>
    <w:rsid w:val="00430C1F"/>
    <w:rsid w:val="00430E0D"/>
    <w:rsid w:val="0043143C"/>
    <w:rsid w:val="00432201"/>
    <w:rsid w:val="0043332C"/>
    <w:rsid w:val="00433F00"/>
    <w:rsid w:val="004340D7"/>
    <w:rsid w:val="00436E4C"/>
    <w:rsid w:val="00437F04"/>
    <w:rsid w:val="004409C4"/>
    <w:rsid w:val="004411D8"/>
    <w:rsid w:val="00441201"/>
    <w:rsid w:val="00441790"/>
    <w:rsid w:val="004424F9"/>
    <w:rsid w:val="0044477F"/>
    <w:rsid w:val="00445006"/>
    <w:rsid w:val="0044643A"/>
    <w:rsid w:val="0045416E"/>
    <w:rsid w:val="004543CC"/>
    <w:rsid w:val="004545E3"/>
    <w:rsid w:val="00454B4A"/>
    <w:rsid w:val="00454D42"/>
    <w:rsid w:val="00455543"/>
    <w:rsid w:val="00456C25"/>
    <w:rsid w:val="00456C2C"/>
    <w:rsid w:val="004576F9"/>
    <w:rsid w:val="004578E9"/>
    <w:rsid w:val="004610F9"/>
    <w:rsid w:val="00462EA7"/>
    <w:rsid w:val="004631F0"/>
    <w:rsid w:val="00465C6E"/>
    <w:rsid w:val="00466D0B"/>
    <w:rsid w:val="004677C2"/>
    <w:rsid w:val="00467DBA"/>
    <w:rsid w:val="00470AAE"/>
    <w:rsid w:val="00470E3A"/>
    <w:rsid w:val="004717C7"/>
    <w:rsid w:val="004737A0"/>
    <w:rsid w:val="004741D1"/>
    <w:rsid w:val="00474CC3"/>
    <w:rsid w:val="00474D3D"/>
    <w:rsid w:val="00475175"/>
    <w:rsid w:val="00475F77"/>
    <w:rsid w:val="00476C2E"/>
    <w:rsid w:val="0047705A"/>
    <w:rsid w:val="00477916"/>
    <w:rsid w:val="00480358"/>
    <w:rsid w:val="00482E41"/>
    <w:rsid w:val="00483CFB"/>
    <w:rsid w:val="004841FA"/>
    <w:rsid w:val="004843C9"/>
    <w:rsid w:val="00484665"/>
    <w:rsid w:val="00484A74"/>
    <w:rsid w:val="00484AD7"/>
    <w:rsid w:val="00485739"/>
    <w:rsid w:val="004862E3"/>
    <w:rsid w:val="00486557"/>
    <w:rsid w:val="0049028D"/>
    <w:rsid w:val="00491149"/>
    <w:rsid w:val="00491DC6"/>
    <w:rsid w:val="00492676"/>
    <w:rsid w:val="0049417E"/>
    <w:rsid w:val="00495129"/>
    <w:rsid w:val="004964D7"/>
    <w:rsid w:val="00497C3D"/>
    <w:rsid w:val="004A19CE"/>
    <w:rsid w:val="004A1D9A"/>
    <w:rsid w:val="004A235A"/>
    <w:rsid w:val="004A28CB"/>
    <w:rsid w:val="004A2ADD"/>
    <w:rsid w:val="004A380E"/>
    <w:rsid w:val="004A40B5"/>
    <w:rsid w:val="004A4AE7"/>
    <w:rsid w:val="004A515F"/>
    <w:rsid w:val="004A64E1"/>
    <w:rsid w:val="004A6811"/>
    <w:rsid w:val="004A70D1"/>
    <w:rsid w:val="004A7732"/>
    <w:rsid w:val="004A79DD"/>
    <w:rsid w:val="004B006E"/>
    <w:rsid w:val="004B0951"/>
    <w:rsid w:val="004B1323"/>
    <w:rsid w:val="004B13C2"/>
    <w:rsid w:val="004B16D4"/>
    <w:rsid w:val="004B2D9F"/>
    <w:rsid w:val="004B30D7"/>
    <w:rsid w:val="004B4E23"/>
    <w:rsid w:val="004B5409"/>
    <w:rsid w:val="004B562E"/>
    <w:rsid w:val="004B58CF"/>
    <w:rsid w:val="004B5AEC"/>
    <w:rsid w:val="004B62FC"/>
    <w:rsid w:val="004B6803"/>
    <w:rsid w:val="004B6DBA"/>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DB9"/>
    <w:rsid w:val="004D1E43"/>
    <w:rsid w:val="004D3418"/>
    <w:rsid w:val="004D3506"/>
    <w:rsid w:val="004D3C11"/>
    <w:rsid w:val="004D4309"/>
    <w:rsid w:val="004D46C4"/>
    <w:rsid w:val="004D57A4"/>
    <w:rsid w:val="004D6546"/>
    <w:rsid w:val="004D6EC9"/>
    <w:rsid w:val="004D6F37"/>
    <w:rsid w:val="004E041D"/>
    <w:rsid w:val="004E0702"/>
    <w:rsid w:val="004E0D72"/>
    <w:rsid w:val="004E135E"/>
    <w:rsid w:val="004E2AB1"/>
    <w:rsid w:val="004E2B04"/>
    <w:rsid w:val="004E33F2"/>
    <w:rsid w:val="004E3404"/>
    <w:rsid w:val="004E4487"/>
    <w:rsid w:val="004E5910"/>
    <w:rsid w:val="004E6D12"/>
    <w:rsid w:val="004E6E17"/>
    <w:rsid w:val="004F0B28"/>
    <w:rsid w:val="004F3E9F"/>
    <w:rsid w:val="004F67B2"/>
    <w:rsid w:val="004F72C4"/>
    <w:rsid w:val="004F7390"/>
    <w:rsid w:val="004F786B"/>
    <w:rsid w:val="00500EEB"/>
    <w:rsid w:val="00501086"/>
    <w:rsid w:val="00502819"/>
    <w:rsid w:val="00504AD7"/>
    <w:rsid w:val="0050537D"/>
    <w:rsid w:val="005064D2"/>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6EA9"/>
    <w:rsid w:val="00527EE3"/>
    <w:rsid w:val="00531136"/>
    <w:rsid w:val="00531E02"/>
    <w:rsid w:val="00532279"/>
    <w:rsid w:val="005333E0"/>
    <w:rsid w:val="005335FD"/>
    <w:rsid w:val="005338A3"/>
    <w:rsid w:val="00534E93"/>
    <w:rsid w:val="00536481"/>
    <w:rsid w:val="005405FD"/>
    <w:rsid w:val="00540FF1"/>
    <w:rsid w:val="0054209D"/>
    <w:rsid w:val="00543603"/>
    <w:rsid w:val="0054564F"/>
    <w:rsid w:val="00545D22"/>
    <w:rsid w:val="00546215"/>
    <w:rsid w:val="00546548"/>
    <w:rsid w:val="00546D5E"/>
    <w:rsid w:val="0054736B"/>
    <w:rsid w:val="00550503"/>
    <w:rsid w:val="0055289E"/>
    <w:rsid w:val="00552AB1"/>
    <w:rsid w:val="00552DF6"/>
    <w:rsid w:val="005538DE"/>
    <w:rsid w:val="005555D6"/>
    <w:rsid w:val="00555930"/>
    <w:rsid w:val="00555963"/>
    <w:rsid w:val="00555CAD"/>
    <w:rsid w:val="00555D17"/>
    <w:rsid w:val="00555DB1"/>
    <w:rsid w:val="005568C5"/>
    <w:rsid w:val="00556E7A"/>
    <w:rsid w:val="00557541"/>
    <w:rsid w:val="005601C5"/>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724EB"/>
    <w:rsid w:val="005730B6"/>
    <w:rsid w:val="005736A2"/>
    <w:rsid w:val="00582C5A"/>
    <w:rsid w:val="00583227"/>
    <w:rsid w:val="005835A3"/>
    <w:rsid w:val="0058447C"/>
    <w:rsid w:val="00584656"/>
    <w:rsid w:val="005859C3"/>
    <w:rsid w:val="00585A3D"/>
    <w:rsid w:val="00587592"/>
    <w:rsid w:val="005875E3"/>
    <w:rsid w:val="005876EF"/>
    <w:rsid w:val="00587AF3"/>
    <w:rsid w:val="00590A8B"/>
    <w:rsid w:val="00590C8F"/>
    <w:rsid w:val="00590E8E"/>
    <w:rsid w:val="0059175B"/>
    <w:rsid w:val="005919A8"/>
    <w:rsid w:val="005919E2"/>
    <w:rsid w:val="00591F7C"/>
    <w:rsid w:val="005926CF"/>
    <w:rsid w:val="005935A5"/>
    <w:rsid w:val="00593C70"/>
    <w:rsid w:val="005942C5"/>
    <w:rsid w:val="005958EC"/>
    <w:rsid w:val="0059606F"/>
    <w:rsid w:val="0059648C"/>
    <w:rsid w:val="0059686C"/>
    <w:rsid w:val="00596DCA"/>
    <w:rsid w:val="005A053D"/>
    <w:rsid w:val="005A05AE"/>
    <w:rsid w:val="005A093F"/>
    <w:rsid w:val="005A3396"/>
    <w:rsid w:val="005A376F"/>
    <w:rsid w:val="005A53A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2FE"/>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6C"/>
    <w:rsid w:val="005D7EB2"/>
    <w:rsid w:val="005E0CAC"/>
    <w:rsid w:val="005E1264"/>
    <w:rsid w:val="005E18E1"/>
    <w:rsid w:val="005E2E28"/>
    <w:rsid w:val="005E3066"/>
    <w:rsid w:val="005E3E05"/>
    <w:rsid w:val="005E3F73"/>
    <w:rsid w:val="005E458D"/>
    <w:rsid w:val="005E4BC9"/>
    <w:rsid w:val="005E5004"/>
    <w:rsid w:val="005E524F"/>
    <w:rsid w:val="005E65BB"/>
    <w:rsid w:val="005E6668"/>
    <w:rsid w:val="005E7E0B"/>
    <w:rsid w:val="005F0CE4"/>
    <w:rsid w:val="005F0F3C"/>
    <w:rsid w:val="005F3246"/>
    <w:rsid w:val="005F4329"/>
    <w:rsid w:val="005F44CA"/>
    <w:rsid w:val="005F49FE"/>
    <w:rsid w:val="005F4D5B"/>
    <w:rsid w:val="005F56B6"/>
    <w:rsid w:val="005F5B7B"/>
    <w:rsid w:val="005F5BD3"/>
    <w:rsid w:val="005F5CDE"/>
    <w:rsid w:val="005F5F70"/>
    <w:rsid w:val="005F6100"/>
    <w:rsid w:val="005F61F9"/>
    <w:rsid w:val="005F7D0A"/>
    <w:rsid w:val="00600733"/>
    <w:rsid w:val="006007DD"/>
    <w:rsid w:val="00601C04"/>
    <w:rsid w:val="00602721"/>
    <w:rsid w:val="006033DE"/>
    <w:rsid w:val="0060439A"/>
    <w:rsid w:val="00606D1D"/>
    <w:rsid w:val="00607980"/>
    <w:rsid w:val="00607B34"/>
    <w:rsid w:val="00610F72"/>
    <w:rsid w:val="006120FB"/>
    <w:rsid w:val="00612DA9"/>
    <w:rsid w:val="0061467A"/>
    <w:rsid w:val="00615818"/>
    <w:rsid w:val="00617E42"/>
    <w:rsid w:val="00617FA4"/>
    <w:rsid w:val="00620BAA"/>
    <w:rsid w:val="0062143B"/>
    <w:rsid w:val="00621440"/>
    <w:rsid w:val="00621945"/>
    <w:rsid w:val="00624E69"/>
    <w:rsid w:val="00625477"/>
    <w:rsid w:val="00625614"/>
    <w:rsid w:val="006256F3"/>
    <w:rsid w:val="0062770A"/>
    <w:rsid w:val="0062787A"/>
    <w:rsid w:val="00627895"/>
    <w:rsid w:val="006304F6"/>
    <w:rsid w:val="0063061F"/>
    <w:rsid w:val="006329B8"/>
    <w:rsid w:val="00633747"/>
    <w:rsid w:val="00634327"/>
    <w:rsid w:val="00634E61"/>
    <w:rsid w:val="006352A5"/>
    <w:rsid w:val="00635311"/>
    <w:rsid w:val="006362ED"/>
    <w:rsid w:val="00640074"/>
    <w:rsid w:val="00640206"/>
    <w:rsid w:val="00641DDA"/>
    <w:rsid w:val="00642771"/>
    <w:rsid w:val="00644180"/>
    <w:rsid w:val="00644811"/>
    <w:rsid w:val="0064541B"/>
    <w:rsid w:val="0064547F"/>
    <w:rsid w:val="0064548F"/>
    <w:rsid w:val="00646E09"/>
    <w:rsid w:val="00651657"/>
    <w:rsid w:val="00651C6A"/>
    <w:rsid w:val="00651F00"/>
    <w:rsid w:val="006525E2"/>
    <w:rsid w:val="00652F0C"/>
    <w:rsid w:val="00653719"/>
    <w:rsid w:val="00654A5A"/>
    <w:rsid w:val="006553B9"/>
    <w:rsid w:val="006559F1"/>
    <w:rsid w:val="00656404"/>
    <w:rsid w:val="00656CBF"/>
    <w:rsid w:val="00656F3E"/>
    <w:rsid w:val="00657D1D"/>
    <w:rsid w:val="00660270"/>
    <w:rsid w:val="00661A14"/>
    <w:rsid w:val="00662616"/>
    <w:rsid w:val="00662C22"/>
    <w:rsid w:val="00663BA5"/>
    <w:rsid w:val="00664675"/>
    <w:rsid w:val="006646AD"/>
    <w:rsid w:val="00665279"/>
    <w:rsid w:val="00665B76"/>
    <w:rsid w:val="00665D91"/>
    <w:rsid w:val="00666231"/>
    <w:rsid w:val="00666970"/>
    <w:rsid w:val="00666CEA"/>
    <w:rsid w:val="0066720E"/>
    <w:rsid w:val="00667214"/>
    <w:rsid w:val="0066792E"/>
    <w:rsid w:val="00667B32"/>
    <w:rsid w:val="00670226"/>
    <w:rsid w:val="00671F13"/>
    <w:rsid w:val="00672C5A"/>
    <w:rsid w:val="00674624"/>
    <w:rsid w:val="006748CE"/>
    <w:rsid w:val="0067520C"/>
    <w:rsid w:val="00675BD2"/>
    <w:rsid w:val="00676296"/>
    <w:rsid w:val="00676A91"/>
    <w:rsid w:val="0067766C"/>
    <w:rsid w:val="00677F31"/>
    <w:rsid w:val="00680180"/>
    <w:rsid w:val="00682779"/>
    <w:rsid w:val="00682E02"/>
    <w:rsid w:val="00684E5D"/>
    <w:rsid w:val="0068520B"/>
    <w:rsid w:val="006859E5"/>
    <w:rsid w:val="00687A3E"/>
    <w:rsid w:val="00687F30"/>
    <w:rsid w:val="00690032"/>
    <w:rsid w:val="006905B5"/>
    <w:rsid w:val="00691F29"/>
    <w:rsid w:val="00691F89"/>
    <w:rsid w:val="00692948"/>
    <w:rsid w:val="00692B06"/>
    <w:rsid w:val="006934DD"/>
    <w:rsid w:val="00693971"/>
    <w:rsid w:val="00694994"/>
    <w:rsid w:val="00695BC4"/>
    <w:rsid w:val="00695C98"/>
    <w:rsid w:val="0069614F"/>
    <w:rsid w:val="006962BD"/>
    <w:rsid w:val="0069635A"/>
    <w:rsid w:val="00696699"/>
    <w:rsid w:val="0069675D"/>
    <w:rsid w:val="0069711B"/>
    <w:rsid w:val="00697417"/>
    <w:rsid w:val="006976C4"/>
    <w:rsid w:val="006A2B37"/>
    <w:rsid w:val="006A3281"/>
    <w:rsid w:val="006A45C5"/>
    <w:rsid w:val="006A4C27"/>
    <w:rsid w:val="006A7C9F"/>
    <w:rsid w:val="006B0B31"/>
    <w:rsid w:val="006B2503"/>
    <w:rsid w:val="006B2768"/>
    <w:rsid w:val="006B3423"/>
    <w:rsid w:val="006B55F3"/>
    <w:rsid w:val="006B595D"/>
    <w:rsid w:val="006B5D6C"/>
    <w:rsid w:val="006B6B4F"/>
    <w:rsid w:val="006B6FE8"/>
    <w:rsid w:val="006B7347"/>
    <w:rsid w:val="006B73BF"/>
    <w:rsid w:val="006C15B9"/>
    <w:rsid w:val="006C2A1B"/>
    <w:rsid w:val="006C3B58"/>
    <w:rsid w:val="006C3D2B"/>
    <w:rsid w:val="006C3E48"/>
    <w:rsid w:val="006C4C1B"/>
    <w:rsid w:val="006C572C"/>
    <w:rsid w:val="006C5E13"/>
    <w:rsid w:val="006C5ECD"/>
    <w:rsid w:val="006C5FAF"/>
    <w:rsid w:val="006D0FE5"/>
    <w:rsid w:val="006D1CEC"/>
    <w:rsid w:val="006D2455"/>
    <w:rsid w:val="006D2919"/>
    <w:rsid w:val="006D2DAF"/>
    <w:rsid w:val="006D35C2"/>
    <w:rsid w:val="006D4577"/>
    <w:rsid w:val="006D4763"/>
    <w:rsid w:val="006D512D"/>
    <w:rsid w:val="006D6111"/>
    <w:rsid w:val="006D6B23"/>
    <w:rsid w:val="006D7C06"/>
    <w:rsid w:val="006E0188"/>
    <w:rsid w:val="006E0B58"/>
    <w:rsid w:val="006E0C23"/>
    <w:rsid w:val="006E18AB"/>
    <w:rsid w:val="006E2C0C"/>
    <w:rsid w:val="006E30C9"/>
    <w:rsid w:val="006E33A0"/>
    <w:rsid w:val="006E61E4"/>
    <w:rsid w:val="006E6262"/>
    <w:rsid w:val="006E689E"/>
    <w:rsid w:val="006E75A5"/>
    <w:rsid w:val="006E7729"/>
    <w:rsid w:val="006E7737"/>
    <w:rsid w:val="006E7982"/>
    <w:rsid w:val="006F0587"/>
    <w:rsid w:val="006F34B1"/>
    <w:rsid w:val="006F36C1"/>
    <w:rsid w:val="006F38CF"/>
    <w:rsid w:val="006F3CCE"/>
    <w:rsid w:val="006F3DD6"/>
    <w:rsid w:val="006F61D3"/>
    <w:rsid w:val="006F6549"/>
    <w:rsid w:val="006F6ACB"/>
    <w:rsid w:val="00700099"/>
    <w:rsid w:val="007001DA"/>
    <w:rsid w:val="007010EE"/>
    <w:rsid w:val="0070196F"/>
    <w:rsid w:val="00701DCD"/>
    <w:rsid w:val="00702971"/>
    <w:rsid w:val="00702F60"/>
    <w:rsid w:val="00703249"/>
    <w:rsid w:val="00703A75"/>
    <w:rsid w:val="007040C2"/>
    <w:rsid w:val="007046AA"/>
    <w:rsid w:val="007048D1"/>
    <w:rsid w:val="0070714C"/>
    <w:rsid w:val="00710C80"/>
    <w:rsid w:val="00711AA6"/>
    <w:rsid w:val="00712503"/>
    <w:rsid w:val="00712562"/>
    <w:rsid w:val="00712A07"/>
    <w:rsid w:val="007135AB"/>
    <w:rsid w:val="00713970"/>
    <w:rsid w:val="007145C1"/>
    <w:rsid w:val="00714F6A"/>
    <w:rsid w:val="007154D5"/>
    <w:rsid w:val="00715648"/>
    <w:rsid w:val="00715BE8"/>
    <w:rsid w:val="0071643E"/>
    <w:rsid w:val="00716851"/>
    <w:rsid w:val="00717DF5"/>
    <w:rsid w:val="00720179"/>
    <w:rsid w:val="007202BA"/>
    <w:rsid w:val="00721CC4"/>
    <w:rsid w:val="007221EE"/>
    <w:rsid w:val="00722666"/>
    <w:rsid w:val="00722D08"/>
    <w:rsid w:val="00725EE1"/>
    <w:rsid w:val="0072689E"/>
    <w:rsid w:val="00726D89"/>
    <w:rsid w:val="00727965"/>
    <w:rsid w:val="00730096"/>
    <w:rsid w:val="00730B75"/>
    <w:rsid w:val="00731337"/>
    <w:rsid w:val="00731E26"/>
    <w:rsid w:val="007320D7"/>
    <w:rsid w:val="00732168"/>
    <w:rsid w:val="00732A26"/>
    <w:rsid w:val="00733A7C"/>
    <w:rsid w:val="00733AAB"/>
    <w:rsid w:val="00733ABB"/>
    <w:rsid w:val="00734438"/>
    <w:rsid w:val="0073445F"/>
    <w:rsid w:val="0073496C"/>
    <w:rsid w:val="00735AE7"/>
    <w:rsid w:val="00735CA7"/>
    <w:rsid w:val="00735CCB"/>
    <w:rsid w:val="00736ECE"/>
    <w:rsid w:val="0073731E"/>
    <w:rsid w:val="0074002F"/>
    <w:rsid w:val="007408BC"/>
    <w:rsid w:val="00741142"/>
    <w:rsid w:val="00741371"/>
    <w:rsid w:val="00741C86"/>
    <w:rsid w:val="00741D4F"/>
    <w:rsid w:val="007420F3"/>
    <w:rsid w:val="0074263D"/>
    <w:rsid w:val="00742646"/>
    <w:rsid w:val="007428FE"/>
    <w:rsid w:val="007435D1"/>
    <w:rsid w:val="00743E76"/>
    <w:rsid w:val="00744668"/>
    <w:rsid w:val="00744C79"/>
    <w:rsid w:val="00745073"/>
    <w:rsid w:val="00745ED4"/>
    <w:rsid w:val="00746B1E"/>
    <w:rsid w:val="00746D99"/>
    <w:rsid w:val="00747D2C"/>
    <w:rsid w:val="00750545"/>
    <w:rsid w:val="00750BD2"/>
    <w:rsid w:val="0075126F"/>
    <w:rsid w:val="00751572"/>
    <w:rsid w:val="007515A3"/>
    <w:rsid w:val="0075353C"/>
    <w:rsid w:val="00753693"/>
    <w:rsid w:val="0075388D"/>
    <w:rsid w:val="007548B2"/>
    <w:rsid w:val="00755B1D"/>
    <w:rsid w:val="00757A0B"/>
    <w:rsid w:val="00757D0A"/>
    <w:rsid w:val="0076164D"/>
    <w:rsid w:val="00763F34"/>
    <w:rsid w:val="00765440"/>
    <w:rsid w:val="007659D3"/>
    <w:rsid w:val="00765A98"/>
    <w:rsid w:val="00766B6A"/>
    <w:rsid w:val="00766E6E"/>
    <w:rsid w:val="00766EE5"/>
    <w:rsid w:val="007746D5"/>
    <w:rsid w:val="00774BD5"/>
    <w:rsid w:val="00774E53"/>
    <w:rsid w:val="007759CE"/>
    <w:rsid w:val="007759E8"/>
    <w:rsid w:val="0077606E"/>
    <w:rsid w:val="0077623F"/>
    <w:rsid w:val="00776C96"/>
    <w:rsid w:val="00777614"/>
    <w:rsid w:val="00780DBF"/>
    <w:rsid w:val="007817BA"/>
    <w:rsid w:val="00781C9C"/>
    <w:rsid w:val="00782E96"/>
    <w:rsid w:val="00784245"/>
    <w:rsid w:val="00784FD6"/>
    <w:rsid w:val="0078547A"/>
    <w:rsid w:val="00785CC7"/>
    <w:rsid w:val="00786E91"/>
    <w:rsid w:val="007902F0"/>
    <w:rsid w:val="007909EA"/>
    <w:rsid w:val="0079151A"/>
    <w:rsid w:val="007929C0"/>
    <w:rsid w:val="00792D77"/>
    <w:rsid w:val="007949BD"/>
    <w:rsid w:val="0079533A"/>
    <w:rsid w:val="00795D33"/>
    <w:rsid w:val="00795DB5"/>
    <w:rsid w:val="00796396"/>
    <w:rsid w:val="0079669C"/>
    <w:rsid w:val="007975E4"/>
    <w:rsid w:val="007A00DE"/>
    <w:rsid w:val="007A0D08"/>
    <w:rsid w:val="007A33A6"/>
    <w:rsid w:val="007A3864"/>
    <w:rsid w:val="007A3CE7"/>
    <w:rsid w:val="007A496A"/>
    <w:rsid w:val="007A64F4"/>
    <w:rsid w:val="007A66B7"/>
    <w:rsid w:val="007A66BB"/>
    <w:rsid w:val="007A7620"/>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2542"/>
    <w:rsid w:val="007C2982"/>
    <w:rsid w:val="007C29C4"/>
    <w:rsid w:val="007C375B"/>
    <w:rsid w:val="007C3A2A"/>
    <w:rsid w:val="007C4657"/>
    <w:rsid w:val="007C4CB6"/>
    <w:rsid w:val="007C4D82"/>
    <w:rsid w:val="007C4F3B"/>
    <w:rsid w:val="007C5477"/>
    <w:rsid w:val="007C6BE5"/>
    <w:rsid w:val="007C6EC0"/>
    <w:rsid w:val="007C7233"/>
    <w:rsid w:val="007C7755"/>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13F8"/>
    <w:rsid w:val="007E2484"/>
    <w:rsid w:val="007E24D2"/>
    <w:rsid w:val="007E3CD6"/>
    <w:rsid w:val="007E40EE"/>
    <w:rsid w:val="007E480D"/>
    <w:rsid w:val="007E49FE"/>
    <w:rsid w:val="007E4BC8"/>
    <w:rsid w:val="007E4F75"/>
    <w:rsid w:val="007E5230"/>
    <w:rsid w:val="007E6F86"/>
    <w:rsid w:val="007E7CF2"/>
    <w:rsid w:val="007E7CFF"/>
    <w:rsid w:val="007F023D"/>
    <w:rsid w:val="007F0B60"/>
    <w:rsid w:val="007F14B5"/>
    <w:rsid w:val="007F1D3E"/>
    <w:rsid w:val="007F2388"/>
    <w:rsid w:val="007F2D19"/>
    <w:rsid w:val="007F383A"/>
    <w:rsid w:val="007F38D3"/>
    <w:rsid w:val="007F4F34"/>
    <w:rsid w:val="007F5D80"/>
    <w:rsid w:val="007F6E69"/>
    <w:rsid w:val="007F7A37"/>
    <w:rsid w:val="007F7DEE"/>
    <w:rsid w:val="008005CF"/>
    <w:rsid w:val="008014D4"/>
    <w:rsid w:val="00801C3D"/>
    <w:rsid w:val="0080239B"/>
    <w:rsid w:val="0080269F"/>
    <w:rsid w:val="00803E61"/>
    <w:rsid w:val="008040E5"/>
    <w:rsid w:val="00804374"/>
    <w:rsid w:val="00805088"/>
    <w:rsid w:val="008058CA"/>
    <w:rsid w:val="008063F2"/>
    <w:rsid w:val="00806635"/>
    <w:rsid w:val="008074D1"/>
    <w:rsid w:val="00807B6A"/>
    <w:rsid w:val="00807F2E"/>
    <w:rsid w:val="00810532"/>
    <w:rsid w:val="008116E9"/>
    <w:rsid w:val="00811A48"/>
    <w:rsid w:val="00813922"/>
    <w:rsid w:val="0081463F"/>
    <w:rsid w:val="008148CD"/>
    <w:rsid w:val="00815395"/>
    <w:rsid w:val="00816B7C"/>
    <w:rsid w:val="00817892"/>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26E5C"/>
    <w:rsid w:val="00830C6A"/>
    <w:rsid w:val="008310F1"/>
    <w:rsid w:val="008339DA"/>
    <w:rsid w:val="00833D79"/>
    <w:rsid w:val="0083436F"/>
    <w:rsid w:val="00834909"/>
    <w:rsid w:val="008355B0"/>
    <w:rsid w:val="00837706"/>
    <w:rsid w:val="0084092D"/>
    <w:rsid w:val="00841EA4"/>
    <w:rsid w:val="00842D7C"/>
    <w:rsid w:val="00843934"/>
    <w:rsid w:val="00844673"/>
    <w:rsid w:val="00844D12"/>
    <w:rsid w:val="00845218"/>
    <w:rsid w:val="00845CAC"/>
    <w:rsid w:val="008460AB"/>
    <w:rsid w:val="00846546"/>
    <w:rsid w:val="00846596"/>
    <w:rsid w:val="00847BE8"/>
    <w:rsid w:val="0085037B"/>
    <w:rsid w:val="00850CE7"/>
    <w:rsid w:val="00850FB7"/>
    <w:rsid w:val="00852395"/>
    <w:rsid w:val="0085286A"/>
    <w:rsid w:val="00852ED7"/>
    <w:rsid w:val="00853602"/>
    <w:rsid w:val="008536FF"/>
    <w:rsid w:val="00853A4E"/>
    <w:rsid w:val="0085418C"/>
    <w:rsid w:val="0085440A"/>
    <w:rsid w:val="00854B8E"/>
    <w:rsid w:val="0085549C"/>
    <w:rsid w:val="00855F10"/>
    <w:rsid w:val="008601E7"/>
    <w:rsid w:val="00860808"/>
    <w:rsid w:val="00860B85"/>
    <w:rsid w:val="00861072"/>
    <w:rsid w:val="00861D2E"/>
    <w:rsid w:val="00861DCD"/>
    <w:rsid w:val="0086208E"/>
    <w:rsid w:val="00863A05"/>
    <w:rsid w:val="0086440E"/>
    <w:rsid w:val="00864627"/>
    <w:rsid w:val="00865336"/>
    <w:rsid w:val="0086691F"/>
    <w:rsid w:val="008672A5"/>
    <w:rsid w:val="008672D6"/>
    <w:rsid w:val="0086784D"/>
    <w:rsid w:val="00870582"/>
    <w:rsid w:val="008719E4"/>
    <w:rsid w:val="0087421A"/>
    <w:rsid w:val="0087427A"/>
    <w:rsid w:val="00874986"/>
    <w:rsid w:val="00876130"/>
    <w:rsid w:val="008766F9"/>
    <w:rsid w:val="008777A7"/>
    <w:rsid w:val="00877E7A"/>
    <w:rsid w:val="00880522"/>
    <w:rsid w:val="00880896"/>
    <w:rsid w:val="008814E3"/>
    <w:rsid w:val="00881567"/>
    <w:rsid w:val="008818E7"/>
    <w:rsid w:val="00881996"/>
    <w:rsid w:val="00883285"/>
    <w:rsid w:val="00883536"/>
    <w:rsid w:val="00883705"/>
    <w:rsid w:val="00885250"/>
    <w:rsid w:val="00885AB7"/>
    <w:rsid w:val="008865AE"/>
    <w:rsid w:val="008874E0"/>
    <w:rsid w:val="00891105"/>
    <w:rsid w:val="00891A05"/>
    <w:rsid w:val="00891A2F"/>
    <w:rsid w:val="00893652"/>
    <w:rsid w:val="00893D69"/>
    <w:rsid w:val="00893F29"/>
    <w:rsid w:val="00894503"/>
    <w:rsid w:val="00894A4D"/>
    <w:rsid w:val="008954CB"/>
    <w:rsid w:val="008957A9"/>
    <w:rsid w:val="00895FA5"/>
    <w:rsid w:val="00896172"/>
    <w:rsid w:val="008A023D"/>
    <w:rsid w:val="008A0DFE"/>
    <w:rsid w:val="008A2029"/>
    <w:rsid w:val="008A222F"/>
    <w:rsid w:val="008A2385"/>
    <w:rsid w:val="008A3358"/>
    <w:rsid w:val="008A4A6C"/>
    <w:rsid w:val="008A4F35"/>
    <w:rsid w:val="008A5001"/>
    <w:rsid w:val="008A560C"/>
    <w:rsid w:val="008A68A9"/>
    <w:rsid w:val="008A6FB4"/>
    <w:rsid w:val="008A764A"/>
    <w:rsid w:val="008A790E"/>
    <w:rsid w:val="008A7ACE"/>
    <w:rsid w:val="008A7DD3"/>
    <w:rsid w:val="008B0058"/>
    <w:rsid w:val="008B0D03"/>
    <w:rsid w:val="008B12D1"/>
    <w:rsid w:val="008B1532"/>
    <w:rsid w:val="008B1A28"/>
    <w:rsid w:val="008B1AA9"/>
    <w:rsid w:val="008B2725"/>
    <w:rsid w:val="008B4C8D"/>
    <w:rsid w:val="008B509C"/>
    <w:rsid w:val="008B6694"/>
    <w:rsid w:val="008B677D"/>
    <w:rsid w:val="008B6DD4"/>
    <w:rsid w:val="008B6E12"/>
    <w:rsid w:val="008B6EC0"/>
    <w:rsid w:val="008B77EA"/>
    <w:rsid w:val="008C02DB"/>
    <w:rsid w:val="008C03BC"/>
    <w:rsid w:val="008C1639"/>
    <w:rsid w:val="008C1A16"/>
    <w:rsid w:val="008C31B1"/>
    <w:rsid w:val="008C436B"/>
    <w:rsid w:val="008C5419"/>
    <w:rsid w:val="008C5C57"/>
    <w:rsid w:val="008C6039"/>
    <w:rsid w:val="008C6D2A"/>
    <w:rsid w:val="008C7730"/>
    <w:rsid w:val="008C7C64"/>
    <w:rsid w:val="008D03D1"/>
    <w:rsid w:val="008D0B1E"/>
    <w:rsid w:val="008D1AE8"/>
    <w:rsid w:val="008D206E"/>
    <w:rsid w:val="008D21D2"/>
    <w:rsid w:val="008D33C3"/>
    <w:rsid w:val="008D3ADB"/>
    <w:rsid w:val="008D4DF5"/>
    <w:rsid w:val="008D60D1"/>
    <w:rsid w:val="008D6221"/>
    <w:rsid w:val="008E0D2C"/>
    <w:rsid w:val="008E1E90"/>
    <w:rsid w:val="008E227A"/>
    <w:rsid w:val="008E25DB"/>
    <w:rsid w:val="008E2AAA"/>
    <w:rsid w:val="008E3A0C"/>
    <w:rsid w:val="008E4DE1"/>
    <w:rsid w:val="008E568E"/>
    <w:rsid w:val="008E5784"/>
    <w:rsid w:val="008E5EEC"/>
    <w:rsid w:val="008E63F4"/>
    <w:rsid w:val="008E7D87"/>
    <w:rsid w:val="008F0B78"/>
    <w:rsid w:val="008F13C9"/>
    <w:rsid w:val="008F31D0"/>
    <w:rsid w:val="008F32AA"/>
    <w:rsid w:val="008F3FD6"/>
    <w:rsid w:val="008F4AFB"/>
    <w:rsid w:val="008F609A"/>
    <w:rsid w:val="008F6B0B"/>
    <w:rsid w:val="008F75FC"/>
    <w:rsid w:val="008F77D9"/>
    <w:rsid w:val="008F7D64"/>
    <w:rsid w:val="009002F3"/>
    <w:rsid w:val="00901114"/>
    <w:rsid w:val="0090147E"/>
    <w:rsid w:val="009022AA"/>
    <w:rsid w:val="009023D9"/>
    <w:rsid w:val="0090298C"/>
    <w:rsid w:val="009033D2"/>
    <w:rsid w:val="00903BE0"/>
    <w:rsid w:val="009045FF"/>
    <w:rsid w:val="0090487A"/>
    <w:rsid w:val="0090688A"/>
    <w:rsid w:val="00906C56"/>
    <w:rsid w:val="00906CB1"/>
    <w:rsid w:val="0090714B"/>
    <w:rsid w:val="00907493"/>
    <w:rsid w:val="009078A0"/>
    <w:rsid w:val="00907926"/>
    <w:rsid w:val="00911BED"/>
    <w:rsid w:val="00912C72"/>
    <w:rsid w:val="0091332A"/>
    <w:rsid w:val="00913600"/>
    <w:rsid w:val="00913C76"/>
    <w:rsid w:val="009145B1"/>
    <w:rsid w:val="00914694"/>
    <w:rsid w:val="00914E24"/>
    <w:rsid w:val="00915B11"/>
    <w:rsid w:val="00915B36"/>
    <w:rsid w:val="00915EF4"/>
    <w:rsid w:val="009169EC"/>
    <w:rsid w:val="00917474"/>
    <w:rsid w:val="0092039B"/>
    <w:rsid w:val="009203BE"/>
    <w:rsid w:val="009214B5"/>
    <w:rsid w:val="009219C7"/>
    <w:rsid w:val="00921C96"/>
    <w:rsid w:val="009222D2"/>
    <w:rsid w:val="0092357E"/>
    <w:rsid w:val="00923A46"/>
    <w:rsid w:val="0092485B"/>
    <w:rsid w:val="009252C2"/>
    <w:rsid w:val="0092540C"/>
    <w:rsid w:val="00925B56"/>
    <w:rsid w:val="00925F8A"/>
    <w:rsid w:val="00926FFA"/>
    <w:rsid w:val="00927258"/>
    <w:rsid w:val="00927B9E"/>
    <w:rsid w:val="009306EB"/>
    <w:rsid w:val="00930A27"/>
    <w:rsid w:val="00931A87"/>
    <w:rsid w:val="009336DB"/>
    <w:rsid w:val="009337EE"/>
    <w:rsid w:val="00933C10"/>
    <w:rsid w:val="009350FD"/>
    <w:rsid w:val="0093560B"/>
    <w:rsid w:val="00937C75"/>
    <w:rsid w:val="00937D93"/>
    <w:rsid w:val="00941272"/>
    <w:rsid w:val="0094161E"/>
    <w:rsid w:val="00941AAB"/>
    <w:rsid w:val="00941BA1"/>
    <w:rsid w:val="00943A98"/>
    <w:rsid w:val="00943D81"/>
    <w:rsid w:val="0094747D"/>
    <w:rsid w:val="009502E6"/>
    <w:rsid w:val="00950727"/>
    <w:rsid w:val="00950E6B"/>
    <w:rsid w:val="0095178A"/>
    <w:rsid w:val="00952754"/>
    <w:rsid w:val="00952BA9"/>
    <w:rsid w:val="0095301E"/>
    <w:rsid w:val="00953317"/>
    <w:rsid w:val="00953574"/>
    <w:rsid w:val="0095385C"/>
    <w:rsid w:val="00953E88"/>
    <w:rsid w:val="00954A9F"/>
    <w:rsid w:val="0095543E"/>
    <w:rsid w:val="009565BC"/>
    <w:rsid w:val="0095748A"/>
    <w:rsid w:val="009576EB"/>
    <w:rsid w:val="009578EB"/>
    <w:rsid w:val="00957CA9"/>
    <w:rsid w:val="00960683"/>
    <w:rsid w:val="00960714"/>
    <w:rsid w:val="00960F89"/>
    <w:rsid w:val="00961271"/>
    <w:rsid w:val="00961E4A"/>
    <w:rsid w:val="00962DF6"/>
    <w:rsid w:val="00963131"/>
    <w:rsid w:val="009639F0"/>
    <w:rsid w:val="00963FCC"/>
    <w:rsid w:val="009641BA"/>
    <w:rsid w:val="00964F4E"/>
    <w:rsid w:val="00965D7D"/>
    <w:rsid w:val="00966514"/>
    <w:rsid w:val="00966B98"/>
    <w:rsid w:val="009678EA"/>
    <w:rsid w:val="00967AF4"/>
    <w:rsid w:val="009703B3"/>
    <w:rsid w:val="00972A32"/>
    <w:rsid w:val="00973419"/>
    <w:rsid w:val="00973635"/>
    <w:rsid w:val="00973D37"/>
    <w:rsid w:val="009750F7"/>
    <w:rsid w:val="009751E1"/>
    <w:rsid w:val="00975BE6"/>
    <w:rsid w:val="009765CC"/>
    <w:rsid w:val="00977F29"/>
    <w:rsid w:val="00977FD8"/>
    <w:rsid w:val="00980612"/>
    <w:rsid w:val="00980E92"/>
    <w:rsid w:val="009829C4"/>
    <w:rsid w:val="00982A82"/>
    <w:rsid w:val="00984F74"/>
    <w:rsid w:val="00985935"/>
    <w:rsid w:val="00985AA8"/>
    <w:rsid w:val="00986EA2"/>
    <w:rsid w:val="0099118D"/>
    <w:rsid w:val="00991847"/>
    <w:rsid w:val="00991D7C"/>
    <w:rsid w:val="00991FF4"/>
    <w:rsid w:val="00992DDA"/>
    <w:rsid w:val="009944F1"/>
    <w:rsid w:val="00994E6D"/>
    <w:rsid w:val="00996404"/>
    <w:rsid w:val="00996E11"/>
    <w:rsid w:val="00996E57"/>
    <w:rsid w:val="0099778B"/>
    <w:rsid w:val="009A0918"/>
    <w:rsid w:val="009A0B2E"/>
    <w:rsid w:val="009A0E6C"/>
    <w:rsid w:val="009A1939"/>
    <w:rsid w:val="009A237F"/>
    <w:rsid w:val="009A353C"/>
    <w:rsid w:val="009A37DD"/>
    <w:rsid w:val="009A619C"/>
    <w:rsid w:val="009A6467"/>
    <w:rsid w:val="009A6C7C"/>
    <w:rsid w:val="009A7A0F"/>
    <w:rsid w:val="009B0528"/>
    <w:rsid w:val="009B1B6F"/>
    <w:rsid w:val="009B2F59"/>
    <w:rsid w:val="009B4592"/>
    <w:rsid w:val="009B4C62"/>
    <w:rsid w:val="009B52CB"/>
    <w:rsid w:val="009B6D22"/>
    <w:rsid w:val="009B6E09"/>
    <w:rsid w:val="009B7477"/>
    <w:rsid w:val="009B7EB0"/>
    <w:rsid w:val="009C074F"/>
    <w:rsid w:val="009C0CF7"/>
    <w:rsid w:val="009C229C"/>
    <w:rsid w:val="009C2BDD"/>
    <w:rsid w:val="009C3562"/>
    <w:rsid w:val="009C44BD"/>
    <w:rsid w:val="009C4F02"/>
    <w:rsid w:val="009C6546"/>
    <w:rsid w:val="009C6A55"/>
    <w:rsid w:val="009C79BD"/>
    <w:rsid w:val="009C7C1A"/>
    <w:rsid w:val="009D26CE"/>
    <w:rsid w:val="009D2AB1"/>
    <w:rsid w:val="009D2E84"/>
    <w:rsid w:val="009D6232"/>
    <w:rsid w:val="009E061D"/>
    <w:rsid w:val="009E145F"/>
    <w:rsid w:val="009E278E"/>
    <w:rsid w:val="009E286D"/>
    <w:rsid w:val="009E34E2"/>
    <w:rsid w:val="009E39FE"/>
    <w:rsid w:val="009E3D17"/>
    <w:rsid w:val="009E50F2"/>
    <w:rsid w:val="009E5767"/>
    <w:rsid w:val="009E5884"/>
    <w:rsid w:val="009F049C"/>
    <w:rsid w:val="009F0850"/>
    <w:rsid w:val="009F174B"/>
    <w:rsid w:val="009F1877"/>
    <w:rsid w:val="009F1BF6"/>
    <w:rsid w:val="009F3619"/>
    <w:rsid w:val="009F4797"/>
    <w:rsid w:val="009F4D06"/>
    <w:rsid w:val="009F4F7E"/>
    <w:rsid w:val="009F5F4D"/>
    <w:rsid w:val="009F6115"/>
    <w:rsid w:val="009F617A"/>
    <w:rsid w:val="009F6242"/>
    <w:rsid w:val="009F6872"/>
    <w:rsid w:val="009F6A7E"/>
    <w:rsid w:val="009F743E"/>
    <w:rsid w:val="00A0065B"/>
    <w:rsid w:val="00A0067C"/>
    <w:rsid w:val="00A01220"/>
    <w:rsid w:val="00A0171F"/>
    <w:rsid w:val="00A020F8"/>
    <w:rsid w:val="00A038DD"/>
    <w:rsid w:val="00A0397C"/>
    <w:rsid w:val="00A054C9"/>
    <w:rsid w:val="00A07063"/>
    <w:rsid w:val="00A07E2D"/>
    <w:rsid w:val="00A11BC9"/>
    <w:rsid w:val="00A12601"/>
    <w:rsid w:val="00A130BE"/>
    <w:rsid w:val="00A1412B"/>
    <w:rsid w:val="00A148E5"/>
    <w:rsid w:val="00A157E7"/>
    <w:rsid w:val="00A15ED7"/>
    <w:rsid w:val="00A16FA3"/>
    <w:rsid w:val="00A1726A"/>
    <w:rsid w:val="00A20009"/>
    <w:rsid w:val="00A20648"/>
    <w:rsid w:val="00A207FC"/>
    <w:rsid w:val="00A22C1E"/>
    <w:rsid w:val="00A23282"/>
    <w:rsid w:val="00A23310"/>
    <w:rsid w:val="00A233D8"/>
    <w:rsid w:val="00A240B9"/>
    <w:rsid w:val="00A242EB"/>
    <w:rsid w:val="00A2649A"/>
    <w:rsid w:val="00A276EA"/>
    <w:rsid w:val="00A27DB3"/>
    <w:rsid w:val="00A27F47"/>
    <w:rsid w:val="00A30906"/>
    <w:rsid w:val="00A30B81"/>
    <w:rsid w:val="00A325D3"/>
    <w:rsid w:val="00A33236"/>
    <w:rsid w:val="00A335F3"/>
    <w:rsid w:val="00A3362C"/>
    <w:rsid w:val="00A33B7A"/>
    <w:rsid w:val="00A344EE"/>
    <w:rsid w:val="00A3485F"/>
    <w:rsid w:val="00A35899"/>
    <w:rsid w:val="00A35E28"/>
    <w:rsid w:val="00A36B7E"/>
    <w:rsid w:val="00A36F4F"/>
    <w:rsid w:val="00A36FC9"/>
    <w:rsid w:val="00A40797"/>
    <w:rsid w:val="00A40E0A"/>
    <w:rsid w:val="00A41A20"/>
    <w:rsid w:val="00A41C51"/>
    <w:rsid w:val="00A41DD2"/>
    <w:rsid w:val="00A42B71"/>
    <w:rsid w:val="00A42F4F"/>
    <w:rsid w:val="00A43F40"/>
    <w:rsid w:val="00A443CE"/>
    <w:rsid w:val="00A44830"/>
    <w:rsid w:val="00A44AA2"/>
    <w:rsid w:val="00A468A7"/>
    <w:rsid w:val="00A473E6"/>
    <w:rsid w:val="00A47A34"/>
    <w:rsid w:val="00A47ABA"/>
    <w:rsid w:val="00A47B29"/>
    <w:rsid w:val="00A50CF4"/>
    <w:rsid w:val="00A524E1"/>
    <w:rsid w:val="00A52C43"/>
    <w:rsid w:val="00A53180"/>
    <w:rsid w:val="00A533F3"/>
    <w:rsid w:val="00A5401F"/>
    <w:rsid w:val="00A60961"/>
    <w:rsid w:val="00A63B94"/>
    <w:rsid w:val="00A64B61"/>
    <w:rsid w:val="00A64C3F"/>
    <w:rsid w:val="00A64D7B"/>
    <w:rsid w:val="00A64EBD"/>
    <w:rsid w:val="00A65108"/>
    <w:rsid w:val="00A660B5"/>
    <w:rsid w:val="00A6613C"/>
    <w:rsid w:val="00A679E5"/>
    <w:rsid w:val="00A7005E"/>
    <w:rsid w:val="00A72486"/>
    <w:rsid w:val="00A72E47"/>
    <w:rsid w:val="00A72EDD"/>
    <w:rsid w:val="00A7329A"/>
    <w:rsid w:val="00A73ED8"/>
    <w:rsid w:val="00A74C13"/>
    <w:rsid w:val="00A74E68"/>
    <w:rsid w:val="00A7500E"/>
    <w:rsid w:val="00A75834"/>
    <w:rsid w:val="00A76375"/>
    <w:rsid w:val="00A774C8"/>
    <w:rsid w:val="00A81115"/>
    <w:rsid w:val="00A81BBA"/>
    <w:rsid w:val="00A8441B"/>
    <w:rsid w:val="00A845A3"/>
    <w:rsid w:val="00A849AB"/>
    <w:rsid w:val="00A858CD"/>
    <w:rsid w:val="00A875D1"/>
    <w:rsid w:val="00A87BF2"/>
    <w:rsid w:val="00A90795"/>
    <w:rsid w:val="00A907A9"/>
    <w:rsid w:val="00A90B98"/>
    <w:rsid w:val="00A91138"/>
    <w:rsid w:val="00A91275"/>
    <w:rsid w:val="00A9262C"/>
    <w:rsid w:val="00A92C70"/>
    <w:rsid w:val="00A9343F"/>
    <w:rsid w:val="00A939DE"/>
    <w:rsid w:val="00A95AE2"/>
    <w:rsid w:val="00A96F0D"/>
    <w:rsid w:val="00A97799"/>
    <w:rsid w:val="00AA03A5"/>
    <w:rsid w:val="00AA07E6"/>
    <w:rsid w:val="00AA1B70"/>
    <w:rsid w:val="00AA26DB"/>
    <w:rsid w:val="00AA28BF"/>
    <w:rsid w:val="00AA3079"/>
    <w:rsid w:val="00AA47CC"/>
    <w:rsid w:val="00AA4ACF"/>
    <w:rsid w:val="00AA6209"/>
    <w:rsid w:val="00AA686D"/>
    <w:rsid w:val="00AA6A46"/>
    <w:rsid w:val="00AA6C6D"/>
    <w:rsid w:val="00AA764F"/>
    <w:rsid w:val="00AB0775"/>
    <w:rsid w:val="00AB1485"/>
    <w:rsid w:val="00AB3406"/>
    <w:rsid w:val="00AB432B"/>
    <w:rsid w:val="00AB5879"/>
    <w:rsid w:val="00AB764B"/>
    <w:rsid w:val="00AB7B30"/>
    <w:rsid w:val="00AC1F0F"/>
    <w:rsid w:val="00AC2595"/>
    <w:rsid w:val="00AC3177"/>
    <w:rsid w:val="00AC44C1"/>
    <w:rsid w:val="00AC4AAF"/>
    <w:rsid w:val="00AC50B6"/>
    <w:rsid w:val="00AC6023"/>
    <w:rsid w:val="00AC7A9C"/>
    <w:rsid w:val="00AD0093"/>
    <w:rsid w:val="00AD0A1D"/>
    <w:rsid w:val="00AD216A"/>
    <w:rsid w:val="00AD482C"/>
    <w:rsid w:val="00AD50A4"/>
    <w:rsid w:val="00AD54E0"/>
    <w:rsid w:val="00AD5FB2"/>
    <w:rsid w:val="00AD66A9"/>
    <w:rsid w:val="00AD7B1A"/>
    <w:rsid w:val="00AE011D"/>
    <w:rsid w:val="00AE02DB"/>
    <w:rsid w:val="00AE1606"/>
    <w:rsid w:val="00AE2126"/>
    <w:rsid w:val="00AE2D06"/>
    <w:rsid w:val="00AE3193"/>
    <w:rsid w:val="00AE339E"/>
    <w:rsid w:val="00AE37E0"/>
    <w:rsid w:val="00AE5008"/>
    <w:rsid w:val="00AE55A9"/>
    <w:rsid w:val="00AE5AC0"/>
    <w:rsid w:val="00AE6A3D"/>
    <w:rsid w:val="00AE6C62"/>
    <w:rsid w:val="00AE7E45"/>
    <w:rsid w:val="00AF0712"/>
    <w:rsid w:val="00AF0B84"/>
    <w:rsid w:val="00AF1063"/>
    <w:rsid w:val="00AF12C5"/>
    <w:rsid w:val="00AF1639"/>
    <w:rsid w:val="00AF1EBA"/>
    <w:rsid w:val="00AF2B66"/>
    <w:rsid w:val="00AF30E7"/>
    <w:rsid w:val="00AF42D5"/>
    <w:rsid w:val="00AF4508"/>
    <w:rsid w:val="00AF4969"/>
    <w:rsid w:val="00AF4B21"/>
    <w:rsid w:val="00AF51E5"/>
    <w:rsid w:val="00AF5F99"/>
    <w:rsid w:val="00AF635E"/>
    <w:rsid w:val="00AF6498"/>
    <w:rsid w:val="00AF76F9"/>
    <w:rsid w:val="00B00370"/>
    <w:rsid w:val="00B0076A"/>
    <w:rsid w:val="00B01025"/>
    <w:rsid w:val="00B0255F"/>
    <w:rsid w:val="00B02EC2"/>
    <w:rsid w:val="00B03611"/>
    <w:rsid w:val="00B03A22"/>
    <w:rsid w:val="00B03CD0"/>
    <w:rsid w:val="00B0444B"/>
    <w:rsid w:val="00B04828"/>
    <w:rsid w:val="00B04BEA"/>
    <w:rsid w:val="00B04EE5"/>
    <w:rsid w:val="00B0563C"/>
    <w:rsid w:val="00B076B5"/>
    <w:rsid w:val="00B110E6"/>
    <w:rsid w:val="00B1139E"/>
    <w:rsid w:val="00B1230C"/>
    <w:rsid w:val="00B124A0"/>
    <w:rsid w:val="00B12F7B"/>
    <w:rsid w:val="00B13C52"/>
    <w:rsid w:val="00B14431"/>
    <w:rsid w:val="00B144A7"/>
    <w:rsid w:val="00B15BA1"/>
    <w:rsid w:val="00B161BB"/>
    <w:rsid w:val="00B16859"/>
    <w:rsid w:val="00B172F3"/>
    <w:rsid w:val="00B20CD5"/>
    <w:rsid w:val="00B20D68"/>
    <w:rsid w:val="00B20F06"/>
    <w:rsid w:val="00B21DE7"/>
    <w:rsid w:val="00B224BF"/>
    <w:rsid w:val="00B2273B"/>
    <w:rsid w:val="00B23581"/>
    <w:rsid w:val="00B24A4D"/>
    <w:rsid w:val="00B24B4C"/>
    <w:rsid w:val="00B25BED"/>
    <w:rsid w:val="00B26C60"/>
    <w:rsid w:val="00B26F42"/>
    <w:rsid w:val="00B30A25"/>
    <w:rsid w:val="00B31230"/>
    <w:rsid w:val="00B313B3"/>
    <w:rsid w:val="00B319B8"/>
    <w:rsid w:val="00B31C05"/>
    <w:rsid w:val="00B32BEC"/>
    <w:rsid w:val="00B34BD6"/>
    <w:rsid w:val="00B34E40"/>
    <w:rsid w:val="00B358D6"/>
    <w:rsid w:val="00B379BD"/>
    <w:rsid w:val="00B37E6E"/>
    <w:rsid w:val="00B41F11"/>
    <w:rsid w:val="00B42252"/>
    <w:rsid w:val="00B422D8"/>
    <w:rsid w:val="00B43919"/>
    <w:rsid w:val="00B44179"/>
    <w:rsid w:val="00B45A5F"/>
    <w:rsid w:val="00B46863"/>
    <w:rsid w:val="00B46925"/>
    <w:rsid w:val="00B46A3D"/>
    <w:rsid w:val="00B51837"/>
    <w:rsid w:val="00B52BB3"/>
    <w:rsid w:val="00B52C86"/>
    <w:rsid w:val="00B530D3"/>
    <w:rsid w:val="00B53C78"/>
    <w:rsid w:val="00B55B41"/>
    <w:rsid w:val="00B56B2D"/>
    <w:rsid w:val="00B5708A"/>
    <w:rsid w:val="00B57949"/>
    <w:rsid w:val="00B57B9A"/>
    <w:rsid w:val="00B6149F"/>
    <w:rsid w:val="00B61EBA"/>
    <w:rsid w:val="00B62316"/>
    <w:rsid w:val="00B625C3"/>
    <w:rsid w:val="00B63D2C"/>
    <w:rsid w:val="00B64827"/>
    <w:rsid w:val="00B64F70"/>
    <w:rsid w:val="00B65DA8"/>
    <w:rsid w:val="00B66417"/>
    <w:rsid w:val="00B66836"/>
    <w:rsid w:val="00B675AC"/>
    <w:rsid w:val="00B70520"/>
    <w:rsid w:val="00B7096D"/>
    <w:rsid w:val="00B70B1F"/>
    <w:rsid w:val="00B70BF5"/>
    <w:rsid w:val="00B71BE6"/>
    <w:rsid w:val="00B71E6B"/>
    <w:rsid w:val="00B72706"/>
    <w:rsid w:val="00B73AF3"/>
    <w:rsid w:val="00B73B63"/>
    <w:rsid w:val="00B74FAA"/>
    <w:rsid w:val="00B7684D"/>
    <w:rsid w:val="00B7695F"/>
    <w:rsid w:val="00B77676"/>
    <w:rsid w:val="00B776B4"/>
    <w:rsid w:val="00B80787"/>
    <w:rsid w:val="00B8166A"/>
    <w:rsid w:val="00B81AD5"/>
    <w:rsid w:val="00B822DC"/>
    <w:rsid w:val="00B823EB"/>
    <w:rsid w:val="00B82782"/>
    <w:rsid w:val="00B828EB"/>
    <w:rsid w:val="00B82B3D"/>
    <w:rsid w:val="00B82F5E"/>
    <w:rsid w:val="00B83372"/>
    <w:rsid w:val="00B851DB"/>
    <w:rsid w:val="00B86697"/>
    <w:rsid w:val="00B87284"/>
    <w:rsid w:val="00B87940"/>
    <w:rsid w:val="00B87A1D"/>
    <w:rsid w:val="00B9117F"/>
    <w:rsid w:val="00B91776"/>
    <w:rsid w:val="00B92F7E"/>
    <w:rsid w:val="00B945AB"/>
    <w:rsid w:val="00BA09FE"/>
    <w:rsid w:val="00BA19BD"/>
    <w:rsid w:val="00BA1B10"/>
    <w:rsid w:val="00BA1E04"/>
    <w:rsid w:val="00BA212F"/>
    <w:rsid w:val="00BA264D"/>
    <w:rsid w:val="00BA2ECC"/>
    <w:rsid w:val="00BA366C"/>
    <w:rsid w:val="00BA38E7"/>
    <w:rsid w:val="00BA5B53"/>
    <w:rsid w:val="00BA5DF4"/>
    <w:rsid w:val="00BA61AA"/>
    <w:rsid w:val="00BA6981"/>
    <w:rsid w:val="00BA70D0"/>
    <w:rsid w:val="00BA7533"/>
    <w:rsid w:val="00BB0E32"/>
    <w:rsid w:val="00BB246C"/>
    <w:rsid w:val="00BB25EB"/>
    <w:rsid w:val="00BB3478"/>
    <w:rsid w:val="00BB387D"/>
    <w:rsid w:val="00BB519B"/>
    <w:rsid w:val="00BB5A6E"/>
    <w:rsid w:val="00BB5E41"/>
    <w:rsid w:val="00BB6A0C"/>
    <w:rsid w:val="00BB7023"/>
    <w:rsid w:val="00BB7E9A"/>
    <w:rsid w:val="00BC1220"/>
    <w:rsid w:val="00BC25BB"/>
    <w:rsid w:val="00BC2B30"/>
    <w:rsid w:val="00BC43B8"/>
    <w:rsid w:val="00BC4571"/>
    <w:rsid w:val="00BC4768"/>
    <w:rsid w:val="00BC47FB"/>
    <w:rsid w:val="00BC5778"/>
    <w:rsid w:val="00BC636A"/>
    <w:rsid w:val="00BC6DCD"/>
    <w:rsid w:val="00BC7718"/>
    <w:rsid w:val="00BD007C"/>
    <w:rsid w:val="00BD0556"/>
    <w:rsid w:val="00BD08A8"/>
    <w:rsid w:val="00BD2485"/>
    <w:rsid w:val="00BD24E9"/>
    <w:rsid w:val="00BD3445"/>
    <w:rsid w:val="00BD3D98"/>
    <w:rsid w:val="00BD4226"/>
    <w:rsid w:val="00BD67F6"/>
    <w:rsid w:val="00BD6EB7"/>
    <w:rsid w:val="00BD767C"/>
    <w:rsid w:val="00BE1964"/>
    <w:rsid w:val="00BE1969"/>
    <w:rsid w:val="00BE1A57"/>
    <w:rsid w:val="00BE1D1B"/>
    <w:rsid w:val="00BE1E67"/>
    <w:rsid w:val="00BE22B9"/>
    <w:rsid w:val="00BE328F"/>
    <w:rsid w:val="00BE35B2"/>
    <w:rsid w:val="00BE39EF"/>
    <w:rsid w:val="00BE3B60"/>
    <w:rsid w:val="00BE4515"/>
    <w:rsid w:val="00BE4F42"/>
    <w:rsid w:val="00BE5201"/>
    <w:rsid w:val="00BE5F42"/>
    <w:rsid w:val="00BE63F7"/>
    <w:rsid w:val="00BF0140"/>
    <w:rsid w:val="00BF0173"/>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AA8"/>
    <w:rsid w:val="00C016EF"/>
    <w:rsid w:val="00C04B22"/>
    <w:rsid w:val="00C06473"/>
    <w:rsid w:val="00C10747"/>
    <w:rsid w:val="00C121C0"/>
    <w:rsid w:val="00C1321C"/>
    <w:rsid w:val="00C13676"/>
    <w:rsid w:val="00C13A20"/>
    <w:rsid w:val="00C13A59"/>
    <w:rsid w:val="00C14502"/>
    <w:rsid w:val="00C14637"/>
    <w:rsid w:val="00C15B73"/>
    <w:rsid w:val="00C17393"/>
    <w:rsid w:val="00C17702"/>
    <w:rsid w:val="00C20116"/>
    <w:rsid w:val="00C20188"/>
    <w:rsid w:val="00C21DA0"/>
    <w:rsid w:val="00C21FFB"/>
    <w:rsid w:val="00C227E2"/>
    <w:rsid w:val="00C2294D"/>
    <w:rsid w:val="00C235A1"/>
    <w:rsid w:val="00C23973"/>
    <w:rsid w:val="00C26B42"/>
    <w:rsid w:val="00C26B64"/>
    <w:rsid w:val="00C27AC9"/>
    <w:rsid w:val="00C3146A"/>
    <w:rsid w:val="00C33EDD"/>
    <w:rsid w:val="00C3473F"/>
    <w:rsid w:val="00C3481E"/>
    <w:rsid w:val="00C34E04"/>
    <w:rsid w:val="00C3603B"/>
    <w:rsid w:val="00C36316"/>
    <w:rsid w:val="00C364EF"/>
    <w:rsid w:val="00C365E3"/>
    <w:rsid w:val="00C367F9"/>
    <w:rsid w:val="00C408A6"/>
    <w:rsid w:val="00C4122E"/>
    <w:rsid w:val="00C41A6F"/>
    <w:rsid w:val="00C4264C"/>
    <w:rsid w:val="00C4453D"/>
    <w:rsid w:val="00C4477B"/>
    <w:rsid w:val="00C455B3"/>
    <w:rsid w:val="00C45947"/>
    <w:rsid w:val="00C47E6C"/>
    <w:rsid w:val="00C50876"/>
    <w:rsid w:val="00C50CA5"/>
    <w:rsid w:val="00C51CC9"/>
    <w:rsid w:val="00C51F02"/>
    <w:rsid w:val="00C521C8"/>
    <w:rsid w:val="00C523A5"/>
    <w:rsid w:val="00C52447"/>
    <w:rsid w:val="00C52B52"/>
    <w:rsid w:val="00C533E7"/>
    <w:rsid w:val="00C53444"/>
    <w:rsid w:val="00C53769"/>
    <w:rsid w:val="00C53B9F"/>
    <w:rsid w:val="00C53E54"/>
    <w:rsid w:val="00C53FAA"/>
    <w:rsid w:val="00C54170"/>
    <w:rsid w:val="00C549A4"/>
    <w:rsid w:val="00C56937"/>
    <w:rsid w:val="00C56ADB"/>
    <w:rsid w:val="00C57C97"/>
    <w:rsid w:val="00C57EAB"/>
    <w:rsid w:val="00C60900"/>
    <w:rsid w:val="00C60D71"/>
    <w:rsid w:val="00C620EA"/>
    <w:rsid w:val="00C6293D"/>
    <w:rsid w:val="00C6332B"/>
    <w:rsid w:val="00C6518F"/>
    <w:rsid w:val="00C65B31"/>
    <w:rsid w:val="00C6646B"/>
    <w:rsid w:val="00C675FD"/>
    <w:rsid w:val="00C701C2"/>
    <w:rsid w:val="00C701C6"/>
    <w:rsid w:val="00C702D7"/>
    <w:rsid w:val="00C704F9"/>
    <w:rsid w:val="00C7282E"/>
    <w:rsid w:val="00C7359D"/>
    <w:rsid w:val="00C7385F"/>
    <w:rsid w:val="00C7473E"/>
    <w:rsid w:val="00C74B81"/>
    <w:rsid w:val="00C75A86"/>
    <w:rsid w:val="00C75B43"/>
    <w:rsid w:val="00C75BF5"/>
    <w:rsid w:val="00C75C1D"/>
    <w:rsid w:val="00C76833"/>
    <w:rsid w:val="00C77D52"/>
    <w:rsid w:val="00C77EE8"/>
    <w:rsid w:val="00C801CC"/>
    <w:rsid w:val="00C804C5"/>
    <w:rsid w:val="00C8103F"/>
    <w:rsid w:val="00C82409"/>
    <w:rsid w:val="00C82C7E"/>
    <w:rsid w:val="00C8305B"/>
    <w:rsid w:val="00C83278"/>
    <w:rsid w:val="00C84B06"/>
    <w:rsid w:val="00C84DBB"/>
    <w:rsid w:val="00C85603"/>
    <w:rsid w:val="00C86440"/>
    <w:rsid w:val="00C86777"/>
    <w:rsid w:val="00C86BB6"/>
    <w:rsid w:val="00C86CE2"/>
    <w:rsid w:val="00C87791"/>
    <w:rsid w:val="00C91EE7"/>
    <w:rsid w:val="00C921ED"/>
    <w:rsid w:val="00C923C0"/>
    <w:rsid w:val="00C92925"/>
    <w:rsid w:val="00C9334F"/>
    <w:rsid w:val="00C934C1"/>
    <w:rsid w:val="00C9411D"/>
    <w:rsid w:val="00C967FE"/>
    <w:rsid w:val="00C96B2D"/>
    <w:rsid w:val="00C96C0D"/>
    <w:rsid w:val="00C96F1F"/>
    <w:rsid w:val="00C975DC"/>
    <w:rsid w:val="00CA0207"/>
    <w:rsid w:val="00CA0A8F"/>
    <w:rsid w:val="00CA10A7"/>
    <w:rsid w:val="00CA133E"/>
    <w:rsid w:val="00CA167E"/>
    <w:rsid w:val="00CA1AE0"/>
    <w:rsid w:val="00CA257D"/>
    <w:rsid w:val="00CA4EB5"/>
    <w:rsid w:val="00CA63B2"/>
    <w:rsid w:val="00CA66A7"/>
    <w:rsid w:val="00CA7509"/>
    <w:rsid w:val="00CA7C48"/>
    <w:rsid w:val="00CB0AD1"/>
    <w:rsid w:val="00CB2E78"/>
    <w:rsid w:val="00CB321B"/>
    <w:rsid w:val="00CB3405"/>
    <w:rsid w:val="00CB3D75"/>
    <w:rsid w:val="00CB4614"/>
    <w:rsid w:val="00CB5428"/>
    <w:rsid w:val="00CB591D"/>
    <w:rsid w:val="00CB5E19"/>
    <w:rsid w:val="00CB62C2"/>
    <w:rsid w:val="00CB67D4"/>
    <w:rsid w:val="00CB740C"/>
    <w:rsid w:val="00CB7787"/>
    <w:rsid w:val="00CB7824"/>
    <w:rsid w:val="00CB7E1A"/>
    <w:rsid w:val="00CC00EC"/>
    <w:rsid w:val="00CC0B4D"/>
    <w:rsid w:val="00CC1313"/>
    <w:rsid w:val="00CC1CFC"/>
    <w:rsid w:val="00CC2BE8"/>
    <w:rsid w:val="00CC3C3B"/>
    <w:rsid w:val="00CC5328"/>
    <w:rsid w:val="00CC7262"/>
    <w:rsid w:val="00CC7B11"/>
    <w:rsid w:val="00CD09A2"/>
    <w:rsid w:val="00CD133C"/>
    <w:rsid w:val="00CD13F9"/>
    <w:rsid w:val="00CD19D7"/>
    <w:rsid w:val="00CD247C"/>
    <w:rsid w:val="00CD2B09"/>
    <w:rsid w:val="00CD2B5C"/>
    <w:rsid w:val="00CD30EF"/>
    <w:rsid w:val="00CD4380"/>
    <w:rsid w:val="00CD4559"/>
    <w:rsid w:val="00CD5328"/>
    <w:rsid w:val="00CD67A3"/>
    <w:rsid w:val="00CD76B9"/>
    <w:rsid w:val="00CD7A85"/>
    <w:rsid w:val="00CD7F09"/>
    <w:rsid w:val="00CE05D6"/>
    <w:rsid w:val="00CE07DC"/>
    <w:rsid w:val="00CE0980"/>
    <w:rsid w:val="00CE0C49"/>
    <w:rsid w:val="00CE0FEE"/>
    <w:rsid w:val="00CE1014"/>
    <w:rsid w:val="00CE155C"/>
    <w:rsid w:val="00CE157E"/>
    <w:rsid w:val="00CE206E"/>
    <w:rsid w:val="00CE24C5"/>
    <w:rsid w:val="00CE3024"/>
    <w:rsid w:val="00CE320A"/>
    <w:rsid w:val="00CE341B"/>
    <w:rsid w:val="00CE35AF"/>
    <w:rsid w:val="00CE3BE1"/>
    <w:rsid w:val="00CE49DB"/>
    <w:rsid w:val="00CE5AB5"/>
    <w:rsid w:val="00CE5D4D"/>
    <w:rsid w:val="00CE6579"/>
    <w:rsid w:val="00CE78FD"/>
    <w:rsid w:val="00CF0802"/>
    <w:rsid w:val="00CF17FC"/>
    <w:rsid w:val="00CF205F"/>
    <w:rsid w:val="00CF29D5"/>
    <w:rsid w:val="00CF3168"/>
    <w:rsid w:val="00CF35C8"/>
    <w:rsid w:val="00CF4413"/>
    <w:rsid w:val="00CF52BA"/>
    <w:rsid w:val="00CF5BD7"/>
    <w:rsid w:val="00CF738F"/>
    <w:rsid w:val="00D00461"/>
    <w:rsid w:val="00D018A3"/>
    <w:rsid w:val="00D021BA"/>
    <w:rsid w:val="00D024E7"/>
    <w:rsid w:val="00D02F8D"/>
    <w:rsid w:val="00D03BED"/>
    <w:rsid w:val="00D0424E"/>
    <w:rsid w:val="00D04B69"/>
    <w:rsid w:val="00D050CE"/>
    <w:rsid w:val="00D07457"/>
    <w:rsid w:val="00D07809"/>
    <w:rsid w:val="00D079F1"/>
    <w:rsid w:val="00D07A13"/>
    <w:rsid w:val="00D106C1"/>
    <w:rsid w:val="00D107B6"/>
    <w:rsid w:val="00D11103"/>
    <w:rsid w:val="00D11DE0"/>
    <w:rsid w:val="00D121E1"/>
    <w:rsid w:val="00D122B2"/>
    <w:rsid w:val="00D144B1"/>
    <w:rsid w:val="00D15311"/>
    <w:rsid w:val="00D1666F"/>
    <w:rsid w:val="00D16AA1"/>
    <w:rsid w:val="00D16F2A"/>
    <w:rsid w:val="00D17828"/>
    <w:rsid w:val="00D20769"/>
    <w:rsid w:val="00D211C0"/>
    <w:rsid w:val="00D21960"/>
    <w:rsid w:val="00D23582"/>
    <w:rsid w:val="00D23C5A"/>
    <w:rsid w:val="00D24CC4"/>
    <w:rsid w:val="00D26833"/>
    <w:rsid w:val="00D26D14"/>
    <w:rsid w:val="00D300E7"/>
    <w:rsid w:val="00D30C0B"/>
    <w:rsid w:val="00D31D01"/>
    <w:rsid w:val="00D31E2C"/>
    <w:rsid w:val="00D31FC5"/>
    <w:rsid w:val="00D325E2"/>
    <w:rsid w:val="00D328D2"/>
    <w:rsid w:val="00D33348"/>
    <w:rsid w:val="00D336A6"/>
    <w:rsid w:val="00D337DD"/>
    <w:rsid w:val="00D34378"/>
    <w:rsid w:val="00D34DDC"/>
    <w:rsid w:val="00D351CB"/>
    <w:rsid w:val="00D35351"/>
    <w:rsid w:val="00D358C6"/>
    <w:rsid w:val="00D363E4"/>
    <w:rsid w:val="00D36C22"/>
    <w:rsid w:val="00D37E2D"/>
    <w:rsid w:val="00D41BE3"/>
    <w:rsid w:val="00D41DF8"/>
    <w:rsid w:val="00D42DE4"/>
    <w:rsid w:val="00D44D43"/>
    <w:rsid w:val="00D4551C"/>
    <w:rsid w:val="00D5159F"/>
    <w:rsid w:val="00D51841"/>
    <w:rsid w:val="00D52C42"/>
    <w:rsid w:val="00D542B2"/>
    <w:rsid w:val="00D54EA8"/>
    <w:rsid w:val="00D54F30"/>
    <w:rsid w:val="00D55CE5"/>
    <w:rsid w:val="00D568B8"/>
    <w:rsid w:val="00D5718D"/>
    <w:rsid w:val="00D574F1"/>
    <w:rsid w:val="00D60623"/>
    <w:rsid w:val="00D60790"/>
    <w:rsid w:val="00D607B1"/>
    <w:rsid w:val="00D60B60"/>
    <w:rsid w:val="00D60D10"/>
    <w:rsid w:val="00D62A4A"/>
    <w:rsid w:val="00D639C1"/>
    <w:rsid w:val="00D645E7"/>
    <w:rsid w:val="00D65986"/>
    <w:rsid w:val="00D663C6"/>
    <w:rsid w:val="00D668BF"/>
    <w:rsid w:val="00D67840"/>
    <w:rsid w:val="00D70462"/>
    <w:rsid w:val="00D708EA"/>
    <w:rsid w:val="00D70A06"/>
    <w:rsid w:val="00D71928"/>
    <w:rsid w:val="00D71BE0"/>
    <w:rsid w:val="00D71E5C"/>
    <w:rsid w:val="00D7201B"/>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5FC0"/>
    <w:rsid w:val="00D86095"/>
    <w:rsid w:val="00D86CD0"/>
    <w:rsid w:val="00D86DD4"/>
    <w:rsid w:val="00D87240"/>
    <w:rsid w:val="00D9014F"/>
    <w:rsid w:val="00D903F7"/>
    <w:rsid w:val="00D91573"/>
    <w:rsid w:val="00D9365A"/>
    <w:rsid w:val="00D93B48"/>
    <w:rsid w:val="00D942C3"/>
    <w:rsid w:val="00D94EDD"/>
    <w:rsid w:val="00D96194"/>
    <w:rsid w:val="00D9675A"/>
    <w:rsid w:val="00D978F0"/>
    <w:rsid w:val="00DA01A8"/>
    <w:rsid w:val="00DA077B"/>
    <w:rsid w:val="00DA0995"/>
    <w:rsid w:val="00DA2240"/>
    <w:rsid w:val="00DA236C"/>
    <w:rsid w:val="00DA26B5"/>
    <w:rsid w:val="00DA2C6B"/>
    <w:rsid w:val="00DA3330"/>
    <w:rsid w:val="00DA5306"/>
    <w:rsid w:val="00DA61B9"/>
    <w:rsid w:val="00DA6377"/>
    <w:rsid w:val="00DA685F"/>
    <w:rsid w:val="00DA750E"/>
    <w:rsid w:val="00DB2305"/>
    <w:rsid w:val="00DB2BA9"/>
    <w:rsid w:val="00DB2E8E"/>
    <w:rsid w:val="00DB3B2B"/>
    <w:rsid w:val="00DB4B07"/>
    <w:rsid w:val="00DB51C0"/>
    <w:rsid w:val="00DB5A6A"/>
    <w:rsid w:val="00DB7124"/>
    <w:rsid w:val="00DB7329"/>
    <w:rsid w:val="00DB7E35"/>
    <w:rsid w:val="00DC114C"/>
    <w:rsid w:val="00DC1F6D"/>
    <w:rsid w:val="00DC296A"/>
    <w:rsid w:val="00DC4407"/>
    <w:rsid w:val="00DC4961"/>
    <w:rsid w:val="00DC50C1"/>
    <w:rsid w:val="00DC5569"/>
    <w:rsid w:val="00DC5A66"/>
    <w:rsid w:val="00DC6636"/>
    <w:rsid w:val="00DD0516"/>
    <w:rsid w:val="00DD0E39"/>
    <w:rsid w:val="00DD3D9A"/>
    <w:rsid w:val="00DD42C3"/>
    <w:rsid w:val="00DD5249"/>
    <w:rsid w:val="00DD5DF1"/>
    <w:rsid w:val="00DD668C"/>
    <w:rsid w:val="00DD684B"/>
    <w:rsid w:val="00DD6C7E"/>
    <w:rsid w:val="00DD73C5"/>
    <w:rsid w:val="00DD7557"/>
    <w:rsid w:val="00DD7A1D"/>
    <w:rsid w:val="00DE00BE"/>
    <w:rsid w:val="00DE1866"/>
    <w:rsid w:val="00DE1A18"/>
    <w:rsid w:val="00DE2DB6"/>
    <w:rsid w:val="00DE302D"/>
    <w:rsid w:val="00DE4845"/>
    <w:rsid w:val="00DE62F9"/>
    <w:rsid w:val="00DE6429"/>
    <w:rsid w:val="00DE7850"/>
    <w:rsid w:val="00DE7DA0"/>
    <w:rsid w:val="00DF2A15"/>
    <w:rsid w:val="00DF2CD5"/>
    <w:rsid w:val="00DF2D0F"/>
    <w:rsid w:val="00DF3697"/>
    <w:rsid w:val="00DF3E8A"/>
    <w:rsid w:val="00DF59A1"/>
    <w:rsid w:val="00DF5D25"/>
    <w:rsid w:val="00DF5E61"/>
    <w:rsid w:val="00DF6300"/>
    <w:rsid w:val="00DF63DF"/>
    <w:rsid w:val="00DF64D5"/>
    <w:rsid w:val="00DF6623"/>
    <w:rsid w:val="00DF7898"/>
    <w:rsid w:val="00DF7C05"/>
    <w:rsid w:val="00E0045F"/>
    <w:rsid w:val="00E00693"/>
    <w:rsid w:val="00E00963"/>
    <w:rsid w:val="00E010EF"/>
    <w:rsid w:val="00E01492"/>
    <w:rsid w:val="00E017F4"/>
    <w:rsid w:val="00E023EE"/>
    <w:rsid w:val="00E02EAB"/>
    <w:rsid w:val="00E03657"/>
    <w:rsid w:val="00E04110"/>
    <w:rsid w:val="00E06A7B"/>
    <w:rsid w:val="00E07992"/>
    <w:rsid w:val="00E10416"/>
    <w:rsid w:val="00E11055"/>
    <w:rsid w:val="00E115C8"/>
    <w:rsid w:val="00E125FF"/>
    <w:rsid w:val="00E133E4"/>
    <w:rsid w:val="00E15CC3"/>
    <w:rsid w:val="00E17A04"/>
    <w:rsid w:val="00E20175"/>
    <w:rsid w:val="00E20275"/>
    <w:rsid w:val="00E2097B"/>
    <w:rsid w:val="00E20A0F"/>
    <w:rsid w:val="00E21719"/>
    <w:rsid w:val="00E226C4"/>
    <w:rsid w:val="00E23ED1"/>
    <w:rsid w:val="00E23FAA"/>
    <w:rsid w:val="00E2425F"/>
    <w:rsid w:val="00E24337"/>
    <w:rsid w:val="00E247FC"/>
    <w:rsid w:val="00E24C16"/>
    <w:rsid w:val="00E24E8E"/>
    <w:rsid w:val="00E24E9E"/>
    <w:rsid w:val="00E25580"/>
    <w:rsid w:val="00E25D0C"/>
    <w:rsid w:val="00E27A96"/>
    <w:rsid w:val="00E27F01"/>
    <w:rsid w:val="00E3165B"/>
    <w:rsid w:val="00E31C65"/>
    <w:rsid w:val="00E31CD0"/>
    <w:rsid w:val="00E31E6D"/>
    <w:rsid w:val="00E33F1B"/>
    <w:rsid w:val="00E35884"/>
    <w:rsid w:val="00E3648A"/>
    <w:rsid w:val="00E36752"/>
    <w:rsid w:val="00E368B6"/>
    <w:rsid w:val="00E37AB4"/>
    <w:rsid w:val="00E37EAA"/>
    <w:rsid w:val="00E405B0"/>
    <w:rsid w:val="00E405BC"/>
    <w:rsid w:val="00E406D4"/>
    <w:rsid w:val="00E42A00"/>
    <w:rsid w:val="00E4396A"/>
    <w:rsid w:val="00E4438E"/>
    <w:rsid w:val="00E444BA"/>
    <w:rsid w:val="00E44556"/>
    <w:rsid w:val="00E46470"/>
    <w:rsid w:val="00E46F78"/>
    <w:rsid w:val="00E50A5C"/>
    <w:rsid w:val="00E50B8D"/>
    <w:rsid w:val="00E51EB1"/>
    <w:rsid w:val="00E522B3"/>
    <w:rsid w:val="00E5276C"/>
    <w:rsid w:val="00E5424C"/>
    <w:rsid w:val="00E54625"/>
    <w:rsid w:val="00E55078"/>
    <w:rsid w:val="00E556FA"/>
    <w:rsid w:val="00E55BF7"/>
    <w:rsid w:val="00E5670A"/>
    <w:rsid w:val="00E57138"/>
    <w:rsid w:val="00E573B2"/>
    <w:rsid w:val="00E573C6"/>
    <w:rsid w:val="00E577FD"/>
    <w:rsid w:val="00E60238"/>
    <w:rsid w:val="00E61079"/>
    <w:rsid w:val="00E611B9"/>
    <w:rsid w:val="00E62B12"/>
    <w:rsid w:val="00E62FE2"/>
    <w:rsid w:val="00E6607A"/>
    <w:rsid w:val="00E66248"/>
    <w:rsid w:val="00E66BEA"/>
    <w:rsid w:val="00E66D0A"/>
    <w:rsid w:val="00E67EE4"/>
    <w:rsid w:val="00E703D1"/>
    <w:rsid w:val="00E70410"/>
    <w:rsid w:val="00E706A0"/>
    <w:rsid w:val="00E7277E"/>
    <w:rsid w:val="00E728B4"/>
    <w:rsid w:val="00E72FF5"/>
    <w:rsid w:val="00E74B8A"/>
    <w:rsid w:val="00E761FD"/>
    <w:rsid w:val="00E76D00"/>
    <w:rsid w:val="00E77116"/>
    <w:rsid w:val="00E77729"/>
    <w:rsid w:val="00E82B15"/>
    <w:rsid w:val="00E83080"/>
    <w:rsid w:val="00E8444B"/>
    <w:rsid w:val="00E84CA2"/>
    <w:rsid w:val="00E85D88"/>
    <w:rsid w:val="00E863F6"/>
    <w:rsid w:val="00E87E98"/>
    <w:rsid w:val="00E935B0"/>
    <w:rsid w:val="00E93863"/>
    <w:rsid w:val="00E93DCE"/>
    <w:rsid w:val="00E9402A"/>
    <w:rsid w:val="00E9425E"/>
    <w:rsid w:val="00E94309"/>
    <w:rsid w:val="00E95544"/>
    <w:rsid w:val="00E960D1"/>
    <w:rsid w:val="00E97C76"/>
    <w:rsid w:val="00EA0EBE"/>
    <w:rsid w:val="00EA1D65"/>
    <w:rsid w:val="00EA2482"/>
    <w:rsid w:val="00EA31D4"/>
    <w:rsid w:val="00EA4484"/>
    <w:rsid w:val="00EA5EF2"/>
    <w:rsid w:val="00EA6068"/>
    <w:rsid w:val="00EA6102"/>
    <w:rsid w:val="00EA61A2"/>
    <w:rsid w:val="00EB06CB"/>
    <w:rsid w:val="00EB203C"/>
    <w:rsid w:val="00EB2200"/>
    <w:rsid w:val="00EB2C50"/>
    <w:rsid w:val="00EB47D6"/>
    <w:rsid w:val="00EB4F51"/>
    <w:rsid w:val="00EB512F"/>
    <w:rsid w:val="00EB7065"/>
    <w:rsid w:val="00EB7C50"/>
    <w:rsid w:val="00EC002E"/>
    <w:rsid w:val="00EC0945"/>
    <w:rsid w:val="00EC163A"/>
    <w:rsid w:val="00EC349A"/>
    <w:rsid w:val="00EC3B43"/>
    <w:rsid w:val="00EC5360"/>
    <w:rsid w:val="00EC55BC"/>
    <w:rsid w:val="00EC6302"/>
    <w:rsid w:val="00EC660D"/>
    <w:rsid w:val="00EC6681"/>
    <w:rsid w:val="00EC74CE"/>
    <w:rsid w:val="00ED0077"/>
    <w:rsid w:val="00ED062E"/>
    <w:rsid w:val="00ED0ED3"/>
    <w:rsid w:val="00ED2E19"/>
    <w:rsid w:val="00ED3C49"/>
    <w:rsid w:val="00ED3E3E"/>
    <w:rsid w:val="00ED5D2F"/>
    <w:rsid w:val="00ED62A5"/>
    <w:rsid w:val="00ED7A55"/>
    <w:rsid w:val="00EE0499"/>
    <w:rsid w:val="00EE0721"/>
    <w:rsid w:val="00EE1889"/>
    <w:rsid w:val="00EE2D5E"/>
    <w:rsid w:val="00EE387A"/>
    <w:rsid w:val="00EE558C"/>
    <w:rsid w:val="00EE5677"/>
    <w:rsid w:val="00EE5A81"/>
    <w:rsid w:val="00EE64C1"/>
    <w:rsid w:val="00EF2FCF"/>
    <w:rsid w:val="00EF3B42"/>
    <w:rsid w:val="00EF3C45"/>
    <w:rsid w:val="00EF3FC8"/>
    <w:rsid w:val="00EF5690"/>
    <w:rsid w:val="00EF6658"/>
    <w:rsid w:val="00EF697F"/>
    <w:rsid w:val="00EF6CE0"/>
    <w:rsid w:val="00F00E4B"/>
    <w:rsid w:val="00F02A7D"/>
    <w:rsid w:val="00F02C25"/>
    <w:rsid w:val="00F04081"/>
    <w:rsid w:val="00F04D19"/>
    <w:rsid w:val="00F059CA"/>
    <w:rsid w:val="00F0689C"/>
    <w:rsid w:val="00F07413"/>
    <w:rsid w:val="00F0783A"/>
    <w:rsid w:val="00F07C87"/>
    <w:rsid w:val="00F10ED1"/>
    <w:rsid w:val="00F11294"/>
    <w:rsid w:val="00F1230E"/>
    <w:rsid w:val="00F123DE"/>
    <w:rsid w:val="00F135A8"/>
    <w:rsid w:val="00F13948"/>
    <w:rsid w:val="00F14CF2"/>
    <w:rsid w:val="00F14F0C"/>
    <w:rsid w:val="00F167D9"/>
    <w:rsid w:val="00F16C30"/>
    <w:rsid w:val="00F2051A"/>
    <w:rsid w:val="00F2059C"/>
    <w:rsid w:val="00F21871"/>
    <w:rsid w:val="00F21E72"/>
    <w:rsid w:val="00F233A6"/>
    <w:rsid w:val="00F2579C"/>
    <w:rsid w:val="00F25ED6"/>
    <w:rsid w:val="00F262F2"/>
    <w:rsid w:val="00F26795"/>
    <w:rsid w:val="00F271D5"/>
    <w:rsid w:val="00F27438"/>
    <w:rsid w:val="00F2757F"/>
    <w:rsid w:val="00F27A96"/>
    <w:rsid w:val="00F30C5F"/>
    <w:rsid w:val="00F31C2D"/>
    <w:rsid w:val="00F348C7"/>
    <w:rsid w:val="00F3639B"/>
    <w:rsid w:val="00F368B8"/>
    <w:rsid w:val="00F36C6D"/>
    <w:rsid w:val="00F379BD"/>
    <w:rsid w:val="00F40C5B"/>
    <w:rsid w:val="00F40DEC"/>
    <w:rsid w:val="00F412D3"/>
    <w:rsid w:val="00F4163D"/>
    <w:rsid w:val="00F438A3"/>
    <w:rsid w:val="00F43F15"/>
    <w:rsid w:val="00F444EF"/>
    <w:rsid w:val="00F451BA"/>
    <w:rsid w:val="00F45763"/>
    <w:rsid w:val="00F46252"/>
    <w:rsid w:val="00F467F1"/>
    <w:rsid w:val="00F46DB2"/>
    <w:rsid w:val="00F51419"/>
    <w:rsid w:val="00F516B0"/>
    <w:rsid w:val="00F53A8F"/>
    <w:rsid w:val="00F53C9A"/>
    <w:rsid w:val="00F5440E"/>
    <w:rsid w:val="00F546B5"/>
    <w:rsid w:val="00F562C7"/>
    <w:rsid w:val="00F56D9B"/>
    <w:rsid w:val="00F56DEF"/>
    <w:rsid w:val="00F60573"/>
    <w:rsid w:val="00F612CF"/>
    <w:rsid w:val="00F62271"/>
    <w:rsid w:val="00F62370"/>
    <w:rsid w:val="00F62A29"/>
    <w:rsid w:val="00F62B6B"/>
    <w:rsid w:val="00F63984"/>
    <w:rsid w:val="00F64B5E"/>
    <w:rsid w:val="00F65040"/>
    <w:rsid w:val="00F6732A"/>
    <w:rsid w:val="00F67C33"/>
    <w:rsid w:val="00F705EC"/>
    <w:rsid w:val="00F70E45"/>
    <w:rsid w:val="00F7250B"/>
    <w:rsid w:val="00F72DF4"/>
    <w:rsid w:val="00F744A6"/>
    <w:rsid w:val="00F74F2C"/>
    <w:rsid w:val="00F75A57"/>
    <w:rsid w:val="00F76736"/>
    <w:rsid w:val="00F76A43"/>
    <w:rsid w:val="00F77D18"/>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7A1A"/>
    <w:rsid w:val="00F9063F"/>
    <w:rsid w:val="00F91EAE"/>
    <w:rsid w:val="00F92385"/>
    <w:rsid w:val="00F93352"/>
    <w:rsid w:val="00F93486"/>
    <w:rsid w:val="00F93D5E"/>
    <w:rsid w:val="00F9712B"/>
    <w:rsid w:val="00F9766E"/>
    <w:rsid w:val="00F979B3"/>
    <w:rsid w:val="00FA0CCD"/>
    <w:rsid w:val="00FA234F"/>
    <w:rsid w:val="00FA3444"/>
    <w:rsid w:val="00FA3571"/>
    <w:rsid w:val="00FA4A79"/>
    <w:rsid w:val="00FA55C6"/>
    <w:rsid w:val="00FA65C5"/>
    <w:rsid w:val="00FA7AA9"/>
    <w:rsid w:val="00FB0243"/>
    <w:rsid w:val="00FB06A5"/>
    <w:rsid w:val="00FB0D02"/>
    <w:rsid w:val="00FB0FCE"/>
    <w:rsid w:val="00FB1447"/>
    <w:rsid w:val="00FB175F"/>
    <w:rsid w:val="00FB2273"/>
    <w:rsid w:val="00FB23A3"/>
    <w:rsid w:val="00FB3500"/>
    <w:rsid w:val="00FB3CD4"/>
    <w:rsid w:val="00FB408A"/>
    <w:rsid w:val="00FC1BEF"/>
    <w:rsid w:val="00FC30CD"/>
    <w:rsid w:val="00FC475A"/>
    <w:rsid w:val="00FC49C1"/>
    <w:rsid w:val="00FC515C"/>
    <w:rsid w:val="00FD12CD"/>
    <w:rsid w:val="00FD1831"/>
    <w:rsid w:val="00FD1B0E"/>
    <w:rsid w:val="00FD2277"/>
    <w:rsid w:val="00FD2355"/>
    <w:rsid w:val="00FD2611"/>
    <w:rsid w:val="00FD414C"/>
    <w:rsid w:val="00FD4A4E"/>
    <w:rsid w:val="00FD4A58"/>
    <w:rsid w:val="00FD4F6E"/>
    <w:rsid w:val="00FD5950"/>
    <w:rsid w:val="00FD6A10"/>
    <w:rsid w:val="00FE0071"/>
    <w:rsid w:val="00FE1649"/>
    <w:rsid w:val="00FE3606"/>
    <w:rsid w:val="00FE569E"/>
    <w:rsid w:val="00FE61E7"/>
    <w:rsid w:val="00FF0B4F"/>
    <w:rsid w:val="00FF2038"/>
    <w:rsid w:val="00FF3D0F"/>
    <w:rsid w:val="00FF4228"/>
    <w:rsid w:val="00FF43EE"/>
    <w:rsid w:val="00FF5377"/>
    <w:rsid w:val="00FF5AEB"/>
    <w:rsid w:val="00FF61BD"/>
    <w:rsid w:val="00FF6E17"/>
    <w:rsid w:val="00FF6E83"/>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uiPriority w:val="99"/>
    <w:locked/>
    <w:rsid w:val="002778DB"/>
    <w:rPr>
      <w:sz w:val="24"/>
    </w:rPr>
  </w:style>
  <w:style w:type="character" w:customStyle="1" w:styleId="FooterChar">
    <w:name w:val="Footer Char"/>
    <w:link w:val="Footer"/>
    <w:uiPriority w:val="99"/>
    <w:locked/>
    <w:rsid w:val="002778DB"/>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uiPriority w:val="99"/>
    <w:locked/>
    <w:rsid w:val="002778DB"/>
    <w:rPr>
      <w:sz w:val="24"/>
    </w:rPr>
  </w:style>
  <w:style w:type="character" w:customStyle="1" w:styleId="FooterChar">
    <w:name w:val="Footer Char"/>
    <w:link w:val="Footer"/>
    <w:uiPriority w:val="99"/>
    <w:locked/>
    <w:rsid w:val="002778DB"/>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409159144">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658219262">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0.jpeg"/>
  <Relationship Id="rId11" Type="http://schemas.openxmlformats.org/officeDocument/2006/relationships/hyperlink" TargetMode="External" Target="http://www.mass.gov/eohhs/gov/departments/dph/programs/environmental-health/exposure-topics/iaq/iaq-rpts/cities-and-towns-b.html"/>
  <Relationship Id="rId12" Type="http://schemas.openxmlformats.org/officeDocument/2006/relationships/hyperlink" TargetMode="External" Target="http://mass.gov/dph/iaq"/>
  <Relationship Id="rId13" Type="http://schemas.openxmlformats.org/officeDocument/2006/relationships/hyperlink" TargetMode="External" Target="http://www.iicrc.org/consumers/care/carpet-cleaning"/>
  <Relationship Id="rId14" Type="http://schemas.openxmlformats.org/officeDocument/2006/relationships/hyperlink" TargetMode="External" Target="http://www.mass.gov/eohhs/gov/departments/dph/programs/environmental-health/exposure-topics/iaq/iaq-manual/"/>
  <Relationship Id="rId15" Type="http://schemas.openxmlformats.org/officeDocument/2006/relationships/header" Target="header1.xml"/>
  <Relationship Id="rId16" Type="http://schemas.openxmlformats.org/officeDocument/2006/relationships/header" Target="header2.xml"/>
  <Relationship Id="rId17" Type="http://schemas.openxmlformats.org/officeDocument/2006/relationships/footer" Target="footer1.xml"/>
  <Relationship Id="rId18" Type="http://schemas.openxmlformats.org/officeDocument/2006/relationships/footer" Target="footer2.xml"/>
  <Relationship Id="rId19" Type="http://schemas.openxmlformats.org/officeDocument/2006/relationships/header" Target="header3.xml"/>
  <Relationship Id="rId2" Type="http://schemas.openxmlformats.org/officeDocument/2006/relationships/numbering" Target="numbering.xml"/>
  <Relationship Id="rId20" Type="http://schemas.openxmlformats.org/officeDocument/2006/relationships/footer" Target="footer3.xml"/>
  <Relationship Id="rId21" Type="http://schemas.openxmlformats.org/officeDocument/2006/relationships/image" Target="media/image2.png"/>
  <Relationship Id="rId22" Type="http://schemas.openxmlformats.org/officeDocument/2006/relationships/image" Target="media/image3.png"/>
  <Relationship Id="rId23" Type="http://schemas.openxmlformats.org/officeDocument/2006/relationships/image" Target="media/image4.png"/>
  <Relationship Id="rId24" Type="http://schemas.openxmlformats.org/officeDocument/2006/relationships/image" Target="media/image5.png"/>
  <Relationship Id="rId25" Type="http://schemas.openxmlformats.org/officeDocument/2006/relationships/image" Target="media/image6.png"/>
  <Relationship Id="rId26" Type="http://schemas.openxmlformats.org/officeDocument/2006/relationships/image" Target="media/image7.png"/>
  <Relationship Id="rId27" Type="http://schemas.openxmlformats.org/officeDocument/2006/relationships/image" Target="media/image8.png"/>
  <Relationship Id="rId28" Type="http://schemas.openxmlformats.org/officeDocument/2006/relationships/image" Target="media/image9.png"/>
  <Relationship Id="rId29" Type="http://schemas.openxmlformats.org/officeDocument/2006/relationships/image" Target="media/image10.png"/>
  <Relationship Id="rId3" Type="http://schemas.openxmlformats.org/officeDocument/2006/relationships/styles" Target="styles.xml"/>
  <Relationship Id="rId30" Type="http://schemas.openxmlformats.org/officeDocument/2006/relationships/image" Target="media/image11.png"/>
  <Relationship Id="rId31" Type="http://schemas.openxmlformats.org/officeDocument/2006/relationships/footer" Target="footer4.xml"/>
  <Relationship Id="rId32" Type="http://schemas.openxmlformats.org/officeDocument/2006/relationships/header" Target="header4.xml"/>
  <Relationship Id="rId33" Type="http://schemas.openxmlformats.org/officeDocument/2006/relationships/footer" Target="footer5.xml"/>
  <Relationship Id="rId34" Type="http://schemas.openxmlformats.org/officeDocument/2006/relationships/header" Target="header5.xml"/>
  <Relationship Id="rId35" Type="http://schemas.openxmlformats.org/officeDocument/2006/relationships/footer" Target="footer6.xml"/>
  <Relationship Id="rId36" Type="http://schemas.openxmlformats.org/officeDocument/2006/relationships/fontTable" Target="fontTable.xml"/>
  <Relationship Id="rId37"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4371D-8F60-433C-9F69-744F5AFBC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2484</Words>
  <Characters>13594</Characters>
  <Application>Microsoft Office Word</Application>
  <DocSecurity>4</DocSecurity>
  <Lines>113</Lines>
  <Paragraphs>32</Paragraphs>
  <ScaleCrop>false</ScaleCrop>
  <HeadingPairs>
    <vt:vector size="2" baseType="variant">
      <vt:variant>
        <vt:lpstr>Title</vt:lpstr>
      </vt:variant>
      <vt:variant>
        <vt:i4>1</vt:i4>
      </vt:variant>
    </vt:vector>
  </HeadingPairs>
  <TitlesOfParts>
    <vt:vector size="1" baseType="lpstr">
      <vt:lpstr>Indoor Air Quality Assessment - Department of Revenue, 60 Perseverance Way, Hyannis, MA - August 2017</vt:lpstr>
    </vt:vector>
  </TitlesOfParts>
  <Company>MDPH</Company>
  <LinksUpToDate>false</LinksUpToDate>
  <CharactersWithSpaces>16046</CharactersWithSpaces>
  <SharedDoc>false</SharedDoc>
  <HLinks>
    <vt:vector size="24" baseType="variant">
      <vt:variant>
        <vt:i4>3145825</vt:i4>
      </vt:variant>
      <vt:variant>
        <vt:i4>12</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9</vt:i4>
      </vt:variant>
      <vt:variant>
        <vt:i4>0</vt:i4>
      </vt:variant>
      <vt:variant>
        <vt:i4>5</vt:i4>
      </vt:variant>
      <vt:variant>
        <vt:lpwstr>http://www.iicrc.org/consumers/care/carpet-cleaning</vt:lpwstr>
      </vt:variant>
      <vt:variant>
        <vt:lpwstr/>
      </vt:variant>
      <vt:variant>
        <vt:i4>6619247</vt:i4>
      </vt:variant>
      <vt:variant>
        <vt:i4>6</vt:i4>
      </vt:variant>
      <vt:variant>
        <vt:i4>0</vt:i4>
      </vt:variant>
      <vt:variant>
        <vt:i4>5</vt:i4>
      </vt:variant>
      <vt:variant>
        <vt:lpwstr>http://mass.gov/dph/iaq</vt:lpwstr>
      </vt:variant>
      <vt:variant>
        <vt:lpwstr/>
      </vt:variant>
      <vt:variant>
        <vt:i4>3211301</vt:i4>
      </vt:variant>
      <vt:variant>
        <vt:i4>3</vt:i4>
      </vt:variant>
      <vt:variant>
        <vt:i4>0</vt:i4>
      </vt:variant>
      <vt:variant>
        <vt:i4>5</vt:i4>
      </vt:variant>
      <vt:variant>
        <vt:lpwstr>http://www.mass.gov/eohhs/gov/departments/dph/programs/environmental-health/exposure-topics/iaq/iaq-rpts/cities-and-towns-b.html</vt:lpwstr>
      </vt:variant>
      <vt:variant>
        <vt:lpwstr>barnstable</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2017-09-11T13:17:00Z</dcterms:created>
  <dc:creator>MDPH - Indoor Air Quality Program</dc:creator>
  <keywords>Department of Revenue, 60 Perseverance Way, Hyannis, MA</keywords>
  <lastModifiedBy/>
  <lastPrinted>2017-04-11T19:24:00Z</lastPrinted>
  <dcterms:modified xsi:type="dcterms:W3CDTF">2017-09-11T13:17:00Z</dcterms:modified>
  <revision>2</revision>
  <dc:subject>On August 3, 2017; the MDPH, Indoor Air Quality Program conducted an assessment at the Department of Revenue, 60 Perseverance Way, Hyannis, MA.</dc:subject>
  <dc:title>Indoor Air Quality Assessment - Department of Revenue, 60 Perseverance Way, Hyannis, MA - August 2017</dc:title>
</coreProperties>
</file>