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A8509" w14:textId="77777777" w:rsidR="00986263" w:rsidRDefault="00E30D2F" w:rsidP="00986263">
      <w:pPr>
        <w:pStyle w:val="Heading1"/>
      </w:pPr>
      <w:r>
        <w:rPr>
          <w:noProof/>
        </w:rPr>
        <mc:AlternateContent>
          <mc:Choice Requires="wps">
            <w:drawing>
              <wp:inline distT="0" distB="0" distL="0" distR="0" wp14:anchorId="67D922A4" wp14:editId="2F364E6F">
                <wp:extent cx="5943600" cy="8009681"/>
                <wp:effectExtent l="0" t="0" r="19050" b="1079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9681"/>
                        </a:xfrm>
                        <a:prstGeom prst="rect">
                          <a:avLst/>
                        </a:prstGeom>
                        <a:noFill/>
                        <a:ln w="9525">
                          <a:solidFill>
                            <a:srgbClr val="000000"/>
                          </a:solidFill>
                          <a:miter lim="800000"/>
                          <a:headEnd/>
                          <a:tailEnd/>
                        </a:ln>
                      </wps:spPr>
                      <wps:txbx>
                        <w:txbxContent>
                          <w:p w14:paraId="4DCB588F" w14:textId="77777777" w:rsidR="00620D0D" w:rsidRDefault="00620D0D" w:rsidP="00986263">
                            <w:pPr>
                              <w:jc w:val="center"/>
                              <w:rPr>
                                <w:b/>
                                <w:sz w:val="36"/>
                              </w:rPr>
                            </w:pPr>
                          </w:p>
                          <w:p w14:paraId="0D114C74" w14:textId="77777777" w:rsidR="00620D0D" w:rsidRDefault="00620D0D" w:rsidP="00986263">
                            <w:pPr>
                              <w:jc w:val="center"/>
                              <w:rPr>
                                <w:b/>
                                <w:sz w:val="36"/>
                              </w:rPr>
                            </w:pPr>
                          </w:p>
                          <w:p w14:paraId="6BAEC432" w14:textId="77777777" w:rsidR="00620D0D" w:rsidRPr="004027AB" w:rsidRDefault="00620D0D" w:rsidP="00986263">
                            <w:pPr>
                              <w:jc w:val="center"/>
                              <w:rPr>
                                <w:b/>
                                <w:sz w:val="36"/>
                              </w:rPr>
                            </w:pPr>
                            <w:r>
                              <w:rPr>
                                <w:b/>
                                <w:sz w:val="36"/>
                              </w:rPr>
                              <w:t>INDOOR AIR QUALITY ASSESSMENT</w:t>
                            </w:r>
                          </w:p>
                          <w:p w14:paraId="2AA9AC00" w14:textId="77777777" w:rsidR="00620D0D" w:rsidRPr="004027AB" w:rsidRDefault="00620D0D" w:rsidP="00986263">
                            <w:pPr>
                              <w:jc w:val="center"/>
                              <w:rPr>
                                <w:b/>
                                <w:sz w:val="28"/>
                              </w:rPr>
                            </w:pPr>
                          </w:p>
                          <w:p w14:paraId="4A383CF6" w14:textId="77777777" w:rsidR="00620D0D" w:rsidRDefault="00620D0D" w:rsidP="00986263">
                            <w:pPr>
                              <w:jc w:val="center"/>
                              <w:rPr>
                                <w:b/>
                                <w:sz w:val="28"/>
                              </w:rPr>
                            </w:pPr>
                          </w:p>
                          <w:p w14:paraId="6A8795B6" w14:textId="77777777" w:rsidR="00620D0D" w:rsidRDefault="00620D0D" w:rsidP="00986263">
                            <w:pPr>
                              <w:jc w:val="center"/>
                              <w:rPr>
                                <w:b/>
                                <w:sz w:val="28"/>
                              </w:rPr>
                            </w:pPr>
                            <w:r>
                              <w:rPr>
                                <w:b/>
                                <w:sz w:val="28"/>
                              </w:rPr>
                              <w:t>Hyannis West Elementary School</w:t>
                            </w:r>
                          </w:p>
                          <w:p w14:paraId="6E8759FB" w14:textId="77777777" w:rsidR="00620D0D" w:rsidRDefault="00620D0D" w:rsidP="00986263">
                            <w:pPr>
                              <w:jc w:val="center"/>
                              <w:rPr>
                                <w:b/>
                                <w:sz w:val="28"/>
                              </w:rPr>
                            </w:pPr>
                            <w:r>
                              <w:rPr>
                                <w:b/>
                                <w:sz w:val="28"/>
                              </w:rPr>
                              <w:t>549 West Main Street</w:t>
                            </w:r>
                          </w:p>
                          <w:p w14:paraId="5993DD7B" w14:textId="77777777" w:rsidR="00620D0D" w:rsidRPr="00986263" w:rsidRDefault="00620D0D" w:rsidP="00986263">
                            <w:pPr>
                              <w:jc w:val="center"/>
                              <w:rPr>
                                <w:b/>
                                <w:sz w:val="28"/>
                              </w:rPr>
                            </w:pPr>
                            <w:r>
                              <w:rPr>
                                <w:b/>
                                <w:sz w:val="28"/>
                              </w:rPr>
                              <w:t xml:space="preserve">Hyannis, </w:t>
                            </w:r>
                            <w:r w:rsidRPr="00986263">
                              <w:rPr>
                                <w:b/>
                                <w:sz w:val="28"/>
                              </w:rPr>
                              <w:t>Massachusetts</w:t>
                            </w:r>
                          </w:p>
                          <w:p w14:paraId="18A495B9" w14:textId="77777777" w:rsidR="00620D0D" w:rsidRDefault="00620D0D" w:rsidP="00986263">
                            <w:pPr>
                              <w:jc w:val="center"/>
                              <w:rPr>
                                <w:b/>
                                <w:sz w:val="28"/>
                              </w:rPr>
                            </w:pPr>
                          </w:p>
                          <w:p w14:paraId="7D108C1B" w14:textId="77777777" w:rsidR="00620D0D" w:rsidRDefault="00620D0D" w:rsidP="00986263">
                            <w:pPr>
                              <w:jc w:val="center"/>
                              <w:rPr>
                                <w:b/>
                                <w:sz w:val="28"/>
                              </w:rPr>
                            </w:pPr>
                          </w:p>
                          <w:p w14:paraId="7EDBE6F5" w14:textId="77777777" w:rsidR="00620D0D" w:rsidRDefault="00620D0D" w:rsidP="00986263">
                            <w:pPr>
                              <w:jc w:val="center"/>
                              <w:rPr>
                                <w:b/>
                              </w:rPr>
                            </w:pPr>
                          </w:p>
                          <w:p w14:paraId="55384EA5" w14:textId="77777777" w:rsidR="00620D0D" w:rsidRDefault="00620D0D" w:rsidP="00986263">
                            <w:pPr>
                              <w:jc w:val="center"/>
                              <w:rPr>
                                <w:noProof/>
                              </w:rPr>
                            </w:pPr>
                          </w:p>
                          <w:p w14:paraId="6C2E03B4" w14:textId="77777777" w:rsidR="00620D0D" w:rsidRDefault="00620D0D" w:rsidP="00986263">
                            <w:pPr>
                              <w:jc w:val="center"/>
                              <w:rPr>
                                <w:noProof/>
                              </w:rPr>
                            </w:pPr>
                            <w:r>
                              <w:rPr>
                                <w:noProof/>
                              </w:rPr>
                              <w:drawing>
                                <wp:inline distT="0" distB="0" distL="0" distR="0" wp14:anchorId="69E4D849" wp14:editId="0B4A468F">
                                  <wp:extent cx="4273320" cy="3200400"/>
                                  <wp:effectExtent l="0" t="0" r="0" b="0"/>
                                  <wp:docPr id="1" name="Picture 1" descr="Exterior view&#10;Hyannis West Elementary School&#10;549 West Main Street&#10;Hyannis,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arnstable\Hyannis West Elementary School\2019\IMG_4804.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4273320" cy="3200400"/>
                                          </a:xfrm>
                                          <a:prstGeom prst="rect">
                                            <a:avLst/>
                                          </a:prstGeom>
                                          <a:noFill/>
                                          <a:ln>
                                            <a:noFill/>
                                          </a:ln>
                                        </pic:spPr>
                                      </pic:pic>
                                    </a:graphicData>
                                  </a:graphic>
                                </wp:inline>
                              </w:drawing>
                            </w:r>
                          </w:p>
                          <w:p w14:paraId="3C510295" w14:textId="77777777" w:rsidR="00620D0D" w:rsidRPr="004027AB" w:rsidRDefault="00620D0D" w:rsidP="00986263">
                            <w:pPr>
                              <w:jc w:val="center"/>
                            </w:pPr>
                          </w:p>
                          <w:p w14:paraId="0ADCE114" w14:textId="77777777" w:rsidR="00620D0D" w:rsidRDefault="00620D0D" w:rsidP="00986263">
                            <w:pPr>
                              <w:jc w:val="center"/>
                            </w:pPr>
                          </w:p>
                          <w:p w14:paraId="56B372AA" w14:textId="77777777" w:rsidR="00620D0D" w:rsidRDefault="00620D0D" w:rsidP="00986263">
                            <w:pPr>
                              <w:jc w:val="center"/>
                            </w:pPr>
                          </w:p>
                          <w:p w14:paraId="3D42B8A7" w14:textId="77777777" w:rsidR="00620D0D" w:rsidRDefault="00620D0D" w:rsidP="00986263">
                            <w:pPr>
                              <w:jc w:val="center"/>
                            </w:pPr>
                          </w:p>
                          <w:p w14:paraId="43B2B0CA" w14:textId="77777777" w:rsidR="00620D0D" w:rsidRDefault="00620D0D" w:rsidP="00986263">
                            <w:pPr>
                              <w:jc w:val="center"/>
                            </w:pPr>
                          </w:p>
                          <w:p w14:paraId="4408CA35" w14:textId="77777777" w:rsidR="00620D0D" w:rsidRDefault="00620D0D" w:rsidP="00986263">
                            <w:pPr>
                              <w:jc w:val="center"/>
                            </w:pPr>
                          </w:p>
                          <w:p w14:paraId="20422142" w14:textId="77777777" w:rsidR="00620D0D" w:rsidRPr="004027AB" w:rsidRDefault="00620D0D" w:rsidP="00986263">
                            <w:pPr>
                              <w:jc w:val="center"/>
                            </w:pPr>
                            <w:r w:rsidRPr="004027AB">
                              <w:t>Prepared by:</w:t>
                            </w:r>
                          </w:p>
                          <w:p w14:paraId="240297D3" w14:textId="77777777" w:rsidR="00620D0D" w:rsidRPr="004027AB" w:rsidRDefault="00620D0D" w:rsidP="00986263">
                            <w:pPr>
                              <w:jc w:val="center"/>
                            </w:pPr>
                            <w:r w:rsidRPr="004027AB">
                              <w:t>Massachusetts Department of Public Health</w:t>
                            </w:r>
                          </w:p>
                          <w:p w14:paraId="128751FF" w14:textId="7F5647A5" w:rsidR="00620D0D" w:rsidRPr="004027AB" w:rsidRDefault="00620D0D" w:rsidP="00986263">
                            <w:pPr>
                              <w:jc w:val="center"/>
                            </w:pPr>
                            <w:r w:rsidRPr="004027AB">
                              <w:t>Bureau of</w:t>
                            </w:r>
                            <w:r w:rsidR="004A37E9">
                              <w:t xml:space="preserve"> Climate </w:t>
                            </w:r>
                            <w:r w:rsidR="00C96C3E">
                              <w:t xml:space="preserve">and </w:t>
                            </w:r>
                            <w:r w:rsidR="00C96C3E" w:rsidRPr="004027AB">
                              <w:t>Environmental</w:t>
                            </w:r>
                            <w:r w:rsidRPr="004027AB">
                              <w:t xml:space="preserve"> Health</w:t>
                            </w:r>
                          </w:p>
                          <w:p w14:paraId="526945F2" w14:textId="4449FC72" w:rsidR="001F5731" w:rsidRPr="001F5731" w:rsidRDefault="001F5731" w:rsidP="001F5731">
                            <w:pPr>
                              <w:jc w:val="center"/>
                            </w:pPr>
                            <w:r w:rsidRPr="001F5731">
                              <w:t>Division of Environmental Health Regulations and Standards</w:t>
                            </w:r>
                          </w:p>
                          <w:p w14:paraId="6E3ADAFD" w14:textId="76309F1A" w:rsidR="00620D0D" w:rsidRPr="004027AB" w:rsidRDefault="00C96C3E" w:rsidP="00986263">
                            <w:pPr>
                              <w:jc w:val="center"/>
                            </w:pPr>
                            <w:r>
                              <w:t>December 2024</w:t>
                            </w:r>
                          </w:p>
                        </w:txbxContent>
                      </wps:txbx>
                      <wps:bodyPr rot="0" vert="horz" wrap="square" lIns="91440" tIns="45720" rIns="91440" bIns="45720" anchor="t" anchorCtr="0" upright="1">
                        <a:noAutofit/>
                      </wps:bodyPr>
                    </wps:wsp>
                  </a:graphicData>
                </a:graphic>
              </wp:inline>
            </w:drawing>
          </mc:Choice>
          <mc:Fallback>
            <w:pict>
              <v:shapetype w14:anchorId="67D922A4" id="_x0000_t202" coordsize="21600,21600" o:spt="202" path="m,l,21600r21600,l21600,xe">
                <v:stroke joinstyle="miter"/>
                <v:path gradientshapeok="t" o:connecttype="rect"/>
              </v:shapetype>
              <v:shape id="Text Box 2" o:spid="_x0000_s1026" type="#_x0000_t202" style="width:468pt;height:6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" filled="f">
                <v:textbox>
                  <w:txbxContent>
                    <w:p w14:paraId="4DCB588F" w14:textId="77777777" w:rsidR="00620D0D" w:rsidRDefault="00620D0D" w:rsidP="00986263">
                      <w:pPr>
                        <w:jc w:val="center"/>
                        <w:rPr>
                          <w:b/>
                          <w:sz w:val="36"/>
                        </w:rPr>
                      </w:pPr>
                    </w:p>
                    <w:p w14:paraId="0D114C74" w14:textId="77777777" w:rsidR="00620D0D" w:rsidRDefault="00620D0D" w:rsidP="00986263">
                      <w:pPr>
                        <w:jc w:val="center"/>
                        <w:rPr>
                          <w:b/>
                          <w:sz w:val="36"/>
                        </w:rPr>
                      </w:pPr>
                    </w:p>
                    <w:p w14:paraId="6BAEC432" w14:textId="77777777" w:rsidR="00620D0D" w:rsidRPr="004027AB" w:rsidRDefault="00620D0D" w:rsidP="00986263">
                      <w:pPr>
                        <w:jc w:val="center"/>
                        <w:rPr>
                          <w:b/>
                          <w:sz w:val="36"/>
                        </w:rPr>
                      </w:pPr>
                      <w:r>
                        <w:rPr>
                          <w:b/>
                          <w:sz w:val="36"/>
                        </w:rPr>
                        <w:t>INDOOR AIR QUALITY ASSESSMENT</w:t>
                      </w:r>
                    </w:p>
                    <w:p w14:paraId="2AA9AC00" w14:textId="77777777" w:rsidR="00620D0D" w:rsidRPr="004027AB" w:rsidRDefault="00620D0D" w:rsidP="00986263">
                      <w:pPr>
                        <w:jc w:val="center"/>
                        <w:rPr>
                          <w:b/>
                          <w:sz w:val="28"/>
                        </w:rPr>
                      </w:pPr>
                    </w:p>
                    <w:p w14:paraId="4A383CF6" w14:textId="77777777" w:rsidR="00620D0D" w:rsidRDefault="00620D0D" w:rsidP="00986263">
                      <w:pPr>
                        <w:jc w:val="center"/>
                        <w:rPr>
                          <w:b/>
                          <w:sz w:val="28"/>
                        </w:rPr>
                      </w:pPr>
                    </w:p>
                    <w:p w14:paraId="6A8795B6" w14:textId="77777777" w:rsidR="00620D0D" w:rsidRDefault="00620D0D" w:rsidP="00986263">
                      <w:pPr>
                        <w:jc w:val="center"/>
                        <w:rPr>
                          <w:b/>
                          <w:sz w:val="28"/>
                        </w:rPr>
                      </w:pPr>
                      <w:r>
                        <w:rPr>
                          <w:b/>
                          <w:sz w:val="28"/>
                        </w:rPr>
                        <w:t>Hyannis West Elementary School</w:t>
                      </w:r>
                    </w:p>
                    <w:p w14:paraId="6E8759FB" w14:textId="77777777" w:rsidR="00620D0D" w:rsidRDefault="00620D0D" w:rsidP="00986263">
                      <w:pPr>
                        <w:jc w:val="center"/>
                        <w:rPr>
                          <w:b/>
                          <w:sz w:val="28"/>
                        </w:rPr>
                      </w:pPr>
                      <w:r>
                        <w:rPr>
                          <w:b/>
                          <w:sz w:val="28"/>
                        </w:rPr>
                        <w:t>549 West Main Street</w:t>
                      </w:r>
                    </w:p>
                    <w:p w14:paraId="5993DD7B" w14:textId="77777777" w:rsidR="00620D0D" w:rsidRPr="00986263" w:rsidRDefault="00620D0D" w:rsidP="00986263">
                      <w:pPr>
                        <w:jc w:val="center"/>
                        <w:rPr>
                          <w:b/>
                          <w:sz w:val="28"/>
                        </w:rPr>
                      </w:pPr>
                      <w:r>
                        <w:rPr>
                          <w:b/>
                          <w:sz w:val="28"/>
                        </w:rPr>
                        <w:t xml:space="preserve">Hyannis, </w:t>
                      </w:r>
                      <w:r w:rsidRPr="00986263">
                        <w:rPr>
                          <w:b/>
                          <w:sz w:val="28"/>
                        </w:rPr>
                        <w:t>Massachusetts</w:t>
                      </w:r>
                    </w:p>
                    <w:p w14:paraId="18A495B9" w14:textId="77777777" w:rsidR="00620D0D" w:rsidRDefault="00620D0D" w:rsidP="00986263">
                      <w:pPr>
                        <w:jc w:val="center"/>
                        <w:rPr>
                          <w:b/>
                          <w:sz w:val="28"/>
                        </w:rPr>
                      </w:pPr>
                    </w:p>
                    <w:p w14:paraId="7D108C1B" w14:textId="77777777" w:rsidR="00620D0D" w:rsidRDefault="00620D0D" w:rsidP="00986263">
                      <w:pPr>
                        <w:jc w:val="center"/>
                        <w:rPr>
                          <w:b/>
                          <w:sz w:val="28"/>
                        </w:rPr>
                      </w:pPr>
                    </w:p>
                    <w:p w14:paraId="7EDBE6F5" w14:textId="77777777" w:rsidR="00620D0D" w:rsidRDefault="00620D0D" w:rsidP="00986263">
                      <w:pPr>
                        <w:jc w:val="center"/>
                        <w:rPr>
                          <w:b/>
                        </w:rPr>
                      </w:pPr>
                    </w:p>
                    <w:p w14:paraId="55384EA5" w14:textId="77777777" w:rsidR="00620D0D" w:rsidRDefault="00620D0D" w:rsidP="00986263">
                      <w:pPr>
                        <w:jc w:val="center"/>
                        <w:rPr>
                          <w:noProof/>
                        </w:rPr>
                      </w:pPr>
                    </w:p>
                    <w:p w14:paraId="6C2E03B4" w14:textId="77777777" w:rsidR="00620D0D" w:rsidRDefault="00620D0D" w:rsidP="00986263">
                      <w:pPr>
                        <w:jc w:val="center"/>
                        <w:rPr>
                          <w:noProof/>
                        </w:rPr>
                      </w:pPr>
                      <w:r>
                        <w:rPr>
                          <w:noProof/>
                        </w:rPr>
                        <w:drawing>
                          <wp:inline distT="0" distB="0" distL="0" distR="0" wp14:anchorId="69E4D849" wp14:editId="0B4A468F">
                            <wp:extent cx="4273320" cy="3200400"/>
                            <wp:effectExtent l="0" t="0" r="0" b="0"/>
                            <wp:docPr id="1" name="Picture 1" descr="Exterior view&#10;Hyannis West Elementary School&#10;549 West Main Street&#10;Hyannis,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arnstable\Hyannis West Elementary School\2019\IMG_4804.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4273320" cy="3200400"/>
                                    </a:xfrm>
                                    <a:prstGeom prst="rect">
                                      <a:avLst/>
                                    </a:prstGeom>
                                    <a:noFill/>
                                    <a:ln>
                                      <a:noFill/>
                                    </a:ln>
                                  </pic:spPr>
                                </pic:pic>
                              </a:graphicData>
                            </a:graphic>
                          </wp:inline>
                        </w:drawing>
                      </w:r>
                    </w:p>
                    <w:p w14:paraId="3C510295" w14:textId="77777777" w:rsidR="00620D0D" w:rsidRPr="004027AB" w:rsidRDefault="00620D0D" w:rsidP="00986263">
                      <w:pPr>
                        <w:jc w:val="center"/>
                      </w:pPr>
                    </w:p>
                    <w:p w14:paraId="0ADCE114" w14:textId="77777777" w:rsidR="00620D0D" w:rsidRDefault="00620D0D" w:rsidP="00986263">
                      <w:pPr>
                        <w:jc w:val="center"/>
                      </w:pPr>
                    </w:p>
                    <w:p w14:paraId="56B372AA" w14:textId="77777777" w:rsidR="00620D0D" w:rsidRDefault="00620D0D" w:rsidP="00986263">
                      <w:pPr>
                        <w:jc w:val="center"/>
                      </w:pPr>
                    </w:p>
                    <w:p w14:paraId="3D42B8A7" w14:textId="77777777" w:rsidR="00620D0D" w:rsidRDefault="00620D0D" w:rsidP="00986263">
                      <w:pPr>
                        <w:jc w:val="center"/>
                      </w:pPr>
                    </w:p>
                    <w:p w14:paraId="43B2B0CA" w14:textId="77777777" w:rsidR="00620D0D" w:rsidRDefault="00620D0D" w:rsidP="00986263">
                      <w:pPr>
                        <w:jc w:val="center"/>
                      </w:pPr>
                    </w:p>
                    <w:p w14:paraId="4408CA35" w14:textId="77777777" w:rsidR="00620D0D" w:rsidRDefault="00620D0D" w:rsidP="00986263">
                      <w:pPr>
                        <w:jc w:val="center"/>
                      </w:pPr>
                    </w:p>
                    <w:p w14:paraId="20422142" w14:textId="77777777" w:rsidR="00620D0D" w:rsidRPr="004027AB" w:rsidRDefault="00620D0D" w:rsidP="00986263">
                      <w:pPr>
                        <w:jc w:val="center"/>
                      </w:pPr>
                      <w:r w:rsidRPr="004027AB">
                        <w:t>Prepared by:</w:t>
                      </w:r>
                    </w:p>
                    <w:p w14:paraId="240297D3" w14:textId="77777777" w:rsidR="00620D0D" w:rsidRPr="004027AB" w:rsidRDefault="00620D0D" w:rsidP="00986263">
                      <w:pPr>
                        <w:jc w:val="center"/>
                      </w:pPr>
                      <w:r w:rsidRPr="004027AB">
                        <w:t>Massachusetts Department of Public Health</w:t>
                      </w:r>
                    </w:p>
                    <w:p w14:paraId="128751FF" w14:textId="7F5647A5" w:rsidR="00620D0D" w:rsidRPr="004027AB" w:rsidRDefault="00620D0D" w:rsidP="00986263">
                      <w:pPr>
                        <w:jc w:val="center"/>
                      </w:pPr>
                      <w:r w:rsidRPr="004027AB">
                        <w:t>Bureau of</w:t>
                      </w:r>
                      <w:r w:rsidR="004A37E9">
                        <w:t xml:space="preserve"> Climate </w:t>
                      </w:r>
                      <w:r w:rsidR="00C96C3E">
                        <w:t xml:space="preserve">and </w:t>
                      </w:r>
                      <w:r w:rsidR="00C96C3E" w:rsidRPr="004027AB">
                        <w:t>Environmental</w:t>
                      </w:r>
                      <w:r w:rsidRPr="004027AB">
                        <w:t xml:space="preserve"> Health</w:t>
                      </w:r>
                    </w:p>
                    <w:p w14:paraId="526945F2" w14:textId="4449FC72" w:rsidR="001F5731" w:rsidRPr="001F5731" w:rsidRDefault="001F5731" w:rsidP="001F5731">
                      <w:pPr>
                        <w:jc w:val="center"/>
                      </w:pPr>
                      <w:r w:rsidRPr="001F5731">
                        <w:t>Division of Environmental Health Regulations and Standards</w:t>
                      </w:r>
                    </w:p>
                    <w:p w14:paraId="6E3ADAFD" w14:textId="76309F1A" w:rsidR="00620D0D" w:rsidRPr="004027AB" w:rsidRDefault="00C96C3E" w:rsidP="00986263">
                      <w:pPr>
                        <w:jc w:val="center"/>
                      </w:pPr>
                      <w:r>
                        <w:t>December 2024</w:t>
                      </w:r>
                    </w:p>
                  </w:txbxContent>
                </v:textbox>
                <w10:anchorlock/>
              </v:shape>
            </w:pict>
          </mc:Fallback>
        </mc:AlternateContent>
      </w:r>
    </w:p>
    <w:p w14:paraId="495E9411"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0DCE6B57" w14:textId="77777777" w:rsidTr="00BB407E">
        <w:trPr>
          <w:jc w:val="center"/>
        </w:trPr>
        <w:tc>
          <w:tcPr>
            <w:tcW w:w="5089" w:type="dxa"/>
            <w:shd w:val="clear" w:color="auto" w:fill="auto"/>
          </w:tcPr>
          <w:p w14:paraId="4C633C4C"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160D0D93" w14:textId="77777777" w:rsidR="008F0C39" w:rsidRPr="008261E3" w:rsidRDefault="00C52C2D" w:rsidP="00C52C2D">
            <w:pPr>
              <w:tabs>
                <w:tab w:val="left" w:pos="1485"/>
              </w:tabs>
              <w:rPr>
                <w:bCs/>
              </w:rPr>
            </w:pPr>
            <w:r>
              <w:rPr>
                <w:bCs/>
              </w:rPr>
              <w:t>Hyannis West</w:t>
            </w:r>
            <w:r w:rsidR="00B547FC">
              <w:rPr>
                <w:bCs/>
              </w:rPr>
              <w:t xml:space="preserve"> Elementary School</w:t>
            </w:r>
            <w:r w:rsidR="000E46B2">
              <w:rPr>
                <w:bCs/>
              </w:rPr>
              <w:t xml:space="preserve"> (</w:t>
            </w:r>
            <w:r>
              <w:rPr>
                <w:bCs/>
              </w:rPr>
              <w:t>HW</w:t>
            </w:r>
            <w:r w:rsidR="000E46B2">
              <w:rPr>
                <w:bCs/>
              </w:rPr>
              <w:t>ES)</w:t>
            </w:r>
          </w:p>
        </w:tc>
      </w:tr>
      <w:tr w:rsidR="008F0C39" w:rsidRPr="005E458D" w14:paraId="7C348FE0" w14:textId="77777777" w:rsidTr="00BB407E">
        <w:trPr>
          <w:jc w:val="center"/>
        </w:trPr>
        <w:tc>
          <w:tcPr>
            <w:tcW w:w="5089" w:type="dxa"/>
            <w:shd w:val="clear" w:color="auto" w:fill="auto"/>
          </w:tcPr>
          <w:p w14:paraId="42F89F27"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56FE7DFF" w14:textId="77777777" w:rsidR="008F0C39" w:rsidRPr="001174D9" w:rsidRDefault="00C52C2D" w:rsidP="00DC2FE0">
            <w:pPr>
              <w:tabs>
                <w:tab w:val="left" w:pos="1485"/>
              </w:tabs>
              <w:rPr>
                <w:bCs/>
              </w:rPr>
            </w:pPr>
            <w:r>
              <w:t>549 West Main Street, Hyannis</w:t>
            </w:r>
            <w:r w:rsidR="005654E2">
              <w:t>, MA</w:t>
            </w:r>
          </w:p>
        </w:tc>
      </w:tr>
      <w:tr w:rsidR="005654E2" w:rsidRPr="005E458D" w14:paraId="73CD777A" w14:textId="77777777" w:rsidTr="00BB407E">
        <w:trPr>
          <w:jc w:val="center"/>
        </w:trPr>
        <w:tc>
          <w:tcPr>
            <w:tcW w:w="5089" w:type="dxa"/>
            <w:shd w:val="clear" w:color="auto" w:fill="auto"/>
          </w:tcPr>
          <w:p w14:paraId="07808854" w14:textId="77777777"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68FAAD0B" w14:textId="77777777" w:rsidR="005654E2" w:rsidRPr="001174D9" w:rsidRDefault="00C52C2D" w:rsidP="004F6E60">
            <w:pPr>
              <w:tabs>
                <w:tab w:val="left" w:pos="1485"/>
              </w:tabs>
              <w:rPr>
                <w:bCs/>
              </w:rPr>
            </w:pPr>
            <w:r>
              <w:rPr>
                <w:bCs/>
              </w:rPr>
              <w:t>Barnstable</w:t>
            </w:r>
            <w:r w:rsidR="005654E2">
              <w:rPr>
                <w:bCs/>
              </w:rPr>
              <w:t xml:space="preserve"> Public Schools</w:t>
            </w:r>
            <w:r w:rsidR="004F6E60">
              <w:rPr>
                <w:bCs/>
              </w:rPr>
              <w:t xml:space="preserve"> (BPS)</w:t>
            </w:r>
          </w:p>
        </w:tc>
      </w:tr>
      <w:tr w:rsidR="005654E2" w:rsidRPr="005E458D" w14:paraId="0BE82A96" w14:textId="77777777" w:rsidTr="00BB407E">
        <w:trPr>
          <w:jc w:val="center"/>
        </w:trPr>
        <w:tc>
          <w:tcPr>
            <w:tcW w:w="5089" w:type="dxa"/>
            <w:shd w:val="clear" w:color="auto" w:fill="auto"/>
          </w:tcPr>
          <w:p w14:paraId="2C6D8685" w14:textId="77777777"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00CE7842" w14:textId="62E6EC4F" w:rsidR="005654E2" w:rsidRPr="00EA6102" w:rsidRDefault="006838F1" w:rsidP="00C80F03">
            <w:pPr>
              <w:tabs>
                <w:tab w:val="left" w:pos="1485"/>
              </w:tabs>
              <w:rPr>
                <w:bCs/>
              </w:rPr>
            </w:pPr>
            <w:r>
              <w:rPr>
                <w:bCs/>
              </w:rPr>
              <w:t>Mold odors in several classrooms</w:t>
            </w:r>
          </w:p>
        </w:tc>
      </w:tr>
      <w:tr w:rsidR="00FF1019" w:rsidRPr="005E458D" w14:paraId="2EBDA7CC" w14:textId="77777777" w:rsidTr="00BB407E">
        <w:trPr>
          <w:jc w:val="center"/>
        </w:trPr>
        <w:tc>
          <w:tcPr>
            <w:tcW w:w="5089" w:type="dxa"/>
            <w:shd w:val="clear" w:color="auto" w:fill="auto"/>
          </w:tcPr>
          <w:p w14:paraId="64B66F38"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5D59B8F" w14:textId="7591F0AC" w:rsidR="00FF1019" w:rsidRPr="001174D9" w:rsidRDefault="006838F1" w:rsidP="00B547FC">
            <w:pPr>
              <w:tabs>
                <w:tab w:val="left" w:pos="1485"/>
              </w:tabs>
              <w:rPr>
                <w:bCs/>
              </w:rPr>
            </w:pPr>
            <w:bookmarkStart w:id="0" w:name="_Hlk184992050"/>
            <w:r>
              <w:rPr>
                <w:bCs/>
              </w:rPr>
              <w:t>October 25</w:t>
            </w:r>
            <w:r w:rsidR="00C52C2D">
              <w:rPr>
                <w:bCs/>
              </w:rPr>
              <w:t>, 20</w:t>
            </w:r>
            <w:r>
              <w:rPr>
                <w:bCs/>
              </w:rPr>
              <w:t>24</w:t>
            </w:r>
            <w:bookmarkEnd w:id="0"/>
          </w:p>
        </w:tc>
      </w:tr>
      <w:tr w:rsidR="00FF1019" w:rsidRPr="005E458D" w14:paraId="0AD81B94" w14:textId="77777777" w:rsidTr="00BB407E">
        <w:trPr>
          <w:jc w:val="center"/>
        </w:trPr>
        <w:tc>
          <w:tcPr>
            <w:tcW w:w="5089" w:type="dxa"/>
            <w:shd w:val="clear" w:color="auto" w:fill="auto"/>
          </w:tcPr>
          <w:p w14:paraId="3CDB17B3" w14:textId="3BBE38A5" w:rsidR="00FF1019" w:rsidRPr="00986263" w:rsidRDefault="00FF1019" w:rsidP="003B6373">
            <w:pPr>
              <w:tabs>
                <w:tab w:val="left" w:pos="1485"/>
              </w:tabs>
              <w:rPr>
                <w:rStyle w:val="BackgroundBoldedDescriptors"/>
              </w:rPr>
            </w:pPr>
            <w:r w:rsidRPr="00986263">
              <w:rPr>
                <w:rStyle w:val="BackgroundBoldedDescriptors"/>
              </w:rPr>
              <w:t xml:space="preserve">Massachusetts Department of Public Health/Bureau of </w:t>
            </w:r>
            <w:r w:rsidR="008865D9">
              <w:rPr>
                <w:rStyle w:val="BackgroundBoldedDescriptors"/>
              </w:rPr>
              <w:t xml:space="preserve">Climate and </w:t>
            </w:r>
            <w:r w:rsidRPr="00986263">
              <w:rPr>
                <w:rStyle w:val="BackgroundBoldedDescriptors"/>
              </w:rPr>
              <w:t>Environmental Health (MDPH/B</w:t>
            </w:r>
            <w:r w:rsidR="008865D9">
              <w:rPr>
                <w:rStyle w:val="BackgroundBoldedDescriptors"/>
              </w:rPr>
              <w:t>C</w:t>
            </w:r>
            <w:r w:rsidRPr="00986263">
              <w:rPr>
                <w:rStyle w:val="BackgroundBoldedDescriptors"/>
              </w:rPr>
              <w:t>EH) Staff Conducting Assessment:</w:t>
            </w:r>
          </w:p>
        </w:tc>
        <w:tc>
          <w:tcPr>
            <w:tcW w:w="4008" w:type="dxa"/>
            <w:shd w:val="clear" w:color="auto" w:fill="auto"/>
          </w:tcPr>
          <w:p w14:paraId="3C28F8A8" w14:textId="04E91137" w:rsidR="00B547FC" w:rsidRPr="008F0C39" w:rsidRDefault="006838F1" w:rsidP="001831E8">
            <w:pPr>
              <w:pStyle w:val="StaffTitleHangingIndent"/>
              <w:ind w:left="0" w:firstLine="0"/>
            </w:pPr>
            <w:r>
              <w:t xml:space="preserve">Michael Feeney, </w:t>
            </w:r>
            <w:r w:rsidR="001831E8">
              <w:t>Special Advisor to the Bureau, Bureau of Climate and Environmental Health (BCEH)</w:t>
            </w:r>
          </w:p>
        </w:tc>
      </w:tr>
      <w:tr w:rsidR="00FF1019" w:rsidRPr="00A72414" w14:paraId="39334509" w14:textId="77777777" w:rsidTr="00BB407E">
        <w:trPr>
          <w:jc w:val="center"/>
        </w:trPr>
        <w:tc>
          <w:tcPr>
            <w:tcW w:w="5089" w:type="dxa"/>
            <w:shd w:val="clear" w:color="auto" w:fill="auto"/>
          </w:tcPr>
          <w:p w14:paraId="1FA6A860" w14:textId="77777777"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14:paraId="579639C6" w14:textId="649B9E85" w:rsidR="00FF1019" w:rsidRPr="00A72414" w:rsidRDefault="0020581C" w:rsidP="006858B0">
            <w:pPr>
              <w:tabs>
                <w:tab w:val="left" w:pos="1485"/>
              </w:tabs>
              <w:rPr>
                <w:bCs/>
              </w:rPr>
            </w:pPr>
            <w:r>
              <w:rPr>
                <w:bCs/>
              </w:rPr>
              <w:t>Originally constructed in 196</w:t>
            </w:r>
            <w:r w:rsidR="006858B0">
              <w:rPr>
                <w:bCs/>
              </w:rPr>
              <w:t>3</w:t>
            </w:r>
          </w:p>
        </w:tc>
      </w:tr>
      <w:tr w:rsidR="00FF1019" w:rsidRPr="00A72414" w14:paraId="6A4D3560" w14:textId="77777777" w:rsidTr="00BB407E">
        <w:trPr>
          <w:trHeight w:val="323"/>
          <w:jc w:val="center"/>
        </w:trPr>
        <w:tc>
          <w:tcPr>
            <w:tcW w:w="5089" w:type="dxa"/>
            <w:shd w:val="clear" w:color="auto" w:fill="auto"/>
          </w:tcPr>
          <w:p w14:paraId="7EEC3784"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14:paraId="471ACD92" w14:textId="40DD4A33" w:rsidR="00FF1019" w:rsidRPr="00A72414" w:rsidRDefault="00F32417" w:rsidP="006858B0">
            <w:pPr>
              <w:tabs>
                <w:tab w:val="left" w:pos="1485"/>
              </w:tabs>
              <w:rPr>
                <w:bCs/>
              </w:rPr>
            </w:pPr>
            <w:r>
              <w:rPr>
                <w:bCs/>
              </w:rPr>
              <w:t>S</w:t>
            </w:r>
            <w:r w:rsidR="0020581C">
              <w:rPr>
                <w:bCs/>
              </w:rPr>
              <w:t>ingle-story brick</w:t>
            </w:r>
            <w:r w:rsidR="006858B0">
              <w:rPr>
                <w:bCs/>
              </w:rPr>
              <w:t>/concrete block</w:t>
            </w:r>
            <w:r w:rsidR="0020581C">
              <w:rPr>
                <w:bCs/>
              </w:rPr>
              <w:t xml:space="preserve"> building</w:t>
            </w:r>
            <w:r w:rsidR="006858B0">
              <w:rPr>
                <w:bCs/>
              </w:rPr>
              <w:t xml:space="preserve"> </w:t>
            </w:r>
          </w:p>
        </w:tc>
      </w:tr>
      <w:tr w:rsidR="00FF1019" w:rsidRPr="005E458D" w14:paraId="4AA04B0D" w14:textId="77777777" w:rsidTr="00BB407E">
        <w:trPr>
          <w:jc w:val="center"/>
        </w:trPr>
        <w:tc>
          <w:tcPr>
            <w:tcW w:w="5089" w:type="dxa"/>
            <w:shd w:val="clear" w:color="auto" w:fill="auto"/>
          </w:tcPr>
          <w:p w14:paraId="2F058DD3"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031EAB5A" w14:textId="77777777" w:rsidR="00FF1019" w:rsidRPr="003A3B7B" w:rsidRDefault="00442466" w:rsidP="00442466">
            <w:pPr>
              <w:tabs>
                <w:tab w:val="left" w:pos="1485"/>
              </w:tabs>
              <w:rPr>
                <w:bCs/>
              </w:rPr>
            </w:pPr>
            <w:r>
              <w:rPr>
                <w:bCs/>
              </w:rPr>
              <w:t>O</w:t>
            </w:r>
            <w:r w:rsidR="00FF1019">
              <w:rPr>
                <w:bCs/>
              </w:rPr>
              <w:t>penable</w:t>
            </w:r>
          </w:p>
        </w:tc>
      </w:tr>
    </w:tbl>
    <w:p w14:paraId="681B4921" w14:textId="344D0AB6" w:rsidR="005237D3" w:rsidRDefault="005237D3" w:rsidP="001771E3">
      <w:pPr>
        <w:pStyle w:val="Heading1"/>
      </w:pPr>
      <w:r>
        <w:t>INTRODUCTION</w:t>
      </w:r>
    </w:p>
    <w:p w14:paraId="1CC2167B" w14:textId="4F4F3A7F" w:rsidR="005A265E" w:rsidRDefault="005237D3" w:rsidP="000D3A9A">
      <w:pPr>
        <w:spacing w:line="360" w:lineRule="auto"/>
        <w:ind w:firstLine="720"/>
      </w:pPr>
      <w:r>
        <w:t>DPH previously visited the school</w:t>
      </w:r>
      <w:r w:rsidR="005A265E">
        <w:t xml:space="preserve"> in 2011 and 2019 which provided both observation</w:t>
      </w:r>
      <w:r w:rsidR="001771E3">
        <w:t>s</w:t>
      </w:r>
      <w:r w:rsidR="005A265E">
        <w:t xml:space="preserve"> and recommendations for improving indoor air quality</w:t>
      </w:r>
      <w:r w:rsidR="00263DB6">
        <w:t xml:space="preserve"> at that time</w:t>
      </w:r>
      <w:r w:rsidR="005A265E">
        <w:t xml:space="preserve">. Both reports can be accessed at </w:t>
      </w:r>
      <w:hyperlink r:id="rId10" w:history="1">
        <w:r w:rsidR="005A265E" w:rsidRPr="007C2218">
          <w:rPr>
            <w:rStyle w:val="Hyperlink"/>
          </w:rPr>
          <w:t>https://www.mass.gov/doc/hyannis-west-elementary-school-april-2012/download</w:t>
        </w:r>
      </w:hyperlink>
      <w:r w:rsidR="005A265E">
        <w:t xml:space="preserve"> and </w:t>
      </w:r>
      <w:hyperlink r:id="rId11" w:history="1">
        <w:r w:rsidR="005A265E" w:rsidRPr="007C2218">
          <w:rPr>
            <w:rStyle w:val="Hyperlink"/>
          </w:rPr>
          <w:t>https://www.mass.gov/doc/hyannis-west-elementary-school-february-2019/download</w:t>
        </w:r>
      </w:hyperlink>
      <w:r w:rsidR="005A265E">
        <w:t xml:space="preserve"> respectively.</w:t>
      </w:r>
      <w:r w:rsidR="000D3A9A">
        <w:t xml:space="preserve"> </w:t>
      </w:r>
      <w:r w:rsidR="005A265E">
        <w:t>This report is a</w:t>
      </w:r>
      <w:r w:rsidR="0075204B">
        <w:t>n updated</w:t>
      </w:r>
      <w:r w:rsidR="005A265E">
        <w:t xml:space="preserve"> summary of observation</w:t>
      </w:r>
      <w:r w:rsidR="000D3A9A">
        <w:t>s</w:t>
      </w:r>
      <w:r w:rsidR="005A265E">
        <w:t xml:space="preserve"> and recommendations regarding water damage </w:t>
      </w:r>
      <w:r w:rsidR="0000201F">
        <w:t xml:space="preserve">and related mold odors </w:t>
      </w:r>
      <w:r w:rsidR="00263DB6">
        <w:t xml:space="preserve">as </w:t>
      </w:r>
      <w:r w:rsidR="0000201F">
        <w:t>reported in this building</w:t>
      </w:r>
      <w:r w:rsidR="0075204B">
        <w:t xml:space="preserve"> over the summer and early fall</w:t>
      </w:r>
      <w:r w:rsidR="0000201F">
        <w:t>.</w:t>
      </w:r>
    </w:p>
    <w:p w14:paraId="026C03C7" w14:textId="4078A0B3" w:rsidR="00986263" w:rsidRPr="0075204B" w:rsidRDefault="00986263" w:rsidP="0075204B">
      <w:pPr>
        <w:pStyle w:val="Heading1"/>
        <w:rPr>
          <w:rStyle w:val="Emphasis"/>
          <w:i w:val="0"/>
          <w:iCs w:val="0"/>
        </w:rPr>
      </w:pPr>
      <w:r w:rsidRPr="0075204B">
        <w:rPr>
          <w:rStyle w:val="Emphasis"/>
          <w:i w:val="0"/>
          <w:iCs w:val="0"/>
        </w:rPr>
        <w:t>METHODS</w:t>
      </w:r>
    </w:p>
    <w:p w14:paraId="04D98971" w14:textId="0E143EAA" w:rsidR="00986263" w:rsidRPr="00986263" w:rsidRDefault="008865D9" w:rsidP="0032538B">
      <w:pPr>
        <w:pStyle w:val="BodyText"/>
      </w:pPr>
      <w:r>
        <w:t>S</w:t>
      </w:r>
      <w:r w:rsidR="0000201F">
        <w:t xml:space="preserve">taff conducted </w:t>
      </w:r>
      <w:r w:rsidR="0075204B">
        <w:t xml:space="preserve">temperature and relative humidity measurements as well as </w:t>
      </w:r>
      <w:r w:rsidR="0000201F">
        <w:t>a visual inspection of rooms with reported mold</w:t>
      </w:r>
      <w:r w:rsidR="0075204B">
        <w:t>/</w:t>
      </w:r>
      <w:r w:rsidR="0000201F">
        <w:t xml:space="preserve">odors to identify sources of moisture that would </w:t>
      </w:r>
      <w:r w:rsidR="0075204B">
        <w:t>damage</w:t>
      </w:r>
      <w:r w:rsidR="0000201F">
        <w:t xml:space="preserve"> materials in the building to cause mold growth. </w:t>
      </w:r>
      <w:r w:rsidR="00986263" w:rsidRPr="008F0C39">
        <w:t>Please refer to the IAQ Manual</w:t>
      </w:r>
      <w:r w:rsidR="00E33BDC">
        <w:t xml:space="preserve"> and appendices</w:t>
      </w:r>
      <w:r w:rsidR="00986263" w:rsidRPr="008F0C39">
        <w:t xml:space="preserve"> for methods, sampling procedures, and interpretation of results (MDPH, 2015).</w:t>
      </w:r>
    </w:p>
    <w:p w14:paraId="287A649C" w14:textId="791251EF" w:rsidR="008F0C39" w:rsidRPr="008F0C39" w:rsidRDefault="00986263" w:rsidP="004D0ECE">
      <w:pPr>
        <w:pStyle w:val="Heading1"/>
      </w:pPr>
      <w:r>
        <w:t xml:space="preserve">RESULTS </w:t>
      </w:r>
      <w:r w:rsidR="007364BD">
        <w:t>AND</w:t>
      </w:r>
      <w:r>
        <w:t xml:space="preserve"> DISCUSSION</w:t>
      </w:r>
    </w:p>
    <w:p w14:paraId="7A7273C0" w14:textId="77777777" w:rsidR="00B63F9B" w:rsidRDefault="008F0C39" w:rsidP="004D0ECE">
      <w:pPr>
        <w:pStyle w:val="BodyText"/>
      </w:pPr>
      <w:r w:rsidRPr="008F0C39">
        <w:t>The following is a summary of indoor air testing result</w:t>
      </w:r>
      <w:r w:rsidR="001F10B2">
        <w:t>s</w:t>
      </w:r>
      <w:r w:rsidRPr="008F0C39">
        <w:t xml:space="preserve"> (Table 1).</w:t>
      </w:r>
    </w:p>
    <w:p w14:paraId="19C00C8D" w14:textId="07FBD0E3" w:rsidR="003F425D" w:rsidRPr="00986263" w:rsidRDefault="0067562C" w:rsidP="004D0ECE">
      <w:pPr>
        <w:pStyle w:val="BodyTextBulleted"/>
      </w:pPr>
      <w:r w:rsidRPr="00F17E3C">
        <w:rPr>
          <w:b/>
          <w:i/>
        </w:rPr>
        <w:lastRenderedPageBreak/>
        <w:t>Temperature</w:t>
      </w:r>
      <w:r w:rsidRPr="00986263">
        <w:t xml:space="preserve"> was </w:t>
      </w:r>
      <w:r w:rsidR="00EF6010">
        <w:t>within</w:t>
      </w:r>
      <w:r w:rsidRPr="00986263">
        <w:t xml:space="preserve"> </w:t>
      </w:r>
      <w:r w:rsidR="00546512">
        <w:t xml:space="preserve">or close to </w:t>
      </w:r>
      <w:r w:rsidRPr="00986263">
        <w:t xml:space="preserve">the MDPH recommended range of 70°F to 78°F in </w:t>
      </w:r>
      <w:r w:rsidR="0020581C">
        <w:t>occupied areas</w:t>
      </w:r>
      <w:r w:rsidR="00144273">
        <w:t>.</w:t>
      </w:r>
      <w:r w:rsidR="00636794">
        <w:t xml:space="preserve"> Temperature control issues were reported in </w:t>
      </w:r>
      <w:r w:rsidR="00546512">
        <w:t>a few areas</w:t>
      </w:r>
      <w:r w:rsidR="00636794">
        <w:t>.</w:t>
      </w:r>
    </w:p>
    <w:p w14:paraId="77AE36EA" w14:textId="23FBF192" w:rsidR="0067562C" w:rsidRPr="00986263" w:rsidRDefault="0067562C" w:rsidP="004D0ECE">
      <w:pPr>
        <w:pStyle w:val="BodyTextBulleted"/>
      </w:pPr>
      <w:r w:rsidRPr="009D5BEF">
        <w:rPr>
          <w:b/>
          <w:i/>
        </w:rPr>
        <w:t>Relative humidity</w:t>
      </w:r>
      <w:r w:rsidRPr="00986263">
        <w:t xml:space="preserve"> was </w:t>
      </w:r>
      <w:r w:rsidR="00736EED">
        <w:t xml:space="preserve">below </w:t>
      </w:r>
      <w:r w:rsidRPr="00986263">
        <w:t>the MDP</w:t>
      </w:r>
      <w:r w:rsidR="00503F0F" w:rsidRPr="00986263">
        <w:t>H recommended range of 40 to 60</w:t>
      </w:r>
      <w:r w:rsidRPr="00986263">
        <w:t xml:space="preserve">% in </w:t>
      </w:r>
      <w:r w:rsidR="00033E91">
        <w:t xml:space="preserve">a few </w:t>
      </w:r>
      <w:r w:rsidRPr="00986263">
        <w:t>areas tested</w:t>
      </w:r>
      <w:r w:rsidR="00765B9E">
        <w:t xml:space="preserve"> the day of assessment</w:t>
      </w:r>
      <w:r w:rsidR="00595036">
        <w:t>,</w:t>
      </w:r>
      <w:r w:rsidR="00DA63F3">
        <w:t xml:space="preserve"> which is typical of conditions during the heating season</w:t>
      </w:r>
      <w:r w:rsidRPr="00986263">
        <w:t>.</w:t>
      </w:r>
    </w:p>
    <w:p w14:paraId="5BE9E7DF" w14:textId="77777777" w:rsidR="00D77E51" w:rsidRPr="00D138B5" w:rsidRDefault="00D77E51" w:rsidP="00D138B5">
      <w:pPr>
        <w:pStyle w:val="Heading2"/>
      </w:pPr>
      <w:r w:rsidRPr="00D138B5">
        <w:t>Ventilation</w:t>
      </w:r>
    </w:p>
    <w:p w14:paraId="736B3969" w14:textId="3C85D089" w:rsidR="00620D0D" w:rsidRDefault="00620D0D" w:rsidP="00603271">
      <w:pPr>
        <w:pStyle w:val="BodyText1"/>
      </w:pPr>
      <w:r>
        <w:t xml:space="preserve">Two classrooms had mold odors which were traced to the univent. </w:t>
      </w:r>
      <w:r w:rsidR="005237D3">
        <w:t>Return</w:t>
      </w:r>
      <w:r>
        <w:t xml:space="preserve"> vents for each </w:t>
      </w:r>
      <w:r w:rsidR="005237D3">
        <w:t>univent</w:t>
      </w:r>
      <w:r>
        <w:t xml:space="preserve"> were coated with accumulated d</w:t>
      </w:r>
      <w:r w:rsidR="00922B18">
        <w:t>us</w:t>
      </w:r>
      <w:r>
        <w:t xml:space="preserve">t and debris. Of note is the configurations of univents, where the louvers </w:t>
      </w:r>
      <w:r w:rsidR="005237D3">
        <w:t>and</w:t>
      </w:r>
      <w:r>
        <w:t xml:space="preserve"> fans are sealed behind a permanently affixed metal cover (Picture </w:t>
      </w:r>
      <w:r w:rsidR="0083597B">
        <w:t>1</w:t>
      </w:r>
      <w:r>
        <w:t>).</w:t>
      </w:r>
      <w:r w:rsidR="005C575F">
        <w:t xml:space="preserve"> </w:t>
      </w:r>
      <w:r>
        <w:t xml:space="preserve">As reported by school staff, it was reported that instructions were received to not remove these metal covers. </w:t>
      </w:r>
      <w:r w:rsidR="00371325">
        <w:t>However, i</w:t>
      </w:r>
      <w:r>
        <w:t xml:space="preserve">f metal covers </w:t>
      </w:r>
      <w:r w:rsidRPr="00371325">
        <w:rPr>
          <w:i/>
          <w:iCs/>
        </w:rPr>
        <w:t>a</w:t>
      </w:r>
      <w:r w:rsidR="00371325" w:rsidRPr="00371325">
        <w:rPr>
          <w:i/>
          <w:iCs/>
        </w:rPr>
        <w:t>re</w:t>
      </w:r>
      <w:r w:rsidRPr="00371325">
        <w:rPr>
          <w:i/>
          <w:iCs/>
        </w:rPr>
        <w:t xml:space="preserve"> not removed</w:t>
      </w:r>
      <w:r>
        <w:t>, clean</w:t>
      </w:r>
      <w:r w:rsidR="00371325">
        <w:t>ing</w:t>
      </w:r>
      <w:r>
        <w:t xml:space="preserve"> of accumulated dirt and debris cannot be done. If exposed to air with high relative humidity, this accumulated dust and debris can </w:t>
      </w:r>
      <w:r w:rsidR="00371325">
        <w:t xml:space="preserve">become wet and </w:t>
      </w:r>
      <w:r>
        <w:t xml:space="preserve">serve as a </w:t>
      </w:r>
      <w:r w:rsidR="008A4517">
        <w:t>medium</w:t>
      </w:r>
      <w:r>
        <w:t xml:space="preserve"> for mold growth.</w:t>
      </w:r>
    </w:p>
    <w:p w14:paraId="7723C8A5" w14:textId="77777777" w:rsidR="00FE42B3" w:rsidRPr="00D138B5" w:rsidRDefault="00FE42B3" w:rsidP="00D138B5">
      <w:pPr>
        <w:pStyle w:val="Heading2"/>
      </w:pPr>
      <w:r w:rsidRPr="00D138B5">
        <w:t>Microbial/Moisture Concerns</w:t>
      </w:r>
    </w:p>
    <w:p w14:paraId="7FA53D8E" w14:textId="37F1BE73" w:rsidR="008A4517" w:rsidRPr="00200C66" w:rsidRDefault="008A4517" w:rsidP="008A4517">
      <w:pPr>
        <w:pStyle w:val="BodyText1"/>
      </w:pPr>
      <w:r w:rsidRPr="00200C66">
        <w:t xml:space="preserve">One sign of high relative humidity in the </w:t>
      </w:r>
      <w:r w:rsidR="000F6804">
        <w:t>HWES</w:t>
      </w:r>
      <w:r w:rsidRPr="00200C66">
        <w:t xml:space="preserve"> is the presence of bowed ceiling tiles</w:t>
      </w:r>
      <w:r w:rsidR="00CD5589">
        <w:t xml:space="preserve"> (Table 1)</w:t>
      </w:r>
      <w:r w:rsidRPr="00200C66">
        <w:t>. If a building experiences high relative humidity indoors over an extended period of time, moisture exposure may cause ceiling tiles to bow</w:t>
      </w:r>
      <w:r w:rsidR="00130811">
        <w:t xml:space="preserve"> and other signs of water damage may occur, including mold growth</w:t>
      </w:r>
      <w:r w:rsidRPr="00200C66">
        <w:t>. It is recommended that porous material be dried with fans and heating within 24 to 48 hours of becoming wet (US EPA, 2008, ACGIH, 1989).</w:t>
      </w:r>
      <w:r w:rsidR="000F6804">
        <w:t xml:space="preserve"> </w:t>
      </w:r>
      <w:r w:rsidR="00752CEF">
        <w:t>S</w:t>
      </w:r>
      <w:r w:rsidR="000F6804">
        <w:t xml:space="preserve">taff conducted </w:t>
      </w:r>
      <w:r w:rsidR="004A37E9">
        <w:t>temperature</w:t>
      </w:r>
      <w:r w:rsidR="000F6804">
        <w:t xml:space="preserve"> and relative humidity testing in areas with reported mold odors. </w:t>
      </w:r>
      <w:r w:rsidR="00C43E0C">
        <w:t>At the time of testing, t</w:t>
      </w:r>
      <w:r w:rsidR="000F6804">
        <w:t>emperature and relative humidity conditions were not at levels that would be cause mold growth in building materials.</w:t>
      </w:r>
    </w:p>
    <w:p w14:paraId="01377D3B" w14:textId="5751F43B" w:rsidR="008A4517" w:rsidRPr="00200C66" w:rsidRDefault="008A4517" w:rsidP="008A4517">
      <w:pPr>
        <w:pStyle w:val="BodyText1"/>
      </w:pPr>
      <w:r w:rsidRPr="00200C66">
        <w:t>Bowed ceiling tiles without discoloration</w:t>
      </w:r>
      <w:r w:rsidR="00CF39BE">
        <w:t>/</w:t>
      </w:r>
      <w:r w:rsidRPr="00200C66">
        <w:t>stains are not mold</w:t>
      </w:r>
      <w:r w:rsidR="00640AB0">
        <w:t>-</w:t>
      </w:r>
      <w:r w:rsidR="00C96C3E" w:rsidRPr="00200C66">
        <w:t>colonized but</w:t>
      </w:r>
      <w:r w:rsidRPr="00200C66">
        <w:t xml:space="preserve"> are a sign of water vapor exposure causing the sagging due to the weight of water in the ceiling tile and its effect on binders that hold the tile intact. Bowing ceiling tiles are typically found in classrooms and cafeteria</w:t>
      </w:r>
      <w:r w:rsidR="00640AB0">
        <w:t>s</w:t>
      </w:r>
      <w:r w:rsidRPr="00200C66">
        <w:t xml:space="preserve"> with sink or floor drains where the trap has dried. A trap is a section of pipe below the drain opening that fills with water to form an airtight seal. The airtight seal prevents combustible sewer gas, odors, and water vapor from the drain systems from back</w:t>
      </w:r>
      <w:r w:rsidR="00F56844">
        <w:t xml:space="preserve">ing </w:t>
      </w:r>
      <w:r w:rsidRPr="00200C66">
        <w:t>up the drain to enter occupied space. Depending on various conditions, water evaporates from the trap if a plumbing device is not used for several days.</w:t>
      </w:r>
    </w:p>
    <w:p w14:paraId="48CBF1A9" w14:textId="2CDD16BD" w:rsidR="008A4517" w:rsidRPr="00200C66" w:rsidRDefault="008A4517" w:rsidP="008A4517">
      <w:pPr>
        <w:pStyle w:val="BodyText1"/>
      </w:pPr>
      <w:r w:rsidRPr="00200C66">
        <w:t xml:space="preserve">Wetting drain traps regularly to maintain the airtight water seal is particularly important when heavy rains occur, which </w:t>
      </w:r>
      <w:r w:rsidR="00977666">
        <w:t>can pressurize</w:t>
      </w:r>
      <w:r w:rsidRPr="00200C66">
        <w:t xml:space="preserve"> the storm drain/sewer system </w:t>
      </w:r>
      <w:r w:rsidR="00281014">
        <w:t>when</w:t>
      </w:r>
      <w:r w:rsidRPr="00200C66">
        <w:t xml:space="preserve"> large amounts of water</w:t>
      </w:r>
      <w:r w:rsidR="00281014">
        <w:t xml:space="preserve"> enter</w:t>
      </w:r>
      <w:r w:rsidR="004D515D">
        <w:t>. A</w:t>
      </w:r>
      <w:r w:rsidRPr="00200C66">
        <w:t xml:space="preserve">ir and other water vapor/odors/pollutants can be forced up </w:t>
      </w:r>
      <w:r w:rsidR="004D515D">
        <w:t xml:space="preserve">the </w:t>
      </w:r>
      <w:r w:rsidRPr="00200C66">
        <w:t xml:space="preserve">drainpipe, which </w:t>
      </w:r>
      <w:r w:rsidR="004D515D">
        <w:t>would be</w:t>
      </w:r>
      <w:r w:rsidRPr="00200C66">
        <w:t xml:space="preserve"> prevented from entering the occupied space by the wet drain trap.</w:t>
      </w:r>
    </w:p>
    <w:p w14:paraId="5E95AD88" w14:textId="797616D5" w:rsidR="005237D3" w:rsidRDefault="008A4517" w:rsidP="008A4517">
      <w:pPr>
        <w:pStyle w:val="BodyText1"/>
      </w:pPr>
      <w:r w:rsidRPr="00200C66">
        <w:t>Schools are particularly vulnerable to dry drain traps due to the extended summer vacation when the building is unoccupied by students</w:t>
      </w:r>
      <w:r w:rsidR="004C137D">
        <w:t>.</w:t>
      </w:r>
      <w:r w:rsidR="009F66E3">
        <w:t xml:space="preserve"> </w:t>
      </w:r>
      <w:r w:rsidRPr="00200C66">
        <w:t>The source of the water vapor that caused</w:t>
      </w:r>
      <w:r w:rsidR="00281014">
        <w:t xml:space="preserve"> the</w:t>
      </w:r>
      <w:r w:rsidRPr="00200C66">
        <w:t xml:space="preserve"> water damage</w:t>
      </w:r>
      <w:r w:rsidR="00281014">
        <w:t xml:space="preserve"> noted</w:t>
      </w:r>
      <w:r w:rsidRPr="00200C66">
        <w:t xml:space="preserve"> is</w:t>
      </w:r>
      <w:r w:rsidR="00281014">
        <w:t xml:space="preserve"> likely</w:t>
      </w:r>
      <w:r w:rsidRPr="00200C66">
        <w:t xml:space="preserve"> a combination of weather with high relative humidity &gt;70% combined with water vapor from drains with dry drain traps.</w:t>
      </w:r>
      <w:r w:rsidR="005237D3">
        <w:t xml:space="preserve"> A number of water vapor sources exists in the building including:</w:t>
      </w:r>
    </w:p>
    <w:p w14:paraId="4A49D3AE" w14:textId="5E6F9D10" w:rsidR="005237D3" w:rsidRDefault="00803059" w:rsidP="0082156E">
      <w:pPr>
        <w:pStyle w:val="BodyText1"/>
        <w:numPr>
          <w:ilvl w:val="0"/>
          <w:numId w:val="9"/>
        </w:numPr>
      </w:pPr>
      <w:r>
        <w:t>V</w:t>
      </w:r>
      <w:r w:rsidR="005237D3">
        <w:t>arious f</w:t>
      </w:r>
      <w:r w:rsidR="008A4517">
        <w:t xml:space="preserve">loor </w:t>
      </w:r>
      <w:proofErr w:type="gramStart"/>
      <w:r w:rsidR="00C96C3E">
        <w:t>drains</w:t>
      </w:r>
      <w:r w:rsidR="00EF1F6B">
        <w:t>;</w:t>
      </w:r>
      <w:proofErr w:type="gramEnd"/>
    </w:p>
    <w:p w14:paraId="2CA0B690" w14:textId="6358778B" w:rsidR="008A4517" w:rsidRDefault="00803059" w:rsidP="0082156E">
      <w:pPr>
        <w:pStyle w:val="BodyText1"/>
        <w:numPr>
          <w:ilvl w:val="0"/>
          <w:numId w:val="9"/>
        </w:numPr>
      </w:pPr>
      <w:r>
        <w:t>D</w:t>
      </w:r>
      <w:r w:rsidR="008A4517">
        <w:t xml:space="preserve">isused custodial closet that contained </w:t>
      </w:r>
      <w:r w:rsidR="00956B7D">
        <w:t>an</w:t>
      </w:r>
      <w:r w:rsidR="008A4517">
        <w:t xml:space="preserve"> unused utility sink with an open drain</w:t>
      </w:r>
      <w:r w:rsidR="005237D3">
        <w:t xml:space="preserve"> (Picture </w:t>
      </w:r>
      <w:r w:rsidR="0032538B">
        <w:t>2</w:t>
      </w:r>
      <w:proofErr w:type="gramStart"/>
      <w:r w:rsidR="00C96C3E">
        <w:t>)</w:t>
      </w:r>
      <w:r w:rsidR="00EF1F6B">
        <w:t>;</w:t>
      </w:r>
      <w:proofErr w:type="gramEnd"/>
    </w:p>
    <w:p w14:paraId="02327BFC" w14:textId="5670B145" w:rsidR="005237D3" w:rsidRDefault="00803059" w:rsidP="0082156E">
      <w:pPr>
        <w:pStyle w:val="BodyText1"/>
        <w:numPr>
          <w:ilvl w:val="0"/>
          <w:numId w:val="9"/>
        </w:numPr>
      </w:pPr>
      <w:r>
        <w:t>E</w:t>
      </w:r>
      <w:r w:rsidR="005237D3">
        <w:t xml:space="preserve">xhaust vent </w:t>
      </w:r>
      <w:r w:rsidR="00352F3F">
        <w:t>without louvers that close</w:t>
      </w:r>
      <w:r w:rsidR="005237D3">
        <w:t xml:space="preserve"> when the fan is deactivated (Picture</w:t>
      </w:r>
      <w:r w:rsidR="00EF3AD7">
        <w:t xml:space="preserve"> </w:t>
      </w:r>
      <w:r w:rsidR="0032538B">
        <w:t>3</w:t>
      </w:r>
      <w:r w:rsidR="005237D3">
        <w:t>)</w:t>
      </w:r>
      <w:r w:rsidR="000F6804">
        <w:t>; and</w:t>
      </w:r>
    </w:p>
    <w:p w14:paraId="55A9D7F3" w14:textId="09260CBE" w:rsidR="005237D3" w:rsidRDefault="00352F3F" w:rsidP="0082156E">
      <w:pPr>
        <w:pStyle w:val="BodyText1"/>
        <w:numPr>
          <w:ilvl w:val="0"/>
          <w:numId w:val="9"/>
        </w:numPr>
      </w:pPr>
      <w:r>
        <w:t>S</w:t>
      </w:r>
      <w:r w:rsidR="005237D3">
        <w:t xml:space="preserve">eams between </w:t>
      </w:r>
      <w:r w:rsidR="009B2B72">
        <w:t>the</w:t>
      </w:r>
      <w:r w:rsidR="00803059" w:rsidRPr="00803059">
        <w:t xml:space="preserve"> roof structure</w:t>
      </w:r>
      <w:r w:rsidR="009B2B72">
        <w:t xml:space="preserve"> and </w:t>
      </w:r>
      <w:r w:rsidR="00803059" w:rsidRPr="00803059">
        <w:t xml:space="preserve">exterior wall </w:t>
      </w:r>
      <w:r w:rsidR="00113C1F" w:rsidRPr="00803059">
        <w:t>which</w:t>
      </w:r>
      <w:r w:rsidR="00803059" w:rsidRPr="00803059">
        <w:t xml:space="preserve"> do not </w:t>
      </w:r>
      <w:r w:rsidR="00113C1F">
        <w:t xml:space="preserve">appear to </w:t>
      </w:r>
      <w:r w:rsidR="00803059" w:rsidRPr="00803059">
        <w:t>have sealant between the roof and brick wall seam</w:t>
      </w:r>
      <w:r>
        <w:t xml:space="preserve"> (Picture 4)</w:t>
      </w:r>
      <w:r w:rsidR="00803059" w:rsidRPr="00803059">
        <w:t xml:space="preserve">. </w:t>
      </w:r>
      <w:r w:rsidR="00113C1F">
        <w:t>Without sealant, w</w:t>
      </w:r>
      <w:r w:rsidR="00803059">
        <w:t>ind</w:t>
      </w:r>
      <w:r w:rsidR="00631E8B">
        <w:t>-</w:t>
      </w:r>
      <w:r w:rsidR="00803059">
        <w:t xml:space="preserve">driven moist air may enter the roof </w:t>
      </w:r>
      <w:r w:rsidR="00385095">
        <w:t>structure</w:t>
      </w:r>
      <w:r w:rsidR="00803059">
        <w:t xml:space="preserve"> to </w:t>
      </w:r>
      <w:r w:rsidR="00EF3AD7">
        <w:t>penetration</w:t>
      </w:r>
      <w:r w:rsidR="00803059">
        <w:t xml:space="preserve"> into the building interior.</w:t>
      </w:r>
    </w:p>
    <w:p w14:paraId="4BF87BF2" w14:textId="51AC818B" w:rsidR="00EF3AD7" w:rsidRDefault="00113C1F" w:rsidP="00352F3F">
      <w:pPr>
        <w:pStyle w:val="BodyText1"/>
      </w:pPr>
      <w:r>
        <w:t>Each of these water vapor sources may individually or in combination, allow for water vapor to interio</w:t>
      </w:r>
      <w:r w:rsidR="00385095">
        <w:t>r</w:t>
      </w:r>
      <w:r>
        <w:t xml:space="preserve"> space, which then in turn </w:t>
      </w:r>
      <w:r w:rsidR="00385095">
        <w:t>moisten building materials and contents.</w:t>
      </w:r>
    </w:p>
    <w:p w14:paraId="070E35BB" w14:textId="26D04A70" w:rsidR="00EF3AD7" w:rsidRPr="00EF3AD7" w:rsidRDefault="00EF3AD7" w:rsidP="00631E8B">
      <w:pPr>
        <w:pStyle w:val="Heading2"/>
      </w:pPr>
      <w:r w:rsidRPr="00EF3AD7">
        <w:t>Extreme Weather Conditions</w:t>
      </w:r>
    </w:p>
    <w:p w14:paraId="2C886D48" w14:textId="1C777830" w:rsidR="008A4517" w:rsidRDefault="008A4517" w:rsidP="00EF3AD7">
      <w:pPr>
        <w:pStyle w:val="BodyText1"/>
      </w:pPr>
      <w:r w:rsidRPr="00200C66">
        <w:t xml:space="preserve">It is also important to note that the </w:t>
      </w:r>
      <w:r w:rsidR="000F6804">
        <w:t>HWES</w:t>
      </w:r>
      <w:r w:rsidRPr="00200C66">
        <w:t xml:space="preserve"> HVAC system is not equipped with chillers to provide cooling during hot weather. </w:t>
      </w:r>
      <w:r>
        <w:t xml:space="preserve">In addition to </w:t>
      </w:r>
      <w:r w:rsidRPr="00200C66">
        <w:t>provid</w:t>
      </w:r>
      <w:r>
        <w:t xml:space="preserve">ing </w:t>
      </w:r>
      <w:r w:rsidRPr="00200C66">
        <w:t xml:space="preserve">cooling, </w:t>
      </w:r>
      <w:r>
        <w:t xml:space="preserve">HVAC systems can reduce humidity during operation. </w:t>
      </w:r>
      <w:r w:rsidR="003863BB">
        <w:t>Since s</w:t>
      </w:r>
      <w:r w:rsidRPr="00200C66">
        <w:t xml:space="preserve">uch a system does not exist at the </w:t>
      </w:r>
      <w:r w:rsidR="000F6804">
        <w:t>HWES</w:t>
      </w:r>
      <w:r w:rsidR="003863BB">
        <w:t>, the u</w:t>
      </w:r>
      <w:r>
        <w:t xml:space="preserve">se of dehumidifiers during hot, humid weather on the ground floor may </w:t>
      </w:r>
      <w:r w:rsidR="00650E50">
        <w:t xml:space="preserve">be used to </w:t>
      </w:r>
      <w:r>
        <w:t>reduce humidity.</w:t>
      </w:r>
    </w:p>
    <w:p w14:paraId="6754E095" w14:textId="2E4A7E13" w:rsidR="00285919" w:rsidRPr="00200C66" w:rsidRDefault="00285919" w:rsidP="00285919">
      <w:pPr>
        <w:keepNext/>
        <w:spacing w:line="360" w:lineRule="auto"/>
        <w:ind w:firstLine="720"/>
        <w:outlineLvl w:val="1"/>
      </w:pPr>
      <w:r w:rsidRPr="00200C66">
        <w:t>Hot humid summers are becoming more frequent due to climate change. Massachusetts has experienced hot, humid, and rainy summers in 2018, 2021, 2023</w:t>
      </w:r>
      <w:r>
        <w:t xml:space="preserve"> and 2024</w:t>
      </w:r>
      <w:r w:rsidRPr="00200C66">
        <w:t xml:space="preserve">. </w:t>
      </w:r>
      <w:r>
        <w:t xml:space="preserve">As an example, </w:t>
      </w:r>
      <w:r w:rsidRPr="00200C66">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also had significant stretches of hot, humid weather. These conditions are challenging for buildings, particularly those without central air conditioning.</w:t>
      </w:r>
    </w:p>
    <w:p w14:paraId="3E38AA11" w14:textId="57D3A2E4" w:rsidR="00285919" w:rsidRDefault="00285919" w:rsidP="00285919">
      <w:pPr>
        <w:keepNext/>
        <w:spacing w:line="360" w:lineRule="auto"/>
        <w:ind w:firstLine="720"/>
        <w:outlineLvl w:val="1"/>
      </w:pPr>
      <w:r w:rsidRPr="00200C66">
        <w:t>Under these weather conditions, public buildings experienced extended periods of water vapor exposure from high relative humidity. When exposed to these conditions, porous materials such as gypsum wallboard, cardboard, carpeting and other materials may become moistened and colonized with mold, particularly if located in areas that are prone to developing condensation, such as floors and walls in contact with the ground (e.g., below grade space).</w:t>
      </w:r>
    </w:p>
    <w:p w14:paraId="7B3DA879" w14:textId="7DE23E45" w:rsidR="00285919" w:rsidRDefault="00285919" w:rsidP="00FA7005">
      <w:pPr>
        <w:keepNext/>
        <w:spacing w:line="360" w:lineRule="auto"/>
        <w:ind w:firstLine="720"/>
        <w:outlineLvl w:val="1"/>
      </w:pPr>
      <w:r w:rsidRPr="00200C66">
        <w:t xml:space="preserve">The guideline “Preventing Mold Growth In Schools During Hot, Humid Weather” </w:t>
      </w:r>
      <w:hyperlink r:id="rId12" w:history="1">
        <w:r w:rsidRPr="00200C66">
          <w:rPr>
            <w:rStyle w:val="Hyperlink"/>
          </w:rPr>
          <w:t>https://www.mass.gov/info-details/preventing-mold-growth-in-massachusetts-schools-during-hot-humid-weather</w:t>
        </w:r>
      </w:hyperlink>
      <w:r w:rsidRPr="00200C66">
        <w:t xml:space="preserve"> should be used to minimize the impact of such weather on classroom materials. This includes use of air conditioning and dehumidifiers, ensuring exhaust vents are on and operable, keeping windows closed, and ensuring air can circulate around porous materials.</w:t>
      </w:r>
    </w:p>
    <w:p w14:paraId="484C6CC1" w14:textId="0A5AC15C" w:rsidR="00CD1503" w:rsidRPr="0032538B" w:rsidRDefault="00CD1503" w:rsidP="00FA7005">
      <w:pPr>
        <w:pStyle w:val="Heading2"/>
      </w:pPr>
      <w:r w:rsidRPr="0032538B">
        <w:t>Other Conditions</w:t>
      </w:r>
    </w:p>
    <w:p w14:paraId="56B8A4E9" w14:textId="1C159B01" w:rsidR="00CD1503" w:rsidRDefault="00CD1503" w:rsidP="001D4F30">
      <w:pPr>
        <w:pStyle w:val="BodyText1"/>
      </w:pPr>
      <w:r>
        <w:t>Bat droppings were noted in the attic</w:t>
      </w:r>
      <w:r w:rsidR="00D90592">
        <w:t xml:space="preserve"> (Picture 5)</w:t>
      </w:r>
      <w:r>
        <w:t xml:space="preserve">. </w:t>
      </w:r>
      <w:r w:rsidR="00285919">
        <w:t>Ductwork</w:t>
      </w:r>
      <w:r>
        <w:t xml:space="preserve"> </w:t>
      </w:r>
      <w:r w:rsidR="00CC3158">
        <w:t>for</w:t>
      </w:r>
      <w:r>
        <w:t xml:space="preserve"> the exhaust system has a golf ball-sized hole. </w:t>
      </w:r>
      <w:r w:rsidR="00D028C0">
        <w:t>T</w:t>
      </w:r>
      <w:r w:rsidR="00C96C3E">
        <w:t>he</w:t>
      </w:r>
      <w:r>
        <w:t xml:space="preserve"> </w:t>
      </w:r>
      <w:r w:rsidR="00285919">
        <w:t>exhaust</w:t>
      </w:r>
      <w:r>
        <w:t xml:space="preserve"> vent opening does not have a bird screen or louvers that would close when the </w:t>
      </w:r>
      <w:r w:rsidR="00285919">
        <w:t>exhaust</w:t>
      </w:r>
      <w:r>
        <w:t xml:space="preserve"> system is deactivated. Without </w:t>
      </w:r>
      <w:r w:rsidR="003B05D9">
        <w:t>either type</w:t>
      </w:r>
      <w:r>
        <w:t xml:space="preserve"> of equipment, bats can enter a building to roost and form a bat colony.</w:t>
      </w:r>
      <w:r w:rsidR="00224B91">
        <w:t xml:space="preserve"> Please note that mold odors from univents are not likely related to the finding of bat droppings in the attic</w:t>
      </w:r>
      <w:r w:rsidR="003B05D9">
        <w:t xml:space="preserve"> which is not likely to have</w:t>
      </w:r>
      <w:r w:rsidR="00224B91">
        <w:t xml:space="preserve"> </w:t>
      </w:r>
      <w:r w:rsidR="00C96C3E">
        <w:t>an</w:t>
      </w:r>
      <w:r w:rsidR="00224B91">
        <w:t xml:space="preserve"> effect on classrooms. When signs </w:t>
      </w:r>
      <w:r w:rsidR="00D028C0">
        <w:t xml:space="preserve">of </w:t>
      </w:r>
      <w:r w:rsidR="00224B91">
        <w:t>bats or birds roosting are found, recommendations to remove roosting bats a</w:t>
      </w:r>
      <w:r w:rsidR="00385095">
        <w:t>n</w:t>
      </w:r>
      <w:r w:rsidR="00224B91">
        <w:t>d birds are made to prevent further damage inside a building.</w:t>
      </w:r>
    </w:p>
    <w:p w14:paraId="2ACEC42C" w14:textId="008C46BC" w:rsidR="00224B91" w:rsidRDefault="00224B91" w:rsidP="00D028C0">
      <w:pPr>
        <w:spacing w:after="200" w:line="360" w:lineRule="auto"/>
        <w:ind w:firstLine="720"/>
      </w:pPr>
      <w:r>
        <w:t>A number of guidelines/procedures exist for removal of bat guano. The University of Connecticut makes the following recommendations regarding removal and cleaning of bat guano from a building:</w:t>
      </w:r>
    </w:p>
    <w:p w14:paraId="59488D2C" w14:textId="77777777" w:rsidR="00224B91" w:rsidRDefault="00224B91" w:rsidP="004D0639">
      <w:pPr>
        <w:pStyle w:val="ListParagraph"/>
        <w:numPr>
          <w:ilvl w:val="0"/>
          <w:numId w:val="10"/>
        </w:numPr>
        <w:spacing w:after="200" w:line="360" w:lineRule="auto"/>
      </w:pPr>
      <w:r>
        <w:t>Moisten the droppings with a light mist of water to keep dust and spores from becoming airborne.</w:t>
      </w:r>
    </w:p>
    <w:p w14:paraId="4F5CABDF" w14:textId="77777777" w:rsidR="00224B91" w:rsidRDefault="00224B91" w:rsidP="004D0639">
      <w:pPr>
        <w:pStyle w:val="ListParagraph"/>
        <w:numPr>
          <w:ilvl w:val="0"/>
          <w:numId w:val="10"/>
        </w:numPr>
        <w:spacing w:after="200" w:line="360" w:lineRule="auto"/>
      </w:pPr>
      <w:r>
        <w:t>Put droppings into doubled plastic garbage bags, seal the bags, and place them in a dumpster for disposal as normal trash.</w:t>
      </w:r>
    </w:p>
    <w:p w14:paraId="313A7084" w14:textId="77777777" w:rsidR="00224B91" w:rsidRDefault="00224B91" w:rsidP="004D0639">
      <w:pPr>
        <w:pStyle w:val="ListParagraph"/>
        <w:numPr>
          <w:ilvl w:val="0"/>
          <w:numId w:val="10"/>
        </w:numPr>
        <w:spacing w:after="200" w:line="360" w:lineRule="auto"/>
      </w:pPr>
      <w:r>
        <w:t>Use a 10% bleach solution to disinfect the area after the droppings have been removed.</w:t>
      </w:r>
    </w:p>
    <w:p w14:paraId="29FB3E03" w14:textId="79EB86FA" w:rsidR="00224B91" w:rsidRDefault="00224B91" w:rsidP="004D0639">
      <w:pPr>
        <w:pStyle w:val="ListParagraph"/>
        <w:numPr>
          <w:ilvl w:val="0"/>
          <w:numId w:val="10"/>
        </w:numPr>
        <w:spacing w:after="200" w:line="360" w:lineRule="auto"/>
      </w:pPr>
      <w:r>
        <w:t>Modify the structure to prevent birds or bats from re-establishing the roost. (UConn. unknown).</w:t>
      </w:r>
    </w:p>
    <w:p w14:paraId="5BA618A8" w14:textId="74320B27" w:rsidR="00472E0A" w:rsidRPr="004D0639" w:rsidRDefault="00472E0A" w:rsidP="004D0639">
      <w:pPr>
        <w:keepNext/>
        <w:spacing w:line="360" w:lineRule="auto"/>
        <w:ind w:firstLine="720"/>
        <w:outlineLvl w:val="1"/>
        <w:rPr>
          <w:szCs w:val="24"/>
        </w:rPr>
      </w:pPr>
      <w:r w:rsidRPr="004D0639">
        <w:rPr>
          <w:szCs w:val="24"/>
        </w:rPr>
        <w:t>Taking these precaution</w:t>
      </w:r>
      <w:r w:rsidR="004D0639" w:rsidRPr="004D0639">
        <w:rPr>
          <w:szCs w:val="24"/>
        </w:rPr>
        <w:t>s</w:t>
      </w:r>
      <w:r w:rsidRPr="004D0639">
        <w:rPr>
          <w:szCs w:val="24"/>
        </w:rPr>
        <w:t xml:space="preserve"> can prevent building occupant exposure to bat guano-related </w:t>
      </w:r>
      <w:r w:rsidR="007D27E1" w:rsidRPr="004D0639">
        <w:rPr>
          <w:szCs w:val="24"/>
        </w:rPr>
        <w:t>pollutants</w:t>
      </w:r>
      <w:r w:rsidRPr="004D0639">
        <w:rPr>
          <w:szCs w:val="24"/>
        </w:rPr>
        <w:t xml:space="preserve"> during remediation and prevent future bat roosting.</w:t>
      </w:r>
    </w:p>
    <w:p w14:paraId="36F32F14" w14:textId="77777777" w:rsidR="00385095" w:rsidRPr="00385095" w:rsidRDefault="00385095" w:rsidP="0046326F">
      <w:pPr>
        <w:pStyle w:val="Heading2"/>
      </w:pPr>
      <w:r w:rsidRPr="00385095">
        <w:t>Mold Testing Recommendations</w:t>
      </w:r>
    </w:p>
    <w:p w14:paraId="2A61EFED" w14:textId="521BED96" w:rsidR="00385095" w:rsidRPr="00385095" w:rsidRDefault="00385095" w:rsidP="00385095">
      <w:pPr>
        <w:keepNext/>
        <w:spacing w:line="360" w:lineRule="auto"/>
        <w:ind w:firstLine="720"/>
        <w:outlineLvl w:val="1"/>
        <w:rPr>
          <w:szCs w:val="24"/>
        </w:rPr>
      </w:pPr>
      <w:r w:rsidRPr="00385095">
        <w:rPr>
          <w:szCs w:val="24"/>
        </w:rPr>
        <w:t>The presence of mold does not necessarily indicate a problem. Visual evidence of mold growth and/or the presence of musty odors are reliable indicators of mold problems that are correlated with health risks in buildings where indoor environmental complaints have been made. Mold spores waft through the indoor and outdoor air continually</w:t>
      </w:r>
      <w:r w:rsidR="007D27E1">
        <w:rPr>
          <w:szCs w:val="24"/>
        </w:rPr>
        <w:t>.</w:t>
      </w:r>
      <w:r w:rsidRPr="00385095">
        <w:rPr>
          <w:szCs w:val="24"/>
        </w:rPr>
        <w:t xml:space="preserve"> There is no practical way to eliminate all mold and mold spores in the indoor environment; the way to control indoor mold growth is to control moisture </w:t>
      </w:r>
      <w:r w:rsidR="00C96C3E" w:rsidRPr="00385095">
        <w:rPr>
          <w:szCs w:val="24"/>
        </w:rPr>
        <w:t>(U.S.</w:t>
      </w:r>
      <w:r w:rsidRPr="00385095">
        <w:rPr>
          <w:szCs w:val="24"/>
        </w:rPr>
        <w:t xml:space="preserve"> EPA</w:t>
      </w:r>
      <w:r w:rsidR="007D27E1">
        <w:rPr>
          <w:szCs w:val="24"/>
        </w:rPr>
        <w:t>,</w:t>
      </w:r>
      <w:r w:rsidRPr="00385095">
        <w:rPr>
          <w:szCs w:val="24"/>
        </w:rPr>
        <w:t xml:space="preserve"> 2024).</w:t>
      </w:r>
    </w:p>
    <w:p w14:paraId="0A3E32E3" w14:textId="205EC092" w:rsidR="00385095" w:rsidRPr="00385095" w:rsidRDefault="00385095" w:rsidP="00385095">
      <w:pPr>
        <w:keepNext/>
        <w:spacing w:line="360" w:lineRule="auto"/>
        <w:ind w:firstLine="720"/>
        <w:outlineLvl w:val="1"/>
        <w:rPr>
          <w:szCs w:val="24"/>
        </w:rPr>
      </w:pPr>
      <w:r w:rsidRPr="00385095">
        <w:rPr>
          <w:szCs w:val="24"/>
        </w:rPr>
        <w:t xml:space="preserve">There is no means by which to determine whether an individual’s symptoms or reactions were caused by mold by conducting environmental air testing for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different altogether (NIOSH, 2024; California DPH, </w:t>
      </w:r>
      <w:r w:rsidR="00C96C3E" w:rsidRPr="00385095">
        <w:rPr>
          <w:szCs w:val="24"/>
        </w:rPr>
        <w:t>unknown; Mendell</w:t>
      </w:r>
      <w:r w:rsidRPr="00385095">
        <w:rPr>
          <w:szCs w:val="24"/>
        </w:rPr>
        <w:t>, M. J., Mirer, A. G., Cheung, K., &amp; Douwes, J. 2011; WHO. 2009).</w:t>
      </w:r>
    </w:p>
    <w:p w14:paraId="0F32F580" w14:textId="1F39FD9A" w:rsidR="00385095" w:rsidRPr="00385095" w:rsidRDefault="00385095" w:rsidP="00385095">
      <w:pPr>
        <w:spacing w:line="360" w:lineRule="auto"/>
        <w:ind w:firstLine="720"/>
        <w:rPr>
          <w:szCs w:val="24"/>
        </w:rPr>
      </w:pPr>
      <w:r w:rsidRPr="00385095">
        <w:rPr>
          <w:szCs w:val="24"/>
        </w:rPr>
        <w:t xml:space="preserve">The U.S. Environmental Protection Agency (EPA) does not recommend testing. DPH follows the guidelines contained in the U.S. EPA Mold Remediation in Schools and Commercial Buildings report for cleaning and removing water-damaged materials. </w:t>
      </w:r>
      <w:r w:rsidR="00C96C3E" w:rsidRPr="00385095">
        <w:rPr>
          <w:szCs w:val="24"/>
        </w:rPr>
        <w:t>US EPA’s</w:t>
      </w:r>
      <w:r w:rsidRPr="00385095">
        <w:rPr>
          <w:szCs w:val="24"/>
        </w:rPr>
        <w:t xml:space="preserve"> guidelines recommend, in most cases, that if visible mold growth is present, mold sampling is not necessary. A number of international, US </w:t>
      </w:r>
      <w:r w:rsidR="0046326F">
        <w:rPr>
          <w:szCs w:val="24"/>
        </w:rPr>
        <w:t>F</w:t>
      </w:r>
      <w:r w:rsidRPr="00385095">
        <w:rPr>
          <w:szCs w:val="24"/>
        </w:rPr>
        <w:t xml:space="preserve">ederal, and state agencies either do not have or recommend against conducting mold testing as part of mold remediation </w:t>
      </w:r>
      <w:r w:rsidRPr="002146B3">
        <w:rPr>
          <w:szCs w:val="24"/>
        </w:rPr>
        <w:t>(see References with headings of</w:t>
      </w:r>
      <w:r w:rsidR="00FB2723">
        <w:rPr>
          <w:szCs w:val="24"/>
        </w:rPr>
        <w:t>:</w:t>
      </w:r>
      <w:r w:rsidRPr="002146B3">
        <w:rPr>
          <w:szCs w:val="24"/>
        </w:rPr>
        <w:t xml:space="preserve"> Agencies with guidelines recommending against mold testing and Reference</w:t>
      </w:r>
      <w:r w:rsidR="002146B3" w:rsidRPr="002146B3">
        <w:rPr>
          <w:szCs w:val="24"/>
        </w:rPr>
        <w:t>s</w:t>
      </w:r>
      <w:r w:rsidRPr="002146B3">
        <w:rPr>
          <w:szCs w:val="24"/>
        </w:rPr>
        <w:t xml:space="preserve"> from government agencies, industrial hygiene groups and</w:t>
      </w:r>
      <w:r w:rsidR="002146B3" w:rsidRPr="002146B3">
        <w:rPr>
          <w:szCs w:val="24"/>
        </w:rPr>
        <w:t>/</w:t>
      </w:r>
      <w:r w:rsidRPr="002146B3">
        <w:rPr>
          <w:szCs w:val="24"/>
        </w:rPr>
        <w:t>or other environmental professional guidelines that denote that no mold exposure limits have been established for mold in workplace</w:t>
      </w:r>
      <w:r w:rsidR="00E56480">
        <w:rPr>
          <w:szCs w:val="24"/>
        </w:rPr>
        <w:t>s</w:t>
      </w:r>
      <w:r w:rsidRPr="002146B3">
        <w:rPr>
          <w:szCs w:val="24"/>
        </w:rPr>
        <w:t>, government buildings</w:t>
      </w:r>
      <w:r w:rsidR="00E56480">
        <w:rPr>
          <w:szCs w:val="24"/>
        </w:rPr>
        <w:t>,</w:t>
      </w:r>
      <w:r w:rsidRPr="002146B3">
        <w:rPr>
          <w:szCs w:val="24"/>
        </w:rPr>
        <w:t xml:space="preserve"> or residences). </w:t>
      </w:r>
      <w:r w:rsidRPr="00385095">
        <w:rPr>
          <w:szCs w:val="24"/>
        </w:rPr>
        <w:t>For</w:t>
      </w:r>
      <w:r w:rsidRPr="00FB2723">
        <w:rPr>
          <w:szCs w:val="24"/>
        </w:rPr>
        <w:t xml:space="preserve"> example</w:t>
      </w:r>
      <w:r w:rsidRPr="00385095">
        <w:rPr>
          <w:szCs w:val="24"/>
        </w:rPr>
        <w:t>, the U.S. Department of Housing and Urban Development (HUD) does not recommend conducting environmental mold testing.</w:t>
      </w:r>
    </w:p>
    <w:p w14:paraId="3100EA78" w14:textId="21960052" w:rsidR="00385095" w:rsidRPr="006D08B0" w:rsidRDefault="00385095" w:rsidP="006D08B0">
      <w:pPr>
        <w:spacing w:line="360" w:lineRule="auto"/>
        <w:ind w:left="1440"/>
        <w:rPr>
          <w:i/>
          <w:iCs/>
          <w:szCs w:val="24"/>
        </w:rPr>
      </w:pPr>
      <w:r w:rsidRPr="006D08B0">
        <w:rPr>
          <w:i/>
          <w:iCs/>
          <w:szCs w:val="24"/>
        </w:rPr>
        <w:t xml:space="preserve">“No matter what kind of mold you have, you need to get rid of it and fix the moisture problems that made it grow. Most experts think it’s better to spend your time and money on cleaning up the problem than testing” </w:t>
      </w:r>
      <w:r w:rsidRPr="006D08B0">
        <w:rPr>
          <w:szCs w:val="24"/>
        </w:rPr>
        <w:t>(HUD</w:t>
      </w:r>
      <w:r w:rsidR="006D08B0">
        <w:rPr>
          <w:szCs w:val="24"/>
        </w:rPr>
        <w:t>,</w:t>
      </w:r>
      <w:r w:rsidRPr="006D08B0">
        <w:rPr>
          <w:szCs w:val="24"/>
        </w:rPr>
        <w:t xml:space="preserve"> 2024).</w:t>
      </w:r>
    </w:p>
    <w:p w14:paraId="0B2FD590" w14:textId="60B32FA3" w:rsidR="00385095" w:rsidRPr="00385095" w:rsidRDefault="00385095" w:rsidP="00923756">
      <w:pPr>
        <w:keepNext/>
        <w:spacing w:line="360" w:lineRule="auto"/>
        <w:ind w:firstLine="720"/>
        <w:outlineLvl w:val="1"/>
        <w:rPr>
          <w:szCs w:val="24"/>
        </w:rPr>
      </w:pPr>
      <w:r w:rsidRPr="00385095">
        <w:rPr>
          <w:szCs w:val="24"/>
        </w:rPr>
        <w:t xml:space="preserve">In addition, multiple worker safety agencies and organizations have no worker safety air levels established </w:t>
      </w:r>
      <w:r w:rsidR="00E905B9">
        <w:rPr>
          <w:szCs w:val="24"/>
        </w:rPr>
        <w:t xml:space="preserve">for </w:t>
      </w:r>
      <w:r w:rsidRPr="00385095">
        <w:rPr>
          <w:szCs w:val="24"/>
        </w:rPr>
        <w:t xml:space="preserve">exposure to species of mold. The following agencies and professional industrial hygiene agencies have not established </w:t>
      </w:r>
      <w:r w:rsidR="00C96C3E" w:rsidRPr="00385095">
        <w:rPr>
          <w:szCs w:val="24"/>
        </w:rPr>
        <w:t>mold exposure</w:t>
      </w:r>
      <w:r w:rsidRPr="00385095">
        <w:rPr>
          <w:szCs w:val="24"/>
        </w:rPr>
        <w:t xml:space="preserve"> levels in the workplace that would justify air testing. The following industrial safety guidelines do not list any mold species and air level concentrations:</w:t>
      </w:r>
    </w:p>
    <w:p w14:paraId="4520B23B" w14:textId="3DA36E74" w:rsidR="00385095" w:rsidRPr="00385095" w:rsidRDefault="00385095" w:rsidP="0082156E">
      <w:pPr>
        <w:keepNext/>
        <w:numPr>
          <w:ilvl w:val="0"/>
          <w:numId w:val="11"/>
        </w:numPr>
        <w:spacing w:after="200"/>
        <w:contextualSpacing/>
        <w:outlineLvl w:val="1"/>
        <w:rPr>
          <w:rFonts w:eastAsia="Calibri"/>
          <w:szCs w:val="24"/>
        </w:rPr>
      </w:pPr>
      <w:r w:rsidRPr="00385095">
        <w:rPr>
          <w:rFonts w:eastAsia="Calibri"/>
          <w:szCs w:val="24"/>
        </w:rPr>
        <w:t xml:space="preserve">US Occupational Safety </w:t>
      </w:r>
      <w:r w:rsidR="00C96C3E" w:rsidRPr="00385095">
        <w:rPr>
          <w:rFonts w:eastAsia="Calibri"/>
          <w:szCs w:val="24"/>
        </w:rPr>
        <w:t>and</w:t>
      </w:r>
      <w:r w:rsidRPr="00385095">
        <w:rPr>
          <w:rFonts w:eastAsia="Calibri"/>
          <w:szCs w:val="24"/>
        </w:rPr>
        <w:t xml:space="preserve"> Health Administration has not established any mold Permissible Exposure Limits (PELs) for mold air levels.</w:t>
      </w:r>
    </w:p>
    <w:p w14:paraId="12624EC3" w14:textId="77777777" w:rsidR="00385095" w:rsidRPr="00385095" w:rsidRDefault="00385095" w:rsidP="0082156E">
      <w:pPr>
        <w:keepNext/>
        <w:numPr>
          <w:ilvl w:val="0"/>
          <w:numId w:val="11"/>
        </w:numPr>
        <w:spacing w:after="200"/>
        <w:contextualSpacing/>
        <w:outlineLvl w:val="1"/>
        <w:rPr>
          <w:rFonts w:eastAsia="Calibri"/>
          <w:szCs w:val="24"/>
        </w:rPr>
      </w:pPr>
      <w:r w:rsidRPr="00385095">
        <w:rPr>
          <w:rFonts w:eastAsia="Calibri"/>
          <w:szCs w:val="24"/>
        </w:rPr>
        <w:t>American Conference of Governmental Industrial Hygienists (ACGIH) has no established Threshold Limit Values (TLVs) for mold air levels.</w:t>
      </w:r>
    </w:p>
    <w:p w14:paraId="607453B3" w14:textId="77777777" w:rsidR="00385095" w:rsidRPr="00385095" w:rsidRDefault="00385095" w:rsidP="0082156E">
      <w:pPr>
        <w:keepNext/>
        <w:numPr>
          <w:ilvl w:val="0"/>
          <w:numId w:val="11"/>
        </w:numPr>
        <w:spacing w:after="200"/>
        <w:contextualSpacing/>
        <w:outlineLvl w:val="1"/>
        <w:rPr>
          <w:rFonts w:eastAsia="Calibri"/>
          <w:szCs w:val="24"/>
        </w:rPr>
      </w:pPr>
      <w:r w:rsidRPr="00385095">
        <w:rPr>
          <w:rFonts w:eastAsia="Calibri"/>
          <w:szCs w:val="24"/>
        </w:rPr>
        <w:t>National Institute of Occupational Safety and Health (NIOSH) has no established Recommended Exposure Limits (RELs) for mold air levels.</w:t>
      </w:r>
    </w:p>
    <w:p w14:paraId="69BBD118" w14:textId="7B2DD750" w:rsidR="00385095" w:rsidRDefault="00385095" w:rsidP="0082156E">
      <w:pPr>
        <w:keepNext/>
        <w:numPr>
          <w:ilvl w:val="0"/>
          <w:numId w:val="11"/>
        </w:numPr>
        <w:spacing w:after="200"/>
        <w:contextualSpacing/>
        <w:outlineLvl w:val="1"/>
        <w:rPr>
          <w:rFonts w:eastAsia="Calibri"/>
          <w:szCs w:val="24"/>
        </w:rPr>
      </w:pPr>
      <w:r w:rsidRPr="00385095">
        <w:rPr>
          <w:rFonts w:eastAsia="Calibri"/>
          <w:szCs w:val="24"/>
        </w:rPr>
        <w:t xml:space="preserve">American Industrial Hygiene Association (AIHA) has no established Workplace Environmental Exposure Levels (WEELs) for mold air levels. </w:t>
      </w:r>
    </w:p>
    <w:p w14:paraId="28AA248E" w14:textId="77777777" w:rsidR="00385095" w:rsidRPr="00385095" w:rsidRDefault="00385095" w:rsidP="00BB7926">
      <w:pPr>
        <w:keepNext/>
        <w:spacing w:after="200"/>
        <w:ind w:left="360"/>
        <w:contextualSpacing/>
        <w:outlineLvl w:val="1"/>
        <w:rPr>
          <w:rFonts w:eastAsia="Calibri"/>
          <w:szCs w:val="24"/>
        </w:rPr>
      </w:pPr>
    </w:p>
    <w:p w14:paraId="6551621A" w14:textId="577C1A9B" w:rsidR="00385095" w:rsidRPr="00385095" w:rsidRDefault="00385095" w:rsidP="00385095">
      <w:pPr>
        <w:keepNext/>
        <w:spacing w:line="360" w:lineRule="auto"/>
        <w:outlineLvl w:val="1"/>
        <w:rPr>
          <w:szCs w:val="24"/>
        </w:rPr>
      </w:pPr>
      <w:r w:rsidRPr="00385095">
        <w:rPr>
          <w:szCs w:val="24"/>
        </w:rPr>
        <w:t xml:space="preserve">In addition, even if worker safety exposure limits existed for mold, such guidelines </w:t>
      </w:r>
      <w:r w:rsidRPr="00385095">
        <w:rPr>
          <w:b/>
          <w:bCs/>
          <w:szCs w:val="24"/>
        </w:rPr>
        <w:t>would not apply</w:t>
      </w:r>
      <w:r w:rsidRPr="00385095">
        <w:rPr>
          <w:szCs w:val="24"/>
        </w:rPr>
        <w:t xml:space="preserve"> to non-employees in a building. These individuals </w:t>
      </w:r>
      <w:r w:rsidR="00C96C3E" w:rsidRPr="00385095">
        <w:rPr>
          <w:szCs w:val="24"/>
        </w:rPr>
        <w:t>include</w:t>
      </w:r>
      <w:r w:rsidRPr="00385095">
        <w:rPr>
          <w:szCs w:val="24"/>
        </w:rPr>
        <w:t xml:space="preserve"> students in primary education schools; students in secondary education facilities; adults outside worker ages as defined by OSHA; individuals with chronic health conditions; patients in any medical facility; adults who are invitees, customers, or visitors to the workplace and other members of the general public.</w:t>
      </w:r>
    </w:p>
    <w:p w14:paraId="7E2D7E38" w14:textId="155AEAFE" w:rsidR="00385095" w:rsidRPr="00385095" w:rsidRDefault="00385095" w:rsidP="00385095">
      <w:pPr>
        <w:keepNext/>
        <w:spacing w:line="360" w:lineRule="auto"/>
        <w:outlineLvl w:val="1"/>
        <w:rPr>
          <w:szCs w:val="24"/>
        </w:rPr>
      </w:pPr>
      <w:r w:rsidRPr="00385095">
        <w:rPr>
          <w:szCs w:val="24"/>
        </w:rPr>
        <w:t xml:space="preserve">For non-employees, there are </w:t>
      </w:r>
      <w:r w:rsidRPr="00385095">
        <w:rPr>
          <w:b/>
          <w:bCs/>
          <w:szCs w:val="24"/>
        </w:rPr>
        <w:t>no established mold exposure limits</w:t>
      </w:r>
      <w:r w:rsidRPr="00385095">
        <w:rPr>
          <w:szCs w:val="24"/>
        </w:rPr>
        <w:t xml:space="preserve"> (international, </w:t>
      </w:r>
      <w:r w:rsidR="0046326F">
        <w:rPr>
          <w:szCs w:val="24"/>
        </w:rPr>
        <w:t>F</w:t>
      </w:r>
      <w:r w:rsidRPr="00385095">
        <w:rPr>
          <w:szCs w:val="24"/>
        </w:rPr>
        <w:t xml:space="preserve">ederal, or state regulations, building standards or guidelines) on how much mold can exist in air before health impacts are expected for the general population. In addition, </w:t>
      </w:r>
      <w:r w:rsidR="00383DA7">
        <w:rPr>
          <w:szCs w:val="24"/>
        </w:rPr>
        <w:t>no</w:t>
      </w:r>
      <w:r w:rsidRPr="00385095">
        <w:rPr>
          <w:szCs w:val="24"/>
        </w:rPr>
        <w:t xml:space="preserve"> international, </w:t>
      </w:r>
      <w:r w:rsidR="0046326F">
        <w:rPr>
          <w:szCs w:val="24"/>
        </w:rPr>
        <w:t>F</w:t>
      </w:r>
      <w:r w:rsidRPr="00385095">
        <w:rPr>
          <w:szCs w:val="24"/>
        </w:rPr>
        <w:t>ederal, state</w:t>
      </w:r>
      <w:r w:rsidR="00383DA7">
        <w:rPr>
          <w:szCs w:val="24"/>
        </w:rPr>
        <w:t>,</w:t>
      </w:r>
      <w:r w:rsidRPr="00385095">
        <w:rPr>
          <w:szCs w:val="24"/>
        </w:rPr>
        <w:t xml:space="preserve"> or building standards agency have established mold remediation clean-up levels that must be achieved after mold remediation efforts are completed.</w:t>
      </w:r>
    </w:p>
    <w:p w14:paraId="3250376F" w14:textId="7D815522" w:rsidR="00385095" w:rsidRPr="00385095" w:rsidRDefault="00385095" w:rsidP="00385095">
      <w:pPr>
        <w:keepNext/>
        <w:spacing w:line="360" w:lineRule="auto"/>
        <w:ind w:firstLine="720"/>
        <w:outlineLvl w:val="1"/>
        <w:rPr>
          <w:szCs w:val="24"/>
        </w:rPr>
      </w:pPr>
      <w:r w:rsidRPr="00385095">
        <w:rPr>
          <w:szCs w:val="24"/>
        </w:rPr>
        <w:t>This means that even if tests are conducted, there is no way to compare results or determine whether the measured level could cause health effects or meet clean</w:t>
      </w:r>
      <w:r w:rsidR="007026DC">
        <w:rPr>
          <w:szCs w:val="24"/>
        </w:rPr>
        <w:t>-</w:t>
      </w:r>
      <w:r w:rsidRPr="00385095">
        <w:rPr>
          <w:szCs w:val="24"/>
        </w:rPr>
        <w:t xml:space="preserve">up levels. Multiple </w:t>
      </w:r>
      <w:r w:rsidR="00D53BDC">
        <w:rPr>
          <w:szCs w:val="24"/>
        </w:rPr>
        <w:t>F</w:t>
      </w:r>
      <w:r w:rsidRPr="00385095">
        <w:rPr>
          <w:szCs w:val="24"/>
        </w:rPr>
        <w:t xml:space="preserve">ederal </w:t>
      </w:r>
      <w:r w:rsidR="00956B7D" w:rsidRPr="00385095">
        <w:rPr>
          <w:szCs w:val="24"/>
        </w:rPr>
        <w:t>agencies,</w:t>
      </w:r>
      <w:r w:rsidRPr="00385095">
        <w:rPr>
          <w:szCs w:val="24"/>
        </w:rPr>
        <w:t xml:space="preserve"> including the US EPA, US Department of Housing and Urban Development and the US Federal Emergency Management Agency (FEMA) have not established mold exposure standard or recommend environmental mold testing in any water damage/flood recovery guidelines. With no established worker or general public safety exposure limits, air testing will not influence how mold remediation efforts would be conducted.</w:t>
      </w:r>
    </w:p>
    <w:p w14:paraId="4A6B785D" w14:textId="718A44F5" w:rsidR="00385095" w:rsidRPr="00385095" w:rsidRDefault="00385095" w:rsidP="00385095">
      <w:pPr>
        <w:keepNext/>
        <w:spacing w:line="360" w:lineRule="auto"/>
        <w:ind w:firstLine="720"/>
        <w:outlineLvl w:val="1"/>
        <w:rPr>
          <w:szCs w:val="24"/>
        </w:rPr>
      </w:pPr>
      <w:r w:rsidRPr="00385095">
        <w:rPr>
          <w:szCs w:val="24"/>
        </w:rPr>
        <w:t>In order to remove mold from buildings, of primary importance is to identify, repair and/ or limit the moisture source caus</w:t>
      </w:r>
      <w:r w:rsidR="00B45EB6">
        <w:rPr>
          <w:szCs w:val="24"/>
        </w:rPr>
        <w:t>ing</w:t>
      </w:r>
      <w:r w:rsidRPr="00385095">
        <w:rPr>
          <w:szCs w:val="24"/>
        </w:rPr>
        <w:t xml:space="preserve"> damage in the building. Once </w:t>
      </w:r>
      <w:r w:rsidR="00B45EB6">
        <w:rPr>
          <w:szCs w:val="24"/>
        </w:rPr>
        <w:t xml:space="preserve">the </w:t>
      </w:r>
      <w:r w:rsidRPr="00385095">
        <w:rPr>
          <w:szCs w:val="24"/>
        </w:rPr>
        <w:t>moisture source is remediated, then discarding and/or cleaning of mold contaminated materials can be completed.</w:t>
      </w:r>
    </w:p>
    <w:p w14:paraId="21E79399" w14:textId="77777777" w:rsidR="00D77E51" w:rsidRPr="004834FB" w:rsidRDefault="000A321D" w:rsidP="004D0ECE">
      <w:pPr>
        <w:pStyle w:val="Heading1"/>
      </w:pPr>
      <w:r>
        <w:t>RECOMMENDATIONS</w:t>
      </w:r>
    </w:p>
    <w:p w14:paraId="4C1609EE" w14:textId="77777777" w:rsidR="002E4F9B" w:rsidRDefault="002E4F9B" w:rsidP="008D3BA5">
      <w:pPr>
        <w:pStyle w:val="BodyText"/>
        <w:ind w:firstLine="0"/>
      </w:pPr>
      <w:r>
        <w:t>In view of the findings at the</w:t>
      </w:r>
      <w:r w:rsidRPr="004F6CF2">
        <w:t xml:space="preserve"> </w:t>
      </w:r>
      <w:r>
        <w:t>time of the visit, the following recommendations are made:</w:t>
      </w:r>
    </w:p>
    <w:p w14:paraId="4B5938FB" w14:textId="5674171B" w:rsidR="0032538B" w:rsidRDefault="0032538B" w:rsidP="00B45EB6">
      <w:pPr>
        <w:pStyle w:val="Heading2"/>
      </w:pPr>
      <w:r>
        <w:t>Classroom Mold Odors</w:t>
      </w:r>
    </w:p>
    <w:p w14:paraId="1F01C890" w14:textId="0369B2D8" w:rsidR="00B45EB6" w:rsidRDefault="008A4517" w:rsidP="00D652E2">
      <w:pPr>
        <w:pStyle w:val="BodyTextNumberedConclusion"/>
        <w:numPr>
          <w:ilvl w:val="0"/>
          <w:numId w:val="7"/>
        </w:numPr>
        <w:rPr>
          <w:b w:val="0"/>
          <w:bCs w:val="0"/>
        </w:rPr>
      </w:pPr>
      <w:r w:rsidRPr="00B45EB6">
        <w:rPr>
          <w:b w:val="0"/>
          <w:bCs w:val="0"/>
        </w:rPr>
        <w:t>Remove metallic cove</w:t>
      </w:r>
      <w:r w:rsidR="00B45EB6" w:rsidRPr="00B45EB6">
        <w:rPr>
          <w:b w:val="0"/>
          <w:bCs w:val="0"/>
        </w:rPr>
        <w:t>r</w:t>
      </w:r>
      <w:r w:rsidRPr="00B45EB6">
        <w:rPr>
          <w:b w:val="0"/>
          <w:bCs w:val="0"/>
        </w:rPr>
        <w:t xml:space="preserve">s from </w:t>
      </w:r>
      <w:r w:rsidR="00B45EB6">
        <w:rPr>
          <w:b w:val="0"/>
          <w:bCs w:val="0"/>
        </w:rPr>
        <w:t xml:space="preserve">univents in </w:t>
      </w:r>
      <w:r w:rsidRPr="00B45EB6">
        <w:rPr>
          <w:b w:val="0"/>
          <w:bCs w:val="0"/>
        </w:rPr>
        <w:t xml:space="preserve">rooms with mold odors and clean all </w:t>
      </w:r>
      <w:r w:rsidR="00B45EB6">
        <w:rPr>
          <w:b w:val="0"/>
          <w:bCs w:val="0"/>
        </w:rPr>
        <w:t>dust/</w:t>
      </w:r>
      <w:r w:rsidRPr="00B45EB6">
        <w:rPr>
          <w:b w:val="0"/>
          <w:bCs w:val="0"/>
        </w:rPr>
        <w:t>debris from interior.</w:t>
      </w:r>
    </w:p>
    <w:p w14:paraId="115E23A7" w14:textId="72360F9C" w:rsidR="002C50D9" w:rsidRPr="00B45EB6" w:rsidRDefault="002C50D9" w:rsidP="00D652E2">
      <w:pPr>
        <w:pStyle w:val="BodyTextNumberedConclusion"/>
        <w:numPr>
          <w:ilvl w:val="0"/>
          <w:numId w:val="7"/>
        </w:numPr>
        <w:rPr>
          <w:b w:val="0"/>
          <w:bCs w:val="0"/>
        </w:rPr>
      </w:pPr>
      <w:r w:rsidRPr="00B45EB6">
        <w:rPr>
          <w:b w:val="0"/>
          <w:bCs w:val="0"/>
        </w:rPr>
        <w:t xml:space="preserve">Examine the </w:t>
      </w:r>
      <w:r w:rsidR="00224B91" w:rsidRPr="00B45EB6">
        <w:rPr>
          <w:b w:val="0"/>
          <w:bCs w:val="0"/>
        </w:rPr>
        <w:t>feasibility</w:t>
      </w:r>
      <w:r w:rsidRPr="00B45EB6">
        <w:rPr>
          <w:b w:val="0"/>
          <w:bCs w:val="0"/>
        </w:rPr>
        <w:t xml:space="preserve"> of </w:t>
      </w:r>
      <w:r w:rsidR="00224B91" w:rsidRPr="00B45EB6">
        <w:rPr>
          <w:b w:val="0"/>
          <w:bCs w:val="0"/>
        </w:rPr>
        <w:t>replacing</w:t>
      </w:r>
      <w:r w:rsidRPr="00B45EB6">
        <w:rPr>
          <w:b w:val="0"/>
          <w:bCs w:val="0"/>
        </w:rPr>
        <w:t xml:space="preserve"> univent metal cover s</w:t>
      </w:r>
      <w:r w:rsidR="001C3D24" w:rsidRPr="00B45EB6">
        <w:rPr>
          <w:b w:val="0"/>
          <w:bCs w:val="0"/>
        </w:rPr>
        <w:t>c</w:t>
      </w:r>
      <w:r w:rsidRPr="00B45EB6">
        <w:rPr>
          <w:b w:val="0"/>
          <w:bCs w:val="0"/>
        </w:rPr>
        <w:t xml:space="preserve">rews with other </w:t>
      </w:r>
      <w:r w:rsidR="004A37E9" w:rsidRPr="00B45EB6">
        <w:rPr>
          <w:b w:val="0"/>
          <w:bCs w:val="0"/>
        </w:rPr>
        <w:t>fasteners</w:t>
      </w:r>
      <w:r w:rsidRPr="00B45EB6">
        <w:rPr>
          <w:b w:val="0"/>
          <w:bCs w:val="0"/>
        </w:rPr>
        <w:t xml:space="preserve"> to increase ease of cleaning accumulated debris.</w:t>
      </w:r>
    </w:p>
    <w:p w14:paraId="1172C966" w14:textId="26477F11" w:rsidR="001C3D24" w:rsidRPr="0030668A" w:rsidRDefault="00B45EB6" w:rsidP="0082156E">
      <w:pPr>
        <w:pStyle w:val="BodyTextNumberedConclusion"/>
        <w:numPr>
          <w:ilvl w:val="0"/>
          <w:numId w:val="7"/>
        </w:numPr>
        <w:rPr>
          <w:b w:val="0"/>
          <w:bCs w:val="0"/>
        </w:rPr>
      </w:pPr>
      <w:r>
        <w:rPr>
          <w:b w:val="0"/>
          <w:bCs w:val="0"/>
        </w:rPr>
        <w:t>Regularly c</w:t>
      </w:r>
      <w:r w:rsidR="001C3D24" w:rsidRPr="0030668A">
        <w:rPr>
          <w:b w:val="0"/>
          <w:bCs w:val="0"/>
        </w:rPr>
        <w:t>lean debris from univent</w:t>
      </w:r>
      <w:r>
        <w:rPr>
          <w:b w:val="0"/>
          <w:bCs w:val="0"/>
        </w:rPr>
        <w:t xml:space="preserve"> grills, vents, and interior</w:t>
      </w:r>
      <w:r w:rsidR="001C3D24" w:rsidRPr="0030668A">
        <w:rPr>
          <w:b w:val="0"/>
          <w:bCs w:val="0"/>
        </w:rPr>
        <w:t xml:space="preserve"> </w:t>
      </w:r>
      <w:r>
        <w:rPr>
          <w:b w:val="0"/>
          <w:bCs w:val="0"/>
        </w:rPr>
        <w:t>(e.g., during filter changes)</w:t>
      </w:r>
      <w:r w:rsidR="001C3D24" w:rsidRPr="0030668A">
        <w:rPr>
          <w:b w:val="0"/>
          <w:bCs w:val="0"/>
        </w:rPr>
        <w:t>. To prevent mold growth, cleaning of univent dust and debris should occur prior to the beginning of periods of hot</w:t>
      </w:r>
      <w:r w:rsidR="007830A7">
        <w:rPr>
          <w:b w:val="0"/>
          <w:bCs w:val="0"/>
        </w:rPr>
        <w:t>, h</w:t>
      </w:r>
      <w:r w:rsidR="001C3D24" w:rsidRPr="0030668A">
        <w:rPr>
          <w:b w:val="0"/>
          <w:bCs w:val="0"/>
        </w:rPr>
        <w:t>um</w:t>
      </w:r>
      <w:r w:rsidR="007830A7">
        <w:rPr>
          <w:b w:val="0"/>
          <w:bCs w:val="0"/>
        </w:rPr>
        <w:t>i</w:t>
      </w:r>
      <w:r w:rsidR="001C3D24" w:rsidRPr="0030668A">
        <w:rPr>
          <w:b w:val="0"/>
          <w:bCs w:val="0"/>
        </w:rPr>
        <w:t xml:space="preserve">d weather that occurs </w:t>
      </w:r>
      <w:r w:rsidR="006B5E4E">
        <w:rPr>
          <w:b w:val="0"/>
          <w:bCs w:val="0"/>
        </w:rPr>
        <w:t>at the end of the school year</w:t>
      </w:r>
      <w:r w:rsidR="001C3D24" w:rsidRPr="0030668A">
        <w:rPr>
          <w:b w:val="0"/>
          <w:bCs w:val="0"/>
        </w:rPr>
        <w:t xml:space="preserve"> each summer.</w:t>
      </w:r>
    </w:p>
    <w:p w14:paraId="68D633D3" w14:textId="14493945" w:rsidR="001C3D24" w:rsidRPr="0030668A" w:rsidRDefault="001C3D24" w:rsidP="0082156E">
      <w:pPr>
        <w:pStyle w:val="BodyTextNumberedConclusion"/>
        <w:numPr>
          <w:ilvl w:val="0"/>
          <w:numId w:val="7"/>
        </w:numPr>
        <w:rPr>
          <w:b w:val="0"/>
          <w:bCs w:val="0"/>
        </w:rPr>
      </w:pPr>
      <w:r w:rsidRPr="0030668A">
        <w:rPr>
          <w:b w:val="0"/>
          <w:bCs w:val="0"/>
        </w:rPr>
        <w:t xml:space="preserve">Ensure that all univents are equipped with filters that have a minimum MERV rating of </w:t>
      </w:r>
      <w:r w:rsidR="007830A7">
        <w:rPr>
          <w:b w:val="0"/>
          <w:bCs w:val="0"/>
        </w:rPr>
        <w:t>8</w:t>
      </w:r>
      <w:r w:rsidRPr="0030668A">
        <w:rPr>
          <w:b w:val="0"/>
          <w:bCs w:val="0"/>
        </w:rPr>
        <w:t xml:space="preserve"> to remove mold</w:t>
      </w:r>
      <w:r w:rsidR="006B5E4E">
        <w:rPr>
          <w:b w:val="0"/>
          <w:bCs w:val="0"/>
        </w:rPr>
        <w:t xml:space="preserve">, </w:t>
      </w:r>
      <w:r w:rsidRPr="0030668A">
        <w:rPr>
          <w:b w:val="0"/>
          <w:bCs w:val="0"/>
        </w:rPr>
        <w:t>mold spores and pollen from the univent air stream.</w:t>
      </w:r>
    </w:p>
    <w:p w14:paraId="38C98DB5" w14:textId="5826D6EB" w:rsidR="001C3D24" w:rsidRPr="0030668A" w:rsidRDefault="001C3D24" w:rsidP="0082156E">
      <w:pPr>
        <w:pStyle w:val="BodyTextNumberedConclusion"/>
        <w:numPr>
          <w:ilvl w:val="0"/>
          <w:numId w:val="7"/>
        </w:numPr>
        <w:rPr>
          <w:b w:val="0"/>
          <w:bCs w:val="0"/>
        </w:rPr>
      </w:pPr>
      <w:r w:rsidRPr="0030668A">
        <w:rPr>
          <w:b w:val="0"/>
          <w:bCs w:val="0"/>
        </w:rPr>
        <w:t>Examine all univent heating pipe opening</w:t>
      </w:r>
      <w:r w:rsidR="006B5E4E">
        <w:rPr>
          <w:b w:val="0"/>
          <w:bCs w:val="0"/>
        </w:rPr>
        <w:t>s</w:t>
      </w:r>
      <w:r w:rsidRPr="0030668A">
        <w:rPr>
          <w:b w:val="0"/>
          <w:bCs w:val="0"/>
        </w:rPr>
        <w:t xml:space="preserve"> for spaces between the pipe and cement floor.</w:t>
      </w:r>
      <w:r w:rsidR="005F490F">
        <w:rPr>
          <w:b w:val="0"/>
          <w:bCs w:val="0"/>
        </w:rPr>
        <w:t xml:space="preserve"> </w:t>
      </w:r>
      <w:r w:rsidRPr="0030668A">
        <w:rPr>
          <w:b w:val="0"/>
          <w:bCs w:val="0"/>
        </w:rPr>
        <w:t xml:space="preserve">Seal any opening with a fire-rated spray foam insulation. </w:t>
      </w:r>
    </w:p>
    <w:p w14:paraId="6B2391A1" w14:textId="73D56128" w:rsidR="0032538B" w:rsidRDefault="0032538B" w:rsidP="005A3905">
      <w:pPr>
        <w:pStyle w:val="Heading2"/>
      </w:pPr>
      <w:r>
        <w:t>Bat Roosting Remediation</w:t>
      </w:r>
    </w:p>
    <w:p w14:paraId="76156EBD" w14:textId="3A6DDE29" w:rsidR="002C50D9" w:rsidRPr="0030668A" w:rsidRDefault="002C50D9" w:rsidP="0082156E">
      <w:pPr>
        <w:pStyle w:val="BodyTextNumberedConclusion"/>
        <w:numPr>
          <w:ilvl w:val="0"/>
          <w:numId w:val="12"/>
        </w:numPr>
        <w:rPr>
          <w:b w:val="0"/>
          <w:bCs w:val="0"/>
        </w:rPr>
      </w:pPr>
      <w:r w:rsidRPr="0030668A">
        <w:rPr>
          <w:b w:val="0"/>
          <w:bCs w:val="0"/>
        </w:rPr>
        <w:t>Seal all holes in the exhaust ventilation system</w:t>
      </w:r>
      <w:r w:rsidR="001C3D24" w:rsidRPr="0030668A">
        <w:rPr>
          <w:b w:val="0"/>
          <w:bCs w:val="0"/>
        </w:rPr>
        <w:t xml:space="preserve"> du</w:t>
      </w:r>
      <w:r w:rsidR="0032538B" w:rsidRPr="0030668A">
        <w:rPr>
          <w:b w:val="0"/>
          <w:bCs w:val="0"/>
        </w:rPr>
        <w:t>c</w:t>
      </w:r>
      <w:r w:rsidR="001C3D24" w:rsidRPr="0030668A">
        <w:rPr>
          <w:b w:val="0"/>
          <w:bCs w:val="0"/>
        </w:rPr>
        <w:t>t</w:t>
      </w:r>
      <w:r w:rsidRPr="0030668A">
        <w:rPr>
          <w:b w:val="0"/>
          <w:bCs w:val="0"/>
        </w:rPr>
        <w:t>.</w:t>
      </w:r>
    </w:p>
    <w:p w14:paraId="367BB8DD" w14:textId="68F8AACF" w:rsidR="002C50D9" w:rsidRPr="0030668A" w:rsidRDefault="001C3D24" w:rsidP="0082156E">
      <w:pPr>
        <w:pStyle w:val="BodyTextNumberedConclusion"/>
        <w:numPr>
          <w:ilvl w:val="0"/>
          <w:numId w:val="12"/>
        </w:numPr>
        <w:rPr>
          <w:b w:val="0"/>
          <w:bCs w:val="0"/>
        </w:rPr>
      </w:pPr>
      <w:r w:rsidRPr="0030668A">
        <w:rPr>
          <w:b w:val="0"/>
          <w:bCs w:val="0"/>
        </w:rPr>
        <w:t xml:space="preserve">Have the possible bat roosting </w:t>
      </w:r>
      <w:r w:rsidR="0032538B" w:rsidRPr="0030668A">
        <w:rPr>
          <w:b w:val="0"/>
          <w:bCs w:val="0"/>
        </w:rPr>
        <w:t>investigated</w:t>
      </w:r>
      <w:r w:rsidRPr="0030668A">
        <w:rPr>
          <w:b w:val="0"/>
          <w:bCs w:val="0"/>
        </w:rPr>
        <w:t xml:space="preserve"> by a professional pest removal contractor. If bird screens a</w:t>
      </w:r>
      <w:r w:rsidR="00532736">
        <w:rPr>
          <w:b w:val="0"/>
          <w:bCs w:val="0"/>
        </w:rPr>
        <w:t>re</w:t>
      </w:r>
      <w:r w:rsidRPr="0030668A">
        <w:rPr>
          <w:b w:val="0"/>
          <w:bCs w:val="0"/>
        </w:rPr>
        <w:t xml:space="preserve"> not installed over </w:t>
      </w:r>
      <w:r w:rsidR="0032538B" w:rsidRPr="0030668A">
        <w:rPr>
          <w:b w:val="0"/>
          <w:bCs w:val="0"/>
        </w:rPr>
        <w:t>exhaust</w:t>
      </w:r>
      <w:r w:rsidRPr="0030668A">
        <w:rPr>
          <w:b w:val="0"/>
          <w:bCs w:val="0"/>
        </w:rPr>
        <w:t xml:space="preserve"> system vents, consider installing to prevent bat roosting in the attic.</w:t>
      </w:r>
    </w:p>
    <w:p w14:paraId="1E878CF7" w14:textId="4BDC4DFE" w:rsidR="002C50D9" w:rsidRPr="0030668A" w:rsidRDefault="002C50D9" w:rsidP="0082156E">
      <w:pPr>
        <w:pStyle w:val="BodyTextNumberedConclusion"/>
        <w:numPr>
          <w:ilvl w:val="0"/>
          <w:numId w:val="12"/>
        </w:numPr>
        <w:rPr>
          <w:b w:val="0"/>
          <w:bCs w:val="0"/>
        </w:rPr>
      </w:pPr>
      <w:r w:rsidRPr="0030668A">
        <w:rPr>
          <w:b w:val="0"/>
          <w:bCs w:val="0"/>
        </w:rPr>
        <w:t xml:space="preserve">Consider install closable louvers </w:t>
      </w:r>
      <w:r w:rsidR="00532736">
        <w:rPr>
          <w:b w:val="0"/>
          <w:bCs w:val="0"/>
        </w:rPr>
        <w:t>for</w:t>
      </w:r>
      <w:r w:rsidRPr="0030668A">
        <w:rPr>
          <w:b w:val="0"/>
          <w:bCs w:val="0"/>
        </w:rPr>
        <w:t xml:space="preserve"> exhaust vent openings to reduce outdoor humid air entering the building when HVAC system is deactivated.</w:t>
      </w:r>
    </w:p>
    <w:p w14:paraId="5B797F7F" w14:textId="415A8A5B" w:rsidR="0032538B" w:rsidRPr="0032538B" w:rsidRDefault="0032538B" w:rsidP="005F490F">
      <w:pPr>
        <w:pStyle w:val="Heading2"/>
      </w:pPr>
      <w:r w:rsidRPr="0032538B">
        <w:t>Indoor Water Vapor Reduction Measures</w:t>
      </w:r>
    </w:p>
    <w:p w14:paraId="1E021BA8" w14:textId="0AE1FB21" w:rsidR="008A4517" w:rsidRDefault="008A4517" w:rsidP="0082156E">
      <w:pPr>
        <w:numPr>
          <w:ilvl w:val="0"/>
          <w:numId w:val="13"/>
        </w:numPr>
        <w:spacing w:line="360" w:lineRule="auto"/>
      </w:pPr>
      <w:r>
        <w:t>Ensure that sinks have wet</w:t>
      </w:r>
      <w:r w:rsidR="00532736">
        <w:t xml:space="preserve"> drain traps</w:t>
      </w:r>
      <w:r>
        <w:t xml:space="preserve"> during summer months. Pouring water down sink</w:t>
      </w:r>
      <w:r w:rsidR="002F3D42">
        <w:t>s</w:t>
      </w:r>
      <w:r>
        <w:t xml:space="preserve"> once a week is recommended to maintain water trap airtight seal.</w:t>
      </w:r>
    </w:p>
    <w:p w14:paraId="379F44CF" w14:textId="497A9096" w:rsidR="002C50D9" w:rsidRDefault="002C50D9" w:rsidP="0082156E">
      <w:pPr>
        <w:numPr>
          <w:ilvl w:val="0"/>
          <w:numId w:val="13"/>
        </w:numPr>
        <w:spacing w:line="360" w:lineRule="auto"/>
      </w:pPr>
      <w:r>
        <w:t>If drain is no longer in use, permanently seal drain opening and deactivate water supply to the sink.</w:t>
      </w:r>
    </w:p>
    <w:p w14:paraId="7E09A7ED" w14:textId="03D755DB" w:rsidR="0032538B" w:rsidRPr="00200C66" w:rsidRDefault="0032538B" w:rsidP="0082156E">
      <w:pPr>
        <w:numPr>
          <w:ilvl w:val="0"/>
          <w:numId w:val="13"/>
        </w:numPr>
        <w:spacing w:line="360" w:lineRule="auto"/>
      </w:pPr>
      <w:r>
        <w:t xml:space="preserve">Examine seams between wood and brick exterior </w:t>
      </w:r>
      <w:r w:rsidR="00956B7D">
        <w:t>walls</w:t>
      </w:r>
      <w:r>
        <w:t xml:space="preserve"> for openings o</w:t>
      </w:r>
      <w:r w:rsidR="002F3D42">
        <w:t>r</w:t>
      </w:r>
      <w:r>
        <w:t xml:space="preserve"> unsealed seams, particularly around roof structures over entrances. Consult with a building engineer o</w:t>
      </w:r>
      <w:r w:rsidR="002F3D42">
        <w:t>n</w:t>
      </w:r>
      <w:r>
        <w:t xml:space="preserve"> the </w:t>
      </w:r>
      <w:r w:rsidR="00956B7D">
        <w:t>most</w:t>
      </w:r>
      <w:r>
        <w:t xml:space="preserve"> appropriate method to seal these seams to prevent moist </w:t>
      </w:r>
      <w:r w:rsidR="00956B7D">
        <w:t>introduction</w:t>
      </w:r>
      <w:r>
        <w:t xml:space="preserve"> into the building interior from wind-driven humid air.</w:t>
      </w:r>
    </w:p>
    <w:p w14:paraId="699E2290" w14:textId="77777777" w:rsidR="008A4517" w:rsidRPr="00200C66" w:rsidRDefault="008A4517" w:rsidP="0082156E">
      <w:pPr>
        <w:numPr>
          <w:ilvl w:val="0"/>
          <w:numId w:val="13"/>
        </w:numPr>
        <w:spacing w:line="360" w:lineRule="auto"/>
      </w:pPr>
      <w:r w:rsidRPr="00200C66">
        <w:t xml:space="preserve">For more information on mold refer to the US EPA’s “Mold Remediation in Schools and Commercial Buildings,” available at: </w:t>
      </w:r>
      <w:hyperlink r:id="rId13" w:history="1">
        <w:r w:rsidRPr="00200C66">
          <w:rPr>
            <w:rStyle w:val="Hyperlink"/>
          </w:rPr>
          <w:t>http://www.epa.gov/mold/mold-remediation-schools-and-commercial-buildings-guide</w:t>
        </w:r>
      </w:hyperlink>
      <w:r w:rsidRPr="00200C66">
        <w:t>.</w:t>
      </w:r>
    </w:p>
    <w:p w14:paraId="72A0F04F" w14:textId="31D9CC2B" w:rsidR="008A4517" w:rsidRPr="00200C66" w:rsidRDefault="008A4517" w:rsidP="0082156E">
      <w:pPr>
        <w:pStyle w:val="BodyText"/>
        <w:numPr>
          <w:ilvl w:val="0"/>
          <w:numId w:val="13"/>
        </w:numPr>
      </w:pPr>
      <w:r w:rsidRPr="00200C66">
        <w:t>Management of buildings in extreme relative humidity and rain can be challenging. The following documents can provide guidance that can be used to reduce the impact of hot, humid weather in buildings:</w:t>
      </w:r>
    </w:p>
    <w:p w14:paraId="23300C86" w14:textId="77777777" w:rsidR="008A4517" w:rsidRPr="00200C66" w:rsidRDefault="008A4517" w:rsidP="0082156E">
      <w:pPr>
        <w:pStyle w:val="BodyText"/>
        <w:numPr>
          <w:ilvl w:val="1"/>
          <w:numId w:val="13"/>
        </w:numPr>
      </w:pPr>
      <w:r w:rsidRPr="00200C66">
        <w:t xml:space="preserve">Mold Growth Prevention During Hot, Humid Weather </w:t>
      </w:r>
      <w:hyperlink r:id="rId14" w:history="1">
        <w:r w:rsidRPr="00200C66">
          <w:rPr>
            <w:rStyle w:val="Hyperlink"/>
          </w:rPr>
          <w:t>https://www.mass.gov/service-details/preventing-mold-growth-in-massachusetts-schools-during-hot-humid-weather</w:t>
        </w:r>
      </w:hyperlink>
      <w:r w:rsidRPr="00200C66">
        <w:t xml:space="preserve"> and</w:t>
      </w:r>
    </w:p>
    <w:p w14:paraId="055D340B" w14:textId="77777777" w:rsidR="008A4517" w:rsidRPr="00200C66" w:rsidRDefault="008A4517" w:rsidP="0082156E">
      <w:pPr>
        <w:pStyle w:val="BodyText"/>
        <w:numPr>
          <w:ilvl w:val="1"/>
          <w:numId w:val="13"/>
        </w:numPr>
      </w:pPr>
      <w:r w:rsidRPr="00200C66">
        <w:t xml:space="preserve"> Remediation and Prevention of Mold Growth and Water Damage in Public Schools </w:t>
      </w:r>
      <w:hyperlink r:id="rId15" w:history="1">
        <w:r w:rsidRPr="00200C66">
          <w:rPr>
            <w:rStyle w:val="Hyperlink"/>
          </w:rPr>
          <w:t>https://www.mass.gov/service-details/remediation-and-prevention-of-mold-growth-and-water-damage-in-public-schools-and</w:t>
        </w:r>
      </w:hyperlink>
      <w:r w:rsidRPr="00200C66">
        <w:rPr>
          <w:rStyle w:val="Hyperlink"/>
        </w:rPr>
        <w:t>.</w:t>
      </w:r>
    </w:p>
    <w:p w14:paraId="63A248C9" w14:textId="77777777" w:rsidR="008A4517" w:rsidRPr="00200C66" w:rsidRDefault="008A4517" w:rsidP="0082156E">
      <w:pPr>
        <w:numPr>
          <w:ilvl w:val="0"/>
          <w:numId w:val="13"/>
        </w:numPr>
        <w:spacing w:line="360" w:lineRule="auto"/>
      </w:pPr>
      <w:r w:rsidRPr="00200C66">
        <w:t xml:space="preserve">Refer to resource manuals and other related IAQ documents for further building-wide evaluations and advice on maintaining public buildings. Copies of these materials are located on the MDPH’s website: </w:t>
      </w:r>
      <w:hyperlink r:id="rId16" w:history="1">
        <w:r w:rsidRPr="00200C66">
          <w:rPr>
            <w:color w:val="0000FF"/>
            <w:szCs w:val="24"/>
            <w:u w:val="single"/>
          </w:rPr>
          <w:t>http://mass.gov/dph/iaq</w:t>
        </w:r>
      </w:hyperlink>
      <w:r w:rsidRPr="00200C66">
        <w:t>.</w:t>
      </w:r>
    </w:p>
    <w:p w14:paraId="30645798" w14:textId="77777777" w:rsidR="00A95E04" w:rsidRDefault="00A95E04">
      <w:pPr>
        <w:rPr>
          <w:b/>
          <w:sz w:val="28"/>
        </w:rPr>
      </w:pPr>
      <w:r>
        <w:br w:type="page"/>
      </w:r>
    </w:p>
    <w:p w14:paraId="14813C10" w14:textId="42E7666C" w:rsidR="00D77E51" w:rsidRDefault="000A321D" w:rsidP="001765DE">
      <w:pPr>
        <w:pStyle w:val="Heading1"/>
      </w:pPr>
      <w:r>
        <w:t>REFERENCES</w:t>
      </w:r>
    </w:p>
    <w:p w14:paraId="51BCDA78" w14:textId="4AEC25C3" w:rsidR="00385095" w:rsidRPr="00385095" w:rsidRDefault="00385095" w:rsidP="00904F42">
      <w:pPr>
        <w:pStyle w:val="Heading2"/>
      </w:pPr>
      <w:r w:rsidRPr="00385095">
        <w:t>General References</w:t>
      </w:r>
    </w:p>
    <w:p w14:paraId="1DE94CA3" w14:textId="77777777" w:rsidR="007547F3" w:rsidRDefault="007547F3" w:rsidP="007547F3">
      <w:pPr>
        <w:rPr>
          <w:color w:val="141414"/>
          <w:szCs w:val="24"/>
        </w:rPr>
      </w:pPr>
      <w:proofErr w:type="spellStart"/>
      <w:r w:rsidRPr="00AE79A6">
        <w:rPr>
          <w:color w:val="141414"/>
          <w:szCs w:val="24"/>
        </w:rPr>
        <w:t>ACGIH</w:t>
      </w:r>
      <w:proofErr w:type="spellEnd"/>
      <w:r w:rsidRPr="00AE79A6">
        <w:rPr>
          <w:color w:val="141414"/>
          <w:szCs w:val="24"/>
        </w:rPr>
        <w:t>, 1989. Guidelines for the Assessment of Bioaerosols in the Indoor Environment. American Conference of Governmental Industrial Hygienists, Cincinnati, OH</w:t>
      </w:r>
    </w:p>
    <w:p w14:paraId="612E7B9C" w14:textId="77777777" w:rsidR="007547F3" w:rsidRPr="00AE79A6" w:rsidRDefault="007547F3" w:rsidP="007547F3">
      <w:pPr>
        <w:rPr>
          <w:color w:val="141414"/>
          <w:szCs w:val="24"/>
        </w:rPr>
      </w:pPr>
    </w:p>
    <w:p w14:paraId="67FC1FE4" w14:textId="73B3906C" w:rsidR="00650987" w:rsidRPr="000B4C0E" w:rsidRDefault="00650987" w:rsidP="00986263">
      <w:pPr>
        <w:pStyle w:val="References"/>
      </w:pPr>
      <w:r w:rsidRPr="000B4C0E">
        <w:t xml:space="preserve">MDPH. 2015. Massachusetts Department of Public Health. Indoor Air Quality Manual: Chapters I-III. Available at: </w:t>
      </w:r>
      <w:hyperlink r:id="rId17" w:history="1">
        <w:r w:rsidR="000C5223" w:rsidRPr="000B4C0E">
          <w:rPr>
            <w:rStyle w:val="Hyperlink"/>
          </w:rPr>
          <w:t>Indoor air quality - manual and appendices | Mass.gov</w:t>
        </w:r>
      </w:hyperlink>
      <w:r w:rsidR="000C5223" w:rsidRPr="000B4C0E">
        <w:t>.</w:t>
      </w:r>
    </w:p>
    <w:p w14:paraId="1A41296A" w14:textId="77777777" w:rsidR="00E3426F" w:rsidRPr="00E3426F" w:rsidRDefault="00E3426F" w:rsidP="00E3426F">
      <w:pPr>
        <w:pStyle w:val="BodyText2"/>
        <w:rPr>
          <w:b/>
          <w:bCs/>
          <w:u w:val="single"/>
        </w:rPr>
      </w:pPr>
      <w:r w:rsidRPr="00E3426F">
        <w:t>NOAA. 2021. Summer 2021 neck and neck with Dust Bowl summer for hottest on record. National Oceanic and Atmospheric Administration, 1401 Constitution Avenue NW, Room 5128, Washington, DC 20230</w:t>
      </w:r>
      <w:r w:rsidRPr="00E3426F">
        <w:rPr>
          <w:b/>
          <w:bCs/>
        </w:rPr>
        <w:t xml:space="preserve"> </w:t>
      </w:r>
      <w:hyperlink r:id="rId18" w:history="1">
        <w:r w:rsidRPr="00E3426F">
          <w:rPr>
            <w:rStyle w:val="Hyperlink"/>
          </w:rPr>
          <w:t>https://www.noaa.gov/news/summer-2021-neck-and-neck-with-dust-bowl-summer-for-hottest-on-record</w:t>
        </w:r>
      </w:hyperlink>
      <w:r w:rsidRPr="00E3426F">
        <w:rPr>
          <w:u w:val="single"/>
        </w:rPr>
        <w:t>.</w:t>
      </w:r>
    </w:p>
    <w:p w14:paraId="143BCD69" w14:textId="77C57C08" w:rsidR="00285919" w:rsidRPr="00E3426F" w:rsidRDefault="00285919" w:rsidP="005815EB">
      <w:pPr>
        <w:pStyle w:val="BodyText2"/>
      </w:pPr>
      <w:r w:rsidRPr="00E3426F">
        <w:t xml:space="preserve">UConn. Unknown. Removal and Cleanup of Bird and Bat droppings. University of Connecticut, Storrs, CT. </w:t>
      </w:r>
      <w:hyperlink r:id="rId19" w:history="1">
        <w:r w:rsidR="00B11B15" w:rsidRPr="00E3426F">
          <w:rPr>
            <w:rStyle w:val="Hyperlink"/>
          </w:rPr>
          <w:t>https://media.ehs.uconn.edu/Biological/RemovalandCleanupOfBirdAndBatDroppings.pdf</w:t>
        </w:r>
      </w:hyperlink>
    </w:p>
    <w:p w14:paraId="0A164017" w14:textId="77777777" w:rsidR="007547F3" w:rsidRDefault="007547F3" w:rsidP="007547F3">
      <w:pPr>
        <w:rPr>
          <w:rStyle w:val="Hyperlink"/>
          <w:szCs w:val="24"/>
        </w:rPr>
      </w:pPr>
      <w:r w:rsidRPr="00AE79A6">
        <w:rPr>
          <w:color w:val="141414"/>
          <w:szCs w:val="24"/>
        </w:rPr>
        <w:t xml:space="preserve">US EPA, 2008. “Mold Remediation in Schools and Commercial Buildings”. Office of Air and Radiation, Indoor Environments Division, Washington, DC. EPA 402-K-01-001. September 2008. Available at: </w:t>
      </w:r>
      <w:hyperlink r:id="rId20" w:history="1">
        <w:r w:rsidRPr="00AE79A6">
          <w:rPr>
            <w:rStyle w:val="Hyperlink"/>
            <w:szCs w:val="24"/>
          </w:rPr>
          <w:t>http://www.epa.gov/mold/mold-remediation-schools-and-commercial-buildings-guide</w:t>
        </w:r>
      </w:hyperlink>
    </w:p>
    <w:p w14:paraId="7205FDC2" w14:textId="77777777" w:rsidR="000E20D4" w:rsidRPr="00AE79A6" w:rsidRDefault="000E20D4" w:rsidP="007547F3">
      <w:pPr>
        <w:rPr>
          <w:color w:val="141414"/>
          <w:szCs w:val="24"/>
        </w:rPr>
      </w:pPr>
    </w:p>
    <w:p w14:paraId="4FE11CAF" w14:textId="314D025C" w:rsidR="007547F3" w:rsidRPr="000E20D4" w:rsidRDefault="000E20D4" w:rsidP="000E20D4">
      <w:pPr>
        <w:spacing w:after="240"/>
        <w:rPr>
          <w:color w:val="0000FF"/>
          <w:u w:val="single"/>
        </w:rPr>
      </w:pPr>
      <w:r>
        <w:t xml:space="preserve">WBUR. 2023. “It's been a summer of rain and flooding misery in Mass.” WBUR local news. September 12, 2023. </w:t>
      </w:r>
      <w:hyperlink r:id="rId21" w:history="1">
        <w:r>
          <w:rPr>
            <w:rStyle w:val="Hyperlink"/>
          </w:rPr>
          <w:t>https://www.wbur.org/news/2023/09/12/summer-flooding-rain-massachusetts</w:t>
        </w:r>
      </w:hyperlink>
      <w:r>
        <w:rPr>
          <w:rStyle w:val="Hyperlink"/>
        </w:rPr>
        <w:t>.</w:t>
      </w:r>
    </w:p>
    <w:p w14:paraId="2C185085" w14:textId="77777777" w:rsidR="00385095" w:rsidRPr="00AE79A6" w:rsidRDefault="00385095" w:rsidP="00746D73">
      <w:pPr>
        <w:pStyle w:val="Heading2"/>
      </w:pPr>
      <w:r w:rsidRPr="00AE79A6">
        <w:t>Mold Testing References</w:t>
      </w:r>
    </w:p>
    <w:p w14:paraId="3BD5C0EE" w14:textId="77777777" w:rsidR="00385095" w:rsidRPr="00AE79A6" w:rsidRDefault="00385095" w:rsidP="008A7C49">
      <w:pPr>
        <w:rPr>
          <w:color w:val="141414"/>
          <w:szCs w:val="24"/>
        </w:rPr>
      </w:pPr>
      <w:bookmarkStart w:id="1" w:name="_Hlk181793868"/>
      <w:bookmarkStart w:id="2" w:name="_Hlk180421821"/>
      <w:r w:rsidRPr="00AE79A6">
        <w:rPr>
          <w:color w:val="141414"/>
          <w:szCs w:val="24"/>
        </w:rPr>
        <w:t>ACGIH, 1989</w:t>
      </w:r>
      <w:bookmarkEnd w:id="1"/>
      <w:r w:rsidRPr="00AE79A6">
        <w:rPr>
          <w:color w:val="141414"/>
          <w:szCs w:val="24"/>
        </w:rPr>
        <w:t>. Guidelines for the Assessment of Bioaerosols in the Indoor Environment. American Conference of Governmental Industrial Hygienists, Cincinnati, OH</w:t>
      </w:r>
    </w:p>
    <w:p w14:paraId="1257304C" w14:textId="77777777" w:rsidR="00385095" w:rsidRPr="00AE79A6" w:rsidRDefault="00385095" w:rsidP="008A7C49">
      <w:pPr>
        <w:rPr>
          <w:color w:val="141414"/>
          <w:szCs w:val="24"/>
        </w:rPr>
      </w:pPr>
    </w:p>
    <w:p w14:paraId="35E4922D" w14:textId="77777777" w:rsidR="00385095" w:rsidRPr="00AE79A6" w:rsidRDefault="00385095" w:rsidP="008A7C49">
      <w:pPr>
        <w:rPr>
          <w:color w:val="141414"/>
          <w:szCs w:val="24"/>
        </w:rPr>
      </w:pPr>
      <w:bookmarkStart w:id="3" w:name="_Hlk181793965"/>
      <w:r w:rsidRPr="00AE79A6">
        <w:rPr>
          <w:color w:val="141414"/>
          <w:szCs w:val="24"/>
        </w:rPr>
        <w:t>ASHRAE, 1985</w:t>
      </w:r>
      <w:bookmarkEnd w:id="3"/>
      <w:r w:rsidRPr="00AE79A6">
        <w:rPr>
          <w:color w:val="141414"/>
          <w:szCs w:val="24"/>
        </w:rPr>
        <w:t>. ASHRAE Transactions. Optimum Relative Humidity Ranges for Health. American Society of Heating, Refrigeration and Air Conditioning Engineers. Vol. 91, Part 1B.</w:t>
      </w:r>
    </w:p>
    <w:p w14:paraId="1CC89587" w14:textId="77777777" w:rsidR="00385095" w:rsidRPr="00AE79A6" w:rsidRDefault="00385095" w:rsidP="008A7C49">
      <w:pPr>
        <w:rPr>
          <w:color w:val="141414"/>
          <w:szCs w:val="24"/>
        </w:rPr>
      </w:pPr>
      <w:bookmarkStart w:id="4" w:name="_Hlk181794043"/>
    </w:p>
    <w:p w14:paraId="561D12F7" w14:textId="18F24DDB" w:rsidR="00385095" w:rsidRPr="00AE79A6" w:rsidRDefault="00385095" w:rsidP="008A7C49">
      <w:pPr>
        <w:rPr>
          <w:rStyle w:val="Hyperlink"/>
          <w:szCs w:val="24"/>
        </w:rPr>
      </w:pPr>
      <w:r w:rsidRPr="00AE79A6">
        <w:rPr>
          <w:color w:val="141414"/>
          <w:szCs w:val="24"/>
        </w:rPr>
        <w:t xml:space="preserve">CA DPH, unknown. California Department of Public Health Statement on Building Dampness, Mold, and Health. </w:t>
      </w:r>
      <w:hyperlink r:id="rId22" w:history="1">
        <w:r w:rsidRPr="00AE79A6">
          <w:rPr>
            <w:rStyle w:val="Hyperlink"/>
            <w:szCs w:val="24"/>
          </w:rPr>
          <w:t>California Department of Public Health Statement on Building Dampness Mold and Health</w:t>
        </w:r>
      </w:hyperlink>
    </w:p>
    <w:p w14:paraId="346D6D0A" w14:textId="77777777" w:rsidR="00385095" w:rsidRPr="00AE79A6" w:rsidRDefault="00385095" w:rsidP="008A7C49">
      <w:pPr>
        <w:rPr>
          <w:rStyle w:val="Hyperlink"/>
          <w:szCs w:val="24"/>
        </w:rPr>
      </w:pPr>
    </w:p>
    <w:p w14:paraId="64FCF445" w14:textId="6178B2EC" w:rsidR="00385095" w:rsidRPr="00AE79A6" w:rsidRDefault="00385095" w:rsidP="008A7C49">
      <w:pPr>
        <w:rPr>
          <w:color w:val="141414"/>
          <w:szCs w:val="24"/>
        </w:rPr>
      </w:pPr>
      <w:bookmarkStart w:id="5" w:name="_Hlk181799675"/>
      <w:r w:rsidRPr="00AE79A6">
        <w:rPr>
          <w:color w:val="141414"/>
          <w:szCs w:val="24"/>
        </w:rPr>
        <w:t>HUD. 2024</w:t>
      </w:r>
      <w:bookmarkEnd w:id="5"/>
      <w:r w:rsidRPr="00AE79A6">
        <w:rPr>
          <w:color w:val="141414"/>
          <w:szCs w:val="24"/>
        </w:rPr>
        <w:t>. Help Yourself to a Healthy Home. US Department of Housing and Urban Development. Washington, DC. PAGES and Cover002.indd (hud.gov)</w:t>
      </w:r>
      <w:r w:rsidR="00580F59">
        <w:rPr>
          <w:color w:val="141414"/>
          <w:szCs w:val="24"/>
        </w:rPr>
        <w:t>.</w:t>
      </w:r>
    </w:p>
    <w:p w14:paraId="5733DA86" w14:textId="77777777" w:rsidR="00385095" w:rsidRPr="00AE79A6" w:rsidRDefault="00385095" w:rsidP="008A7C49">
      <w:pPr>
        <w:rPr>
          <w:color w:val="141414"/>
          <w:szCs w:val="24"/>
        </w:rPr>
      </w:pPr>
    </w:p>
    <w:p w14:paraId="7B533040" w14:textId="77777777" w:rsidR="00385095" w:rsidRPr="00AE79A6" w:rsidRDefault="00385095" w:rsidP="008A7C49">
      <w:pPr>
        <w:rPr>
          <w:color w:val="141414"/>
          <w:szCs w:val="24"/>
        </w:rPr>
      </w:pPr>
      <w:r w:rsidRPr="00AE79A6">
        <w:rPr>
          <w:color w:val="141414"/>
          <w:szCs w:val="24"/>
        </w:rPr>
        <w:t>IICRC, 1997. IICRC S001 Standards Reference Guide for Professional On-location Cleaning of Installed Textile Floor Covering Materials. 3rd ed. The Institute of Inspection, Cleaning and Restoration Certification, Vancouver, WA.</w:t>
      </w:r>
    </w:p>
    <w:p w14:paraId="416F04D4" w14:textId="77777777" w:rsidR="00385095" w:rsidRPr="00AE79A6" w:rsidRDefault="00385095" w:rsidP="00385095">
      <w:pPr>
        <w:ind w:left="720"/>
        <w:rPr>
          <w:color w:val="141414"/>
          <w:szCs w:val="24"/>
        </w:rPr>
      </w:pPr>
    </w:p>
    <w:p w14:paraId="5B192356" w14:textId="49BDB447" w:rsidR="00385095" w:rsidRPr="00AE79A6" w:rsidRDefault="00385095" w:rsidP="008A7C49">
      <w:pPr>
        <w:rPr>
          <w:color w:val="141414"/>
          <w:szCs w:val="24"/>
        </w:rPr>
      </w:pPr>
      <w:r w:rsidRPr="00AE79A6">
        <w:rPr>
          <w:color w:val="141414"/>
          <w:szCs w:val="24"/>
        </w:rPr>
        <w:t>Mendell, M. J., Mirer, A. G., Cheung, K., &amp; Douwes, J. 2011. Respiratory and allergic health effects of dampness, mold, and dampness-related agents: a review of the epidemiologic evidence.</w:t>
      </w:r>
      <w:r w:rsidR="00FE3A7B">
        <w:rPr>
          <w:color w:val="141414"/>
          <w:szCs w:val="24"/>
        </w:rPr>
        <w:t xml:space="preserve"> </w:t>
      </w:r>
      <w:r w:rsidRPr="00AE79A6">
        <w:rPr>
          <w:color w:val="141414"/>
          <w:szCs w:val="24"/>
        </w:rPr>
        <w:t xml:space="preserve">Environmental Health Perspectives 119(6):748. </w:t>
      </w:r>
      <w:hyperlink r:id="rId23" w:history="1">
        <w:r w:rsidRPr="00AE79A6">
          <w:rPr>
            <w:rStyle w:val="Hyperlink"/>
            <w:szCs w:val="24"/>
          </w:rPr>
          <w:t>https://pubmed.ncbi.nlm.nih.gov/21269928/</w:t>
        </w:r>
      </w:hyperlink>
      <w:r w:rsidRPr="00AE79A6">
        <w:rPr>
          <w:color w:val="141414"/>
          <w:szCs w:val="24"/>
        </w:rPr>
        <w:t xml:space="preserve"> </w:t>
      </w:r>
    </w:p>
    <w:bookmarkEnd w:id="4"/>
    <w:p w14:paraId="6E6D90C7" w14:textId="77777777" w:rsidR="00385095" w:rsidRPr="00AE79A6" w:rsidRDefault="00385095" w:rsidP="008A7C49">
      <w:pPr>
        <w:rPr>
          <w:color w:val="141414"/>
          <w:szCs w:val="24"/>
        </w:rPr>
      </w:pPr>
    </w:p>
    <w:p w14:paraId="7C5809C4" w14:textId="6E74F7E7" w:rsidR="00385095" w:rsidRPr="00AE79A6" w:rsidRDefault="00385095" w:rsidP="008A7C49">
      <w:pPr>
        <w:rPr>
          <w:color w:val="141414"/>
          <w:szCs w:val="24"/>
        </w:rPr>
      </w:pPr>
      <w:bookmarkStart w:id="6" w:name="_Hlk181796661"/>
      <w:bookmarkStart w:id="7" w:name="_Hlk181794446"/>
      <w:r w:rsidRPr="00AE79A6">
        <w:rPr>
          <w:color w:val="141414"/>
          <w:szCs w:val="24"/>
        </w:rPr>
        <w:t>NIOSH, 2024</w:t>
      </w:r>
      <w:bookmarkEnd w:id="6"/>
      <w:r w:rsidRPr="00AE79A6">
        <w:rPr>
          <w:color w:val="141414"/>
          <w:szCs w:val="24"/>
        </w:rPr>
        <w:t xml:space="preserve">. </w:t>
      </w:r>
      <w:hyperlink r:id="rId24" w:history="1">
        <w:r w:rsidRPr="00AE79A6">
          <w:rPr>
            <w:color w:val="0000FF"/>
            <w:szCs w:val="24"/>
            <w:u w:val="single"/>
          </w:rPr>
          <w:t>Mold, Testing, and Remediation | Workplace Mold | CDC</w:t>
        </w:r>
      </w:hyperlink>
    </w:p>
    <w:bookmarkEnd w:id="7"/>
    <w:p w14:paraId="587B9E8F" w14:textId="77777777" w:rsidR="00385095" w:rsidRPr="00AE79A6" w:rsidRDefault="00385095" w:rsidP="008A7C49">
      <w:pPr>
        <w:rPr>
          <w:color w:val="141414"/>
          <w:szCs w:val="24"/>
        </w:rPr>
      </w:pPr>
    </w:p>
    <w:p w14:paraId="197EC59E" w14:textId="77777777" w:rsidR="00385095" w:rsidRPr="00AE79A6" w:rsidRDefault="00385095" w:rsidP="008A7C49">
      <w:pPr>
        <w:rPr>
          <w:color w:val="141414"/>
          <w:szCs w:val="24"/>
        </w:rPr>
      </w:pPr>
      <w:r w:rsidRPr="00AE79A6">
        <w:rPr>
          <w:color w:val="141414"/>
          <w:szCs w:val="24"/>
        </w:rPr>
        <w:t xml:space="preserve">US EPA, 2008. “Mold Remediation in Schools and Commercial Buildings”. Office of Air and Radiation, Indoor Environments Division, Washington, DC. EPA 402-K-01-001. September 2008. Available at: </w:t>
      </w:r>
      <w:hyperlink r:id="rId25" w:history="1">
        <w:r w:rsidRPr="00AE79A6">
          <w:rPr>
            <w:rStyle w:val="Hyperlink"/>
            <w:szCs w:val="24"/>
          </w:rPr>
          <w:t>http://www.epa.gov/mold/mold-remediation-schools-and-commercial-buildings-guide</w:t>
        </w:r>
      </w:hyperlink>
    </w:p>
    <w:p w14:paraId="2F7006EE" w14:textId="77777777" w:rsidR="00385095" w:rsidRPr="00AE79A6" w:rsidRDefault="00385095" w:rsidP="008A7C49">
      <w:pPr>
        <w:rPr>
          <w:color w:val="141414"/>
          <w:szCs w:val="24"/>
        </w:rPr>
      </w:pPr>
    </w:p>
    <w:p w14:paraId="77C6ABB4" w14:textId="2BB0EEB1" w:rsidR="00385095" w:rsidRPr="00AE79A6" w:rsidRDefault="00385095" w:rsidP="008A7C49">
      <w:pPr>
        <w:rPr>
          <w:color w:val="141414"/>
          <w:szCs w:val="24"/>
        </w:rPr>
      </w:pPr>
      <w:r w:rsidRPr="00AE79A6">
        <w:rPr>
          <w:color w:val="141414"/>
          <w:szCs w:val="24"/>
        </w:rPr>
        <w:t xml:space="preserve">U.S. EPA, </w:t>
      </w:r>
      <w:r w:rsidR="00C96C3E" w:rsidRPr="00AE79A6">
        <w:rPr>
          <w:color w:val="141414"/>
          <w:szCs w:val="24"/>
        </w:rPr>
        <w:t>2024, Frequent</w:t>
      </w:r>
      <w:r w:rsidRPr="00AE79A6">
        <w:rPr>
          <w:color w:val="141414"/>
          <w:szCs w:val="24"/>
        </w:rPr>
        <w:t xml:space="preserve"> Questions on Mold and Moisture, Updated: October 14, 2024.  </w:t>
      </w:r>
      <w:hyperlink r:id="rId26" w:history="1">
        <w:r w:rsidRPr="00AE79A6">
          <w:rPr>
            <w:color w:val="0000FF"/>
            <w:szCs w:val="24"/>
            <w:u w:val="single"/>
          </w:rPr>
          <w:t>Mold Frequently Asked Questions | US EPA</w:t>
        </w:r>
      </w:hyperlink>
    </w:p>
    <w:p w14:paraId="1BB61107" w14:textId="77777777" w:rsidR="00385095" w:rsidRPr="00AE79A6" w:rsidRDefault="00385095" w:rsidP="008A7C49">
      <w:pPr>
        <w:rPr>
          <w:color w:val="141414"/>
          <w:szCs w:val="24"/>
        </w:rPr>
      </w:pPr>
    </w:p>
    <w:p w14:paraId="18ABA5E0" w14:textId="0B14EE0A" w:rsidR="00385095" w:rsidRPr="00C54739" w:rsidRDefault="00385095" w:rsidP="00385095">
      <w:pPr>
        <w:rPr>
          <w:color w:val="141414"/>
          <w:szCs w:val="24"/>
        </w:rPr>
      </w:pPr>
      <w:r w:rsidRPr="00AE79A6">
        <w:rPr>
          <w:color w:val="141414"/>
          <w:szCs w:val="24"/>
        </w:rPr>
        <w:t xml:space="preserve">WHO, 2009. WHO Guidelines for Indoor Air Quality: Dampness and Mould. World Health Organization Copenhagen: WHO Europe. WHO guidelines for indoor air </w:t>
      </w:r>
      <w:r w:rsidR="00C96C3E" w:rsidRPr="00AE79A6">
        <w:rPr>
          <w:color w:val="141414"/>
          <w:szCs w:val="24"/>
        </w:rPr>
        <w:t>quality:</w:t>
      </w:r>
      <w:r w:rsidRPr="00AE79A6">
        <w:rPr>
          <w:color w:val="141414"/>
          <w:szCs w:val="24"/>
        </w:rPr>
        <w:t xml:space="preserve"> dampness and </w:t>
      </w:r>
      <w:proofErr w:type="spellStart"/>
      <w:r w:rsidRPr="00AE79A6">
        <w:rPr>
          <w:color w:val="141414"/>
          <w:szCs w:val="24"/>
        </w:rPr>
        <w:t>mould</w:t>
      </w:r>
      <w:proofErr w:type="spellEnd"/>
      <w:r w:rsidRPr="00AE79A6">
        <w:rPr>
          <w:color w:val="141414"/>
          <w:szCs w:val="24"/>
        </w:rPr>
        <w:t xml:space="preserve"> </w:t>
      </w:r>
      <w:hyperlink r:id="rId27" w:history="1">
        <w:r w:rsidRPr="00AE79A6">
          <w:rPr>
            <w:rStyle w:val="Hyperlink"/>
            <w:szCs w:val="24"/>
          </w:rPr>
          <w:t>https://www.who.int/publications/i/item/9789289041683</w:t>
        </w:r>
      </w:hyperlink>
      <w:r w:rsidRPr="00AE79A6">
        <w:rPr>
          <w:color w:val="141414"/>
          <w:szCs w:val="24"/>
        </w:rPr>
        <w:t xml:space="preserve"> </w:t>
      </w:r>
      <w:bookmarkStart w:id="8" w:name="_Hlk181796851"/>
      <w:bookmarkEnd w:id="2"/>
    </w:p>
    <w:p w14:paraId="0B39A2EA" w14:textId="77777777" w:rsidR="00385095" w:rsidRPr="00AE79A6" w:rsidRDefault="00385095" w:rsidP="000F226E">
      <w:pPr>
        <w:pStyle w:val="Heading2"/>
      </w:pPr>
      <w:bookmarkStart w:id="9" w:name="_Hlk181799499"/>
      <w:bookmarkStart w:id="10" w:name="_Hlk180420885"/>
      <w:bookmarkEnd w:id="8"/>
      <w:r w:rsidRPr="00AE79A6">
        <w:t xml:space="preserve">Agencies with guidelines recommending against mold </w:t>
      </w:r>
      <w:proofErr w:type="gramStart"/>
      <w:r w:rsidRPr="00AE79A6">
        <w:t>testing</w:t>
      </w:r>
      <w:proofErr w:type="gramEnd"/>
    </w:p>
    <w:bookmarkEnd w:id="9"/>
    <w:p w14:paraId="3D2BA54D" w14:textId="77777777" w:rsidR="00385095" w:rsidRPr="00AE79A6" w:rsidRDefault="00385095" w:rsidP="00385095">
      <w:pPr>
        <w:rPr>
          <w:szCs w:val="24"/>
        </w:rPr>
      </w:pPr>
    </w:p>
    <w:bookmarkEnd w:id="10"/>
    <w:p w14:paraId="6231D47F" w14:textId="77777777" w:rsidR="00F17304" w:rsidRPr="00F17304" w:rsidRDefault="00F17304" w:rsidP="00F17304">
      <w:pPr>
        <w:rPr>
          <w:szCs w:val="24"/>
        </w:rPr>
      </w:pPr>
      <w:r w:rsidRPr="00F17304">
        <w:rPr>
          <w:szCs w:val="24"/>
        </w:rPr>
        <w:t xml:space="preserve">APHC. Residential Indoor Mold and Residential Mold Air Sample Results What Do They Mean? FACT SHEET 55-026-0319. U.S. Army Public Health Center, Industrial Hygiene Field Services Program, Aberdeen Proving Ground, Maryland. </w:t>
      </w:r>
      <w:hyperlink r:id="rId28" w:history="1">
        <w:r w:rsidRPr="00F17304">
          <w:rPr>
            <w:rStyle w:val="Hyperlink"/>
            <w:szCs w:val="24"/>
          </w:rPr>
          <w:t xml:space="preserve">Microsoft Word - IAQ and Mold Sample Result Fact </w:t>
        </w:r>
        <w:proofErr w:type="spellStart"/>
        <w:r w:rsidRPr="00F17304">
          <w:rPr>
            <w:rStyle w:val="Hyperlink"/>
            <w:szCs w:val="24"/>
          </w:rPr>
          <w:t>Sheet_Version</w:t>
        </w:r>
        <w:proofErr w:type="spellEnd"/>
        <w:r w:rsidRPr="00F17304">
          <w:rPr>
            <w:rStyle w:val="Hyperlink"/>
            <w:szCs w:val="24"/>
          </w:rPr>
          <w:t xml:space="preserve"> 4 </w:t>
        </w:r>
        <w:proofErr w:type="spellStart"/>
        <w:r w:rsidRPr="00F17304">
          <w:rPr>
            <w:rStyle w:val="Hyperlink"/>
            <w:szCs w:val="24"/>
          </w:rPr>
          <w:t>HRCD</w:t>
        </w:r>
        <w:proofErr w:type="spellEnd"/>
        <w:r w:rsidRPr="00F17304">
          <w:rPr>
            <w:rStyle w:val="Hyperlink"/>
            <w:szCs w:val="24"/>
          </w:rPr>
          <w:t xml:space="preserve"> 28 Mar</w:t>
        </w:r>
      </w:hyperlink>
    </w:p>
    <w:p w14:paraId="6EA12C48" w14:textId="77777777" w:rsidR="00385095" w:rsidRPr="00AE79A6" w:rsidRDefault="00385095" w:rsidP="008A7C49">
      <w:pPr>
        <w:rPr>
          <w:szCs w:val="24"/>
        </w:rPr>
      </w:pPr>
    </w:p>
    <w:p w14:paraId="26612496" w14:textId="20CC0AB7" w:rsidR="00385095" w:rsidRDefault="00385095" w:rsidP="008A7C49">
      <w:r w:rsidRPr="00AE79A6">
        <w:rPr>
          <w:szCs w:val="24"/>
        </w:rPr>
        <w:t xml:space="preserve">CA HESIS. 2005. Molds in Indoor Workplaces. California Hazard Evaluation System and Information Service. </w:t>
      </w:r>
      <w:r w:rsidR="00C96C3E" w:rsidRPr="00AE79A6">
        <w:rPr>
          <w:szCs w:val="24"/>
        </w:rPr>
        <w:t>P.2 Molds</w:t>
      </w:r>
      <w:r w:rsidRPr="00AE79A6">
        <w:rPr>
          <w:szCs w:val="24"/>
        </w:rPr>
        <w:t xml:space="preserve"> in Indoor Workplaces: Fact Sheet for Workers and Employers (ca.gov) Nov. 2005 </w:t>
      </w:r>
      <w:hyperlink r:id="rId29" w:history="1">
        <w:r w:rsidR="00BC1EBC" w:rsidRPr="00406F2B">
          <w:rPr>
            <w:rStyle w:val="Hyperlink"/>
          </w:rPr>
          <w:t>https://www.cdph.ca.gov/Programs/CCDPHP/DEODC/OHB/HESIS/CDPH%20Document%20Library/molds.pdf</w:t>
        </w:r>
      </w:hyperlink>
    </w:p>
    <w:p w14:paraId="56E4ACDE" w14:textId="77777777" w:rsidR="00BC1EBC" w:rsidRPr="00AE79A6" w:rsidRDefault="00BC1EBC" w:rsidP="008A7C49">
      <w:pPr>
        <w:rPr>
          <w:szCs w:val="24"/>
        </w:rPr>
      </w:pPr>
    </w:p>
    <w:p w14:paraId="77C56628" w14:textId="7347281D" w:rsidR="00385095" w:rsidRPr="00AE79A6" w:rsidRDefault="00385095" w:rsidP="008A7C49">
      <w:pPr>
        <w:rPr>
          <w:szCs w:val="24"/>
        </w:rPr>
      </w:pPr>
      <w:r w:rsidRPr="00AE79A6">
        <w:rPr>
          <w:szCs w:val="24"/>
        </w:rPr>
        <w:t xml:space="preserve">CDC. 2024. Mold. Centers for Disease Control. Atlanta, GA.  </w:t>
      </w:r>
      <w:hyperlink r:id="rId30" w:history="1">
        <w:r w:rsidRPr="00AE79A6">
          <w:rPr>
            <w:rStyle w:val="Hyperlink"/>
            <w:szCs w:val="24"/>
          </w:rPr>
          <w:t>Mold | Mold | CDC</w:t>
        </w:r>
      </w:hyperlink>
      <w:r w:rsidRPr="00AE79A6">
        <w:rPr>
          <w:szCs w:val="24"/>
        </w:rPr>
        <w:t>.</w:t>
      </w:r>
    </w:p>
    <w:p w14:paraId="6AECFA4D" w14:textId="77777777" w:rsidR="00385095" w:rsidRPr="00AE79A6" w:rsidRDefault="00385095" w:rsidP="008A7C49">
      <w:pPr>
        <w:rPr>
          <w:szCs w:val="24"/>
        </w:rPr>
      </w:pPr>
    </w:p>
    <w:p w14:paraId="204B39DC" w14:textId="7B4687AE" w:rsidR="00385095" w:rsidRPr="00AE79A6" w:rsidRDefault="00385095" w:rsidP="008A7C49">
      <w:pPr>
        <w:rPr>
          <w:rStyle w:val="Hyperlink"/>
          <w:szCs w:val="24"/>
        </w:rPr>
      </w:pPr>
      <w:r w:rsidRPr="00AE79A6">
        <w:rPr>
          <w:szCs w:val="24"/>
        </w:rPr>
        <w:t xml:space="preserve">CTDPH. 2012. Get </w:t>
      </w:r>
      <w:r w:rsidR="00C96C3E" w:rsidRPr="00AE79A6">
        <w:rPr>
          <w:szCs w:val="24"/>
        </w:rPr>
        <w:t>the</w:t>
      </w:r>
      <w:r w:rsidRPr="00AE79A6">
        <w:rPr>
          <w:szCs w:val="24"/>
        </w:rPr>
        <w:t xml:space="preserve"> Mold Out: Mold Clean-Up Guidance for Residences Fact Sheet.  Connecticut Department of Public Health Environmental &amp; Occupational Health Assessment Program Environmental Health Secon 410 Capitol Avenue, MS # 11EOH. </w:t>
      </w:r>
      <w:hyperlink r:id="rId31" w:history="1">
        <w:r w:rsidRPr="00AE79A6">
          <w:rPr>
            <w:rStyle w:val="Hyperlink"/>
            <w:szCs w:val="24"/>
          </w:rPr>
          <w:t>Get The Mold Out_ fact sheet082012</w:t>
        </w:r>
      </w:hyperlink>
    </w:p>
    <w:p w14:paraId="00F77754" w14:textId="77777777" w:rsidR="00385095" w:rsidRPr="00AE79A6" w:rsidRDefault="00385095" w:rsidP="008A7C49">
      <w:pPr>
        <w:rPr>
          <w:szCs w:val="24"/>
        </w:rPr>
      </w:pPr>
    </w:p>
    <w:p w14:paraId="30A99327" w14:textId="6DBDD6D2" w:rsidR="00385095" w:rsidRPr="00AE79A6" w:rsidRDefault="00385095" w:rsidP="008A7C49">
      <w:pPr>
        <w:rPr>
          <w:szCs w:val="24"/>
        </w:rPr>
      </w:pPr>
      <w:r w:rsidRPr="00AE79A6">
        <w:rPr>
          <w:szCs w:val="24"/>
        </w:rPr>
        <w:t xml:space="preserve">FEMA, </w:t>
      </w:r>
      <w:r w:rsidR="00311D7C">
        <w:rPr>
          <w:szCs w:val="24"/>
        </w:rPr>
        <w:t>2015</w:t>
      </w:r>
      <w:r w:rsidRPr="00AE79A6">
        <w:rPr>
          <w:szCs w:val="24"/>
        </w:rPr>
        <w:t xml:space="preserve">. Homeowner’s and Renter’s Guilder </w:t>
      </w:r>
      <w:r w:rsidR="00E40535">
        <w:rPr>
          <w:szCs w:val="24"/>
        </w:rPr>
        <w:t>t</w:t>
      </w:r>
      <w:r w:rsidRPr="00AE79A6">
        <w:rPr>
          <w:szCs w:val="24"/>
        </w:rPr>
        <w:t xml:space="preserve">o Mold Cleanup after Disasters. </w:t>
      </w:r>
      <w:hyperlink r:id="rId32" w:history="1">
        <w:r w:rsidRPr="00AE79A6">
          <w:rPr>
            <w:rStyle w:val="Hyperlink"/>
            <w:szCs w:val="24"/>
          </w:rPr>
          <w:t>https://www.fema.gov/sites/default/files/documents/fema_hm-cdc-homeowners-and-renters-mold-guide_english.pdf</w:t>
        </w:r>
      </w:hyperlink>
      <w:r w:rsidRPr="00AE79A6">
        <w:rPr>
          <w:szCs w:val="24"/>
        </w:rPr>
        <w:t xml:space="preserve"> </w:t>
      </w:r>
    </w:p>
    <w:p w14:paraId="747F1D80" w14:textId="77777777" w:rsidR="00385095" w:rsidRPr="00AE79A6" w:rsidRDefault="00385095" w:rsidP="00385095">
      <w:pPr>
        <w:ind w:left="1440"/>
        <w:rPr>
          <w:szCs w:val="24"/>
        </w:rPr>
      </w:pPr>
    </w:p>
    <w:p w14:paraId="4B9BB724" w14:textId="0CCF4C38" w:rsidR="00385095" w:rsidRPr="00AE79A6" w:rsidRDefault="00385095" w:rsidP="008A7C49">
      <w:pPr>
        <w:rPr>
          <w:szCs w:val="24"/>
        </w:rPr>
      </w:pPr>
      <w:r w:rsidRPr="00AE79A6">
        <w:rPr>
          <w:szCs w:val="24"/>
        </w:rPr>
        <w:t xml:space="preserve">Health Canada. Guide to addressing moisture and </w:t>
      </w:r>
      <w:proofErr w:type="spellStart"/>
      <w:r w:rsidRPr="00AE79A6">
        <w:rPr>
          <w:szCs w:val="24"/>
        </w:rPr>
        <w:t>mould</w:t>
      </w:r>
      <w:proofErr w:type="spellEnd"/>
      <w:r w:rsidRPr="00AE79A6">
        <w:rPr>
          <w:szCs w:val="24"/>
        </w:rPr>
        <w:t xml:space="preserve"> indoors. </w:t>
      </w:r>
      <w:hyperlink r:id="rId33" w:history="1">
        <w:r w:rsidRPr="00AE79A6">
          <w:rPr>
            <w:rStyle w:val="Hyperlink"/>
            <w:szCs w:val="24"/>
          </w:rPr>
          <w:t>https://www.canada.ca/en/health-canada/services/publications/healthy-living/addressing-moisture-mould-your-home.html</w:t>
        </w:r>
      </w:hyperlink>
    </w:p>
    <w:p w14:paraId="2FCDB712" w14:textId="77777777" w:rsidR="00385095" w:rsidRPr="00AE79A6" w:rsidRDefault="00385095" w:rsidP="008A7C49">
      <w:pPr>
        <w:rPr>
          <w:szCs w:val="24"/>
        </w:rPr>
      </w:pPr>
    </w:p>
    <w:p w14:paraId="01F502F6" w14:textId="6CB6582E" w:rsidR="00385095" w:rsidRPr="00AE79A6" w:rsidRDefault="00385095" w:rsidP="008A7C49">
      <w:pPr>
        <w:rPr>
          <w:szCs w:val="24"/>
        </w:rPr>
      </w:pPr>
      <w:r w:rsidRPr="00AE79A6">
        <w:rPr>
          <w:szCs w:val="24"/>
        </w:rPr>
        <w:t xml:space="preserve">MDHHS. 2010. Mold Fact Sheet. Maine Department of Health and Human Services, Bangor, ME.  </w:t>
      </w:r>
      <w:hyperlink r:id="rId34" w:history="1">
        <w:r w:rsidRPr="00AE79A6">
          <w:rPr>
            <w:rStyle w:val="Hyperlink"/>
            <w:szCs w:val="24"/>
          </w:rPr>
          <w:t>https://www.maine.gov/dhhs/mecdc/infectious-disease/epi/disease/documents/pdf/mold.pdf</w:t>
        </w:r>
      </w:hyperlink>
    </w:p>
    <w:p w14:paraId="2F7F4D8B" w14:textId="77777777" w:rsidR="00385095" w:rsidRPr="00AE79A6" w:rsidRDefault="00385095" w:rsidP="008A7C49">
      <w:pPr>
        <w:rPr>
          <w:szCs w:val="24"/>
        </w:rPr>
      </w:pPr>
    </w:p>
    <w:p w14:paraId="41CE8D7D" w14:textId="065C5AA8" w:rsidR="00385095" w:rsidRPr="00AE79A6" w:rsidRDefault="00385095" w:rsidP="008A7C49">
      <w:pPr>
        <w:rPr>
          <w:szCs w:val="24"/>
        </w:rPr>
      </w:pPr>
      <w:r w:rsidRPr="00AE79A6">
        <w:rPr>
          <w:szCs w:val="24"/>
        </w:rPr>
        <w:t xml:space="preserve">MNDPH. 2024. Testing </w:t>
      </w:r>
      <w:r w:rsidR="00C96C3E" w:rsidRPr="00AE79A6">
        <w:rPr>
          <w:szCs w:val="24"/>
        </w:rPr>
        <w:t>for</w:t>
      </w:r>
      <w:r w:rsidRPr="00AE79A6">
        <w:rPr>
          <w:szCs w:val="24"/>
        </w:rPr>
        <w:t xml:space="preserve"> Mold. </w:t>
      </w:r>
      <w:hyperlink r:id="rId35" w:history="1">
        <w:r w:rsidRPr="00AE79A6">
          <w:rPr>
            <w:rStyle w:val="Hyperlink"/>
            <w:szCs w:val="24"/>
          </w:rPr>
          <w:t>Testing For Mold - MN Dept. of Health (state.mn.us)</w:t>
        </w:r>
      </w:hyperlink>
    </w:p>
    <w:p w14:paraId="2C16C389" w14:textId="77777777" w:rsidR="00385095" w:rsidRPr="00AE79A6" w:rsidRDefault="00385095" w:rsidP="008A7C49">
      <w:pPr>
        <w:rPr>
          <w:szCs w:val="24"/>
        </w:rPr>
      </w:pPr>
    </w:p>
    <w:p w14:paraId="0058316B" w14:textId="067F9CDE" w:rsidR="00385095" w:rsidRPr="00AE79A6" w:rsidRDefault="00385095" w:rsidP="008A7C49">
      <w:pPr>
        <w:rPr>
          <w:szCs w:val="24"/>
        </w:rPr>
      </w:pPr>
      <w:r w:rsidRPr="00AE79A6">
        <w:rPr>
          <w:szCs w:val="24"/>
        </w:rPr>
        <w:t>NHDHHS. 2013. Mold and moisture. New Hampshire Department of Health and Human Services, Concord, NH.</w:t>
      </w:r>
      <w:r w:rsidR="00E40535">
        <w:rPr>
          <w:szCs w:val="24"/>
        </w:rPr>
        <w:t xml:space="preserve"> </w:t>
      </w:r>
      <w:hyperlink r:id="rId36" w:history="1">
        <w:r w:rsidR="00E40535" w:rsidRPr="00842E00">
          <w:rPr>
            <w:rStyle w:val="Hyperlink"/>
            <w:szCs w:val="24"/>
          </w:rPr>
          <w:t>https://www.dhhs.nh.gov/sites/g/files/ehbemt476/files/documents/2021-11/holu-dphs-mold-policy-letter.pdf</w:t>
        </w:r>
      </w:hyperlink>
    </w:p>
    <w:p w14:paraId="526C96C2" w14:textId="77777777" w:rsidR="00385095" w:rsidRPr="00AE79A6" w:rsidRDefault="00385095" w:rsidP="008A7C49">
      <w:pPr>
        <w:rPr>
          <w:szCs w:val="24"/>
        </w:rPr>
      </w:pPr>
    </w:p>
    <w:p w14:paraId="2AE075DC" w14:textId="77777777" w:rsidR="00385095" w:rsidRPr="00AE79A6" w:rsidRDefault="00385095" w:rsidP="008A7C49">
      <w:pPr>
        <w:rPr>
          <w:szCs w:val="24"/>
        </w:rPr>
      </w:pPr>
      <w:r w:rsidRPr="00AE79A6">
        <w:rPr>
          <w:szCs w:val="24"/>
        </w:rPr>
        <w:t>NIOSH. 2024. Mold, Testing, and Remediation. National Institute of Occupational Safety and Health, Cincinnati, OH.</w:t>
      </w:r>
    </w:p>
    <w:p w14:paraId="00163192" w14:textId="77777777" w:rsidR="00385095" w:rsidRPr="00AE79A6" w:rsidRDefault="00385095" w:rsidP="008A7C49">
      <w:pPr>
        <w:rPr>
          <w:szCs w:val="24"/>
        </w:rPr>
      </w:pPr>
    </w:p>
    <w:p w14:paraId="6E786DCD" w14:textId="47DF3D38" w:rsidR="00385095" w:rsidRPr="00AE79A6" w:rsidRDefault="00385095" w:rsidP="008A7C49">
      <w:pPr>
        <w:rPr>
          <w:szCs w:val="24"/>
        </w:rPr>
      </w:pPr>
      <w:r w:rsidRPr="00AE79A6">
        <w:rPr>
          <w:szCs w:val="24"/>
        </w:rPr>
        <w:t xml:space="preserve">NYDOL. Mold Assessment and Remediation in New York State. Mold Assessment and Remediation in New York State. New York Department of Labor.  </w:t>
      </w:r>
      <w:hyperlink r:id="rId37" w:history="1">
        <w:r w:rsidRPr="00AE79A6">
          <w:rPr>
            <w:rStyle w:val="Hyperlink"/>
            <w:szCs w:val="24"/>
          </w:rPr>
          <w:t>p227.pdf (ny.gov)</w:t>
        </w:r>
      </w:hyperlink>
    </w:p>
    <w:p w14:paraId="1D19416B" w14:textId="77777777" w:rsidR="00385095" w:rsidRPr="00AE79A6" w:rsidRDefault="00385095" w:rsidP="008A7C49">
      <w:pPr>
        <w:rPr>
          <w:szCs w:val="24"/>
        </w:rPr>
      </w:pPr>
    </w:p>
    <w:p w14:paraId="6CEF755E" w14:textId="24F8B3D7" w:rsidR="00385095" w:rsidRPr="00AE79A6" w:rsidRDefault="00385095" w:rsidP="008A7C49">
      <w:pPr>
        <w:rPr>
          <w:szCs w:val="24"/>
        </w:rPr>
      </w:pPr>
      <w:r w:rsidRPr="00AE79A6">
        <w:rPr>
          <w:szCs w:val="24"/>
        </w:rPr>
        <w:t>ODHS. Unk</w:t>
      </w:r>
      <w:r w:rsidR="00E40535">
        <w:rPr>
          <w:szCs w:val="24"/>
        </w:rPr>
        <w:t>nown</w:t>
      </w:r>
      <w:r w:rsidRPr="00AE79A6">
        <w:rPr>
          <w:szCs w:val="24"/>
        </w:rPr>
        <w:t xml:space="preserve">. FAST FACTs: Household Mold. Oregon Department of Human Services, Public Health Division, Office of Environmental Public Health: Toxicology Consulting Services. </w:t>
      </w:r>
      <w:hyperlink r:id="rId38" w:history="1">
        <w:r w:rsidRPr="00AE79A6">
          <w:rPr>
            <w:rStyle w:val="Hyperlink"/>
            <w:szCs w:val="24"/>
          </w:rPr>
          <w:t>Moldfactsheet.pdf (oregon.gov)</w:t>
        </w:r>
      </w:hyperlink>
    </w:p>
    <w:p w14:paraId="39768CA3" w14:textId="77777777" w:rsidR="00385095" w:rsidRPr="00AE79A6" w:rsidRDefault="00385095" w:rsidP="008A7C49">
      <w:pPr>
        <w:rPr>
          <w:szCs w:val="24"/>
        </w:rPr>
      </w:pPr>
    </w:p>
    <w:p w14:paraId="13FE1BDD" w14:textId="5B6ACE9F" w:rsidR="00385095" w:rsidRPr="00AE79A6" w:rsidRDefault="00385095" w:rsidP="008A7C49">
      <w:pPr>
        <w:rPr>
          <w:szCs w:val="24"/>
        </w:rPr>
      </w:pPr>
      <w:r w:rsidRPr="00AE79A6">
        <w:rPr>
          <w:szCs w:val="24"/>
        </w:rPr>
        <w:t xml:space="preserve">OSHA. Mold. US Occupational Safety and Health Administration.  </w:t>
      </w:r>
      <w:hyperlink r:id="rId39" w:history="1">
        <w:r w:rsidRPr="00AE79A6">
          <w:rPr>
            <w:rStyle w:val="Hyperlink"/>
            <w:szCs w:val="24"/>
          </w:rPr>
          <w:t>Mold - Recognize Mold Hazards | Occupational Safety and Health Administration (osha.gov)</w:t>
        </w:r>
      </w:hyperlink>
    </w:p>
    <w:p w14:paraId="167FAE2D" w14:textId="77777777" w:rsidR="00385095" w:rsidRDefault="00385095" w:rsidP="008A7C49">
      <w:pPr>
        <w:rPr>
          <w:szCs w:val="24"/>
        </w:rPr>
      </w:pPr>
    </w:p>
    <w:p w14:paraId="3B49B35D" w14:textId="588EC387" w:rsidR="00385095" w:rsidRPr="00AE79A6" w:rsidRDefault="00385095" w:rsidP="008A7C49">
      <w:pPr>
        <w:rPr>
          <w:szCs w:val="24"/>
        </w:rPr>
      </w:pPr>
      <w:r w:rsidRPr="00AE79A6">
        <w:rPr>
          <w:szCs w:val="24"/>
        </w:rPr>
        <w:t>USAPHC. 2018. Technical Guide 278 Industrial Hygiene Public Health Mold Assessment Guide. US Army Public Health Center, Public Health 6582 Magrath Ave BLDG 2059 Fort Carson, Colorado.</w:t>
      </w:r>
      <w:r w:rsidR="00E40535">
        <w:rPr>
          <w:szCs w:val="24"/>
        </w:rPr>
        <w:t xml:space="preserve"> </w:t>
      </w:r>
      <w:hyperlink r:id="rId40" w:history="1">
        <w:r w:rsidR="00E40535" w:rsidRPr="00842E00">
          <w:rPr>
            <w:rStyle w:val="Hyperlink"/>
            <w:szCs w:val="24"/>
          </w:rPr>
          <w:t>https://ph.health.mil/PHC%20Resource%20Library/TG278.pdf</w:t>
        </w:r>
      </w:hyperlink>
      <w:r w:rsidRPr="00AE79A6">
        <w:rPr>
          <w:szCs w:val="24"/>
        </w:rPr>
        <w:t xml:space="preserve"> .  </w:t>
      </w:r>
    </w:p>
    <w:p w14:paraId="1572C769" w14:textId="77777777" w:rsidR="00385095" w:rsidRPr="00AE79A6" w:rsidRDefault="00385095" w:rsidP="008A7C49">
      <w:pPr>
        <w:rPr>
          <w:szCs w:val="24"/>
        </w:rPr>
      </w:pPr>
    </w:p>
    <w:p w14:paraId="6F58CBB4" w14:textId="211AB56E" w:rsidR="00385095" w:rsidRPr="00AE79A6" w:rsidRDefault="00385095" w:rsidP="008A7C49">
      <w:pPr>
        <w:rPr>
          <w:szCs w:val="24"/>
        </w:rPr>
      </w:pPr>
      <w:r w:rsidRPr="00AE79A6">
        <w:rPr>
          <w:szCs w:val="24"/>
        </w:rPr>
        <w:t xml:space="preserve">VTDH. 2024. Mold Inside Home and Other Buildings. </w:t>
      </w:r>
      <w:hyperlink r:id="rId41" w:history="1">
        <w:r w:rsidRPr="00AE79A6">
          <w:rPr>
            <w:rStyle w:val="Hyperlink"/>
            <w:szCs w:val="24"/>
          </w:rPr>
          <w:t>https://www.healthvermont.gov/sites/default/files/document/env-hh-mold-indoors.pdf</w:t>
        </w:r>
      </w:hyperlink>
    </w:p>
    <w:p w14:paraId="3C8B99F3" w14:textId="77777777" w:rsidR="00385095" w:rsidRPr="00AE79A6" w:rsidRDefault="00385095" w:rsidP="008A7C49">
      <w:pPr>
        <w:rPr>
          <w:szCs w:val="24"/>
        </w:rPr>
      </w:pPr>
    </w:p>
    <w:p w14:paraId="529DC5EF" w14:textId="7FC9F454" w:rsidR="00385095" w:rsidRPr="00AE79A6" w:rsidRDefault="00385095" w:rsidP="008A7C49">
      <w:pPr>
        <w:rPr>
          <w:szCs w:val="24"/>
        </w:rPr>
      </w:pPr>
      <w:r w:rsidRPr="00AE79A6">
        <w:rPr>
          <w:szCs w:val="24"/>
        </w:rPr>
        <w:t>WSDH. Unk</w:t>
      </w:r>
      <w:r w:rsidR="00E40535">
        <w:rPr>
          <w:szCs w:val="24"/>
        </w:rPr>
        <w:t>nown</w:t>
      </w:r>
      <w:r w:rsidRPr="00AE79A6">
        <w:rPr>
          <w:szCs w:val="24"/>
        </w:rPr>
        <w:t xml:space="preserve">. Mold. Washington State Department of Health, </w:t>
      </w:r>
      <w:hyperlink r:id="rId42" w:history="1">
        <w:r w:rsidRPr="00AE79A6">
          <w:rPr>
            <w:rStyle w:val="Hyperlink"/>
            <w:szCs w:val="24"/>
          </w:rPr>
          <w:t>Mold | Washington State Department of Health</w:t>
        </w:r>
      </w:hyperlink>
    </w:p>
    <w:p w14:paraId="0A07476C" w14:textId="0E914D13" w:rsidR="00385095" w:rsidRPr="00AE79A6" w:rsidRDefault="00385095" w:rsidP="000330D6">
      <w:pPr>
        <w:pStyle w:val="Heading2"/>
        <w:spacing w:line="240" w:lineRule="auto"/>
      </w:pPr>
      <w:bookmarkStart w:id="11" w:name="_Hlk181799423"/>
      <w:r w:rsidRPr="00AE79A6">
        <w:t>Reference</w:t>
      </w:r>
      <w:r w:rsidR="000330D6">
        <w:t>s</w:t>
      </w:r>
      <w:r w:rsidRPr="00AE79A6">
        <w:t xml:space="preserve"> from government agencies, industrial hygiene groups and</w:t>
      </w:r>
      <w:r w:rsidR="00E40535">
        <w:t>/</w:t>
      </w:r>
      <w:r w:rsidRPr="00AE79A6">
        <w:t>or other environmental professional guidelines that denote that no mold exposure limits have been established for mold in workplace, government buildings or residences.</w:t>
      </w:r>
    </w:p>
    <w:bookmarkEnd w:id="11"/>
    <w:p w14:paraId="544BB547" w14:textId="77777777" w:rsidR="00385095" w:rsidRPr="00AE79A6" w:rsidRDefault="00385095" w:rsidP="008A7C49">
      <w:pPr>
        <w:rPr>
          <w:szCs w:val="24"/>
        </w:rPr>
      </w:pPr>
    </w:p>
    <w:p w14:paraId="777643B9" w14:textId="50C40D03" w:rsidR="00385095" w:rsidRPr="00AE79A6" w:rsidRDefault="00385095" w:rsidP="008A7C49">
      <w:pPr>
        <w:rPr>
          <w:szCs w:val="24"/>
        </w:rPr>
      </w:pPr>
      <w:r w:rsidRPr="00AE79A6">
        <w:rPr>
          <w:szCs w:val="24"/>
        </w:rPr>
        <w:t xml:space="preserve">AIHA. 2019. FAQs About Spore Trap Air Sampling for Mold for Direct Microscopical Examination Mold Analysis Document. American Industrial Hygiene Association, Falls Church, VA. </w:t>
      </w:r>
      <w:hyperlink r:id="rId43" w:history="1">
        <w:r w:rsidRPr="00AE79A6">
          <w:rPr>
            <w:color w:val="0000FF" w:themeColor="hyperlink"/>
            <w:szCs w:val="24"/>
            <w:u w:val="single"/>
          </w:rPr>
          <w:t>https://aiha-assets.sfo2.digitaloceanspaces.com/AIHA/resources/FAQs-About-Spore-Trap-Air-Sampling-for-Mold-for-Direct-Examination-Guidance-Document.pdf</w:t>
        </w:r>
      </w:hyperlink>
      <w:r w:rsidRPr="00AE79A6">
        <w:rPr>
          <w:szCs w:val="24"/>
        </w:rPr>
        <w:t xml:space="preserve"> </w:t>
      </w:r>
    </w:p>
    <w:p w14:paraId="0F1115BC" w14:textId="77777777" w:rsidR="00385095" w:rsidRPr="00AE79A6" w:rsidRDefault="00385095" w:rsidP="008A7C49">
      <w:pPr>
        <w:rPr>
          <w:szCs w:val="24"/>
        </w:rPr>
      </w:pPr>
      <w:r w:rsidRPr="00AE79A6">
        <w:rPr>
          <w:szCs w:val="24"/>
        </w:rPr>
        <w:t xml:space="preserve"> </w:t>
      </w:r>
    </w:p>
    <w:p w14:paraId="1D7B74C9" w14:textId="2763CAE4" w:rsidR="00385095" w:rsidRPr="00AE79A6" w:rsidRDefault="00385095" w:rsidP="008A7C49">
      <w:pPr>
        <w:rPr>
          <w:szCs w:val="24"/>
        </w:rPr>
      </w:pPr>
      <w:r w:rsidRPr="00AE79A6">
        <w:rPr>
          <w:szCs w:val="24"/>
        </w:rPr>
        <w:t xml:space="preserve">APHC. Residential Indoor Mold and Residential Mold Air Sample </w:t>
      </w:r>
      <w:r w:rsidR="00C96C3E" w:rsidRPr="00AE79A6">
        <w:rPr>
          <w:szCs w:val="24"/>
        </w:rPr>
        <w:t>Results What</w:t>
      </w:r>
      <w:r w:rsidRPr="00AE79A6">
        <w:rPr>
          <w:szCs w:val="24"/>
        </w:rPr>
        <w:t xml:space="preserve"> Do They Mean? FACT SHEET 55-026-0319. U.S. Army Public Health Center, Industrial Hygiene Field Services </w:t>
      </w:r>
      <w:r w:rsidR="00C96C3E" w:rsidRPr="00AE79A6">
        <w:rPr>
          <w:szCs w:val="24"/>
        </w:rPr>
        <w:t>Program, Aberdeen</w:t>
      </w:r>
      <w:r w:rsidRPr="00AE79A6">
        <w:rPr>
          <w:szCs w:val="24"/>
        </w:rPr>
        <w:t xml:space="preserve"> Proving Ground, Maryland. </w:t>
      </w:r>
      <w:hyperlink r:id="rId44" w:history="1">
        <w:r w:rsidR="00B33556" w:rsidRPr="00B33556">
          <w:rPr>
            <w:rStyle w:val="Hyperlink"/>
          </w:rPr>
          <w:t xml:space="preserve">Microsoft Word - IAQ and Mold Sample Result Fact </w:t>
        </w:r>
        <w:proofErr w:type="spellStart"/>
        <w:r w:rsidR="00B33556" w:rsidRPr="00B33556">
          <w:rPr>
            <w:rStyle w:val="Hyperlink"/>
          </w:rPr>
          <w:t>Sheet_Version</w:t>
        </w:r>
        <w:proofErr w:type="spellEnd"/>
        <w:r w:rsidR="00B33556" w:rsidRPr="00B33556">
          <w:rPr>
            <w:rStyle w:val="Hyperlink"/>
          </w:rPr>
          <w:t xml:space="preserve"> 4 </w:t>
        </w:r>
        <w:proofErr w:type="spellStart"/>
        <w:r w:rsidR="00B33556" w:rsidRPr="00B33556">
          <w:rPr>
            <w:rStyle w:val="Hyperlink"/>
          </w:rPr>
          <w:t>HRCD</w:t>
        </w:r>
        <w:proofErr w:type="spellEnd"/>
        <w:r w:rsidR="00B33556" w:rsidRPr="00B33556">
          <w:rPr>
            <w:rStyle w:val="Hyperlink"/>
          </w:rPr>
          <w:t xml:space="preserve"> 28 Mar</w:t>
        </w:r>
      </w:hyperlink>
    </w:p>
    <w:p w14:paraId="243C124C" w14:textId="77777777" w:rsidR="00385095" w:rsidRPr="00AE79A6" w:rsidRDefault="00385095" w:rsidP="008A7C49">
      <w:pPr>
        <w:rPr>
          <w:szCs w:val="24"/>
        </w:rPr>
      </w:pPr>
    </w:p>
    <w:p w14:paraId="2F96A7D4" w14:textId="6C81003C" w:rsidR="00385095" w:rsidRPr="00AE79A6" w:rsidRDefault="00385095" w:rsidP="008A7C49">
      <w:pPr>
        <w:rPr>
          <w:szCs w:val="24"/>
        </w:rPr>
      </w:pPr>
      <w:r w:rsidRPr="00AE79A6">
        <w:rPr>
          <w:szCs w:val="24"/>
        </w:rPr>
        <w:t xml:space="preserve">FEMA, </w:t>
      </w:r>
      <w:r w:rsidR="00E40535">
        <w:rPr>
          <w:szCs w:val="24"/>
        </w:rPr>
        <w:t>2015</w:t>
      </w:r>
      <w:r w:rsidRPr="00AE79A6">
        <w:rPr>
          <w:szCs w:val="24"/>
        </w:rPr>
        <w:t xml:space="preserve">. Homeowner’s and Renter’s Guilder </w:t>
      </w:r>
      <w:r w:rsidR="00E40535">
        <w:rPr>
          <w:szCs w:val="24"/>
        </w:rPr>
        <w:t>t</w:t>
      </w:r>
      <w:r w:rsidRPr="00AE79A6">
        <w:rPr>
          <w:szCs w:val="24"/>
        </w:rPr>
        <w:t xml:space="preserve">o Mold Cleanup after Disasters. </w:t>
      </w:r>
      <w:hyperlink r:id="rId45" w:history="1">
        <w:r w:rsidRPr="00AE79A6">
          <w:rPr>
            <w:color w:val="0000FF" w:themeColor="hyperlink"/>
            <w:szCs w:val="24"/>
            <w:u w:val="single"/>
          </w:rPr>
          <w:t>https://www.fema.gov/sites/default/files/documents/fema_hm-cdc-homeowners-and-renters-mold-guide_english.pdf</w:t>
        </w:r>
      </w:hyperlink>
    </w:p>
    <w:p w14:paraId="41B14F06" w14:textId="77777777" w:rsidR="00385095" w:rsidRPr="00AE79A6" w:rsidRDefault="00385095" w:rsidP="008A7C49">
      <w:pPr>
        <w:rPr>
          <w:szCs w:val="24"/>
        </w:rPr>
      </w:pPr>
    </w:p>
    <w:p w14:paraId="4A317F4F" w14:textId="6FF57409" w:rsidR="00385095" w:rsidRPr="00AE79A6" w:rsidRDefault="00385095" w:rsidP="008A7C49">
      <w:pPr>
        <w:rPr>
          <w:szCs w:val="24"/>
        </w:rPr>
      </w:pPr>
      <w:r w:rsidRPr="00AE79A6">
        <w:rPr>
          <w:szCs w:val="24"/>
        </w:rPr>
        <w:t xml:space="preserve">MDHHS. 2010. Mold Fact Sheet. Maine Department of Health and Human Services, Bangor, ME. </w:t>
      </w:r>
      <w:hyperlink r:id="rId46" w:history="1">
        <w:r w:rsidRPr="00AE79A6">
          <w:rPr>
            <w:color w:val="0000FF" w:themeColor="hyperlink"/>
            <w:szCs w:val="24"/>
            <w:u w:val="single"/>
          </w:rPr>
          <w:t>https://www.maine.gov/dhhs/mecdc/infectious-disease/epi/disease/documents/pdf/mold.pdf</w:t>
        </w:r>
      </w:hyperlink>
    </w:p>
    <w:p w14:paraId="67EDC347" w14:textId="77777777" w:rsidR="00385095" w:rsidRPr="00AE79A6" w:rsidRDefault="00385095" w:rsidP="008A7C49">
      <w:pPr>
        <w:rPr>
          <w:szCs w:val="24"/>
        </w:rPr>
      </w:pPr>
    </w:p>
    <w:p w14:paraId="276962DF" w14:textId="2D797B82" w:rsidR="00385095" w:rsidRPr="00AE79A6" w:rsidRDefault="00385095" w:rsidP="008A7C49">
      <w:pPr>
        <w:rPr>
          <w:szCs w:val="24"/>
        </w:rPr>
      </w:pPr>
      <w:r w:rsidRPr="00AE79A6">
        <w:rPr>
          <w:szCs w:val="24"/>
        </w:rPr>
        <w:t xml:space="preserve">OHHN. 2023. Mold Basics. Ohio Healthy Homes Network, Columbus, Ohio. </w:t>
      </w:r>
      <w:hyperlink r:id="rId47" w:history="1">
        <w:r w:rsidRPr="00AE79A6">
          <w:rPr>
            <w:color w:val="0000FF"/>
            <w:szCs w:val="24"/>
            <w:u w:val="single"/>
          </w:rPr>
          <w:t>Mold Basics | Ohio Healthy Homes Network (ohhn.org)</w:t>
        </w:r>
      </w:hyperlink>
    </w:p>
    <w:p w14:paraId="1102C3F4" w14:textId="77777777" w:rsidR="00385095" w:rsidRPr="00AE79A6" w:rsidRDefault="00385095" w:rsidP="008A7C49">
      <w:pPr>
        <w:rPr>
          <w:szCs w:val="24"/>
        </w:rPr>
      </w:pPr>
    </w:p>
    <w:p w14:paraId="3224314C" w14:textId="29652725" w:rsidR="00385095" w:rsidRPr="00AE79A6" w:rsidRDefault="00385095" w:rsidP="008A7C49">
      <w:pPr>
        <w:rPr>
          <w:color w:val="0000FF" w:themeColor="hyperlink"/>
          <w:szCs w:val="24"/>
          <w:u w:val="single"/>
        </w:rPr>
      </w:pPr>
      <w:r w:rsidRPr="00AE79A6">
        <w:rPr>
          <w:szCs w:val="24"/>
        </w:rPr>
        <w:t xml:space="preserve">WDHS. 2021. Controlling Mold and Moisture Household Mold Guidance for Local Health Professionals Wisconsin Department of Health Services, Indoor Air and Radon Program Division of Public Health, Bureau of Environmental and Occupational Health. </w:t>
      </w:r>
      <w:hyperlink r:id="rId48" w:history="1">
        <w:r w:rsidRPr="00AE79A6">
          <w:rPr>
            <w:color w:val="0000FF" w:themeColor="hyperlink"/>
            <w:szCs w:val="24"/>
            <w:u w:val="single"/>
          </w:rPr>
          <w:t>https://www.dhs.wisconsin.gov/publications/p02069.pdf</w:t>
        </w:r>
      </w:hyperlink>
    </w:p>
    <w:p w14:paraId="3183F94B" w14:textId="77777777" w:rsidR="00385095" w:rsidRPr="00AE79A6" w:rsidRDefault="00385095" w:rsidP="008A7C49">
      <w:pPr>
        <w:rPr>
          <w:szCs w:val="24"/>
        </w:rPr>
      </w:pPr>
    </w:p>
    <w:p w14:paraId="2EFF6D11" w14:textId="63739052" w:rsidR="00385095" w:rsidRPr="002C0A23" w:rsidRDefault="00385095" w:rsidP="008A7C49">
      <w:pPr>
        <w:rPr>
          <w:color w:val="141414"/>
          <w:szCs w:val="24"/>
        </w:rPr>
      </w:pPr>
      <w:r w:rsidRPr="002C0A23">
        <w:rPr>
          <w:color w:val="141414"/>
          <w:szCs w:val="24"/>
        </w:rPr>
        <w:t xml:space="preserve">WHO, 2009. WHO Guidelines for Indoor Air Quality: Dampness and Mould. World Health Organization Copenhagen: WHO Europe. WHO guidelines for indoor air </w:t>
      </w:r>
      <w:r w:rsidR="00C96C3E" w:rsidRPr="002C0A23">
        <w:rPr>
          <w:color w:val="141414"/>
          <w:szCs w:val="24"/>
        </w:rPr>
        <w:t>quality:</w:t>
      </w:r>
      <w:r w:rsidRPr="002C0A23">
        <w:rPr>
          <w:color w:val="141414"/>
          <w:szCs w:val="24"/>
        </w:rPr>
        <w:t xml:space="preserve"> dampness and </w:t>
      </w:r>
      <w:proofErr w:type="spellStart"/>
      <w:r w:rsidRPr="002C0A23">
        <w:rPr>
          <w:color w:val="141414"/>
          <w:szCs w:val="24"/>
        </w:rPr>
        <w:t>mould</w:t>
      </w:r>
      <w:proofErr w:type="spellEnd"/>
      <w:r w:rsidRPr="002C0A23">
        <w:rPr>
          <w:color w:val="141414"/>
          <w:szCs w:val="24"/>
        </w:rPr>
        <w:t xml:space="preserve"> </w:t>
      </w:r>
      <w:hyperlink r:id="rId49" w:history="1">
        <w:r w:rsidRPr="002C0A23">
          <w:rPr>
            <w:color w:val="0000FF"/>
            <w:szCs w:val="24"/>
            <w:u w:val="single"/>
          </w:rPr>
          <w:t>https://www.who.int/publications/i/item/9789289041683</w:t>
        </w:r>
      </w:hyperlink>
      <w:r w:rsidRPr="002C0A23">
        <w:rPr>
          <w:color w:val="141414"/>
          <w:szCs w:val="24"/>
        </w:rPr>
        <w:t xml:space="preserve"> </w:t>
      </w:r>
    </w:p>
    <w:p w14:paraId="3BC98CFF" w14:textId="77777777" w:rsidR="008E31DF" w:rsidRDefault="008E31DF" w:rsidP="008E31DF">
      <w:pPr>
        <w:pStyle w:val="References"/>
        <w:tabs>
          <w:tab w:val="left" w:pos="7010"/>
        </w:tabs>
        <w:sectPr w:rsidR="008E31DF" w:rsidSect="00801126">
          <w:headerReference w:type="even" r:id="rId50"/>
          <w:footerReference w:type="default" r:id="rId51"/>
          <w:footerReference w:type="first" r:id="rId52"/>
          <w:pgSz w:w="12240" w:h="15840"/>
          <w:pgMar w:top="1440" w:right="1440" w:bottom="1440" w:left="1440" w:header="720" w:footer="720" w:gutter="0"/>
          <w:cols w:space="720"/>
          <w:titlePg/>
        </w:sectPr>
      </w:pPr>
    </w:p>
    <w:p w14:paraId="5E1CB470" w14:textId="5846A0C2" w:rsidR="00BC59E5" w:rsidRPr="00BC59E5" w:rsidRDefault="00BC59E5" w:rsidP="00BC59E5">
      <w:pPr>
        <w:rPr>
          <w:rFonts w:eastAsia="Calibri"/>
          <w:b/>
          <w:bCs/>
          <w:sz w:val="22"/>
          <w:szCs w:val="22"/>
        </w:rPr>
      </w:pPr>
      <w:r w:rsidRPr="00BC59E5">
        <w:rPr>
          <w:rFonts w:eastAsia="Calibri"/>
          <w:b/>
          <w:bCs/>
          <w:sz w:val="22"/>
          <w:szCs w:val="22"/>
        </w:rPr>
        <w:t>Picture 1</w:t>
      </w:r>
    </w:p>
    <w:p w14:paraId="0E4320D4" w14:textId="77777777" w:rsidR="00BC59E5" w:rsidRPr="00BC59E5" w:rsidRDefault="00BC59E5" w:rsidP="00BC59E5">
      <w:pPr>
        <w:jc w:val="center"/>
        <w:rPr>
          <w:rFonts w:eastAsia="Calibri"/>
          <w:b/>
          <w:bCs/>
          <w:sz w:val="22"/>
          <w:szCs w:val="22"/>
        </w:rPr>
      </w:pPr>
      <w:r w:rsidRPr="00BC59E5">
        <w:rPr>
          <w:rFonts w:eastAsia="Calibri"/>
          <w:b/>
          <w:bCs/>
          <w:noProof/>
          <w:sz w:val="22"/>
          <w:szCs w:val="22"/>
        </w:rPr>
        <mc:AlternateContent>
          <mc:Choice Requires="wps">
            <w:drawing>
              <wp:anchor distT="0" distB="0" distL="114300" distR="114300" simplePos="0" relativeHeight="251659264" behindDoc="0" locked="0" layoutInCell="1" allowOverlap="1" wp14:anchorId="3CB709CA" wp14:editId="0ADE60BC">
                <wp:simplePos x="0" y="0"/>
                <wp:positionH relativeFrom="column">
                  <wp:posOffset>69351</wp:posOffset>
                </wp:positionH>
                <wp:positionV relativeFrom="paragraph">
                  <wp:posOffset>355761</wp:posOffset>
                </wp:positionV>
                <wp:extent cx="1110865" cy="885150"/>
                <wp:effectExtent l="38100" t="38100" r="70485" b="48895"/>
                <wp:wrapNone/>
                <wp:docPr id="2" name="Straight Arrow Connector 2"/>
                <wp:cNvGraphicFramePr/>
                <a:graphic xmlns:a="http://schemas.openxmlformats.org/drawingml/2006/main">
                  <a:graphicData uri="http://schemas.microsoft.com/office/word/2010/wordprocessingShape">
                    <wps:wsp>
                      <wps:cNvCnPr/>
                      <wps:spPr>
                        <a:xfrm>
                          <a:off x="0" y="0"/>
                          <a:ext cx="1110865" cy="885150"/>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79CA0F" id="_x0000_t32" coordsize="21600,21600" o:spt="32" o:oned="t" path="m,l21600,21600e" filled="f">
                <v:path arrowok="t" fillok="f" o:connecttype="none"/>
                <o:lock v:ext="edit" shapetype="t"/>
              </v:shapetype>
              <v:shape id="Straight Arrow Connector 2" o:spid="_x0000_s1026" type="#_x0000_t32" style="position:absolute;margin-left:5.45pt;margin-top:28pt;width:87.45pt;height:6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" strokecolor="windowText" strokeweight="6pt">
                <v:stroke endarrow="block" joinstyle="miter"/>
              </v:shape>
            </w:pict>
          </mc:Fallback>
        </mc:AlternateContent>
      </w:r>
      <w:r w:rsidRPr="00BC59E5">
        <w:rPr>
          <w:rFonts w:eastAsia="Calibri"/>
          <w:b/>
          <w:bCs/>
          <w:noProof/>
          <w:sz w:val="22"/>
          <w:szCs w:val="22"/>
        </w:rPr>
        <w:drawing>
          <wp:inline distT="0" distB="0" distL="0" distR="0" wp14:anchorId="62A3C82C" wp14:editId="7775D470">
            <wp:extent cx="4105153" cy="3078865"/>
            <wp:effectExtent l="0" t="0" r="0" b="7620"/>
            <wp:docPr id="14" name="Picture 14" descr="Metal cover fixed in place with screws inside univent that prevents access to fan motors, coils.  Note accumulated dust and debris behind return 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etal cover fixed in place with screws inside univent that prevents access to fan motors, coils.  Note accumulated dust and debris behind return vent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13914" cy="3085436"/>
                    </a:xfrm>
                    <a:prstGeom prst="rect">
                      <a:avLst/>
                    </a:prstGeom>
                    <a:noFill/>
                    <a:ln>
                      <a:noFill/>
                    </a:ln>
                  </pic:spPr>
                </pic:pic>
              </a:graphicData>
            </a:graphic>
          </wp:inline>
        </w:drawing>
      </w:r>
    </w:p>
    <w:p w14:paraId="40D79901" w14:textId="77777777" w:rsidR="00BC59E5" w:rsidRDefault="00BC59E5" w:rsidP="00BC59E5">
      <w:pPr>
        <w:jc w:val="center"/>
        <w:rPr>
          <w:rFonts w:eastAsia="Calibri"/>
          <w:b/>
          <w:bCs/>
          <w:sz w:val="22"/>
          <w:szCs w:val="22"/>
        </w:rPr>
      </w:pPr>
    </w:p>
    <w:p w14:paraId="404F2D52" w14:textId="086D384F" w:rsidR="00BC59E5" w:rsidRPr="00BC59E5" w:rsidRDefault="00BC59E5" w:rsidP="00BC59E5">
      <w:pPr>
        <w:jc w:val="center"/>
        <w:rPr>
          <w:rFonts w:eastAsia="Calibri"/>
          <w:b/>
          <w:bCs/>
          <w:sz w:val="22"/>
          <w:szCs w:val="22"/>
        </w:rPr>
      </w:pPr>
      <w:r w:rsidRPr="00BC59E5">
        <w:rPr>
          <w:rFonts w:eastAsia="Calibri"/>
          <w:b/>
          <w:bCs/>
          <w:sz w:val="22"/>
          <w:szCs w:val="22"/>
        </w:rPr>
        <w:t xml:space="preserve">Metal cover </w:t>
      </w:r>
      <w:r w:rsidR="00E40535">
        <w:rPr>
          <w:rFonts w:eastAsia="Calibri"/>
          <w:b/>
          <w:bCs/>
          <w:sz w:val="22"/>
          <w:szCs w:val="22"/>
        </w:rPr>
        <w:t>fixed</w:t>
      </w:r>
      <w:r w:rsidRPr="00BC59E5">
        <w:rPr>
          <w:rFonts w:eastAsia="Calibri"/>
          <w:b/>
          <w:bCs/>
          <w:sz w:val="22"/>
          <w:szCs w:val="22"/>
        </w:rPr>
        <w:t xml:space="preserve"> in place with </w:t>
      </w:r>
      <w:r w:rsidR="00C96C3E" w:rsidRPr="00BC59E5">
        <w:rPr>
          <w:rFonts w:eastAsia="Calibri"/>
          <w:b/>
          <w:bCs/>
          <w:sz w:val="22"/>
          <w:szCs w:val="22"/>
        </w:rPr>
        <w:t>screws inside</w:t>
      </w:r>
      <w:r w:rsidRPr="00BC59E5">
        <w:rPr>
          <w:rFonts w:eastAsia="Calibri"/>
          <w:b/>
          <w:bCs/>
          <w:sz w:val="22"/>
          <w:szCs w:val="22"/>
        </w:rPr>
        <w:t xml:space="preserve"> univent that prevents access to fan motors, coils</w:t>
      </w:r>
      <w:r w:rsidR="000906A2">
        <w:rPr>
          <w:rFonts w:eastAsia="Calibri"/>
          <w:b/>
          <w:bCs/>
          <w:sz w:val="22"/>
          <w:szCs w:val="22"/>
        </w:rPr>
        <w:t>; n</w:t>
      </w:r>
      <w:r w:rsidRPr="00BC59E5">
        <w:rPr>
          <w:rFonts w:eastAsia="Calibri"/>
          <w:b/>
          <w:bCs/>
          <w:sz w:val="22"/>
          <w:szCs w:val="22"/>
        </w:rPr>
        <w:t xml:space="preserve">ote accumulated dust and debris behind return </w:t>
      </w:r>
      <w:proofErr w:type="gramStart"/>
      <w:r w:rsidRPr="00BC59E5">
        <w:rPr>
          <w:rFonts w:eastAsia="Calibri"/>
          <w:b/>
          <w:bCs/>
          <w:sz w:val="22"/>
          <w:szCs w:val="22"/>
        </w:rPr>
        <w:t>vent</w:t>
      </w:r>
      <w:proofErr w:type="gramEnd"/>
      <w:r w:rsidRPr="00BC59E5">
        <w:rPr>
          <w:rFonts w:eastAsia="Calibri"/>
          <w:b/>
          <w:bCs/>
          <w:sz w:val="22"/>
          <w:szCs w:val="22"/>
        </w:rPr>
        <w:t xml:space="preserve"> </w:t>
      </w:r>
    </w:p>
    <w:p w14:paraId="388A877E" w14:textId="77777777" w:rsidR="00BC59E5" w:rsidRPr="00BC59E5" w:rsidRDefault="00BC59E5" w:rsidP="00BC59E5">
      <w:pPr>
        <w:rPr>
          <w:rFonts w:eastAsia="Calibri"/>
          <w:b/>
          <w:bCs/>
          <w:sz w:val="22"/>
          <w:szCs w:val="22"/>
        </w:rPr>
      </w:pPr>
      <w:r w:rsidRPr="00BC59E5">
        <w:rPr>
          <w:rFonts w:eastAsia="Calibri"/>
          <w:b/>
          <w:bCs/>
          <w:sz w:val="22"/>
          <w:szCs w:val="22"/>
        </w:rPr>
        <w:t>Picture 2</w:t>
      </w:r>
    </w:p>
    <w:p w14:paraId="357CCB69" w14:textId="77777777" w:rsidR="00BC59E5" w:rsidRPr="00BC59E5" w:rsidRDefault="00BC59E5" w:rsidP="00BC59E5">
      <w:pPr>
        <w:jc w:val="center"/>
        <w:rPr>
          <w:rFonts w:eastAsia="Calibri"/>
          <w:b/>
          <w:bCs/>
          <w:sz w:val="22"/>
          <w:szCs w:val="22"/>
        </w:rPr>
      </w:pPr>
      <w:r w:rsidRPr="00BC59E5">
        <w:rPr>
          <w:rFonts w:ascii="Calibri" w:eastAsia="Calibri" w:hAnsi="Calibri"/>
          <w:noProof/>
          <w:sz w:val="22"/>
          <w:szCs w:val="22"/>
        </w:rPr>
        <w:drawing>
          <wp:inline distT="0" distB="0" distL="0" distR="0" wp14:anchorId="6D981367" wp14:editId="2CDF9203">
            <wp:extent cx="3734764" cy="2801073"/>
            <wp:effectExtent l="0" t="9525" r="8890" b="8890"/>
            <wp:docPr id="4" name="Picture 4" descr="Custodial closet with unused custodial sink Note passive door vent that allows for water vapor from dry drain trap to enter hallway if exhaust vent not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todial closet with unused custodial sink Note passive door vent that allows for water vapor from dry drain trap to enter hallway if exhaust vent not operat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736726" cy="2802545"/>
                    </a:xfrm>
                    <a:prstGeom prst="rect">
                      <a:avLst/>
                    </a:prstGeom>
                    <a:noFill/>
                    <a:ln>
                      <a:noFill/>
                    </a:ln>
                  </pic:spPr>
                </pic:pic>
              </a:graphicData>
            </a:graphic>
          </wp:inline>
        </w:drawing>
      </w:r>
    </w:p>
    <w:p w14:paraId="1CEA545B" w14:textId="77777777" w:rsidR="00BC59E5" w:rsidRDefault="00BC59E5" w:rsidP="00BC59E5">
      <w:pPr>
        <w:jc w:val="center"/>
        <w:rPr>
          <w:rFonts w:eastAsia="Calibri"/>
          <w:b/>
          <w:bCs/>
          <w:sz w:val="22"/>
          <w:szCs w:val="22"/>
        </w:rPr>
      </w:pPr>
    </w:p>
    <w:p w14:paraId="452BE025" w14:textId="0FB9994E" w:rsidR="00BC59E5" w:rsidRPr="00BC59E5" w:rsidRDefault="00BC59E5" w:rsidP="00BC59E5">
      <w:pPr>
        <w:jc w:val="center"/>
        <w:rPr>
          <w:rFonts w:eastAsia="Calibri"/>
          <w:b/>
          <w:bCs/>
          <w:sz w:val="22"/>
          <w:szCs w:val="22"/>
        </w:rPr>
      </w:pPr>
      <w:r w:rsidRPr="00BC59E5">
        <w:rPr>
          <w:rFonts w:eastAsia="Calibri"/>
          <w:b/>
          <w:bCs/>
          <w:sz w:val="22"/>
          <w:szCs w:val="22"/>
        </w:rPr>
        <w:t>Custodial closet with unused custodial sink</w:t>
      </w:r>
      <w:r w:rsidR="00CD5589">
        <w:rPr>
          <w:rFonts w:eastAsia="Calibri"/>
          <w:b/>
          <w:bCs/>
          <w:sz w:val="22"/>
          <w:szCs w:val="22"/>
        </w:rPr>
        <w:t>; n</w:t>
      </w:r>
      <w:r w:rsidRPr="00BC59E5">
        <w:rPr>
          <w:rFonts w:eastAsia="Calibri"/>
          <w:b/>
          <w:bCs/>
          <w:sz w:val="22"/>
          <w:szCs w:val="22"/>
        </w:rPr>
        <w:t>ote passive door vent that allows for water vapor from dry drain trap to enter hallway if exhaust vent</w:t>
      </w:r>
      <w:r w:rsidR="00CD5589">
        <w:rPr>
          <w:rFonts w:eastAsia="Calibri"/>
          <w:b/>
          <w:bCs/>
          <w:sz w:val="22"/>
          <w:szCs w:val="22"/>
        </w:rPr>
        <w:t xml:space="preserve"> is</w:t>
      </w:r>
      <w:r w:rsidRPr="00BC59E5">
        <w:rPr>
          <w:rFonts w:eastAsia="Calibri"/>
          <w:b/>
          <w:bCs/>
          <w:sz w:val="22"/>
          <w:szCs w:val="22"/>
        </w:rPr>
        <w:t xml:space="preserve"> not </w:t>
      </w:r>
      <w:proofErr w:type="gramStart"/>
      <w:r w:rsidRPr="00BC59E5">
        <w:rPr>
          <w:rFonts w:eastAsia="Calibri"/>
          <w:b/>
          <w:bCs/>
          <w:sz w:val="22"/>
          <w:szCs w:val="22"/>
        </w:rPr>
        <w:t>operating</w:t>
      </w:r>
      <w:proofErr w:type="gramEnd"/>
    </w:p>
    <w:p w14:paraId="7901DA5D" w14:textId="77777777" w:rsidR="00BC59E5" w:rsidRPr="00BC59E5" w:rsidRDefault="00BC59E5" w:rsidP="00BC59E5">
      <w:pPr>
        <w:rPr>
          <w:rFonts w:eastAsia="Calibri"/>
          <w:b/>
          <w:bCs/>
          <w:sz w:val="22"/>
          <w:szCs w:val="22"/>
        </w:rPr>
      </w:pPr>
      <w:r w:rsidRPr="00BC59E5">
        <w:rPr>
          <w:rFonts w:eastAsia="Calibri"/>
          <w:b/>
          <w:bCs/>
          <w:sz w:val="22"/>
          <w:szCs w:val="22"/>
        </w:rPr>
        <w:t>Picture 3</w:t>
      </w:r>
    </w:p>
    <w:p w14:paraId="57230777" w14:textId="77777777" w:rsidR="00BC59E5" w:rsidRPr="00BC59E5" w:rsidRDefault="00BC59E5" w:rsidP="00BC59E5">
      <w:pPr>
        <w:jc w:val="center"/>
        <w:rPr>
          <w:rFonts w:eastAsia="Calibri"/>
          <w:b/>
          <w:bCs/>
          <w:sz w:val="22"/>
          <w:szCs w:val="22"/>
        </w:rPr>
      </w:pPr>
      <w:r w:rsidRPr="00BC59E5">
        <w:rPr>
          <w:rFonts w:ascii="Calibri" w:eastAsia="Calibri" w:hAnsi="Calibri"/>
          <w:noProof/>
          <w:sz w:val="22"/>
          <w:szCs w:val="22"/>
        </w:rPr>
        <w:drawing>
          <wp:inline distT="0" distB="0" distL="0" distR="0" wp14:anchorId="29A38311" wp14:editId="099895FD">
            <wp:extent cx="3762129" cy="2826971"/>
            <wp:effectExtent l="0" t="8573" r="1588" b="1587"/>
            <wp:docPr id="15" name="Picture 15" descr="Exhaust fan vent with fixed, ope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haust fan vent with fixed, open louver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772316" cy="2834626"/>
                    </a:xfrm>
                    <a:prstGeom prst="rect">
                      <a:avLst/>
                    </a:prstGeom>
                    <a:noFill/>
                    <a:ln>
                      <a:noFill/>
                    </a:ln>
                  </pic:spPr>
                </pic:pic>
              </a:graphicData>
            </a:graphic>
          </wp:inline>
        </w:drawing>
      </w:r>
    </w:p>
    <w:p w14:paraId="3183E961" w14:textId="77777777" w:rsidR="00BC59E5" w:rsidRDefault="00BC59E5" w:rsidP="00BC59E5">
      <w:pPr>
        <w:jc w:val="center"/>
        <w:rPr>
          <w:rFonts w:eastAsia="Calibri"/>
          <w:b/>
          <w:bCs/>
          <w:sz w:val="22"/>
          <w:szCs w:val="22"/>
        </w:rPr>
      </w:pPr>
    </w:p>
    <w:p w14:paraId="75E231F9" w14:textId="12123958" w:rsidR="00BC59E5" w:rsidRDefault="00BC59E5" w:rsidP="00BC59E5">
      <w:pPr>
        <w:jc w:val="center"/>
        <w:rPr>
          <w:rFonts w:eastAsia="Calibri"/>
          <w:b/>
          <w:bCs/>
          <w:sz w:val="22"/>
          <w:szCs w:val="22"/>
        </w:rPr>
      </w:pPr>
      <w:r w:rsidRPr="00BC59E5">
        <w:rPr>
          <w:rFonts w:eastAsia="Calibri"/>
          <w:b/>
          <w:bCs/>
          <w:sz w:val="22"/>
          <w:szCs w:val="22"/>
        </w:rPr>
        <w:t xml:space="preserve">Exhaust fan </w:t>
      </w:r>
      <w:r w:rsidR="0043094D">
        <w:rPr>
          <w:rFonts w:eastAsia="Calibri"/>
          <w:b/>
          <w:bCs/>
          <w:sz w:val="22"/>
          <w:szCs w:val="22"/>
        </w:rPr>
        <w:t xml:space="preserve">vent </w:t>
      </w:r>
      <w:r w:rsidRPr="00BC59E5">
        <w:rPr>
          <w:rFonts w:eastAsia="Calibri"/>
          <w:b/>
          <w:bCs/>
          <w:sz w:val="22"/>
          <w:szCs w:val="22"/>
        </w:rPr>
        <w:t>with fixed, open louvers</w:t>
      </w:r>
    </w:p>
    <w:p w14:paraId="1993B75C" w14:textId="77777777" w:rsidR="00BC59E5" w:rsidRPr="00BC59E5" w:rsidRDefault="00BC59E5" w:rsidP="00BC59E5">
      <w:pPr>
        <w:jc w:val="center"/>
        <w:rPr>
          <w:rFonts w:eastAsia="Calibri"/>
          <w:b/>
          <w:bCs/>
          <w:sz w:val="22"/>
          <w:szCs w:val="22"/>
        </w:rPr>
      </w:pPr>
    </w:p>
    <w:p w14:paraId="01A4242F" w14:textId="77777777" w:rsidR="00BC59E5" w:rsidRPr="00BC59E5" w:rsidRDefault="00BC59E5" w:rsidP="00BC59E5">
      <w:pPr>
        <w:rPr>
          <w:rFonts w:eastAsia="Calibri"/>
          <w:b/>
          <w:bCs/>
          <w:sz w:val="22"/>
          <w:szCs w:val="22"/>
        </w:rPr>
      </w:pPr>
      <w:r w:rsidRPr="00BC59E5">
        <w:rPr>
          <w:rFonts w:eastAsia="Calibri"/>
          <w:b/>
          <w:bCs/>
          <w:sz w:val="22"/>
          <w:szCs w:val="22"/>
        </w:rPr>
        <w:t>Picture 4</w:t>
      </w:r>
    </w:p>
    <w:p w14:paraId="110CC2F8" w14:textId="77777777" w:rsidR="00BC59E5" w:rsidRPr="00BC59E5" w:rsidRDefault="00BC59E5" w:rsidP="00BC59E5">
      <w:pPr>
        <w:jc w:val="center"/>
        <w:rPr>
          <w:rFonts w:eastAsia="Calibri"/>
          <w:b/>
          <w:bCs/>
          <w:sz w:val="22"/>
          <w:szCs w:val="22"/>
        </w:rPr>
      </w:pPr>
      <w:r w:rsidRPr="00BC59E5">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5B55FCFE" wp14:editId="0CD77392">
                <wp:simplePos x="0" y="0"/>
                <wp:positionH relativeFrom="column">
                  <wp:posOffset>2112380</wp:posOffset>
                </wp:positionH>
                <wp:positionV relativeFrom="paragraph">
                  <wp:posOffset>645932</wp:posOffset>
                </wp:positionV>
                <wp:extent cx="873888" cy="121534"/>
                <wp:effectExtent l="0" t="57150" r="59690" b="126365"/>
                <wp:wrapNone/>
                <wp:docPr id="6" name="Straight Arrow Connector 6"/>
                <wp:cNvGraphicFramePr/>
                <a:graphic xmlns:a="http://schemas.openxmlformats.org/drawingml/2006/main">
                  <a:graphicData uri="http://schemas.microsoft.com/office/word/2010/wordprocessingShape">
                    <wps:wsp>
                      <wps:cNvCnPr/>
                      <wps:spPr>
                        <a:xfrm>
                          <a:off x="0" y="0"/>
                          <a:ext cx="873888" cy="121534"/>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248EC764" id="Straight Arrow Connector 6" o:spid="_x0000_s1026" type="#_x0000_t32" style="position:absolute;margin-left:166.35pt;margin-top:50.85pt;width:68.8pt;height:9.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" strokecolor="windowText" strokeweight="4.5pt">
                <v:stroke endarrow="block" joinstyle="miter"/>
              </v:shape>
            </w:pict>
          </mc:Fallback>
        </mc:AlternateContent>
      </w:r>
      <w:r w:rsidRPr="00BC59E5">
        <w:rPr>
          <w:rFonts w:ascii="Calibri" w:eastAsia="Calibri" w:hAnsi="Calibri"/>
          <w:noProof/>
          <w:sz w:val="22"/>
          <w:szCs w:val="22"/>
        </w:rPr>
        <w:drawing>
          <wp:inline distT="0" distB="0" distL="0" distR="0" wp14:anchorId="40795812" wp14:editId="4FA1A799">
            <wp:extent cx="3292980" cy="2474439"/>
            <wp:effectExtent l="9208" t="0" r="0" b="0"/>
            <wp:docPr id="5" name="Picture 5" descr="Wood and brick structures with open seam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od and brick structures with open seam (arro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314796" cy="2490832"/>
                    </a:xfrm>
                    <a:prstGeom prst="rect">
                      <a:avLst/>
                    </a:prstGeom>
                    <a:noFill/>
                    <a:ln>
                      <a:noFill/>
                    </a:ln>
                  </pic:spPr>
                </pic:pic>
              </a:graphicData>
            </a:graphic>
          </wp:inline>
        </w:drawing>
      </w:r>
    </w:p>
    <w:p w14:paraId="3D1925A5" w14:textId="77777777" w:rsidR="00BC59E5" w:rsidRDefault="00BC59E5" w:rsidP="00BC59E5">
      <w:pPr>
        <w:jc w:val="center"/>
        <w:rPr>
          <w:rFonts w:eastAsia="Calibri"/>
          <w:b/>
          <w:bCs/>
          <w:sz w:val="22"/>
          <w:szCs w:val="22"/>
        </w:rPr>
      </w:pPr>
    </w:p>
    <w:p w14:paraId="31A057CC" w14:textId="56A96F21" w:rsidR="00BC59E5" w:rsidRPr="00BC59E5" w:rsidRDefault="00BC59E5" w:rsidP="00BC59E5">
      <w:pPr>
        <w:jc w:val="center"/>
        <w:rPr>
          <w:rFonts w:eastAsia="Calibri"/>
          <w:b/>
          <w:bCs/>
          <w:sz w:val="22"/>
          <w:szCs w:val="22"/>
        </w:rPr>
      </w:pPr>
      <w:r w:rsidRPr="00BC59E5">
        <w:rPr>
          <w:rFonts w:eastAsia="Calibri"/>
          <w:b/>
          <w:bCs/>
          <w:sz w:val="22"/>
          <w:szCs w:val="22"/>
        </w:rPr>
        <w:t>Wood and brick structures with open seam (arrow)</w:t>
      </w:r>
    </w:p>
    <w:p w14:paraId="60DD980F" w14:textId="77777777" w:rsidR="00BC59E5" w:rsidRPr="00BC59E5" w:rsidRDefault="00BC59E5" w:rsidP="00BC59E5">
      <w:pPr>
        <w:rPr>
          <w:rFonts w:eastAsia="Calibri"/>
          <w:b/>
          <w:bCs/>
          <w:sz w:val="22"/>
          <w:szCs w:val="22"/>
        </w:rPr>
      </w:pPr>
      <w:r w:rsidRPr="00BC59E5">
        <w:rPr>
          <w:rFonts w:eastAsia="Calibri"/>
          <w:b/>
          <w:bCs/>
          <w:sz w:val="22"/>
          <w:szCs w:val="22"/>
        </w:rPr>
        <w:t>Picture 5</w:t>
      </w:r>
    </w:p>
    <w:p w14:paraId="301F5FFA" w14:textId="77777777" w:rsidR="00BC59E5" w:rsidRPr="00BC59E5" w:rsidRDefault="00BC59E5" w:rsidP="00BC59E5">
      <w:pPr>
        <w:jc w:val="center"/>
        <w:rPr>
          <w:rFonts w:eastAsia="Calibri"/>
          <w:b/>
          <w:bCs/>
          <w:sz w:val="22"/>
          <w:szCs w:val="22"/>
        </w:rPr>
      </w:pPr>
      <w:r w:rsidRPr="00BC59E5">
        <w:rPr>
          <w:rFonts w:ascii="Calibri" w:eastAsia="Calibri" w:hAnsi="Calibri"/>
          <w:noProof/>
          <w:sz w:val="22"/>
          <w:szCs w:val="22"/>
        </w:rPr>
        <w:drawing>
          <wp:inline distT="0" distB="0" distL="0" distR="0" wp14:anchorId="1882D48C" wp14:editId="56BDBA75">
            <wp:extent cx="3657600" cy="2743200"/>
            <wp:effectExtent l="0" t="0" r="0" b="0"/>
            <wp:docPr id="7" name="Picture 7" descr="Bat guano on attic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t guano on attic walkwa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noFill/>
                    </a:ln>
                  </pic:spPr>
                </pic:pic>
              </a:graphicData>
            </a:graphic>
          </wp:inline>
        </w:drawing>
      </w:r>
    </w:p>
    <w:p w14:paraId="0D54CF5A" w14:textId="77777777" w:rsidR="00BC59E5" w:rsidRDefault="00BC59E5" w:rsidP="00BC59E5">
      <w:pPr>
        <w:jc w:val="center"/>
        <w:rPr>
          <w:rFonts w:eastAsia="Calibri"/>
          <w:b/>
          <w:bCs/>
          <w:sz w:val="22"/>
          <w:szCs w:val="22"/>
        </w:rPr>
      </w:pPr>
    </w:p>
    <w:p w14:paraId="2E175C3E" w14:textId="43F37885" w:rsidR="00106D55" w:rsidRDefault="00BC59E5" w:rsidP="00BC59E5">
      <w:pPr>
        <w:jc w:val="center"/>
        <w:rPr>
          <w:rFonts w:eastAsia="Calibri"/>
          <w:b/>
          <w:bCs/>
          <w:sz w:val="22"/>
          <w:szCs w:val="22"/>
        </w:rPr>
        <w:sectPr w:rsidR="00106D55" w:rsidSect="00801126">
          <w:footerReference w:type="default" r:id="rId58"/>
          <w:headerReference w:type="first" r:id="rId59"/>
          <w:footerReference w:type="first" r:id="rId60"/>
          <w:pgSz w:w="12240" w:h="15840"/>
          <w:pgMar w:top="1440" w:right="1440" w:bottom="1440" w:left="1440" w:header="720" w:footer="720" w:gutter="0"/>
          <w:cols w:space="720"/>
          <w:titlePg/>
        </w:sectPr>
      </w:pPr>
      <w:r w:rsidRPr="00BC59E5">
        <w:rPr>
          <w:rFonts w:eastAsia="Calibri"/>
          <w:b/>
          <w:bCs/>
          <w:sz w:val="22"/>
          <w:szCs w:val="22"/>
        </w:rPr>
        <w:t>Bat guano on attic walkwa</w:t>
      </w:r>
      <w:r w:rsidR="00106D55">
        <w:rPr>
          <w:rFonts w:eastAsia="Calibri"/>
          <w:b/>
          <w:bCs/>
          <w:sz w:val="22"/>
          <w:szCs w:val="22"/>
        </w:rPr>
        <w:t>y</w:t>
      </w:r>
    </w:p>
    <w:p w14:paraId="3EB1BC35" w14:textId="52EDF174" w:rsidR="00BC59E5" w:rsidRPr="00BC59E5" w:rsidRDefault="00BC59E5" w:rsidP="00106D55">
      <w:pPr>
        <w:rPr>
          <w:rFonts w:eastAsia="Calibri"/>
          <w:b/>
          <w:bCs/>
          <w:sz w:val="22"/>
          <w:szCs w:val="22"/>
        </w:rPr>
      </w:pPr>
    </w:p>
    <w:p w14:paraId="7B3DE9DD" w14:textId="2954E983" w:rsidR="004A37E9" w:rsidRPr="004A37E9" w:rsidRDefault="004A37E9" w:rsidP="004A37E9">
      <w:pPr>
        <w:jc w:val="center"/>
        <w:rPr>
          <w:b/>
          <w:bCs/>
        </w:rPr>
      </w:pPr>
    </w:p>
    <w:tbl>
      <w:tblPr>
        <w:tblW w:w="9506" w:type="dxa"/>
        <w:tblLook w:val="0000" w:firstRow="0" w:lastRow="0" w:firstColumn="0" w:lastColumn="0" w:noHBand="0" w:noVBand="0"/>
      </w:tblPr>
      <w:tblGrid>
        <w:gridCol w:w="14"/>
        <w:gridCol w:w="1465"/>
        <w:gridCol w:w="168"/>
        <w:gridCol w:w="810"/>
        <w:gridCol w:w="1039"/>
        <w:gridCol w:w="696"/>
        <w:gridCol w:w="851"/>
        <w:gridCol w:w="1129"/>
        <w:gridCol w:w="897"/>
        <w:gridCol w:w="9"/>
        <w:gridCol w:w="989"/>
        <w:gridCol w:w="1439"/>
      </w:tblGrid>
      <w:tr w:rsidR="004A37E9" w14:paraId="36EC8B5E" w14:textId="77777777" w:rsidTr="00FB6C92">
        <w:trPr>
          <w:gridAfter w:val="10"/>
          <w:wAfter w:w="8027" w:type="dxa"/>
          <w:cantSplit/>
        </w:trPr>
        <w:tc>
          <w:tcPr>
            <w:tcW w:w="1479" w:type="dxa"/>
            <w:gridSpan w:val="2"/>
          </w:tcPr>
          <w:p w14:paraId="7161259A" w14:textId="075C32BB" w:rsidR="004A37E9" w:rsidRDefault="004A37E9" w:rsidP="00B26DE4">
            <w:pPr>
              <w:pStyle w:val="Header"/>
              <w:tabs>
                <w:tab w:val="clear" w:pos="4320"/>
                <w:tab w:val="clear" w:pos="8640"/>
              </w:tabs>
              <w:spacing w:before="60" w:after="60"/>
              <w:rPr>
                <w:b/>
              </w:rPr>
            </w:pPr>
          </w:p>
        </w:tc>
      </w:tr>
      <w:tr w:rsidR="004A37E9" w:rsidRPr="004A37E9" w14:paraId="4B51BBC7" w14:textId="77777777" w:rsidTr="00185596">
        <w:tblPrEx>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4" w:type="dxa"/>
          <w:cantSplit/>
          <w:trHeight w:val="350"/>
          <w:tblHeader/>
          <w:jc w:val="center"/>
        </w:trPr>
        <w:tc>
          <w:tcPr>
            <w:tcW w:w="1633" w:type="dxa"/>
            <w:gridSpan w:val="2"/>
            <w:vMerge w:val="restart"/>
            <w:tcBorders>
              <w:top w:val="single" w:sz="12" w:space="0" w:color="auto"/>
            </w:tcBorders>
            <w:vAlign w:val="bottom"/>
          </w:tcPr>
          <w:p w14:paraId="09188A65" w14:textId="77777777" w:rsidR="004A37E9" w:rsidRPr="004A37E9" w:rsidRDefault="004A37E9" w:rsidP="004A37E9">
            <w:pPr>
              <w:keepNext/>
              <w:jc w:val="center"/>
              <w:outlineLvl w:val="0"/>
              <w:rPr>
                <w:b/>
                <w:sz w:val="20"/>
              </w:rPr>
            </w:pPr>
            <w:r w:rsidRPr="004A37E9">
              <w:rPr>
                <w:b/>
                <w:sz w:val="20"/>
              </w:rPr>
              <w:t>Location</w:t>
            </w:r>
          </w:p>
        </w:tc>
        <w:tc>
          <w:tcPr>
            <w:tcW w:w="810" w:type="dxa"/>
            <w:vMerge w:val="restart"/>
            <w:tcBorders>
              <w:top w:val="single" w:sz="12" w:space="0" w:color="auto"/>
            </w:tcBorders>
            <w:vAlign w:val="bottom"/>
          </w:tcPr>
          <w:p w14:paraId="0D81FAA5" w14:textId="77777777" w:rsidR="004A37E9" w:rsidRPr="004A37E9" w:rsidRDefault="004A37E9" w:rsidP="004A37E9">
            <w:pPr>
              <w:jc w:val="center"/>
              <w:rPr>
                <w:b/>
                <w:sz w:val="20"/>
              </w:rPr>
            </w:pPr>
            <w:r w:rsidRPr="004A37E9">
              <w:rPr>
                <w:b/>
                <w:sz w:val="20"/>
              </w:rPr>
              <w:t>Temp</w:t>
            </w:r>
          </w:p>
          <w:p w14:paraId="4E793706" w14:textId="77777777" w:rsidR="004A37E9" w:rsidRPr="004A37E9" w:rsidRDefault="004A37E9" w:rsidP="004A37E9">
            <w:pPr>
              <w:jc w:val="center"/>
              <w:rPr>
                <w:b/>
                <w:sz w:val="20"/>
              </w:rPr>
            </w:pPr>
            <w:r w:rsidRPr="004A37E9">
              <w:rPr>
                <w:b/>
                <w:sz w:val="20"/>
              </w:rPr>
              <w:t>(°F)</w:t>
            </w:r>
          </w:p>
        </w:tc>
        <w:tc>
          <w:tcPr>
            <w:tcW w:w="1039" w:type="dxa"/>
            <w:vMerge w:val="restart"/>
            <w:tcBorders>
              <w:top w:val="single" w:sz="12" w:space="0" w:color="auto"/>
            </w:tcBorders>
            <w:vAlign w:val="bottom"/>
          </w:tcPr>
          <w:p w14:paraId="1B40CC08" w14:textId="77777777" w:rsidR="004A37E9" w:rsidRPr="004A37E9" w:rsidRDefault="004A37E9" w:rsidP="004A37E9">
            <w:pPr>
              <w:jc w:val="center"/>
              <w:rPr>
                <w:b/>
                <w:sz w:val="20"/>
              </w:rPr>
            </w:pPr>
            <w:r w:rsidRPr="004A37E9">
              <w:rPr>
                <w:b/>
                <w:sz w:val="20"/>
              </w:rPr>
              <w:t>Relative</w:t>
            </w:r>
          </w:p>
          <w:p w14:paraId="1FE00322" w14:textId="77777777" w:rsidR="004A37E9" w:rsidRPr="004A37E9" w:rsidRDefault="004A37E9" w:rsidP="004A37E9">
            <w:pPr>
              <w:jc w:val="center"/>
              <w:rPr>
                <w:b/>
                <w:sz w:val="20"/>
              </w:rPr>
            </w:pPr>
            <w:r w:rsidRPr="004A37E9">
              <w:rPr>
                <w:b/>
                <w:sz w:val="20"/>
              </w:rPr>
              <w:t>Humidity</w:t>
            </w:r>
          </w:p>
          <w:p w14:paraId="6FE4F9FA" w14:textId="77777777" w:rsidR="004A37E9" w:rsidRPr="004A37E9" w:rsidRDefault="004A37E9" w:rsidP="004A37E9">
            <w:pPr>
              <w:jc w:val="center"/>
              <w:rPr>
                <w:b/>
                <w:sz w:val="20"/>
              </w:rPr>
            </w:pPr>
            <w:r w:rsidRPr="004A37E9">
              <w:rPr>
                <w:b/>
                <w:sz w:val="20"/>
              </w:rPr>
              <w:t>(%)</w:t>
            </w:r>
          </w:p>
        </w:tc>
        <w:tc>
          <w:tcPr>
            <w:tcW w:w="696" w:type="dxa"/>
            <w:vMerge w:val="restart"/>
            <w:tcBorders>
              <w:top w:val="single" w:sz="12" w:space="0" w:color="auto"/>
            </w:tcBorders>
            <w:vAlign w:val="bottom"/>
          </w:tcPr>
          <w:p w14:paraId="3E56E8BA" w14:textId="77777777" w:rsidR="004A37E9" w:rsidRPr="004A37E9" w:rsidRDefault="004A37E9" w:rsidP="004A37E9">
            <w:pPr>
              <w:jc w:val="center"/>
              <w:rPr>
                <w:b/>
                <w:sz w:val="20"/>
              </w:rPr>
            </w:pPr>
            <w:r w:rsidRPr="004A37E9">
              <w:rPr>
                <w:b/>
                <w:sz w:val="20"/>
              </w:rPr>
              <w:t>Dew Point</w:t>
            </w:r>
          </w:p>
          <w:p w14:paraId="272AF99E" w14:textId="77777777" w:rsidR="004A37E9" w:rsidRPr="004A37E9" w:rsidRDefault="004A37E9" w:rsidP="004A37E9">
            <w:pPr>
              <w:jc w:val="center"/>
              <w:rPr>
                <w:b/>
                <w:sz w:val="20"/>
              </w:rPr>
            </w:pPr>
            <w:r w:rsidRPr="004A37E9">
              <w:rPr>
                <w:b/>
                <w:sz w:val="20"/>
              </w:rPr>
              <w:t>(°F)</w:t>
            </w:r>
          </w:p>
        </w:tc>
        <w:tc>
          <w:tcPr>
            <w:tcW w:w="851" w:type="dxa"/>
            <w:vMerge w:val="restart"/>
            <w:tcBorders>
              <w:top w:val="single" w:sz="12" w:space="0" w:color="auto"/>
            </w:tcBorders>
          </w:tcPr>
          <w:p w14:paraId="36B6F844" w14:textId="77777777" w:rsidR="004A37E9" w:rsidRPr="004A37E9" w:rsidRDefault="004A37E9" w:rsidP="004A37E9">
            <w:pPr>
              <w:jc w:val="center"/>
              <w:rPr>
                <w:b/>
                <w:sz w:val="20"/>
              </w:rPr>
            </w:pPr>
            <w:r w:rsidRPr="004A37E9">
              <w:rPr>
                <w:b/>
                <w:sz w:val="20"/>
              </w:rPr>
              <w:t>Bowed CT</w:t>
            </w:r>
          </w:p>
          <w:p w14:paraId="245F28B0" w14:textId="77777777" w:rsidR="004A37E9" w:rsidRPr="004A37E9" w:rsidRDefault="004A37E9" w:rsidP="004A37E9">
            <w:pPr>
              <w:jc w:val="center"/>
              <w:rPr>
                <w:b/>
                <w:sz w:val="20"/>
              </w:rPr>
            </w:pPr>
            <w:r w:rsidRPr="004A37E9">
              <w:rPr>
                <w:b/>
                <w:sz w:val="20"/>
              </w:rPr>
              <w:t>(No.)</w:t>
            </w:r>
          </w:p>
        </w:tc>
        <w:tc>
          <w:tcPr>
            <w:tcW w:w="1129" w:type="dxa"/>
            <w:vMerge w:val="restart"/>
            <w:tcBorders>
              <w:top w:val="single" w:sz="12" w:space="0" w:color="auto"/>
            </w:tcBorders>
            <w:vAlign w:val="bottom"/>
          </w:tcPr>
          <w:p w14:paraId="71A8B58F" w14:textId="77777777" w:rsidR="004A37E9" w:rsidRPr="004A37E9" w:rsidRDefault="004A37E9" w:rsidP="004A37E9">
            <w:pPr>
              <w:jc w:val="center"/>
              <w:rPr>
                <w:b/>
                <w:sz w:val="20"/>
              </w:rPr>
            </w:pPr>
            <w:r w:rsidRPr="004A37E9">
              <w:rPr>
                <w:b/>
                <w:sz w:val="20"/>
              </w:rPr>
              <w:t>Windows</w:t>
            </w:r>
          </w:p>
          <w:p w14:paraId="704A360B" w14:textId="77777777" w:rsidR="004A37E9" w:rsidRPr="004A37E9" w:rsidRDefault="004A37E9" w:rsidP="004A37E9">
            <w:pPr>
              <w:jc w:val="center"/>
              <w:rPr>
                <w:b/>
                <w:sz w:val="20"/>
              </w:rPr>
            </w:pPr>
            <w:r w:rsidRPr="004A37E9">
              <w:rPr>
                <w:b/>
                <w:sz w:val="20"/>
              </w:rPr>
              <w:t>Openable</w:t>
            </w:r>
          </w:p>
        </w:tc>
        <w:tc>
          <w:tcPr>
            <w:tcW w:w="1895" w:type="dxa"/>
            <w:gridSpan w:val="3"/>
            <w:tcBorders>
              <w:top w:val="single" w:sz="12" w:space="0" w:color="auto"/>
              <w:left w:val="nil"/>
              <w:bottom w:val="nil"/>
            </w:tcBorders>
            <w:vAlign w:val="bottom"/>
          </w:tcPr>
          <w:p w14:paraId="6A083104" w14:textId="77777777" w:rsidR="004A37E9" w:rsidRPr="004A37E9" w:rsidRDefault="004A37E9" w:rsidP="004A37E9">
            <w:pPr>
              <w:ind w:left="-105"/>
              <w:jc w:val="center"/>
              <w:rPr>
                <w:b/>
                <w:sz w:val="20"/>
              </w:rPr>
            </w:pPr>
            <w:r w:rsidRPr="004A37E9">
              <w:rPr>
                <w:b/>
                <w:sz w:val="20"/>
              </w:rPr>
              <w:t>Ventilation</w:t>
            </w:r>
          </w:p>
        </w:tc>
        <w:tc>
          <w:tcPr>
            <w:tcW w:w="1439" w:type="dxa"/>
            <w:vMerge w:val="restart"/>
            <w:tcBorders>
              <w:top w:val="single" w:sz="12" w:space="0" w:color="auto"/>
            </w:tcBorders>
            <w:vAlign w:val="bottom"/>
          </w:tcPr>
          <w:p w14:paraId="574D4B61" w14:textId="77777777" w:rsidR="004A37E9" w:rsidRPr="004A37E9" w:rsidRDefault="004A37E9" w:rsidP="004A37E9">
            <w:pPr>
              <w:jc w:val="center"/>
              <w:rPr>
                <w:b/>
                <w:sz w:val="20"/>
              </w:rPr>
            </w:pPr>
            <w:r w:rsidRPr="004A37E9">
              <w:rPr>
                <w:b/>
                <w:sz w:val="20"/>
              </w:rPr>
              <w:t>Remarks</w:t>
            </w:r>
          </w:p>
        </w:tc>
      </w:tr>
      <w:tr w:rsidR="004A37E9" w:rsidRPr="004A37E9" w14:paraId="4BA40225" w14:textId="77777777" w:rsidTr="00FB6C92">
        <w:tblPrEx>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4" w:type="dxa"/>
          <w:cantSplit/>
          <w:trHeight w:val="350"/>
          <w:tblHeader/>
          <w:jc w:val="center"/>
        </w:trPr>
        <w:tc>
          <w:tcPr>
            <w:tcW w:w="1633" w:type="dxa"/>
            <w:gridSpan w:val="2"/>
            <w:vMerge/>
            <w:vAlign w:val="bottom"/>
          </w:tcPr>
          <w:p w14:paraId="199D9E95" w14:textId="77777777" w:rsidR="004A37E9" w:rsidRPr="004A37E9" w:rsidRDefault="004A37E9" w:rsidP="004A37E9">
            <w:pPr>
              <w:keepNext/>
              <w:jc w:val="center"/>
              <w:outlineLvl w:val="0"/>
              <w:rPr>
                <w:b/>
                <w:sz w:val="20"/>
              </w:rPr>
            </w:pPr>
          </w:p>
        </w:tc>
        <w:tc>
          <w:tcPr>
            <w:tcW w:w="810" w:type="dxa"/>
            <w:vMerge/>
            <w:vAlign w:val="bottom"/>
          </w:tcPr>
          <w:p w14:paraId="4ED97313" w14:textId="77777777" w:rsidR="004A37E9" w:rsidRPr="004A37E9" w:rsidRDefault="004A37E9" w:rsidP="004A37E9">
            <w:pPr>
              <w:jc w:val="center"/>
              <w:rPr>
                <w:b/>
                <w:sz w:val="20"/>
              </w:rPr>
            </w:pPr>
          </w:p>
        </w:tc>
        <w:tc>
          <w:tcPr>
            <w:tcW w:w="1039" w:type="dxa"/>
            <w:vMerge/>
            <w:vAlign w:val="bottom"/>
          </w:tcPr>
          <w:p w14:paraId="07207B8B" w14:textId="77777777" w:rsidR="004A37E9" w:rsidRPr="004A37E9" w:rsidRDefault="004A37E9" w:rsidP="004A37E9">
            <w:pPr>
              <w:jc w:val="center"/>
              <w:rPr>
                <w:b/>
                <w:sz w:val="20"/>
              </w:rPr>
            </w:pPr>
          </w:p>
        </w:tc>
        <w:tc>
          <w:tcPr>
            <w:tcW w:w="696" w:type="dxa"/>
            <w:vMerge/>
            <w:vAlign w:val="bottom"/>
          </w:tcPr>
          <w:p w14:paraId="04303C98" w14:textId="77777777" w:rsidR="004A37E9" w:rsidRPr="004A37E9" w:rsidRDefault="004A37E9" w:rsidP="004A37E9">
            <w:pPr>
              <w:jc w:val="center"/>
              <w:rPr>
                <w:b/>
                <w:sz w:val="20"/>
              </w:rPr>
            </w:pPr>
          </w:p>
        </w:tc>
        <w:tc>
          <w:tcPr>
            <w:tcW w:w="851" w:type="dxa"/>
            <w:vMerge/>
          </w:tcPr>
          <w:p w14:paraId="4991566E" w14:textId="77777777" w:rsidR="004A37E9" w:rsidRPr="004A37E9" w:rsidRDefault="004A37E9" w:rsidP="004A37E9">
            <w:pPr>
              <w:jc w:val="center"/>
              <w:rPr>
                <w:b/>
                <w:sz w:val="20"/>
              </w:rPr>
            </w:pPr>
          </w:p>
        </w:tc>
        <w:tc>
          <w:tcPr>
            <w:tcW w:w="1129" w:type="dxa"/>
            <w:vMerge/>
            <w:vAlign w:val="bottom"/>
          </w:tcPr>
          <w:p w14:paraId="67AD912D" w14:textId="77777777" w:rsidR="004A37E9" w:rsidRPr="004A37E9" w:rsidRDefault="004A37E9" w:rsidP="004A37E9">
            <w:pPr>
              <w:jc w:val="center"/>
              <w:rPr>
                <w:b/>
                <w:sz w:val="20"/>
              </w:rPr>
            </w:pPr>
          </w:p>
        </w:tc>
        <w:tc>
          <w:tcPr>
            <w:tcW w:w="897" w:type="dxa"/>
            <w:tcBorders>
              <w:left w:val="nil"/>
              <w:bottom w:val="nil"/>
            </w:tcBorders>
            <w:vAlign w:val="bottom"/>
          </w:tcPr>
          <w:p w14:paraId="08A755AD" w14:textId="77777777" w:rsidR="004A37E9" w:rsidRPr="004A37E9" w:rsidRDefault="004A37E9" w:rsidP="004A37E9">
            <w:pPr>
              <w:ind w:left="-105"/>
              <w:jc w:val="center"/>
              <w:rPr>
                <w:b/>
                <w:sz w:val="20"/>
              </w:rPr>
            </w:pPr>
            <w:r w:rsidRPr="004A37E9">
              <w:rPr>
                <w:b/>
                <w:sz w:val="20"/>
              </w:rPr>
              <w:t>Intake</w:t>
            </w:r>
          </w:p>
        </w:tc>
        <w:tc>
          <w:tcPr>
            <w:tcW w:w="998" w:type="dxa"/>
            <w:gridSpan w:val="2"/>
            <w:tcBorders>
              <w:left w:val="nil"/>
              <w:bottom w:val="nil"/>
            </w:tcBorders>
            <w:vAlign w:val="bottom"/>
          </w:tcPr>
          <w:p w14:paraId="168E77A9" w14:textId="77777777" w:rsidR="004A37E9" w:rsidRPr="004A37E9" w:rsidRDefault="004A37E9" w:rsidP="004A37E9">
            <w:pPr>
              <w:ind w:left="-105"/>
              <w:jc w:val="center"/>
              <w:rPr>
                <w:b/>
                <w:sz w:val="20"/>
              </w:rPr>
            </w:pPr>
            <w:r w:rsidRPr="004A37E9">
              <w:rPr>
                <w:b/>
                <w:sz w:val="20"/>
              </w:rPr>
              <w:t>Exhaust</w:t>
            </w:r>
          </w:p>
        </w:tc>
        <w:tc>
          <w:tcPr>
            <w:tcW w:w="1439" w:type="dxa"/>
            <w:vMerge/>
            <w:vAlign w:val="bottom"/>
          </w:tcPr>
          <w:p w14:paraId="72914F81" w14:textId="77777777" w:rsidR="004A37E9" w:rsidRPr="004A37E9" w:rsidRDefault="004A37E9" w:rsidP="004A37E9">
            <w:pPr>
              <w:jc w:val="center"/>
              <w:rPr>
                <w:b/>
                <w:sz w:val="20"/>
              </w:rPr>
            </w:pPr>
          </w:p>
        </w:tc>
      </w:tr>
      <w:tr w:rsidR="004A37E9" w:rsidRPr="004A37E9" w14:paraId="0B92768B" w14:textId="77777777" w:rsidTr="00FB6C92">
        <w:tblPrEx>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4" w:type="dxa"/>
          <w:trHeight w:val="570"/>
          <w:jc w:val="center"/>
        </w:trPr>
        <w:tc>
          <w:tcPr>
            <w:tcW w:w="1633" w:type="dxa"/>
            <w:gridSpan w:val="2"/>
            <w:vAlign w:val="center"/>
          </w:tcPr>
          <w:p w14:paraId="6DF33010" w14:textId="77777777" w:rsidR="004A37E9" w:rsidRPr="004A37E9" w:rsidRDefault="004A37E9" w:rsidP="004A37E9">
            <w:pPr>
              <w:spacing w:before="60" w:after="60"/>
              <w:rPr>
                <w:sz w:val="20"/>
              </w:rPr>
            </w:pPr>
            <w:r w:rsidRPr="004A37E9">
              <w:rPr>
                <w:sz w:val="20"/>
              </w:rPr>
              <w:t>Background (outdoors)</w:t>
            </w:r>
          </w:p>
        </w:tc>
        <w:tc>
          <w:tcPr>
            <w:tcW w:w="810" w:type="dxa"/>
            <w:vAlign w:val="center"/>
          </w:tcPr>
          <w:p w14:paraId="2587C1DC" w14:textId="77777777" w:rsidR="004A37E9" w:rsidRPr="004A37E9" w:rsidRDefault="004A37E9" w:rsidP="004A37E9">
            <w:pPr>
              <w:spacing w:before="60" w:after="60"/>
              <w:jc w:val="center"/>
              <w:rPr>
                <w:sz w:val="20"/>
              </w:rPr>
            </w:pPr>
            <w:r w:rsidRPr="004A37E9">
              <w:rPr>
                <w:sz w:val="20"/>
              </w:rPr>
              <w:t>60</w:t>
            </w:r>
          </w:p>
        </w:tc>
        <w:tc>
          <w:tcPr>
            <w:tcW w:w="1039" w:type="dxa"/>
            <w:vAlign w:val="center"/>
          </w:tcPr>
          <w:p w14:paraId="6424EC10" w14:textId="77777777" w:rsidR="004A37E9" w:rsidRPr="004A37E9" w:rsidRDefault="004A37E9" w:rsidP="004A37E9">
            <w:pPr>
              <w:spacing w:before="60" w:after="60"/>
              <w:jc w:val="center"/>
              <w:rPr>
                <w:sz w:val="20"/>
              </w:rPr>
            </w:pPr>
            <w:r w:rsidRPr="004A37E9">
              <w:rPr>
                <w:sz w:val="20"/>
              </w:rPr>
              <w:t>30</w:t>
            </w:r>
          </w:p>
        </w:tc>
        <w:tc>
          <w:tcPr>
            <w:tcW w:w="696" w:type="dxa"/>
            <w:vAlign w:val="center"/>
          </w:tcPr>
          <w:p w14:paraId="7781052A" w14:textId="77777777" w:rsidR="004A37E9" w:rsidRPr="004A37E9" w:rsidRDefault="004A37E9" w:rsidP="004A37E9">
            <w:pPr>
              <w:spacing w:before="60" w:after="60"/>
              <w:jc w:val="center"/>
              <w:rPr>
                <w:sz w:val="20"/>
              </w:rPr>
            </w:pPr>
            <w:r w:rsidRPr="004A37E9">
              <w:rPr>
                <w:sz w:val="20"/>
              </w:rPr>
              <w:t>36</w:t>
            </w:r>
          </w:p>
        </w:tc>
        <w:tc>
          <w:tcPr>
            <w:tcW w:w="851" w:type="dxa"/>
          </w:tcPr>
          <w:p w14:paraId="2BB016EB" w14:textId="77777777" w:rsidR="004A37E9" w:rsidRPr="004A37E9" w:rsidRDefault="004A37E9" w:rsidP="004A37E9">
            <w:pPr>
              <w:spacing w:before="60" w:after="60"/>
              <w:jc w:val="center"/>
              <w:rPr>
                <w:sz w:val="20"/>
              </w:rPr>
            </w:pPr>
          </w:p>
        </w:tc>
        <w:tc>
          <w:tcPr>
            <w:tcW w:w="1129" w:type="dxa"/>
            <w:vAlign w:val="center"/>
          </w:tcPr>
          <w:p w14:paraId="1D6BF630" w14:textId="77777777" w:rsidR="004A37E9" w:rsidRPr="004A37E9" w:rsidRDefault="004A37E9" w:rsidP="004A37E9">
            <w:pPr>
              <w:spacing w:before="60" w:after="60"/>
              <w:jc w:val="center"/>
              <w:rPr>
                <w:sz w:val="20"/>
              </w:rPr>
            </w:pPr>
          </w:p>
        </w:tc>
        <w:tc>
          <w:tcPr>
            <w:tcW w:w="906" w:type="dxa"/>
            <w:gridSpan w:val="2"/>
            <w:vAlign w:val="center"/>
          </w:tcPr>
          <w:p w14:paraId="51D0477C" w14:textId="77777777" w:rsidR="004A37E9" w:rsidRPr="004A37E9" w:rsidRDefault="004A37E9" w:rsidP="004A37E9">
            <w:pPr>
              <w:spacing w:before="60" w:after="60"/>
              <w:jc w:val="center"/>
              <w:rPr>
                <w:sz w:val="20"/>
              </w:rPr>
            </w:pPr>
          </w:p>
        </w:tc>
        <w:tc>
          <w:tcPr>
            <w:tcW w:w="989" w:type="dxa"/>
            <w:vAlign w:val="center"/>
          </w:tcPr>
          <w:p w14:paraId="3E5334CB" w14:textId="77777777" w:rsidR="004A37E9" w:rsidRPr="004A37E9" w:rsidRDefault="004A37E9" w:rsidP="004A37E9">
            <w:pPr>
              <w:spacing w:before="60" w:after="60"/>
              <w:jc w:val="center"/>
              <w:rPr>
                <w:sz w:val="20"/>
              </w:rPr>
            </w:pPr>
          </w:p>
        </w:tc>
        <w:tc>
          <w:tcPr>
            <w:tcW w:w="1439" w:type="dxa"/>
            <w:tcBorders>
              <w:left w:val="nil"/>
            </w:tcBorders>
            <w:vAlign w:val="center"/>
          </w:tcPr>
          <w:p w14:paraId="191D13EF" w14:textId="77777777" w:rsidR="004A37E9" w:rsidRPr="004A37E9" w:rsidRDefault="004A37E9" w:rsidP="004A37E9">
            <w:pPr>
              <w:spacing w:before="60" w:after="60"/>
              <w:rPr>
                <w:sz w:val="20"/>
              </w:rPr>
            </w:pPr>
          </w:p>
        </w:tc>
      </w:tr>
      <w:tr w:rsidR="004A37E9" w:rsidRPr="004A37E9" w14:paraId="5730CAAE" w14:textId="77777777" w:rsidTr="00FB6C92">
        <w:tblPrEx>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4" w:type="dxa"/>
          <w:trHeight w:val="570"/>
          <w:jc w:val="center"/>
        </w:trPr>
        <w:tc>
          <w:tcPr>
            <w:tcW w:w="1633" w:type="dxa"/>
            <w:gridSpan w:val="2"/>
            <w:vAlign w:val="center"/>
          </w:tcPr>
          <w:p w14:paraId="0CDA6740" w14:textId="77777777" w:rsidR="004A37E9" w:rsidRPr="004A37E9" w:rsidRDefault="004A37E9" w:rsidP="004A37E9">
            <w:pPr>
              <w:spacing w:before="60" w:after="60"/>
              <w:rPr>
                <w:sz w:val="20"/>
              </w:rPr>
            </w:pPr>
            <w:r w:rsidRPr="004A37E9">
              <w:rPr>
                <w:sz w:val="20"/>
              </w:rPr>
              <w:t>1</w:t>
            </w:r>
          </w:p>
        </w:tc>
        <w:tc>
          <w:tcPr>
            <w:tcW w:w="810" w:type="dxa"/>
            <w:vAlign w:val="center"/>
          </w:tcPr>
          <w:p w14:paraId="31B7B0EE" w14:textId="77777777" w:rsidR="004A37E9" w:rsidRPr="004A37E9" w:rsidRDefault="004A37E9" w:rsidP="004A37E9">
            <w:pPr>
              <w:spacing w:before="60" w:after="60"/>
              <w:jc w:val="center"/>
              <w:rPr>
                <w:sz w:val="20"/>
              </w:rPr>
            </w:pPr>
            <w:r w:rsidRPr="004A37E9">
              <w:rPr>
                <w:sz w:val="20"/>
              </w:rPr>
              <w:t>72</w:t>
            </w:r>
          </w:p>
        </w:tc>
        <w:tc>
          <w:tcPr>
            <w:tcW w:w="1039" w:type="dxa"/>
            <w:vAlign w:val="center"/>
          </w:tcPr>
          <w:p w14:paraId="6F0B7A84" w14:textId="77777777" w:rsidR="004A37E9" w:rsidRPr="004A37E9" w:rsidRDefault="004A37E9" w:rsidP="004A37E9">
            <w:pPr>
              <w:spacing w:before="60" w:after="60"/>
              <w:jc w:val="center"/>
              <w:rPr>
                <w:sz w:val="20"/>
              </w:rPr>
            </w:pPr>
            <w:r w:rsidRPr="004A37E9">
              <w:rPr>
                <w:sz w:val="20"/>
              </w:rPr>
              <w:t>42</w:t>
            </w:r>
          </w:p>
        </w:tc>
        <w:tc>
          <w:tcPr>
            <w:tcW w:w="696" w:type="dxa"/>
            <w:vAlign w:val="center"/>
          </w:tcPr>
          <w:p w14:paraId="266814EA" w14:textId="77777777" w:rsidR="004A37E9" w:rsidRPr="004A37E9" w:rsidRDefault="004A37E9" w:rsidP="004A37E9">
            <w:pPr>
              <w:spacing w:before="60" w:after="60"/>
              <w:jc w:val="center"/>
              <w:rPr>
                <w:sz w:val="20"/>
              </w:rPr>
            </w:pPr>
            <w:r w:rsidRPr="004A37E9">
              <w:rPr>
                <w:sz w:val="20"/>
              </w:rPr>
              <w:t>47</w:t>
            </w:r>
          </w:p>
        </w:tc>
        <w:tc>
          <w:tcPr>
            <w:tcW w:w="851" w:type="dxa"/>
            <w:vAlign w:val="center"/>
          </w:tcPr>
          <w:p w14:paraId="01F70B56" w14:textId="77777777" w:rsidR="004A37E9" w:rsidRPr="004A37E9" w:rsidRDefault="004A37E9" w:rsidP="004A37E9">
            <w:pPr>
              <w:spacing w:before="60" w:after="60"/>
              <w:jc w:val="center"/>
              <w:rPr>
                <w:sz w:val="20"/>
              </w:rPr>
            </w:pPr>
            <w:r w:rsidRPr="004A37E9">
              <w:rPr>
                <w:sz w:val="20"/>
              </w:rPr>
              <w:t>Y</w:t>
            </w:r>
          </w:p>
        </w:tc>
        <w:tc>
          <w:tcPr>
            <w:tcW w:w="1129" w:type="dxa"/>
            <w:vAlign w:val="center"/>
          </w:tcPr>
          <w:p w14:paraId="7D7A89CD" w14:textId="77777777" w:rsidR="004A37E9" w:rsidRPr="004A37E9" w:rsidRDefault="004A37E9" w:rsidP="004A37E9">
            <w:pPr>
              <w:spacing w:before="60" w:after="60"/>
              <w:jc w:val="center"/>
              <w:rPr>
                <w:sz w:val="20"/>
              </w:rPr>
            </w:pPr>
            <w:r w:rsidRPr="004A37E9">
              <w:rPr>
                <w:sz w:val="20"/>
              </w:rPr>
              <w:t>Y</w:t>
            </w:r>
          </w:p>
        </w:tc>
        <w:tc>
          <w:tcPr>
            <w:tcW w:w="906" w:type="dxa"/>
            <w:gridSpan w:val="2"/>
            <w:vAlign w:val="center"/>
          </w:tcPr>
          <w:p w14:paraId="61057A14" w14:textId="77777777" w:rsidR="004A37E9" w:rsidRPr="004A37E9" w:rsidRDefault="004A37E9" w:rsidP="004A37E9">
            <w:pPr>
              <w:spacing w:before="60" w:after="60"/>
              <w:jc w:val="center"/>
              <w:rPr>
                <w:sz w:val="20"/>
              </w:rPr>
            </w:pPr>
            <w:r w:rsidRPr="004A37E9">
              <w:rPr>
                <w:sz w:val="20"/>
              </w:rPr>
              <w:t>Y</w:t>
            </w:r>
          </w:p>
        </w:tc>
        <w:tc>
          <w:tcPr>
            <w:tcW w:w="989" w:type="dxa"/>
            <w:vAlign w:val="center"/>
          </w:tcPr>
          <w:p w14:paraId="2A2944BB" w14:textId="77777777" w:rsidR="004A37E9" w:rsidRPr="004A37E9" w:rsidRDefault="004A37E9" w:rsidP="004A37E9">
            <w:pPr>
              <w:spacing w:before="60" w:after="60"/>
              <w:jc w:val="center"/>
              <w:rPr>
                <w:sz w:val="20"/>
              </w:rPr>
            </w:pPr>
            <w:r w:rsidRPr="004A37E9">
              <w:rPr>
                <w:sz w:val="20"/>
              </w:rPr>
              <w:t>Y</w:t>
            </w:r>
          </w:p>
        </w:tc>
        <w:tc>
          <w:tcPr>
            <w:tcW w:w="1439" w:type="dxa"/>
            <w:tcBorders>
              <w:left w:val="nil"/>
            </w:tcBorders>
            <w:vAlign w:val="center"/>
          </w:tcPr>
          <w:p w14:paraId="0C3E9041" w14:textId="77777777" w:rsidR="004A37E9" w:rsidRPr="004A37E9" w:rsidRDefault="004A37E9" w:rsidP="004A37E9">
            <w:pPr>
              <w:spacing w:before="60" w:after="60"/>
              <w:rPr>
                <w:sz w:val="20"/>
              </w:rPr>
            </w:pPr>
            <w:r w:rsidRPr="004A37E9">
              <w:rPr>
                <w:sz w:val="20"/>
              </w:rPr>
              <w:t>Mold odor after univent activated</w:t>
            </w:r>
          </w:p>
        </w:tc>
      </w:tr>
      <w:tr w:rsidR="00FB6C92" w:rsidRPr="004A37E9" w14:paraId="061CA7DC" w14:textId="77777777" w:rsidTr="00FB6C92">
        <w:tblPrEx>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4" w:type="dxa"/>
          <w:trHeight w:val="570"/>
          <w:jc w:val="center"/>
        </w:trPr>
        <w:tc>
          <w:tcPr>
            <w:tcW w:w="1633" w:type="dxa"/>
            <w:gridSpan w:val="2"/>
            <w:vAlign w:val="center"/>
          </w:tcPr>
          <w:p w14:paraId="1423F736" w14:textId="1FCB849C" w:rsidR="00FB6C92" w:rsidRPr="004A37E9" w:rsidRDefault="00FB6C92" w:rsidP="00FB6C92">
            <w:pPr>
              <w:spacing w:before="60" w:after="60"/>
              <w:rPr>
                <w:sz w:val="20"/>
              </w:rPr>
            </w:pPr>
            <w:r w:rsidRPr="004A37E9">
              <w:rPr>
                <w:sz w:val="20"/>
              </w:rPr>
              <w:t>10</w:t>
            </w:r>
          </w:p>
        </w:tc>
        <w:tc>
          <w:tcPr>
            <w:tcW w:w="810" w:type="dxa"/>
            <w:vAlign w:val="center"/>
          </w:tcPr>
          <w:p w14:paraId="42CF8738" w14:textId="5DAB1A21" w:rsidR="00FB6C92" w:rsidRPr="004A37E9" w:rsidRDefault="00FB6C92" w:rsidP="00FB6C92">
            <w:pPr>
              <w:spacing w:before="60" w:after="60"/>
              <w:jc w:val="center"/>
              <w:rPr>
                <w:sz w:val="20"/>
              </w:rPr>
            </w:pPr>
            <w:r w:rsidRPr="004A37E9">
              <w:rPr>
                <w:sz w:val="20"/>
              </w:rPr>
              <w:t>71</w:t>
            </w:r>
          </w:p>
        </w:tc>
        <w:tc>
          <w:tcPr>
            <w:tcW w:w="1039" w:type="dxa"/>
            <w:vAlign w:val="center"/>
          </w:tcPr>
          <w:p w14:paraId="2E833674" w14:textId="08164C71" w:rsidR="00FB6C92" w:rsidRPr="004A37E9" w:rsidRDefault="00FB6C92" w:rsidP="00FB6C92">
            <w:pPr>
              <w:spacing w:before="60" w:after="60"/>
              <w:jc w:val="center"/>
              <w:rPr>
                <w:sz w:val="20"/>
              </w:rPr>
            </w:pPr>
            <w:r w:rsidRPr="004A37E9">
              <w:rPr>
                <w:sz w:val="20"/>
              </w:rPr>
              <w:t>45</w:t>
            </w:r>
          </w:p>
        </w:tc>
        <w:tc>
          <w:tcPr>
            <w:tcW w:w="696" w:type="dxa"/>
            <w:vAlign w:val="center"/>
          </w:tcPr>
          <w:p w14:paraId="7ACCC213" w14:textId="5A7F4678" w:rsidR="00FB6C92" w:rsidRPr="004A37E9" w:rsidRDefault="00FB6C92" w:rsidP="00FB6C92">
            <w:pPr>
              <w:spacing w:before="60" w:after="60"/>
              <w:jc w:val="center"/>
              <w:rPr>
                <w:sz w:val="20"/>
              </w:rPr>
            </w:pPr>
            <w:r w:rsidRPr="004A37E9">
              <w:rPr>
                <w:sz w:val="20"/>
              </w:rPr>
              <w:t>49</w:t>
            </w:r>
          </w:p>
        </w:tc>
        <w:tc>
          <w:tcPr>
            <w:tcW w:w="851" w:type="dxa"/>
            <w:vAlign w:val="center"/>
          </w:tcPr>
          <w:p w14:paraId="1C3E4D1D" w14:textId="5FBF4501" w:rsidR="00FB6C92" w:rsidRPr="004A37E9" w:rsidRDefault="00FB6C92" w:rsidP="00FB6C92">
            <w:pPr>
              <w:spacing w:before="60" w:after="60"/>
              <w:jc w:val="center"/>
              <w:rPr>
                <w:sz w:val="20"/>
              </w:rPr>
            </w:pPr>
            <w:r w:rsidRPr="004A37E9">
              <w:rPr>
                <w:sz w:val="20"/>
              </w:rPr>
              <w:t>Y</w:t>
            </w:r>
          </w:p>
        </w:tc>
        <w:tc>
          <w:tcPr>
            <w:tcW w:w="1129" w:type="dxa"/>
            <w:vAlign w:val="center"/>
          </w:tcPr>
          <w:p w14:paraId="1D210EE7" w14:textId="47C72848" w:rsidR="00FB6C92" w:rsidRPr="004A37E9" w:rsidRDefault="00FB6C92" w:rsidP="00FB6C92">
            <w:pPr>
              <w:spacing w:before="60" w:after="60"/>
              <w:jc w:val="center"/>
              <w:rPr>
                <w:sz w:val="20"/>
              </w:rPr>
            </w:pPr>
            <w:r w:rsidRPr="004A37E9">
              <w:rPr>
                <w:sz w:val="20"/>
              </w:rPr>
              <w:t>Y</w:t>
            </w:r>
          </w:p>
        </w:tc>
        <w:tc>
          <w:tcPr>
            <w:tcW w:w="906" w:type="dxa"/>
            <w:gridSpan w:val="2"/>
            <w:vAlign w:val="center"/>
          </w:tcPr>
          <w:p w14:paraId="184584B2" w14:textId="3E6121BB" w:rsidR="00FB6C92" w:rsidRPr="004A37E9" w:rsidRDefault="00FB6C92" w:rsidP="00FB6C92">
            <w:pPr>
              <w:spacing w:before="60" w:after="60"/>
              <w:jc w:val="center"/>
              <w:rPr>
                <w:sz w:val="20"/>
              </w:rPr>
            </w:pPr>
            <w:r w:rsidRPr="004A37E9">
              <w:rPr>
                <w:sz w:val="20"/>
              </w:rPr>
              <w:t>Y</w:t>
            </w:r>
          </w:p>
        </w:tc>
        <w:tc>
          <w:tcPr>
            <w:tcW w:w="989" w:type="dxa"/>
            <w:vAlign w:val="center"/>
          </w:tcPr>
          <w:p w14:paraId="3E004CCC" w14:textId="2F57D907" w:rsidR="00FB6C92" w:rsidRPr="004A37E9" w:rsidRDefault="00FB6C92" w:rsidP="00FB6C92">
            <w:pPr>
              <w:spacing w:before="60" w:after="60"/>
              <w:jc w:val="center"/>
              <w:rPr>
                <w:sz w:val="20"/>
              </w:rPr>
            </w:pPr>
            <w:r w:rsidRPr="004A37E9">
              <w:rPr>
                <w:sz w:val="20"/>
              </w:rPr>
              <w:t>Y</w:t>
            </w:r>
          </w:p>
        </w:tc>
        <w:tc>
          <w:tcPr>
            <w:tcW w:w="1439" w:type="dxa"/>
            <w:tcBorders>
              <w:left w:val="nil"/>
            </w:tcBorders>
            <w:vAlign w:val="center"/>
          </w:tcPr>
          <w:p w14:paraId="2C8F076D" w14:textId="582DB011" w:rsidR="00FB6C92" w:rsidRPr="004A37E9" w:rsidRDefault="00FB6C92" w:rsidP="00FB6C92">
            <w:pPr>
              <w:spacing w:before="60" w:after="60"/>
              <w:rPr>
                <w:sz w:val="20"/>
              </w:rPr>
            </w:pPr>
            <w:r w:rsidRPr="004A37E9">
              <w:rPr>
                <w:sz w:val="20"/>
              </w:rPr>
              <w:t>Mold odor from univents</w:t>
            </w:r>
          </w:p>
        </w:tc>
      </w:tr>
      <w:tr w:rsidR="004A37E9" w:rsidRPr="004A37E9" w14:paraId="47D42B24" w14:textId="77777777" w:rsidTr="00FB6C92">
        <w:tblPrEx>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4" w:type="dxa"/>
          <w:trHeight w:val="570"/>
          <w:jc w:val="center"/>
        </w:trPr>
        <w:tc>
          <w:tcPr>
            <w:tcW w:w="1633" w:type="dxa"/>
            <w:gridSpan w:val="2"/>
            <w:vAlign w:val="center"/>
          </w:tcPr>
          <w:p w14:paraId="05DC507A" w14:textId="77777777" w:rsidR="004A37E9" w:rsidRPr="004A37E9" w:rsidRDefault="004A37E9" w:rsidP="004A37E9">
            <w:pPr>
              <w:spacing w:before="60" w:after="60"/>
              <w:rPr>
                <w:sz w:val="20"/>
              </w:rPr>
            </w:pPr>
            <w:r w:rsidRPr="004A37E9">
              <w:rPr>
                <w:sz w:val="20"/>
              </w:rPr>
              <w:t>20</w:t>
            </w:r>
          </w:p>
        </w:tc>
        <w:tc>
          <w:tcPr>
            <w:tcW w:w="810" w:type="dxa"/>
            <w:vAlign w:val="center"/>
          </w:tcPr>
          <w:p w14:paraId="700814EF" w14:textId="77777777" w:rsidR="004A37E9" w:rsidRPr="004A37E9" w:rsidRDefault="004A37E9" w:rsidP="004A37E9">
            <w:pPr>
              <w:spacing w:before="60" w:after="60"/>
              <w:jc w:val="center"/>
              <w:rPr>
                <w:sz w:val="20"/>
              </w:rPr>
            </w:pPr>
            <w:r w:rsidRPr="004A37E9">
              <w:rPr>
                <w:sz w:val="20"/>
              </w:rPr>
              <w:t>75</w:t>
            </w:r>
          </w:p>
        </w:tc>
        <w:tc>
          <w:tcPr>
            <w:tcW w:w="1039" w:type="dxa"/>
            <w:vAlign w:val="center"/>
          </w:tcPr>
          <w:p w14:paraId="01181302" w14:textId="77777777" w:rsidR="004A37E9" w:rsidRPr="004A37E9" w:rsidRDefault="004A37E9" w:rsidP="004A37E9">
            <w:pPr>
              <w:spacing w:before="60" w:after="60"/>
              <w:jc w:val="center"/>
              <w:rPr>
                <w:sz w:val="20"/>
              </w:rPr>
            </w:pPr>
            <w:r w:rsidRPr="004A37E9">
              <w:rPr>
                <w:sz w:val="20"/>
              </w:rPr>
              <w:t>34</w:t>
            </w:r>
          </w:p>
        </w:tc>
        <w:tc>
          <w:tcPr>
            <w:tcW w:w="696" w:type="dxa"/>
            <w:vAlign w:val="center"/>
          </w:tcPr>
          <w:p w14:paraId="139DE2B6" w14:textId="77777777" w:rsidR="004A37E9" w:rsidRPr="004A37E9" w:rsidRDefault="004A37E9" w:rsidP="004A37E9">
            <w:pPr>
              <w:spacing w:before="60" w:after="60"/>
              <w:jc w:val="center"/>
              <w:rPr>
                <w:sz w:val="20"/>
              </w:rPr>
            </w:pPr>
            <w:r w:rsidRPr="004A37E9">
              <w:rPr>
                <w:sz w:val="20"/>
              </w:rPr>
              <w:t>44</w:t>
            </w:r>
          </w:p>
        </w:tc>
        <w:tc>
          <w:tcPr>
            <w:tcW w:w="851" w:type="dxa"/>
            <w:vAlign w:val="center"/>
          </w:tcPr>
          <w:p w14:paraId="2B0F0F53" w14:textId="77777777" w:rsidR="004A37E9" w:rsidRPr="004A37E9" w:rsidRDefault="004A37E9" w:rsidP="004A37E9">
            <w:pPr>
              <w:spacing w:before="60" w:after="60"/>
              <w:jc w:val="center"/>
              <w:rPr>
                <w:sz w:val="20"/>
              </w:rPr>
            </w:pPr>
            <w:r w:rsidRPr="004A37E9">
              <w:rPr>
                <w:sz w:val="20"/>
              </w:rPr>
              <w:t>Y</w:t>
            </w:r>
          </w:p>
        </w:tc>
        <w:tc>
          <w:tcPr>
            <w:tcW w:w="1129" w:type="dxa"/>
            <w:vAlign w:val="center"/>
          </w:tcPr>
          <w:p w14:paraId="7BCBB2C3" w14:textId="77777777" w:rsidR="004A37E9" w:rsidRPr="004A37E9" w:rsidRDefault="004A37E9" w:rsidP="004A37E9">
            <w:pPr>
              <w:spacing w:before="60" w:after="60"/>
              <w:jc w:val="center"/>
              <w:rPr>
                <w:sz w:val="20"/>
              </w:rPr>
            </w:pPr>
            <w:r w:rsidRPr="004A37E9">
              <w:rPr>
                <w:sz w:val="20"/>
              </w:rPr>
              <w:t>Y</w:t>
            </w:r>
          </w:p>
        </w:tc>
        <w:tc>
          <w:tcPr>
            <w:tcW w:w="906" w:type="dxa"/>
            <w:gridSpan w:val="2"/>
            <w:vAlign w:val="center"/>
          </w:tcPr>
          <w:p w14:paraId="5095CF99" w14:textId="77777777" w:rsidR="004A37E9" w:rsidRPr="004A37E9" w:rsidRDefault="004A37E9" w:rsidP="004A37E9">
            <w:pPr>
              <w:spacing w:before="60" w:after="60"/>
              <w:jc w:val="center"/>
              <w:rPr>
                <w:sz w:val="20"/>
              </w:rPr>
            </w:pPr>
            <w:r w:rsidRPr="004A37E9">
              <w:rPr>
                <w:sz w:val="20"/>
              </w:rPr>
              <w:t>Y</w:t>
            </w:r>
          </w:p>
        </w:tc>
        <w:tc>
          <w:tcPr>
            <w:tcW w:w="989" w:type="dxa"/>
            <w:vAlign w:val="center"/>
          </w:tcPr>
          <w:p w14:paraId="1E4A0045" w14:textId="77777777" w:rsidR="004A37E9" w:rsidRPr="004A37E9" w:rsidRDefault="004A37E9" w:rsidP="004A37E9">
            <w:pPr>
              <w:spacing w:before="60" w:after="60"/>
              <w:jc w:val="center"/>
              <w:rPr>
                <w:sz w:val="20"/>
              </w:rPr>
            </w:pPr>
            <w:r w:rsidRPr="004A37E9">
              <w:rPr>
                <w:sz w:val="20"/>
              </w:rPr>
              <w:t>Y</w:t>
            </w:r>
          </w:p>
        </w:tc>
        <w:tc>
          <w:tcPr>
            <w:tcW w:w="1439" w:type="dxa"/>
            <w:tcBorders>
              <w:left w:val="nil"/>
            </w:tcBorders>
            <w:vAlign w:val="center"/>
          </w:tcPr>
          <w:p w14:paraId="17F908D2" w14:textId="77777777" w:rsidR="004A37E9" w:rsidRPr="004A37E9" w:rsidRDefault="004A37E9" w:rsidP="004A37E9">
            <w:pPr>
              <w:spacing w:before="60" w:after="60"/>
              <w:rPr>
                <w:sz w:val="20"/>
              </w:rPr>
            </w:pPr>
          </w:p>
        </w:tc>
      </w:tr>
      <w:tr w:rsidR="00FB6C92" w:rsidRPr="004A37E9" w14:paraId="11B7F8FF" w14:textId="77777777" w:rsidTr="00FB6C92">
        <w:tblPrEx>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4" w:type="dxa"/>
          <w:trHeight w:val="570"/>
          <w:jc w:val="center"/>
        </w:trPr>
        <w:tc>
          <w:tcPr>
            <w:tcW w:w="1633" w:type="dxa"/>
            <w:gridSpan w:val="2"/>
            <w:vAlign w:val="center"/>
          </w:tcPr>
          <w:p w14:paraId="6C25D940" w14:textId="4AE447A4" w:rsidR="00FB6C92" w:rsidRPr="004A37E9" w:rsidRDefault="00FB6C92" w:rsidP="00FB6C92">
            <w:pPr>
              <w:spacing w:before="60" w:after="60"/>
              <w:rPr>
                <w:sz w:val="20"/>
              </w:rPr>
            </w:pPr>
            <w:r w:rsidRPr="004A37E9">
              <w:rPr>
                <w:sz w:val="20"/>
              </w:rPr>
              <w:t>22</w:t>
            </w:r>
          </w:p>
        </w:tc>
        <w:tc>
          <w:tcPr>
            <w:tcW w:w="810" w:type="dxa"/>
            <w:vAlign w:val="center"/>
          </w:tcPr>
          <w:p w14:paraId="030C4EDC" w14:textId="329D39EB" w:rsidR="00FB6C92" w:rsidRPr="004A37E9" w:rsidRDefault="00FB6C92" w:rsidP="00FB6C92">
            <w:pPr>
              <w:spacing w:before="60" w:after="60"/>
              <w:jc w:val="center"/>
              <w:rPr>
                <w:sz w:val="20"/>
              </w:rPr>
            </w:pPr>
            <w:r w:rsidRPr="004A37E9">
              <w:rPr>
                <w:sz w:val="20"/>
              </w:rPr>
              <w:t>72</w:t>
            </w:r>
          </w:p>
        </w:tc>
        <w:tc>
          <w:tcPr>
            <w:tcW w:w="1039" w:type="dxa"/>
            <w:vAlign w:val="center"/>
          </w:tcPr>
          <w:p w14:paraId="0A3A02E6" w14:textId="54C3AFF5" w:rsidR="00FB6C92" w:rsidRPr="004A37E9" w:rsidRDefault="00FB6C92" w:rsidP="00FB6C92">
            <w:pPr>
              <w:spacing w:before="60" w:after="60"/>
              <w:jc w:val="center"/>
              <w:rPr>
                <w:sz w:val="20"/>
              </w:rPr>
            </w:pPr>
            <w:r w:rsidRPr="004A37E9">
              <w:rPr>
                <w:sz w:val="20"/>
              </w:rPr>
              <w:t>35</w:t>
            </w:r>
          </w:p>
        </w:tc>
        <w:tc>
          <w:tcPr>
            <w:tcW w:w="696" w:type="dxa"/>
            <w:vAlign w:val="center"/>
          </w:tcPr>
          <w:p w14:paraId="6E8DF524" w14:textId="72421DB2" w:rsidR="00FB6C92" w:rsidRPr="004A37E9" w:rsidRDefault="00FB6C92" w:rsidP="00FB6C92">
            <w:pPr>
              <w:spacing w:before="60" w:after="60"/>
              <w:jc w:val="center"/>
              <w:rPr>
                <w:sz w:val="20"/>
              </w:rPr>
            </w:pPr>
            <w:r w:rsidRPr="004A37E9">
              <w:rPr>
                <w:sz w:val="20"/>
              </w:rPr>
              <w:t>43</w:t>
            </w:r>
          </w:p>
        </w:tc>
        <w:tc>
          <w:tcPr>
            <w:tcW w:w="851" w:type="dxa"/>
            <w:vAlign w:val="center"/>
          </w:tcPr>
          <w:p w14:paraId="570250C4" w14:textId="6D7A31BE" w:rsidR="00FB6C92" w:rsidRPr="004A37E9" w:rsidRDefault="00FB6C92" w:rsidP="00FB6C92">
            <w:pPr>
              <w:spacing w:before="60" w:after="60"/>
              <w:jc w:val="center"/>
              <w:rPr>
                <w:sz w:val="20"/>
              </w:rPr>
            </w:pPr>
            <w:r w:rsidRPr="004A37E9">
              <w:rPr>
                <w:sz w:val="20"/>
              </w:rPr>
              <w:t>Y</w:t>
            </w:r>
          </w:p>
        </w:tc>
        <w:tc>
          <w:tcPr>
            <w:tcW w:w="1129" w:type="dxa"/>
            <w:vAlign w:val="center"/>
          </w:tcPr>
          <w:p w14:paraId="0EE15316" w14:textId="03D33E70" w:rsidR="00FB6C92" w:rsidRPr="004A37E9" w:rsidRDefault="00FB6C92" w:rsidP="00FB6C92">
            <w:pPr>
              <w:spacing w:before="60" w:after="60"/>
              <w:jc w:val="center"/>
              <w:rPr>
                <w:sz w:val="20"/>
              </w:rPr>
            </w:pPr>
            <w:r w:rsidRPr="004A37E9">
              <w:rPr>
                <w:sz w:val="20"/>
              </w:rPr>
              <w:t>Y</w:t>
            </w:r>
          </w:p>
        </w:tc>
        <w:tc>
          <w:tcPr>
            <w:tcW w:w="906" w:type="dxa"/>
            <w:gridSpan w:val="2"/>
            <w:vAlign w:val="center"/>
          </w:tcPr>
          <w:p w14:paraId="753D2B56" w14:textId="5A0EFE44" w:rsidR="00FB6C92" w:rsidRPr="004A37E9" w:rsidRDefault="00FB6C92" w:rsidP="00FB6C92">
            <w:pPr>
              <w:spacing w:before="60" w:after="60"/>
              <w:jc w:val="center"/>
              <w:rPr>
                <w:sz w:val="20"/>
              </w:rPr>
            </w:pPr>
            <w:r w:rsidRPr="004A37E9">
              <w:rPr>
                <w:sz w:val="20"/>
              </w:rPr>
              <w:t>Y</w:t>
            </w:r>
          </w:p>
        </w:tc>
        <w:tc>
          <w:tcPr>
            <w:tcW w:w="989" w:type="dxa"/>
            <w:vAlign w:val="center"/>
          </w:tcPr>
          <w:p w14:paraId="46B472DC" w14:textId="0C3D5DA8" w:rsidR="00FB6C92" w:rsidRPr="004A37E9" w:rsidRDefault="00FB6C92" w:rsidP="00FB6C92">
            <w:pPr>
              <w:spacing w:before="60" w:after="60"/>
              <w:jc w:val="center"/>
              <w:rPr>
                <w:sz w:val="20"/>
              </w:rPr>
            </w:pPr>
            <w:r w:rsidRPr="004A37E9">
              <w:rPr>
                <w:sz w:val="20"/>
              </w:rPr>
              <w:t>Y</w:t>
            </w:r>
          </w:p>
        </w:tc>
        <w:tc>
          <w:tcPr>
            <w:tcW w:w="1439" w:type="dxa"/>
            <w:tcBorders>
              <w:left w:val="nil"/>
            </w:tcBorders>
            <w:vAlign w:val="center"/>
          </w:tcPr>
          <w:p w14:paraId="13A73C10" w14:textId="77777777" w:rsidR="00FB6C92" w:rsidRPr="004A37E9" w:rsidRDefault="00FB6C92" w:rsidP="00FB6C92">
            <w:pPr>
              <w:spacing w:before="60" w:after="60"/>
              <w:rPr>
                <w:sz w:val="20"/>
              </w:rPr>
            </w:pPr>
          </w:p>
        </w:tc>
      </w:tr>
    </w:tbl>
    <w:p w14:paraId="5D6DD1A7" w14:textId="77777777" w:rsidR="00801126" w:rsidRDefault="00801126" w:rsidP="00BC59E5"/>
    <w:sectPr w:rsidR="00801126" w:rsidSect="001E3876">
      <w:headerReference w:type="first" r:id="rId61"/>
      <w:footerReference w:type="first" r:id="rId6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1B55C" w14:textId="77777777" w:rsidR="0029513C" w:rsidRDefault="0029513C">
      <w:r>
        <w:separator/>
      </w:r>
    </w:p>
  </w:endnote>
  <w:endnote w:type="continuationSeparator" w:id="0">
    <w:p w14:paraId="50326E63" w14:textId="77777777" w:rsidR="0029513C" w:rsidRDefault="00295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3958126"/>
      <w:docPartObj>
        <w:docPartGallery w:val="Page Numbers (Bottom of Page)"/>
        <w:docPartUnique/>
      </w:docPartObj>
    </w:sdtPr>
    <w:sdtEndPr>
      <w:rPr>
        <w:noProof/>
      </w:rPr>
    </w:sdtEndPr>
    <w:sdtContent>
      <w:p w14:paraId="70BB08D0" w14:textId="4EBC7D4B" w:rsidR="008314EE" w:rsidRDefault="008314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C6C15" w14:textId="77777777" w:rsidR="008314EE" w:rsidRDefault="008314EE" w:rsidP="008E31D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F39DB" w14:textId="77777777" w:rsidR="00620D0D" w:rsidRDefault="00620D0D" w:rsidP="00620D0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C3836" w14:textId="77777777" w:rsidR="008E31DF" w:rsidRDefault="008E31DF" w:rsidP="008E31D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D161E" w14:textId="5C39211D" w:rsidR="008E31DF" w:rsidRPr="00854549" w:rsidRDefault="008E31DF" w:rsidP="008545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07F9D" w14:textId="238FA76B" w:rsidR="00854549" w:rsidRDefault="00854549" w:rsidP="001E3876">
    <w:pPr>
      <w:tabs>
        <w:tab w:val="left" w:pos="9180"/>
      </w:tabs>
    </w:pPr>
    <w:r>
      <w:rPr>
        <w:b/>
        <w:sz w:val="20"/>
      </w:rPr>
      <w:t>Comfort Guidelines</w:t>
    </w:r>
  </w:p>
  <w:tbl>
    <w:tblPr>
      <w:tblW w:w="4410" w:type="dxa"/>
      <w:tblInd w:w="231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50"/>
      <w:gridCol w:w="2160"/>
    </w:tblGrid>
    <w:tr w:rsidR="00854549" w14:paraId="2D87B6FA" w14:textId="77777777" w:rsidTr="00DB7779">
      <w:tc>
        <w:tcPr>
          <w:tcW w:w="2250" w:type="dxa"/>
          <w:tcBorders>
            <w:top w:val="single" w:sz="18" w:space="0" w:color="auto"/>
          </w:tcBorders>
        </w:tcPr>
        <w:p w14:paraId="55DC9781" w14:textId="77777777" w:rsidR="00854549" w:rsidRDefault="00854549" w:rsidP="001E3876">
          <w:pPr>
            <w:jc w:val="right"/>
            <w:rPr>
              <w:sz w:val="20"/>
            </w:rPr>
          </w:pPr>
          <w:r>
            <w:rPr>
              <w:sz w:val="20"/>
            </w:rPr>
            <w:t>Temperature:</w:t>
          </w:r>
        </w:p>
      </w:tc>
      <w:tc>
        <w:tcPr>
          <w:tcW w:w="2160" w:type="dxa"/>
          <w:tcBorders>
            <w:top w:val="single" w:sz="18" w:space="0" w:color="auto"/>
          </w:tcBorders>
        </w:tcPr>
        <w:p w14:paraId="0AAD183E" w14:textId="77777777" w:rsidR="00854549" w:rsidRDefault="00854549" w:rsidP="001E3876">
          <w:pPr>
            <w:rPr>
              <w:sz w:val="20"/>
            </w:rPr>
          </w:pPr>
          <w:r>
            <w:rPr>
              <w:sz w:val="20"/>
            </w:rPr>
            <w:t>70 - 78 °F</w:t>
          </w:r>
        </w:p>
      </w:tc>
    </w:tr>
    <w:tr w:rsidR="00854549" w14:paraId="6CE3DC3C" w14:textId="77777777" w:rsidTr="00DB7779">
      <w:tc>
        <w:tcPr>
          <w:tcW w:w="2250" w:type="dxa"/>
          <w:tcBorders>
            <w:bottom w:val="single" w:sz="18" w:space="0" w:color="auto"/>
          </w:tcBorders>
        </w:tcPr>
        <w:p w14:paraId="4A834DFE" w14:textId="77777777" w:rsidR="00854549" w:rsidRDefault="00854549" w:rsidP="001E3876">
          <w:pPr>
            <w:jc w:val="right"/>
            <w:rPr>
              <w:sz w:val="20"/>
            </w:rPr>
          </w:pPr>
          <w:r>
            <w:rPr>
              <w:sz w:val="20"/>
            </w:rPr>
            <w:t>Relative Humidity:</w:t>
          </w:r>
        </w:p>
      </w:tc>
      <w:tc>
        <w:tcPr>
          <w:tcW w:w="2160" w:type="dxa"/>
          <w:tcBorders>
            <w:bottom w:val="single" w:sz="18" w:space="0" w:color="auto"/>
          </w:tcBorders>
        </w:tcPr>
        <w:p w14:paraId="2A53D374" w14:textId="77777777" w:rsidR="00854549" w:rsidRDefault="00854549" w:rsidP="001E3876">
          <w:pPr>
            <w:rPr>
              <w:sz w:val="20"/>
            </w:rPr>
          </w:pPr>
          <w:r>
            <w:rPr>
              <w:sz w:val="20"/>
            </w:rPr>
            <w:t>40 - 60%</w:t>
          </w:r>
        </w:p>
      </w:tc>
    </w:tr>
  </w:tbl>
  <w:p w14:paraId="7C84D47E" w14:textId="77777777" w:rsidR="00854549" w:rsidRDefault="00854549" w:rsidP="001E3876">
    <w:pPr>
      <w:pStyle w:val="Footer"/>
      <w:jc w:val="center"/>
    </w:pPr>
  </w:p>
  <w:p w14:paraId="0ED8D8CB" w14:textId="77777777" w:rsidR="00854549" w:rsidRPr="001E3876" w:rsidRDefault="00854549" w:rsidP="001E3876">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2</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61CBE" w14:textId="77777777" w:rsidR="0029513C" w:rsidRDefault="0029513C">
      <w:r>
        <w:separator/>
      </w:r>
    </w:p>
  </w:footnote>
  <w:footnote w:type="continuationSeparator" w:id="0">
    <w:p w14:paraId="09A5CFD3" w14:textId="77777777" w:rsidR="0029513C" w:rsidRDefault="002951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E159F" w14:textId="77777777" w:rsidR="00620D0D" w:rsidRDefault="00620D0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A06DC4" w14:textId="77777777" w:rsidR="00620D0D" w:rsidRDefault="00620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DE074" w14:textId="33486B07" w:rsidR="00D20280" w:rsidRPr="00D20280" w:rsidRDefault="00D20280" w:rsidP="00D202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7AA5C" w14:textId="77777777" w:rsidR="00D20280" w:rsidRPr="004A37E9" w:rsidRDefault="00D20280" w:rsidP="00106D55">
    <w:pPr>
      <w:jc w:val="center"/>
      <w:rPr>
        <w:b/>
        <w:bCs/>
      </w:rPr>
    </w:pPr>
    <w:r w:rsidRPr="004A37E9">
      <w:rPr>
        <w:b/>
        <w:bCs/>
      </w:rPr>
      <w:t>Table 1</w:t>
    </w:r>
  </w:p>
  <w:p w14:paraId="74DF6DF3" w14:textId="77777777" w:rsidR="00D20280" w:rsidRPr="004A37E9" w:rsidRDefault="00D20280" w:rsidP="00106D55">
    <w:pPr>
      <w:jc w:val="center"/>
      <w:rPr>
        <w:b/>
        <w:bCs/>
      </w:rPr>
    </w:pPr>
    <w:r w:rsidRPr="004A37E9">
      <w:rPr>
        <w:b/>
        <w:bCs/>
      </w:rPr>
      <w:t>Temperature and Relative Humidity Results</w:t>
    </w:r>
  </w:p>
  <w:p w14:paraId="3A89FE03" w14:textId="77777777" w:rsidR="00D20280" w:rsidRPr="004A37E9" w:rsidRDefault="00D20280" w:rsidP="00106D55">
    <w:pPr>
      <w:jc w:val="center"/>
      <w:rPr>
        <w:b/>
        <w:bCs/>
      </w:rPr>
    </w:pPr>
    <w:r w:rsidRPr="004A37E9">
      <w:rPr>
        <w:b/>
        <w:bCs/>
      </w:rPr>
      <w:t>Hyannis West Elementary School, 549 W</w:t>
    </w:r>
    <w:r>
      <w:rPr>
        <w:b/>
        <w:bCs/>
      </w:rPr>
      <w:t>.</w:t>
    </w:r>
    <w:r w:rsidRPr="004A37E9">
      <w:rPr>
        <w:b/>
        <w:bCs/>
      </w:rPr>
      <w:t xml:space="preserve"> Main St</w:t>
    </w:r>
    <w:r>
      <w:rPr>
        <w:b/>
        <w:bCs/>
      </w:rPr>
      <w:t>reet</w:t>
    </w:r>
    <w:r w:rsidRPr="004A37E9">
      <w:rPr>
        <w:b/>
        <w:bCs/>
      </w:rPr>
      <w:t>, Hyannis, MA</w:t>
    </w:r>
  </w:p>
  <w:p w14:paraId="5AE280F2" w14:textId="77777777" w:rsidR="00D20280" w:rsidRDefault="00D20280" w:rsidP="00106D55">
    <w:pPr>
      <w:pStyle w:val="Header"/>
    </w:pPr>
    <w:r>
      <w:rPr>
        <w:b/>
        <w:bCs/>
      </w:rPr>
      <w:tab/>
    </w:r>
    <w:r w:rsidRPr="004A37E9">
      <w:rPr>
        <w:b/>
        <w:bCs/>
      </w:rPr>
      <w:t>October 25,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14081B"/>
    <w:multiLevelType w:val="hybridMultilevel"/>
    <w:tmpl w:val="77BC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29B3633A"/>
    <w:multiLevelType w:val="hybridMultilevel"/>
    <w:tmpl w:val="C8BA0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15:restartNumberingAfterBreak="0">
    <w:nsid w:val="30B24EFB"/>
    <w:multiLevelType w:val="multilevel"/>
    <w:tmpl w:val="28FCADD2"/>
    <w:numStyleLink w:val="StyleBulletedSymbolsymbolLeft025Hanging025"/>
  </w:abstractNum>
  <w:abstractNum w:abstractNumId="8"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15:restartNumberingAfterBreak="0">
    <w:nsid w:val="34B846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0" w15:restartNumberingAfterBreak="0">
    <w:nsid w:val="41AA485B"/>
    <w:multiLevelType w:val="hybridMultilevel"/>
    <w:tmpl w:val="4196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683785"/>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59369521">
    <w:abstractNumId w:val="0"/>
  </w:num>
  <w:num w:numId="2" w16cid:durableId="1942519251">
    <w:abstractNumId w:val="8"/>
  </w:num>
  <w:num w:numId="3" w16cid:durableId="1412192718">
    <w:abstractNumId w:val="3"/>
  </w:num>
  <w:num w:numId="4" w16cid:durableId="1685596499">
    <w:abstractNumId w:val="4"/>
  </w:num>
  <w:num w:numId="5" w16cid:durableId="1535464040">
    <w:abstractNumId w:val="12"/>
  </w:num>
  <w:num w:numId="6" w16cid:durableId="409236361">
    <w:abstractNumId w:val="7"/>
  </w:num>
  <w:num w:numId="7" w16cid:durableId="1476604371">
    <w:abstractNumId w:val="6"/>
  </w:num>
  <w:num w:numId="8" w16cid:durableId="1226836114">
    <w:abstractNumId w:val="1"/>
  </w:num>
  <w:num w:numId="9" w16cid:durableId="715814631">
    <w:abstractNumId w:val="5"/>
  </w:num>
  <w:num w:numId="10" w16cid:durableId="1743748704">
    <w:abstractNumId w:val="2"/>
  </w:num>
  <w:num w:numId="11" w16cid:durableId="1668049054">
    <w:abstractNumId w:val="10"/>
  </w:num>
  <w:num w:numId="12" w16cid:durableId="671881607">
    <w:abstractNumId w:val="11"/>
  </w:num>
  <w:num w:numId="13" w16cid:durableId="15422281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US" w:vendorID="64" w:dllVersion="0" w:nlCheck="1" w:checkStyle="1"/>
  <w:activeWritingStyle w:appName="MSWord" w:lang="fr-FR" w:vendorID="64" w:dllVersion="0"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01F"/>
    <w:rsid w:val="00003A9D"/>
    <w:rsid w:val="000075C0"/>
    <w:rsid w:val="00010DCC"/>
    <w:rsid w:val="000144B1"/>
    <w:rsid w:val="000150C0"/>
    <w:rsid w:val="00016BF0"/>
    <w:rsid w:val="0002128B"/>
    <w:rsid w:val="0002415F"/>
    <w:rsid w:val="000242DD"/>
    <w:rsid w:val="00025A79"/>
    <w:rsid w:val="00027247"/>
    <w:rsid w:val="000272D5"/>
    <w:rsid w:val="00027685"/>
    <w:rsid w:val="00027EC6"/>
    <w:rsid w:val="00032F04"/>
    <w:rsid w:val="000330D6"/>
    <w:rsid w:val="00033E91"/>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0232"/>
    <w:rsid w:val="00062766"/>
    <w:rsid w:val="000630A0"/>
    <w:rsid w:val="0006325F"/>
    <w:rsid w:val="00063BEC"/>
    <w:rsid w:val="00063E8C"/>
    <w:rsid w:val="00064569"/>
    <w:rsid w:val="0006535D"/>
    <w:rsid w:val="0007042A"/>
    <w:rsid w:val="0007073E"/>
    <w:rsid w:val="00071632"/>
    <w:rsid w:val="00076423"/>
    <w:rsid w:val="00077895"/>
    <w:rsid w:val="0008406E"/>
    <w:rsid w:val="000844A0"/>
    <w:rsid w:val="00084E04"/>
    <w:rsid w:val="000856D0"/>
    <w:rsid w:val="000864B5"/>
    <w:rsid w:val="00086D6B"/>
    <w:rsid w:val="00087D89"/>
    <w:rsid w:val="000906A2"/>
    <w:rsid w:val="00090E91"/>
    <w:rsid w:val="00091572"/>
    <w:rsid w:val="00092FF9"/>
    <w:rsid w:val="0009646E"/>
    <w:rsid w:val="000A2E16"/>
    <w:rsid w:val="000A321D"/>
    <w:rsid w:val="000B1E52"/>
    <w:rsid w:val="000B1F2C"/>
    <w:rsid w:val="000B1F52"/>
    <w:rsid w:val="000B3211"/>
    <w:rsid w:val="000B3761"/>
    <w:rsid w:val="000B4C0E"/>
    <w:rsid w:val="000B5E62"/>
    <w:rsid w:val="000B63BC"/>
    <w:rsid w:val="000B6CF5"/>
    <w:rsid w:val="000B7600"/>
    <w:rsid w:val="000C09CF"/>
    <w:rsid w:val="000C5223"/>
    <w:rsid w:val="000C6745"/>
    <w:rsid w:val="000C6C7E"/>
    <w:rsid w:val="000C7C0C"/>
    <w:rsid w:val="000C7FDD"/>
    <w:rsid w:val="000D0C39"/>
    <w:rsid w:val="000D3183"/>
    <w:rsid w:val="000D334D"/>
    <w:rsid w:val="000D3A9A"/>
    <w:rsid w:val="000D72D9"/>
    <w:rsid w:val="000E20D4"/>
    <w:rsid w:val="000E3087"/>
    <w:rsid w:val="000E3506"/>
    <w:rsid w:val="000E46B2"/>
    <w:rsid w:val="000E4A40"/>
    <w:rsid w:val="000E4F07"/>
    <w:rsid w:val="000E5F7A"/>
    <w:rsid w:val="000F0731"/>
    <w:rsid w:val="000F176E"/>
    <w:rsid w:val="000F1DF7"/>
    <w:rsid w:val="000F226E"/>
    <w:rsid w:val="000F2B18"/>
    <w:rsid w:val="000F3010"/>
    <w:rsid w:val="000F364B"/>
    <w:rsid w:val="000F5EE5"/>
    <w:rsid w:val="000F6804"/>
    <w:rsid w:val="000F758F"/>
    <w:rsid w:val="001000DF"/>
    <w:rsid w:val="00103A4A"/>
    <w:rsid w:val="00105AB5"/>
    <w:rsid w:val="001060C3"/>
    <w:rsid w:val="00106D55"/>
    <w:rsid w:val="001071C8"/>
    <w:rsid w:val="001076B7"/>
    <w:rsid w:val="00110182"/>
    <w:rsid w:val="001107EB"/>
    <w:rsid w:val="00112571"/>
    <w:rsid w:val="001125CA"/>
    <w:rsid w:val="001129C4"/>
    <w:rsid w:val="00113C1F"/>
    <w:rsid w:val="00114CE8"/>
    <w:rsid w:val="00115421"/>
    <w:rsid w:val="00116EBA"/>
    <w:rsid w:val="0011710B"/>
    <w:rsid w:val="001171F3"/>
    <w:rsid w:val="00120993"/>
    <w:rsid w:val="00123760"/>
    <w:rsid w:val="00123D00"/>
    <w:rsid w:val="00124C2C"/>
    <w:rsid w:val="0012500A"/>
    <w:rsid w:val="00127778"/>
    <w:rsid w:val="00130811"/>
    <w:rsid w:val="00133709"/>
    <w:rsid w:val="00134715"/>
    <w:rsid w:val="001348DA"/>
    <w:rsid w:val="00135446"/>
    <w:rsid w:val="001356AF"/>
    <w:rsid w:val="001371F0"/>
    <w:rsid w:val="00140548"/>
    <w:rsid w:val="00141E7E"/>
    <w:rsid w:val="001432B8"/>
    <w:rsid w:val="00144273"/>
    <w:rsid w:val="00144ABA"/>
    <w:rsid w:val="001472BB"/>
    <w:rsid w:val="00147E1F"/>
    <w:rsid w:val="00150E37"/>
    <w:rsid w:val="001521C9"/>
    <w:rsid w:val="001528B2"/>
    <w:rsid w:val="00153F20"/>
    <w:rsid w:val="00162CB3"/>
    <w:rsid w:val="0016312E"/>
    <w:rsid w:val="001637AD"/>
    <w:rsid w:val="0016428F"/>
    <w:rsid w:val="00164B16"/>
    <w:rsid w:val="00164BDA"/>
    <w:rsid w:val="00164C73"/>
    <w:rsid w:val="0016728E"/>
    <w:rsid w:val="0016782B"/>
    <w:rsid w:val="0017365D"/>
    <w:rsid w:val="00174240"/>
    <w:rsid w:val="001765DE"/>
    <w:rsid w:val="00176C1C"/>
    <w:rsid w:val="001771E3"/>
    <w:rsid w:val="00177886"/>
    <w:rsid w:val="00177D9C"/>
    <w:rsid w:val="0018111C"/>
    <w:rsid w:val="001831E8"/>
    <w:rsid w:val="00185596"/>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3D24"/>
    <w:rsid w:val="001C570B"/>
    <w:rsid w:val="001C6237"/>
    <w:rsid w:val="001C71A7"/>
    <w:rsid w:val="001D0B62"/>
    <w:rsid w:val="001D44B2"/>
    <w:rsid w:val="001D4B00"/>
    <w:rsid w:val="001D4EEE"/>
    <w:rsid w:val="001D4F30"/>
    <w:rsid w:val="001E0ABF"/>
    <w:rsid w:val="001E310F"/>
    <w:rsid w:val="001E3876"/>
    <w:rsid w:val="001E44E7"/>
    <w:rsid w:val="001E4E6D"/>
    <w:rsid w:val="001E60BF"/>
    <w:rsid w:val="001F0EF1"/>
    <w:rsid w:val="001F10B2"/>
    <w:rsid w:val="001F3D81"/>
    <w:rsid w:val="001F4798"/>
    <w:rsid w:val="001F4C6B"/>
    <w:rsid w:val="001F5731"/>
    <w:rsid w:val="001F5CED"/>
    <w:rsid w:val="001F65C7"/>
    <w:rsid w:val="001F7516"/>
    <w:rsid w:val="00200C19"/>
    <w:rsid w:val="002010EE"/>
    <w:rsid w:val="00202766"/>
    <w:rsid w:val="0020581C"/>
    <w:rsid w:val="002063D6"/>
    <w:rsid w:val="00207358"/>
    <w:rsid w:val="00207CEB"/>
    <w:rsid w:val="00211333"/>
    <w:rsid w:val="002115C8"/>
    <w:rsid w:val="00212A1E"/>
    <w:rsid w:val="00212AAE"/>
    <w:rsid w:val="00213500"/>
    <w:rsid w:val="002146B3"/>
    <w:rsid w:val="00214A32"/>
    <w:rsid w:val="00215063"/>
    <w:rsid w:val="00215947"/>
    <w:rsid w:val="00215AE7"/>
    <w:rsid w:val="0021775E"/>
    <w:rsid w:val="002178CC"/>
    <w:rsid w:val="00220324"/>
    <w:rsid w:val="00221368"/>
    <w:rsid w:val="00224503"/>
    <w:rsid w:val="0022493D"/>
    <w:rsid w:val="00224B91"/>
    <w:rsid w:val="0022723C"/>
    <w:rsid w:val="002272B3"/>
    <w:rsid w:val="00227E29"/>
    <w:rsid w:val="00230BCF"/>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3DB6"/>
    <w:rsid w:val="002642B9"/>
    <w:rsid w:val="00265AEE"/>
    <w:rsid w:val="002662DD"/>
    <w:rsid w:val="00266F67"/>
    <w:rsid w:val="00271E5A"/>
    <w:rsid w:val="002738AE"/>
    <w:rsid w:val="00273E22"/>
    <w:rsid w:val="00275987"/>
    <w:rsid w:val="002766B4"/>
    <w:rsid w:val="00276EA7"/>
    <w:rsid w:val="00280C3D"/>
    <w:rsid w:val="00281014"/>
    <w:rsid w:val="0028104A"/>
    <w:rsid w:val="002811B7"/>
    <w:rsid w:val="00281CD8"/>
    <w:rsid w:val="00283B4F"/>
    <w:rsid w:val="00283EBA"/>
    <w:rsid w:val="00283F58"/>
    <w:rsid w:val="00284EC8"/>
    <w:rsid w:val="002850AA"/>
    <w:rsid w:val="00285919"/>
    <w:rsid w:val="00291371"/>
    <w:rsid w:val="00292CEA"/>
    <w:rsid w:val="00293A6F"/>
    <w:rsid w:val="0029513C"/>
    <w:rsid w:val="00295164"/>
    <w:rsid w:val="002971FC"/>
    <w:rsid w:val="00297B7B"/>
    <w:rsid w:val="002A02EB"/>
    <w:rsid w:val="002A03AD"/>
    <w:rsid w:val="002A1611"/>
    <w:rsid w:val="002A27C6"/>
    <w:rsid w:val="002A3278"/>
    <w:rsid w:val="002A4B63"/>
    <w:rsid w:val="002A540E"/>
    <w:rsid w:val="002B45FC"/>
    <w:rsid w:val="002B4A40"/>
    <w:rsid w:val="002B69C8"/>
    <w:rsid w:val="002B71B9"/>
    <w:rsid w:val="002C50D9"/>
    <w:rsid w:val="002C670D"/>
    <w:rsid w:val="002C6792"/>
    <w:rsid w:val="002C6C21"/>
    <w:rsid w:val="002D03C1"/>
    <w:rsid w:val="002D054F"/>
    <w:rsid w:val="002D381C"/>
    <w:rsid w:val="002D3CAE"/>
    <w:rsid w:val="002D57EB"/>
    <w:rsid w:val="002D5DA0"/>
    <w:rsid w:val="002D7367"/>
    <w:rsid w:val="002E1456"/>
    <w:rsid w:val="002E24D8"/>
    <w:rsid w:val="002E3AC2"/>
    <w:rsid w:val="002E3B20"/>
    <w:rsid w:val="002E4F9B"/>
    <w:rsid w:val="002E5E4C"/>
    <w:rsid w:val="002E6C8C"/>
    <w:rsid w:val="002E74C6"/>
    <w:rsid w:val="002F1142"/>
    <w:rsid w:val="002F2E55"/>
    <w:rsid w:val="002F3509"/>
    <w:rsid w:val="002F3D42"/>
    <w:rsid w:val="002F3F6B"/>
    <w:rsid w:val="002F3F6C"/>
    <w:rsid w:val="002F437C"/>
    <w:rsid w:val="002F537F"/>
    <w:rsid w:val="002F76D2"/>
    <w:rsid w:val="003007C3"/>
    <w:rsid w:val="00300A22"/>
    <w:rsid w:val="003013A1"/>
    <w:rsid w:val="003019C2"/>
    <w:rsid w:val="003032C2"/>
    <w:rsid w:val="003057DA"/>
    <w:rsid w:val="0030668A"/>
    <w:rsid w:val="00306E16"/>
    <w:rsid w:val="00307BFE"/>
    <w:rsid w:val="00311A23"/>
    <w:rsid w:val="00311D7C"/>
    <w:rsid w:val="00312771"/>
    <w:rsid w:val="00313FFB"/>
    <w:rsid w:val="00314E22"/>
    <w:rsid w:val="0031572A"/>
    <w:rsid w:val="003209DA"/>
    <w:rsid w:val="00320D9C"/>
    <w:rsid w:val="0032126B"/>
    <w:rsid w:val="00322B66"/>
    <w:rsid w:val="003238D2"/>
    <w:rsid w:val="0032538B"/>
    <w:rsid w:val="003266A6"/>
    <w:rsid w:val="00334C1B"/>
    <w:rsid w:val="0033515A"/>
    <w:rsid w:val="00335550"/>
    <w:rsid w:val="00337D9D"/>
    <w:rsid w:val="003425EF"/>
    <w:rsid w:val="00342DCC"/>
    <w:rsid w:val="003455FE"/>
    <w:rsid w:val="00346B22"/>
    <w:rsid w:val="003518B3"/>
    <w:rsid w:val="00352F3F"/>
    <w:rsid w:val="0035424E"/>
    <w:rsid w:val="003577DC"/>
    <w:rsid w:val="00357888"/>
    <w:rsid w:val="0036046C"/>
    <w:rsid w:val="00360C51"/>
    <w:rsid w:val="00361783"/>
    <w:rsid w:val="003617F8"/>
    <w:rsid w:val="00361D0A"/>
    <w:rsid w:val="0036233A"/>
    <w:rsid w:val="00363F43"/>
    <w:rsid w:val="0036445C"/>
    <w:rsid w:val="00366847"/>
    <w:rsid w:val="003703E6"/>
    <w:rsid w:val="00371325"/>
    <w:rsid w:val="00371C91"/>
    <w:rsid w:val="003726F5"/>
    <w:rsid w:val="00372A31"/>
    <w:rsid w:val="0037588B"/>
    <w:rsid w:val="00383DA7"/>
    <w:rsid w:val="003844CF"/>
    <w:rsid w:val="00385095"/>
    <w:rsid w:val="003863BB"/>
    <w:rsid w:val="00386C8F"/>
    <w:rsid w:val="00386EDB"/>
    <w:rsid w:val="0038723C"/>
    <w:rsid w:val="00391501"/>
    <w:rsid w:val="00391DE9"/>
    <w:rsid w:val="00392614"/>
    <w:rsid w:val="00393194"/>
    <w:rsid w:val="003A3995"/>
    <w:rsid w:val="003A52E0"/>
    <w:rsid w:val="003B05D9"/>
    <w:rsid w:val="003B2312"/>
    <w:rsid w:val="003B23A6"/>
    <w:rsid w:val="003B42D7"/>
    <w:rsid w:val="003B50DC"/>
    <w:rsid w:val="003B5F6F"/>
    <w:rsid w:val="003B6373"/>
    <w:rsid w:val="003B652D"/>
    <w:rsid w:val="003C0877"/>
    <w:rsid w:val="003C13D6"/>
    <w:rsid w:val="003C3911"/>
    <w:rsid w:val="003C4677"/>
    <w:rsid w:val="003C5A1F"/>
    <w:rsid w:val="003C6DD8"/>
    <w:rsid w:val="003D458D"/>
    <w:rsid w:val="003D54B4"/>
    <w:rsid w:val="003E1B1B"/>
    <w:rsid w:val="003E57AC"/>
    <w:rsid w:val="003E6478"/>
    <w:rsid w:val="003E67AA"/>
    <w:rsid w:val="003E7A81"/>
    <w:rsid w:val="003F00B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591F"/>
    <w:rsid w:val="004162A2"/>
    <w:rsid w:val="00416DD6"/>
    <w:rsid w:val="00420D5E"/>
    <w:rsid w:val="004216BD"/>
    <w:rsid w:val="00421F00"/>
    <w:rsid w:val="004237CB"/>
    <w:rsid w:val="00423E34"/>
    <w:rsid w:val="00430212"/>
    <w:rsid w:val="0043094D"/>
    <w:rsid w:val="004309EA"/>
    <w:rsid w:val="00430AEC"/>
    <w:rsid w:val="004317C7"/>
    <w:rsid w:val="004325BE"/>
    <w:rsid w:val="00432615"/>
    <w:rsid w:val="0043310E"/>
    <w:rsid w:val="0043399C"/>
    <w:rsid w:val="004348C2"/>
    <w:rsid w:val="0043519E"/>
    <w:rsid w:val="00437B1C"/>
    <w:rsid w:val="00437E64"/>
    <w:rsid w:val="00440291"/>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60D79"/>
    <w:rsid w:val="00462C07"/>
    <w:rsid w:val="0046326F"/>
    <w:rsid w:val="0046365B"/>
    <w:rsid w:val="0046428C"/>
    <w:rsid w:val="00466293"/>
    <w:rsid w:val="00467204"/>
    <w:rsid w:val="00467CF1"/>
    <w:rsid w:val="004701D8"/>
    <w:rsid w:val="00470826"/>
    <w:rsid w:val="004726D8"/>
    <w:rsid w:val="00472E0A"/>
    <w:rsid w:val="004735CF"/>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37E9"/>
    <w:rsid w:val="004A6A5C"/>
    <w:rsid w:val="004A764A"/>
    <w:rsid w:val="004A7A36"/>
    <w:rsid w:val="004A7A80"/>
    <w:rsid w:val="004B2FB7"/>
    <w:rsid w:val="004B3051"/>
    <w:rsid w:val="004B40B8"/>
    <w:rsid w:val="004C137D"/>
    <w:rsid w:val="004C34CA"/>
    <w:rsid w:val="004C5C81"/>
    <w:rsid w:val="004D0639"/>
    <w:rsid w:val="004D0ECE"/>
    <w:rsid w:val="004D334D"/>
    <w:rsid w:val="004D515D"/>
    <w:rsid w:val="004D528F"/>
    <w:rsid w:val="004D6CCA"/>
    <w:rsid w:val="004D71C8"/>
    <w:rsid w:val="004E0BBA"/>
    <w:rsid w:val="004E11AB"/>
    <w:rsid w:val="004E1BA1"/>
    <w:rsid w:val="004E2F22"/>
    <w:rsid w:val="004E5880"/>
    <w:rsid w:val="004E73D6"/>
    <w:rsid w:val="004F0F85"/>
    <w:rsid w:val="004F2108"/>
    <w:rsid w:val="004F265E"/>
    <w:rsid w:val="004F4BC1"/>
    <w:rsid w:val="004F4CE8"/>
    <w:rsid w:val="004F55CE"/>
    <w:rsid w:val="004F6CF2"/>
    <w:rsid w:val="004F6E60"/>
    <w:rsid w:val="004F70F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353C"/>
    <w:rsid w:val="00523649"/>
    <w:rsid w:val="005237D3"/>
    <w:rsid w:val="00524009"/>
    <w:rsid w:val="00524869"/>
    <w:rsid w:val="00524BCD"/>
    <w:rsid w:val="00525484"/>
    <w:rsid w:val="00526121"/>
    <w:rsid w:val="00527551"/>
    <w:rsid w:val="00530219"/>
    <w:rsid w:val="0053178D"/>
    <w:rsid w:val="00532736"/>
    <w:rsid w:val="00533F01"/>
    <w:rsid w:val="00534F1B"/>
    <w:rsid w:val="005375CA"/>
    <w:rsid w:val="00541737"/>
    <w:rsid w:val="0054276A"/>
    <w:rsid w:val="00544132"/>
    <w:rsid w:val="00546512"/>
    <w:rsid w:val="00546C65"/>
    <w:rsid w:val="00547A29"/>
    <w:rsid w:val="0055113D"/>
    <w:rsid w:val="005516C2"/>
    <w:rsid w:val="00553DC6"/>
    <w:rsid w:val="00554E62"/>
    <w:rsid w:val="00557F93"/>
    <w:rsid w:val="00561032"/>
    <w:rsid w:val="005620CA"/>
    <w:rsid w:val="005642BC"/>
    <w:rsid w:val="005647E1"/>
    <w:rsid w:val="005654E2"/>
    <w:rsid w:val="005674E6"/>
    <w:rsid w:val="00571BB4"/>
    <w:rsid w:val="00571D2D"/>
    <w:rsid w:val="005721E9"/>
    <w:rsid w:val="00575934"/>
    <w:rsid w:val="00575D38"/>
    <w:rsid w:val="00576005"/>
    <w:rsid w:val="0057647E"/>
    <w:rsid w:val="00576CED"/>
    <w:rsid w:val="00576F10"/>
    <w:rsid w:val="0058059E"/>
    <w:rsid w:val="00580F59"/>
    <w:rsid w:val="005815EB"/>
    <w:rsid w:val="00582D5D"/>
    <w:rsid w:val="00583C64"/>
    <w:rsid w:val="00584965"/>
    <w:rsid w:val="005869A2"/>
    <w:rsid w:val="00590326"/>
    <w:rsid w:val="00590913"/>
    <w:rsid w:val="00591826"/>
    <w:rsid w:val="00592A63"/>
    <w:rsid w:val="005946A2"/>
    <w:rsid w:val="005946B2"/>
    <w:rsid w:val="00594E25"/>
    <w:rsid w:val="00595036"/>
    <w:rsid w:val="005951C5"/>
    <w:rsid w:val="00596645"/>
    <w:rsid w:val="005967A2"/>
    <w:rsid w:val="005A16A2"/>
    <w:rsid w:val="005A17B0"/>
    <w:rsid w:val="005A265E"/>
    <w:rsid w:val="005A2836"/>
    <w:rsid w:val="005A3905"/>
    <w:rsid w:val="005A4CB5"/>
    <w:rsid w:val="005A7D09"/>
    <w:rsid w:val="005B1CBC"/>
    <w:rsid w:val="005B24AA"/>
    <w:rsid w:val="005B2F0D"/>
    <w:rsid w:val="005B34FC"/>
    <w:rsid w:val="005B4065"/>
    <w:rsid w:val="005B42C3"/>
    <w:rsid w:val="005B48E0"/>
    <w:rsid w:val="005C0009"/>
    <w:rsid w:val="005C0987"/>
    <w:rsid w:val="005C2241"/>
    <w:rsid w:val="005C575F"/>
    <w:rsid w:val="005C77F6"/>
    <w:rsid w:val="005D0080"/>
    <w:rsid w:val="005D0364"/>
    <w:rsid w:val="005D09D6"/>
    <w:rsid w:val="005D21CE"/>
    <w:rsid w:val="005D61E2"/>
    <w:rsid w:val="005D7377"/>
    <w:rsid w:val="005D7C76"/>
    <w:rsid w:val="005E194E"/>
    <w:rsid w:val="005E2906"/>
    <w:rsid w:val="005E5E52"/>
    <w:rsid w:val="005E757B"/>
    <w:rsid w:val="005F129D"/>
    <w:rsid w:val="005F135A"/>
    <w:rsid w:val="005F2361"/>
    <w:rsid w:val="005F28D9"/>
    <w:rsid w:val="005F3BB8"/>
    <w:rsid w:val="005F46BB"/>
    <w:rsid w:val="005F490F"/>
    <w:rsid w:val="005F56E4"/>
    <w:rsid w:val="005F5726"/>
    <w:rsid w:val="005F6B30"/>
    <w:rsid w:val="005F70F2"/>
    <w:rsid w:val="005F7C43"/>
    <w:rsid w:val="00602D95"/>
    <w:rsid w:val="00603271"/>
    <w:rsid w:val="006033B6"/>
    <w:rsid w:val="00606617"/>
    <w:rsid w:val="00606D69"/>
    <w:rsid w:val="00606E9D"/>
    <w:rsid w:val="00610F14"/>
    <w:rsid w:val="00611D1F"/>
    <w:rsid w:val="00611FB5"/>
    <w:rsid w:val="00612A37"/>
    <w:rsid w:val="00613014"/>
    <w:rsid w:val="00613713"/>
    <w:rsid w:val="006179C3"/>
    <w:rsid w:val="00620D0D"/>
    <w:rsid w:val="00622099"/>
    <w:rsid w:val="00624FF4"/>
    <w:rsid w:val="006319DF"/>
    <w:rsid w:val="00631E8B"/>
    <w:rsid w:val="00632EE2"/>
    <w:rsid w:val="0063526C"/>
    <w:rsid w:val="00636794"/>
    <w:rsid w:val="006404DE"/>
    <w:rsid w:val="00640505"/>
    <w:rsid w:val="00640AB0"/>
    <w:rsid w:val="00642274"/>
    <w:rsid w:val="00643166"/>
    <w:rsid w:val="006435E3"/>
    <w:rsid w:val="00644133"/>
    <w:rsid w:val="00644E35"/>
    <w:rsid w:val="006453C6"/>
    <w:rsid w:val="00646928"/>
    <w:rsid w:val="006501A6"/>
    <w:rsid w:val="00650987"/>
    <w:rsid w:val="006509B3"/>
    <w:rsid w:val="00650E50"/>
    <w:rsid w:val="006528C8"/>
    <w:rsid w:val="006550A5"/>
    <w:rsid w:val="00656DA6"/>
    <w:rsid w:val="00657CBE"/>
    <w:rsid w:val="00661333"/>
    <w:rsid w:val="00662176"/>
    <w:rsid w:val="006652E8"/>
    <w:rsid w:val="00665423"/>
    <w:rsid w:val="00665BC9"/>
    <w:rsid w:val="006663D8"/>
    <w:rsid w:val="006733EA"/>
    <w:rsid w:val="00673419"/>
    <w:rsid w:val="0067562C"/>
    <w:rsid w:val="00676625"/>
    <w:rsid w:val="00676F3D"/>
    <w:rsid w:val="0068014C"/>
    <w:rsid w:val="0068094D"/>
    <w:rsid w:val="0068132D"/>
    <w:rsid w:val="006838F1"/>
    <w:rsid w:val="006858B0"/>
    <w:rsid w:val="00691C7E"/>
    <w:rsid w:val="0069201C"/>
    <w:rsid w:val="00694B99"/>
    <w:rsid w:val="006969F0"/>
    <w:rsid w:val="006A0211"/>
    <w:rsid w:val="006A1AA4"/>
    <w:rsid w:val="006A474E"/>
    <w:rsid w:val="006A4A99"/>
    <w:rsid w:val="006A74BF"/>
    <w:rsid w:val="006B4190"/>
    <w:rsid w:val="006B5E4E"/>
    <w:rsid w:val="006B7937"/>
    <w:rsid w:val="006C09AF"/>
    <w:rsid w:val="006C3609"/>
    <w:rsid w:val="006C71E8"/>
    <w:rsid w:val="006C7326"/>
    <w:rsid w:val="006C75C7"/>
    <w:rsid w:val="006D08B0"/>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26DC"/>
    <w:rsid w:val="00704FA5"/>
    <w:rsid w:val="0070544B"/>
    <w:rsid w:val="00705DDB"/>
    <w:rsid w:val="00707702"/>
    <w:rsid w:val="0070771A"/>
    <w:rsid w:val="00710343"/>
    <w:rsid w:val="007110EB"/>
    <w:rsid w:val="0071374A"/>
    <w:rsid w:val="007164E7"/>
    <w:rsid w:val="007172DC"/>
    <w:rsid w:val="00721418"/>
    <w:rsid w:val="00721479"/>
    <w:rsid w:val="00721515"/>
    <w:rsid w:val="00722191"/>
    <w:rsid w:val="00722DF6"/>
    <w:rsid w:val="007364BD"/>
    <w:rsid w:val="00736EED"/>
    <w:rsid w:val="007417B4"/>
    <w:rsid w:val="0074336F"/>
    <w:rsid w:val="00743EB2"/>
    <w:rsid w:val="007442B7"/>
    <w:rsid w:val="00744E9A"/>
    <w:rsid w:val="00746D73"/>
    <w:rsid w:val="007470EE"/>
    <w:rsid w:val="00747132"/>
    <w:rsid w:val="007471FA"/>
    <w:rsid w:val="0075204B"/>
    <w:rsid w:val="00752CEF"/>
    <w:rsid w:val="007542B6"/>
    <w:rsid w:val="00754608"/>
    <w:rsid w:val="007547F3"/>
    <w:rsid w:val="00754B8B"/>
    <w:rsid w:val="00756365"/>
    <w:rsid w:val="007565CD"/>
    <w:rsid w:val="007567B0"/>
    <w:rsid w:val="00756973"/>
    <w:rsid w:val="00756E8A"/>
    <w:rsid w:val="007571FD"/>
    <w:rsid w:val="007612B2"/>
    <w:rsid w:val="007622B4"/>
    <w:rsid w:val="00765B9E"/>
    <w:rsid w:val="00770CB5"/>
    <w:rsid w:val="007732EA"/>
    <w:rsid w:val="00775C1E"/>
    <w:rsid w:val="00775DF3"/>
    <w:rsid w:val="00776ABF"/>
    <w:rsid w:val="00777C44"/>
    <w:rsid w:val="007808FD"/>
    <w:rsid w:val="007815A6"/>
    <w:rsid w:val="007820E8"/>
    <w:rsid w:val="007830A7"/>
    <w:rsid w:val="0078314D"/>
    <w:rsid w:val="0078361E"/>
    <w:rsid w:val="00783660"/>
    <w:rsid w:val="007868F8"/>
    <w:rsid w:val="00786B34"/>
    <w:rsid w:val="007872E0"/>
    <w:rsid w:val="00787628"/>
    <w:rsid w:val="0079100D"/>
    <w:rsid w:val="00791B5A"/>
    <w:rsid w:val="00792FD4"/>
    <w:rsid w:val="00793456"/>
    <w:rsid w:val="00793498"/>
    <w:rsid w:val="0079376C"/>
    <w:rsid w:val="007941B2"/>
    <w:rsid w:val="00794818"/>
    <w:rsid w:val="007952C8"/>
    <w:rsid w:val="0079561C"/>
    <w:rsid w:val="00796448"/>
    <w:rsid w:val="007A066C"/>
    <w:rsid w:val="007A0BA0"/>
    <w:rsid w:val="007A4834"/>
    <w:rsid w:val="007A561C"/>
    <w:rsid w:val="007B2A63"/>
    <w:rsid w:val="007B6DF7"/>
    <w:rsid w:val="007B703B"/>
    <w:rsid w:val="007B7868"/>
    <w:rsid w:val="007C393B"/>
    <w:rsid w:val="007C49BA"/>
    <w:rsid w:val="007C4A18"/>
    <w:rsid w:val="007C55CB"/>
    <w:rsid w:val="007C5E18"/>
    <w:rsid w:val="007C6406"/>
    <w:rsid w:val="007D0D8D"/>
    <w:rsid w:val="007D167E"/>
    <w:rsid w:val="007D25C2"/>
    <w:rsid w:val="007D27E1"/>
    <w:rsid w:val="007D4875"/>
    <w:rsid w:val="007E026F"/>
    <w:rsid w:val="007E2686"/>
    <w:rsid w:val="007E4F7F"/>
    <w:rsid w:val="007E5E23"/>
    <w:rsid w:val="007E764B"/>
    <w:rsid w:val="007F006A"/>
    <w:rsid w:val="007F0488"/>
    <w:rsid w:val="007F17FF"/>
    <w:rsid w:val="007F25A6"/>
    <w:rsid w:val="007F3AC7"/>
    <w:rsid w:val="007F4519"/>
    <w:rsid w:val="00801126"/>
    <w:rsid w:val="008021ED"/>
    <w:rsid w:val="00803059"/>
    <w:rsid w:val="00803323"/>
    <w:rsid w:val="008033D7"/>
    <w:rsid w:val="00804AE4"/>
    <w:rsid w:val="00804BAE"/>
    <w:rsid w:val="0080590E"/>
    <w:rsid w:val="00810203"/>
    <w:rsid w:val="008113DF"/>
    <w:rsid w:val="0081443E"/>
    <w:rsid w:val="00814F54"/>
    <w:rsid w:val="008154DB"/>
    <w:rsid w:val="0081627C"/>
    <w:rsid w:val="00816B32"/>
    <w:rsid w:val="00817909"/>
    <w:rsid w:val="0082156E"/>
    <w:rsid w:val="00821692"/>
    <w:rsid w:val="008226D3"/>
    <w:rsid w:val="00822823"/>
    <w:rsid w:val="00822DA0"/>
    <w:rsid w:val="0082347F"/>
    <w:rsid w:val="00823584"/>
    <w:rsid w:val="00823B7A"/>
    <w:rsid w:val="008259FE"/>
    <w:rsid w:val="00825CD1"/>
    <w:rsid w:val="00827F5C"/>
    <w:rsid w:val="008301AA"/>
    <w:rsid w:val="008305D6"/>
    <w:rsid w:val="008314EE"/>
    <w:rsid w:val="00831F35"/>
    <w:rsid w:val="0083597B"/>
    <w:rsid w:val="00836554"/>
    <w:rsid w:val="00837D7C"/>
    <w:rsid w:val="008426D7"/>
    <w:rsid w:val="0084294D"/>
    <w:rsid w:val="0084327F"/>
    <w:rsid w:val="00843A7F"/>
    <w:rsid w:val="00843AE7"/>
    <w:rsid w:val="00843CF6"/>
    <w:rsid w:val="00845B74"/>
    <w:rsid w:val="008509CD"/>
    <w:rsid w:val="008514E4"/>
    <w:rsid w:val="0085292A"/>
    <w:rsid w:val="00853CEB"/>
    <w:rsid w:val="00854549"/>
    <w:rsid w:val="00857435"/>
    <w:rsid w:val="00857F59"/>
    <w:rsid w:val="00861A5C"/>
    <w:rsid w:val="00862417"/>
    <w:rsid w:val="008636C2"/>
    <w:rsid w:val="0086391F"/>
    <w:rsid w:val="0086425E"/>
    <w:rsid w:val="00866CC8"/>
    <w:rsid w:val="00872616"/>
    <w:rsid w:val="008740F8"/>
    <w:rsid w:val="00875E49"/>
    <w:rsid w:val="00883D01"/>
    <w:rsid w:val="00884DDF"/>
    <w:rsid w:val="008857FA"/>
    <w:rsid w:val="008865D9"/>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517"/>
    <w:rsid w:val="008A48EC"/>
    <w:rsid w:val="008A7247"/>
    <w:rsid w:val="008A7C49"/>
    <w:rsid w:val="008B0119"/>
    <w:rsid w:val="008B05EB"/>
    <w:rsid w:val="008B1407"/>
    <w:rsid w:val="008B1B0A"/>
    <w:rsid w:val="008B1D4D"/>
    <w:rsid w:val="008B3100"/>
    <w:rsid w:val="008B4300"/>
    <w:rsid w:val="008B6C01"/>
    <w:rsid w:val="008B77B2"/>
    <w:rsid w:val="008C07B5"/>
    <w:rsid w:val="008C0C38"/>
    <w:rsid w:val="008C0EA3"/>
    <w:rsid w:val="008C2DAB"/>
    <w:rsid w:val="008C32D3"/>
    <w:rsid w:val="008C33FC"/>
    <w:rsid w:val="008C3F52"/>
    <w:rsid w:val="008C4873"/>
    <w:rsid w:val="008C4FBE"/>
    <w:rsid w:val="008C578A"/>
    <w:rsid w:val="008C6E7D"/>
    <w:rsid w:val="008D0C93"/>
    <w:rsid w:val="008D1F53"/>
    <w:rsid w:val="008D3BA5"/>
    <w:rsid w:val="008D3BC4"/>
    <w:rsid w:val="008D3EB4"/>
    <w:rsid w:val="008D4B6A"/>
    <w:rsid w:val="008D505E"/>
    <w:rsid w:val="008D5D70"/>
    <w:rsid w:val="008D79DC"/>
    <w:rsid w:val="008E0D1B"/>
    <w:rsid w:val="008E1D16"/>
    <w:rsid w:val="008E31DF"/>
    <w:rsid w:val="008E3D17"/>
    <w:rsid w:val="008E4939"/>
    <w:rsid w:val="008F0606"/>
    <w:rsid w:val="008F0635"/>
    <w:rsid w:val="008F0A5E"/>
    <w:rsid w:val="008F0C39"/>
    <w:rsid w:val="008F5ACE"/>
    <w:rsid w:val="008F60F4"/>
    <w:rsid w:val="008F6AFB"/>
    <w:rsid w:val="008F6C06"/>
    <w:rsid w:val="008F79BC"/>
    <w:rsid w:val="009002AC"/>
    <w:rsid w:val="00900FA3"/>
    <w:rsid w:val="00901846"/>
    <w:rsid w:val="0090203C"/>
    <w:rsid w:val="00902ACF"/>
    <w:rsid w:val="009035E5"/>
    <w:rsid w:val="00904B1C"/>
    <w:rsid w:val="00904BE2"/>
    <w:rsid w:val="00904C59"/>
    <w:rsid w:val="00904F42"/>
    <w:rsid w:val="00906FC8"/>
    <w:rsid w:val="00910976"/>
    <w:rsid w:val="00910CA2"/>
    <w:rsid w:val="009122BC"/>
    <w:rsid w:val="00912326"/>
    <w:rsid w:val="00914C15"/>
    <w:rsid w:val="00914FFB"/>
    <w:rsid w:val="00916430"/>
    <w:rsid w:val="009172FE"/>
    <w:rsid w:val="0091786F"/>
    <w:rsid w:val="0092135E"/>
    <w:rsid w:val="009219E4"/>
    <w:rsid w:val="00921C96"/>
    <w:rsid w:val="00922B18"/>
    <w:rsid w:val="00923756"/>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56B7D"/>
    <w:rsid w:val="00962CCB"/>
    <w:rsid w:val="00962F39"/>
    <w:rsid w:val="009633DD"/>
    <w:rsid w:val="00963D49"/>
    <w:rsid w:val="00964E66"/>
    <w:rsid w:val="00965178"/>
    <w:rsid w:val="00971167"/>
    <w:rsid w:val="009736E2"/>
    <w:rsid w:val="00973D29"/>
    <w:rsid w:val="00977647"/>
    <w:rsid w:val="00977666"/>
    <w:rsid w:val="009777B3"/>
    <w:rsid w:val="00982D40"/>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15BB"/>
    <w:rsid w:val="009B2A42"/>
    <w:rsid w:val="009B2B7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6FA4"/>
    <w:rsid w:val="009E7743"/>
    <w:rsid w:val="009F0F9C"/>
    <w:rsid w:val="009F11A8"/>
    <w:rsid w:val="009F46B7"/>
    <w:rsid w:val="009F485D"/>
    <w:rsid w:val="009F4E00"/>
    <w:rsid w:val="009F6590"/>
    <w:rsid w:val="009F66E3"/>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21C42"/>
    <w:rsid w:val="00A2265C"/>
    <w:rsid w:val="00A2591D"/>
    <w:rsid w:val="00A2617E"/>
    <w:rsid w:val="00A26210"/>
    <w:rsid w:val="00A26F86"/>
    <w:rsid w:val="00A27A5F"/>
    <w:rsid w:val="00A31A5C"/>
    <w:rsid w:val="00A33B11"/>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6D78"/>
    <w:rsid w:val="00A71111"/>
    <w:rsid w:val="00A71835"/>
    <w:rsid w:val="00A72414"/>
    <w:rsid w:val="00A7258B"/>
    <w:rsid w:val="00A7308B"/>
    <w:rsid w:val="00A73A05"/>
    <w:rsid w:val="00A73D13"/>
    <w:rsid w:val="00A8014D"/>
    <w:rsid w:val="00A80356"/>
    <w:rsid w:val="00A810DA"/>
    <w:rsid w:val="00A829BE"/>
    <w:rsid w:val="00A82AD1"/>
    <w:rsid w:val="00A83A38"/>
    <w:rsid w:val="00A849A4"/>
    <w:rsid w:val="00A861E5"/>
    <w:rsid w:val="00A909CA"/>
    <w:rsid w:val="00A91284"/>
    <w:rsid w:val="00A9399F"/>
    <w:rsid w:val="00A93FD3"/>
    <w:rsid w:val="00A95189"/>
    <w:rsid w:val="00A9557D"/>
    <w:rsid w:val="00A95E04"/>
    <w:rsid w:val="00A96BBA"/>
    <w:rsid w:val="00AA09D8"/>
    <w:rsid w:val="00AA16E1"/>
    <w:rsid w:val="00AA234D"/>
    <w:rsid w:val="00AA5833"/>
    <w:rsid w:val="00AA6CC0"/>
    <w:rsid w:val="00AB0AC5"/>
    <w:rsid w:val="00AB1A30"/>
    <w:rsid w:val="00AB2D7B"/>
    <w:rsid w:val="00AB38EB"/>
    <w:rsid w:val="00AB52CC"/>
    <w:rsid w:val="00AB59D2"/>
    <w:rsid w:val="00AC0E10"/>
    <w:rsid w:val="00AC2D83"/>
    <w:rsid w:val="00AC31C5"/>
    <w:rsid w:val="00AC392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B15"/>
    <w:rsid w:val="00B11E2D"/>
    <w:rsid w:val="00B11E4C"/>
    <w:rsid w:val="00B12F4C"/>
    <w:rsid w:val="00B14854"/>
    <w:rsid w:val="00B14B35"/>
    <w:rsid w:val="00B158E4"/>
    <w:rsid w:val="00B20823"/>
    <w:rsid w:val="00B214F4"/>
    <w:rsid w:val="00B229F1"/>
    <w:rsid w:val="00B22BFD"/>
    <w:rsid w:val="00B2308F"/>
    <w:rsid w:val="00B23E18"/>
    <w:rsid w:val="00B2575C"/>
    <w:rsid w:val="00B33556"/>
    <w:rsid w:val="00B35817"/>
    <w:rsid w:val="00B365DE"/>
    <w:rsid w:val="00B36641"/>
    <w:rsid w:val="00B37A3A"/>
    <w:rsid w:val="00B37D63"/>
    <w:rsid w:val="00B43145"/>
    <w:rsid w:val="00B43160"/>
    <w:rsid w:val="00B453F1"/>
    <w:rsid w:val="00B456BF"/>
    <w:rsid w:val="00B45EB6"/>
    <w:rsid w:val="00B472FB"/>
    <w:rsid w:val="00B513DB"/>
    <w:rsid w:val="00B524FD"/>
    <w:rsid w:val="00B536CA"/>
    <w:rsid w:val="00B547FC"/>
    <w:rsid w:val="00B54B68"/>
    <w:rsid w:val="00B54D54"/>
    <w:rsid w:val="00B604D3"/>
    <w:rsid w:val="00B6244A"/>
    <w:rsid w:val="00B634C3"/>
    <w:rsid w:val="00B63F9B"/>
    <w:rsid w:val="00B64D8C"/>
    <w:rsid w:val="00B65A03"/>
    <w:rsid w:val="00B65A9B"/>
    <w:rsid w:val="00B70D9A"/>
    <w:rsid w:val="00B70FC9"/>
    <w:rsid w:val="00B73401"/>
    <w:rsid w:val="00B738E0"/>
    <w:rsid w:val="00B77291"/>
    <w:rsid w:val="00B82E0C"/>
    <w:rsid w:val="00B83245"/>
    <w:rsid w:val="00B84020"/>
    <w:rsid w:val="00B849DE"/>
    <w:rsid w:val="00B86E27"/>
    <w:rsid w:val="00B87476"/>
    <w:rsid w:val="00B914EE"/>
    <w:rsid w:val="00B94D8D"/>
    <w:rsid w:val="00B94EBC"/>
    <w:rsid w:val="00B95FA0"/>
    <w:rsid w:val="00B96927"/>
    <w:rsid w:val="00B96A4E"/>
    <w:rsid w:val="00B97498"/>
    <w:rsid w:val="00B975AD"/>
    <w:rsid w:val="00BA0685"/>
    <w:rsid w:val="00BA2470"/>
    <w:rsid w:val="00BA2697"/>
    <w:rsid w:val="00BA299D"/>
    <w:rsid w:val="00BA48EC"/>
    <w:rsid w:val="00BA55D8"/>
    <w:rsid w:val="00BA5C28"/>
    <w:rsid w:val="00BA642E"/>
    <w:rsid w:val="00BB19F3"/>
    <w:rsid w:val="00BB407E"/>
    <w:rsid w:val="00BB46FD"/>
    <w:rsid w:val="00BB53C6"/>
    <w:rsid w:val="00BB6096"/>
    <w:rsid w:val="00BB7133"/>
    <w:rsid w:val="00BB7445"/>
    <w:rsid w:val="00BB7926"/>
    <w:rsid w:val="00BC0975"/>
    <w:rsid w:val="00BC11E2"/>
    <w:rsid w:val="00BC1EBC"/>
    <w:rsid w:val="00BC2161"/>
    <w:rsid w:val="00BC50A6"/>
    <w:rsid w:val="00BC5307"/>
    <w:rsid w:val="00BC59E5"/>
    <w:rsid w:val="00BC6B69"/>
    <w:rsid w:val="00BC76F5"/>
    <w:rsid w:val="00BD1D8B"/>
    <w:rsid w:val="00BD2CCF"/>
    <w:rsid w:val="00BD3C43"/>
    <w:rsid w:val="00BD4D60"/>
    <w:rsid w:val="00BD53F3"/>
    <w:rsid w:val="00BD72C5"/>
    <w:rsid w:val="00BD7FBD"/>
    <w:rsid w:val="00BE2761"/>
    <w:rsid w:val="00BE328A"/>
    <w:rsid w:val="00BE7170"/>
    <w:rsid w:val="00BF1783"/>
    <w:rsid w:val="00BF2107"/>
    <w:rsid w:val="00BF3245"/>
    <w:rsid w:val="00BF4935"/>
    <w:rsid w:val="00BF6E05"/>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3E0C"/>
    <w:rsid w:val="00C46FD6"/>
    <w:rsid w:val="00C47DF1"/>
    <w:rsid w:val="00C50DD2"/>
    <w:rsid w:val="00C51FD8"/>
    <w:rsid w:val="00C52935"/>
    <w:rsid w:val="00C52C2D"/>
    <w:rsid w:val="00C54739"/>
    <w:rsid w:val="00C54E0E"/>
    <w:rsid w:val="00C56293"/>
    <w:rsid w:val="00C578FB"/>
    <w:rsid w:val="00C61958"/>
    <w:rsid w:val="00C63C32"/>
    <w:rsid w:val="00C653D5"/>
    <w:rsid w:val="00C662F9"/>
    <w:rsid w:val="00C7042B"/>
    <w:rsid w:val="00C70D79"/>
    <w:rsid w:val="00C742B8"/>
    <w:rsid w:val="00C75DF6"/>
    <w:rsid w:val="00C75EE8"/>
    <w:rsid w:val="00C760F7"/>
    <w:rsid w:val="00C80F03"/>
    <w:rsid w:val="00C81062"/>
    <w:rsid w:val="00C822C7"/>
    <w:rsid w:val="00C8335E"/>
    <w:rsid w:val="00C83B85"/>
    <w:rsid w:val="00C86ACE"/>
    <w:rsid w:val="00C9152F"/>
    <w:rsid w:val="00C91F8C"/>
    <w:rsid w:val="00C925E1"/>
    <w:rsid w:val="00C96C3E"/>
    <w:rsid w:val="00C97462"/>
    <w:rsid w:val="00CA0CD4"/>
    <w:rsid w:val="00CA15F9"/>
    <w:rsid w:val="00CA1ED0"/>
    <w:rsid w:val="00CA256C"/>
    <w:rsid w:val="00CA3EBB"/>
    <w:rsid w:val="00CA4CC8"/>
    <w:rsid w:val="00CB15D8"/>
    <w:rsid w:val="00CB4377"/>
    <w:rsid w:val="00CB4521"/>
    <w:rsid w:val="00CB6928"/>
    <w:rsid w:val="00CC08EC"/>
    <w:rsid w:val="00CC1303"/>
    <w:rsid w:val="00CC18C8"/>
    <w:rsid w:val="00CC3158"/>
    <w:rsid w:val="00CC4463"/>
    <w:rsid w:val="00CC4E2E"/>
    <w:rsid w:val="00CC5061"/>
    <w:rsid w:val="00CC6C24"/>
    <w:rsid w:val="00CD056B"/>
    <w:rsid w:val="00CD1503"/>
    <w:rsid w:val="00CD1863"/>
    <w:rsid w:val="00CD24EB"/>
    <w:rsid w:val="00CD2854"/>
    <w:rsid w:val="00CD46C5"/>
    <w:rsid w:val="00CD5589"/>
    <w:rsid w:val="00CD61CD"/>
    <w:rsid w:val="00CE2182"/>
    <w:rsid w:val="00CE6B86"/>
    <w:rsid w:val="00CF0714"/>
    <w:rsid w:val="00CF39BE"/>
    <w:rsid w:val="00CF3A54"/>
    <w:rsid w:val="00CF41F1"/>
    <w:rsid w:val="00D00E5F"/>
    <w:rsid w:val="00D028C0"/>
    <w:rsid w:val="00D033B9"/>
    <w:rsid w:val="00D03F11"/>
    <w:rsid w:val="00D055AE"/>
    <w:rsid w:val="00D108F8"/>
    <w:rsid w:val="00D1221E"/>
    <w:rsid w:val="00D12756"/>
    <w:rsid w:val="00D138B5"/>
    <w:rsid w:val="00D13D5F"/>
    <w:rsid w:val="00D14907"/>
    <w:rsid w:val="00D14E25"/>
    <w:rsid w:val="00D165AA"/>
    <w:rsid w:val="00D170FF"/>
    <w:rsid w:val="00D20280"/>
    <w:rsid w:val="00D206EB"/>
    <w:rsid w:val="00D24562"/>
    <w:rsid w:val="00D255B0"/>
    <w:rsid w:val="00D256BE"/>
    <w:rsid w:val="00D25E6E"/>
    <w:rsid w:val="00D26325"/>
    <w:rsid w:val="00D27466"/>
    <w:rsid w:val="00D2789F"/>
    <w:rsid w:val="00D3548B"/>
    <w:rsid w:val="00D404DF"/>
    <w:rsid w:val="00D4211A"/>
    <w:rsid w:val="00D42CFE"/>
    <w:rsid w:val="00D431EA"/>
    <w:rsid w:val="00D4364F"/>
    <w:rsid w:val="00D452A1"/>
    <w:rsid w:val="00D460D3"/>
    <w:rsid w:val="00D5189C"/>
    <w:rsid w:val="00D53A14"/>
    <w:rsid w:val="00D53BDC"/>
    <w:rsid w:val="00D5401B"/>
    <w:rsid w:val="00D5462E"/>
    <w:rsid w:val="00D57AD3"/>
    <w:rsid w:val="00D621C9"/>
    <w:rsid w:val="00D6756D"/>
    <w:rsid w:val="00D7136B"/>
    <w:rsid w:val="00D74839"/>
    <w:rsid w:val="00D749B3"/>
    <w:rsid w:val="00D751BF"/>
    <w:rsid w:val="00D77E51"/>
    <w:rsid w:val="00D8070B"/>
    <w:rsid w:val="00D808F1"/>
    <w:rsid w:val="00D810BC"/>
    <w:rsid w:val="00D82259"/>
    <w:rsid w:val="00D83F06"/>
    <w:rsid w:val="00D85418"/>
    <w:rsid w:val="00D866D7"/>
    <w:rsid w:val="00D87B2D"/>
    <w:rsid w:val="00D90592"/>
    <w:rsid w:val="00D91811"/>
    <w:rsid w:val="00D930A2"/>
    <w:rsid w:val="00D9368F"/>
    <w:rsid w:val="00D93B05"/>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30A1"/>
    <w:rsid w:val="00DB6AA0"/>
    <w:rsid w:val="00DB7779"/>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2B0F"/>
    <w:rsid w:val="00DF5AD0"/>
    <w:rsid w:val="00E0059E"/>
    <w:rsid w:val="00E0129C"/>
    <w:rsid w:val="00E01752"/>
    <w:rsid w:val="00E03A16"/>
    <w:rsid w:val="00E04DEA"/>
    <w:rsid w:val="00E11548"/>
    <w:rsid w:val="00E1497C"/>
    <w:rsid w:val="00E15033"/>
    <w:rsid w:val="00E153CF"/>
    <w:rsid w:val="00E17BA3"/>
    <w:rsid w:val="00E17F80"/>
    <w:rsid w:val="00E20613"/>
    <w:rsid w:val="00E22CB8"/>
    <w:rsid w:val="00E23E90"/>
    <w:rsid w:val="00E2577B"/>
    <w:rsid w:val="00E268B6"/>
    <w:rsid w:val="00E26C1E"/>
    <w:rsid w:val="00E2724C"/>
    <w:rsid w:val="00E2761B"/>
    <w:rsid w:val="00E27C91"/>
    <w:rsid w:val="00E30D2F"/>
    <w:rsid w:val="00E33A0F"/>
    <w:rsid w:val="00E33BDC"/>
    <w:rsid w:val="00E3426F"/>
    <w:rsid w:val="00E35942"/>
    <w:rsid w:val="00E40535"/>
    <w:rsid w:val="00E42EF1"/>
    <w:rsid w:val="00E445E4"/>
    <w:rsid w:val="00E44EB9"/>
    <w:rsid w:val="00E562F1"/>
    <w:rsid w:val="00E56417"/>
    <w:rsid w:val="00E56480"/>
    <w:rsid w:val="00E56EA5"/>
    <w:rsid w:val="00E615E1"/>
    <w:rsid w:val="00E618BD"/>
    <w:rsid w:val="00E62A86"/>
    <w:rsid w:val="00E633E9"/>
    <w:rsid w:val="00E63B1F"/>
    <w:rsid w:val="00E63DB1"/>
    <w:rsid w:val="00E642FE"/>
    <w:rsid w:val="00E64586"/>
    <w:rsid w:val="00E65DDB"/>
    <w:rsid w:val="00E65E3B"/>
    <w:rsid w:val="00E65FC3"/>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05B9"/>
    <w:rsid w:val="00E913E3"/>
    <w:rsid w:val="00E92765"/>
    <w:rsid w:val="00E92BAD"/>
    <w:rsid w:val="00E9335A"/>
    <w:rsid w:val="00E96CFA"/>
    <w:rsid w:val="00EA1564"/>
    <w:rsid w:val="00EA26AB"/>
    <w:rsid w:val="00EA305B"/>
    <w:rsid w:val="00EA467D"/>
    <w:rsid w:val="00EA47A6"/>
    <w:rsid w:val="00EA4A34"/>
    <w:rsid w:val="00EA6447"/>
    <w:rsid w:val="00EA7F54"/>
    <w:rsid w:val="00EB01AA"/>
    <w:rsid w:val="00EB0474"/>
    <w:rsid w:val="00EB04AC"/>
    <w:rsid w:val="00EB0619"/>
    <w:rsid w:val="00EB0F69"/>
    <w:rsid w:val="00EB242A"/>
    <w:rsid w:val="00EB6472"/>
    <w:rsid w:val="00EC0411"/>
    <w:rsid w:val="00EC0BBB"/>
    <w:rsid w:val="00EC11E6"/>
    <w:rsid w:val="00EC2E26"/>
    <w:rsid w:val="00EC327B"/>
    <w:rsid w:val="00EC3628"/>
    <w:rsid w:val="00EC4E90"/>
    <w:rsid w:val="00EC5EB5"/>
    <w:rsid w:val="00EC70AC"/>
    <w:rsid w:val="00ED04CB"/>
    <w:rsid w:val="00ED5109"/>
    <w:rsid w:val="00EE002A"/>
    <w:rsid w:val="00EE0C62"/>
    <w:rsid w:val="00EE1780"/>
    <w:rsid w:val="00EE4059"/>
    <w:rsid w:val="00EE4171"/>
    <w:rsid w:val="00EE5454"/>
    <w:rsid w:val="00EE6C21"/>
    <w:rsid w:val="00EE6EFB"/>
    <w:rsid w:val="00EF033E"/>
    <w:rsid w:val="00EF08FA"/>
    <w:rsid w:val="00EF1F6B"/>
    <w:rsid w:val="00EF2489"/>
    <w:rsid w:val="00EF2680"/>
    <w:rsid w:val="00EF395E"/>
    <w:rsid w:val="00EF3AD7"/>
    <w:rsid w:val="00EF3C08"/>
    <w:rsid w:val="00EF6010"/>
    <w:rsid w:val="00EF7533"/>
    <w:rsid w:val="00EF7D8F"/>
    <w:rsid w:val="00F0234D"/>
    <w:rsid w:val="00F0261E"/>
    <w:rsid w:val="00F028BB"/>
    <w:rsid w:val="00F046AB"/>
    <w:rsid w:val="00F056C1"/>
    <w:rsid w:val="00F0648F"/>
    <w:rsid w:val="00F06566"/>
    <w:rsid w:val="00F07780"/>
    <w:rsid w:val="00F07E66"/>
    <w:rsid w:val="00F1013D"/>
    <w:rsid w:val="00F12CA0"/>
    <w:rsid w:val="00F12F0B"/>
    <w:rsid w:val="00F1357E"/>
    <w:rsid w:val="00F1372E"/>
    <w:rsid w:val="00F15467"/>
    <w:rsid w:val="00F16250"/>
    <w:rsid w:val="00F17304"/>
    <w:rsid w:val="00F17E3C"/>
    <w:rsid w:val="00F23E66"/>
    <w:rsid w:val="00F23F23"/>
    <w:rsid w:val="00F25AD5"/>
    <w:rsid w:val="00F27295"/>
    <w:rsid w:val="00F3003F"/>
    <w:rsid w:val="00F3022C"/>
    <w:rsid w:val="00F32245"/>
    <w:rsid w:val="00F32417"/>
    <w:rsid w:val="00F364AD"/>
    <w:rsid w:val="00F37C4F"/>
    <w:rsid w:val="00F40AF5"/>
    <w:rsid w:val="00F40BB7"/>
    <w:rsid w:val="00F412BE"/>
    <w:rsid w:val="00F4531F"/>
    <w:rsid w:val="00F455E6"/>
    <w:rsid w:val="00F4648D"/>
    <w:rsid w:val="00F46A2F"/>
    <w:rsid w:val="00F47017"/>
    <w:rsid w:val="00F519F1"/>
    <w:rsid w:val="00F5550D"/>
    <w:rsid w:val="00F56844"/>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4787"/>
    <w:rsid w:val="00F74A54"/>
    <w:rsid w:val="00F74FE3"/>
    <w:rsid w:val="00F81ACE"/>
    <w:rsid w:val="00F82DC3"/>
    <w:rsid w:val="00F83768"/>
    <w:rsid w:val="00F84B5C"/>
    <w:rsid w:val="00F84DC9"/>
    <w:rsid w:val="00F85477"/>
    <w:rsid w:val="00F85726"/>
    <w:rsid w:val="00F87018"/>
    <w:rsid w:val="00F90B97"/>
    <w:rsid w:val="00F93CB6"/>
    <w:rsid w:val="00F94ACF"/>
    <w:rsid w:val="00F978C4"/>
    <w:rsid w:val="00F979ED"/>
    <w:rsid w:val="00FA13C1"/>
    <w:rsid w:val="00FA2213"/>
    <w:rsid w:val="00FA458E"/>
    <w:rsid w:val="00FA5C03"/>
    <w:rsid w:val="00FA7005"/>
    <w:rsid w:val="00FA777D"/>
    <w:rsid w:val="00FA7B2F"/>
    <w:rsid w:val="00FB0F9F"/>
    <w:rsid w:val="00FB139C"/>
    <w:rsid w:val="00FB1955"/>
    <w:rsid w:val="00FB2723"/>
    <w:rsid w:val="00FB295A"/>
    <w:rsid w:val="00FB31E7"/>
    <w:rsid w:val="00FB3782"/>
    <w:rsid w:val="00FB54D8"/>
    <w:rsid w:val="00FB6C92"/>
    <w:rsid w:val="00FC2158"/>
    <w:rsid w:val="00FC2762"/>
    <w:rsid w:val="00FC27C5"/>
    <w:rsid w:val="00FC3D0B"/>
    <w:rsid w:val="00FC63CE"/>
    <w:rsid w:val="00FC79DD"/>
    <w:rsid w:val="00FD085C"/>
    <w:rsid w:val="00FD1832"/>
    <w:rsid w:val="00FD264C"/>
    <w:rsid w:val="00FD4110"/>
    <w:rsid w:val="00FD73A5"/>
    <w:rsid w:val="00FE12A5"/>
    <w:rsid w:val="00FE2160"/>
    <w:rsid w:val="00FE247D"/>
    <w:rsid w:val="00FE32D1"/>
    <w:rsid w:val="00FE3A7B"/>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B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32538B"/>
    <w:pPr>
      <w:spacing w:line="360" w:lineRule="auto"/>
      <w:ind w:left="360" w:hanging="360"/>
    </w:pPr>
    <w:rPr>
      <w:b/>
      <w:bCs/>
    </w:rPr>
  </w:style>
  <w:style w:type="character" w:customStyle="1" w:styleId="BodyTextNumberedConclusionChar">
    <w:name w:val="Body Text Numbered Conclusion Char"/>
    <w:link w:val="BodyTextNumberedConclusion"/>
    <w:rsid w:val="0032538B"/>
    <w:rPr>
      <w:b/>
      <w:bCs/>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character" w:customStyle="1" w:styleId="HeaderChar">
    <w:name w:val="Header Char"/>
    <w:basedOn w:val="DefaultParagraphFont"/>
    <w:link w:val="Header"/>
    <w:uiPriority w:val="99"/>
    <w:locked/>
    <w:rsid w:val="009F4E00"/>
    <w:rPr>
      <w:sz w:val="24"/>
    </w:rPr>
  </w:style>
  <w:style w:type="character" w:customStyle="1" w:styleId="FooterChar">
    <w:name w:val="Footer Char"/>
    <w:basedOn w:val="DefaultParagraphFont"/>
    <w:link w:val="Footer"/>
    <w:uiPriority w:val="99"/>
    <w:locked/>
    <w:rsid w:val="009F4E00"/>
    <w:rPr>
      <w:sz w:val="24"/>
    </w:rPr>
  </w:style>
  <w:style w:type="character" w:styleId="UnresolvedMention">
    <w:name w:val="Unresolved Mention"/>
    <w:basedOn w:val="DefaultParagraphFont"/>
    <w:uiPriority w:val="99"/>
    <w:semiHidden/>
    <w:unhideWhenUsed/>
    <w:rsid w:val="005A265E"/>
    <w:rPr>
      <w:color w:val="605E5C"/>
      <w:shd w:val="clear" w:color="auto" w:fill="E1DFDD"/>
    </w:rPr>
  </w:style>
  <w:style w:type="paragraph" w:styleId="ListParagraph">
    <w:name w:val="List Paragraph"/>
    <w:basedOn w:val="Normal"/>
    <w:uiPriority w:val="34"/>
    <w:qFormat/>
    <w:rsid w:val="002859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861867127">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6818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pa.gov/mold/mold-remediation-schools-and-commercial-buildings-guide" TargetMode="External"/><Relationship Id="rId18" Type="http://schemas.openxmlformats.org/officeDocument/2006/relationships/hyperlink" Target="https://www.noaa.gov/news/summer-2021-neck-and-neck-with-dust-bowl-summer-for-hottest-on-record" TargetMode="External"/><Relationship Id="rId26" Type="http://schemas.openxmlformats.org/officeDocument/2006/relationships/hyperlink" Target="https://www.epa.gov/mold/mold-frequently-asked-questions" TargetMode="External"/><Relationship Id="rId39" Type="http://schemas.openxmlformats.org/officeDocument/2006/relationships/hyperlink" Target="https://www.osha.gov/mold/hazards" TargetMode="External"/><Relationship Id="rId21" Type="http://schemas.openxmlformats.org/officeDocument/2006/relationships/hyperlink" Target="https://www.wbur.org/news/2023/09/12/summer-flooding-rain-massachusetts" TargetMode="External"/><Relationship Id="rId34" Type="http://schemas.openxmlformats.org/officeDocument/2006/relationships/hyperlink" Target="https://www.maine.gov/dhhs/mecdc/infectious-disease/epi/disease/documents/pdf/mold.pdf" TargetMode="External"/><Relationship Id="rId42" Type="http://schemas.openxmlformats.org/officeDocument/2006/relationships/hyperlink" Target="https://doh.wa.gov/community-and-environment/contaminants/mold" TargetMode="External"/><Relationship Id="rId47" Type="http://schemas.openxmlformats.org/officeDocument/2006/relationships/hyperlink" Target="https://www.ohhn.org/mold-basics/" TargetMode="External"/><Relationship Id="rId50" Type="http://schemas.openxmlformats.org/officeDocument/2006/relationships/header" Target="header1.xml"/><Relationship Id="rId55" Type="http://schemas.openxmlformats.org/officeDocument/2006/relationships/image" Target="media/image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hyperlink" Target="http://www.epa.gov/mold/mold-remediation-schools-and-commercial-buildings-guide" TargetMode="External"/><Relationship Id="rId29" Type="http://schemas.openxmlformats.org/officeDocument/2006/relationships/hyperlink" Target="https://www.cdph.ca.gov/Programs/CCDPHP/DEODC/OHB/HESIS/CDPH%20Document%20Library/molds.pdf" TargetMode="External"/><Relationship Id="rId41" Type="http://schemas.openxmlformats.org/officeDocument/2006/relationships/hyperlink" Target="https://www.healthvermont.gov/sites/default/files/document/env-hh-mold-indoors.pdf" TargetMode="External"/><Relationship Id="rId54" Type="http://schemas.openxmlformats.org/officeDocument/2006/relationships/image" Target="media/image3.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hyannis-west-elementary-school-february-2019/download" TargetMode="External"/><Relationship Id="rId24" Type="http://schemas.openxmlformats.org/officeDocument/2006/relationships/hyperlink" Target="https://www.cdc.gov/niosh/mold/testing-remediation/index.html" TargetMode="External"/><Relationship Id="rId32" Type="http://schemas.openxmlformats.org/officeDocument/2006/relationships/hyperlink" Target="https://www.fema.gov/sites/default/files/documents/fema_hm-cdc-homeowners-and-renters-mold-guide_english.pdf" TargetMode="External"/><Relationship Id="rId37" Type="http://schemas.openxmlformats.org/officeDocument/2006/relationships/hyperlink" Target="https://dol.ny.gov/system/files/documents/2021/03/p227.pdf" TargetMode="External"/><Relationship Id="rId40" Type="http://schemas.openxmlformats.org/officeDocument/2006/relationships/hyperlink" Target="https://ph.health.mil/PHC%20Resource%20Library/TG278.pdf" TargetMode="External"/><Relationship Id="rId45" Type="http://schemas.openxmlformats.org/officeDocument/2006/relationships/hyperlink" Target="https://www.fema.gov/sites/default/files/documents/fema_hm-cdc-homeowners-and-renters-mold-guide_english.pdf" TargetMode="External"/><Relationship Id="rId53" Type="http://schemas.openxmlformats.org/officeDocument/2006/relationships/image" Target="media/image2.jpe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ass.gov/service-details/remediation-and-prevention-of-mold-growth-and-water-damage-in-public-schools-and" TargetMode="External"/><Relationship Id="rId23" Type="http://schemas.openxmlformats.org/officeDocument/2006/relationships/hyperlink" Target="https://pubmed.ncbi.nlm.nih.gov/21269928/" TargetMode="External"/><Relationship Id="rId28" Type="http://schemas.openxmlformats.org/officeDocument/2006/relationships/hyperlink" Target="https://ph.health.mil/PHC%20Resource%20Library/IAQandMoldSampleResultFactSheet.pdf" TargetMode="External"/><Relationship Id="rId36" Type="http://schemas.openxmlformats.org/officeDocument/2006/relationships/hyperlink" Target="https://www.dhhs.nh.gov/sites/g/files/ehbemt476/files/documents/2021-11/holu-dphs-mold-policy-letter.pdf" TargetMode="External"/><Relationship Id="rId49" Type="http://schemas.openxmlformats.org/officeDocument/2006/relationships/hyperlink" Target="https://www.who.int/publications/i/item/9789289041683" TargetMode="External"/><Relationship Id="rId57" Type="http://schemas.openxmlformats.org/officeDocument/2006/relationships/image" Target="media/image6.jpeg"/><Relationship Id="rId61" Type="http://schemas.openxmlformats.org/officeDocument/2006/relationships/header" Target="header3.xml"/><Relationship Id="rId10" Type="http://schemas.openxmlformats.org/officeDocument/2006/relationships/hyperlink" Target="https://www.mass.gov/doc/hyannis-west-elementary-school-april-2012/download" TargetMode="External"/><Relationship Id="rId19" Type="http://schemas.openxmlformats.org/officeDocument/2006/relationships/hyperlink" Target="https://media.ehs.uconn.edu/Biological/RemovalandCleanupOfBirdAndBatDroppings.pdf" TargetMode="External"/><Relationship Id="rId31" Type="http://schemas.openxmlformats.org/officeDocument/2006/relationships/hyperlink" Target="https://portal.ct.gov/-/media/departments-and-agencies/dph/dph/environmental_health/eoha/pdf/getthemoldoutpdf.pdf" TargetMode="External"/><Relationship Id="rId44" Type="http://schemas.openxmlformats.org/officeDocument/2006/relationships/hyperlink" Target="https://ph.health.mil/PHC%20Resource%20Library/IAQandMoldSampleResultFactSheet.pdf" TargetMode="External"/><Relationship Id="rId52" Type="http://schemas.openxmlformats.org/officeDocument/2006/relationships/footer" Target="footer2.xml"/><Relationship Id="rId60"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ass.gov/service-details/preventing-mold-growth-in-massachusetts-schools-during-hot-humid-weather" TargetMode="External"/><Relationship Id="rId22" Type="http://schemas.openxmlformats.org/officeDocument/2006/relationships/hyperlink" Target="https://www.cdph.ca.gov/Programs/cls/dehl/ehl/CDPH%20Document%20Library/MoldDampStatement2017_ENG.pdf" TargetMode="External"/><Relationship Id="rId27" Type="http://schemas.openxmlformats.org/officeDocument/2006/relationships/hyperlink" Target="https://www.who.int/publications/i/item/9789289041683" TargetMode="External"/><Relationship Id="rId30" Type="http://schemas.openxmlformats.org/officeDocument/2006/relationships/hyperlink" Target="https://www.cdc.gov/mold-health/about/index.html" TargetMode="External"/><Relationship Id="rId35" Type="http://schemas.openxmlformats.org/officeDocument/2006/relationships/hyperlink" Target="https://www.health.state.mn.us/communities/environment/air/mold/moldtest.html" TargetMode="External"/><Relationship Id="rId43" Type="http://schemas.openxmlformats.org/officeDocument/2006/relationships/hyperlink" Target="https://aiha-assets.sfo2.digitaloceanspaces.com/AIHA/resources/FAQs-About-Spore-Trap-Air-Sampling-for-Mold-for-Direct-Examination-Guidance-Document.pdf" TargetMode="External"/><Relationship Id="rId48" Type="http://schemas.openxmlformats.org/officeDocument/2006/relationships/hyperlink" Target="https://www.dhs.wisconsin.gov/publications/p02069.pdf" TargetMode="External"/><Relationship Id="rId56" Type="http://schemas.openxmlformats.org/officeDocument/2006/relationships/image" Target="media/image5.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mass.gov/info-details/preventing-mold-growth-in-massachusetts-schools-during-hot-humid-weather" TargetMode="External"/><Relationship Id="rId17" Type="http://schemas.openxmlformats.org/officeDocument/2006/relationships/hyperlink" Target="https://www.mass.gov/lists/indoor-air-quality-manual-and-appendices?_gl=1*1rcbeba*_ga*NTA2MjAzNDY1LjE3MTQwNzc0NDU.*_ga_MCLPEGW7WM*MTcxODIxODUzMy4xOC4wLjE3MTgyMTg1MzMuMC4wLjA."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hyperlink" Target="https://www.canada.ca/en/health-canada/services/publications/healthy-living/addressing-moisture-mould-your-home.html" TargetMode="External"/><Relationship Id="rId38" Type="http://schemas.openxmlformats.org/officeDocument/2006/relationships/hyperlink" Target="https://www.oregon.gov/oha/ph/HealthyEnvironments/TrackingAssessment/EnvironmentalHealthAssessment/Documents/Moldfactsheet.pdf" TargetMode="External"/><Relationship Id="rId46" Type="http://schemas.openxmlformats.org/officeDocument/2006/relationships/hyperlink" Target="https://www.maine.gov/dhhs/mecdc/infectious-disease/epi/disease/documents/pdf/mold.pdf"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DC14B-F72F-4308-94A6-E7D7C7A95730}">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3604</Words>
  <Characters>26041</Characters>
  <Application>Microsoft Office Word</Application>
  <DocSecurity>0</DocSecurity>
  <Lines>217</Lines>
  <Paragraphs>59</Paragraphs>
  <ScaleCrop>false</ScaleCrop>
  <Company/>
  <LinksUpToDate>false</LinksUpToDate>
  <CharactersWithSpaces>29586</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2025-01-03T19:33:00Z</dcterms:created>
  <dcterms:modified xsi:type="dcterms:W3CDTF">2025-01-03T19:33:00Z</dcterms:modified>
</cp:coreProperties>
</file>