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14801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sz w:val="36"/>
        </w:rPr>
      </w:pPr>
      <w:r>
        <w:rPr>
          <w:sz w:val="36"/>
        </w:rPr>
        <w:t>The Commonwealth of Massachusetts</w:t>
      </w:r>
    </w:p>
    <w:p w14:paraId="15141B05" w14:textId="0C880B79" w:rsidR="000537DA" w:rsidRDefault="000537DA" w:rsidP="000F315B">
      <w:pPr>
        <w:pStyle w:val="ExecOffice"/>
        <w:framePr w:w="6926" w:wrap="notBeside" w:vAnchor="page" w:x="2884" w:y="711"/>
      </w:pPr>
      <w:r>
        <w:t xml:space="preserve">Executive Office of Health </w:t>
      </w:r>
      <w:r w:rsidR="007414D8">
        <w:t xml:space="preserve">&amp; </w:t>
      </w:r>
      <w:r w:rsidR="007414D8">
        <w:tab/>
      </w:r>
      <w:r>
        <w:t>Human Services</w:t>
      </w:r>
    </w:p>
    <w:p w14:paraId="76B9B4F1" w14:textId="49695C72" w:rsidR="006D06D9" w:rsidRDefault="00E13A6D" w:rsidP="000F315B">
      <w:pPr>
        <w:pStyle w:val="ExecOffice"/>
        <w:framePr w:w="6926" w:wrap="notBeside" w:vAnchor="page" w:x="2884" w:y="711"/>
      </w:pPr>
      <w:r>
        <w:t>One Ashburton Place</w:t>
      </w:r>
      <w:r w:rsidR="000537DA">
        <w:t>, Boston, MA 02108</w:t>
      </w:r>
    </w:p>
    <w:p w14:paraId="4D5F80EE" w14:textId="56D00D33" w:rsidR="00BA4055" w:rsidRDefault="00581E45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C2609A4" wp14:editId="7F2E611F">
            <wp:extent cx="962025" cy="1149350"/>
            <wp:effectExtent l="0" t="0" r="0" b="0"/>
            <wp:docPr id="1" name="Picture 1" descr="Massachusetts state logo of a minuteman holding abow and arrow within a shie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logo of a minuteman holding abow and arrow within a shield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1FC35" w14:textId="00992698" w:rsidR="009908FF" w:rsidRDefault="00535685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8A45AE" wp14:editId="4EEC191B">
                <wp:simplePos x="0" y="0"/>
                <wp:positionH relativeFrom="column">
                  <wp:posOffset>4631780</wp:posOffset>
                </wp:positionH>
                <wp:positionV relativeFrom="paragraph">
                  <wp:posOffset>556713</wp:posOffset>
                </wp:positionV>
                <wp:extent cx="1814195" cy="11360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DE0E6" w14:textId="77777777" w:rsidR="00E662E1" w:rsidRDefault="00E662E1" w:rsidP="00E662E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D9A51C" w14:textId="323B9982" w:rsidR="002D1C21" w:rsidRDefault="008C371B" w:rsidP="00E662E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719FD692" w14:textId="337CE80B" w:rsidR="00E662E1" w:rsidRPr="00E662E1" w:rsidRDefault="00E662E1" w:rsidP="00E662E1">
                            <w:pPr>
                              <w:pStyle w:val="Governo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Cs w:val="14"/>
                              </w:rPr>
                              <w:t>Secretary</w:t>
                            </w:r>
                          </w:p>
                          <w:p w14:paraId="35B1A1FB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88A45AE">
                <v:stroke joinstyle="miter"/>
                <v:path gradientshapeok="t" o:connecttype="rect"/>
              </v:shapetype>
              <v:shape id="Text Box 2" style="position:absolute;margin-left:364.7pt;margin-top:43.8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DKI9Kz4AAAAAsBAAAPAAAAZHJzL2Rvd25y&#10;ZXYueG1sTI/LTsMwEEX3SPyDNUjsqJOIJiVkUlVUbFggUZBg6caTOCJ+yHbT8Pe4K1iO7tG9Z5rt&#10;oic2kw+jNQj5KgNGprNyNAPCx/vz3QZYiMJIMVlDCD8UYNteXzWilvZs3mg+xIGlEhNqgaBidDXn&#10;oVOkRVhZRyZlvfVaxHT6gUsvzqlcT7zIspJrMZq0oISjJ0Xd9+GkET61GuXev371cpr3L/1u7Rbv&#10;EG9vlt0jsEhL/IPhop/UoU1OR3syMrAJoSoe7hOKsKkqYBcgy9c5sCNCUZYl8Lbh/39ofwE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DKI9Kz4AAAAAsBAAAPAAAAAAAAAAAAAAAAAE0E&#10;AABkcnMvZG93bnJldi54bWxQSwUGAAAAAAQABADzAAAAWgUAAAAA&#10;">
                <v:textbox style="mso-fit-shape-to-text:t">
                  <w:txbxContent>
                    <w:p w:rsidR="00E662E1" w:rsidP="00E662E1" w:rsidRDefault="00E662E1" w14:paraId="31EDE0E6" w14:textId="77777777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2D1C21" w:rsidP="00E662E1" w:rsidRDefault="008C371B" w14:paraId="0DD9A51C" w14:textId="323B9982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:rsidRPr="00E662E1" w:rsidR="00E662E1" w:rsidP="00E662E1" w:rsidRDefault="00E662E1" w14:paraId="719FD692" w14:textId="337CE80B">
                      <w:pPr>
                        <w:pStyle w:val="Governo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Cs w:val="14"/>
                        </w:rPr>
                        <w:t>Secretary</w:t>
                      </w:r>
                    </w:p>
                    <w:p w:rsidRPr="00FC6B42" w:rsidR="004813AC" w:rsidP="00FC6B42" w:rsidRDefault="004813AC" w14:paraId="35B1A1FB" w14:textId="7777777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9FF104" wp14:editId="703975C9">
                <wp:simplePos x="0" y="0"/>
                <wp:positionH relativeFrom="column">
                  <wp:posOffset>-646158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254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0990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D1AAD2E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6372942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DAB73B7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5830680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-50.9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AlnK2s3wAAAAsBAAAPAAAAZHJzL2Rvd25y&#10;ZXYueG1sTI/NTsMwEITvSLyDtUjcWseFoBKyqSoqLhyQKEhwdONNHBH/yHbT8Pa4J3oczWjmm3oz&#10;m5FNFOLgLIJYFsDItk4Ntkf4/HhZrIHFJK2So7OE8EsRNs31VS0r5U72naZ96lkusbGSCDolX3Ee&#10;W01GxqXzZLPXuWBkyjL0XAV5yuVm5KuieOBGDjYvaOnpWVP7sz8ahC+jB7ULb9+dGqfda7ct/Rw8&#10;4u3NvH0ClmhO/2E442d0aDLTwR2timxEWIhCZPaEsC7zqXPivnwEdkBYCXEHvKn55YfmD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CWcrazfAAAACwEAAA8AAAAAAAAAAAAAAAAATQQA&#10;AGRycy9kb3ducmV2LnhtbFBLBQYAAAAABAAEAPMAAABZBQAAAAA=&#10;" w14:anchorId="2B9FF104">
                <v:textbox style="mso-fit-shape-to-text:t">
                  <w:txbxContent>
                    <w:p w:rsidR="00FC6B42" w:rsidP="00FC6B42" w:rsidRDefault="00FC6B42" w14:paraId="65A09901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P="00FC6B42" w:rsidRDefault="002D1C21" w14:paraId="5D1AAD2E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:rsidR="00FC6B42" w:rsidP="00FC6B42" w:rsidRDefault="00FC6B42" w14:paraId="6372942D" w14:textId="77777777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P="00FC6B42" w:rsidRDefault="002D1C21" w14:paraId="3DAB73B7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:rsidR="00FC6B42" w:rsidP="00FC6B42" w:rsidRDefault="00FC6B42" w14:paraId="75830680" w14:textId="77777777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F955D9C" w14:textId="59EE5717" w:rsidR="00FC6B42" w:rsidRDefault="00FC6B42" w:rsidP="0072610D"/>
    <w:p w14:paraId="50351A23" w14:textId="77777777" w:rsidR="00FC6B42" w:rsidRDefault="00FC6B42" w:rsidP="0072610D"/>
    <w:p w14:paraId="2038A348" w14:textId="77777777" w:rsidR="00033154" w:rsidRDefault="00033154" w:rsidP="0072610D"/>
    <w:p w14:paraId="37DCD095" w14:textId="77777777" w:rsidR="00033154" w:rsidRDefault="00033154" w:rsidP="0072610D"/>
    <w:p w14:paraId="2D3AAC49" w14:textId="77777777" w:rsidR="00033154" w:rsidRDefault="00033154" w:rsidP="0072610D"/>
    <w:p w14:paraId="45CAC197" w14:textId="77777777" w:rsidR="00033154" w:rsidRDefault="00033154" w:rsidP="0072610D"/>
    <w:p w14:paraId="73C77900" w14:textId="283429E2" w:rsidR="005B4123" w:rsidRPr="005B4123" w:rsidRDefault="005B4123" w:rsidP="005B4123">
      <w:pPr>
        <w:pStyle w:val="Default"/>
        <w:jc w:val="center"/>
        <w:rPr>
          <w:sz w:val="23"/>
          <w:szCs w:val="23"/>
          <w:u w:val="single"/>
        </w:rPr>
      </w:pPr>
      <w:r w:rsidRPr="005B4123">
        <w:rPr>
          <w:b/>
          <w:bCs/>
          <w:sz w:val="23"/>
          <w:szCs w:val="23"/>
          <w:u w:val="single"/>
        </w:rPr>
        <w:t xml:space="preserve">STATEMENT REGARDING THE </w:t>
      </w:r>
      <w:r w:rsidR="00C7376D">
        <w:rPr>
          <w:b/>
          <w:bCs/>
          <w:sz w:val="23"/>
          <w:szCs w:val="23"/>
          <w:u w:val="single"/>
        </w:rPr>
        <w:t>EXECUTIVE OFFICE</w:t>
      </w:r>
      <w:r w:rsidR="00034F96">
        <w:rPr>
          <w:b/>
          <w:bCs/>
          <w:sz w:val="23"/>
          <w:szCs w:val="23"/>
          <w:u w:val="single"/>
        </w:rPr>
        <w:t xml:space="preserve"> OF HEALTH &amp; HUMAN SERVICES</w:t>
      </w:r>
      <w:r w:rsidRPr="005B4123">
        <w:rPr>
          <w:b/>
          <w:bCs/>
          <w:sz w:val="23"/>
          <w:szCs w:val="23"/>
          <w:u w:val="single"/>
        </w:rPr>
        <w:t xml:space="preserve">’ STATUS AS A </w:t>
      </w:r>
      <w:r w:rsidR="00034F96">
        <w:rPr>
          <w:b/>
          <w:bCs/>
          <w:sz w:val="23"/>
          <w:szCs w:val="23"/>
          <w:u w:val="single"/>
        </w:rPr>
        <w:t>HYBRID</w:t>
      </w:r>
      <w:r w:rsidR="00034F96" w:rsidRPr="005B4123">
        <w:rPr>
          <w:b/>
          <w:bCs/>
          <w:sz w:val="23"/>
          <w:szCs w:val="23"/>
          <w:u w:val="single"/>
        </w:rPr>
        <w:t xml:space="preserve"> </w:t>
      </w:r>
      <w:r w:rsidRPr="005B4123">
        <w:rPr>
          <w:b/>
          <w:bCs/>
          <w:sz w:val="23"/>
          <w:szCs w:val="23"/>
          <w:u w:val="single"/>
        </w:rPr>
        <w:t>ENTITY UNDER HIPAA</w:t>
      </w:r>
    </w:p>
    <w:p w14:paraId="719043B4" w14:textId="77777777" w:rsidR="005B4123" w:rsidRDefault="005B4123" w:rsidP="005B4123">
      <w:pPr>
        <w:pStyle w:val="Default"/>
        <w:rPr>
          <w:sz w:val="22"/>
          <w:szCs w:val="22"/>
        </w:rPr>
      </w:pPr>
    </w:p>
    <w:p w14:paraId="4679E76A" w14:textId="74377FA4" w:rsidR="005B4123" w:rsidRDefault="005B4123" w:rsidP="005B41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Health Insurance Portability and Accountability Act of 1996 (</w:t>
      </w:r>
      <w:r w:rsidR="002432F1">
        <w:rPr>
          <w:sz w:val="22"/>
          <w:szCs w:val="22"/>
        </w:rPr>
        <w:t>“</w:t>
      </w:r>
      <w:r>
        <w:rPr>
          <w:sz w:val="22"/>
          <w:szCs w:val="22"/>
        </w:rPr>
        <w:t>HIPAA</w:t>
      </w:r>
      <w:r w:rsidR="002432F1">
        <w:rPr>
          <w:sz w:val="22"/>
          <w:szCs w:val="22"/>
        </w:rPr>
        <w:t>”</w:t>
      </w:r>
      <w:r>
        <w:rPr>
          <w:sz w:val="22"/>
          <w:szCs w:val="22"/>
        </w:rPr>
        <w:t>), as amended by the Health Information Technology for Economic and Clinical Health Act (</w:t>
      </w:r>
      <w:r w:rsidR="002432F1">
        <w:rPr>
          <w:sz w:val="22"/>
          <w:szCs w:val="22"/>
        </w:rPr>
        <w:t>“</w:t>
      </w:r>
      <w:r>
        <w:rPr>
          <w:sz w:val="22"/>
          <w:szCs w:val="22"/>
        </w:rPr>
        <w:t>HITECH</w:t>
      </w:r>
      <w:r w:rsidR="002432F1">
        <w:rPr>
          <w:sz w:val="22"/>
          <w:szCs w:val="22"/>
        </w:rPr>
        <w:t>”</w:t>
      </w:r>
      <w:r>
        <w:rPr>
          <w:sz w:val="22"/>
          <w:szCs w:val="22"/>
        </w:rPr>
        <w:t xml:space="preserve">), is a federal law designed to improve the portability and continuity of health care coverage, standardize health care transactions, and implement requirements surrounding health information privacy and security. </w:t>
      </w:r>
    </w:p>
    <w:p w14:paraId="0D49EC5A" w14:textId="77777777" w:rsidR="005B4123" w:rsidRDefault="005B4123" w:rsidP="005B4123">
      <w:pPr>
        <w:pStyle w:val="Default"/>
        <w:rPr>
          <w:sz w:val="22"/>
          <w:szCs w:val="22"/>
        </w:rPr>
      </w:pPr>
    </w:p>
    <w:p w14:paraId="4DAFB56F" w14:textId="756A9531" w:rsidR="005B4123" w:rsidRDefault="005B4123" w:rsidP="005B41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legal entity that performs both covered and non-covered functions may designate itself as a hybrid entity under HIPAA. Because the activities of the </w:t>
      </w:r>
      <w:r w:rsidR="00F26FA6">
        <w:rPr>
          <w:sz w:val="22"/>
          <w:szCs w:val="22"/>
        </w:rPr>
        <w:t>Executive Office of Health &amp; Human Services</w:t>
      </w:r>
      <w:r>
        <w:rPr>
          <w:sz w:val="22"/>
          <w:szCs w:val="22"/>
        </w:rPr>
        <w:t xml:space="preserve"> (“</w:t>
      </w:r>
      <w:r w:rsidR="00330856">
        <w:rPr>
          <w:sz w:val="22"/>
          <w:szCs w:val="22"/>
        </w:rPr>
        <w:t>EOHHS</w:t>
      </w:r>
      <w:r>
        <w:rPr>
          <w:sz w:val="22"/>
          <w:szCs w:val="22"/>
        </w:rPr>
        <w:t xml:space="preserve">”) include both covered and non-covered functions, </w:t>
      </w:r>
      <w:r w:rsidR="00CB4F46">
        <w:rPr>
          <w:sz w:val="22"/>
          <w:szCs w:val="22"/>
        </w:rPr>
        <w:t xml:space="preserve">EOHHS hereby </w:t>
      </w:r>
      <w:r>
        <w:rPr>
          <w:sz w:val="22"/>
          <w:szCs w:val="22"/>
        </w:rPr>
        <w:t>designate</w:t>
      </w:r>
      <w:r w:rsidR="00CB4F46">
        <w:rPr>
          <w:sz w:val="22"/>
          <w:szCs w:val="22"/>
        </w:rPr>
        <w:t>s</w:t>
      </w:r>
      <w:r>
        <w:rPr>
          <w:sz w:val="22"/>
          <w:szCs w:val="22"/>
        </w:rPr>
        <w:t xml:space="preserve"> itself as a </w:t>
      </w:r>
      <w:r w:rsidR="00CB4F46">
        <w:rPr>
          <w:sz w:val="22"/>
          <w:szCs w:val="22"/>
        </w:rPr>
        <w:t xml:space="preserve">Hybrid Entity </w:t>
      </w:r>
      <w:r>
        <w:rPr>
          <w:sz w:val="22"/>
          <w:szCs w:val="22"/>
        </w:rPr>
        <w:t xml:space="preserve">under HIPAA. </w:t>
      </w:r>
    </w:p>
    <w:p w14:paraId="6B22DAFE" w14:textId="77777777" w:rsidR="005B4123" w:rsidRDefault="005B4123" w:rsidP="005B4123">
      <w:pPr>
        <w:pStyle w:val="Default"/>
        <w:rPr>
          <w:sz w:val="22"/>
          <w:szCs w:val="22"/>
        </w:rPr>
      </w:pPr>
    </w:p>
    <w:p w14:paraId="68D03AB0" w14:textId="65602E9B" w:rsidR="005B4123" w:rsidRDefault="00DE5F86" w:rsidP="005B41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EOHHS</w:t>
      </w:r>
      <w:r w:rsidR="005B4123">
        <w:rPr>
          <w:sz w:val="22"/>
          <w:szCs w:val="22"/>
        </w:rPr>
        <w:t xml:space="preserve"> regularly evaluates the operations of its numerous programs to ensure that its designations as a hybrid covered entity remain complete and accurate. As such, in compliance with 45 CFR §164.105 (a)(2)(iii)(</w:t>
      </w:r>
      <w:r w:rsidR="009342C3">
        <w:rPr>
          <w:sz w:val="22"/>
          <w:szCs w:val="22"/>
        </w:rPr>
        <w:t>D</w:t>
      </w:r>
      <w:r w:rsidR="005B4123">
        <w:rPr>
          <w:sz w:val="22"/>
          <w:szCs w:val="22"/>
        </w:rPr>
        <w:t xml:space="preserve">), </w:t>
      </w:r>
      <w:r>
        <w:rPr>
          <w:sz w:val="22"/>
          <w:szCs w:val="22"/>
        </w:rPr>
        <w:t>EOHHS</w:t>
      </w:r>
      <w:r w:rsidR="005B4123">
        <w:rPr>
          <w:sz w:val="22"/>
          <w:szCs w:val="22"/>
        </w:rPr>
        <w:t xml:space="preserve"> has designated the following programs as covered components within the hybrid entity: </w:t>
      </w:r>
    </w:p>
    <w:p w14:paraId="774198E5" w14:textId="77777777" w:rsidR="005B4123" w:rsidRDefault="005B4123" w:rsidP="005B4123">
      <w:pPr>
        <w:pStyle w:val="Default"/>
        <w:rPr>
          <w:sz w:val="22"/>
          <w:szCs w:val="22"/>
        </w:rPr>
      </w:pPr>
    </w:p>
    <w:p w14:paraId="36DB104C" w14:textId="43955779" w:rsidR="00E31D45" w:rsidRPr="00AA22A7" w:rsidDel="00E034CC" w:rsidRDefault="00FF223B" w:rsidP="00AA22A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507DD997">
        <w:rPr>
          <w:sz w:val="22"/>
          <w:szCs w:val="22"/>
        </w:rPr>
        <w:t xml:space="preserve">The Office of </w:t>
      </w:r>
      <w:proofErr w:type="gramStart"/>
      <w:r w:rsidRPr="507DD997">
        <w:rPr>
          <w:sz w:val="22"/>
          <w:szCs w:val="22"/>
        </w:rPr>
        <w:t>Medicaid</w:t>
      </w:r>
      <w:r w:rsidR="77FD5C5E" w:rsidRPr="507DD997">
        <w:rPr>
          <w:sz w:val="22"/>
          <w:szCs w:val="22"/>
        </w:rPr>
        <w:t>;</w:t>
      </w:r>
      <w:proofErr w:type="gramEnd"/>
    </w:p>
    <w:p w14:paraId="6AA3A4FD" w14:textId="77777777" w:rsidR="005B4123" w:rsidRDefault="005B4123" w:rsidP="00CD70C6">
      <w:pPr>
        <w:pStyle w:val="Default"/>
        <w:rPr>
          <w:sz w:val="22"/>
          <w:szCs w:val="22"/>
        </w:rPr>
      </w:pPr>
    </w:p>
    <w:p w14:paraId="52F71115" w14:textId="2B3A2C49" w:rsidR="00E034CC" w:rsidRDefault="005B4123" w:rsidP="005A0EF4">
      <w:pPr>
        <w:pStyle w:val="Default"/>
        <w:rPr>
          <w:sz w:val="22"/>
          <w:szCs w:val="22"/>
        </w:rPr>
      </w:pPr>
      <w:r w:rsidRPr="005B4123">
        <w:rPr>
          <w:sz w:val="22"/>
          <w:szCs w:val="22"/>
        </w:rPr>
        <w:t>Services that involve PHI, which are provided to the above-listed covered components by:</w:t>
      </w:r>
      <w:r w:rsidR="00E034CC">
        <w:rPr>
          <w:sz w:val="22"/>
          <w:szCs w:val="22"/>
        </w:rPr>
        <w:t xml:space="preserve"> </w:t>
      </w:r>
    </w:p>
    <w:p w14:paraId="026BADC3" w14:textId="77777777" w:rsidR="00BC5479" w:rsidRPr="00CD70C6" w:rsidRDefault="00BC5479" w:rsidP="00BC5479">
      <w:pPr>
        <w:pStyle w:val="Default"/>
        <w:numPr>
          <w:ilvl w:val="0"/>
          <w:numId w:val="5"/>
        </w:numPr>
      </w:pPr>
      <w:r w:rsidRPr="008F36AD">
        <w:rPr>
          <w:sz w:val="22"/>
          <w:szCs w:val="22"/>
        </w:rPr>
        <w:t>the Office of Administration Services (including, without limitation, EOHHS IT</w:t>
      </w:r>
      <w:proofErr w:type="gramStart"/>
      <w:r w:rsidRPr="008F36AD">
        <w:rPr>
          <w:sz w:val="22"/>
          <w:szCs w:val="22"/>
        </w:rPr>
        <w:t>);</w:t>
      </w:r>
      <w:proofErr w:type="gramEnd"/>
      <w:r w:rsidRPr="008F36AD">
        <w:rPr>
          <w:sz w:val="22"/>
          <w:szCs w:val="22"/>
        </w:rPr>
        <w:t xml:space="preserve"> </w:t>
      </w:r>
    </w:p>
    <w:p w14:paraId="3149139B" w14:textId="77777777" w:rsidR="00BC5479" w:rsidRPr="00CD70C6" w:rsidRDefault="00BC5479" w:rsidP="00BC5479">
      <w:pPr>
        <w:pStyle w:val="Default"/>
        <w:numPr>
          <w:ilvl w:val="0"/>
          <w:numId w:val="5"/>
        </w:numPr>
      </w:pPr>
      <w:r w:rsidRPr="008F36AD">
        <w:rPr>
          <w:sz w:val="22"/>
          <w:szCs w:val="22"/>
        </w:rPr>
        <w:t xml:space="preserve">the Office of Human </w:t>
      </w:r>
      <w:proofErr w:type="gramStart"/>
      <w:r w:rsidRPr="008F36AD">
        <w:rPr>
          <w:sz w:val="22"/>
          <w:szCs w:val="22"/>
        </w:rPr>
        <w:t>Resources;</w:t>
      </w:r>
      <w:proofErr w:type="gramEnd"/>
      <w:r w:rsidRPr="008F36AD">
        <w:rPr>
          <w:sz w:val="22"/>
          <w:szCs w:val="22"/>
        </w:rPr>
        <w:t xml:space="preserve"> </w:t>
      </w:r>
    </w:p>
    <w:p w14:paraId="4A50166C" w14:textId="77777777" w:rsidR="00BC5479" w:rsidRPr="00CD70C6" w:rsidRDefault="00BC5479" w:rsidP="00BC5479">
      <w:pPr>
        <w:pStyle w:val="Default"/>
        <w:numPr>
          <w:ilvl w:val="0"/>
          <w:numId w:val="5"/>
        </w:numPr>
      </w:pPr>
      <w:r w:rsidRPr="008F36AD">
        <w:rPr>
          <w:sz w:val="22"/>
          <w:szCs w:val="22"/>
        </w:rPr>
        <w:t xml:space="preserve">the Office of Leasing and </w:t>
      </w:r>
      <w:proofErr w:type="gramStart"/>
      <w:r w:rsidRPr="008F36AD">
        <w:rPr>
          <w:sz w:val="22"/>
          <w:szCs w:val="22"/>
        </w:rPr>
        <w:t>State Owned</w:t>
      </w:r>
      <w:proofErr w:type="gramEnd"/>
      <w:r w:rsidRPr="008F36AD">
        <w:rPr>
          <w:sz w:val="22"/>
          <w:szCs w:val="22"/>
        </w:rPr>
        <w:t xml:space="preserve"> Property (also known as Facilities)</w:t>
      </w:r>
      <w:r>
        <w:rPr>
          <w:sz w:val="22"/>
          <w:szCs w:val="22"/>
        </w:rPr>
        <w:t>; and,</w:t>
      </w:r>
    </w:p>
    <w:p w14:paraId="7ABCF407" w14:textId="5C5E34AB" w:rsidR="00E034CC" w:rsidRPr="00CD70C6" w:rsidRDefault="00BC5479" w:rsidP="00CD70C6">
      <w:pPr>
        <w:pStyle w:val="Default"/>
        <w:numPr>
          <w:ilvl w:val="0"/>
          <w:numId w:val="5"/>
        </w:numPr>
        <w:rPr>
          <w:color w:val="000000" w:themeColor="text1"/>
        </w:rPr>
      </w:pPr>
      <w:r w:rsidRPr="507DD997">
        <w:rPr>
          <w:sz w:val="22"/>
          <w:szCs w:val="22"/>
        </w:rPr>
        <w:t xml:space="preserve">Office of General </w:t>
      </w:r>
      <w:proofErr w:type="gramStart"/>
      <w:r w:rsidRPr="507DD997">
        <w:rPr>
          <w:sz w:val="22"/>
          <w:szCs w:val="22"/>
        </w:rPr>
        <w:t>Counsel</w:t>
      </w:r>
      <w:r w:rsidR="382D942C" w:rsidRPr="507DD997">
        <w:rPr>
          <w:sz w:val="22"/>
          <w:szCs w:val="22"/>
        </w:rPr>
        <w:t>;</w:t>
      </w:r>
      <w:proofErr w:type="gramEnd"/>
      <w:r w:rsidR="382D942C" w:rsidRPr="507DD997">
        <w:rPr>
          <w:sz w:val="22"/>
          <w:szCs w:val="22"/>
        </w:rPr>
        <w:t xml:space="preserve"> </w:t>
      </w:r>
    </w:p>
    <w:p w14:paraId="0F86AB6B" w14:textId="370D3F66" w:rsidR="00E034CC" w:rsidRPr="00CD70C6" w:rsidRDefault="382D942C" w:rsidP="00CD70C6">
      <w:pPr>
        <w:pStyle w:val="Default"/>
        <w:numPr>
          <w:ilvl w:val="0"/>
          <w:numId w:val="5"/>
        </w:numPr>
        <w:rPr>
          <w:color w:val="000000" w:themeColor="text1"/>
        </w:rPr>
      </w:pPr>
      <w:r w:rsidRPr="507DD997">
        <w:rPr>
          <w:sz w:val="22"/>
          <w:szCs w:val="22"/>
        </w:rPr>
        <w:t xml:space="preserve">Human Service Transportation </w:t>
      </w:r>
      <w:proofErr w:type="gramStart"/>
      <w:r w:rsidRPr="507DD997">
        <w:rPr>
          <w:sz w:val="22"/>
          <w:szCs w:val="22"/>
        </w:rPr>
        <w:t>Office;</w:t>
      </w:r>
      <w:proofErr w:type="gramEnd"/>
      <w:r w:rsidRPr="507DD997">
        <w:rPr>
          <w:sz w:val="22"/>
          <w:szCs w:val="22"/>
        </w:rPr>
        <w:t xml:space="preserve">  </w:t>
      </w:r>
    </w:p>
    <w:p w14:paraId="23F85AFC" w14:textId="09C72E92" w:rsidR="001504A3" w:rsidRDefault="001504A3" w:rsidP="001504A3">
      <w:pPr>
        <w:pStyle w:val="Default"/>
        <w:rPr>
          <w:sz w:val="22"/>
          <w:szCs w:val="22"/>
        </w:rPr>
      </w:pPr>
    </w:p>
    <w:p w14:paraId="39525348" w14:textId="2E5565D3" w:rsidR="001504A3" w:rsidRDefault="001504A3" w:rsidP="001504A3">
      <w:pPr>
        <w:pStyle w:val="Default"/>
        <w:rPr>
          <w:sz w:val="22"/>
          <w:szCs w:val="22"/>
        </w:rPr>
      </w:pPr>
      <w:r w:rsidRPr="001504A3">
        <w:rPr>
          <w:sz w:val="22"/>
          <w:szCs w:val="22"/>
        </w:rPr>
        <w:t xml:space="preserve">This list includes those programs within </w:t>
      </w:r>
      <w:r w:rsidR="6E2061BA" w:rsidRPr="001504A3">
        <w:rPr>
          <w:sz w:val="22"/>
          <w:szCs w:val="22"/>
        </w:rPr>
        <w:t xml:space="preserve">EOHHS </w:t>
      </w:r>
      <w:r w:rsidRPr="001504A3">
        <w:rPr>
          <w:sz w:val="22"/>
          <w:szCs w:val="22"/>
        </w:rPr>
        <w:t>that would meet the definition of a covered entity</w:t>
      </w:r>
      <w:r>
        <w:rPr>
          <w:rStyle w:val="FootnoteReference"/>
          <w:sz w:val="22"/>
          <w:szCs w:val="22"/>
        </w:rPr>
        <w:footnoteReference w:id="2"/>
      </w:r>
      <w:r w:rsidRPr="001504A3">
        <w:rPr>
          <w:sz w:val="22"/>
          <w:szCs w:val="22"/>
        </w:rPr>
        <w:t xml:space="preserve"> if each were a separate legal entity. This list may continue to evolve in the future if certain business practices change.</w:t>
      </w:r>
    </w:p>
    <w:p w14:paraId="5DD98BBD" w14:textId="7DD2B815" w:rsidR="001504A3" w:rsidRDefault="001504A3" w:rsidP="001504A3">
      <w:pPr>
        <w:pStyle w:val="Default"/>
        <w:rPr>
          <w:sz w:val="22"/>
          <w:szCs w:val="22"/>
        </w:rPr>
      </w:pPr>
    </w:p>
    <w:p w14:paraId="59C980B3" w14:textId="66767DCB" w:rsidR="001504A3" w:rsidRDefault="001504A3" w:rsidP="001504A3">
      <w:pPr>
        <w:pStyle w:val="Default"/>
        <w:rPr>
          <w:sz w:val="22"/>
          <w:szCs w:val="22"/>
        </w:rPr>
      </w:pPr>
      <w:r w:rsidRPr="5624E426">
        <w:rPr>
          <w:sz w:val="22"/>
          <w:szCs w:val="22"/>
        </w:rPr>
        <w:t xml:space="preserve">While only the above-listed programs are required to comply with the Privacy and Security Rules under HIPAA, </w:t>
      </w:r>
      <w:r w:rsidR="31EC1477" w:rsidRPr="5624E426">
        <w:rPr>
          <w:sz w:val="22"/>
          <w:szCs w:val="22"/>
        </w:rPr>
        <w:t xml:space="preserve">EOHHS </w:t>
      </w:r>
      <w:r w:rsidRPr="5624E426">
        <w:rPr>
          <w:sz w:val="22"/>
          <w:szCs w:val="22"/>
        </w:rPr>
        <w:t>has implemented confidentiality and security policies department-wide that incorporate many of the HIPAA standards.</w:t>
      </w:r>
    </w:p>
    <w:p w14:paraId="66F9C5C7" w14:textId="77777777" w:rsidR="00CD70C6" w:rsidRDefault="00CD70C6" w:rsidP="001504A3">
      <w:pPr>
        <w:pStyle w:val="Default"/>
        <w:rPr>
          <w:sz w:val="22"/>
          <w:szCs w:val="22"/>
        </w:rPr>
      </w:pPr>
    </w:p>
    <w:p w14:paraId="0E71A316" w14:textId="43D98C98" w:rsidR="00033154" w:rsidRPr="009908FF" w:rsidRDefault="79488011" w:rsidP="001504A3">
      <w:pPr>
        <w:pStyle w:val="Default"/>
      </w:pPr>
      <w:r w:rsidRPr="5624E426">
        <w:rPr>
          <w:sz w:val="22"/>
          <w:szCs w:val="22"/>
        </w:rPr>
        <w:t>EOHHS</w:t>
      </w:r>
      <w:r w:rsidR="001504A3" w:rsidRPr="5624E426">
        <w:rPr>
          <w:sz w:val="22"/>
          <w:szCs w:val="22"/>
        </w:rPr>
        <w:t xml:space="preserve"> recognize</w:t>
      </w:r>
      <w:r w:rsidR="008C6781">
        <w:rPr>
          <w:sz w:val="22"/>
          <w:szCs w:val="22"/>
        </w:rPr>
        <w:t>s</w:t>
      </w:r>
      <w:r w:rsidR="001504A3" w:rsidRPr="5624E426">
        <w:rPr>
          <w:sz w:val="22"/>
          <w:szCs w:val="22"/>
        </w:rPr>
        <w:t xml:space="preserve"> the importance of HIPAA </w:t>
      </w:r>
      <w:proofErr w:type="gramStart"/>
      <w:r w:rsidR="001504A3" w:rsidRPr="5624E426">
        <w:rPr>
          <w:sz w:val="22"/>
          <w:szCs w:val="22"/>
        </w:rPr>
        <w:t>compliance, and</w:t>
      </w:r>
      <w:proofErr w:type="gramEnd"/>
      <w:r w:rsidR="001504A3" w:rsidRPr="5624E426">
        <w:rPr>
          <w:sz w:val="22"/>
          <w:szCs w:val="22"/>
        </w:rPr>
        <w:t xml:space="preserve"> will continue to regularly review its status under HIPAA.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AB9A7" w14:textId="77777777" w:rsidR="00E00F15" w:rsidRDefault="00E00F15" w:rsidP="00E5614B">
      <w:r>
        <w:separator/>
      </w:r>
    </w:p>
  </w:endnote>
  <w:endnote w:type="continuationSeparator" w:id="0">
    <w:p w14:paraId="3DAA693E" w14:textId="77777777" w:rsidR="00E00F15" w:rsidRDefault="00E00F15" w:rsidP="00E5614B">
      <w:r>
        <w:continuationSeparator/>
      </w:r>
    </w:p>
  </w:endnote>
  <w:endnote w:type="continuationNotice" w:id="1">
    <w:p w14:paraId="4D817E70" w14:textId="77777777" w:rsidR="00E00F15" w:rsidRDefault="00E00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06866" w14:textId="77777777" w:rsidR="00E00F15" w:rsidRDefault="00E00F15" w:rsidP="00E5614B">
      <w:r>
        <w:separator/>
      </w:r>
    </w:p>
  </w:footnote>
  <w:footnote w:type="continuationSeparator" w:id="0">
    <w:p w14:paraId="21AC97EF" w14:textId="77777777" w:rsidR="00E00F15" w:rsidRDefault="00E00F15" w:rsidP="00E5614B">
      <w:r>
        <w:continuationSeparator/>
      </w:r>
    </w:p>
  </w:footnote>
  <w:footnote w:type="continuationNotice" w:id="1">
    <w:p w14:paraId="35B80E5A" w14:textId="77777777" w:rsidR="00E00F15" w:rsidRDefault="00E00F15"/>
  </w:footnote>
  <w:footnote w:id="2">
    <w:p w14:paraId="31EFDD46" w14:textId="52FEF455" w:rsidR="001504A3" w:rsidRDefault="001504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04A3">
        <w:t>45 CFR § 160.103 (definition of covered entity)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B3B9C"/>
    <w:multiLevelType w:val="hybridMultilevel"/>
    <w:tmpl w:val="0C0466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42BD"/>
    <w:multiLevelType w:val="hybridMultilevel"/>
    <w:tmpl w:val="CE7C2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36597"/>
    <w:multiLevelType w:val="hybridMultilevel"/>
    <w:tmpl w:val="3300184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50F16"/>
    <w:multiLevelType w:val="hybridMultilevel"/>
    <w:tmpl w:val="E9808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228BB"/>
    <w:multiLevelType w:val="hybridMultilevel"/>
    <w:tmpl w:val="8F1A84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067143">
    <w:abstractNumId w:val="4"/>
  </w:num>
  <w:num w:numId="2" w16cid:durableId="1663583863">
    <w:abstractNumId w:val="2"/>
  </w:num>
  <w:num w:numId="3" w16cid:durableId="2037148031">
    <w:abstractNumId w:val="3"/>
  </w:num>
  <w:num w:numId="4" w16cid:durableId="41249702">
    <w:abstractNumId w:val="0"/>
  </w:num>
  <w:num w:numId="5" w16cid:durableId="210260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225CB"/>
    <w:rsid w:val="00033154"/>
    <w:rsid w:val="00034F96"/>
    <w:rsid w:val="00042048"/>
    <w:rsid w:val="00052FBA"/>
    <w:rsid w:val="000537DA"/>
    <w:rsid w:val="0007156B"/>
    <w:rsid w:val="000A1DE1"/>
    <w:rsid w:val="000A47EB"/>
    <w:rsid w:val="000A60A5"/>
    <w:rsid w:val="000D3B42"/>
    <w:rsid w:val="000F315B"/>
    <w:rsid w:val="0014258A"/>
    <w:rsid w:val="001504A3"/>
    <w:rsid w:val="0015268B"/>
    <w:rsid w:val="00171A8F"/>
    <w:rsid w:val="00177C77"/>
    <w:rsid w:val="002432F1"/>
    <w:rsid w:val="00245C38"/>
    <w:rsid w:val="00260D54"/>
    <w:rsid w:val="00276957"/>
    <w:rsid w:val="00276DCC"/>
    <w:rsid w:val="002932BE"/>
    <w:rsid w:val="002A132F"/>
    <w:rsid w:val="002D1C21"/>
    <w:rsid w:val="003278E5"/>
    <w:rsid w:val="00330856"/>
    <w:rsid w:val="00375EAD"/>
    <w:rsid w:val="00385812"/>
    <w:rsid w:val="00392D0B"/>
    <w:rsid w:val="00397546"/>
    <w:rsid w:val="003A0408"/>
    <w:rsid w:val="003A0682"/>
    <w:rsid w:val="003A7AFC"/>
    <w:rsid w:val="003C60EF"/>
    <w:rsid w:val="00416F0A"/>
    <w:rsid w:val="0047180B"/>
    <w:rsid w:val="004813AC"/>
    <w:rsid w:val="0049739D"/>
    <w:rsid w:val="004B37A0"/>
    <w:rsid w:val="004B3834"/>
    <w:rsid w:val="004D6B39"/>
    <w:rsid w:val="00535685"/>
    <w:rsid w:val="005448AA"/>
    <w:rsid w:val="00581E45"/>
    <w:rsid w:val="005A0EF4"/>
    <w:rsid w:val="005B4123"/>
    <w:rsid w:val="00652E29"/>
    <w:rsid w:val="006A445E"/>
    <w:rsid w:val="006B5E08"/>
    <w:rsid w:val="006C0F40"/>
    <w:rsid w:val="006D06D9"/>
    <w:rsid w:val="006D77A6"/>
    <w:rsid w:val="00702109"/>
    <w:rsid w:val="0072610D"/>
    <w:rsid w:val="007414D8"/>
    <w:rsid w:val="0077719E"/>
    <w:rsid w:val="00790B98"/>
    <w:rsid w:val="007B3F4B"/>
    <w:rsid w:val="007B7347"/>
    <w:rsid w:val="007D10F3"/>
    <w:rsid w:val="007F3CDB"/>
    <w:rsid w:val="00804ADD"/>
    <w:rsid w:val="008A3D44"/>
    <w:rsid w:val="008B52B7"/>
    <w:rsid w:val="008C371B"/>
    <w:rsid w:val="008C6781"/>
    <w:rsid w:val="008F4202"/>
    <w:rsid w:val="009342C3"/>
    <w:rsid w:val="009709E5"/>
    <w:rsid w:val="00972F8D"/>
    <w:rsid w:val="009908FF"/>
    <w:rsid w:val="00995505"/>
    <w:rsid w:val="00A042A5"/>
    <w:rsid w:val="00A42E92"/>
    <w:rsid w:val="00A65101"/>
    <w:rsid w:val="00A77865"/>
    <w:rsid w:val="00A81B39"/>
    <w:rsid w:val="00AA22A7"/>
    <w:rsid w:val="00B403BF"/>
    <w:rsid w:val="00B608D9"/>
    <w:rsid w:val="00B80EBA"/>
    <w:rsid w:val="00B84B02"/>
    <w:rsid w:val="00B86F65"/>
    <w:rsid w:val="00BA2DBB"/>
    <w:rsid w:val="00BA4055"/>
    <w:rsid w:val="00BA7FB6"/>
    <w:rsid w:val="00BC5479"/>
    <w:rsid w:val="00C20BFE"/>
    <w:rsid w:val="00C64994"/>
    <w:rsid w:val="00C7376D"/>
    <w:rsid w:val="00CB1F9A"/>
    <w:rsid w:val="00CB4F46"/>
    <w:rsid w:val="00CC1778"/>
    <w:rsid w:val="00CD0926"/>
    <w:rsid w:val="00CD70C6"/>
    <w:rsid w:val="00CE575B"/>
    <w:rsid w:val="00CE74FB"/>
    <w:rsid w:val="00CF3DE8"/>
    <w:rsid w:val="00D0493F"/>
    <w:rsid w:val="00D22C97"/>
    <w:rsid w:val="00D56F91"/>
    <w:rsid w:val="00D77F28"/>
    <w:rsid w:val="00D82553"/>
    <w:rsid w:val="00D8671C"/>
    <w:rsid w:val="00D86C36"/>
    <w:rsid w:val="00D91390"/>
    <w:rsid w:val="00DA57C3"/>
    <w:rsid w:val="00DC3855"/>
    <w:rsid w:val="00DC4ADB"/>
    <w:rsid w:val="00DD06CD"/>
    <w:rsid w:val="00DE5F86"/>
    <w:rsid w:val="00E00F15"/>
    <w:rsid w:val="00E034CC"/>
    <w:rsid w:val="00E13A6D"/>
    <w:rsid w:val="00E242A8"/>
    <w:rsid w:val="00E274B8"/>
    <w:rsid w:val="00E30BD2"/>
    <w:rsid w:val="00E31D45"/>
    <w:rsid w:val="00E5614B"/>
    <w:rsid w:val="00E662E1"/>
    <w:rsid w:val="00E72707"/>
    <w:rsid w:val="00EA24BA"/>
    <w:rsid w:val="00EB7305"/>
    <w:rsid w:val="00EE2760"/>
    <w:rsid w:val="00F0586E"/>
    <w:rsid w:val="00F26FA6"/>
    <w:rsid w:val="00F43932"/>
    <w:rsid w:val="00F51D7B"/>
    <w:rsid w:val="00F52454"/>
    <w:rsid w:val="00FA2468"/>
    <w:rsid w:val="00FA2B86"/>
    <w:rsid w:val="00FC6B42"/>
    <w:rsid w:val="00FF223B"/>
    <w:rsid w:val="00FF32F1"/>
    <w:rsid w:val="0B926F8F"/>
    <w:rsid w:val="31EC1477"/>
    <w:rsid w:val="382D942C"/>
    <w:rsid w:val="507DD997"/>
    <w:rsid w:val="5624E426"/>
    <w:rsid w:val="5D521F30"/>
    <w:rsid w:val="6E2061BA"/>
    <w:rsid w:val="77FD5C5E"/>
    <w:rsid w:val="79008CFD"/>
    <w:rsid w:val="79488011"/>
    <w:rsid w:val="7C8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807F4"/>
  <w15:chartTrackingRefBased/>
  <w15:docId w15:val="{E21F2277-6B44-474B-886E-FF20B063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2B7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6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614B"/>
    <w:rPr>
      <w:sz w:val="24"/>
    </w:rPr>
  </w:style>
  <w:style w:type="paragraph" w:styleId="Footer">
    <w:name w:val="footer"/>
    <w:basedOn w:val="Normal"/>
    <w:link w:val="FooterChar"/>
    <w:rsid w:val="00E56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614B"/>
    <w:rPr>
      <w:sz w:val="24"/>
    </w:rPr>
  </w:style>
  <w:style w:type="paragraph" w:customStyle="1" w:styleId="Default">
    <w:name w:val="Default"/>
    <w:rsid w:val="005B4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4123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504A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04A3"/>
    <w:rPr>
      <w:rFonts w:ascii="Arial" w:hAnsi="Arial"/>
    </w:rPr>
  </w:style>
  <w:style w:type="character" w:styleId="FootnoteReference">
    <w:name w:val="footnote reference"/>
    <w:basedOn w:val="DefaultParagraphFont"/>
    <w:rsid w:val="001504A3"/>
    <w:rPr>
      <w:vertAlign w:val="superscript"/>
    </w:rPr>
  </w:style>
  <w:style w:type="paragraph" w:styleId="Revision">
    <w:name w:val="Revision"/>
    <w:hidden/>
    <w:uiPriority w:val="99"/>
    <w:semiHidden/>
    <w:rsid w:val="009709E5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FA2B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2B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A2B8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A2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2B8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803CB-6D50-47AC-9804-47DEB8BFCB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Manager/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Covered Component Statement</dc:subject>
  <dc:creator>Brown, Tristan (EHS)</dc:creator>
  <cp:keywords/>
  <dc:description>Updated April 2023</dc:description>
  <cp:lastModifiedBy>Leblanc, Donna M (EHS)</cp:lastModifiedBy>
  <cp:revision>3</cp:revision>
  <dcterms:created xsi:type="dcterms:W3CDTF">2024-12-02T21:04:00Z</dcterms:created>
  <dcterms:modified xsi:type="dcterms:W3CDTF">2024-12-20T13:37:00Z</dcterms:modified>
  <cp:category>Covered Component</cp:category>
</cp:coreProperties>
</file>