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2024" w14:textId="77777777" w:rsidR="00E5178C" w:rsidRDefault="00CE3180" w:rsidP="00E5178C">
      <w:pPr>
        <w:spacing w:after="0"/>
        <w:jc w:val="center"/>
        <w:rPr>
          <w:rFonts w:ascii="Times New Roman" w:hAnsi="Times New Roman" w:cs="Times New Roman"/>
          <w:b/>
          <w:bCs/>
          <w:sz w:val="28"/>
          <w:szCs w:val="28"/>
        </w:rPr>
      </w:pPr>
      <w:r w:rsidRPr="00C86ABF">
        <w:rPr>
          <w:rFonts w:ascii="Times New Roman" w:hAnsi="Times New Roman" w:cs="Times New Roman"/>
          <w:b/>
          <w:bCs/>
          <w:sz w:val="28"/>
          <w:szCs w:val="28"/>
        </w:rPr>
        <w:t>Frequently Asked Questions</w:t>
      </w:r>
    </w:p>
    <w:p w14:paraId="13BA2900" w14:textId="2535EE06" w:rsidR="00CE3180" w:rsidRPr="00E5178C" w:rsidRDefault="00C86ABF" w:rsidP="00E5178C">
      <w:pPr>
        <w:spacing w:after="0"/>
        <w:jc w:val="center"/>
        <w:rPr>
          <w:rFonts w:ascii="Times New Roman" w:hAnsi="Times New Roman" w:cs="Times New Roman"/>
          <w:b/>
          <w:bCs/>
          <w:sz w:val="28"/>
          <w:szCs w:val="28"/>
        </w:rPr>
      </w:pPr>
      <w:r>
        <w:rPr>
          <w:rFonts w:ascii="Times New Roman" w:eastAsia="Times New Roman" w:hAnsi="Times New Roman" w:cs="Times New Roman"/>
          <w:b/>
          <w:bCs/>
          <w:sz w:val="28"/>
          <w:szCs w:val="28"/>
        </w:rPr>
        <w:t xml:space="preserve">Hybrid Programming </w:t>
      </w:r>
      <w:r w:rsidR="00FF1C49">
        <w:rPr>
          <w:rFonts w:ascii="Times New Roman" w:eastAsia="Times New Roman" w:hAnsi="Times New Roman" w:cs="Times New Roman"/>
          <w:b/>
          <w:bCs/>
          <w:sz w:val="28"/>
          <w:szCs w:val="28"/>
        </w:rPr>
        <w:t>for Councils on Aging</w:t>
      </w:r>
      <w:r>
        <w:rPr>
          <w:rFonts w:ascii="Times New Roman" w:eastAsia="Times New Roman" w:hAnsi="Times New Roman" w:cs="Times New Roman"/>
          <w:b/>
          <w:bCs/>
          <w:sz w:val="28"/>
          <w:szCs w:val="28"/>
        </w:rPr>
        <w:t xml:space="preserve"> </w:t>
      </w:r>
      <w:r w:rsidR="008D3ED6" w:rsidRPr="00C86ABF">
        <w:rPr>
          <w:rFonts w:ascii="Times New Roman" w:eastAsia="Times New Roman" w:hAnsi="Times New Roman" w:cs="Times New Roman"/>
          <w:b/>
          <w:bCs/>
          <w:sz w:val="28"/>
          <w:szCs w:val="28"/>
        </w:rPr>
        <w:t>Grant</w:t>
      </w:r>
    </w:p>
    <w:p w14:paraId="017A92F5" w14:textId="77777777" w:rsidR="008D3ED6" w:rsidRPr="00ED7D12" w:rsidRDefault="008D3ED6" w:rsidP="00CE3180">
      <w:pPr>
        <w:spacing w:after="0"/>
        <w:rPr>
          <w:rStyle w:val="normaltextrun"/>
          <w:rFonts w:ascii="Times New Roman" w:hAnsi="Times New Roman" w:cs="Times New Roman"/>
          <w:b/>
          <w:bCs/>
          <w:color w:val="7030A0"/>
          <w:sz w:val="24"/>
          <w:szCs w:val="24"/>
          <w:shd w:val="clear" w:color="auto" w:fill="FFFFFF"/>
        </w:rPr>
      </w:pPr>
    </w:p>
    <w:sdt>
      <w:sdtPr>
        <w:rPr>
          <w:rFonts w:ascii="Times New Roman" w:eastAsiaTheme="minorHAnsi" w:hAnsi="Times New Roman" w:cs="Times New Roman"/>
          <w:b w:val="0"/>
          <w:bCs w:val="0"/>
          <w:color w:val="auto"/>
          <w:sz w:val="22"/>
          <w:szCs w:val="22"/>
        </w:rPr>
        <w:id w:val="606165827"/>
        <w:docPartObj>
          <w:docPartGallery w:val="Table of Contents"/>
          <w:docPartUnique/>
        </w:docPartObj>
      </w:sdtPr>
      <w:sdtEndPr/>
      <w:sdtContent>
        <w:p w14:paraId="35228615" w14:textId="2E0230A2" w:rsidR="00C25EE9" w:rsidRPr="00ED7D12" w:rsidRDefault="00C25EE9" w:rsidP="009022B1">
          <w:pPr>
            <w:pStyle w:val="TOCHeading"/>
            <w:rPr>
              <w:rFonts w:ascii="Times New Roman" w:hAnsi="Times New Roman" w:cs="Times New Roman"/>
            </w:rPr>
          </w:pPr>
          <w:r w:rsidRPr="00ED7D12">
            <w:rPr>
              <w:rFonts w:ascii="Times New Roman" w:hAnsi="Times New Roman" w:cs="Times New Roman"/>
            </w:rPr>
            <w:t>Contents</w:t>
          </w:r>
        </w:p>
        <w:p w14:paraId="22A0DA12" w14:textId="0A83793B" w:rsidR="004B2682" w:rsidRDefault="0F083E71" w:rsidP="06BA6350">
          <w:pPr>
            <w:pStyle w:val="TOC1"/>
            <w:tabs>
              <w:tab w:val="right" w:leader="dot" w:pos="9350"/>
            </w:tabs>
            <w:rPr>
              <w:rFonts w:ascii="Times New Roman" w:eastAsia="Times New Roman" w:hAnsi="Times New Roman" w:cs="Times New Roman"/>
              <w:noProof/>
              <w:kern w:val="2"/>
              <w14:ligatures w14:val="standardContextual"/>
            </w:rPr>
          </w:pPr>
          <w:r w:rsidRPr="00ED7D12">
            <w:rPr>
              <w:rFonts w:ascii="Times New Roman" w:hAnsi="Times New Roman" w:cs="Times New Roman"/>
            </w:rPr>
            <w:fldChar w:fldCharType="begin"/>
          </w:r>
          <w:r w:rsidR="00C25EE9" w:rsidRPr="00ED7D12">
            <w:rPr>
              <w:rFonts w:ascii="Times New Roman" w:hAnsi="Times New Roman" w:cs="Times New Roman"/>
            </w:rPr>
            <w:instrText>TOC \o "1-3" \h \z \u</w:instrText>
          </w:r>
          <w:r w:rsidRPr="00ED7D12">
            <w:rPr>
              <w:rFonts w:ascii="Times New Roman" w:hAnsi="Times New Roman" w:cs="Times New Roman"/>
            </w:rPr>
            <w:fldChar w:fldCharType="separate"/>
          </w:r>
          <w:hyperlink w:anchor="_Toc144808814" w:history="1">
            <w:r w:rsidR="004B2682" w:rsidRPr="00903837">
              <w:rPr>
                <w:rStyle w:val="Hyperlink"/>
                <w:rFonts w:ascii="Times New Roman" w:hAnsi="Times New Roman" w:cs="Times New Roman"/>
                <w:noProof/>
              </w:rPr>
              <w:t>Grant Overview</w:t>
            </w:r>
            <w:r w:rsidR="004B2682">
              <w:rPr>
                <w:noProof/>
                <w:webHidden/>
              </w:rPr>
              <w:tab/>
            </w:r>
            <w:r w:rsidR="004B2682">
              <w:rPr>
                <w:noProof/>
                <w:webHidden/>
              </w:rPr>
              <w:fldChar w:fldCharType="begin"/>
            </w:r>
            <w:r w:rsidR="004B2682">
              <w:rPr>
                <w:noProof/>
                <w:webHidden/>
              </w:rPr>
              <w:instrText xml:space="preserve"> PAGEREF _Toc144808814 \h </w:instrText>
            </w:r>
            <w:r w:rsidR="004B2682">
              <w:rPr>
                <w:noProof/>
                <w:webHidden/>
              </w:rPr>
            </w:r>
            <w:r w:rsidR="004B2682">
              <w:rPr>
                <w:noProof/>
                <w:webHidden/>
              </w:rPr>
              <w:fldChar w:fldCharType="separate"/>
            </w:r>
            <w:r w:rsidR="004B2682">
              <w:rPr>
                <w:noProof/>
                <w:webHidden/>
              </w:rPr>
              <w:t>2</w:t>
            </w:r>
            <w:r w:rsidR="004B2682">
              <w:rPr>
                <w:noProof/>
                <w:webHidden/>
              </w:rPr>
              <w:fldChar w:fldCharType="end"/>
            </w:r>
          </w:hyperlink>
        </w:p>
        <w:p w14:paraId="0FDAAD86" w14:textId="794CD38A" w:rsidR="004B2682" w:rsidRPr="00267A09" w:rsidRDefault="00AA75BE" w:rsidP="06BA6350">
          <w:pPr>
            <w:pStyle w:val="TOC1"/>
            <w:tabs>
              <w:tab w:val="right" w:leader="dot" w:pos="9350"/>
            </w:tabs>
            <w:rPr>
              <w:rFonts w:ascii="Times New Roman" w:eastAsia="Times New Roman" w:hAnsi="Times New Roman" w:cs="Times New Roman"/>
              <w:noProof/>
              <w:kern w:val="2"/>
              <w14:ligatures w14:val="standardContextual"/>
            </w:rPr>
          </w:pPr>
          <w:hyperlink w:anchor="_Toc144808815" w:history="1">
            <w:r w:rsidR="004B2682" w:rsidRPr="00267A09">
              <w:rPr>
                <w:rStyle w:val="Hyperlink"/>
                <w:rFonts w:ascii="Times New Roman" w:hAnsi="Times New Roman" w:cs="Times New Roman"/>
                <w:noProof/>
              </w:rPr>
              <w:t>Eligibility Requirements</w:t>
            </w:r>
            <w:r w:rsidR="004B2682" w:rsidRPr="00267A09">
              <w:rPr>
                <w:rFonts w:ascii="Times New Roman" w:hAnsi="Times New Roman" w:cs="Times New Roman"/>
                <w:noProof/>
                <w:webHidden/>
              </w:rPr>
              <w:tab/>
            </w:r>
            <w:r w:rsidR="004B2682" w:rsidRPr="00267A09">
              <w:rPr>
                <w:rFonts w:ascii="Times New Roman" w:hAnsi="Times New Roman" w:cs="Times New Roman"/>
                <w:noProof/>
                <w:webHidden/>
              </w:rPr>
              <w:fldChar w:fldCharType="begin"/>
            </w:r>
            <w:r w:rsidR="004B2682" w:rsidRPr="00267A09">
              <w:rPr>
                <w:rFonts w:ascii="Times New Roman" w:hAnsi="Times New Roman" w:cs="Times New Roman"/>
                <w:noProof/>
                <w:webHidden/>
              </w:rPr>
              <w:instrText xml:space="preserve"> PAGEREF _Toc144808815 \h </w:instrText>
            </w:r>
            <w:r w:rsidR="004B2682" w:rsidRPr="00267A09">
              <w:rPr>
                <w:rFonts w:ascii="Times New Roman" w:hAnsi="Times New Roman" w:cs="Times New Roman"/>
                <w:noProof/>
                <w:webHidden/>
              </w:rPr>
            </w:r>
            <w:r w:rsidR="004B2682" w:rsidRPr="00267A09">
              <w:rPr>
                <w:rFonts w:ascii="Times New Roman" w:hAnsi="Times New Roman" w:cs="Times New Roman"/>
                <w:noProof/>
                <w:webHidden/>
              </w:rPr>
              <w:fldChar w:fldCharType="separate"/>
            </w:r>
            <w:r w:rsidR="004B2682" w:rsidRPr="00267A09">
              <w:rPr>
                <w:rFonts w:ascii="Times New Roman" w:hAnsi="Times New Roman" w:cs="Times New Roman"/>
                <w:noProof/>
                <w:webHidden/>
              </w:rPr>
              <w:t>5</w:t>
            </w:r>
            <w:r w:rsidR="004B2682" w:rsidRPr="00267A09">
              <w:rPr>
                <w:rFonts w:ascii="Times New Roman" w:hAnsi="Times New Roman" w:cs="Times New Roman"/>
                <w:noProof/>
                <w:webHidden/>
              </w:rPr>
              <w:fldChar w:fldCharType="end"/>
            </w:r>
          </w:hyperlink>
        </w:p>
        <w:p w14:paraId="533F9E02" w14:textId="548940AF" w:rsidR="004B2682" w:rsidRPr="00267A09" w:rsidRDefault="00AA75BE" w:rsidP="06BA6350">
          <w:pPr>
            <w:pStyle w:val="TOC1"/>
            <w:tabs>
              <w:tab w:val="right" w:leader="dot" w:pos="9350"/>
            </w:tabs>
            <w:rPr>
              <w:rFonts w:ascii="Times New Roman" w:eastAsia="Times New Roman" w:hAnsi="Times New Roman" w:cs="Times New Roman"/>
              <w:noProof/>
              <w:kern w:val="2"/>
              <w14:ligatures w14:val="standardContextual"/>
            </w:rPr>
          </w:pPr>
          <w:hyperlink w:anchor="_Toc144808816" w:history="1">
            <w:r w:rsidR="004B2682" w:rsidRPr="00267A09">
              <w:rPr>
                <w:rStyle w:val="Hyperlink"/>
                <w:rFonts w:ascii="Times New Roman" w:eastAsia="Times New Roman" w:hAnsi="Times New Roman" w:cs="Times New Roman"/>
                <w:noProof/>
              </w:rPr>
              <w:t>Eligible Expenses</w:t>
            </w:r>
            <w:r w:rsidR="004B2682" w:rsidRPr="00267A09">
              <w:rPr>
                <w:rFonts w:ascii="Times New Roman" w:hAnsi="Times New Roman" w:cs="Times New Roman"/>
                <w:noProof/>
                <w:webHidden/>
              </w:rPr>
              <w:tab/>
            </w:r>
            <w:r w:rsidR="004B2682" w:rsidRPr="00267A09">
              <w:rPr>
                <w:rFonts w:ascii="Times New Roman" w:hAnsi="Times New Roman" w:cs="Times New Roman"/>
                <w:noProof/>
                <w:webHidden/>
              </w:rPr>
              <w:fldChar w:fldCharType="begin"/>
            </w:r>
            <w:r w:rsidR="004B2682" w:rsidRPr="00267A09">
              <w:rPr>
                <w:rFonts w:ascii="Times New Roman" w:hAnsi="Times New Roman" w:cs="Times New Roman"/>
                <w:noProof/>
                <w:webHidden/>
              </w:rPr>
              <w:instrText xml:space="preserve"> PAGEREF _Toc144808816 \h </w:instrText>
            </w:r>
            <w:r w:rsidR="004B2682" w:rsidRPr="00267A09">
              <w:rPr>
                <w:rFonts w:ascii="Times New Roman" w:hAnsi="Times New Roman" w:cs="Times New Roman"/>
                <w:noProof/>
                <w:webHidden/>
              </w:rPr>
            </w:r>
            <w:r w:rsidR="004B2682" w:rsidRPr="00267A09">
              <w:rPr>
                <w:rFonts w:ascii="Times New Roman" w:hAnsi="Times New Roman" w:cs="Times New Roman"/>
                <w:noProof/>
                <w:webHidden/>
              </w:rPr>
              <w:fldChar w:fldCharType="separate"/>
            </w:r>
            <w:r w:rsidR="004B2682" w:rsidRPr="00267A09">
              <w:rPr>
                <w:rFonts w:ascii="Times New Roman" w:hAnsi="Times New Roman" w:cs="Times New Roman"/>
                <w:noProof/>
                <w:webHidden/>
              </w:rPr>
              <w:t>6</w:t>
            </w:r>
            <w:r w:rsidR="004B2682" w:rsidRPr="00267A09">
              <w:rPr>
                <w:rFonts w:ascii="Times New Roman" w:hAnsi="Times New Roman" w:cs="Times New Roman"/>
                <w:noProof/>
                <w:webHidden/>
              </w:rPr>
              <w:fldChar w:fldCharType="end"/>
            </w:r>
          </w:hyperlink>
        </w:p>
        <w:p w14:paraId="4A9D92A2" w14:textId="78A7C3D0" w:rsidR="004B2682" w:rsidRPr="00267A09" w:rsidRDefault="00AA75BE" w:rsidP="06BA6350">
          <w:pPr>
            <w:pStyle w:val="TOC1"/>
            <w:tabs>
              <w:tab w:val="right" w:leader="dot" w:pos="9350"/>
            </w:tabs>
            <w:rPr>
              <w:rFonts w:ascii="Times New Roman" w:eastAsia="Times New Roman" w:hAnsi="Times New Roman" w:cs="Times New Roman"/>
              <w:noProof/>
              <w:kern w:val="2"/>
              <w14:ligatures w14:val="standardContextual"/>
            </w:rPr>
          </w:pPr>
          <w:hyperlink w:anchor="_Toc144808817" w:history="1">
            <w:r w:rsidR="004B2682" w:rsidRPr="00267A09">
              <w:rPr>
                <w:rStyle w:val="Hyperlink"/>
                <w:rFonts w:ascii="Times New Roman" w:eastAsia="Times New Roman" w:hAnsi="Times New Roman" w:cs="Times New Roman"/>
                <w:noProof/>
              </w:rPr>
              <w:t>Grant Priorities</w:t>
            </w:r>
            <w:r w:rsidR="004B2682" w:rsidRPr="00267A09">
              <w:rPr>
                <w:rFonts w:ascii="Times New Roman" w:hAnsi="Times New Roman" w:cs="Times New Roman"/>
                <w:noProof/>
                <w:webHidden/>
              </w:rPr>
              <w:tab/>
            </w:r>
            <w:r w:rsidR="004B2682" w:rsidRPr="00267A09">
              <w:rPr>
                <w:rFonts w:ascii="Times New Roman" w:hAnsi="Times New Roman" w:cs="Times New Roman"/>
                <w:noProof/>
                <w:webHidden/>
              </w:rPr>
              <w:fldChar w:fldCharType="begin"/>
            </w:r>
            <w:r w:rsidR="004B2682" w:rsidRPr="00267A09">
              <w:rPr>
                <w:rFonts w:ascii="Times New Roman" w:hAnsi="Times New Roman" w:cs="Times New Roman"/>
                <w:noProof/>
                <w:webHidden/>
              </w:rPr>
              <w:instrText xml:space="preserve"> PAGEREF _Toc144808817 \h </w:instrText>
            </w:r>
            <w:r w:rsidR="004B2682" w:rsidRPr="00267A09">
              <w:rPr>
                <w:rFonts w:ascii="Times New Roman" w:hAnsi="Times New Roman" w:cs="Times New Roman"/>
                <w:noProof/>
                <w:webHidden/>
              </w:rPr>
            </w:r>
            <w:r w:rsidR="004B2682" w:rsidRPr="00267A09">
              <w:rPr>
                <w:rFonts w:ascii="Times New Roman" w:hAnsi="Times New Roman" w:cs="Times New Roman"/>
                <w:noProof/>
                <w:webHidden/>
              </w:rPr>
              <w:fldChar w:fldCharType="separate"/>
            </w:r>
            <w:r w:rsidR="004B2682" w:rsidRPr="00267A09">
              <w:rPr>
                <w:rFonts w:ascii="Times New Roman" w:hAnsi="Times New Roman" w:cs="Times New Roman"/>
                <w:noProof/>
                <w:webHidden/>
              </w:rPr>
              <w:t>8</w:t>
            </w:r>
            <w:r w:rsidR="004B2682" w:rsidRPr="00267A09">
              <w:rPr>
                <w:rFonts w:ascii="Times New Roman" w:hAnsi="Times New Roman" w:cs="Times New Roman"/>
                <w:noProof/>
                <w:webHidden/>
              </w:rPr>
              <w:fldChar w:fldCharType="end"/>
            </w:r>
          </w:hyperlink>
        </w:p>
        <w:p w14:paraId="1A0F3DE0" w14:textId="1D1E290D" w:rsidR="004B2682" w:rsidRPr="00267A09" w:rsidRDefault="00AA75BE" w:rsidP="06BA6350">
          <w:pPr>
            <w:pStyle w:val="TOC1"/>
            <w:tabs>
              <w:tab w:val="right" w:leader="dot" w:pos="9350"/>
            </w:tabs>
            <w:rPr>
              <w:rFonts w:ascii="Times New Roman" w:eastAsia="Times New Roman" w:hAnsi="Times New Roman" w:cs="Times New Roman"/>
              <w:noProof/>
              <w:kern w:val="2"/>
              <w14:ligatures w14:val="standardContextual"/>
            </w:rPr>
          </w:pPr>
          <w:hyperlink w:anchor="_Toc144808818" w:history="1">
            <w:r w:rsidR="004B2682" w:rsidRPr="00267A09">
              <w:rPr>
                <w:rStyle w:val="Hyperlink"/>
                <w:rFonts w:ascii="Times New Roman" w:hAnsi="Times New Roman" w:cs="Times New Roman"/>
                <w:noProof/>
              </w:rPr>
              <w:t>How to Apply for the Grant</w:t>
            </w:r>
            <w:r w:rsidR="004B2682" w:rsidRPr="00267A09">
              <w:rPr>
                <w:rFonts w:ascii="Times New Roman" w:hAnsi="Times New Roman" w:cs="Times New Roman"/>
                <w:noProof/>
                <w:webHidden/>
              </w:rPr>
              <w:tab/>
            </w:r>
            <w:r w:rsidR="004B2682" w:rsidRPr="00267A09">
              <w:rPr>
                <w:rFonts w:ascii="Times New Roman" w:hAnsi="Times New Roman" w:cs="Times New Roman"/>
                <w:noProof/>
                <w:webHidden/>
              </w:rPr>
              <w:fldChar w:fldCharType="begin"/>
            </w:r>
            <w:r w:rsidR="004B2682" w:rsidRPr="00267A09">
              <w:rPr>
                <w:rFonts w:ascii="Times New Roman" w:hAnsi="Times New Roman" w:cs="Times New Roman"/>
                <w:noProof/>
                <w:webHidden/>
              </w:rPr>
              <w:instrText xml:space="preserve"> PAGEREF _Toc144808818 \h </w:instrText>
            </w:r>
            <w:r w:rsidR="004B2682" w:rsidRPr="00267A09">
              <w:rPr>
                <w:rFonts w:ascii="Times New Roman" w:hAnsi="Times New Roman" w:cs="Times New Roman"/>
                <w:noProof/>
                <w:webHidden/>
              </w:rPr>
            </w:r>
            <w:r w:rsidR="004B2682" w:rsidRPr="00267A09">
              <w:rPr>
                <w:rFonts w:ascii="Times New Roman" w:hAnsi="Times New Roman" w:cs="Times New Roman"/>
                <w:noProof/>
                <w:webHidden/>
              </w:rPr>
              <w:fldChar w:fldCharType="separate"/>
            </w:r>
            <w:r w:rsidR="004B2682" w:rsidRPr="00267A09">
              <w:rPr>
                <w:rFonts w:ascii="Times New Roman" w:hAnsi="Times New Roman" w:cs="Times New Roman"/>
                <w:noProof/>
                <w:webHidden/>
              </w:rPr>
              <w:t>9</w:t>
            </w:r>
            <w:r w:rsidR="004B2682" w:rsidRPr="00267A09">
              <w:rPr>
                <w:rFonts w:ascii="Times New Roman" w:hAnsi="Times New Roman" w:cs="Times New Roman"/>
                <w:noProof/>
                <w:webHidden/>
              </w:rPr>
              <w:fldChar w:fldCharType="end"/>
            </w:r>
          </w:hyperlink>
        </w:p>
        <w:p w14:paraId="55C578DD" w14:textId="4E8F60A3" w:rsidR="004B2682" w:rsidRPr="00267A09" w:rsidRDefault="00AA75BE" w:rsidP="06BA6350">
          <w:pPr>
            <w:pStyle w:val="TOC1"/>
            <w:tabs>
              <w:tab w:val="right" w:leader="dot" w:pos="9350"/>
            </w:tabs>
            <w:rPr>
              <w:rFonts w:ascii="Times New Roman" w:eastAsia="Times New Roman" w:hAnsi="Times New Roman" w:cs="Times New Roman"/>
              <w:noProof/>
              <w:kern w:val="2"/>
              <w14:ligatures w14:val="standardContextual"/>
            </w:rPr>
          </w:pPr>
          <w:hyperlink w:anchor="_Toc144808819" w:history="1">
            <w:r w:rsidR="004B2682" w:rsidRPr="00267A09">
              <w:rPr>
                <w:rStyle w:val="Hyperlink"/>
                <w:rFonts w:ascii="Times New Roman" w:hAnsi="Times New Roman" w:cs="Times New Roman"/>
                <w:noProof/>
              </w:rPr>
              <w:t>Grant Award</w:t>
            </w:r>
            <w:r w:rsidR="004B2682" w:rsidRPr="00267A09">
              <w:rPr>
                <w:rFonts w:ascii="Times New Roman" w:hAnsi="Times New Roman" w:cs="Times New Roman"/>
                <w:noProof/>
                <w:webHidden/>
              </w:rPr>
              <w:tab/>
            </w:r>
            <w:r w:rsidR="004B2682" w:rsidRPr="00267A09">
              <w:rPr>
                <w:rFonts w:ascii="Times New Roman" w:hAnsi="Times New Roman" w:cs="Times New Roman"/>
                <w:noProof/>
                <w:webHidden/>
              </w:rPr>
              <w:fldChar w:fldCharType="begin"/>
            </w:r>
            <w:r w:rsidR="004B2682" w:rsidRPr="00267A09">
              <w:rPr>
                <w:rFonts w:ascii="Times New Roman" w:hAnsi="Times New Roman" w:cs="Times New Roman"/>
                <w:noProof/>
                <w:webHidden/>
              </w:rPr>
              <w:instrText xml:space="preserve"> PAGEREF _Toc144808819 \h </w:instrText>
            </w:r>
            <w:r w:rsidR="004B2682" w:rsidRPr="00267A09">
              <w:rPr>
                <w:rFonts w:ascii="Times New Roman" w:hAnsi="Times New Roman" w:cs="Times New Roman"/>
                <w:noProof/>
                <w:webHidden/>
              </w:rPr>
            </w:r>
            <w:r w:rsidR="004B2682" w:rsidRPr="00267A09">
              <w:rPr>
                <w:rFonts w:ascii="Times New Roman" w:hAnsi="Times New Roman" w:cs="Times New Roman"/>
                <w:noProof/>
                <w:webHidden/>
              </w:rPr>
              <w:fldChar w:fldCharType="separate"/>
            </w:r>
            <w:r w:rsidR="004B2682" w:rsidRPr="00267A09">
              <w:rPr>
                <w:rFonts w:ascii="Times New Roman" w:hAnsi="Times New Roman" w:cs="Times New Roman"/>
                <w:noProof/>
                <w:webHidden/>
              </w:rPr>
              <w:t>11</w:t>
            </w:r>
            <w:r w:rsidR="004B2682" w:rsidRPr="00267A09">
              <w:rPr>
                <w:rFonts w:ascii="Times New Roman" w:hAnsi="Times New Roman" w:cs="Times New Roman"/>
                <w:noProof/>
                <w:webHidden/>
              </w:rPr>
              <w:fldChar w:fldCharType="end"/>
            </w:r>
          </w:hyperlink>
        </w:p>
        <w:p w14:paraId="13BAA2DC" w14:textId="5171D880" w:rsidR="004B2682" w:rsidRPr="00267A09" w:rsidRDefault="00AA75BE" w:rsidP="06BA6350">
          <w:pPr>
            <w:pStyle w:val="TOC1"/>
            <w:tabs>
              <w:tab w:val="right" w:leader="dot" w:pos="9350"/>
            </w:tabs>
            <w:rPr>
              <w:rFonts w:ascii="Times New Roman" w:eastAsia="Times New Roman" w:hAnsi="Times New Roman" w:cs="Times New Roman"/>
              <w:noProof/>
              <w:kern w:val="2"/>
              <w14:ligatures w14:val="standardContextual"/>
            </w:rPr>
          </w:pPr>
          <w:hyperlink w:anchor="_Toc144808820" w:history="1">
            <w:r w:rsidR="004B2682" w:rsidRPr="00267A09">
              <w:rPr>
                <w:rStyle w:val="Hyperlink"/>
                <w:rFonts w:ascii="Times New Roman" w:hAnsi="Times New Roman" w:cs="Times New Roman"/>
                <w:noProof/>
              </w:rPr>
              <w:t>Vendor Codes</w:t>
            </w:r>
            <w:r w:rsidR="004B2682" w:rsidRPr="00267A09">
              <w:rPr>
                <w:rFonts w:ascii="Times New Roman" w:hAnsi="Times New Roman" w:cs="Times New Roman"/>
                <w:noProof/>
                <w:webHidden/>
              </w:rPr>
              <w:tab/>
            </w:r>
            <w:r w:rsidR="004B2682" w:rsidRPr="00267A09">
              <w:rPr>
                <w:rFonts w:ascii="Times New Roman" w:hAnsi="Times New Roman" w:cs="Times New Roman"/>
                <w:noProof/>
                <w:webHidden/>
              </w:rPr>
              <w:fldChar w:fldCharType="begin"/>
            </w:r>
            <w:r w:rsidR="004B2682" w:rsidRPr="00267A09">
              <w:rPr>
                <w:rFonts w:ascii="Times New Roman" w:hAnsi="Times New Roman" w:cs="Times New Roman"/>
                <w:noProof/>
                <w:webHidden/>
              </w:rPr>
              <w:instrText xml:space="preserve"> PAGEREF _Toc144808820 \h </w:instrText>
            </w:r>
            <w:r w:rsidR="004B2682" w:rsidRPr="00267A09">
              <w:rPr>
                <w:rFonts w:ascii="Times New Roman" w:hAnsi="Times New Roman" w:cs="Times New Roman"/>
                <w:noProof/>
                <w:webHidden/>
              </w:rPr>
            </w:r>
            <w:r w:rsidR="004B2682" w:rsidRPr="00267A09">
              <w:rPr>
                <w:rFonts w:ascii="Times New Roman" w:hAnsi="Times New Roman" w:cs="Times New Roman"/>
                <w:noProof/>
                <w:webHidden/>
              </w:rPr>
              <w:fldChar w:fldCharType="separate"/>
            </w:r>
            <w:r w:rsidR="004B2682" w:rsidRPr="00267A09">
              <w:rPr>
                <w:rFonts w:ascii="Times New Roman" w:hAnsi="Times New Roman" w:cs="Times New Roman"/>
                <w:noProof/>
                <w:webHidden/>
              </w:rPr>
              <w:t>13</w:t>
            </w:r>
            <w:r w:rsidR="004B2682" w:rsidRPr="00267A09">
              <w:rPr>
                <w:rFonts w:ascii="Times New Roman" w:hAnsi="Times New Roman" w:cs="Times New Roman"/>
                <w:noProof/>
                <w:webHidden/>
              </w:rPr>
              <w:fldChar w:fldCharType="end"/>
            </w:r>
          </w:hyperlink>
        </w:p>
        <w:p w14:paraId="7A068CF6" w14:textId="5BB208B2" w:rsidR="004B2682" w:rsidRPr="00267A09" w:rsidRDefault="00AA75BE" w:rsidP="06BA6350">
          <w:pPr>
            <w:pStyle w:val="TOC1"/>
            <w:tabs>
              <w:tab w:val="right" w:leader="dot" w:pos="9350"/>
            </w:tabs>
            <w:rPr>
              <w:rFonts w:ascii="Times New Roman" w:eastAsia="Times New Roman" w:hAnsi="Times New Roman" w:cs="Times New Roman"/>
              <w:noProof/>
              <w:kern w:val="2"/>
              <w14:ligatures w14:val="standardContextual"/>
            </w:rPr>
          </w:pPr>
          <w:hyperlink w:anchor="_Toc144808821" w:history="1">
            <w:r w:rsidR="004B2682" w:rsidRPr="00267A09">
              <w:rPr>
                <w:rStyle w:val="Hyperlink"/>
                <w:rFonts w:ascii="Times New Roman" w:hAnsi="Times New Roman" w:cs="Times New Roman"/>
                <w:noProof/>
                <w:shd w:val="clear" w:color="auto" w:fill="FFFFFF"/>
              </w:rPr>
              <w:t>Responses to Questions Submitted During the RFA Question Period</w:t>
            </w:r>
            <w:r w:rsidR="004B2682" w:rsidRPr="00267A09">
              <w:rPr>
                <w:rFonts w:ascii="Times New Roman" w:hAnsi="Times New Roman" w:cs="Times New Roman"/>
                <w:noProof/>
                <w:webHidden/>
              </w:rPr>
              <w:tab/>
            </w:r>
            <w:r w:rsidR="004B2682" w:rsidRPr="00267A09">
              <w:rPr>
                <w:rFonts w:ascii="Times New Roman" w:hAnsi="Times New Roman" w:cs="Times New Roman"/>
                <w:noProof/>
                <w:webHidden/>
              </w:rPr>
              <w:fldChar w:fldCharType="begin"/>
            </w:r>
            <w:r w:rsidR="004B2682" w:rsidRPr="00267A09">
              <w:rPr>
                <w:rFonts w:ascii="Times New Roman" w:hAnsi="Times New Roman" w:cs="Times New Roman"/>
                <w:noProof/>
                <w:webHidden/>
              </w:rPr>
              <w:instrText xml:space="preserve"> PAGEREF _Toc144808821 \h </w:instrText>
            </w:r>
            <w:r w:rsidR="004B2682" w:rsidRPr="00267A09">
              <w:rPr>
                <w:rFonts w:ascii="Times New Roman" w:hAnsi="Times New Roman" w:cs="Times New Roman"/>
                <w:noProof/>
                <w:webHidden/>
              </w:rPr>
            </w:r>
            <w:r w:rsidR="004B2682" w:rsidRPr="00267A09">
              <w:rPr>
                <w:rFonts w:ascii="Times New Roman" w:hAnsi="Times New Roman" w:cs="Times New Roman"/>
                <w:noProof/>
                <w:webHidden/>
              </w:rPr>
              <w:fldChar w:fldCharType="separate"/>
            </w:r>
            <w:r w:rsidR="004B2682" w:rsidRPr="00267A09">
              <w:rPr>
                <w:rFonts w:ascii="Times New Roman" w:hAnsi="Times New Roman" w:cs="Times New Roman"/>
                <w:noProof/>
                <w:webHidden/>
              </w:rPr>
              <w:t>22</w:t>
            </w:r>
            <w:r w:rsidR="004B2682" w:rsidRPr="00267A09">
              <w:rPr>
                <w:rFonts w:ascii="Times New Roman" w:hAnsi="Times New Roman" w:cs="Times New Roman"/>
                <w:noProof/>
                <w:webHidden/>
              </w:rPr>
              <w:fldChar w:fldCharType="end"/>
            </w:r>
          </w:hyperlink>
        </w:p>
        <w:p w14:paraId="21787B32" w14:textId="638E8B5A" w:rsidR="0F083E71" w:rsidRPr="00ED7D12" w:rsidRDefault="0F083E71" w:rsidP="0F083E71">
          <w:pPr>
            <w:pStyle w:val="TOC1"/>
            <w:tabs>
              <w:tab w:val="right" w:leader="dot" w:pos="9360"/>
            </w:tabs>
            <w:rPr>
              <w:rStyle w:val="Hyperlink"/>
              <w:rFonts w:ascii="Times New Roman" w:hAnsi="Times New Roman" w:cs="Times New Roman"/>
            </w:rPr>
          </w:pPr>
          <w:r w:rsidRPr="00ED7D12">
            <w:rPr>
              <w:rFonts w:ascii="Times New Roman" w:hAnsi="Times New Roman" w:cs="Times New Roman"/>
            </w:rPr>
            <w:fldChar w:fldCharType="end"/>
          </w:r>
        </w:p>
      </w:sdtContent>
    </w:sdt>
    <w:p w14:paraId="568082D6" w14:textId="714C70CE" w:rsidR="003748C6" w:rsidRPr="006B5555" w:rsidRDefault="003748C6" w:rsidP="006B5555">
      <w:pPr>
        <w:rPr>
          <w:rStyle w:val="normaltextrun"/>
        </w:rPr>
      </w:pPr>
    </w:p>
    <w:p w14:paraId="6344F7E9" w14:textId="77777777" w:rsidR="005D4AE2" w:rsidRDefault="005D4AE2">
      <w:pPr>
        <w:rPr>
          <w:rStyle w:val="normaltextrun"/>
          <w:rFonts w:ascii="Times New Roman" w:eastAsiaTheme="majorEastAsia" w:hAnsi="Times New Roman" w:cs="Times New Roman"/>
          <w:b/>
          <w:bCs/>
          <w:color w:val="2F5496" w:themeColor="accent1" w:themeShade="BF"/>
          <w:sz w:val="32"/>
          <w:szCs w:val="32"/>
          <w:shd w:val="clear" w:color="auto" w:fill="FFFFFF"/>
        </w:rPr>
      </w:pPr>
      <w:r>
        <w:rPr>
          <w:rStyle w:val="normaltextrun"/>
          <w:rFonts w:ascii="Times New Roman" w:hAnsi="Times New Roman" w:cs="Times New Roman"/>
          <w:b/>
          <w:bCs/>
          <w:shd w:val="clear" w:color="auto" w:fill="FFFFFF"/>
        </w:rPr>
        <w:br w:type="page"/>
      </w:r>
    </w:p>
    <w:p w14:paraId="67C39EB1" w14:textId="7392D6BD" w:rsidR="00CE3180" w:rsidRPr="00ED7D12" w:rsidRDefault="004A3F73" w:rsidP="0F083E71">
      <w:pPr>
        <w:pStyle w:val="Heading1"/>
        <w:rPr>
          <w:rStyle w:val="normaltextrun"/>
          <w:rFonts w:ascii="Times New Roman" w:hAnsi="Times New Roman" w:cs="Times New Roman"/>
        </w:rPr>
      </w:pPr>
      <w:bookmarkStart w:id="0" w:name="_Toc144808814"/>
      <w:r w:rsidRPr="00ED7D12">
        <w:rPr>
          <w:rStyle w:val="normaltextrun"/>
          <w:rFonts w:ascii="Times New Roman" w:hAnsi="Times New Roman" w:cs="Times New Roman"/>
        </w:rPr>
        <w:lastRenderedPageBreak/>
        <w:t>Grant Overview</w:t>
      </w:r>
      <w:bookmarkEnd w:id="0"/>
    </w:p>
    <w:p w14:paraId="56ABE742" w14:textId="77777777" w:rsidR="00CE3180" w:rsidRPr="009E055B" w:rsidRDefault="00CE3180" w:rsidP="00CE3180">
      <w:pPr>
        <w:spacing w:after="0"/>
        <w:rPr>
          <w:rFonts w:ascii="Times New Roman" w:hAnsi="Times New Roman" w:cs="Times New Roman"/>
          <w:color w:val="7030A0"/>
        </w:rPr>
      </w:pPr>
    </w:p>
    <w:p w14:paraId="1BD3AB97" w14:textId="7905265F" w:rsidR="000E4852" w:rsidRPr="00D04BC1" w:rsidRDefault="00CE3180" w:rsidP="000E4852">
      <w:pPr>
        <w:pStyle w:val="NoSpacing"/>
        <w:numPr>
          <w:ilvl w:val="0"/>
          <w:numId w:val="1"/>
        </w:numPr>
        <w:rPr>
          <w:rFonts w:ascii="Times New Roman" w:hAnsi="Times New Roman" w:cs="Times New Roman"/>
          <w:b/>
          <w:bCs/>
        </w:rPr>
      </w:pPr>
      <w:r w:rsidRPr="00D04BC1">
        <w:rPr>
          <w:rFonts w:ascii="Times New Roman" w:hAnsi="Times New Roman" w:cs="Times New Roman"/>
          <w:b/>
          <w:bCs/>
        </w:rPr>
        <w:t xml:space="preserve">Q: What is the </w:t>
      </w:r>
      <w:r w:rsidR="00C86ABF" w:rsidRPr="00D04BC1">
        <w:rPr>
          <w:rFonts w:ascii="Times New Roman" w:hAnsi="Times New Roman" w:cs="Times New Roman"/>
          <w:b/>
          <w:bCs/>
        </w:rPr>
        <w:t>Hybrid Programming</w:t>
      </w:r>
      <w:r w:rsidR="0044493C">
        <w:rPr>
          <w:rFonts w:ascii="Times New Roman" w:hAnsi="Times New Roman" w:cs="Times New Roman"/>
          <w:b/>
          <w:bCs/>
        </w:rPr>
        <w:t xml:space="preserve"> for Councils on Aging</w:t>
      </w:r>
      <w:r w:rsidR="00C86ABF" w:rsidRPr="00D04BC1">
        <w:rPr>
          <w:rFonts w:ascii="Times New Roman" w:hAnsi="Times New Roman" w:cs="Times New Roman"/>
          <w:b/>
          <w:bCs/>
        </w:rPr>
        <w:t xml:space="preserve"> </w:t>
      </w:r>
      <w:r w:rsidRPr="00D04BC1">
        <w:rPr>
          <w:rFonts w:ascii="Times New Roman" w:hAnsi="Times New Roman" w:cs="Times New Roman"/>
          <w:b/>
          <w:bCs/>
        </w:rPr>
        <w:t>Grant?</w:t>
      </w:r>
    </w:p>
    <w:p w14:paraId="7A1DEB79" w14:textId="4A963009" w:rsidR="00D04BC1" w:rsidRPr="00D04BC1" w:rsidRDefault="00CE3180" w:rsidP="00DA69CA">
      <w:pPr>
        <w:spacing w:after="0" w:line="240" w:lineRule="auto"/>
        <w:ind w:left="360"/>
        <w:rPr>
          <w:rFonts w:ascii="Times New Roman" w:eastAsia="Times New Roman" w:hAnsi="Times New Roman" w:cs="Times New Roman"/>
        </w:rPr>
      </w:pPr>
      <w:r w:rsidRPr="00D04BC1">
        <w:rPr>
          <w:rFonts w:ascii="Times New Roman" w:hAnsi="Times New Roman" w:cs="Times New Roman"/>
          <w:b/>
          <w:bCs/>
        </w:rPr>
        <w:t>A:</w:t>
      </w:r>
      <w:r w:rsidRPr="00D04BC1">
        <w:rPr>
          <w:rFonts w:ascii="Times New Roman" w:hAnsi="Times New Roman" w:cs="Times New Roman"/>
        </w:rPr>
        <w:t xml:space="preserve"> This grant is designed to p</w:t>
      </w:r>
      <w:r w:rsidRPr="00D04BC1">
        <w:rPr>
          <w:rFonts w:ascii="Times New Roman" w:eastAsia="Calibri" w:hAnsi="Times New Roman" w:cs="Times New Roman"/>
        </w:rPr>
        <w:t xml:space="preserve">rovide </w:t>
      </w:r>
      <w:r w:rsidR="008D3ED6" w:rsidRPr="00D04BC1">
        <w:rPr>
          <w:rFonts w:ascii="Times New Roman" w:eastAsia="Calibri" w:hAnsi="Times New Roman" w:cs="Times New Roman"/>
        </w:rPr>
        <w:t xml:space="preserve">American Rescue Plan Act (ARPA) </w:t>
      </w:r>
      <w:r w:rsidRPr="00D04BC1">
        <w:rPr>
          <w:rFonts w:ascii="Times New Roman" w:eastAsia="Calibri" w:hAnsi="Times New Roman" w:cs="Times New Roman"/>
        </w:rPr>
        <w:t>funding in the form of time-limited grants to C</w:t>
      </w:r>
      <w:r w:rsidR="008D3ED6" w:rsidRPr="00D04BC1">
        <w:rPr>
          <w:rFonts w:ascii="Times New Roman" w:eastAsia="Calibri" w:hAnsi="Times New Roman" w:cs="Times New Roman"/>
        </w:rPr>
        <w:t xml:space="preserve">ouncils on </w:t>
      </w:r>
      <w:r w:rsidRPr="00D04BC1">
        <w:rPr>
          <w:rFonts w:ascii="Times New Roman" w:eastAsia="Calibri" w:hAnsi="Times New Roman" w:cs="Times New Roman"/>
        </w:rPr>
        <w:t>A</w:t>
      </w:r>
      <w:r w:rsidR="008D3ED6" w:rsidRPr="00D04BC1">
        <w:rPr>
          <w:rFonts w:ascii="Times New Roman" w:eastAsia="Calibri" w:hAnsi="Times New Roman" w:cs="Times New Roman"/>
        </w:rPr>
        <w:t>ging (COA</w:t>
      </w:r>
      <w:r w:rsidRPr="00D04BC1">
        <w:rPr>
          <w:rFonts w:ascii="Times New Roman" w:eastAsia="Calibri" w:hAnsi="Times New Roman" w:cs="Times New Roman"/>
        </w:rPr>
        <w:t>s</w:t>
      </w:r>
      <w:r w:rsidR="00061F42" w:rsidRPr="00D04BC1">
        <w:rPr>
          <w:rFonts w:ascii="Times New Roman" w:eastAsia="Calibri" w:hAnsi="Times New Roman" w:cs="Times New Roman"/>
        </w:rPr>
        <w:t>)</w:t>
      </w:r>
      <w:r w:rsidRPr="00D04BC1">
        <w:rPr>
          <w:rFonts w:ascii="Times New Roman" w:eastAsia="Calibri" w:hAnsi="Times New Roman" w:cs="Times New Roman"/>
        </w:rPr>
        <w:t xml:space="preserve"> to</w:t>
      </w:r>
      <w:r w:rsidR="00D04BC1" w:rsidRPr="00D04BC1">
        <w:rPr>
          <w:rFonts w:ascii="Times New Roman" w:eastAsia="Calibri" w:hAnsi="Times New Roman" w:cs="Times New Roman"/>
        </w:rPr>
        <w:t xml:space="preserve"> deliver </w:t>
      </w:r>
      <w:r w:rsidR="00AC1318">
        <w:rPr>
          <w:rFonts w:ascii="Times New Roman" w:eastAsia="Calibri" w:hAnsi="Times New Roman" w:cs="Times New Roman"/>
        </w:rPr>
        <w:t>H</w:t>
      </w:r>
      <w:r w:rsidR="00D04BC1" w:rsidRPr="00D04BC1">
        <w:rPr>
          <w:rFonts w:ascii="Times New Roman" w:eastAsia="Calibri" w:hAnsi="Times New Roman" w:cs="Times New Roman"/>
        </w:rPr>
        <w:t xml:space="preserve">ybrid </w:t>
      </w:r>
      <w:r w:rsidR="00AC1318">
        <w:rPr>
          <w:rFonts w:ascii="Times New Roman" w:eastAsia="Calibri" w:hAnsi="Times New Roman" w:cs="Times New Roman"/>
        </w:rPr>
        <w:t>P</w:t>
      </w:r>
      <w:r w:rsidR="00AC1318" w:rsidRPr="00D04BC1">
        <w:rPr>
          <w:rFonts w:ascii="Times New Roman" w:eastAsia="Calibri" w:hAnsi="Times New Roman" w:cs="Times New Roman"/>
        </w:rPr>
        <w:t xml:space="preserve">rogramming </w:t>
      </w:r>
      <w:r w:rsidR="00D04BC1" w:rsidRPr="00D04BC1">
        <w:rPr>
          <w:rFonts w:ascii="Times New Roman" w:eastAsia="Calibri" w:hAnsi="Times New Roman" w:cs="Times New Roman"/>
        </w:rPr>
        <w:t>to Massachusetts residents who are 60 years of age and older. Additionally, t</w:t>
      </w:r>
      <w:r w:rsidR="00D04BC1" w:rsidRPr="00D04BC1">
        <w:rPr>
          <w:rFonts w:ascii="Times New Roman" w:eastAsia="Times New Roman" w:hAnsi="Times New Roman" w:cs="Times New Roman"/>
        </w:rPr>
        <w:t xml:space="preserve">he proposed program must be designed to include </w:t>
      </w:r>
      <w:r w:rsidR="00D04BC1" w:rsidRPr="00D04BC1">
        <w:rPr>
          <w:rFonts w:ascii="Times New Roman" w:eastAsia="Times New Roman" w:hAnsi="Times New Roman" w:cs="Times New Roman"/>
          <w:b/>
          <w:bCs/>
          <w:u w:val="single"/>
        </w:rPr>
        <w:t xml:space="preserve">at least one </w:t>
      </w:r>
      <w:r w:rsidR="00D04BC1" w:rsidRPr="00D04BC1">
        <w:rPr>
          <w:rFonts w:ascii="Times New Roman" w:eastAsia="Times New Roman" w:hAnsi="Times New Roman" w:cs="Times New Roman"/>
        </w:rPr>
        <w:t xml:space="preserve">of the following </w:t>
      </w:r>
      <w:r w:rsidR="00F25B4E">
        <w:rPr>
          <w:rFonts w:ascii="Times New Roman" w:eastAsia="Times New Roman" w:hAnsi="Times New Roman" w:cs="Times New Roman"/>
        </w:rPr>
        <w:t>components/</w:t>
      </w:r>
      <w:r w:rsidR="00D04BC1" w:rsidRPr="00D04BC1">
        <w:rPr>
          <w:rFonts w:ascii="Times New Roman" w:eastAsia="Times New Roman" w:hAnsi="Times New Roman" w:cs="Times New Roman"/>
        </w:rPr>
        <w:t>activities: </w:t>
      </w:r>
    </w:p>
    <w:p w14:paraId="7C4ED784" w14:textId="77777777" w:rsidR="00D04BC1" w:rsidRPr="00D04BC1" w:rsidRDefault="00D04BC1" w:rsidP="00665BFD">
      <w:pPr>
        <w:pStyle w:val="ListParagraph"/>
        <w:spacing w:after="0" w:line="240" w:lineRule="auto"/>
        <w:ind w:left="1800"/>
        <w:rPr>
          <w:rFonts w:ascii="Times New Roman" w:eastAsia="Calibri" w:hAnsi="Times New Roman" w:cs="Times New Roman"/>
        </w:rPr>
      </w:pPr>
    </w:p>
    <w:p w14:paraId="77AED6DD" w14:textId="77777777" w:rsidR="00D04BC1" w:rsidRPr="00D04BC1" w:rsidRDefault="00D04BC1" w:rsidP="006B5C76">
      <w:pPr>
        <w:pStyle w:val="ListParagraph"/>
        <w:numPr>
          <w:ilvl w:val="0"/>
          <w:numId w:val="8"/>
        </w:numPr>
        <w:spacing w:after="0" w:line="240" w:lineRule="auto"/>
        <w:rPr>
          <w:rFonts w:ascii="Times New Roman" w:eastAsia="Calibri" w:hAnsi="Times New Roman" w:cs="Times New Roman"/>
          <w:b/>
          <w:bCs/>
        </w:rPr>
      </w:pPr>
      <w:r w:rsidRPr="00D04BC1">
        <w:rPr>
          <w:rFonts w:ascii="Times New Roman" w:eastAsia="Calibri" w:hAnsi="Times New Roman" w:cs="Times New Roman"/>
          <w:b/>
          <w:bCs/>
        </w:rPr>
        <w:t xml:space="preserve">Hybrid Programming Equipment </w:t>
      </w:r>
    </w:p>
    <w:p w14:paraId="0975DC7E" w14:textId="523BB443" w:rsidR="00D04BC1" w:rsidRPr="00D04BC1" w:rsidRDefault="00D04BC1" w:rsidP="006B5C76">
      <w:pPr>
        <w:pStyle w:val="ListParagraph"/>
        <w:numPr>
          <w:ilvl w:val="1"/>
          <w:numId w:val="8"/>
        </w:numPr>
        <w:spacing w:after="0" w:line="240" w:lineRule="auto"/>
        <w:rPr>
          <w:rFonts w:ascii="Times New Roman" w:eastAsia="Times New Roman" w:hAnsi="Times New Roman" w:cs="Times New Roman"/>
        </w:rPr>
      </w:pPr>
      <w:r w:rsidRPr="00D04BC1">
        <w:rPr>
          <w:rFonts w:ascii="Times New Roman" w:eastAsia="Times New Roman" w:hAnsi="Times New Roman" w:cs="Times New Roman"/>
        </w:rPr>
        <w:t xml:space="preserve">Applicants must use funds to purchase equipment that enables the COA to successfully deliver high-quality </w:t>
      </w:r>
      <w:r w:rsidR="008E5815">
        <w:rPr>
          <w:rFonts w:ascii="Times New Roman" w:eastAsia="Times New Roman" w:hAnsi="Times New Roman" w:cs="Times New Roman"/>
        </w:rPr>
        <w:t>Hybrid Programming</w:t>
      </w:r>
      <w:r w:rsidRPr="00D04BC1">
        <w:rPr>
          <w:rFonts w:ascii="Times New Roman" w:eastAsia="Times New Roman" w:hAnsi="Times New Roman" w:cs="Times New Roman"/>
        </w:rPr>
        <w:t xml:space="preserve">. </w:t>
      </w:r>
    </w:p>
    <w:p w14:paraId="09987929" w14:textId="5DAFBB2E" w:rsidR="00D04BC1" w:rsidRPr="00D04BC1" w:rsidRDefault="00D04BC1" w:rsidP="006B5C76">
      <w:pPr>
        <w:pStyle w:val="ListParagraph"/>
        <w:numPr>
          <w:ilvl w:val="1"/>
          <w:numId w:val="8"/>
        </w:numPr>
        <w:spacing w:after="0" w:line="240" w:lineRule="auto"/>
        <w:rPr>
          <w:rFonts w:ascii="Times New Roman" w:eastAsia="Times New Roman" w:hAnsi="Times New Roman" w:cs="Times New Roman"/>
        </w:rPr>
      </w:pPr>
      <w:r w:rsidRPr="00D04BC1">
        <w:rPr>
          <w:rFonts w:ascii="Times New Roman" w:eastAsia="Times New Roman" w:hAnsi="Times New Roman" w:cs="Times New Roman"/>
        </w:rPr>
        <w:t xml:space="preserve">While the emphasis of these purchases should be for the COA, limited equipment purchases to allow </w:t>
      </w:r>
      <w:r w:rsidR="00F2296B">
        <w:rPr>
          <w:rFonts w:ascii="Times New Roman" w:hAnsi="Times New Roman" w:cs="Times New Roman"/>
        </w:rPr>
        <w:t>Older Adult</w:t>
      </w:r>
      <w:r w:rsidR="00F2296B">
        <w:rPr>
          <w:rFonts w:ascii="Times New Roman" w:hAnsi="Times New Roman" w:cs="Times New Roman"/>
        </w:rPr>
        <w:t>s</w:t>
      </w:r>
      <w:r w:rsidR="00F2296B" w:rsidRPr="00D04BC1">
        <w:rPr>
          <w:rFonts w:ascii="Times New Roman" w:eastAsia="Times New Roman" w:hAnsi="Times New Roman" w:cs="Times New Roman"/>
        </w:rPr>
        <w:t xml:space="preserve"> </w:t>
      </w:r>
      <w:r w:rsidRPr="00D04BC1">
        <w:rPr>
          <w:rFonts w:ascii="Times New Roman" w:eastAsia="Times New Roman" w:hAnsi="Times New Roman" w:cs="Times New Roman"/>
        </w:rPr>
        <w:t xml:space="preserve">to successfully access </w:t>
      </w:r>
      <w:r w:rsidR="008E5815">
        <w:rPr>
          <w:rFonts w:ascii="Times New Roman" w:eastAsia="Times New Roman" w:hAnsi="Times New Roman" w:cs="Times New Roman"/>
        </w:rPr>
        <w:t xml:space="preserve">Hybrid Programming </w:t>
      </w:r>
      <w:r w:rsidRPr="00D04BC1">
        <w:rPr>
          <w:rFonts w:ascii="Times New Roman" w:eastAsia="Times New Roman" w:hAnsi="Times New Roman" w:cs="Times New Roman"/>
        </w:rPr>
        <w:t xml:space="preserve">is permissible.  </w:t>
      </w:r>
    </w:p>
    <w:p w14:paraId="396CD3E4" w14:textId="3811E9F6" w:rsidR="00D04BC1" w:rsidRDefault="00D04BC1" w:rsidP="0093392A">
      <w:pPr>
        <w:spacing w:after="0" w:line="240" w:lineRule="auto"/>
        <w:rPr>
          <w:rFonts w:ascii="Times New Roman" w:eastAsia="Times New Roman" w:hAnsi="Times New Roman" w:cs="Times New Roman"/>
        </w:rPr>
      </w:pPr>
    </w:p>
    <w:p w14:paraId="046F067A" w14:textId="77777777" w:rsidR="0093392A" w:rsidRPr="00D04BC1" w:rsidRDefault="0093392A" w:rsidP="0093392A">
      <w:pPr>
        <w:pStyle w:val="ListParagraph"/>
        <w:numPr>
          <w:ilvl w:val="0"/>
          <w:numId w:val="8"/>
        </w:numPr>
        <w:spacing w:after="0" w:line="240" w:lineRule="auto"/>
        <w:rPr>
          <w:rFonts w:ascii="Times New Roman" w:eastAsia="Calibri" w:hAnsi="Times New Roman" w:cs="Times New Roman"/>
          <w:b/>
          <w:bCs/>
        </w:rPr>
      </w:pPr>
      <w:r w:rsidRPr="00D04BC1">
        <w:rPr>
          <w:rFonts w:ascii="Times New Roman" w:eastAsia="Calibri" w:hAnsi="Times New Roman" w:cs="Times New Roman"/>
          <w:b/>
          <w:bCs/>
        </w:rPr>
        <w:t xml:space="preserve">Staff to Manage Hybrid Programming </w:t>
      </w:r>
    </w:p>
    <w:p w14:paraId="22495145" w14:textId="41013196" w:rsidR="0093392A" w:rsidRPr="007E27C5" w:rsidRDefault="0093392A" w:rsidP="00AD60FE">
      <w:pPr>
        <w:pStyle w:val="ListParagraph"/>
        <w:numPr>
          <w:ilvl w:val="1"/>
          <w:numId w:val="8"/>
        </w:numPr>
        <w:spacing w:after="0" w:line="240" w:lineRule="auto"/>
        <w:rPr>
          <w:rFonts w:ascii="Times New Roman" w:eastAsia="Times New Roman" w:hAnsi="Times New Roman" w:cs="Times New Roman"/>
        </w:rPr>
      </w:pPr>
      <w:r w:rsidRPr="00D04BC1">
        <w:rPr>
          <w:rFonts w:ascii="Times New Roman" w:eastAsia="Calibri" w:hAnsi="Times New Roman" w:cs="Times New Roman"/>
        </w:rPr>
        <w:t xml:space="preserve">Applicants must use the funds to deliver </w:t>
      </w:r>
      <w:r w:rsidR="008E5815">
        <w:rPr>
          <w:rFonts w:ascii="Times New Roman" w:eastAsia="Times New Roman" w:hAnsi="Times New Roman" w:cs="Times New Roman"/>
        </w:rPr>
        <w:t xml:space="preserve">Hybrid Programming </w:t>
      </w:r>
      <w:r w:rsidRPr="00D04BC1">
        <w:rPr>
          <w:rFonts w:ascii="Times New Roman" w:eastAsia="Calibri" w:hAnsi="Times New Roman" w:cs="Times New Roman"/>
        </w:rPr>
        <w:t xml:space="preserve">to </w:t>
      </w:r>
      <w:r w:rsidR="00F2296B">
        <w:rPr>
          <w:rFonts w:ascii="Times New Roman" w:hAnsi="Times New Roman" w:cs="Times New Roman"/>
        </w:rPr>
        <w:t>Older Adult</w:t>
      </w:r>
      <w:r w:rsidR="00F2296B">
        <w:rPr>
          <w:rFonts w:ascii="Times New Roman" w:hAnsi="Times New Roman" w:cs="Times New Roman"/>
        </w:rPr>
        <w:t>s</w:t>
      </w:r>
      <w:r w:rsidR="00F2296B" w:rsidRPr="00D04BC1">
        <w:rPr>
          <w:rFonts w:ascii="Times New Roman" w:eastAsia="Calibri" w:hAnsi="Times New Roman" w:cs="Times New Roman"/>
        </w:rPr>
        <w:t xml:space="preserve"> </w:t>
      </w:r>
      <w:r w:rsidRPr="00D04BC1">
        <w:rPr>
          <w:rFonts w:ascii="Times New Roman" w:eastAsia="Calibri" w:hAnsi="Times New Roman" w:cs="Times New Roman"/>
        </w:rPr>
        <w:t xml:space="preserve">in the COA’s service area. This may include funding personnel (e.g., COA staff and interns) or third-party vendor(s) to provide technical assistance, assist with troubleshooting, or act as the in-room or online moderator for programming. </w:t>
      </w:r>
    </w:p>
    <w:p w14:paraId="6411AC7A" w14:textId="77777777" w:rsidR="0093392A" w:rsidRPr="007E27C5" w:rsidRDefault="0093392A" w:rsidP="007E27C5">
      <w:pPr>
        <w:spacing w:after="0" w:line="240" w:lineRule="auto"/>
        <w:rPr>
          <w:rFonts w:ascii="Times New Roman" w:eastAsia="Times New Roman" w:hAnsi="Times New Roman" w:cs="Times New Roman"/>
        </w:rPr>
      </w:pPr>
    </w:p>
    <w:p w14:paraId="1F099BEF" w14:textId="77777777" w:rsidR="00D04BC1" w:rsidRPr="00D04BC1" w:rsidRDefault="00D04BC1" w:rsidP="006B5C76">
      <w:pPr>
        <w:pStyle w:val="ListParagraph"/>
        <w:numPr>
          <w:ilvl w:val="0"/>
          <w:numId w:val="8"/>
        </w:numPr>
        <w:spacing w:after="0" w:line="240" w:lineRule="auto"/>
        <w:rPr>
          <w:rFonts w:ascii="Times New Roman" w:hAnsi="Times New Roman" w:cs="Times New Roman"/>
          <w:b/>
          <w:bCs/>
        </w:rPr>
      </w:pPr>
      <w:r w:rsidRPr="00D04BC1">
        <w:rPr>
          <w:rFonts w:ascii="Times New Roman" w:hAnsi="Times New Roman" w:cs="Times New Roman"/>
          <w:b/>
          <w:bCs/>
        </w:rPr>
        <w:t xml:space="preserve">Programming Expenses </w:t>
      </w:r>
    </w:p>
    <w:p w14:paraId="4EAFEBF3" w14:textId="2E4479E8" w:rsidR="00D04BC1" w:rsidRPr="00FE4BE4" w:rsidRDefault="00D04BC1" w:rsidP="006B5C76">
      <w:pPr>
        <w:pStyle w:val="ListParagraph"/>
        <w:numPr>
          <w:ilvl w:val="1"/>
          <w:numId w:val="8"/>
        </w:numPr>
        <w:spacing w:after="0" w:line="240" w:lineRule="auto"/>
        <w:rPr>
          <w:rFonts w:ascii="Times New Roman" w:hAnsi="Times New Roman" w:cs="Times New Roman"/>
        </w:rPr>
      </w:pPr>
      <w:r w:rsidRPr="00D04BC1">
        <w:rPr>
          <w:rFonts w:ascii="Times New Roman" w:hAnsi="Times New Roman" w:cs="Times New Roman"/>
        </w:rPr>
        <w:t xml:space="preserve">Applicants must use funds on </w:t>
      </w:r>
      <w:r w:rsidR="008E5815">
        <w:rPr>
          <w:rFonts w:ascii="Times New Roman" w:eastAsia="Times New Roman" w:hAnsi="Times New Roman" w:cs="Times New Roman"/>
        </w:rPr>
        <w:t>Hybrid Programming</w:t>
      </w:r>
      <w:r w:rsidRPr="00D04BC1">
        <w:rPr>
          <w:rFonts w:ascii="Times New Roman" w:hAnsi="Times New Roman" w:cs="Times New Roman"/>
        </w:rPr>
        <w:t xml:space="preserve">-related expenses. This may include but is not limited </w:t>
      </w:r>
      <w:proofErr w:type="gramStart"/>
      <w:r w:rsidRPr="00D04BC1">
        <w:rPr>
          <w:rFonts w:ascii="Times New Roman" w:hAnsi="Times New Roman" w:cs="Times New Roman"/>
        </w:rPr>
        <w:t>to:</w:t>
      </w:r>
      <w:proofErr w:type="gramEnd"/>
      <w:r w:rsidRPr="00D04BC1">
        <w:rPr>
          <w:rFonts w:ascii="Times New Roman" w:hAnsi="Times New Roman" w:cs="Times New Roman"/>
        </w:rPr>
        <w:t xml:space="preserve"> software or platform fees, presenter fees, programming materials, or staff-travel within </w:t>
      </w:r>
      <w:r w:rsidRPr="00FE4BE4">
        <w:rPr>
          <w:rFonts w:ascii="Times New Roman" w:hAnsi="Times New Roman" w:cs="Times New Roman"/>
        </w:rPr>
        <w:t xml:space="preserve">the COA’s service area to deliver programming materials to </w:t>
      </w:r>
      <w:r w:rsidR="00E23FFB">
        <w:rPr>
          <w:rFonts w:ascii="Times New Roman" w:hAnsi="Times New Roman" w:cs="Times New Roman"/>
        </w:rPr>
        <w:t xml:space="preserve">Older </w:t>
      </w:r>
      <w:r w:rsidR="00F2296B">
        <w:rPr>
          <w:rFonts w:ascii="Times New Roman" w:hAnsi="Times New Roman" w:cs="Times New Roman"/>
        </w:rPr>
        <w:t>A</w:t>
      </w:r>
      <w:r w:rsidR="00E23FFB">
        <w:rPr>
          <w:rFonts w:ascii="Times New Roman" w:hAnsi="Times New Roman" w:cs="Times New Roman"/>
        </w:rPr>
        <w:t>dult</w:t>
      </w:r>
      <w:r w:rsidR="00B50847" w:rsidRPr="00FE4BE4">
        <w:rPr>
          <w:rFonts w:ascii="Times New Roman" w:hAnsi="Times New Roman" w:cs="Times New Roman"/>
        </w:rPr>
        <w:t xml:space="preserve">s’ </w:t>
      </w:r>
      <w:r w:rsidRPr="00FE4BE4">
        <w:rPr>
          <w:rFonts w:ascii="Times New Roman" w:hAnsi="Times New Roman" w:cs="Times New Roman"/>
        </w:rPr>
        <w:t xml:space="preserve">homes.  </w:t>
      </w:r>
    </w:p>
    <w:p w14:paraId="21A4D26A" w14:textId="77777777" w:rsidR="00CE3180" w:rsidRPr="00FE4BE4" w:rsidRDefault="00CE3180" w:rsidP="00CE3180">
      <w:pPr>
        <w:pStyle w:val="ListParagraph"/>
        <w:spacing w:after="0"/>
        <w:rPr>
          <w:rFonts w:ascii="Times New Roman" w:hAnsi="Times New Roman" w:cs="Times New Roman"/>
        </w:rPr>
      </w:pPr>
    </w:p>
    <w:p w14:paraId="3D670132" w14:textId="77777777" w:rsidR="00D56DD9" w:rsidRPr="00FE4BE4" w:rsidRDefault="00D56DD9" w:rsidP="00665BFD">
      <w:pPr>
        <w:pStyle w:val="ListParagraph"/>
        <w:numPr>
          <w:ilvl w:val="0"/>
          <w:numId w:val="1"/>
        </w:numPr>
        <w:tabs>
          <w:tab w:val="left" w:pos="720"/>
        </w:tabs>
        <w:spacing w:after="0" w:line="254" w:lineRule="auto"/>
        <w:rPr>
          <w:rFonts w:ascii="Times New Roman" w:hAnsi="Times New Roman" w:cs="Times New Roman"/>
          <w:b/>
          <w:bCs/>
        </w:rPr>
      </w:pPr>
      <w:r w:rsidRPr="00FE4BE4">
        <w:rPr>
          <w:rFonts w:ascii="Times New Roman" w:hAnsi="Times New Roman" w:cs="Times New Roman"/>
          <w:b/>
          <w:bCs/>
        </w:rPr>
        <w:t>Q: What is the deadline to submit the grant application?</w:t>
      </w:r>
    </w:p>
    <w:p w14:paraId="33A5C184" w14:textId="6097D57D" w:rsidR="00D56DD9" w:rsidRPr="00FE4BE4" w:rsidRDefault="00D56DD9" w:rsidP="00D56DD9">
      <w:pPr>
        <w:pStyle w:val="ListParagraph"/>
        <w:tabs>
          <w:tab w:val="left" w:pos="720"/>
        </w:tabs>
        <w:spacing w:after="0"/>
        <w:ind w:left="360"/>
        <w:rPr>
          <w:rFonts w:ascii="Times New Roman" w:hAnsi="Times New Roman" w:cs="Times New Roman"/>
          <w:b/>
          <w:bCs/>
        </w:rPr>
      </w:pPr>
      <w:r w:rsidRPr="6A6CA711">
        <w:rPr>
          <w:rFonts w:ascii="Times New Roman" w:hAnsi="Times New Roman" w:cs="Times New Roman"/>
          <w:b/>
          <w:bCs/>
        </w:rPr>
        <w:t xml:space="preserve">A: </w:t>
      </w:r>
      <w:r w:rsidRPr="6A6CA711">
        <w:rPr>
          <w:rFonts w:ascii="Times New Roman" w:hAnsi="Times New Roman" w:cs="Times New Roman"/>
        </w:rPr>
        <w:t>Grant applications will be accepted until</w:t>
      </w:r>
      <w:r w:rsidR="00C60D93" w:rsidRPr="6A6CA711">
        <w:rPr>
          <w:rFonts w:ascii="Times New Roman" w:hAnsi="Times New Roman" w:cs="Times New Roman"/>
        </w:rPr>
        <w:t xml:space="preserve"> Friday,</w:t>
      </w:r>
      <w:r w:rsidRPr="6A6CA711">
        <w:rPr>
          <w:rFonts w:ascii="Times New Roman" w:hAnsi="Times New Roman" w:cs="Times New Roman"/>
        </w:rPr>
        <w:t xml:space="preserve"> </w:t>
      </w:r>
      <w:r w:rsidR="00960B08" w:rsidRPr="6A6CA711">
        <w:rPr>
          <w:rFonts w:ascii="Times New Roman" w:hAnsi="Times New Roman" w:cs="Times New Roman"/>
        </w:rPr>
        <w:t xml:space="preserve">September </w:t>
      </w:r>
      <w:r w:rsidR="00C60D93" w:rsidRPr="618A7A55">
        <w:rPr>
          <w:rFonts w:ascii="Times New Roman" w:hAnsi="Times New Roman" w:cs="Times New Roman"/>
        </w:rPr>
        <w:t>2</w:t>
      </w:r>
      <w:r w:rsidR="4E121627" w:rsidRPr="618A7A55">
        <w:rPr>
          <w:rFonts w:ascii="Times New Roman" w:hAnsi="Times New Roman" w:cs="Times New Roman"/>
        </w:rPr>
        <w:t>5</w:t>
      </w:r>
      <w:r w:rsidR="00C60D93" w:rsidRPr="618A7A55">
        <w:rPr>
          <w:rFonts w:ascii="Times New Roman" w:hAnsi="Times New Roman" w:cs="Times New Roman"/>
          <w:vertAlign w:val="superscript"/>
        </w:rPr>
        <w:t>nd</w:t>
      </w:r>
      <w:r w:rsidR="00960B08" w:rsidRPr="6A6CA711">
        <w:rPr>
          <w:rFonts w:ascii="Times New Roman" w:hAnsi="Times New Roman" w:cs="Times New Roman"/>
        </w:rPr>
        <w:t>, 2023</w:t>
      </w:r>
      <w:r w:rsidRPr="6A6CA711">
        <w:rPr>
          <w:rFonts w:ascii="Times New Roman" w:hAnsi="Times New Roman" w:cs="Times New Roman"/>
        </w:rPr>
        <w:t xml:space="preserve"> at 5p.m. </w:t>
      </w:r>
    </w:p>
    <w:p w14:paraId="1507EDAC" w14:textId="77777777" w:rsidR="009704AE" w:rsidRPr="00FE4BE4" w:rsidRDefault="009704AE" w:rsidP="00665BFD">
      <w:pPr>
        <w:pStyle w:val="ListParagraph"/>
        <w:spacing w:line="254" w:lineRule="auto"/>
        <w:ind w:left="360"/>
        <w:rPr>
          <w:rFonts w:ascii="Times New Roman" w:eastAsia="Times New Roman" w:hAnsi="Times New Roman" w:cs="Times New Roman"/>
          <w:b/>
        </w:rPr>
      </w:pPr>
    </w:p>
    <w:p w14:paraId="2766B5DB" w14:textId="346883C1" w:rsidR="009123A4" w:rsidRPr="00FE4BE4" w:rsidRDefault="009123A4" w:rsidP="009123A4">
      <w:pPr>
        <w:pStyle w:val="ListParagraph"/>
        <w:numPr>
          <w:ilvl w:val="0"/>
          <w:numId w:val="1"/>
        </w:numPr>
        <w:spacing w:after="0"/>
        <w:rPr>
          <w:rStyle w:val="normaltextrun"/>
          <w:rFonts w:ascii="Times New Roman" w:hAnsi="Times New Roman" w:cs="Times New Roman"/>
          <w:b/>
          <w:bCs/>
          <w:bdr w:val="none" w:sz="0" w:space="0" w:color="auto" w:frame="1"/>
        </w:rPr>
      </w:pPr>
      <w:r w:rsidRPr="00FE4BE4">
        <w:rPr>
          <w:rStyle w:val="normaltextrun"/>
          <w:rFonts w:ascii="Times New Roman" w:hAnsi="Times New Roman" w:cs="Times New Roman"/>
          <w:b/>
          <w:bCs/>
          <w:bdr w:val="none" w:sz="0" w:space="0" w:color="auto" w:frame="1"/>
        </w:rPr>
        <w:t xml:space="preserve">Q: What is the difference between the Hybrid Programming </w:t>
      </w:r>
      <w:r w:rsidR="0044493C">
        <w:rPr>
          <w:rStyle w:val="normaltextrun"/>
          <w:rFonts w:ascii="Times New Roman" w:hAnsi="Times New Roman" w:cs="Times New Roman"/>
          <w:b/>
          <w:bCs/>
          <w:bdr w:val="none" w:sz="0" w:space="0" w:color="auto" w:frame="1"/>
        </w:rPr>
        <w:t>for Councils on Aging</w:t>
      </w:r>
      <w:r w:rsidRPr="00FE4BE4">
        <w:rPr>
          <w:rStyle w:val="normaltextrun"/>
          <w:rFonts w:ascii="Times New Roman" w:hAnsi="Times New Roman" w:cs="Times New Roman"/>
          <w:b/>
          <w:bCs/>
          <w:bdr w:val="none" w:sz="0" w:space="0" w:color="auto" w:frame="1"/>
        </w:rPr>
        <w:t xml:space="preserve"> Grant and the Enhancing Digital Literacy for </w:t>
      </w:r>
      <w:r w:rsidR="00E23FFB">
        <w:rPr>
          <w:rStyle w:val="normaltextrun"/>
          <w:rFonts w:ascii="Times New Roman" w:hAnsi="Times New Roman" w:cs="Times New Roman"/>
          <w:b/>
          <w:bCs/>
          <w:bdr w:val="none" w:sz="0" w:space="0" w:color="auto" w:frame="1"/>
        </w:rPr>
        <w:t xml:space="preserve">Older </w:t>
      </w:r>
      <w:r w:rsidR="00F2296B">
        <w:rPr>
          <w:rStyle w:val="normaltextrun"/>
          <w:rFonts w:ascii="Times New Roman" w:hAnsi="Times New Roman" w:cs="Times New Roman"/>
          <w:b/>
          <w:bCs/>
          <w:bdr w:val="none" w:sz="0" w:space="0" w:color="auto" w:frame="1"/>
        </w:rPr>
        <w:t>A</w:t>
      </w:r>
      <w:r w:rsidR="00E23FFB">
        <w:rPr>
          <w:rStyle w:val="normaltextrun"/>
          <w:rFonts w:ascii="Times New Roman" w:hAnsi="Times New Roman" w:cs="Times New Roman"/>
          <w:b/>
          <w:bCs/>
          <w:bdr w:val="none" w:sz="0" w:space="0" w:color="auto" w:frame="1"/>
        </w:rPr>
        <w:t>dult</w:t>
      </w:r>
      <w:r w:rsidRPr="00FE4BE4">
        <w:rPr>
          <w:rStyle w:val="normaltextrun"/>
          <w:rFonts w:ascii="Times New Roman" w:hAnsi="Times New Roman" w:cs="Times New Roman"/>
          <w:b/>
          <w:bCs/>
          <w:bdr w:val="none" w:sz="0" w:space="0" w:color="auto" w:frame="1"/>
        </w:rPr>
        <w:t xml:space="preserve">s </w:t>
      </w:r>
      <w:r w:rsidR="00545DAF" w:rsidRPr="00FE4BE4">
        <w:rPr>
          <w:rStyle w:val="normaltextrun"/>
          <w:rFonts w:ascii="Times New Roman" w:hAnsi="Times New Roman" w:cs="Times New Roman"/>
          <w:b/>
          <w:bCs/>
          <w:bdr w:val="none" w:sz="0" w:space="0" w:color="auto" w:frame="1"/>
        </w:rPr>
        <w:t>G</w:t>
      </w:r>
      <w:r w:rsidRPr="00FE4BE4">
        <w:rPr>
          <w:rStyle w:val="normaltextrun"/>
          <w:rFonts w:ascii="Times New Roman" w:hAnsi="Times New Roman" w:cs="Times New Roman"/>
          <w:b/>
          <w:bCs/>
          <w:bdr w:val="none" w:sz="0" w:space="0" w:color="auto" w:frame="1"/>
        </w:rPr>
        <w:t>rant? Can awardees for the latter apply to this grant?</w:t>
      </w:r>
    </w:p>
    <w:p w14:paraId="5325CC2D" w14:textId="22A829EB" w:rsidR="003F24EF" w:rsidRPr="00FE4BE4" w:rsidRDefault="009123A4" w:rsidP="009123A4">
      <w:pPr>
        <w:pStyle w:val="ListParagraph"/>
        <w:spacing w:after="0"/>
        <w:ind w:left="360"/>
        <w:rPr>
          <w:rStyle w:val="normaltextrun"/>
          <w:rFonts w:ascii="Times New Roman" w:hAnsi="Times New Roman" w:cs="Times New Roman"/>
          <w:bdr w:val="none" w:sz="0" w:space="0" w:color="auto" w:frame="1"/>
        </w:rPr>
      </w:pPr>
      <w:r w:rsidRPr="00FE4BE4">
        <w:rPr>
          <w:rStyle w:val="normaltextrun"/>
          <w:rFonts w:ascii="Times New Roman" w:hAnsi="Times New Roman" w:cs="Times New Roman"/>
          <w:b/>
          <w:bCs/>
          <w:bdr w:val="none" w:sz="0" w:space="0" w:color="auto" w:frame="1"/>
        </w:rPr>
        <w:t xml:space="preserve">A: </w:t>
      </w:r>
      <w:r w:rsidRPr="00FE4BE4">
        <w:rPr>
          <w:rStyle w:val="normaltextrun"/>
          <w:rFonts w:ascii="Times New Roman" w:hAnsi="Times New Roman" w:cs="Times New Roman"/>
          <w:bdr w:val="none" w:sz="0" w:space="0" w:color="auto" w:frame="1"/>
        </w:rPr>
        <w:t xml:space="preserve">The </w:t>
      </w:r>
      <w:r w:rsidR="003F24EF" w:rsidRPr="00FE4BE4">
        <w:rPr>
          <w:rStyle w:val="normaltextrun"/>
          <w:rFonts w:ascii="Times New Roman" w:hAnsi="Times New Roman" w:cs="Times New Roman"/>
          <w:bdr w:val="none" w:sz="0" w:space="0" w:color="auto" w:frame="1"/>
        </w:rPr>
        <w:t>Hybrid Programming</w:t>
      </w:r>
      <w:r w:rsidR="0044493C">
        <w:rPr>
          <w:rStyle w:val="normaltextrun"/>
          <w:rFonts w:ascii="Times New Roman" w:hAnsi="Times New Roman" w:cs="Times New Roman"/>
          <w:bdr w:val="none" w:sz="0" w:space="0" w:color="auto" w:frame="1"/>
        </w:rPr>
        <w:t xml:space="preserve"> for Councils on Aging</w:t>
      </w:r>
      <w:r w:rsidR="003F24EF" w:rsidRPr="00FE4BE4">
        <w:rPr>
          <w:rStyle w:val="normaltextrun"/>
          <w:rFonts w:ascii="Times New Roman" w:hAnsi="Times New Roman" w:cs="Times New Roman"/>
          <w:bdr w:val="none" w:sz="0" w:space="0" w:color="auto" w:frame="1"/>
        </w:rPr>
        <w:t xml:space="preserve"> Grant aims to increase </w:t>
      </w:r>
      <w:r w:rsidR="00E23FFB">
        <w:rPr>
          <w:rStyle w:val="normaltextrun"/>
          <w:rFonts w:ascii="Times New Roman" w:hAnsi="Times New Roman" w:cs="Times New Roman"/>
          <w:bdr w:val="none" w:sz="0" w:space="0" w:color="auto" w:frame="1"/>
        </w:rPr>
        <w:t>older adult</w:t>
      </w:r>
      <w:r w:rsidR="008E5815" w:rsidRPr="00FE4BE4">
        <w:rPr>
          <w:rStyle w:val="normaltextrun"/>
          <w:rFonts w:ascii="Times New Roman" w:hAnsi="Times New Roman" w:cs="Times New Roman"/>
          <w:bdr w:val="none" w:sz="0" w:space="0" w:color="auto" w:frame="1"/>
        </w:rPr>
        <w:t xml:space="preserve">s’ </w:t>
      </w:r>
      <w:r w:rsidR="003F24EF" w:rsidRPr="00FE4BE4">
        <w:rPr>
          <w:rStyle w:val="normaltextrun"/>
          <w:rFonts w:ascii="Times New Roman" w:hAnsi="Times New Roman" w:cs="Times New Roman"/>
          <w:bdr w:val="none" w:sz="0" w:space="0" w:color="auto" w:frame="1"/>
        </w:rPr>
        <w:t xml:space="preserve">access to </w:t>
      </w:r>
      <w:r w:rsidR="008E5815">
        <w:rPr>
          <w:rFonts w:ascii="Times New Roman" w:eastAsia="Times New Roman" w:hAnsi="Times New Roman" w:cs="Times New Roman"/>
        </w:rPr>
        <w:t xml:space="preserve">Hybrid Programming </w:t>
      </w:r>
      <w:r w:rsidR="003F24EF" w:rsidRPr="00FE4BE4">
        <w:rPr>
          <w:rStyle w:val="normaltextrun"/>
          <w:rFonts w:ascii="Times New Roman" w:hAnsi="Times New Roman" w:cs="Times New Roman"/>
          <w:bdr w:val="none" w:sz="0" w:space="0" w:color="auto" w:frame="1"/>
        </w:rPr>
        <w:t xml:space="preserve">at the Councils on Aging (COAs) with a focus on providing COAs with resources needed to increase capacity for </w:t>
      </w:r>
      <w:r w:rsidR="00AC1318">
        <w:rPr>
          <w:rFonts w:ascii="Times New Roman" w:eastAsia="Times New Roman" w:hAnsi="Times New Roman" w:cs="Times New Roman"/>
        </w:rPr>
        <w:t xml:space="preserve">Hybrid Programming </w:t>
      </w:r>
      <w:r w:rsidR="003F24EF" w:rsidRPr="00FE4BE4">
        <w:rPr>
          <w:rStyle w:val="normaltextrun"/>
          <w:rFonts w:ascii="Times New Roman" w:hAnsi="Times New Roman" w:cs="Times New Roman"/>
          <w:bdr w:val="none" w:sz="0" w:space="0" w:color="auto" w:frame="1"/>
        </w:rPr>
        <w:t xml:space="preserve">delivery. The Enhancing Digital Literacy for </w:t>
      </w:r>
      <w:r w:rsidR="00E23FFB">
        <w:rPr>
          <w:rStyle w:val="normaltextrun"/>
          <w:rFonts w:ascii="Times New Roman" w:hAnsi="Times New Roman" w:cs="Times New Roman"/>
          <w:bdr w:val="none" w:sz="0" w:space="0" w:color="auto" w:frame="1"/>
        </w:rPr>
        <w:t xml:space="preserve">Older </w:t>
      </w:r>
      <w:r w:rsidR="00F2296B">
        <w:rPr>
          <w:rStyle w:val="normaltextrun"/>
          <w:rFonts w:ascii="Times New Roman" w:hAnsi="Times New Roman" w:cs="Times New Roman"/>
          <w:bdr w:val="none" w:sz="0" w:space="0" w:color="auto" w:frame="1"/>
        </w:rPr>
        <w:t>A</w:t>
      </w:r>
      <w:r w:rsidR="00E23FFB">
        <w:rPr>
          <w:rStyle w:val="normaltextrun"/>
          <w:rFonts w:ascii="Times New Roman" w:hAnsi="Times New Roman" w:cs="Times New Roman"/>
          <w:bdr w:val="none" w:sz="0" w:space="0" w:color="auto" w:frame="1"/>
        </w:rPr>
        <w:t>dult</w:t>
      </w:r>
      <w:r w:rsidR="003F24EF" w:rsidRPr="00FE4BE4">
        <w:rPr>
          <w:rStyle w:val="normaltextrun"/>
          <w:rFonts w:ascii="Times New Roman" w:hAnsi="Times New Roman" w:cs="Times New Roman"/>
          <w:bdr w:val="none" w:sz="0" w:space="0" w:color="auto" w:frame="1"/>
        </w:rPr>
        <w:t xml:space="preserve">s Grant aimed to increase </w:t>
      </w:r>
      <w:r w:rsidR="00E23FFB">
        <w:rPr>
          <w:rStyle w:val="normaltextrun"/>
          <w:rFonts w:ascii="Times New Roman" w:hAnsi="Times New Roman" w:cs="Times New Roman"/>
          <w:bdr w:val="none" w:sz="0" w:space="0" w:color="auto" w:frame="1"/>
        </w:rPr>
        <w:t xml:space="preserve">Older </w:t>
      </w:r>
      <w:r w:rsidR="00F2296B">
        <w:rPr>
          <w:rStyle w:val="normaltextrun"/>
          <w:rFonts w:ascii="Times New Roman" w:hAnsi="Times New Roman" w:cs="Times New Roman"/>
          <w:bdr w:val="none" w:sz="0" w:space="0" w:color="auto" w:frame="1"/>
        </w:rPr>
        <w:t>A</w:t>
      </w:r>
      <w:r w:rsidR="00E23FFB">
        <w:rPr>
          <w:rStyle w:val="normaltextrun"/>
          <w:rFonts w:ascii="Times New Roman" w:hAnsi="Times New Roman" w:cs="Times New Roman"/>
          <w:bdr w:val="none" w:sz="0" w:space="0" w:color="auto" w:frame="1"/>
        </w:rPr>
        <w:t>dult</w:t>
      </w:r>
      <w:r w:rsidR="008E5815" w:rsidRPr="00FE4BE4">
        <w:rPr>
          <w:rStyle w:val="normaltextrun"/>
          <w:rFonts w:ascii="Times New Roman" w:hAnsi="Times New Roman" w:cs="Times New Roman"/>
          <w:bdr w:val="none" w:sz="0" w:space="0" w:color="auto" w:frame="1"/>
        </w:rPr>
        <w:t xml:space="preserve">s’ </w:t>
      </w:r>
      <w:r w:rsidR="00983E31" w:rsidRPr="00FE4BE4">
        <w:rPr>
          <w:rStyle w:val="normaltextrun"/>
          <w:rFonts w:ascii="Times New Roman" w:hAnsi="Times New Roman" w:cs="Times New Roman"/>
          <w:bdr w:val="none" w:sz="0" w:space="0" w:color="auto" w:frame="1"/>
        </w:rPr>
        <w:t>ability to use devices and the internet by strengthening access to digital literacy training, education, and support.</w:t>
      </w:r>
      <w:r w:rsidR="001C10D3" w:rsidRPr="00FE4BE4">
        <w:rPr>
          <w:rStyle w:val="normaltextrun"/>
          <w:rFonts w:ascii="Times New Roman" w:hAnsi="Times New Roman" w:cs="Times New Roman"/>
          <w:bdr w:val="none" w:sz="0" w:space="0" w:color="auto" w:frame="1"/>
        </w:rPr>
        <w:t xml:space="preserve"> Use of devices and the internet may relate to </w:t>
      </w:r>
      <w:r w:rsidR="008E5815">
        <w:rPr>
          <w:rStyle w:val="normaltextrun"/>
          <w:rFonts w:ascii="Times New Roman" w:hAnsi="Times New Roman" w:cs="Times New Roman"/>
          <w:bdr w:val="none" w:sz="0" w:space="0" w:color="auto" w:frame="1"/>
        </w:rPr>
        <w:t>H</w:t>
      </w:r>
      <w:r w:rsidR="008E5815" w:rsidRPr="00FE4BE4">
        <w:rPr>
          <w:rStyle w:val="normaltextrun"/>
          <w:rFonts w:ascii="Times New Roman" w:hAnsi="Times New Roman" w:cs="Times New Roman"/>
          <w:bdr w:val="none" w:sz="0" w:space="0" w:color="auto" w:frame="1"/>
        </w:rPr>
        <w:t xml:space="preserve">ybrid </w:t>
      </w:r>
      <w:r w:rsidR="008E5815">
        <w:rPr>
          <w:rStyle w:val="normaltextrun"/>
          <w:rFonts w:ascii="Times New Roman" w:hAnsi="Times New Roman" w:cs="Times New Roman"/>
          <w:bdr w:val="none" w:sz="0" w:space="0" w:color="auto" w:frame="1"/>
        </w:rPr>
        <w:t>P</w:t>
      </w:r>
      <w:r w:rsidR="008E5815" w:rsidRPr="00FE4BE4">
        <w:rPr>
          <w:rStyle w:val="normaltextrun"/>
          <w:rFonts w:ascii="Times New Roman" w:hAnsi="Times New Roman" w:cs="Times New Roman"/>
          <w:bdr w:val="none" w:sz="0" w:space="0" w:color="auto" w:frame="1"/>
        </w:rPr>
        <w:t>rogramming</w:t>
      </w:r>
      <w:r w:rsidR="001C10D3" w:rsidRPr="00FE4BE4">
        <w:rPr>
          <w:rStyle w:val="normaltextrun"/>
          <w:rFonts w:ascii="Times New Roman" w:hAnsi="Times New Roman" w:cs="Times New Roman"/>
          <w:bdr w:val="none" w:sz="0" w:space="0" w:color="auto" w:frame="1"/>
        </w:rPr>
        <w:t>.</w:t>
      </w:r>
      <w:r w:rsidR="00E7312B" w:rsidRPr="00FE4BE4">
        <w:rPr>
          <w:rStyle w:val="normaltextrun"/>
          <w:rFonts w:ascii="Times New Roman" w:hAnsi="Times New Roman" w:cs="Times New Roman"/>
          <w:bdr w:val="none" w:sz="0" w:space="0" w:color="auto" w:frame="1"/>
        </w:rPr>
        <w:t xml:space="preserve"> </w:t>
      </w:r>
    </w:p>
    <w:p w14:paraId="10DF0804" w14:textId="77777777" w:rsidR="00E7312B" w:rsidRPr="00FE4BE4" w:rsidRDefault="00E7312B" w:rsidP="009123A4">
      <w:pPr>
        <w:pStyle w:val="ListParagraph"/>
        <w:spacing w:after="0"/>
        <w:ind w:left="360"/>
        <w:rPr>
          <w:rStyle w:val="normaltextrun"/>
          <w:rFonts w:ascii="Times New Roman" w:hAnsi="Times New Roman" w:cs="Times New Roman"/>
          <w:bdr w:val="none" w:sz="0" w:space="0" w:color="auto" w:frame="1"/>
        </w:rPr>
      </w:pPr>
    </w:p>
    <w:p w14:paraId="0938A8A1" w14:textId="0B8A6A6A" w:rsidR="00E7312B" w:rsidRPr="00FE4BE4" w:rsidRDefault="00E7312B" w:rsidP="009123A4">
      <w:pPr>
        <w:pStyle w:val="ListParagraph"/>
        <w:spacing w:after="0"/>
        <w:ind w:left="360"/>
        <w:rPr>
          <w:rStyle w:val="normaltextrun"/>
          <w:rFonts w:ascii="Times New Roman" w:hAnsi="Times New Roman" w:cs="Times New Roman"/>
          <w:bdr w:val="none" w:sz="0" w:space="0" w:color="auto" w:frame="1"/>
        </w:rPr>
      </w:pPr>
      <w:r w:rsidRPr="00FE4BE4">
        <w:rPr>
          <w:rStyle w:val="normaltextrun"/>
          <w:rFonts w:ascii="Times New Roman" w:hAnsi="Times New Roman" w:cs="Times New Roman"/>
          <w:bdr w:val="none" w:sz="0" w:space="0" w:color="auto" w:frame="1"/>
        </w:rPr>
        <w:t xml:space="preserve">Yes, awardees of the Enhancing Digital Literacy for </w:t>
      </w:r>
      <w:r w:rsidR="00E23FFB">
        <w:rPr>
          <w:rStyle w:val="normaltextrun"/>
          <w:rFonts w:ascii="Times New Roman" w:hAnsi="Times New Roman" w:cs="Times New Roman"/>
          <w:bdr w:val="none" w:sz="0" w:space="0" w:color="auto" w:frame="1"/>
        </w:rPr>
        <w:t xml:space="preserve">Older </w:t>
      </w:r>
      <w:r w:rsidR="00F2296B">
        <w:rPr>
          <w:rStyle w:val="normaltextrun"/>
          <w:rFonts w:ascii="Times New Roman" w:hAnsi="Times New Roman" w:cs="Times New Roman"/>
          <w:bdr w:val="none" w:sz="0" w:space="0" w:color="auto" w:frame="1"/>
        </w:rPr>
        <w:t>A</w:t>
      </w:r>
      <w:r w:rsidR="00E23FFB">
        <w:rPr>
          <w:rStyle w:val="normaltextrun"/>
          <w:rFonts w:ascii="Times New Roman" w:hAnsi="Times New Roman" w:cs="Times New Roman"/>
          <w:bdr w:val="none" w:sz="0" w:space="0" w:color="auto" w:frame="1"/>
        </w:rPr>
        <w:t>dult</w:t>
      </w:r>
      <w:r w:rsidRPr="00FE4BE4">
        <w:rPr>
          <w:rStyle w:val="normaltextrun"/>
          <w:rFonts w:ascii="Times New Roman" w:hAnsi="Times New Roman" w:cs="Times New Roman"/>
          <w:bdr w:val="none" w:sz="0" w:space="0" w:color="auto" w:frame="1"/>
        </w:rPr>
        <w:t>s Grant may also apply to this grant</w:t>
      </w:r>
      <w:r w:rsidR="00545DAF" w:rsidRPr="00FE4BE4">
        <w:rPr>
          <w:rStyle w:val="normaltextrun"/>
          <w:rFonts w:ascii="Times New Roman" w:hAnsi="Times New Roman" w:cs="Times New Roman"/>
          <w:bdr w:val="none" w:sz="0" w:space="0" w:color="auto" w:frame="1"/>
        </w:rPr>
        <w:t>.</w:t>
      </w:r>
    </w:p>
    <w:p w14:paraId="6A1AD24D" w14:textId="7DE8482C" w:rsidR="009123A4" w:rsidRPr="00FE4BE4" w:rsidRDefault="003F24EF" w:rsidP="007E27C5">
      <w:pPr>
        <w:pStyle w:val="ListParagraph"/>
        <w:spacing w:after="0"/>
        <w:ind w:left="360"/>
        <w:rPr>
          <w:rStyle w:val="normaltextrun"/>
          <w:rFonts w:ascii="Times New Roman" w:hAnsi="Times New Roman" w:cs="Times New Roman"/>
          <w:bdr w:val="none" w:sz="0" w:space="0" w:color="auto" w:frame="1"/>
        </w:rPr>
      </w:pPr>
      <w:r w:rsidRPr="00FE4BE4">
        <w:rPr>
          <w:rStyle w:val="normaltextrun"/>
          <w:rFonts w:ascii="Times New Roman" w:hAnsi="Times New Roman" w:cs="Times New Roman"/>
          <w:bdr w:val="none" w:sz="0" w:space="0" w:color="auto" w:frame="1"/>
        </w:rPr>
        <w:t xml:space="preserve"> </w:t>
      </w:r>
    </w:p>
    <w:p w14:paraId="0B4AA6D9" w14:textId="65B4B7E8" w:rsidR="009123A4" w:rsidRPr="00FE4BE4" w:rsidRDefault="009123A4" w:rsidP="009123A4">
      <w:pPr>
        <w:pStyle w:val="ListParagraph"/>
        <w:numPr>
          <w:ilvl w:val="0"/>
          <w:numId w:val="1"/>
        </w:numPr>
        <w:spacing w:after="0"/>
        <w:rPr>
          <w:rStyle w:val="normaltextrun"/>
          <w:rFonts w:ascii="Times New Roman" w:hAnsi="Times New Roman" w:cs="Times New Roman"/>
          <w:b/>
          <w:bCs/>
          <w:bdr w:val="none" w:sz="0" w:space="0" w:color="auto" w:frame="1"/>
        </w:rPr>
      </w:pPr>
      <w:r w:rsidRPr="00FE4BE4">
        <w:rPr>
          <w:rStyle w:val="normaltextrun"/>
          <w:rFonts w:ascii="Times New Roman" w:hAnsi="Times New Roman" w:cs="Times New Roman"/>
          <w:b/>
          <w:bCs/>
          <w:bdr w:val="none" w:sz="0" w:space="0" w:color="auto" w:frame="1"/>
        </w:rPr>
        <w:t xml:space="preserve">Q: What is the definition of </w:t>
      </w:r>
      <w:r w:rsidR="00AC1318" w:rsidRPr="00447C1E">
        <w:rPr>
          <w:rFonts w:ascii="Times New Roman" w:eastAsia="Times New Roman" w:hAnsi="Times New Roman" w:cs="Times New Roman"/>
          <w:b/>
          <w:bCs/>
        </w:rPr>
        <w:t>Hybrid Programming</w:t>
      </w:r>
      <w:r w:rsidR="00AC1318">
        <w:rPr>
          <w:rFonts w:ascii="Times New Roman" w:eastAsia="Times New Roman" w:hAnsi="Times New Roman" w:cs="Times New Roman"/>
        </w:rPr>
        <w:t xml:space="preserve"> </w:t>
      </w:r>
      <w:r w:rsidRPr="00FE4BE4">
        <w:rPr>
          <w:rStyle w:val="normaltextrun"/>
          <w:rFonts w:ascii="Times New Roman" w:hAnsi="Times New Roman" w:cs="Times New Roman"/>
          <w:b/>
          <w:bCs/>
          <w:bdr w:val="none" w:sz="0" w:space="0" w:color="auto" w:frame="1"/>
        </w:rPr>
        <w:t xml:space="preserve">as it pertains to this grant? </w:t>
      </w:r>
    </w:p>
    <w:p w14:paraId="57F67A36" w14:textId="0843901B" w:rsidR="00545DAF" w:rsidRPr="00FE4BE4" w:rsidRDefault="00545DAF" w:rsidP="00545DAF">
      <w:pPr>
        <w:pStyle w:val="ListParagraph"/>
        <w:spacing w:after="0"/>
        <w:ind w:left="360"/>
        <w:rPr>
          <w:rFonts w:ascii="Times New Roman" w:eastAsia="Montserrat" w:hAnsi="Times New Roman" w:cs="Times New Roman"/>
        </w:rPr>
      </w:pPr>
      <w:r w:rsidRPr="00FE4BE4">
        <w:rPr>
          <w:rStyle w:val="normaltextrun"/>
          <w:rFonts w:ascii="Times New Roman" w:hAnsi="Times New Roman" w:cs="Times New Roman"/>
          <w:b/>
          <w:bCs/>
          <w:bdr w:val="none" w:sz="0" w:space="0" w:color="auto" w:frame="1"/>
        </w:rPr>
        <w:t xml:space="preserve">A: </w:t>
      </w:r>
      <w:r w:rsidR="00B83BF8" w:rsidRPr="00FE4BE4">
        <w:rPr>
          <w:rStyle w:val="normaltextrun"/>
          <w:rFonts w:ascii="Times New Roman" w:hAnsi="Times New Roman" w:cs="Times New Roman"/>
          <w:bdr w:val="none" w:sz="0" w:space="0" w:color="auto" w:frame="1"/>
        </w:rPr>
        <w:t xml:space="preserve">The definition of “Hybrid Programming” is as follows per the RFA: </w:t>
      </w:r>
      <w:r w:rsidR="003D2AF1" w:rsidRPr="00FE4BE4">
        <w:rPr>
          <w:rFonts w:ascii="Times New Roman" w:eastAsia="Montserrat" w:hAnsi="Times New Roman" w:cs="Times New Roman"/>
        </w:rPr>
        <w:t xml:space="preserve">Classes or events that are run both in person and virtually so that participants can choose the setting that works best for them. For the purposes of this grant, </w:t>
      </w:r>
      <w:r w:rsidR="008E5815" w:rsidRPr="00FE4BE4">
        <w:rPr>
          <w:rStyle w:val="normaltextrun"/>
          <w:rFonts w:ascii="Times New Roman" w:hAnsi="Times New Roman" w:cs="Times New Roman"/>
          <w:bdr w:val="none" w:sz="0" w:space="0" w:color="auto" w:frame="1"/>
        </w:rPr>
        <w:t>Hybrid Programming</w:t>
      </w:r>
      <w:r w:rsidR="008E5815" w:rsidRPr="00FE4BE4" w:rsidDel="008E5815">
        <w:rPr>
          <w:rFonts w:ascii="Times New Roman" w:eastAsia="Montserrat" w:hAnsi="Times New Roman" w:cs="Times New Roman"/>
        </w:rPr>
        <w:t xml:space="preserve"> </w:t>
      </w:r>
      <w:r w:rsidR="003D2AF1" w:rsidRPr="00FE4BE4">
        <w:rPr>
          <w:rFonts w:ascii="Times New Roman" w:eastAsia="Montserrat" w:hAnsi="Times New Roman" w:cs="Times New Roman"/>
        </w:rPr>
        <w:t>can refer to programs that are run at the same time in both formats (synchronous) or on different schedules (asynchronous).</w:t>
      </w:r>
    </w:p>
    <w:p w14:paraId="7625A81E" w14:textId="77777777" w:rsidR="003D2AF1" w:rsidRPr="00FE4BE4" w:rsidRDefault="003D2AF1" w:rsidP="007E27C5">
      <w:pPr>
        <w:pStyle w:val="ListParagraph"/>
        <w:spacing w:after="0"/>
        <w:ind w:left="360"/>
        <w:rPr>
          <w:rStyle w:val="normaltextrun"/>
          <w:rFonts w:ascii="Times New Roman" w:hAnsi="Times New Roman" w:cs="Times New Roman"/>
          <w:bdr w:val="none" w:sz="0" w:space="0" w:color="auto" w:frame="1"/>
        </w:rPr>
      </w:pPr>
    </w:p>
    <w:p w14:paraId="16D9D208" w14:textId="36E5E61B" w:rsidR="009123A4" w:rsidRPr="00FE4BE4" w:rsidRDefault="009123A4" w:rsidP="009123A4">
      <w:pPr>
        <w:pStyle w:val="ListParagraph"/>
        <w:numPr>
          <w:ilvl w:val="0"/>
          <w:numId w:val="1"/>
        </w:numPr>
        <w:spacing w:after="0"/>
        <w:rPr>
          <w:rStyle w:val="normaltextrun"/>
          <w:rFonts w:ascii="Times New Roman" w:hAnsi="Times New Roman" w:cs="Times New Roman"/>
          <w:b/>
          <w:bCs/>
          <w:bdr w:val="none" w:sz="0" w:space="0" w:color="auto" w:frame="1"/>
        </w:rPr>
      </w:pPr>
      <w:r w:rsidRPr="00FE4BE4">
        <w:rPr>
          <w:rStyle w:val="normaltextrun"/>
          <w:rFonts w:ascii="Times New Roman" w:hAnsi="Times New Roman" w:cs="Times New Roman"/>
          <w:b/>
          <w:bCs/>
          <w:bdr w:val="none" w:sz="0" w:space="0" w:color="auto" w:frame="1"/>
        </w:rPr>
        <w:lastRenderedPageBreak/>
        <w:t xml:space="preserve">Q: What, if any, priority criteria exist for this grant? </w:t>
      </w:r>
    </w:p>
    <w:p w14:paraId="0716C10F" w14:textId="4BF3AEB2" w:rsidR="00936B62" w:rsidRPr="00FE4BE4" w:rsidRDefault="005428F2" w:rsidP="00936B62">
      <w:pPr>
        <w:spacing w:after="0" w:line="240" w:lineRule="auto"/>
        <w:ind w:left="360"/>
        <w:textAlignment w:val="baseline"/>
        <w:rPr>
          <w:rStyle w:val="CommentTextChar"/>
          <w:rFonts w:ascii="Times New Roman" w:hAnsi="Times New Roman" w:cs="Times New Roman"/>
          <w:sz w:val="22"/>
          <w:szCs w:val="22"/>
          <w:bdr w:val="none" w:sz="0" w:space="0" w:color="auto" w:frame="1"/>
        </w:rPr>
      </w:pPr>
      <w:r w:rsidRPr="00FE4BE4">
        <w:rPr>
          <w:rStyle w:val="CommentTextChar"/>
          <w:rFonts w:ascii="Times New Roman" w:hAnsi="Times New Roman" w:cs="Times New Roman"/>
          <w:b/>
          <w:bCs/>
          <w:sz w:val="22"/>
          <w:szCs w:val="22"/>
          <w:bdr w:val="none" w:sz="0" w:space="0" w:color="auto" w:frame="1"/>
        </w:rPr>
        <w:t xml:space="preserve">A: </w:t>
      </w:r>
      <w:r w:rsidRPr="00FE4BE4">
        <w:rPr>
          <w:rStyle w:val="CommentTextChar"/>
          <w:rFonts w:ascii="Times New Roman" w:hAnsi="Times New Roman" w:cs="Times New Roman"/>
          <w:sz w:val="22"/>
          <w:szCs w:val="22"/>
          <w:bdr w:val="none" w:sz="0" w:space="0" w:color="auto" w:frame="1"/>
        </w:rPr>
        <w:t xml:space="preserve">Applications that include one or more of the following criteria will receive preference in final </w:t>
      </w:r>
      <w:r w:rsidR="00936B62" w:rsidRPr="00FE4BE4">
        <w:rPr>
          <w:rStyle w:val="CommentTextChar"/>
          <w:rFonts w:ascii="Times New Roman" w:hAnsi="Times New Roman" w:cs="Times New Roman"/>
          <w:sz w:val="22"/>
          <w:szCs w:val="22"/>
          <w:bdr w:val="none" w:sz="0" w:space="0" w:color="auto" w:frame="1"/>
        </w:rPr>
        <w:t>awarding</w:t>
      </w:r>
      <w:r w:rsidRPr="00FE4BE4">
        <w:rPr>
          <w:rStyle w:val="CommentTextChar"/>
          <w:rFonts w:ascii="Times New Roman" w:hAnsi="Times New Roman" w:cs="Times New Roman"/>
          <w:sz w:val="22"/>
          <w:szCs w:val="22"/>
          <w:bdr w:val="none" w:sz="0" w:space="0" w:color="auto" w:frame="1"/>
        </w:rPr>
        <w:t xml:space="preserve"> of grant funds</w:t>
      </w:r>
      <w:r w:rsidR="005713D8">
        <w:rPr>
          <w:rStyle w:val="CommentTextChar"/>
          <w:rFonts w:ascii="Times New Roman" w:hAnsi="Times New Roman" w:cs="Times New Roman"/>
          <w:sz w:val="22"/>
          <w:szCs w:val="22"/>
          <w:bdr w:val="none" w:sz="0" w:space="0" w:color="auto" w:frame="1"/>
        </w:rPr>
        <w:t>; n</w:t>
      </w:r>
      <w:r w:rsidR="005713D8" w:rsidRPr="005713D8">
        <w:rPr>
          <w:rStyle w:val="CommentTextChar"/>
          <w:rFonts w:ascii="Times New Roman" w:hAnsi="Times New Roman" w:cs="Times New Roman"/>
          <w:sz w:val="22"/>
          <w:szCs w:val="22"/>
          <w:bdr w:val="none" w:sz="0" w:space="0" w:color="auto" w:frame="1"/>
        </w:rPr>
        <w:t>ote that applications that include multiple criteria will receive</w:t>
      </w:r>
      <w:r w:rsidR="004A71FB">
        <w:rPr>
          <w:rStyle w:val="CommentTextChar"/>
          <w:rFonts w:ascii="Times New Roman" w:hAnsi="Times New Roman" w:cs="Times New Roman"/>
          <w:sz w:val="22"/>
          <w:szCs w:val="22"/>
          <w:bdr w:val="none" w:sz="0" w:space="0" w:color="auto" w:frame="1"/>
        </w:rPr>
        <w:t xml:space="preserve"> higher</w:t>
      </w:r>
      <w:r w:rsidR="005713D8" w:rsidRPr="005713D8">
        <w:rPr>
          <w:rStyle w:val="CommentTextChar"/>
          <w:rFonts w:ascii="Times New Roman" w:hAnsi="Times New Roman" w:cs="Times New Roman"/>
          <w:sz w:val="22"/>
          <w:szCs w:val="22"/>
          <w:bdr w:val="none" w:sz="0" w:space="0" w:color="auto" w:frame="1"/>
        </w:rPr>
        <w:t xml:space="preserve"> preference: </w:t>
      </w:r>
    </w:p>
    <w:p w14:paraId="0833EE9B" w14:textId="77777777" w:rsidR="002C0B32" w:rsidRPr="008C385C" w:rsidRDefault="002C0B32" w:rsidP="002C0B32">
      <w:pPr>
        <w:pStyle w:val="ListParagraph"/>
        <w:numPr>
          <w:ilvl w:val="0"/>
          <w:numId w:val="16"/>
        </w:numPr>
        <w:spacing w:after="0"/>
        <w:rPr>
          <w:rStyle w:val="normaltextrun"/>
          <w:rFonts w:ascii="Times New Roman" w:hAnsi="Times New Roman" w:cs="Times New Roman"/>
          <w:b/>
        </w:rPr>
      </w:pPr>
      <w:r w:rsidRPr="00447C1E">
        <w:rPr>
          <w:rFonts w:ascii="Times New Roman" w:hAnsi="Times New Roman" w:cs="Times New Roman"/>
        </w:rPr>
        <w:t xml:space="preserve">Applications </w:t>
      </w:r>
      <w:r w:rsidRPr="00447C1E">
        <w:rPr>
          <w:rFonts w:ascii="Times New Roman" w:hAnsi="Times New Roman" w:cs="Times New Roman"/>
          <w:shd w:val="clear" w:color="auto" w:fill="FFFFFF"/>
        </w:rPr>
        <w:t xml:space="preserve">from COAs that serve Gateway Cities or </w:t>
      </w:r>
      <w:r w:rsidRPr="00447C1E">
        <w:rPr>
          <w:rFonts w:ascii="Times New Roman" w:hAnsi="Times New Roman" w:cs="Times New Roman"/>
        </w:rPr>
        <w:t>Rural Communities</w:t>
      </w:r>
      <w:r w:rsidRPr="00447C1E">
        <w:rPr>
          <w:rFonts w:ascii="Times New Roman" w:hAnsi="Times New Roman" w:cs="Times New Roman"/>
          <w:shd w:val="clear" w:color="auto" w:fill="FFFFFF"/>
        </w:rPr>
        <w:t xml:space="preserve"> in Massachusetts. Municipalities that fall into these classifications can be identified as follows: </w:t>
      </w:r>
      <w:hyperlink r:id="rId11" w:tgtFrame="_blank" w:history="1">
        <w:r w:rsidRPr="008C385C">
          <w:rPr>
            <w:rStyle w:val="normaltextrun"/>
            <w:rFonts w:ascii="Times New Roman" w:hAnsi="Times New Roman" w:cs="Times New Roman"/>
            <w:u w:val="single"/>
            <w:shd w:val="clear" w:color="auto" w:fill="FFFFFF"/>
          </w:rPr>
          <w:t>Rural Definition Detail</w:t>
        </w:r>
      </w:hyperlink>
      <w:r w:rsidRPr="008C385C">
        <w:rPr>
          <w:rStyle w:val="normaltextrun"/>
          <w:rFonts w:ascii="Times New Roman" w:hAnsi="Times New Roman" w:cs="Times New Roman"/>
          <w:shd w:val="clear" w:color="auto" w:fill="FFFFFF"/>
        </w:rPr>
        <w:t xml:space="preserve"> and </w:t>
      </w:r>
      <w:hyperlink r:id="rId12" w:tgtFrame="_blank" w:history="1">
        <w:r w:rsidRPr="008C385C">
          <w:rPr>
            <w:rStyle w:val="normaltextrun"/>
            <w:rFonts w:ascii="Times New Roman" w:hAnsi="Times New Roman" w:cs="Times New Roman"/>
            <w:u w:val="single"/>
            <w:shd w:val="clear" w:color="auto" w:fill="FFFFFF"/>
          </w:rPr>
          <w:t>Mass General Law</w:t>
        </w:r>
      </w:hyperlink>
      <w:r w:rsidRPr="008C385C">
        <w:rPr>
          <w:rStyle w:val="normaltextrun"/>
          <w:rFonts w:ascii="Times New Roman" w:hAnsi="Times New Roman" w:cs="Times New Roman"/>
          <w:shd w:val="clear" w:color="auto" w:fill="FFFFFF"/>
        </w:rPr>
        <w:t>.</w:t>
      </w:r>
    </w:p>
    <w:p w14:paraId="4B556608" w14:textId="77777777" w:rsidR="002C0B32" w:rsidRPr="00447C1E" w:rsidRDefault="002C0B32" w:rsidP="002C0B32">
      <w:pPr>
        <w:pStyle w:val="ListParagraph"/>
        <w:numPr>
          <w:ilvl w:val="0"/>
          <w:numId w:val="16"/>
        </w:numPr>
        <w:spacing w:after="0"/>
        <w:rPr>
          <w:rFonts w:ascii="Times New Roman" w:hAnsi="Times New Roman" w:cs="Times New Roman"/>
          <w:b/>
        </w:rPr>
      </w:pPr>
      <w:r w:rsidRPr="00447C1E">
        <w:rPr>
          <w:rFonts w:ascii="Times New Roman" w:hAnsi="Times New Roman" w:cs="Times New Roman"/>
        </w:rPr>
        <w:t>Applications from COAs that do not currently provide Hybrid Programming.</w:t>
      </w:r>
    </w:p>
    <w:p w14:paraId="263823D0" w14:textId="77777777" w:rsidR="002C0B32" w:rsidRPr="00447C1E" w:rsidRDefault="002C0B32" w:rsidP="002C0B32">
      <w:pPr>
        <w:pStyle w:val="ListParagraph"/>
        <w:numPr>
          <w:ilvl w:val="0"/>
          <w:numId w:val="16"/>
        </w:numPr>
        <w:spacing w:after="0"/>
        <w:rPr>
          <w:rFonts w:ascii="Times New Roman" w:hAnsi="Times New Roman" w:cs="Times New Roman"/>
          <w:b/>
        </w:rPr>
      </w:pPr>
      <w:r w:rsidRPr="00447C1E">
        <w:rPr>
          <w:rFonts w:ascii="Times New Roman" w:eastAsia="Times New Roman" w:hAnsi="Times New Roman" w:cs="Times New Roman"/>
        </w:rPr>
        <w:t>Applications from COAs that propose to provide synchronous (in-person and virtual formats delivered at the same time) programming.</w:t>
      </w:r>
    </w:p>
    <w:p w14:paraId="52C2B369" w14:textId="77777777" w:rsidR="002C0B32" w:rsidRPr="00447C1E" w:rsidRDefault="002C0B32" w:rsidP="002C0B32">
      <w:pPr>
        <w:pStyle w:val="ListParagraph"/>
        <w:numPr>
          <w:ilvl w:val="0"/>
          <w:numId w:val="16"/>
        </w:numPr>
        <w:spacing w:after="0"/>
        <w:rPr>
          <w:rFonts w:ascii="Times New Roman" w:hAnsi="Times New Roman" w:cs="Times New Roman"/>
          <w:b/>
        </w:rPr>
      </w:pPr>
      <w:r w:rsidRPr="00447C1E">
        <w:rPr>
          <w:rFonts w:ascii="Times New Roman" w:eastAsia="Times New Roman" w:hAnsi="Times New Roman" w:cs="Times New Roman"/>
        </w:rPr>
        <w:t>Applications that provide a high level of detail and demonstrate that they have a plan to start implementing grant activities within the first three months of receiving funding.  </w:t>
      </w:r>
    </w:p>
    <w:p w14:paraId="12699C9D" w14:textId="77777777" w:rsidR="002C0B32" w:rsidRPr="008C385C" w:rsidRDefault="002C0B32" w:rsidP="002C0B32">
      <w:pPr>
        <w:pStyle w:val="ListParagraph"/>
        <w:numPr>
          <w:ilvl w:val="0"/>
          <w:numId w:val="16"/>
        </w:numPr>
        <w:spacing w:after="0"/>
        <w:rPr>
          <w:rStyle w:val="normaltextrun"/>
          <w:rFonts w:ascii="Times New Roman" w:hAnsi="Times New Roman" w:cs="Times New Roman"/>
          <w:b/>
        </w:rPr>
      </w:pPr>
      <w:r>
        <w:rPr>
          <w:rFonts w:ascii="Times New Roman" w:eastAsia="Times New Roman" w:hAnsi="Times New Roman" w:cs="Times New Roman"/>
        </w:rPr>
        <w:t>Applications tha</w:t>
      </w:r>
      <w:r w:rsidRPr="00451CC4">
        <w:rPr>
          <w:rFonts w:ascii="Times New Roman" w:hAnsi="Times New Roman" w:cs="Times New Roman"/>
        </w:rPr>
        <w:t xml:space="preserve">t limit their indirect costs to at or below 10% of the overall project </w:t>
      </w:r>
      <w:r>
        <w:rPr>
          <w:rFonts w:ascii="Times New Roman" w:hAnsi="Times New Roman" w:cs="Times New Roman"/>
        </w:rPr>
        <w:t>B</w:t>
      </w:r>
      <w:r w:rsidRPr="00451CC4">
        <w:rPr>
          <w:rFonts w:ascii="Times New Roman" w:hAnsi="Times New Roman" w:cs="Times New Roman"/>
        </w:rPr>
        <w:t>udget</w:t>
      </w:r>
      <w:r>
        <w:rPr>
          <w:rFonts w:ascii="Times New Roman" w:hAnsi="Times New Roman" w:cs="Times New Roman"/>
        </w:rPr>
        <w:t>.</w:t>
      </w:r>
    </w:p>
    <w:p w14:paraId="491F0DDA" w14:textId="1DFA671F" w:rsidR="005428F2" w:rsidRPr="00FE4BE4" w:rsidRDefault="005428F2" w:rsidP="007E27C5">
      <w:pPr>
        <w:pStyle w:val="ListParagraph"/>
        <w:spacing w:after="0"/>
        <w:ind w:left="360"/>
        <w:rPr>
          <w:rStyle w:val="normaltextrun"/>
          <w:rFonts w:ascii="Times New Roman" w:hAnsi="Times New Roman" w:cs="Times New Roman"/>
          <w:bdr w:val="none" w:sz="0" w:space="0" w:color="auto" w:frame="1"/>
        </w:rPr>
      </w:pPr>
    </w:p>
    <w:p w14:paraId="3B09C5D0" w14:textId="72313E84" w:rsidR="009123A4" w:rsidRPr="00FE4BE4" w:rsidRDefault="009123A4" w:rsidP="009123A4">
      <w:pPr>
        <w:pStyle w:val="ListParagraph"/>
        <w:numPr>
          <w:ilvl w:val="0"/>
          <w:numId w:val="1"/>
        </w:numPr>
        <w:spacing w:after="0"/>
        <w:rPr>
          <w:rStyle w:val="normaltextrun"/>
          <w:rFonts w:ascii="Times New Roman" w:hAnsi="Times New Roman" w:cs="Times New Roman"/>
          <w:b/>
          <w:bCs/>
          <w:bdr w:val="none" w:sz="0" w:space="0" w:color="auto" w:frame="1"/>
        </w:rPr>
      </w:pPr>
      <w:r w:rsidRPr="00FE4BE4">
        <w:rPr>
          <w:rStyle w:val="normaltextrun"/>
          <w:rFonts w:ascii="Times New Roman" w:hAnsi="Times New Roman" w:cs="Times New Roman"/>
          <w:b/>
          <w:bCs/>
          <w:bdr w:val="none" w:sz="0" w:space="0" w:color="auto" w:frame="1"/>
        </w:rPr>
        <w:t xml:space="preserve">Q: Will there be technical assistance for </w:t>
      </w:r>
      <w:r w:rsidR="002F69BF">
        <w:rPr>
          <w:rStyle w:val="normaltextrun"/>
          <w:rFonts w:ascii="Times New Roman" w:hAnsi="Times New Roman" w:cs="Times New Roman"/>
          <w:b/>
          <w:bCs/>
          <w:bdr w:val="none" w:sz="0" w:space="0" w:color="auto" w:frame="1"/>
        </w:rPr>
        <w:t>Awardees</w:t>
      </w:r>
      <w:r w:rsidRPr="00FE4BE4">
        <w:rPr>
          <w:rStyle w:val="normaltextrun"/>
          <w:rFonts w:ascii="Times New Roman" w:hAnsi="Times New Roman" w:cs="Times New Roman"/>
          <w:b/>
          <w:bCs/>
          <w:bdr w:val="none" w:sz="0" w:space="0" w:color="auto" w:frame="1"/>
        </w:rPr>
        <w:t>?</w:t>
      </w:r>
    </w:p>
    <w:p w14:paraId="627BD59A" w14:textId="4B973AE6" w:rsidR="00936B62" w:rsidRPr="00FE4BE4" w:rsidRDefault="00936B62" w:rsidP="00936B62">
      <w:pPr>
        <w:pStyle w:val="ListParagraph"/>
        <w:spacing w:after="0"/>
        <w:ind w:left="360"/>
        <w:rPr>
          <w:rStyle w:val="normaltextrun"/>
          <w:rFonts w:ascii="Times New Roman" w:hAnsi="Times New Roman" w:cs="Times New Roman"/>
          <w:bdr w:val="none" w:sz="0" w:space="0" w:color="auto" w:frame="1"/>
        </w:rPr>
      </w:pPr>
      <w:r w:rsidRPr="00FE4BE4">
        <w:rPr>
          <w:rStyle w:val="normaltextrun"/>
          <w:rFonts w:ascii="Times New Roman" w:hAnsi="Times New Roman" w:cs="Times New Roman"/>
          <w:b/>
          <w:bCs/>
          <w:bdr w:val="none" w:sz="0" w:space="0" w:color="auto" w:frame="1"/>
        </w:rPr>
        <w:t xml:space="preserve">A: </w:t>
      </w:r>
      <w:r w:rsidRPr="00FE4BE4">
        <w:rPr>
          <w:rStyle w:val="normaltextrun"/>
          <w:rFonts w:ascii="Times New Roman" w:hAnsi="Times New Roman" w:cs="Times New Roman"/>
          <w:bdr w:val="none" w:sz="0" w:space="0" w:color="auto" w:frame="1"/>
        </w:rPr>
        <w:t xml:space="preserve">Yes, </w:t>
      </w:r>
      <w:r w:rsidR="002F69BF">
        <w:rPr>
          <w:rStyle w:val="normaltextrun"/>
          <w:rFonts w:ascii="Times New Roman" w:hAnsi="Times New Roman" w:cs="Times New Roman"/>
          <w:bdr w:val="none" w:sz="0" w:space="0" w:color="auto" w:frame="1"/>
        </w:rPr>
        <w:t>Awardees</w:t>
      </w:r>
      <w:r w:rsidR="0029575B" w:rsidRPr="00FE4BE4">
        <w:rPr>
          <w:rStyle w:val="normaltextrun"/>
          <w:rFonts w:ascii="Times New Roman" w:hAnsi="Times New Roman" w:cs="Times New Roman"/>
          <w:bdr w:val="none" w:sz="0" w:space="0" w:color="auto" w:frame="1"/>
        </w:rPr>
        <w:t xml:space="preserve"> will have access to staff at EOEA and potentially </w:t>
      </w:r>
      <w:r w:rsidR="00616482" w:rsidRPr="00FE4BE4">
        <w:rPr>
          <w:rStyle w:val="normaltextrun"/>
          <w:rFonts w:ascii="Times New Roman" w:hAnsi="Times New Roman" w:cs="Times New Roman"/>
          <w:bdr w:val="none" w:sz="0" w:space="0" w:color="auto" w:frame="1"/>
        </w:rPr>
        <w:t xml:space="preserve">other </w:t>
      </w:r>
      <w:r w:rsidR="00E51E40">
        <w:rPr>
          <w:rStyle w:val="normaltextrun"/>
          <w:rFonts w:ascii="Times New Roman" w:hAnsi="Times New Roman" w:cs="Times New Roman"/>
          <w:bdr w:val="none" w:sz="0" w:space="0" w:color="auto" w:frame="1"/>
        </w:rPr>
        <w:t>organizations</w:t>
      </w:r>
      <w:r w:rsidR="00E51E40" w:rsidRPr="00FE4BE4">
        <w:rPr>
          <w:rStyle w:val="normaltextrun"/>
          <w:rFonts w:ascii="Times New Roman" w:hAnsi="Times New Roman" w:cs="Times New Roman"/>
          <w:bdr w:val="none" w:sz="0" w:space="0" w:color="auto" w:frame="1"/>
        </w:rPr>
        <w:t xml:space="preserve"> </w:t>
      </w:r>
      <w:r w:rsidR="00616482" w:rsidRPr="00FE4BE4">
        <w:rPr>
          <w:rStyle w:val="normaltextrun"/>
          <w:rFonts w:ascii="Times New Roman" w:hAnsi="Times New Roman" w:cs="Times New Roman"/>
          <w:bdr w:val="none" w:sz="0" w:space="0" w:color="auto" w:frame="1"/>
        </w:rPr>
        <w:t xml:space="preserve">with subject matter expertise </w:t>
      </w:r>
      <w:r w:rsidR="00B61B53">
        <w:rPr>
          <w:rStyle w:val="normaltextrun"/>
          <w:rFonts w:ascii="Times New Roman" w:hAnsi="Times New Roman" w:cs="Times New Roman"/>
          <w:bdr w:val="none" w:sz="0" w:space="0" w:color="auto" w:frame="1"/>
        </w:rPr>
        <w:t xml:space="preserve">in Hybrid Programming </w:t>
      </w:r>
      <w:r w:rsidR="00616482" w:rsidRPr="00FE4BE4">
        <w:rPr>
          <w:rStyle w:val="normaltextrun"/>
          <w:rFonts w:ascii="Times New Roman" w:hAnsi="Times New Roman" w:cs="Times New Roman"/>
          <w:bdr w:val="none" w:sz="0" w:space="0" w:color="auto" w:frame="1"/>
        </w:rPr>
        <w:t xml:space="preserve">(e.g., </w:t>
      </w:r>
      <w:r w:rsidR="0086423A" w:rsidRPr="00FE4BE4">
        <w:rPr>
          <w:rFonts w:ascii="Times New Roman" w:hAnsi="Times New Roman" w:cs="Times New Roman"/>
          <w:shd w:val="clear" w:color="auto" w:fill="FFFFFF"/>
        </w:rPr>
        <w:t>Edward J. Collins, Jr. Center for Public Management</w:t>
      </w:r>
      <w:r w:rsidR="001A0136" w:rsidRPr="00FE4BE4">
        <w:rPr>
          <w:rFonts w:ascii="Times New Roman" w:hAnsi="Times New Roman" w:cs="Times New Roman"/>
          <w:shd w:val="clear" w:color="auto" w:fill="FFFFFF"/>
        </w:rPr>
        <w:t xml:space="preserve">) </w:t>
      </w:r>
      <w:r w:rsidR="0029575B" w:rsidRPr="00FE4BE4">
        <w:rPr>
          <w:rStyle w:val="normaltextrun"/>
          <w:rFonts w:ascii="Times New Roman" w:hAnsi="Times New Roman" w:cs="Times New Roman"/>
          <w:bdr w:val="none" w:sz="0" w:space="0" w:color="auto" w:frame="1"/>
        </w:rPr>
        <w:t xml:space="preserve">for assistance </w:t>
      </w:r>
      <w:r w:rsidR="001A0136" w:rsidRPr="00FE4BE4">
        <w:rPr>
          <w:rStyle w:val="normaltextrun"/>
          <w:rFonts w:ascii="Times New Roman" w:hAnsi="Times New Roman" w:cs="Times New Roman"/>
          <w:bdr w:val="none" w:sz="0" w:space="0" w:color="auto" w:frame="1"/>
        </w:rPr>
        <w:t>with</w:t>
      </w:r>
      <w:r w:rsidR="0029575B" w:rsidRPr="00FE4BE4">
        <w:rPr>
          <w:rStyle w:val="normaltextrun"/>
          <w:rFonts w:ascii="Times New Roman" w:hAnsi="Times New Roman" w:cs="Times New Roman"/>
          <w:bdr w:val="none" w:sz="0" w:space="0" w:color="auto" w:frame="1"/>
        </w:rPr>
        <w:t xml:space="preserve"> establishing and operating </w:t>
      </w:r>
      <w:r w:rsidR="00AC1318">
        <w:rPr>
          <w:rFonts w:ascii="Times New Roman" w:eastAsia="Times New Roman" w:hAnsi="Times New Roman" w:cs="Times New Roman"/>
        </w:rPr>
        <w:t>Hybrid Programming</w:t>
      </w:r>
      <w:r w:rsidR="0029575B" w:rsidRPr="00FE4BE4">
        <w:rPr>
          <w:rStyle w:val="normaltextrun"/>
          <w:rFonts w:ascii="Times New Roman" w:hAnsi="Times New Roman" w:cs="Times New Roman"/>
          <w:bdr w:val="none" w:sz="0" w:space="0" w:color="auto" w:frame="1"/>
        </w:rPr>
        <w:t>.</w:t>
      </w:r>
    </w:p>
    <w:p w14:paraId="670B3819" w14:textId="77777777" w:rsidR="0029575B" w:rsidRPr="00FE4BE4" w:rsidRDefault="0029575B" w:rsidP="00AD60FE">
      <w:pPr>
        <w:pStyle w:val="ListParagraph"/>
        <w:spacing w:after="0"/>
        <w:ind w:left="360"/>
        <w:rPr>
          <w:rFonts w:ascii="Times New Roman" w:hAnsi="Times New Roman" w:cs="Times New Roman"/>
          <w:bdr w:val="none" w:sz="0" w:space="0" w:color="auto" w:frame="1"/>
        </w:rPr>
      </w:pPr>
    </w:p>
    <w:p w14:paraId="55FF15FF" w14:textId="6A0ACA8F" w:rsidR="000E4852" w:rsidRPr="00FE4BE4" w:rsidRDefault="00CE3180" w:rsidP="000E4852">
      <w:pPr>
        <w:pStyle w:val="ListParagraph"/>
        <w:numPr>
          <w:ilvl w:val="0"/>
          <w:numId w:val="1"/>
        </w:numPr>
        <w:spacing w:after="0"/>
        <w:rPr>
          <w:rFonts w:ascii="Times New Roman" w:hAnsi="Times New Roman" w:cs="Times New Roman"/>
        </w:rPr>
      </w:pPr>
      <w:r w:rsidRPr="00FE4BE4">
        <w:rPr>
          <w:rFonts w:ascii="Times New Roman" w:hAnsi="Times New Roman" w:cs="Times New Roman"/>
          <w:b/>
          <w:bCs/>
        </w:rPr>
        <w:t>Q: Will there be another application in the future?</w:t>
      </w:r>
    </w:p>
    <w:p w14:paraId="0436486B" w14:textId="528BCDD7" w:rsidR="00CE3180" w:rsidRPr="00FE4BE4" w:rsidRDefault="00CE3180" w:rsidP="00CE3180">
      <w:pPr>
        <w:pStyle w:val="ListParagraph"/>
        <w:spacing w:after="0"/>
        <w:ind w:left="360"/>
        <w:rPr>
          <w:rFonts w:ascii="Times New Roman" w:hAnsi="Times New Roman" w:cs="Times New Roman"/>
          <w:b/>
          <w:bCs/>
        </w:rPr>
      </w:pPr>
      <w:r w:rsidRPr="00FE4BE4">
        <w:rPr>
          <w:rFonts w:ascii="Times New Roman" w:hAnsi="Times New Roman" w:cs="Times New Roman"/>
          <w:b/>
          <w:bCs/>
        </w:rPr>
        <w:t xml:space="preserve">A: </w:t>
      </w:r>
      <w:r w:rsidRPr="00FE4BE4">
        <w:rPr>
          <w:rFonts w:ascii="Times New Roman" w:hAnsi="Times New Roman" w:cs="Times New Roman"/>
        </w:rPr>
        <w:t xml:space="preserve">We expect all funds </w:t>
      </w:r>
      <w:r w:rsidR="008D3ED6" w:rsidRPr="00FE4BE4">
        <w:rPr>
          <w:rFonts w:ascii="Times New Roman" w:hAnsi="Times New Roman" w:cs="Times New Roman"/>
        </w:rPr>
        <w:t xml:space="preserve">for this </w:t>
      </w:r>
      <w:r w:rsidR="003201A8" w:rsidRPr="00FE4BE4">
        <w:rPr>
          <w:rFonts w:ascii="Times New Roman" w:hAnsi="Times New Roman" w:cs="Times New Roman"/>
        </w:rPr>
        <w:t xml:space="preserve">Hybrid Programming </w:t>
      </w:r>
      <w:r w:rsidR="002631C3">
        <w:rPr>
          <w:rFonts w:ascii="Times New Roman" w:hAnsi="Times New Roman" w:cs="Times New Roman"/>
        </w:rPr>
        <w:t>for Councils on Aging</w:t>
      </w:r>
      <w:r w:rsidR="003201A8" w:rsidRPr="00FE4BE4">
        <w:rPr>
          <w:rFonts w:ascii="Times New Roman" w:hAnsi="Times New Roman" w:cs="Times New Roman"/>
        </w:rPr>
        <w:t xml:space="preserve"> </w:t>
      </w:r>
      <w:r w:rsidR="008D3ED6" w:rsidRPr="00FE4BE4">
        <w:rPr>
          <w:rFonts w:ascii="Times New Roman" w:hAnsi="Times New Roman" w:cs="Times New Roman"/>
        </w:rPr>
        <w:t xml:space="preserve">grant program </w:t>
      </w:r>
      <w:r w:rsidRPr="00FE4BE4">
        <w:rPr>
          <w:rFonts w:ascii="Times New Roman" w:hAnsi="Times New Roman" w:cs="Times New Roman"/>
        </w:rPr>
        <w:t>to be distributed during this first round.</w:t>
      </w:r>
    </w:p>
    <w:p w14:paraId="2759C24A" w14:textId="77777777" w:rsidR="00B22D87" w:rsidRPr="00FE4BE4" w:rsidRDefault="00B22D87" w:rsidP="00B22D87">
      <w:pPr>
        <w:pStyle w:val="ListParagraph"/>
        <w:spacing w:after="0"/>
        <w:ind w:left="1080"/>
        <w:rPr>
          <w:rFonts w:ascii="Times New Roman" w:hAnsi="Times New Roman" w:cs="Times New Roman"/>
        </w:rPr>
      </w:pPr>
    </w:p>
    <w:p w14:paraId="2B9139DF" w14:textId="39DD9DF1" w:rsidR="000E4852" w:rsidRPr="00FE4BE4" w:rsidRDefault="00B22D87" w:rsidP="006D4564">
      <w:pPr>
        <w:pStyle w:val="ListParagraph"/>
        <w:numPr>
          <w:ilvl w:val="0"/>
          <w:numId w:val="1"/>
        </w:numPr>
        <w:spacing w:after="0"/>
        <w:rPr>
          <w:rFonts w:ascii="Times New Roman" w:hAnsi="Times New Roman" w:cs="Times New Roman"/>
          <w:b/>
          <w:bCs/>
        </w:rPr>
      </w:pPr>
      <w:r w:rsidRPr="00FE4BE4">
        <w:rPr>
          <w:rFonts w:ascii="Times New Roman" w:hAnsi="Times New Roman" w:cs="Times New Roman"/>
          <w:b/>
          <w:bCs/>
        </w:rPr>
        <w:t xml:space="preserve">Q: Can my organization use a </w:t>
      </w:r>
      <w:r w:rsidR="00BA0218">
        <w:rPr>
          <w:rFonts w:ascii="Times New Roman" w:hAnsi="Times New Roman" w:cs="Times New Roman"/>
          <w:b/>
          <w:bCs/>
        </w:rPr>
        <w:t>S</w:t>
      </w:r>
      <w:r w:rsidRPr="00FE4BE4">
        <w:rPr>
          <w:rFonts w:ascii="Times New Roman" w:hAnsi="Times New Roman" w:cs="Times New Roman"/>
          <w:b/>
          <w:bCs/>
        </w:rPr>
        <w:t>ubcontractor to conduct all or some of the initiative activities?</w:t>
      </w:r>
    </w:p>
    <w:p w14:paraId="0170DADB" w14:textId="5C9B2F87" w:rsidR="006D4564" w:rsidRPr="00FE4BE4" w:rsidRDefault="00B22D87" w:rsidP="000E4852">
      <w:pPr>
        <w:pStyle w:val="ListParagraph"/>
        <w:spacing w:after="0"/>
        <w:ind w:left="360"/>
        <w:rPr>
          <w:rFonts w:ascii="Times New Roman" w:hAnsi="Times New Roman" w:cs="Times New Roman"/>
          <w:b/>
          <w:bCs/>
        </w:rPr>
      </w:pPr>
      <w:r w:rsidRPr="00FE4BE4">
        <w:rPr>
          <w:rFonts w:ascii="Times New Roman" w:hAnsi="Times New Roman" w:cs="Times New Roman"/>
          <w:b/>
          <w:bCs/>
        </w:rPr>
        <w:t>A:</w:t>
      </w:r>
      <w:r w:rsidRPr="00FE4BE4">
        <w:rPr>
          <w:rFonts w:ascii="Times New Roman" w:hAnsi="Times New Roman" w:cs="Times New Roman"/>
        </w:rPr>
        <w:t xml:space="preserve"> Yes, your organization can use a </w:t>
      </w:r>
      <w:r w:rsidR="00BA0218">
        <w:rPr>
          <w:rFonts w:ascii="Times New Roman" w:hAnsi="Times New Roman" w:cs="Times New Roman"/>
        </w:rPr>
        <w:t>S</w:t>
      </w:r>
      <w:r w:rsidRPr="00FE4BE4">
        <w:rPr>
          <w:rFonts w:ascii="Times New Roman" w:hAnsi="Times New Roman" w:cs="Times New Roman"/>
        </w:rPr>
        <w:t xml:space="preserve">ubcontractor to conduct all or some of the initiative activities. On the project application, you will be asked to identify and describe any </w:t>
      </w:r>
      <w:r w:rsidR="00BA0218">
        <w:rPr>
          <w:rFonts w:ascii="Times New Roman" w:hAnsi="Times New Roman" w:cs="Times New Roman"/>
        </w:rPr>
        <w:t>S</w:t>
      </w:r>
      <w:r w:rsidRPr="00FE4BE4">
        <w:rPr>
          <w:rFonts w:ascii="Times New Roman" w:hAnsi="Times New Roman" w:cs="Times New Roman"/>
        </w:rPr>
        <w:t>ubcontractor relationships with other organizations and to identify points of contact at the subcontracted entity.</w:t>
      </w:r>
    </w:p>
    <w:p w14:paraId="55A33D47" w14:textId="77777777" w:rsidR="006D4564" w:rsidRPr="00FE4BE4" w:rsidRDefault="006D4564" w:rsidP="006D4564">
      <w:pPr>
        <w:pStyle w:val="ListParagraph"/>
        <w:spacing w:after="0"/>
        <w:rPr>
          <w:rFonts w:ascii="Times New Roman" w:hAnsi="Times New Roman" w:cs="Times New Roman"/>
        </w:rPr>
      </w:pPr>
    </w:p>
    <w:p w14:paraId="6D3585F0" w14:textId="79644CCC" w:rsidR="000E4852" w:rsidRPr="00CC65A8" w:rsidRDefault="00B22D87" w:rsidP="000E4852">
      <w:pPr>
        <w:pStyle w:val="ListParagraph"/>
        <w:numPr>
          <w:ilvl w:val="0"/>
          <w:numId w:val="1"/>
        </w:numPr>
        <w:spacing w:after="0"/>
        <w:rPr>
          <w:rFonts w:ascii="Times New Roman" w:hAnsi="Times New Roman" w:cs="Times New Roman"/>
          <w:b/>
          <w:bCs/>
        </w:rPr>
      </w:pPr>
      <w:r w:rsidRPr="00FE4BE4">
        <w:rPr>
          <w:rFonts w:ascii="Times New Roman" w:hAnsi="Times New Roman" w:cs="Times New Roman"/>
          <w:b/>
          <w:bCs/>
        </w:rPr>
        <w:t xml:space="preserve">Q: Can my organization partner </w:t>
      </w:r>
      <w:r w:rsidR="51CECCB2" w:rsidRPr="00FE4BE4">
        <w:rPr>
          <w:rFonts w:ascii="Times New Roman" w:hAnsi="Times New Roman" w:cs="Times New Roman"/>
          <w:b/>
          <w:bCs/>
        </w:rPr>
        <w:t xml:space="preserve">or subcontract </w:t>
      </w:r>
      <w:r w:rsidRPr="00CC65A8">
        <w:rPr>
          <w:rFonts w:ascii="Times New Roman" w:hAnsi="Times New Roman" w:cs="Times New Roman"/>
          <w:b/>
          <w:bCs/>
        </w:rPr>
        <w:t xml:space="preserve">with another </w:t>
      </w:r>
      <w:r w:rsidR="008D3ED6" w:rsidRPr="00CC65A8">
        <w:rPr>
          <w:rFonts w:ascii="Times New Roman" w:hAnsi="Times New Roman" w:cs="Times New Roman"/>
          <w:b/>
          <w:bCs/>
        </w:rPr>
        <w:t xml:space="preserve">organization or municipality </w:t>
      </w:r>
      <w:r w:rsidRPr="00CC65A8">
        <w:rPr>
          <w:rFonts w:ascii="Times New Roman" w:hAnsi="Times New Roman" w:cs="Times New Roman"/>
          <w:b/>
          <w:bCs/>
        </w:rPr>
        <w:t xml:space="preserve">to submit a request for </w:t>
      </w:r>
      <w:r w:rsidR="008D3ED6" w:rsidRPr="00CC65A8">
        <w:rPr>
          <w:rFonts w:ascii="Times New Roman" w:hAnsi="Times New Roman" w:cs="Times New Roman"/>
          <w:b/>
          <w:bCs/>
        </w:rPr>
        <w:t xml:space="preserve">a geographic </w:t>
      </w:r>
      <w:r w:rsidRPr="00CC65A8">
        <w:rPr>
          <w:rFonts w:ascii="Times New Roman" w:hAnsi="Times New Roman" w:cs="Times New Roman"/>
          <w:b/>
          <w:bCs/>
        </w:rPr>
        <w:t>region?</w:t>
      </w:r>
    </w:p>
    <w:p w14:paraId="20AC38F1" w14:textId="487B2E67" w:rsidR="003B1363" w:rsidRPr="00CC65A8" w:rsidRDefault="00B22D87" w:rsidP="000E4852">
      <w:pPr>
        <w:pStyle w:val="ListParagraph"/>
        <w:spacing w:after="0"/>
        <w:ind w:left="360"/>
        <w:rPr>
          <w:rFonts w:ascii="Times New Roman" w:hAnsi="Times New Roman" w:cs="Times New Roman"/>
          <w:b/>
          <w:bCs/>
        </w:rPr>
      </w:pPr>
      <w:r w:rsidRPr="00CC65A8">
        <w:rPr>
          <w:rFonts w:ascii="Times New Roman" w:hAnsi="Times New Roman" w:cs="Times New Roman"/>
          <w:b/>
          <w:bCs/>
        </w:rPr>
        <w:t>A:</w:t>
      </w:r>
      <w:r w:rsidRPr="00CC65A8">
        <w:rPr>
          <w:rFonts w:ascii="Times New Roman" w:hAnsi="Times New Roman" w:cs="Times New Roman"/>
        </w:rPr>
        <w:t xml:space="preserve"> Yes, COAs may partner </w:t>
      </w:r>
      <w:r w:rsidR="1F41D0F6" w:rsidRPr="00CC65A8">
        <w:rPr>
          <w:rFonts w:ascii="Times New Roman" w:hAnsi="Times New Roman" w:cs="Times New Roman"/>
        </w:rPr>
        <w:t xml:space="preserve">and/or subcontract </w:t>
      </w:r>
      <w:r w:rsidRPr="00CC65A8">
        <w:rPr>
          <w:rFonts w:ascii="Times New Roman" w:hAnsi="Times New Roman" w:cs="Times New Roman"/>
        </w:rPr>
        <w:t xml:space="preserve">with one or more COAs or other additional organizations to apply with a regional proposal. </w:t>
      </w:r>
      <w:r w:rsidRPr="00CC65A8">
        <w:rPr>
          <w:rFonts w:ascii="Times New Roman" w:eastAsia="Times New Roman" w:hAnsi="Times New Roman" w:cs="Times New Roman"/>
        </w:rPr>
        <w:t>If the partnership includes multiple COAs only one application should be submitted by the COA who will be the financial agent for the grant</w:t>
      </w:r>
      <w:r w:rsidR="008E5381">
        <w:rPr>
          <w:rFonts w:ascii="Times New Roman" w:eastAsia="Times New Roman" w:hAnsi="Times New Roman" w:cs="Times New Roman"/>
        </w:rPr>
        <w:t xml:space="preserve"> (see Section 1 of the RFA)</w:t>
      </w:r>
      <w:r w:rsidRPr="00CC65A8">
        <w:rPr>
          <w:rFonts w:ascii="Times New Roman" w:eastAsia="Times New Roman" w:hAnsi="Times New Roman" w:cs="Times New Roman"/>
        </w:rPr>
        <w:t>.</w:t>
      </w:r>
    </w:p>
    <w:p w14:paraId="767B07E4" w14:textId="06190254" w:rsidR="2B42D490" w:rsidRPr="009E055B" w:rsidRDefault="2B42D490" w:rsidP="2B42D490">
      <w:pPr>
        <w:spacing w:after="0"/>
        <w:ind w:left="360"/>
        <w:rPr>
          <w:rFonts w:ascii="Times New Roman" w:eastAsia="Times New Roman" w:hAnsi="Times New Roman" w:cs="Times New Roman"/>
          <w:color w:val="7030A0"/>
        </w:rPr>
      </w:pPr>
    </w:p>
    <w:p w14:paraId="78DEF19E" w14:textId="77777777" w:rsidR="004B6246" w:rsidRDefault="004B6246" w:rsidP="00665BFD">
      <w:pPr>
        <w:pStyle w:val="ListParagraph"/>
        <w:numPr>
          <w:ilvl w:val="0"/>
          <w:numId w:val="1"/>
        </w:numPr>
        <w:spacing w:after="0" w:line="256" w:lineRule="auto"/>
        <w:rPr>
          <w:rFonts w:ascii="Times New Roman" w:hAnsi="Times New Roman" w:cs="Times New Roman"/>
          <w:b/>
          <w:bCs/>
        </w:rPr>
      </w:pPr>
      <w:r>
        <w:rPr>
          <w:rFonts w:ascii="Times New Roman" w:hAnsi="Times New Roman" w:cs="Times New Roman"/>
          <w:b/>
          <w:bCs/>
        </w:rPr>
        <w:t>Q: Can my organization submit more than one application?</w:t>
      </w:r>
    </w:p>
    <w:p w14:paraId="1BE836A2" w14:textId="7457E85E" w:rsidR="004B6246" w:rsidRDefault="004B6246" w:rsidP="004B6246">
      <w:pPr>
        <w:pStyle w:val="ListParagraph"/>
        <w:spacing w:after="0"/>
        <w:ind w:left="360"/>
        <w:rPr>
          <w:rFonts w:ascii="Times New Roman" w:hAnsi="Times New Roman" w:cs="Times New Roman"/>
          <w:b/>
          <w:bCs/>
        </w:rPr>
      </w:pPr>
      <w:r>
        <w:rPr>
          <w:rFonts w:ascii="Times New Roman" w:hAnsi="Times New Roman" w:cs="Times New Roman"/>
          <w:b/>
          <w:bCs/>
        </w:rPr>
        <w:t xml:space="preserve">A: </w:t>
      </w:r>
      <w:r>
        <w:rPr>
          <w:rFonts w:ascii="Times New Roman" w:hAnsi="Times New Roman" w:cs="Times New Roman"/>
        </w:rPr>
        <w:t xml:space="preserve">No. Each Council on Aging, or </w:t>
      </w:r>
      <w:r w:rsidR="00873061">
        <w:rPr>
          <w:rFonts w:ascii="Times New Roman" w:hAnsi="Times New Roman" w:cs="Times New Roman"/>
        </w:rPr>
        <w:t xml:space="preserve">a </w:t>
      </w:r>
      <w:r>
        <w:rPr>
          <w:rFonts w:ascii="Times New Roman" w:hAnsi="Times New Roman" w:cs="Times New Roman"/>
        </w:rPr>
        <w:t>group of COAs applying in partnership, may only submit one application.</w:t>
      </w:r>
    </w:p>
    <w:p w14:paraId="4629AC72" w14:textId="77777777" w:rsidR="004B6246" w:rsidRPr="00665BFD" w:rsidRDefault="004B6246" w:rsidP="00665BFD">
      <w:pPr>
        <w:pStyle w:val="ListParagraph"/>
        <w:spacing w:after="0"/>
        <w:ind w:left="360"/>
        <w:rPr>
          <w:rFonts w:ascii="Times New Roman" w:eastAsia="Times New Roman" w:hAnsi="Times New Roman" w:cs="Times New Roman"/>
        </w:rPr>
      </w:pPr>
    </w:p>
    <w:p w14:paraId="6D12BAB4" w14:textId="5C8DC775" w:rsidR="000E4852" w:rsidRPr="00737E10" w:rsidRDefault="000C1288" w:rsidP="00420458">
      <w:pPr>
        <w:pStyle w:val="ListParagraph"/>
        <w:numPr>
          <w:ilvl w:val="0"/>
          <w:numId w:val="1"/>
        </w:numPr>
        <w:spacing w:after="0"/>
        <w:rPr>
          <w:rFonts w:ascii="Times New Roman" w:eastAsia="Times New Roman" w:hAnsi="Times New Roman" w:cs="Times New Roman"/>
        </w:rPr>
      </w:pPr>
      <w:r w:rsidRPr="00737E10">
        <w:rPr>
          <w:rFonts w:ascii="Times New Roman" w:eastAsia="Times New Roman" w:hAnsi="Times New Roman" w:cs="Times New Roman"/>
          <w:b/>
          <w:bCs/>
        </w:rPr>
        <w:t>Q: If I apply in partnership with other COAs, what is the maximum amount of funding we can request?</w:t>
      </w:r>
    </w:p>
    <w:p w14:paraId="090176EC" w14:textId="20AFC3AD" w:rsidR="000C1288" w:rsidRPr="009E055B" w:rsidRDefault="000C1288" w:rsidP="000E4852">
      <w:pPr>
        <w:pStyle w:val="ListParagraph"/>
        <w:spacing w:after="0"/>
        <w:ind w:left="360"/>
        <w:rPr>
          <w:rFonts w:ascii="Times New Roman" w:eastAsia="Times New Roman" w:hAnsi="Times New Roman" w:cs="Times New Roman"/>
          <w:color w:val="7030A0"/>
        </w:rPr>
      </w:pPr>
      <w:r w:rsidRPr="00737E10">
        <w:rPr>
          <w:rFonts w:ascii="Times New Roman" w:eastAsia="Times New Roman" w:hAnsi="Times New Roman" w:cs="Times New Roman"/>
          <w:b/>
          <w:bCs/>
        </w:rPr>
        <w:t xml:space="preserve">A: </w:t>
      </w:r>
      <w:r w:rsidR="0044419C">
        <w:rPr>
          <w:rFonts w:ascii="Times New Roman" w:eastAsia="Times New Roman" w:hAnsi="Times New Roman" w:cs="Times New Roman"/>
        </w:rPr>
        <w:t xml:space="preserve">One COA may request </w:t>
      </w:r>
      <w:r w:rsidR="00AB6F27">
        <w:rPr>
          <w:rFonts w:ascii="Times New Roman" w:eastAsia="Times New Roman" w:hAnsi="Times New Roman" w:cs="Times New Roman"/>
        </w:rPr>
        <w:t xml:space="preserve">a grant </w:t>
      </w:r>
      <w:r w:rsidR="0044419C">
        <w:rPr>
          <w:rFonts w:ascii="Times New Roman" w:eastAsia="Times New Roman" w:hAnsi="Times New Roman" w:cs="Times New Roman"/>
        </w:rPr>
        <w:t>up to $100,000.</w:t>
      </w:r>
      <w:r w:rsidRPr="00737E10">
        <w:rPr>
          <w:rFonts w:ascii="Times New Roman" w:eastAsia="Times New Roman" w:hAnsi="Times New Roman" w:cs="Times New Roman"/>
        </w:rPr>
        <w:t xml:space="preserve"> </w:t>
      </w:r>
      <w:r w:rsidR="00737E10" w:rsidRPr="00737E10">
        <w:rPr>
          <w:rFonts w:ascii="Times New Roman" w:eastAsia="Times New Roman" w:hAnsi="Times New Roman" w:cs="Times New Roman"/>
        </w:rPr>
        <w:t xml:space="preserve">Two COAs applying together can request a grant </w:t>
      </w:r>
      <w:r w:rsidR="003201A8">
        <w:rPr>
          <w:rFonts w:ascii="Times New Roman" w:eastAsia="Times New Roman" w:hAnsi="Times New Roman" w:cs="Times New Roman"/>
        </w:rPr>
        <w:t xml:space="preserve">up </w:t>
      </w:r>
      <w:r w:rsidR="00737E10" w:rsidRPr="00737E10">
        <w:rPr>
          <w:rFonts w:ascii="Times New Roman" w:eastAsia="Times New Roman" w:hAnsi="Times New Roman" w:cs="Times New Roman"/>
        </w:rPr>
        <w:t xml:space="preserve">to $200,000; three or more COAs applying together can request a grant </w:t>
      </w:r>
      <w:r w:rsidR="00804067">
        <w:rPr>
          <w:rFonts w:ascii="Times New Roman" w:eastAsia="Times New Roman" w:hAnsi="Times New Roman" w:cs="Times New Roman"/>
        </w:rPr>
        <w:t>up</w:t>
      </w:r>
      <w:r w:rsidR="00737E10" w:rsidRPr="00737E10" w:rsidDel="003201A8">
        <w:rPr>
          <w:rFonts w:ascii="Times New Roman" w:eastAsia="Times New Roman" w:hAnsi="Times New Roman" w:cs="Times New Roman"/>
        </w:rPr>
        <w:t xml:space="preserve"> </w:t>
      </w:r>
      <w:r w:rsidR="00737E10" w:rsidRPr="00737E10">
        <w:rPr>
          <w:rFonts w:ascii="Times New Roman" w:eastAsia="Times New Roman" w:hAnsi="Times New Roman" w:cs="Times New Roman"/>
        </w:rPr>
        <w:t>to $</w:t>
      </w:r>
      <w:r w:rsidR="00737E10" w:rsidRPr="00D01BB1">
        <w:rPr>
          <w:rFonts w:ascii="Times New Roman" w:eastAsia="Times New Roman" w:hAnsi="Times New Roman" w:cs="Times New Roman"/>
        </w:rPr>
        <w:t>300,000.</w:t>
      </w:r>
    </w:p>
    <w:p w14:paraId="18D670BC" w14:textId="77777777" w:rsidR="003E0893" w:rsidRDefault="003E0893" w:rsidP="001F2FA6">
      <w:pPr>
        <w:pStyle w:val="ListParagraph"/>
        <w:spacing w:after="0"/>
        <w:ind w:left="360"/>
        <w:rPr>
          <w:rFonts w:ascii="Times New Roman" w:hAnsi="Times New Roman" w:cs="Times New Roman"/>
          <w:b/>
          <w:bCs/>
        </w:rPr>
      </w:pPr>
    </w:p>
    <w:p w14:paraId="2287FADB" w14:textId="78A43B73" w:rsidR="00310C78" w:rsidRPr="001F2FA6" w:rsidRDefault="00310C78" w:rsidP="00310C78">
      <w:pPr>
        <w:pStyle w:val="ListParagraph"/>
        <w:numPr>
          <w:ilvl w:val="0"/>
          <w:numId w:val="1"/>
        </w:numPr>
        <w:spacing w:after="0"/>
        <w:rPr>
          <w:rFonts w:ascii="Times New Roman" w:hAnsi="Times New Roman" w:cs="Times New Roman"/>
          <w:b/>
        </w:rPr>
      </w:pPr>
      <w:r w:rsidRPr="001F2FA6">
        <w:rPr>
          <w:rFonts w:ascii="Times New Roman" w:hAnsi="Times New Roman" w:cs="Times New Roman"/>
          <w:b/>
        </w:rPr>
        <w:t>Q: Can I use the funding to supplement an existing project?</w:t>
      </w:r>
    </w:p>
    <w:p w14:paraId="33F2D6BE" w14:textId="19517C17" w:rsidR="006D4564" w:rsidRPr="00FF0F74" w:rsidRDefault="00310C78" w:rsidP="618A7A55">
      <w:pPr>
        <w:pStyle w:val="ListParagraph"/>
        <w:tabs>
          <w:tab w:val="left" w:pos="360"/>
        </w:tabs>
        <w:spacing w:after="0"/>
        <w:ind w:left="360"/>
        <w:rPr>
          <w:rStyle w:val="normaltextrun"/>
          <w:rFonts w:ascii="Times New Roman" w:hAnsi="Times New Roman" w:cs="Times New Roman"/>
        </w:rPr>
      </w:pPr>
      <w:r w:rsidRPr="618A7A55">
        <w:rPr>
          <w:rFonts w:ascii="Times New Roman" w:hAnsi="Times New Roman" w:cs="Times New Roman"/>
          <w:b/>
          <w:bCs/>
        </w:rPr>
        <w:t xml:space="preserve">A: </w:t>
      </w:r>
      <w:r w:rsidRPr="618A7A55">
        <w:rPr>
          <w:rFonts w:ascii="Times New Roman" w:hAnsi="Times New Roman" w:cs="Times New Roman"/>
        </w:rPr>
        <w:t>Yes, you may propose funding to supplement an existing project. Awarded funding may not be used as a duplication of benefits with funding awarded from another federal</w:t>
      </w:r>
      <w:r w:rsidR="0040177D" w:rsidRPr="618A7A55">
        <w:rPr>
          <w:rFonts w:ascii="Times New Roman" w:hAnsi="Times New Roman" w:cs="Times New Roman"/>
        </w:rPr>
        <w:t>, state or grant funded</w:t>
      </w:r>
      <w:r w:rsidRPr="618A7A55">
        <w:rPr>
          <w:rFonts w:ascii="Times New Roman" w:hAnsi="Times New Roman" w:cs="Times New Roman"/>
        </w:rPr>
        <w:t xml:space="preserve"> </w:t>
      </w:r>
      <w:r w:rsidRPr="618A7A55">
        <w:rPr>
          <w:rFonts w:ascii="Times New Roman" w:hAnsi="Times New Roman" w:cs="Times New Roman"/>
        </w:rPr>
        <w:lastRenderedPageBreak/>
        <w:t>program and cannot be used for programs and initiatives that overlap with CMS waiver extension proposals.</w:t>
      </w:r>
    </w:p>
    <w:p w14:paraId="51B99918" w14:textId="3E249204" w:rsidR="002C0B32" w:rsidRPr="00FF0F74" w:rsidRDefault="002C0B32" w:rsidP="618A7A55">
      <w:pPr>
        <w:pStyle w:val="ListParagraph"/>
        <w:tabs>
          <w:tab w:val="left" w:pos="360"/>
        </w:tabs>
        <w:spacing w:after="0"/>
        <w:ind w:left="360"/>
        <w:rPr>
          <w:rStyle w:val="normaltextrun"/>
          <w:rFonts w:ascii="Times New Roman" w:hAnsi="Times New Roman" w:cs="Times New Roman"/>
        </w:rPr>
      </w:pPr>
    </w:p>
    <w:p w14:paraId="3CE7761E" w14:textId="77777777" w:rsidR="00E815B2" w:rsidRDefault="00E815B2">
      <w:pPr>
        <w:rPr>
          <w:rStyle w:val="normaltextrun"/>
          <w:rFonts w:ascii="Times New Roman" w:eastAsiaTheme="majorEastAsia" w:hAnsi="Times New Roman" w:cs="Times New Roman"/>
          <w:b/>
          <w:bCs/>
          <w:color w:val="2F5496" w:themeColor="accent1" w:themeShade="BF"/>
          <w:sz w:val="32"/>
          <w:szCs w:val="32"/>
        </w:rPr>
      </w:pPr>
      <w:r>
        <w:rPr>
          <w:rStyle w:val="normaltextrun"/>
          <w:rFonts w:ascii="Times New Roman" w:hAnsi="Times New Roman" w:cs="Times New Roman"/>
        </w:rPr>
        <w:br w:type="page"/>
      </w:r>
    </w:p>
    <w:p w14:paraId="139A15FF" w14:textId="21DAD005" w:rsidR="006D4564" w:rsidRPr="00FF0F74" w:rsidRDefault="006D4564" w:rsidP="618A7A55">
      <w:pPr>
        <w:pStyle w:val="Heading1"/>
        <w:tabs>
          <w:tab w:val="left" w:pos="360"/>
        </w:tabs>
        <w:rPr>
          <w:rStyle w:val="normaltextrun"/>
          <w:rFonts w:ascii="Times New Roman" w:hAnsi="Times New Roman" w:cs="Times New Roman"/>
        </w:rPr>
      </w:pPr>
      <w:bookmarkStart w:id="1" w:name="_Toc144808815"/>
      <w:r w:rsidRPr="00FF0F74">
        <w:rPr>
          <w:rStyle w:val="normaltextrun"/>
          <w:rFonts w:ascii="Times New Roman" w:hAnsi="Times New Roman" w:cs="Times New Roman"/>
        </w:rPr>
        <w:lastRenderedPageBreak/>
        <w:t>Eligibility Requirements</w:t>
      </w:r>
      <w:bookmarkEnd w:id="1"/>
    </w:p>
    <w:p w14:paraId="5ACAB496" w14:textId="77777777" w:rsidR="006D4564" w:rsidRPr="009E055B" w:rsidRDefault="006D4564" w:rsidP="006D4564">
      <w:pPr>
        <w:spacing w:after="0"/>
        <w:ind w:left="720"/>
        <w:rPr>
          <w:rFonts w:ascii="Times New Roman" w:eastAsia="Times New Roman" w:hAnsi="Times New Roman" w:cs="Times New Roman"/>
          <w:color w:val="7030A0"/>
        </w:rPr>
      </w:pPr>
    </w:p>
    <w:p w14:paraId="4F6C94BB" w14:textId="77777777" w:rsidR="000F5A29" w:rsidRDefault="001976ED" w:rsidP="000F5A29">
      <w:pPr>
        <w:pStyle w:val="ListParagraph"/>
        <w:numPr>
          <w:ilvl w:val="0"/>
          <w:numId w:val="1"/>
        </w:numPr>
        <w:spacing w:after="0"/>
        <w:rPr>
          <w:rFonts w:ascii="Times New Roman" w:hAnsi="Times New Roman" w:cs="Times New Roman"/>
          <w:b/>
          <w:bCs/>
        </w:rPr>
      </w:pPr>
      <w:r>
        <w:rPr>
          <w:rFonts w:ascii="Times New Roman" w:eastAsia="Times New Roman" w:hAnsi="Times New Roman" w:cs="Times New Roman"/>
          <w:color w:val="7030A0"/>
        </w:rPr>
        <w:t xml:space="preserve"> </w:t>
      </w:r>
      <w:r w:rsidR="000F5A29" w:rsidRPr="00976A51">
        <w:rPr>
          <w:rFonts w:ascii="Times New Roman" w:hAnsi="Times New Roman" w:cs="Times New Roman"/>
          <w:b/>
          <w:bCs/>
        </w:rPr>
        <w:t xml:space="preserve">Q: Who is eligible to </w:t>
      </w:r>
      <w:proofErr w:type="gramStart"/>
      <w:r w:rsidR="000F5A29" w:rsidRPr="00976A51">
        <w:rPr>
          <w:rFonts w:ascii="Times New Roman" w:hAnsi="Times New Roman" w:cs="Times New Roman"/>
          <w:b/>
          <w:bCs/>
        </w:rPr>
        <w:t>submit an application</w:t>
      </w:r>
      <w:proofErr w:type="gramEnd"/>
      <w:r w:rsidR="000F5A29" w:rsidRPr="00976A51">
        <w:rPr>
          <w:rFonts w:ascii="Times New Roman" w:hAnsi="Times New Roman" w:cs="Times New Roman"/>
          <w:b/>
          <w:bCs/>
        </w:rPr>
        <w:t>?</w:t>
      </w:r>
    </w:p>
    <w:p w14:paraId="3E2E421B" w14:textId="338560B4" w:rsidR="000F5A29" w:rsidRPr="005D7458" w:rsidRDefault="000F5A29" w:rsidP="000F5A29">
      <w:pPr>
        <w:pStyle w:val="ListParagraph"/>
        <w:spacing w:after="0"/>
        <w:ind w:left="360"/>
        <w:rPr>
          <w:rFonts w:ascii="Times New Roman" w:hAnsi="Times New Roman" w:cs="Times New Roman"/>
          <w:b/>
          <w:bCs/>
        </w:rPr>
      </w:pPr>
      <w:r w:rsidRPr="000F5A29">
        <w:rPr>
          <w:rFonts w:ascii="Times New Roman" w:hAnsi="Times New Roman" w:cs="Times New Roman"/>
          <w:b/>
          <w:bCs/>
        </w:rPr>
        <w:t>A:</w:t>
      </w:r>
      <w:r w:rsidRPr="000F5A29">
        <w:rPr>
          <w:rFonts w:ascii="Times New Roman" w:hAnsi="Times New Roman" w:cs="Times New Roman"/>
        </w:rPr>
        <w:t xml:space="preserve"> To be considered for a grant award, the </w:t>
      </w:r>
      <w:r w:rsidR="00355E76">
        <w:rPr>
          <w:rFonts w:ascii="Times New Roman" w:hAnsi="Times New Roman" w:cs="Times New Roman"/>
        </w:rPr>
        <w:t>A</w:t>
      </w:r>
      <w:r w:rsidR="00355E76" w:rsidRPr="000F5A29">
        <w:rPr>
          <w:rFonts w:ascii="Times New Roman" w:hAnsi="Times New Roman" w:cs="Times New Roman"/>
        </w:rPr>
        <w:t xml:space="preserve">pplicant </w:t>
      </w:r>
      <w:r w:rsidRPr="000F5A29">
        <w:rPr>
          <w:rFonts w:ascii="Times New Roman" w:hAnsi="Times New Roman" w:cs="Times New Roman"/>
        </w:rPr>
        <w:t xml:space="preserve">must be a Council on Aging (COA) located in the Commonwealth of Massachusetts.  All applications will require a primary and secondary point of contact, </w:t>
      </w:r>
      <w:r w:rsidR="00574B46">
        <w:rPr>
          <w:rFonts w:ascii="Times New Roman" w:eastAsia="Times New Roman" w:hAnsi="Times New Roman" w:cs="Times New Roman"/>
        </w:rPr>
        <w:t>d</w:t>
      </w:r>
      <w:r w:rsidR="00574B46" w:rsidRPr="000F5A29">
        <w:rPr>
          <w:rFonts w:ascii="Times New Roman" w:eastAsia="Times New Roman" w:hAnsi="Times New Roman" w:cs="Times New Roman"/>
        </w:rPr>
        <w:t xml:space="preserve">etailed </w:t>
      </w:r>
      <w:r w:rsidRPr="000F5A29">
        <w:rPr>
          <w:rFonts w:ascii="Times New Roman" w:eastAsia="Times New Roman" w:hAnsi="Times New Roman" w:cs="Times New Roman"/>
        </w:rPr>
        <w:t xml:space="preserve">budget </w:t>
      </w:r>
      <w:r w:rsidRPr="000F5A29">
        <w:rPr>
          <w:rFonts w:ascii="Times New Roman" w:hAnsi="Times New Roman" w:cs="Times New Roman"/>
        </w:rPr>
        <w:t>outlining the Direct and Indirect Costs associated with how the grant funds are to be used</w:t>
      </w:r>
      <w:r w:rsidR="00574B46">
        <w:rPr>
          <w:rFonts w:ascii="Times New Roman" w:hAnsi="Times New Roman" w:cs="Times New Roman"/>
        </w:rPr>
        <w:t>,</w:t>
      </w:r>
      <w:r w:rsidRPr="000F5A29">
        <w:rPr>
          <w:rFonts w:ascii="Times New Roman" w:hAnsi="Times New Roman" w:cs="Times New Roman"/>
        </w:rPr>
        <w:t xml:space="preserve"> and an implementation plan</w:t>
      </w:r>
      <w:r w:rsidRPr="00976A51">
        <w:t>.</w:t>
      </w:r>
    </w:p>
    <w:p w14:paraId="408E746E" w14:textId="0FAAD65C" w:rsidR="001976ED" w:rsidRPr="005D7458" w:rsidRDefault="001976ED" w:rsidP="005D7458">
      <w:pPr>
        <w:pStyle w:val="ListParagraph"/>
        <w:spacing w:after="0"/>
        <w:ind w:left="360"/>
        <w:rPr>
          <w:rFonts w:ascii="Times New Roman" w:eastAsia="Times New Roman" w:hAnsi="Times New Roman" w:cs="Times New Roman"/>
          <w:color w:val="7030A0"/>
        </w:rPr>
      </w:pPr>
    </w:p>
    <w:p w14:paraId="6136EACF" w14:textId="4AEEA721" w:rsidR="000E4852" w:rsidRPr="005D7458" w:rsidRDefault="006D4564" w:rsidP="000E4852">
      <w:pPr>
        <w:pStyle w:val="ListParagraph"/>
        <w:numPr>
          <w:ilvl w:val="0"/>
          <w:numId w:val="1"/>
        </w:numPr>
        <w:spacing w:after="0"/>
        <w:rPr>
          <w:rFonts w:ascii="Times New Roman" w:eastAsia="Times New Roman" w:hAnsi="Times New Roman" w:cs="Times New Roman"/>
        </w:rPr>
      </w:pPr>
      <w:r w:rsidRPr="005D7458">
        <w:rPr>
          <w:rFonts w:ascii="Times New Roman" w:eastAsia="Times New Roman" w:hAnsi="Times New Roman" w:cs="Times New Roman"/>
          <w:b/>
        </w:rPr>
        <w:t xml:space="preserve">Q: </w:t>
      </w:r>
      <w:r w:rsidRPr="005D7458">
        <w:rPr>
          <w:rFonts w:ascii="Times New Roman" w:hAnsi="Times New Roman" w:cs="Times New Roman"/>
          <w:b/>
        </w:rPr>
        <w:t>What are the minimum qualification requirements?</w:t>
      </w:r>
    </w:p>
    <w:p w14:paraId="73316035" w14:textId="71DCC7B8" w:rsidR="006D4564" w:rsidRPr="005D7458" w:rsidRDefault="006D4564" w:rsidP="000E4852">
      <w:pPr>
        <w:pStyle w:val="ListParagraph"/>
        <w:spacing w:after="0"/>
        <w:ind w:left="360"/>
        <w:rPr>
          <w:rFonts w:ascii="Times New Roman" w:eastAsia="Times New Roman" w:hAnsi="Times New Roman" w:cs="Times New Roman"/>
        </w:rPr>
      </w:pPr>
      <w:r w:rsidRPr="005D7458">
        <w:rPr>
          <w:rFonts w:ascii="Times New Roman" w:eastAsia="Times New Roman" w:hAnsi="Times New Roman" w:cs="Times New Roman"/>
          <w:b/>
        </w:rPr>
        <w:t>A:</w:t>
      </w:r>
      <w:r w:rsidRPr="005D7458">
        <w:rPr>
          <w:rFonts w:ascii="Times New Roman" w:eastAsia="Times New Roman" w:hAnsi="Times New Roman" w:cs="Times New Roman"/>
        </w:rPr>
        <w:t xml:space="preserve"> Grant proposals must include a clear plan on how the </w:t>
      </w:r>
      <w:r w:rsidR="00B13BDD">
        <w:rPr>
          <w:rFonts w:ascii="Times New Roman" w:eastAsia="Times New Roman" w:hAnsi="Times New Roman" w:cs="Times New Roman"/>
        </w:rPr>
        <w:t>Applicant</w:t>
      </w:r>
      <w:r w:rsidR="00B13BDD" w:rsidRPr="005D7458">
        <w:rPr>
          <w:rFonts w:ascii="Times New Roman" w:eastAsia="Times New Roman" w:hAnsi="Times New Roman" w:cs="Times New Roman"/>
        </w:rPr>
        <w:t xml:space="preserve"> </w:t>
      </w:r>
      <w:r w:rsidRPr="005D7458">
        <w:rPr>
          <w:rFonts w:ascii="Times New Roman" w:eastAsia="Times New Roman" w:hAnsi="Times New Roman" w:cs="Times New Roman"/>
        </w:rPr>
        <w:t xml:space="preserve">will </w:t>
      </w:r>
      <w:r w:rsidR="00FA7D5C">
        <w:rPr>
          <w:rFonts w:ascii="Times New Roman" w:eastAsia="Times New Roman" w:hAnsi="Times New Roman" w:cs="Times New Roman"/>
        </w:rPr>
        <w:t>deliver</w:t>
      </w:r>
      <w:r w:rsidR="00FA7D5C" w:rsidRPr="005D7458">
        <w:rPr>
          <w:rFonts w:ascii="Times New Roman" w:eastAsia="Times New Roman" w:hAnsi="Times New Roman" w:cs="Times New Roman"/>
        </w:rPr>
        <w:t xml:space="preserve"> </w:t>
      </w:r>
      <w:r w:rsidR="00E25503">
        <w:rPr>
          <w:rFonts w:ascii="Times New Roman" w:eastAsia="Times New Roman" w:hAnsi="Times New Roman" w:cs="Times New Roman"/>
        </w:rPr>
        <w:t>Hybrid Programming</w:t>
      </w:r>
      <w:r w:rsidR="00AD2398" w:rsidRPr="005D7458">
        <w:rPr>
          <w:rFonts w:ascii="Times New Roman" w:eastAsia="Times New Roman" w:hAnsi="Times New Roman" w:cs="Times New Roman"/>
        </w:rPr>
        <w:t xml:space="preserve"> </w:t>
      </w:r>
      <w:r w:rsidRPr="005D7458">
        <w:rPr>
          <w:rFonts w:ascii="Times New Roman" w:eastAsia="Times New Roman" w:hAnsi="Times New Roman" w:cs="Times New Roman"/>
        </w:rPr>
        <w:t>to</w:t>
      </w:r>
      <w:r w:rsidR="00C31690" w:rsidRPr="005D7458">
        <w:rPr>
          <w:rFonts w:ascii="Times New Roman" w:eastAsia="Times New Roman" w:hAnsi="Times New Roman" w:cs="Times New Roman"/>
        </w:rPr>
        <w:t xml:space="preserve"> </w:t>
      </w:r>
      <w:r w:rsidRPr="005D7458">
        <w:rPr>
          <w:rFonts w:ascii="Times New Roman" w:eastAsia="Times New Roman" w:hAnsi="Times New Roman" w:cs="Times New Roman"/>
        </w:rPr>
        <w:t xml:space="preserve">Massachusetts residents who are 60 years of age and older. Additionally, the proposed program must be designed to </w:t>
      </w:r>
      <w:r w:rsidR="00783FC7">
        <w:rPr>
          <w:rFonts w:ascii="Times New Roman" w:eastAsia="Times New Roman" w:hAnsi="Times New Roman" w:cs="Times New Roman"/>
        </w:rPr>
        <w:t>include</w:t>
      </w:r>
      <w:r w:rsidR="00783FC7" w:rsidRPr="005D7458">
        <w:rPr>
          <w:rFonts w:ascii="Times New Roman" w:eastAsia="Times New Roman" w:hAnsi="Times New Roman" w:cs="Times New Roman"/>
        </w:rPr>
        <w:t xml:space="preserve"> </w:t>
      </w:r>
      <w:r w:rsidR="00A1513C" w:rsidRPr="00447C1E">
        <w:rPr>
          <w:rFonts w:ascii="Times New Roman" w:eastAsia="Times New Roman" w:hAnsi="Times New Roman" w:cs="Times New Roman"/>
          <w:b/>
          <w:iCs/>
          <w:u w:val="single"/>
        </w:rPr>
        <w:t>at least one</w:t>
      </w:r>
      <w:r w:rsidR="00915DF5" w:rsidRPr="00AD60FE">
        <w:rPr>
          <w:rFonts w:ascii="Times New Roman" w:eastAsia="Times New Roman" w:hAnsi="Times New Roman" w:cs="Times New Roman"/>
          <w:b/>
          <w:i/>
        </w:rPr>
        <w:t xml:space="preserve"> </w:t>
      </w:r>
      <w:r w:rsidRPr="005D7458">
        <w:rPr>
          <w:rFonts w:ascii="Times New Roman" w:eastAsia="Times New Roman" w:hAnsi="Times New Roman" w:cs="Times New Roman"/>
        </w:rPr>
        <w:t xml:space="preserve">of the following </w:t>
      </w:r>
      <w:r w:rsidR="00FF0F74">
        <w:rPr>
          <w:rFonts w:ascii="Times New Roman" w:eastAsia="Times New Roman" w:hAnsi="Times New Roman" w:cs="Times New Roman"/>
        </w:rPr>
        <w:t>components/</w:t>
      </w:r>
      <w:r w:rsidRPr="005D7458">
        <w:rPr>
          <w:rFonts w:ascii="Times New Roman" w:eastAsia="Times New Roman" w:hAnsi="Times New Roman" w:cs="Times New Roman"/>
        </w:rPr>
        <w:t xml:space="preserve">activities: </w:t>
      </w:r>
    </w:p>
    <w:p w14:paraId="7BF70A4F" w14:textId="77777777" w:rsidR="006611E1" w:rsidRDefault="006611E1" w:rsidP="006B5C76">
      <w:pPr>
        <w:pStyle w:val="ListParagraph"/>
        <w:numPr>
          <w:ilvl w:val="0"/>
          <w:numId w:val="9"/>
        </w:numPr>
        <w:spacing w:after="0" w:line="240" w:lineRule="auto"/>
        <w:ind w:left="1080"/>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 xml:space="preserve">Hybrid Programming Equipment </w:t>
      </w:r>
    </w:p>
    <w:p w14:paraId="4F536425" w14:textId="528EBE2E" w:rsidR="006611E1" w:rsidRDefault="006611E1" w:rsidP="006B5C76">
      <w:pPr>
        <w:pStyle w:val="ListParagraph"/>
        <w:numPr>
          <w:ilvl w:val="1"/>
          <w:numId w:val="9"/>
        </w:numPr>
        <w:spacing w:after="0" w:line="240" w:lineRule="auto"/>
        <w:ind w:left="180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Applicants must use funds to purchase equipment that enables the COA to successfully deliver high-quality </w:t>
      </w:r>
      <w:r w:rsidR="00E25503">
        <w:rPr>
          <w:rFonts w:ascii="Times New Roman" w:eastAsia="Times New Roman" w:hAnsi="Times New Roman" w:cs="Times New Roman"/>
        </w:rPr>
        <w:t>Hybrid Programming</w:t>
      </w:r>
      <w:r>
        <w:rPr>
          <w:rFonts w:ascii="Times New Roman" w:eastAsia="Times New Roman" w:hAnsi="Times New Roman" w:cs="Times New Roman"/>
          <w:color w:val="000000" w:themeColor="text1"/>
        </w:rPr>
        <w:t xml:space="preserve">. </w:t>
      </w:r>
    </w:p>
    <w:p w14:paraId="4D35CB90" w14:textId="399757A6" w:rsidR="006611E1" w:rsidRDefault="006611E1" w:rsidP="006B5C76">
      <w:pPr>
        <w:pStyle w:val="ListParagraph"/>
        <w:numPr>
          <w:ilvl w:val="1"/>
          <w:numId w:val="9"/>
        </w:numPr>
        <w:spacing w:after="0" w:line="240" w:lineRule="auto"/>
        <w:ind w:left="180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While the emphasis of these purchases should be for the COA, limited equipment purchases to allow </w:t>
      </w:r>
      <w:proofErr w:type="gramStart"/>
      <w:r w:rsidR="00E23FFB">
        <w:rPr>
          <w:rFonts w:ascii="Times New Roman" w:eastAsia="Times New Roman" w:hAnsi="Times New Roman" w:cs="Times New Roman"/>
          <w:color w:val="000000" w:themeColor="text1"/>
        </w:rPr>
        <w:t>Older</w:t>
      </w:r>
      <w:proofErr w:type="gramEnd"/>
      <w:r w:rsidR="00E23FFB">
        <w:rPr>
          <w:rFonts w:ascii="Times New Roman" w:eastAsia="Times New Roman" w:hAnsi="Times New Roman" w:cs="Times New Roman"/>
          <w:color w:val="000000" w:themeColor="text1"/>
        </w:rPr>
        <w:t xml:space="preserve"> adult</w:t>
      </w:r>
      <w:r w:rsidR="00F514F1">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to successfully access </w:t>
      </w:r>
      <w:r w:rsidR="00E25503">
        <w:rPr>
          <w:rFonts w:ascii="Times New Roman" w:eastAsia="Times New Roman" w:hAnsi="Times New Roman" w:cs="Times New Roman"/>
        </w:rPr>
        <w:t xml:space="preserve">Hybrid Programming </w:t>
      </w:r>
      <w:r>
        <w:rPr>
          <w:rFonts w:ascii="Times New Roman" w:eastAsia="Times New Roman" w:hAnsi="Times New Roman" w:cs="Times New Roman"/>
          <w:color w:val="000000" w:themeColor="text1"/>
        </w:rPr>
        <w:t xml:space="preserve">is permissible.  </w:t>
      </w:r>
    </w:p>
    <w:p w14:paraId="4A4662C1" w14:textId="77777777" w:rsidR="006611E1" w:rsidRDefault="006611E1" w:rsidP="00703FC8">
      <w:pPr>
        <w:pStyle w:val="ListParagraph"/>
        <w:spacing w:after="0" w:line="240" w:lineRule="auto"/>
        <w:ind w:left="1440"/>
        <w:rPr>
          <w:rFonts w:ascii="Times New Roman" w:eastAsia="Calibri" w:hAnsi="Times New Roman" w:cs="Times New Roman"/>
          <w:b/>
          <w:bCs/>
          <w:color w:val="000000" w:themeColor="text1"/>
        </w:rPr>
      </w:pPr>
    </w:p>
    <w:p w14:paraId="4AB5501A" w14:textId="572890C3" w:rsidR="00915DF5" w:rsidRPr="001F2FA6" w:rsidRDefault="00915DF5" w:rsidP="006B5C76">
      <w:pPr>
        <w:pStyle w:val="ListParagraph"/>
        <w:numPr>
          <w:ilvl w:val="0"/>
          <w:numId w:val="9"/>
        </w:numPr>
        <w:spacing w:after="0" w:line="240" w:lineRule="auto"/>
        <w:ind w:left="1080"/>
        <w:rPr>
          <w:rFonts w:ascii="Times New Roman" w:eastAsia="Calibri" w:hAnsi="Times New Roman" w:cs="Times New Roman"/>
          <w:b/>
          <w:color w:val="000000" w:themeColor="text1"/>
        </w:rPr>
      </w:pPr>
      <w:r w:rsidRPr="001F2FA6">
        <w:rPr>
          <w:rFonts w:ascii="Times New Roman" w:eastAsia="Calibri" w:hAnsi="Times New Roman" w:cs="Times New Roman"/>
          <w:b/>
          <w:color w:val="000000" w:themeColor="text1"/>
        </w:rPr>
        <w:t xml:space="preserve">Staff to Manage Hybrid Programming </w:t>
      </w:r>
    </w:p>
    <w:p w14:paraId="28CEC8C4" w14:textId="6D46200D" w:rsidR="00915DF5" w:rsidRDefault="00915DF5" w:rsidP="006B5C76">
      <w:pPr>
        <w:pStyle w:val="ListParagraph"/>
        <w:numPr>
          <w:ilvl w:val="1"/>
          <w:numId w:val="9"/>
        </w:numPr>
        <w:spacing w:after="0" w:line="240" w:lineRule="auto"/>
        <w:ind w:left="1800"/>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Applicants must use the funds to deliver </w:t>
      </w:r>
      <w:r w:rsidR="00E25503">
        <w:rPr>
          <w:rFonts w:ascii="Times New Roman" w:eastAsia="Times New Roman" w:hAnsi="Times New Roman" w:cs="Times New Roman"/>
        </w:rPr>
        <w:t xml:space="preserve">Hybrid Programming </w:t>
      </w:r>
      <w:r>
        <w:rPr>
          <w:rFonts w:ascii="Times New Roman" w:eastAsia="Calibri" w:hAnsi="Times New Roman" w:cs="Times New Roman"/>
          <w:color w:val="000000" w:themeColor="text1"/>
        </w:rPr>
        <w:t xml:space="preserve">to </w:t>
      </w:r>
      <w:r w:rsidR="00E23FFB">
        <w:rPr>
          <w:rFonts w:ascii="Times New Roman" w:eastAsia="Calibri" w:hAnsi="Times New Roman" w:cs="Times New Roman"/>
          <w:color w:val="000000" w:themeColor="text1"/>
        </w:rPr>
        <w:t>Older adult</w:t>
      </w:r>
      <w:r w:rsidR="00766D1F">
        <w:rPr>
          <w:rFonts w:ascii="Times New Roman" w:eastAsia="Calibri" w:hAnsi="Times New Roman" w:cs="Times New Roman"/>
          <w:color w:val="000000" w:themeColor="text1"/>
        </w:rPr>
        <w:t>s</w:t>
      </w:r>
      <w:r>
        <w:rPr>
          <w:rFonts w:ascii="Times New Roman" w:eastAsia="Calibri" w:hAnsi="Times New Roman" w:cs="Times New Roman"/>
          <w:color w:val="000000" w:themeColor="text1"/>
        </w:rPr>
        <w:t xml:space="preserve"> in the COA’s service area. This may include funding personnel (e.g., COA staff and interns) or third-party vendor(s) to provide technical assistance, assist with troubleshooting, or act as the in-room or online moderator for programming. </w:t>
      </w:r>
    </w:p>
    <w:p w14:paraId="56E8BABA" w14:textId="77777777" w:rsidR="00915DF5" w:rsidRDefault="00915DF5" w:rsidP="00703FC8">
      <w:pPr>
        <w:pStyle w:val="ListParagraph"/>
        <w:spacing w:after="0" w:line="240" w:lineRule="auto"/>
        <w:ind w:left="2160"/>
        <w:rPr>
          <w:rFonts w:ascii="Times New Roman" w:eastAsia="Times New Roman" w:hAnsi="Times New Roman" w:cs="Times New Roman"/>
        </w:rPr>
      </w:pPr>
    </w:p>
    <w:p w14:paraId="395048F0" w14:textId="77777777" w:rsidR="00915DF5" w:rsidRPr="001F2FA6" w:rsidRDefault="00915DF5" w:rsidP="006B5C76">
      <w:pPr>
        <w:pStyle w:val="ListParagraph"/>
        <w:numPr>
          <w:ilvl w:val="0"/>
          <w:numId w:val="9"/>
        </w:numPr>
        <w:spacing w:after="0" w:line="240" w:lineRule="auto"/>
        <w:ind w:left="1080"/>
        <w:rPr>
          <w:rFonts w:ascii="Times New Roman" w:hAnsi="Times New Roman" w:cs="Times New Roman"/>
          <w:b/>
        </w:rPr>
      </w:pPr>
      <w:r w:rsidRPr="001F2FA6">
        <w:rPr>
          <w:rFonts w:ascii="Times New Roman" w:hAnsi="Times New Roman" w:cs="Times New Roman"/>
          <w:b/>
        </w:rPr>
        <w:t xml:space="preserve">Programming Expenses </w:t>
      </w:r>
    </w:p>
    <w:p w14:paraId="580AF115" w14:textId="16EEFA3B" w:rsidR="00915DF5" w:rsidRDefault="00915DF5" w:rsidP="006B5C76">
      <w:pPr>
        <w:pStyle w:val="ListParagraph"/>
        <w:numPr>
          <w:ilvl w:val="1"/>
          <w:numId w:val="9"/>
        </w:numPr>
        <w:spacing w:after="0" w:line="240" w:lineRule="auto"/>
        <w:ind w:left="1800"/>
        <w:rPr>
          <w:rFonts w:ascii="Times New Roman" w:hAnsi="Times New Roman" w:cs="Times New Roman"/>
        </w:rPr>
      </w:pPr>
      <w:r>
        <w:rPr>
          <w:rFonts w:ascii="Times New Roman" w:hAnsi="Times New Roman" w:cs="Times New Roman"/>
        </w:rPr>
        <w:t xml:space="preserve">Applicants must use funds on </w:t>
      </w:r>
      <w:r w:rsidR="00E25503">
        <w:rPr>
          <w:rFonts w:ascii="Times New Roman" w:eastAsia="Times New Roman" w:hAnsi="Times New Roman" w:cs="Times New Roman"/>
        </w:rPr>
        <w:t>Hybrid Programming</w:t>
      </w:r>
      <w:r>
        <w:rPr>
          <w:rFonts w:ascii="Times New Roman" w:hAnsi="Times New Roman" w:cs="Times New Roman"/>
        </w:rPr>
        <w:t xml:space="preserve">-related expenses. This may include but is not limited </w:t>
      </w:r>
      <w:proofErr w:type="gramStart"/>
      <w:r>
        <w:rPr>
          <w:rFonts w:ascii="Times New Roman" w:hAnsi="Times New Roman" w:cs="Times New Roman"/>
        </w:rPr>
        <w:t>to:</w:t>
      </w:r>
      <w:proofErr w:type="gramEnd"/>
      <w:r>
        <w:rPr>
          <w:rFonts w:ascii="Times New Roman" w:hAnsi="Times New Roman" w:cs="Times New Roman"/>
        </w:rPr>
        <w:t xml:space="preserve"> software or platform fees, presenter fees, programming materials, or staff-travel within the COA’s service area to deliver programming materials to </w:t>
      </w:r>
      <w:r w:rsidR="00E23FFB">
        <w:rPr>
          <w:rFonts w:ascii="Times New Roman" w:hAnsi="Times New Roman" w:cs="Times New Roman"/>
        </w:rPr>
        <w:t>Older adult</w:t>
      </w:r>
      <w:r w:rsidR="0099624B">
        <w:rPr>
          <w:rFonts w:ascii="Times New Roman" w:hAnsi="Times New Roman" w:cs="Times New Roman"/>
        </w:rPr>
        <w:t xml:space="preserve">s’ </w:t>
      </w:r>
      <w:r>
        <w:rPr>
          <w:rFonts w:ascii="Times New Roman" w:hAnsi="Times New Roman" w:cs="Times New Roman"/>
        </w:rPr>
        <w:t xml:space="preserve">homes.  </w:t>
      </w:r>
    </w:p>
    <w:p w14:paraId="16EDE9E4" w14:textId="77777777" w:rsidR="006D06A7" w:rsidRDefault="006D06A7" w:rsidP="00D82001">
      <w:pPr>
        <w:pStyle w:val="ListParagraph"/>
        <w:spacing w:after="0" w:line="240" w:lineRule="auto"/>
        <w:ind w:left="1800"/>
        <w:rPr>
          <w:rFonts w:ascii="Times New Roman" w:hAnsi="Times New Roman" w:cs="Times New Roman"/>
        </w:rPr>
      </w:pPr>
    </w:p>
    <w:p w14:paraId="1B5D077C" w14:textId="1B2EC2C2" w:rsidR="003E45C4" w:rsidRPr="00D82001" w:rsidRDefault="006D06A7" w:rsidP="003E45C4">
      <w:pPr>
        <w:pStyle w:val="ListParagraph"/>
        <w:numPr>
          <w:ilvl w:val="0"/>
          <w:numId w:val="1"/>
        </w:numPr>
        <w:spacing w:after="0" w:line="240" w:lineRule="auto"/>
        <w:rPr>
          <w:rStyle w:val="eop"/>
          <w:rFonts w:ascii="Times New Roman" w:hAnsi="Times New Roman" w:cs="Times New Roman"/>
          <w:b/>
          <w:bCs/>
        </w:rPr>
      </w:pPr>
      <w:r w:rsidRPr="00D82001">
        <w:rPr>
          <w:rFonts w:ascii="Times New Roman" w:hAnsi="Times New Roman" w:cs="Times New Roman"/>
          <w:b/>
          <w:bCs/>
        </w:rPr>
        <w:t>Q: C</w:t>
      </w:r>
      <w:r w:rsidRPr="00D82001">
        <w:rPr>
          <w:rStyle w:val="normaltextrun"/>
          <w:rFonts w:ascii="Times New Roman" w:hAnsi="Times New Roman" w:cs="Times New Roman"/>
          <w:b/>
          <w:bCs/>
          <w:color w:val="000000"/>
          <w:shd w:val="clear" w:color="auto" w:fill="FFFFFF"/>
        </w:rPr>
        <w:t xml:space="preserve">an COAs who applied for the Digital Literacy </w:t>
      </w:r>
      <w:r w:rsidR="003B0739">
        <w:rPr>
          <w:rStyle w:val="normaltextrun"/>
          <w:rFonts w:ascii="Times New Roman" w:hAnsi="Times New Roman" w:cs="Times New Roman"/>
          <w:b/>
          <w:bCs/>
          <w:color w:val="000000"/>
          <w:shd w:val="clear" w:color="auto" w:fill="FFFFFF"/>
        </w:rPr>
        <w:t xml:space="preserve">for </w:t>
      </w:r>
      <w:r w:rsidR="00E23FFB">
        <w:rPr>
          <w:rStyle w:val="normaltextrun"/>
          <w:rFonts w:ascii="Times New Roman" w:hAnsi="Times New Roman" w:cs="Times New Roman"/>
          <w:b/>
          <w:bCs/>
          <w:color w:val="000000"/>
          <w:shd w:val="clear" w:color="auto" w:fill="FFFFFF"/>
        </w:rPr>
        <w:t>Older adult</w:t>
      </w:r>
      <w:r w:rsidR="003B0739">
        <w:rPr>
          <w:rStyle w:val="normaltextrun"/>
          <w:rFonts w:ascii="Times New Roman" w:hAnsi="Times New Roman" w:cs="Times New Roman"/>
          <w:b/>
          <w:bCs/>
          <w:color w:val="000000"/>
          <w:shd w:val="clear" w:color="auto" w:fill="FFFFFF"/>
        </w:rPr>
        <w:t xml:space="preserve">s </w:t>
      </w:r>
      <w:r w:rsidRPr="00D82001">
        <w:rPr>
          <w:rStyle w:val="normaltextrun"/>
          <w:rFonts w:ascii="Times New Roman" w:hAnsi="Times New Roman" w:cs="Times New Roman"/>
          <w:b/>
          <w:bCs/>
          <w:color w:val="000000"/>
          <w:shd w:val="clear" w:color="auto" w:fill="FFFFFF"/>
        </w:rPr>
        <w:t>Grant apply for this grant? </w:t>
      </w:r>
      <w:r w:rsidRPr="00D82001">
        <w:rPr>
          <w:rStyle w:val="eop"/>
          <w:rFonts w:ascii="Times New Roman" w:hAnsi="Times New Roman" w:cs="Times New Roman"/>
          <w:b/>
          <w:bCs/>
          <w:color w:val="000000"/>
          <w:shd w:val="clear" w:color="auto" w:fill="FFFFFF"/>
        </w:rPr>
        <w:t> </w:t>
      </w:r>
    </w:p>
    <w:p w14:paraId="31C321C3" w14:textId="1DA8BA77" w:rsidR="00B50847" w:rsidRDefault="00D82001" w:rsidP="003B0739">
      <w:pPr>
        <w:spacing w:after="0" w:line="240" w:lineRule="auto"/>
        <w:ind w:firstLine="360"/>
        <w:rPr>
          <w:rFonts w:ascii="Times New Roman" w:hAnsi="Times New Roman" w:cs="Times New Roman"/>
        </w:rPr>
      </w:pPr>
      <w:r w:rsidRPr="00AD60FE">
        <w:rPr>
          <w:rFonts w:ascii="Times New Roman" w:hAnsi="Times New Roman" w:cs="Times New Roman"/>
          <w:b/>
          <w:bCs/>
        </w:rPr>
        <w:t>A:</w:t>
      </w:r>
      <w:r w:rsidRPr="003B0739">
        <w:rPr>
          <w:rFonts w:ascii="Times New Roman" w:hAnsi="Times New Roman" w:cs="Times New Roman"/>
        </w:rPr>
        <w:t xml:space="preserve"> Yes, though fun</w:t>
      </w:r>
      <w:r w:rsidR="00FE666A" w:rsidRPr="003B0739">
        <w:rPr>
          <w:rFonts w:ascii="Times New Roman" w:hAnsi="Times New Roman" w:cs="Times New Roman"/>
        </w:rPr>
        <w:t>d</w:t>
      </w:r>
      <w:r w:rsidR="009128C5">
        <w:rPr>
          <w:rFonts w:ascii="Times New Roman" w:hAnsi="Times New Roman" w:cs="Times New Roman"/>
        </w:rPr>
        <w:t>s received</w:t>
      </w:r>
      <w:r w:rsidR="003B0739" w:rsidRPr="003B0739">
        <w:rPr>
          <w:rFonts w:ascii="Times New Roman" w:hAnsi="Times New Roman" w:cs="Times New Roman"/>
        </w:rPr>
        <w:t xml:space="preserve"> </w:t>
      </w:r>
      <w:r w:rsidR="009128C5">
        <w:rPr>
          <w:rFonts w:ascii="Times New Roman" w:hAnsi="Times New Roman" w:cs="Times New Roman"/>
        </w:rPr>
        <w:t xml:space="preserve">for each </w:t>
      </w:r>
      <w:r w:rsidR="00645568">
        <w:rPr>
          <w:rFonts w:ascii="Times New Roman" w:hAnsi="Times New Roman" w:cs="Times New Roman"/>
        </w:rPr>
        <w:t xml:space="preserve">grant must be used only for the purpose of </w:t>
      </w:r>
      <w:r w:rsidR="00A86D11">
        <w:rPr>
          <w:rFonts w:ascii="Times New Roman" w:hAnsi="Times New Roman" w:cs="Times New Roman"/>
        </w:rPr>
        <w:t>that</w:t>
      </w:r>
      <w:r w:rsidR="00645568">
        <w:rPr>
          <w:rFonts w:ascii="Times New Roman" w:hAnsi="Times New Roman" w:cs="Times New Roman"/>
        </w:rPr>
        <w:t xml:space="preserve"> grant</w:t>
      </w:r>
    </w:p>
    <w:p w14:paraId="2E18770D" w14:textId="21ED18E1" w:rsidR="00D82001" w:rsidRPr="003B0739" w:rsidRDefault="00645568" w:rsidP="003B0739">
      <w:pPr>
        <w:spacing w:after="0" w:line="240" w:lineRule="auto"/>
        <w:ind w:firstLine="360"/>
        <w:rPr>
          <w:rFonts w:ascii="Times New Roman" w:hAnsi="Times New Roman" w:cs="Times New Roman"/>
        </w:rPr>
      </w:pPr>
      <w:r>
        <w:rPr>
          <w:rFonts w:ascii="Times New Roman" w:hAnsi="Times New Roman" w:cs="Times New Roman"/>
        </w:rPr>
        <w:t xml:space="preserve">and </w:t>
      </w:r>
      <w:r w:rsidR="00A86D11">
        <w:rPr>
          <w:rFonts w:ascii="Times New Roman" w:hAnsi="Times New Roman" w:cs="Times New Roman"/>
        </w:rPr>
        <w:t>can</w:t>
      </w:r>
      <w:r>
        <w:rPr>
          <w:rFonts w:ascii="Times New Roman" w:hAnsi="Times New Roman" w:cs="Times New Roman"/>
        </w:rPr>
        <w:t>not be comingled.</w:t>
      </w:r>
      <w:r w:rsidR="003B0739" w:rsidRPr="003B0739">
        <w:rPr>
          <w:rFonts w:ascii="Times New Roman" w:hAnsi="Times New Roman" w:cs="Times New Roman"/>
        </w:rPr>
        <w:t xml:space="preserve"> </w:t>
      </w:r>
    </w:p>
    <w:p w14:paraId="12600FC8" w14:textId="77777777" w:rsidR="00915DF5" w:rsidRPr="009E055B" w:rsidRDefault="00915DF5" w:rsidP="000E4852">
      <w:pPr>
        <w:pStyle w:val="ListParagraph"/>
        <w:spacing w:after="0"/>
        <w:ind w:left="360"/>
        <w:rPr>
          <w:rFonts w:ascii="Times New Roman" w:eastAsia="Times New Roman" w:hAnsi="Times New Roman" w:cs="Times New Roman"/>
          <w:color w:val="7030A0"/>
        </w:rPr>
      </w:pPr>
    </w:p>
    <w:p w14:paraId="7510680F" w14:textId="77777777" w:rsidR="005D4AE2" w:rsidRDefault="005D4AE2">
      <w:pPr>
        <w:rPr>
          <w:rFonts w:asciiTheme="majorHAnsi" w:eastAsia="Times New Roman" w:hAnsiTheme="majorHAnsi" w:cstheme="majorBidi"/>
          <w:b/>
          <w:bCs/>
          <w:color w:val="2F5496" w:themeColor="accent1" w:themeShade="BF"/>
          <w:sz w:val="32"/>
          <w:szCs w:val="32"/>
        </w:rPr>
      </w:pPr>
      <w:r>
        <w:rPr>
          <w:rFonts w:eastAsia="Times New Roman"/>
          <w:b/>
          <w:bCs/>
        </w:rPr>
        <w:br w:type="page"/>
      </w:r>
    </w:p>
    <w:p w14:paraId="44407B67" w14:textId="5B52082C" w:rsidR="008E3243" w:rsidRPr="00FF0F74" w:rsidRDefault="008E3243" w:rsidP="009022B1">
      <w:pPr>
        <w:pStyle w:val="Heading1"/>
        <w:rPr>
          <w:rFonts w:ascii="Times New Roman" w:eastAsia="Times New Roman" w:hAnsi="Times New Roman" w:cs="Times New Roman"/>
        </w:rPr>
      </w:pPr>
      <w:bookmarkStart w:id="2" w:name="_Toc144808816"/>
      <w:r w:rsidRPr="00FF0F74">
        <w:rPr>
          <w:rFonts w:ascii="Times New Roman" w:eastAsia="Times New Roman" w:hAnsi="Times New Roman" w:cs="Times New Roman"/>
        </w:rPr>
        <w:lastRenderedPageBreak/>
        <w:t>Eligible Expenses</w:t>
      </w:r>
      <w:bookmarkEnd w:id="2"/>
    </w:p>
    <w:p w14:paraId="27A0848C" w14:textId="77777777" w:rsidR="000F6EA9" w:rsidRPr="009E055B" w:rsidRDefault="000F6EA9" w:rsidP="000F6EA9">
      <w:pPr>
        <w:pStyle w:val="ListParagraph"/>
        <w:ind w:left="1080"/>
        <w:rPr>
          <w:rFonts w:ascii="Times New Roman" w:eastAsia="Times New Roman" w:hAnsi="Times New Roman" w:cs="Times New Roman"/>
          <w:color w:val="7030A0"/>
        </w:rPr>
      </w:pPr>
    </w:p>
    <w:p w14:paraId="09E3B4FA" w14:textId="77777777" w:rsidR="000E4852" w:rsidRPr="005D7458" w:rsidRDefault="006D4564" w:rsidP="00420458">
      <w:pPr>
        <w:pStyle w:val="ListParagraph"/>
        <w:numPr>
          <w:ilvl w:val="0"/>
          <w:numId w:val="1"/>
        </w:numPr>
        <w:spacing w:after="0"/>
        <w:rPr>
          <w:rFonts w:ascii="Times New Roman" w:eastAsia="Times New Roman" w:hAnsi="Times New Roman" w:cs="Times New Roman"/>
          <w:b/>
        </w:rPr>
      </w:pPr>
      <w:r w:rsidRPr="005D7458">
        <w:rPr>
          <w:rStyle w:val="normaltextrun"/>
          <w:rFonts w:ascii="Times New Roman" w:hAnsi="Times New Roman" w:cs="Times New Roman"/>
          <w:b/>
          <w:bdr w:val="none" w:sz="0" w:space="0" w:color="auto" w:frame="1"/>
        </w:rPr>
        <w:t>Q</w:t>
      </w:r>
      <w:r w:rsidRPr="005D7458">
        <w:rPr>
          <w:rFonts w:ascii="Times New Roman" w:eastAsia="Times New Roman" w:hAnsi="Times New Roman" w:cs="Times New Roman"/>
          <w:b/>
        </w:rPr>
        <w:t>: What activities are grant eligible?</w:t>
      </w:r>
    </w:p>
    <w:p w14:paraId="27E0E934" w14:textId="17765DFB" w:rsidR="004B3E7C" w:rsidRDefault="006D4564" w:rsidP="005D7458">
      <w:pPr>
        <w:pStyle w:val="ListParagraph"/>
        <w:spacing w:after="0" w:line="240" w:lineRule="auto"/>
        <w:ind w:left="360"/>
        <w:rPr>
          <w:rFonts w:ascii="Times New Roman" w:eastAsia="Times New Roman" w:hAnsi="Times New Roman" w:cs="Times New Roman"/>
          <w:b/>
          <w:bCs/>
        </w:rPr>
      </w:pPr>
      <w:r w:rsidRPr="005D7458">
        <w:rPr>
          <w:rFonts w:ascii="Times New Roman" w:hAnsi="Times New Roman" w:cs="Times New Roman"/>
          <w:b/>
        </w:rPr>
        <w:t xml:space="preserve">A: </w:t>
      </w:r>
      <w:r w:rsidR="008E5381">
        <w:rPr>
          <w:rFonts w:ascii="Times New Roman" w:eastAsia="Times New Roman" w:hAnsi="Times New Roman" w:cs="Times New Roman"/>
        </w:rPr>
        <w:t>Applicants</w:t>
      </w:r>
      <w:r w:rsidRPr="005D7458">
        <w:rPr>
          <w:rFonts w:ascii="Times New Roman" w:eastAsia="Times New Roman" w:hAnsi="Times New Roman" w:cs="Times New Roman"/>
        </w:rPr>
        <w:t xml:space="preserve"> must </w:t>
      </w:r>
      <w:r w:rsidR="008E5381">
        <w:rPr>
          <w:rFonts w:ascii="Times New Roman" w:eastAsia="Times New Roman" w:hAnsi="Times New Roman" w:cs="Times New Roman"/>
        </w:rPr>
        <w:t>assert that</w:t>
      </w:r>
      <w:r w:rsidR="008E5381" w:rsidRPr="005D7458">
        <w:rPr>
          <w:rFonts w:ascii="Times New Roman" w:eastAsia="Times New Roman" w:hAnsi="Times New Roman" w:cs="Times New Roman"/>
        </w:rPr>
        <w:t xml:space="preserve"> </w:t>
      </w:r>
      <w:r w:rsidRPr="005D7458">
        <w:rPr>
          <w:rFonts w:ascii="Times New Roman" w:eastAsia="Times New Roman" w:hAnsi="Times New Roman" w:cs="Times New Roman"/>
        </w:rPr>
        <w:t>grant funds</w:t>
      </w:r>
      <w:r w:rsidR="008E5381">
        <w:rPr>
          <w:rFonts w:ascii="Times New Roman" w:eastAsia="Times New Roman" w:hAnsi="Times New Roman" w:cs="Times New Roman"/>
        </w:rPr>
        <w:t xml:space="preserve"> will</w:t>
      </w:r>
      <w:r w:rsidRPr="005D7458">
        <w:rPr>
          <w:rFonts w:ascii="Times New Roman" w:eastAsia="Times New Roman" w:hAnsi="Times New Roman" w:cs="Times New Roman"/>
        </w:rPr>
        <w:t xml:space="preserve"> only </w:t>
      </w:r>
      <w:r w:rsidR="008E5381">
        <w:rPr>
          <w:rFonts w:ascii="Times New Roman" w:eastAsia="Times New Roman" w:hAnsi="Times New Roman" w:cs="Times New Roman"/>
        </w:rPr>
        <w:t xml:space="preserve">be used </w:t>
      </w:r>
      <w:r w:rsidRPr="005D7458">
        <w:rPr>
          <w:rFonts w:ascii="Times New Roman" w:eastAsia="Times New Roman" w:hAnsi="Times New Roman" w:cs="Times New Roman"/>
        </w:rPr>
        <w:t xml:space="preserve">for Eligible Expenses. An Applicant must propose to use grant funds only for </w:t>
      </w:r>
      <w:r w:rsidR="008E5381">
        <w:rPr>
          <w:rFonts w:ascii="Times New Roman" w:eastAsia="Times New Roman" w:hAnsi="Times New Roman" w:cs="Times New Roman"/>
        </w:rPr>
        <w:t>activities and purposes</w:t>
      </w:r>
      <w:r w:rsidRPr="005D7458">
        <w:rPr>
          <w:rFonts w:ascii="Times New Roman" w:eastAsia="Times New Roman" w:hAnsi="Times New Roman" w:cs="Times New Roman"/>
        </w:rPr>
        <w:t xml:space="preserve"> as defined in Section 4</w:t>
      </w:r>
      <w:r w:rsidR="00CD17D9" w:rsidRPr="005D7458">
        <w:rPr>
          <w:rFonts w:ascii="Times New Roman" w:eastAsia="Times New Roman" w:hAnsi="Times New Roman" w:cs="Times New Roman"/>
        </w:rPr>
        <w:t xml:space="preserve"> of the RFA</w:t>
      </w:r>
      <w:r w:rsidRPr="005D7458">
        <w:rPr>
          <w:rFonts w:ascii="Times New Roman" w:eastAsia="Times New Roman" w:hAnsi="Times New Roman" w:cs="Times New Roman"/>
        </w:rPr>
        <w:t>.</w:t>
      </w:r>
      <w:r w:rsidR="000F6EA9" w:rsidRPr="005D7458">
        <w:rPr>
          <w:rFonts w:ascii="Times New Roman" w:hAnsi="Times New Roman" w:cs="Times New Roman"/>
        </w:rPr>
        <w:t xml:space="preserve"> </w:t>
      </w:r>
      <w:r w:rsidR="004B3E7C">
        <w:rPr>
          <w:rFonts w:ascii="Times New Roman" w:eastAsia="Times New Roman" w:hAnsi="Times New Roman" w:cs="Times New Roman"/>
        </w:rPr>
        <w:t>Eligible expenses</w:t>
      </w:r>
      <w:r w:rsidR="004B3E7C" w:rsidRPr="005D7458">
        <w:rPr>
          <w:rFonts w:ascii="Times New Roman" w:eastAsia="Times New Roman" w:hAnsi="Times New Roman" w:cs="Times New Roman"/>
        </w:rPr>
        <w:t xml:space="preserve"> include, but are not limited to, the following:</w:t>
      </w:r>
      <w:r w:rsidR="004B3E7C">
        <w:rPr>
          <w:rFonts w:ascii="Times New Roman" w:eastAsia="Times New Roman" w:hAnsi="Times New Roman" w:cs="Times New Roman"/>
          <w:b/>
          <w:bCs/>
        </w:rPr>
        <w:t xml:space="preserve">  </w:t>
      </w:r>
    </w:p>
    <w:p w14:paraId="3525DB06" w14:textId="366F7491" w:rsidR="00976A51" w:rsidRDefault="00976A51" w:rsidP="008E5381">
      <w:pPr>
        <w:spacing w:after="0" w:line="240" w:lineRule="auto"/>
        <w:rPr>
          <w:rFonts w:ascii="Times New Roman" w:eastAsia="Times New Roman" w:hAnsi="Times New Roman" w:cs="Times New Roman"/>
        </w:rPr>
      </w:pPr>
    </w:p>
    <w:p w14:paraId="716CE2C3" w14:textId="77777777" w:rsidR="00FC4CE0" w:rsidRPr="00B05A95" w:rsidRDefault="00FC4CE0" w:rsidP="00FC4CE0">
      <w:pPr>
        <w:spacing w:after="0" w:line="240" w:lineRule="auto"/>
        <w:rPr>
          <w:rFonts w:ascii="Times New Roman" w:eastAsiaTheme="minorEastAsia" w:hAnsi="Times New Roman" w:cs="Times New Roman"/>
          <w:b/>
        </w:rPr>
      </w:pPr>
      <w:r w:rsidRPr="00B05A95">
        <w:rPr>
          <w:rFonts w:ascii="Times New Roman" w:eastAsiaTheme="minorEastAsia" w:hAnsi="Times New Roman" w:cs="Times New Roman"/>
          <w:b/>
        </w:rPr>
        <w:t>Category 1 – Hybrid Programming Equipment</w:t>
      </w:r>
    </w:p>
    <w:p w14:paraId="7944424B" w14:textId="77777777" w:rsidR="00FC4CE0" w:rsidRPr="004B5FC0" w:rsidRDefault="00FC4CE0" w:rsidP="00FC4CE0">
      <w:pPr>
        <w:pStyle w:val="ListParagraph"/>
        <w:spacing w:after="0" w:line="240" w:lineRule="auto"/>
        <w:ind w:left="1800"/>
        <w:rPr>
          <w:rFonts w:ascii="Times New Roman" w:eastAsiaTheme="minorEastAsia" w:hAnsi="Times New Roman" w:cs="Times New Roman"/>
          <w:b/>
        </w:rPr>
      </w:pPr>
    </w:p>
    <w:p w14:paraId="4AB02B9C" w14:textId="288ABDF3" w:rsidR="00FC4CE0" w:rsidRPr="00EA5214" w:rsidRDefault="00FC4CE0" w:rsidP="00EA5214">
      <w:pPr>
        <w:pStyle w:val="ListParagraph"/>
        <w:numPr>
          <w:ilvl w:val="0"/>
          <w:numId w:val="20"/>
        </w:numPr>
        <w:spacing w:after="0" w:line="240" w:lineRule="auto"/>
        <w:rPr>
          <w:rFonts w:ascii="Times New Roman" w:eastAsiaTheme="minorEastAsia" w:hAnsi="Times New Roman" w:cs="Times New Roman"/>
        </w:rPr>
      </w:pPr>
      <w:r w:rsidRPr="00EA5214">
        <w:rPr>
          <w:rFonts w:ascii="Times New Roman" w:eastAsiaTheme="minorEastAsia" w:hAnsi="Times New Roman" w:cs="Times New Roman"/>
        </w:rPr>
        <w:t>Technology Equipment at the COA, for example:</w:t>
      </w:r>
    </w:p>
    <w:p w14:paraId="217A8251" w14:textId="77777777" w:rsidR="00FC4CE0" w:rsidRPr="00EB180C" w:rsidRDefault="00FC4CE0" w:rsidP="00EA5214">
      <w:pPr>
        <w:pStyle w:val="ListParagraph"/>
        <w:numPr>
          <w:ilvl w:val="1"/>
          <w:numId w:val="20"/>
        </w:numPr>
        <w:spacing w:after="0" w:line="240" w:lineRule="auto"/>
        <w:ind w:left="1080"/>
        <w:contextualSpacing w:val="0"/>
        <w:rPr>
          <w:rFonts w:ascii="Times New Roman" w:eastAsiaTheme="minorEastAsia" w:hAnsi="Times New Roman" w:cs="Times New Roman"/>
        </w:rPr>
      </w:pPr>
      <w:r w:rsidRPr="00EB180C">
        <w:rPr>
          <w:rFonts w:ascii="Times New Roman" w:eastAsiaTheme="minorEastAsia" w:hAnsi="Times New Roman" w:cs="Times New Roman"/>
        </w:rPr>
        <w:t>Camera/tripod</w:t>
      </w:r>
    </w:p>
    <w:p w14:paraId="73E612B2" w14:textId="77777777" w:rsidR="00FC4CE0" w:rsidRPr="00EB180C" w:rsidRDefault="00FC4CE0" w:rsidP="00EA5214">
      <w:pPr>
        <w:pStyle w:val="ListParagraph"/>
        <w:numPr>
          <w:ilvl w:val="1"/>
          <w:numId w:val="20"/>
        </w:numPr>
        <w:spacing w:after="0" w:line="240" w:lineRule="auto"/>
        <w:ind w:left="1080"/>
        <w:contextualSpacing w:val="0"/>
        <w:rPr>
          <w:rFonts w:ascii="Times New Roman" w:eastAsiaTheme="minorEastAsia" w:hAnsi="Times New Roman" w:cs="Times New Roman"/>
        </w:rPr>
      </w:pPr>
      <w:r w:rsidRPr="00EB180C">
        <w:rPr>
          <w:rFonts w:ascii="Times New Roman" w:eastAsiaTheme="minorEastAsia" w:hAnsi="Times New Roman" w:cs="Times New Roman"/>
        </w:rPr>
        <w:t>Laptop/tablet</w:t>
      </w:r>
    </w:p>
    <w:p w14:paraId="5C683C7C" w14:textId="77777777" w:rsidR="00FC4CE0" w:rsidRPr="00EB180C" w:rsidRDefault="00FC4CE0" w:rsidP="00EA5214">
      <w:pPr>
        <w:pStyle w:val="ListParagraph"/>
        <w:numPr>
          <w:ilvl w:val="1"/>
          <w:numId w:val="20"/>
        </w:numPr>
        <w:spacing w:after="0" w:line="240" w:lineRule="auto"/>
        <w:ind w:left="1080"/>
        <w:contextualSpacing w:val="0"/>
        <w:rPr>
          <w:rFonts w:ascii="Times New Roman" w:eastAsiaTheme="minorEastAsia" w:hAnsi="Times New Roman" w:cs="Times New Roman"/>
        </w:rPr>
      </w:pPr>
      <w:r w:rsidRPr="00EB180C">
        <w:rPr>
          <w:rFonts w:ascii="Times New Roman" w:eastAsiaTheme="minorEastAsia" w:hAnsi="Times New Roman" w:cs="Times New Roman"/>
        </w:rPr>
        <w:t>Monitor/screen</w:t>
      </w:r>
    </w:p>
    <w:p w14:paraId="25E54AC6" w14:textId="77777777" w:rsidR="00FC4CE0" w:rsidRPr="00EB180C" w:rsidRDefault="00FC4CE0" w:rsidP="00EA5214">
      <w:pPr>
        <w:pStyle w:val="ListParagraph"/>
        <w:numPr>
          <w:ilvl w:val="1"/>
          <w:numId w:val="20"/>
        </w:numPr>
        <w:spacing w:after="0" w:line="240" w:lineRule="auto"/>
        <w:ind w:left="1080"/>
        <w:contextualSpacing w:val="0"/>
        <w:rPr>
          <w:rFonts w:ascii="Times New Roman" w:eastAsiaTheme="minorEastAsia" w:hAnsi="Times New Roman" w:cs="Times New Roman"/>
        </w:rPr>
      </w:pPr>
      <w:r w:rsidRPr="00EB180C">
        <w:rPr>
          <w:rFonts w:ascii="Times New Roman" w:eastAsiaTheme="minorEastAsia" w:hAnsi="Times New Roman" w:cs="Times New Roman"/>
        </w:rPr>
        <w:t xml:space="preserve">Projector </w:t>
      </w:r>
    </w:p>
    <w:p w14:paraId="68724CB8" w14:textId="77777777" w:rsidR="00FC4CE0" w:rsidRPr="00EB180C" w:rsidRDefault="00FC4CE0" w:rsidP="00EA5214">
      <w:pPr>
        <w:pStyle w:val="ListParagraph"/>
        <w:numPr>
          <w:ilvl w:val="1"/>
          <w:numId w:val="20"/>
        </w:numPr>
        <w:spacing w:after="0" w:line="240" w:lineRule="auto"/>
        <w:ind w:left="1080"/>
        <w:rPr>
          <w:rFonts w:ascii="Times New Roman" w:eastAsiaTheme="minorEastAsia" w:hAnsi="Times New Roman" w:cs="Times New Roman"/>
        </w:rPr>
      </w:pPr>
      <w:r w:rsidRPr="0CE6DF88">
        <w:rPr>
          <w:rFonts w:ascii="Times New Roman" w:eastAsiaTheme="minorEastAsia" w:hAnsi="Times New Roman" w:cs="Times New Roman"/>
        </w:rPr>
        <w:t>Microphone</w:t>
      </w:r>
    </w:p>
    <w:p w14:paraId="03F610EE" w14:textId="77777777" w:rsidR="00FC4CE0" w:rsidRPr="00EB180C" w:rsidRDefault="00FC4CE0" w:rsidP="00EA5214">
      <w:pPr>
        <w:pStyle w:val="ListParagraph"/>
        <w:numPr>
          <w:ilvl w:val="1"/>
          <w:numId w:val="20"/>
        </w:numPr>
        <w:spacing w:after="0" w:line="240" w:lineRule="auto"/>
        <w:ind w:left="1080"/>
        <w:rPr>
          <w:rFonts w:ascii="Times New Roman" w:eastAsiaTheme="minorEastAsia" w:hAnsi="Times New Roman" w:cs="Times New Roman"/>
        </w:rPr>
      </w:pPr>
      <w:r w:rsidRPr="0CE6DF88">
        <w:rPr>
          <w:rFonts w:ascii="Times New Roman" w:eastAsiaTheme="minorEastAsia" w:hAnsi="Times New Roman" w:cs="Times New Roman"/>
        </w:rPr>
        <w:t>Speaker</w:t>
      </w:r>
    </w:p>
    <w:p w14:paraId="11F42506" w14:textId="77777777" w:rsidR="00FC4CE0" w:rsidRPr="00EB180C" w:rsidRDefault="00FC4CE0" w:rsidP="00EA5214">
      <w:pPr>
        <w:pStyle w:val="ListParagraph"/>
        <w:numPr>
          <w:ilvl w:val="1"/>
          <w:numId w:val="20"/>
        </w:numPr>
        <w:spacing w:after="0" w:line="240" w:lineRule="auto"/>
        <w:ind w:left="1080"/>
        <w:rPr>
          <w:rFonts w:ascii="Times New Roman" w:eastAsiaTheme="minorEastAsia" w:hAnsi="Times New Roman" w:cs="Times New Roman"/>
        </w:rPr>
      </w:pPr>
      <w:r w:rsidRPr="0CE6DF88">
        <w:rPr>
          <w:rFonts w:ascii="Times New Roman" w:eastAsiaTheme="minorEastAsia" w:hAnsi="Times New Roman" w:cs="Times New Roman"/>
        </w:rPr>
        <w:t>Video conferencing smart device</w:t>
      </w:r>
    </w:p>
    <w:p w14:paraId="5E3D113F" w14:textId="77777777" w:rsidR="00FC4CE0" w:rsidRDefault="00FC4CE0" w:rsidP="00EA5214">
      <w:pPr>
        <w:pStyle w:val="ListParagraph"/>
        <w:numPr>
          <w:ilvl w:val="1"/>
          <w:numId w:val="20"/>
        </w:numPr>
        <w:spacing w:after="0" w:line="240" w:lineRule="auto"/>
        <w:ind w:left="1080"/>
        <w:contextualSpacing w:val="0"/>
        <w:rPr>
          <w:rFonts w:ascii="Times New Roman" w:eastAsiaTheme="minorEastAsia" w:hAnsi="Times New Roman" w:cs="Times New Roman"/>
        </w:rPr>
      </w:pPr>
      <w:r w:rsidRPr="00EB180C">
        <w:rPr>
          <w:rFonts w:ascii="Times New Roman" w:eastAsiaTheme="minorEastAsia" w:hAnsi="Times New Roman" w:cs="Times New Roman"/>
        </w:rPr>
        <w:t>Headphone</w:t>
      </w:r>
      <w:r>
        <w:rPr>
          <w:rFonts w:ascii="Times New Roman" w:eastAsiaTheme="minorEastAsia" w:hAnsi="Times New Roman" w:cs="Times New Roman"/>
        </w:rPr>
        <w:t>s</w:t>
      </w:r>
    </w:p>
    <w:p w14:paraId="67CB9552" w14:textId="77777777" w:rsidR="00FC4CE0" w:rsidRDefault="00FC4CE0" w:rsidP="00FC4CE0">
      <w:pPr>
        <w:spacing w:after="0" w:line="240" w:lineRule="auto"/>
        <w:rPr>
          <w:rFonts w:ascii="Times New Roman" w:eastAsiaTheme="minorEastAsia" w:hAnsi="Times New Roman" w:cs="Times New Roman"/>
        </w:rPr>
      </w:pPr>
    </w:p>
    <w:p w14:paraId="082C592A" w14:textId="77777777" w:rsidR="00FC4CE0" w:rsidRPr="00DF1905" w:rsidRDefault="00FC4CE0" w:rsidP="00FC4CE0">
      <w:pPr>
        <w:pStyle w:val="ListParagraph"/>
        <w:numPr>
          <w:ilvl w:val="0"/>
          <w:numId w:val="20"/>
        </w:numPr>
        <w:spacing w:after="0" w:line="240" w:lineRule="auto"/>
        <w:rPr>
          <w:rFonts w:ascii="Times New Roman" w:eastAsiaTheme="minorEastAsia" w:hAnsi="Times New Roman" w:cs="Times New Roman"/>
        </w:rPr>
      </w:pPr>
      <w:r w:rsidRPr="00DF1905">
        <w:rPr>
          <w:rFonts w:ascii="Times New Roman" w:eastAsiaTheme="minorEastAsia" w:hAnsi="Times New Roman" w:cs="Times New Roman"/>
        </w:rPr>
        <w:t>Equipment Extras for the COA, for example:</w:t>
      </w:r>
    </w:p>
    <w:p w14:paraId="4FBDA253" w14:textId="77777777" w:rsidR="00FC4CE0" w:rsidRPr="00EB180C" w:rsidRDefault="00FC4CE0" w:rsidP="00FC4CE0">
      <w:pPr>
        <w:pStyle w:val="ListParagraph"/>
        <w:numPr>
          <w:ilvl w:val="1"/>
          <w:numId w:val="19"/>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Cable/adaptor (e.g., to connect computer to monitor/projector)</w:t>
      </w:r>
    </w:p>
    <w:p w14:paraId="3909324E" w14:textId="77777777" w:rsidR="00FC4CE0" w:rsidRDefault="00FC4CE0" w:rsidP="00FC4CE0">
      <w:pPr>
        <w:pStyle w:val="ListParagraph"/>
        <w:numPr>
          <w:ilvl w:val="1"/>
          <w:numId w:val="19"/>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Room darkening shades</w:t>
      </w:r>
    </w:p>
    <w:p w14:paraId="30DBA03F" w14:textId="77777777" w:rsidR="00FC4CE0" w:rsidRDefault="00FC4CE0" w:rsidP="00FC4CE0">
      <w:pPr>
        <w:pStyle w:val="ListParagraph"/>
        <w:numPr>
          <w:ilvl w:val="1"/>
          <w:numId w:val="19"/>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Rolling cart/podium</w:t>
      </w:r>
    </w:p>
    <w:p w14:paraId="749F566B" w14:textId="77777777" w:rsidR="00FC4CE0" w:rsidRPr="00FE0E97" w:rsidRDefault="00FC4CE0" w:rsidP="00FC4CE0">
      <w:pPr>
        <w:pStyle w:val="ListParagraph"/>
        <w:numPr>
          <w:ilvl w:val="1"/>
          <w:numId w:val="19"/>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Storage bin</w:t>
      </w:r>
    </w:p>
    <w:p w14:paraId="1FC3364B" w14:textId="77777777" w:rsidR="00FC4CE0" w:rsidRPr="00ED16ED" w:rsidRDefault="00FC4CE0" w:rsidP="00FC4CE0">
      <w:pPr>
        <w:spacing w:after="0" w:line="240" w:lineRule="auto"/>
        <w:rPr>
          <w:rFonts w:ascii="Times New Roman" w:eastAsiaTheme="minorEastAsia" w:hAnsi="Times New Roman" w:cs="Times New Roman"/>
        </w:rPr>
      </w:pPr>
    </w:p>
    <w:p w14:paraId="1F06929F" w14:textId="77777777" w:rsidR="00FC4CE0" w:rsidRPr="00DF1905" w:rsidRDefault="00FC4CE0" w:rsidP="00FC4CE0">
      <w:pPr>
        <w:spacing w:after="0" w:line="240" w:lineRule="auto"/>
        <w:rPr>
          <w:rFonts w:ascii="Times New Roman" w:eastAsiaTheme="minorEastAsia" w:hAnsi="Times New Roman" w:cs="Times New Roman"/>
          <w:b/>
        </w:rPr>
      </w:pPr>
      <w:r w:rsidRPr="00DF1905">
        <w:rPr>
          <w:rFonts w:ascii="Times New Roman" w:eastAsiaTheme="minorEastAsia" w:hAnsi="Times New Roman" w:cs="Times New Roman"/>
          <w:b/>
        </w:rPr>
        <w:t xml:space="preserve">Category 2 – Staff to Manage Hybrid Programming </w:t>
      </w:r>
    </w:p>
    <w:p w14:paraId="5A339A27" w14:textId="77777777" w:rsidR="00FC4CE0" w:rsidRPr="004B5FC0" w:rsidRDefault="00FC4CE0" w:rsidP="00FC4CE0">
      <w:pPr>
        <w:pStyle w:val="ListParagraph"/>
        <w:spacing w:after="0" w:line="240" w:lineRule="auto"/>
        <w:ind w:left="1800"/>
        <w:contextualSpacing w:val="0"/>
        <w:rPr>
          <w:rFonts w:ascii="Times New Roman" w:eastAsiaTheme="minorEastAsia" w:hAnsi="Times New Roman" w:cs="Times New Roman"/>
          <w:b/>
        </w:rPr>
      </w:pPr>
    </w:p>
    <w:p w14:paraId="08ADB372" w14:textId="77777777" w:rsidR="00FC4CE0" w:rsidRDefault="00FC4CE0" w:rsidP="00FC4CE0">
      <w:pPr>
        <w:pStyle w:val="ListParagraph"/>
        <w:numPr>
          <w:ilvl w:val="0"/>
          <w:numId w:val="21"/>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Staff to Manage Hybrid Programming, for example:</w:t>
      </w:r>
    </w:p>
    <w:p w14:paraId="7C6701EB" w14:textId="77777777" w:rsidR="00FC4CE0" w:rsidRPr="00DF1905" w:rsidRDefault="00FC4CE0" w:rsidP="00FC4CE0">
      <w:pPr>
        <w:pStyle w:val="ListParagraph"/>
        <w:numPr>
          <w:ilvl w:val="0"/>
          <w:numId w:val="22"/>
        </w:numPr>
        <w:spacing w:after="0" w:line="240" w:lineRule="auto"/>
        <w:contextualSpacing w:val="0"/>
        <w:rPr>
          <w:rFonts w:ascii="Times New Roman" w:eastAsiaTheme="minorEastAsia" w:hAnsi="Times New Roman" w:cs="Times New Roman"/>
        </w:rPr>
      </w:pPr>
      <w:r w:rsidRPr="00DF1905">
        <w:rPr>
          <w:rFonts w:ascii="Times New Roman" w:eastAsiaTheme="minorEastAsia" w:hAnsi="Times New Roman" w:cs="Times New Roman"/>
        </w:rPr>
        <w:t xml:space="preserve">Technical assistance and troubleshooting </w:t>
      </w:r>
    </w:p>
    <w:p w14:paraId="16C18969" w14:textId="77777777" w:rsidR="00FC4CE0" w:rsidRPr="00EB180C" w:rsidRDefault="00FC4CE0" w:rsidP="00FC4CE0">
      <w:pPr>
        <w:pStyle w:val="ListParagraph"/>
        <w:numPr>
          <w:ilvl w:val="0"/>
          <w:numId w:val="22"/>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In-room or online moderator</w:t>
      </w:r>
    </w:p>
    <w:p w14:paraId="19C1507F" w14:textId="77777777" w:rsidR="00FC4CE0" w:rsidRDefault="00FC4CE0" w:rsidP="00FC4CE0">
      <w:pPr>
        <w:spacing w:after="0" w:line="240" w:lineRule="auto"/>
        <w:rPr>
          <w:rFonts w:ascii="Times New Roman" w:eastAsiaTheme="minorEastAsia" w:hAnsi="Times New Roman" w:cs="Times New Roman"/>
        </w:rPr>
      </w:pPr>
    </w:p>
    <w:p w14:paraId="2839D953" w14:textId="77777777" w:rsidR="00FC4CE0" w:rsidRDefault="00FC4CE0" w:rsidP="00FC4CE0">
      <w:pPr>
        <w:pStyle w:val="ListParagraph"/>
        <w:numPr>
          <w:ilvl w:val="0"/>
          <w:numId w:val="21"/>
        </w:numPr>
        <w:spacing w:after="0" w:line="240" w:lineRule="auto"/>
        <w:rPr>
          <w:rFonts w:ascii="Times New Roman" w:eastAsiaTheme="minorEastAsia" w:hAnsi="Times New Roman" w:cs="Times New Roman"/>
        </w:rPr>
      </w:pPr>
      <w:r w:rsidRPr="00DF1905">
        <w:rPr>
          <w:rFonts w:ascii="Times New Roman" w:eastAsiaTheme="minorEastAsia" w:hAnsi="Times New Roman" w:cs="Times New Roman"/>
        </w:rPr>
        <w:t>Training/Support</w:t>
      </w:r>
      <w:r>
        <w:rPr>
          <w:rFonts w:ascii="Times New Roman" w:eastAsiaTheme="minorEastAsia" w:hAnsi="Times New Roman" w:cs="Times New Roman"/>
        </w:rPr>
        <w:t xml:space="preserve">, for example: </w:t>
      </w:r>
    </w:p>
    <w:p w14:paraId="66010622" w14:textId="77777777" w:rsidR="00FC4CE0" w:rsidRPr="004C4B4F" w:rsidRDefault="00FC4CE0" w:rsidP="00FC4CE0">
      <w:pPr>
        <w:pStyle w:val="TOCSection"/>
        <w:numPr>
          <w:ilvl w:val="1"/>
          <w:numId w:val="23"/>
        </w:numPr>
        <w:spacing w:after="0" w:line="240" w:lineRule="auto"/>
        <w:rPr>
          <w:rFonts w:ascii="Times New Roman" w:eastAsia="Calibri" w:hAnsi="Times New Roman" w:cs="Times New Roman"/>
          <w:b w:val="0"/>
        </w:rPr>
      </w:pPr>
      <w:r w:rsidRPr="004C4B4F">
        <w:rPr>
          <w:rFonts w:ascii="Times New Roman" w:eastAsia="Calibri" w:hAnsi="Times New Roman" w:cs="Times New Roman"/>
          <w:b w:val="0"/>
        </w:rPr>
        <w:t>Training/support staff time (e.g., a part- or full-time staff person to provide education and training, stipends for interns)</w:t>
      </w:r>
    </w:p>
    <w:p w14:paraId="2708EA01" w14:textId="32C5DDDE" w:rsidR="00EA5214" w:rsidRDefault="00FC4CE0" w:rsidP="00EA5214">
      <w:pPr>
        <w:pStyle w:val="TOCSection"/>
        <w:numPr>
          <w:ilvl w:val="1"/>
          <w:numId w:val="23"/>
        </w:numPr>
        <w:spacing w:after="0" w:line="240" w:lineRule="auto"/>
        <w:rPr>
          <w:rFonts w:ascii="Times New Roman" w:eastAsia="Calibri" w:hAnsi="Times New Roman" w:cs="Times New Roman"/>
          <w:b w:val="0"/>
        </w:rPr>
      </w:pPr>
      <w:r w:rsidRPr="004C4B4F">
        <w:rPr>
          <w:rFonts w:ascii="Times New Roman" w:eastAsia="Calibri" w:hAnsi="Times New Roman" w:cs="Times New Roman"/>
          <w:b w:val="0"/>
        </w:rPr>
        <w:t>Contracts for training and support with a third party</w:t>
      </w:r>
    </w:p>
    <w:p w14:paraId="2781BBF7" w14:textId="77777777" w:rsidR="00EA5214" w:rsidRPr="00EA5214" w:rsidRDefault="00EA5214" w:rsidP="00EA5214">
      <w:pPr>
        <w:pStyle w:val="TOCSection"/>
        <w:spacing w:after="0" w:line="240" w:lineRule="auto"/>
        <w:ind w:left="1080"/>
        <w:rPr>
          <w:rFonts w:ascii="Times New Roman" w:eastAsia="Calibri" w:hAnsi="Times New Roman" w:cs="Times New Roman"/>
          <w:b w:val="0"/>
        </w:rPr>
      </w:pPr>
    </w:p>
    <w:p w14:paraId="6F4DD6EA" w14:textId="0843AB22" w:rsidR="00FC4CE0" w:rsidRPr="004B5FC0" w:rsidRDefault="00FC4CE0" w:rsidP="00EA5214">
      <w:pPr>
        <w:pStyle w:val="TOCSection"/>
        <w:rPr>
          <w:rFonts w:ascii="Times New Roman" w:eastAsia="Calibri" w:hAnsi="Times New Roman" w:cs="Times New Roman"/>
        </w:rPr>
      </w:pPr>
      <w:r w:rsidRPr="003A4641">
        <w:rPr>
          <w:rFonts w:ascii="Times New Roman" w:eastAsia="Calibri" w:hAnsi="Times New Roman" w:cs="Times New Roman"/>
        </w:rPr>
        <w:t>Category 3 – Programming Expenses</w:t>
      </w:r>
    </w:p>
    <w:p w14:paraId="183AD116" w14:textId="77777777" w:rsidR="00FC4CE0" w:rsidRDefault="00FC4CE0" w:rsidP="00FC4CE0">
      <w:pPr>
        <w:pStyle w:val="ListParagraph"/>
        <w:numPr>
          <w:ilvl w:val="0"/>
          <w:numId w:val="24"/>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 xml:space="preserve">Platforms/Software Expenses, for example: </w:t>
      </w:r>
    </w:p>
    <w:p w14:paraId="3326738A" w14:textId="63FFD9AD" w:rsidR="00FC4CE0" w:rsidRPr="00EB180C" w:rsidRDefault="00FC4CE0" w:rsidP="00FC4CE0">
      <w:pPr>
        <w:pStyle w:val="ListParagraph"/>
        <w:numPr>
          <w:ilvl w:val="1"/>
          <w:numId w:val="25"/>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 xml:space="preserve">Virtual engagement/activity platform </w:t>
      </w:r>
    </w:p>
    <w:p w14:paraId="652B4CB9" w14:textId="694EB888" w:rsidR="00FC4CE0" w:rsidRPr="00EB180C" w:rsidRDefault="00FC4CE0" w:rsidP="00FC4CE0">
      <w:pPr>
        <w:pStyle w:val="ListParagraph"/>
        <w:numPr>
          <w:ilvl w:val="1"/>
          <w:numId w:val="25"/>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Scheduling software</w:t>
      </w:r>
    </w:p>
    <w:p w14:paraId="492B3C02" w14:textId="0C0A2ED3" w:rsidR="00FC4CE0" w:rsidRPr="00EB180C" w:rsidRDefault="00FC4CE0" w:rsidP="00FC4CE0">
      <w:pPr>
        <w:pStyle w:val="ListParagraph"/>
        <w:numPr>
          <w:ilvl w:val="1"/>
          <w:numId w:val="25"/>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Virtual meeting software</w:t>
      </w:r>
    </w:p>
    <w:p w14:paraId="1AA9FAA9" w14:textId="77777777" w:rsidR="00FC4CE0" w:rsidRPr="00EB180C" w:rsidRDefault="00FC4CE0" w:rsidP="00FC4CE0">
      <w:pPr>
        <w:pStyle w:val="ListParagraph"/>
        <w:spacing w:after="0" w:line="240" w:lineRule="auto"/>
        <w:contextualSpacing w:val="0"/>
        <w:rPr>
          <w:rFonts w:ascii="Times New Roman" w:eastAsiaTheme="minorEastAsia" w:hAnsi="Times New Roman" w:cs="Times New Roman"/>
        </w:rPr>
      </w:pPr>
    </w:p>
    <w:p w14:paraId="0601E862" w14:textId="77777777" w:rsidR="00FC4CE0" w:rsidRDefault="00FC4CE0" w:rsidP="00FC4CE0">
      <w:pPr>
        <w:pStyle w:val="ListParagraph"/>
        <w:numPr>
          <w:ilvl w:val="0"/>
          <w:numId w:val="24"/>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 xml:space="preserve">Other </w:t>
      </w:r>
      <w:r>
        <w:rPr>
          <w:rFonts w:ascii="Times New Roman" w:eastAsiaTheme="minorEastAsia" w:hAnsi="Times New Roman" w:cs="Times New Roman"/>
        </w:rPr>
        <w:t>Program</w:t>
      </w:r>
      <w:r w:rsidRPr="00EB180C">
        <w:rPr>
          <w:rFonts w:ascii="Times New Roman" w:eastAsiaTheme="minorEastAsia" w:hAnsi="Times New Roman" w:cs="Times New Roman"/>
        </w:rPr>
        <w:t>-</w:t>
      </w:r>
      <w:r>
        <w:rPr>
          <w:rFonts w:ascii="Times New Roman" w:eastAsiaTheme="minorEastAsia" w:hAnsi="Times New Roman" w:cs="Times New Roman"/>
        </w:rPr>
        <w:t>R</w:t>
      </w:r>
      <w:r w:rsidRPr="00EB180C">
        <w:rPr>
          <w:rFonts w:ascii="Times New Roman" w:eastAsiaTheme="minorEastAsia" w:hAnsi="Times New Roman" w:cs="Times New Roman"/>
        </w:rPr>
        <w:t>elated expenses, for example:</w:t>
      </w:r>
    </w:p>
    <w:p w14:paraId="3EB51655" w14:textId="77777777" w:rsidR="00FC4CE0" w:rsidRPr="00EB180C" w:rsidRDefault="00FC4CE0" w:rsidP="00FC4CE0">
      <w:pPr>
        <w:pStyle w:val="ListParagraph"/>
        <w:numPr>
          <w:ilvl w:val="0"/>
          <w:numId w:val="26"/>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 xml:space="preserve">Presenter/class facilitator fees </w:t>
      </w:r>
    </w:p>
    <w:p w14:paraId="442689EE" w14:textId="77777777" w:rsidR="00FC4CE0" w:rsidRDefault="00FC4CE0" w:rsidP="00FC4CE0">
      <w:pPr>
        <w:pStyle w:val="ListParagraph"/>
        <w:numPr>
          <w:ilvl w:val="0"/>
          <w:numId w:val="26"/>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Class materials</w:t>
      </w:r>
    </w:p>
    <w:p w14:paraId="15863B24" w14:textId="77777777" w:rsidR="00FC4CE0" w:rsidRDefault="00FC4CE0" w:rsidP="00FC4CE0">
      <w:pPr>
        <w:pStyle w:val="ListParagraph"/>
        <w:numPr>
          <w:ilvl w:val="0"/>
          <w:numId w:val="26"/>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Mailing expenses</w:t>
      </w:r>
    </w:p>
    <w:p w14:paraId="59979916" w14:textId="77777777" w:rsidR="00FC4CE0" w:rsidRDefault="00FC4CE0" w:rsidP="00FC4CE0">
      <w:pPr>
        <w:pStyle w:val="ListParagraph"/>
        <w:numPr>
          <w:ilvl w:val="0"/>
          <w:numId w:val="26"/>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Travel expenses</w:t>
      </w:r>
    </w:p>
    <w:p w14:paraId="27D8C5FF" w14:textId="77777777" w:rsidR="00FC4CE0" w:rsidRPr="00EB180C" w:rsidRDefault="00FC4CE0" w:rsidP="00FC4CE0">
      <w:pPr>
        <w:pStyle w:val="ListParagraph"/>
        <w:numPr>
          <w:ilvl w:val="0"/>
          <w:numId w:val="26"/>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lastRenderedPageBreak/>
        <w:t>Marketing expenses</w:t>
      </w:r>
    </w:p>
    <w:p w14:paraId="0B43786C" w14:textId="77777777" w:rsidR="008E5381" w:rsidRPr="008E5381" w:rsidRDefault="008E5381" w:rsidP="008E5381">
      <w:pPr>
        <w:spacing w:after="0" w:line="240" w:lineRule="auto"/>
        <w:rPr>
          <w:rFonts w:ascii="Times New Roman" w:eastAsia="Times New Roman" w:hAnsi="Times New Roman" w:cs="Times New Roman"/>
        </w:rPr>
      </w:pPr>
    </w:p>
    <w:p w14:paraId="6F522221" w14:textId="77777777" w:rsidR="00451CC4" w:rsidRDefault="008E3243" w:rsidP="00451CC4">
      <w:pPr>
        <w:pStyle w:val="ListParagraph"/>
        <w:numPr>
          <w:ilvl w:val="0"/>
          <w:numId w:val="1"/>
        </w:numPr>
        <w:spacing w:after="0" w:line="240" w:lineRule="auto"/>
        <w:rPr>
          <w:rFonts w:ascii="Times New Roman" w:hAnsi="Times New Roman" w:cs="Times New Roman"/>
          <w:b/>
          <w:bCs/>
        </w:rPr>
      </w:pPr>
      <w:r w:rsidRPr="00665BFD">
        <w:rPr>
          <w:rFonts w:ascii="Times New Roman" w:eastAsia="Times New Roman" w:hAnsi="Times New Roman" w:cs="Times New Roman"/>
          <w:b/>
          <w:bCs/>
        </w:rPr>
        <w:t>Q</w:t>
      </w:r>
      <w:r w:rsidRPr="00665BFD">
        <w:rPr>
          <w:rFonts w:ascii="Times New Roman" w:hAnsi="Times New Roman" w:cs="Times New Roman"/>
          <w:b/>
          <w:bCs/>
        </w:rPr>
        <w:t>: Is there a cap on indirect costs? What indirect costs are allowable?</w:t>
      </w:r>
    </w:p>
    <w:p w14:paraId="455B57EF" w14:textId="293CEA95" w:rsidR="008E3243" w:rsidRDefault="008E3243" w:rsidP="00451CC4">
      <w:pPr>
        <w:pStyle w:val="ListParagraph"/>
        <w:spacing w:after="0" w:line="240" w:lineRule="auto"/>
        <w:ind w:left="360"/>
        <w:rPr>
          <w:rFonts w:ascii="Times New Roman" w:hAnsi="Times New Roman" w:cs="Times New Roman"/>
        </w:rPr>
      </w:pPr>
      <w:r w:rsidRPr="00451CC4">
        <w:rPr>
          <w:rFonts w:ascii="Times New Roman" w:hAnsi="Times New Roman" w:cs="Times New Roman"/>
          <w:b/>
          <w:bCs/>
        </w:rPr>
        <w:t>A:</w:t>
      </w:r>
      <w:r w:rsidRPr="00451CC4">
        <w:rPr>
          <w:rFonts w:ascii="Times New Roman" w:hAnsi="Times New Roman" w:cs="Times New Roman"/>
        </w:rPr>
        <w:t xml:space="preserve"> </w:t>
      </w:r>
      <w:r w:rsidR="002272D7" w:rsidRPr="00451CC4">
        <w:rPr>
          <w:rFonts w:ascii="Times New Roman" w:hAnsi="Times New Roman" w:cs="Times New Roman"/>
        </w:rPr>
        <w:t xml:space="preserve">Indirect costs related to program expenses (e.g., coordination costs, administrative salaries, etc.) are allowable in proposed </w:t>
      </w:r>
      <w:r w:rsidR="008E5815">
        <w:rPr>
          <w:rFonts w:ascii="Times New Roman" w:hAnsi="Times New Roman" w:cs="Times New Roman"/>
        </w:rPr>
        <w:t>B</w:t>
      </w:r>
      <w:r w:rsidR="008E5815" w:rsidRPr="00451CC4">
        <w:rPr>
          <w:rFonts w:ascii="Times New Roman" w:hAnsi="Times New Roman" w:cs="Times New Roman"/>
        </w:rPr>
        <w:t>udgets</w:t>
      </w:r>
      <w:r w:rsidR="002272D7" w:rsidRPr="00451CC4">
        <w:rPr>
          <w:rFonts w:ascii="Times New Roman" w:hAnsi="Times New Roman" w:cs="Times New Roman"/>
        </w:rPr>
        <w:t>. There is no cap on indirect costs</w:t>
      </w:r>
      <w:r w:rsidR="002D5BB8">
        <w:rPr>
          <w:rFonts w:ascii="Times New Roman" w:hAnsi="Times New Roman" w:cs="Times New Roman"/>
        </w:rPr>
        <w:t>;</w:t>
      </w:r>
      <w:r w:rsidR="002272D7" w:rsidRPr="00451CC4">
        <w:rPr>
          <w:rFonts w:ascii="Times New Roman" w:hAnsi="Times New Roman" w:cs="Times New Roman"/>
        </w:rPr>
        <w:t xml:space="preserve"> </w:t>
      </w:r>
      <w:proofErr w:type="gramStart"/>
      <w:r w:rsidR="002272D7" w:rsidRPr="00451CC4">
        <w:rPr>
          <w:rFonts w:ascii="Times New Roman" w:hAnsi="Times New Roman" w:cs="Times New Roman"/>
        </w:rPr>
        <w:t>however</w:t>
      </w:r>
      <w:proofErr w:type="gramEnd"/>
      <w:r w:rsidR="002272D7" w:rsidRPr="00451CC4">
        <w:rPr>
          <w:rFonts w:ascii="Times New Roman" w:hAnsi="Times New Roman" w:cs="Times New Roman"/>
        </w:rPr>
        <w:t xml:space="preserve"> applications that limit their indirect costs to at or below 10% of the overall project </w:t>
      </w:r>
      <w:r w:rsidR="008E5815">
        <w:rPr>
          <w:rFonts w:ascii="Times New Roman" w:hAnsi="Times New Roman" w:cs="Times New Roman"/>
        </w:rPr>
        <w:t>B</w:t>
      </w:r>
      <w:r w:rsidR="008E5815" w:rsidRPr="00451CC4">
        <w:rPr>
          <w:rFonts w:ascii="Times New Roman" w:hAnsi="Times New Roman" w:cs="Times New Roman"/>
        </w:rPr>
        <w:t xml:space="preserve">udget </w:t>
      </w:r>
      <w:r w:rsidR="002272D7" w:rsidRPr="00451CC4">
        <w:rPr>
          <w:rFonts w:ascii="Times New Roman" w:hAnsi="Times New Roman" w:cs="Times New Roman"/>
        </w:rPr>
        <w:t>will be more competitive during the review process. Proposals must include a detailed breakdown of indirect costs in the application.</w:t>
      </w:r>
    </w:p>
    <w:p w14:paraId="3459126B" w14:textId="77777777" w:rsidR="00E26E7A" w:rsidRPr="00451CC4" w:rsidRDefault="00E26E7A" w:rsidP="00451CC4">
      <w:pPr>
        <w:pStyle w:val="ListParagraph"/>
        <w:spacing w:after="0" w:line="240" w:lineRule="auto"/>
        <w:ind w:left="360"/>
        <w:rPr>
          <w:rFonts w:ascii="Times New Roman" w:hAnsi="Times New Roman" w:cs="Times New Roman"/>
          <w:b/>
          <w:bCs/>
        </w:rPr>
      </w:pPr>
    </w:p>
    <w:p w14:paraId="5C493A6C" w14:textId="77777777" w:rsidR="008E3243" w:rsidRPr="00665BFD" w:rsidRDefault="008E3243" w:rsidP="008E3243">
      <w:pPr>
        <w:pStyle w:val="ListParagraph"/>
        <w:numPr>
          <w:ilvl w:val="0"/>
          <w:numId w:val="1"/>
        </w:numPr>
        <w:spacing w:line="256" w:lineRule="auto"/>
        <w:rPr>
          <w:rFonts w:ascii="Times New Roman" w:eastAsia="Times New Roman" w:hAnsi="Times New Roman" w:cs="Times New Roman"/>
          <w:b/>
          <w:bCs/>
        </w:rPr>
      </w:pPr>
      <w:r w:rsidRPr="00665BFD">
        <w:rPr>
          <w:rFonts w:ascii="Times New Roman" w:hAnsi="Times New Roman" w:cs="Times New Roman"/>
          <w:b/>
          <w:bCs/>
        </w:rPr>
        <w:t xml:space="preserve">Q: </w:t>
      </w:r>
      <w:r w:rsidRPr="00665BFD">
        <w:rPr>
          <w:rFonts w:ascii="Times New Roman" w:eastAsia="Times New Roman" w:hAnsi="Times New Roman" w:cs="Times New Roman"/>
          <w:b/>
          <w:bCs/>
        </w:rPr>
        <w:t>If a number of COAs in a region apply together, is it possible to use some of the award to fund administration/coordination of a larger grant with a number of partners?</w:t>
      </w:r>
    </w:p>
    <w:p w14:paraId="00532FD5" w14:textId="77777777" w:rsidR="008E3243" w:rsidRPr="00665BFD" w:rsidRDefault="008E3243" w:rsidP="008E3243">
      <w:pPr>
        <w:pStyle w:val="ListParagraph"/>
        <w:ind w:left="360"/>
        <w:rPr>
          <w:rFonts w:ascii="Times New Roman" w:eastAsia="Times New Roman" w:hAnsi="Times New Roman" w:cs="Times New Roman"/>
          <w:b/>
          <w:bCs/>
        </w:rPr>
      </w:pPr>
      <w:r w:rsidRPr="00665BFD">
        <w:rPr>
          <w:rFonts w:ascii="Times New Roman" w:eastAsia="Times New Roman" w:hAnsi="Times New Roman" w:cs="Times New Roman"/>
          <w:b/>
          <w:bCs/>
        </w:rPr>
        <w:t>A:</w:t>
      </w:r>
      <w:r w:rsidRPr="00665BFD">
        <w:rPr>
          <w:rFonts w:ascii="Times New Roman" w:eastAsia="Times New Roman" w:hAnsi="Times New Roman" w:cs="Times New Roman"/>
        </w:rPr>
        <w:t xml:space="preserve"> Yes, grant funds can be used to administer or coordinate a grant. However, these expenses are considered indirect costs.</w:t>
      </w:r>
    </w:p>
    <w:p w14:paraId="125EB5C1" w14:textId="77777777" w:rsidR="008E3243" w:rsidRPr="00665BFD" w:rsidRDefault="008E3243" w:rsidP="008E3243">
      <w:pPr>
        <w:pStyle w:val="ListParagraph"/>
        <w:ind w:left="1080"/>
        <w:rPr>
          <w:rFonts w:ascii="Times New Roman" w:eastAsia="Times New Roman" w:hAnsi="Times New Roman" w:cs="Times New Roman"/>
        </w:rPr>
      </w:pPr>
    </w:p>
    <w:p w14:paraId="46370B6B" w14:textId="77777777" w:rsidR="00451CC4" w:rsidRDefault="008E3243" w:rsidP="00AD60FE">
      <w:pPr>
        <w:pStyle w:val="ListParagraph"/>
        <w:numPr>
          <w:ilvl w:val="0"/>
          <w:numId w:val="1"/>
        </w:numPr>
        <w:spacing w:after="0" w:line="240" w:lineRule="auto"/>
        <w:rPr>
          <w:rFonts w:ascii="Times New Roman" w:eastAsia="Times New Roman" w:hAnsi="Times New Roman" w:cs="Times New Roman"/>
          <w:b/>
          <w:bCs/>
        </w:rPr>
      </w:pPr>
      <w:r w:rsidRPr="00665BFD">
        <w:rPr>
          <w:rFonts w:ascii="Times New Roman" w:eastAsia="Times New Roman" w:hAnsi="Times New Roman" w:cs="Times New Roman"/>
          <w:b/>
          <w:bCs/>
        </w:rPr>
        <w:t xml:space="preserve">Q: If a number of COAs apply together, do you anticipate contracting with the lead applicant who would then subcontract with the others? If so, can funding be used for this coordination? </w:t>
      </w:r>
    </w:p>
    <w:p w14:paraId="566F6982" w14:textId="7DF3AD28" w:rsidR="008E3243" w:rsidRPr="00451CC4" w:rsidRDefault="008E3243" w:rsidP="00451CC4">
      <w:pPr>
        <w:pStyle w:val="ListParagraph"/>
        <w:spacing w:after="0" w:line="240" w:lineRule="auto"/>
        <w:ind w:left="360"/>
        <w:rPr>
          <w:rFonts w:ascii="Times New Roman" w:eastAsia="Times New Roman" w:hAnsi="Times New Roman" w:cs="Times New Roman"/>
          <w:b/>
          <w:bCs/>
        </w:rPr>
      </w:pPr>
      <w:r w:rsidRPr="00451CC4">
        <w:rPr>
          <w:rFonts w:ascii="Times New Roman" w:eastAsia="Times New Roman" w:hAnsi="Times New Roman" w:cs="Times New Roman"/>
          <w:b/>
          <w:bCs/>
        </w:rPr>
        <w:t>A:</w:t>
      </w:r>
      <w:r w:rsidRPr="00451CC4">
        <w:rPr>
          <w:rFonts w:ascii="Times New Roman" w:eastAsia="Times New Roman" w:hAnsi="Times New Roman" w:cs="Times New Roman"/>
        </w:rPr>
        <w:t xml:space="preserve"> EOEA will contract with the lead applicant, who will act as the fiscal agent for this grant and be responsible for coordinating with their project partners and/or </w:t>
      </w:r>
      <w:r w:rsidR="00E431E2">
        <w:rPr>
          <w:rFonts w:ascii="Times New Roman" w:eastAsia="Times New Roman" w:hAnsi="Times New Roman" w:cs="Times New Roman"/>
        </w:rPr>
        <w:t>S</w:t>
      </w:r>
      <w:r w:rsidRPr="00451CC4">
        <w:rPr>
          <w:rFonts w:ascii="Times New Roman" w:eastAsia="Times New Roman" w:hAnsi="Times New Roman" w:cs="Times New Roman"/>
        </w:rPr>
        <w:t>ubcontractors. Grant funds can be used to administer or coordinate the grant. These expenses are considered indirect costs.</w:t>
      </w:r>
    </w:p>
    <w:p w14:paraId="59CA24A9" w14:textId="4F95E07D" w:rsidR="00BD1B42" w:rsidRPr="004410CC" w:rsidRDefault="00BD1B42" w:rsidP="00BD1B42">
      <w:pPr>
        <w:pStyle w:val="ListParagraph"/>
        <w:ind w:left="360"/>
        <w:rPr>
          <w:rFonts w:ascii="Times New Roman" w:eastAsia="Times New Roman" w:hAnsi="Times New Roman" w:cs="Times New Roman"/>
          <w:b/>
          <w:bCs/>
          <w:color w:val="7030A0"/>
        </w:rPr>
      </w:pPr>
    </w:p>
    <w:p w14:paraId="64CD7CE3" w14:textId="0F7903D9" w:rsidR="004410CC" w:rsidRPr="009379D8" w:rsidRDefault="00E03552" w:rsidP="009379D8">
      <w:pPr>
        <w:pStyle w:val="ListParagraph"/>
        <w:numPr>
          <w:ilvl w:val="0"/>
          <w:numId w:val="1"/>
        </w:numPr>
        <w:spacing w:after="0"/>
        <w:rPr>
          <w:rStyle w:val="normaltextrun"/>
          <w:rFonts w:ascii="Times New Roman" w:hAnsi="Times New Roman" w:cs="Times New Roman"/>
          <w:b/>
          <w:bCs/>
        </w:rPr>
      </w:pPr>
      <w:r w:rsidRPr="004410CC">
        <w:rPr>
          <w:rFonts w:ascii="Times New Roman" w:hAnsi="Times New Roman" w:cs="Times New Roman"/>
          <w:b/>
          <w:bCs/>
        </w:rPr>
        <w:t xml:space="preserve">Q: </w:t>
      </w:r>
      <w:r w:rsidR="00980DAB" w:rsidRPr="004410CC">
        <w:rPr>
          <w:rFonts w:ascii="Times New Roman" w:hAnsi="Times New Roman" w:cs="Times New Roman"/>
          <w:b/>
          <w:bCs/>
        </w:rPr>
        <w:t>C</w:t>
      </w:r>
      <w:r w:rsidR="00980DAB" w:rsidRPr="004410CC">
        <w:rPr>
          <w:rStyle w:val="normaltextrun"/>
          <w:rFonts w:ascii="Times New Roman" w:hAnsi="Times New Roman" w:cs="Times New Roman"/>
          <w:b/>
          <w:bCs/>
          <w:color w:val="000000"/>
          <w:shd w:val="clear" w:color="auto" w:fill="FFFFFF"/>
        </w:rPr>
        <w:t xml:space="preserve">an devices or equipment be given to </w:t>
      </w:r>
      <w:r w:rsidR="00E23FFB">
        <w:rPr>
          <w:rStyle w:val="normaltextrun"/>
          <w:rFonts w:ascii="Times New Roman" w:hAnsi="Times New Roman" w:cs="Times New Roman"/>
          <w:b/>
          <w:bCs/>
          <w:color w:val="000000"/>
          <w:shd w:val="clear" w:color="auto" w:fill="FFFFFF"/>
        </w:rPr>
        <w:t xml:space="preserve">Older </w:t>
      </w:r>
      <w:r w:rsidR="00072B24">
        <w:rPr>
          <w:rStyle w:val="normaltextrun"/>
          <w:rFonts w:ascii="Times New Roman" w:hAnsi="Times New Roman" w:cs="Times New Roman"/>
          <w:b/>
          <w:bCs/>
          <w:color w:val="000000"/>
          <w:shd w:val="clear" w:color="auto" w:fill="FFFFFF"/>
        </w:rPr>
        <w:t>A</w:t>
      </w:r>
      <w:r w:rsidR="00E23FFB">
        <w:rPr>
          <w:rStyle w:val="normaltextrun"/>
          <w:rFonts w:ascii="Times New Roman" w:hAnsi="Times New Roman" w:cs="Times New Roman"/>
          <w:b/>
          <w:bCs/>
          <w:color w:val="000000"/>
          <w:shd w:val="clear" w:color="auto" w:fill="FFFFFF"/>
        </w:rPr>
        <w:t>dult</w:t>
      </w:r>
      <w:r w:rsidR="00B83424">
        <w:rPr>
          <w:rStyle w:val="normaltextrun"/>
          <w:rFonts w:ascii="Times New Roman" w:hAnsi="Times New Roman" w:cs="Times New Roman"/>
          <w:b/>
          <w:bCs/>
          <w:color w:val="000000"/>
          <w:shd w:val="clear" w:color="auto" w:fill="FFFFFF"/>
        </w:rPr>
        <w:t>s</w:t>
      </w:r>
      <w:r w:rsidR="00B83424" w:rsidRPr="004410CC">
        <w:rPr>
          <w:rStyle w:val="normaltextrun"/>
          <w:rFonts w:ascii="Times New Roman" w:hAnsi="Times New Roman" w:cs="Times New Roman"/>
          <w:b/>
          <w:bCs/>
          <w:color w:val="000000"/>
          <w:shd w:val="clear" w:color="auto" w:fill="FFFFFF"/>
        </w:rPr>
        <w:t xml:space="preserve"> </w:t>
      </w:r>
      <w:r w:rsidR="00980DAB" w:rsidRPr="004410CC">
        <w:rPr>
          <w:rStyle w:val="normaltextrun"/>
          <w:rFonts w:ascii="Times New Roman" w:hAnsi="Times New Roman" w:cs="Times New Roman"/>
          <w:b/>
          <w:bCs/>
          <w:color w:val="000000"/>
          <w:shd w:val="clear" w:color="auto" w:fill="FFFFFF"/>
        </w:rPr>
        <w:t xml:space="preserve">for permanent use (i.e., will not be returned to the COA) for those who wish to participate in </w:t>
      </w:r>
      <w:r w:rsidR="000411F6">
        <w:rPr>
          <w:rStyle w:val="normaltextrun"/>
          <w:rFonts w:ascii="Times New Roman" w:hAnsi="Times New Roman" w:cs="Times New Roman"/>
          <w:b/>
          <w:bCs/>
          <w:color w:val="000000"/>
          <w:shd w:val="clear" w:color="auto" w:fill="FFFFFF"/>
        </w:rPr>
        <w:t>H</w:t>
      </w:r>
      <w:r w:rsidR="000411F6" w:rsidRPr="004410CC">
        <w:rPr>
          <w:rStyle w:val="normaltextrun"/>
          <w:rFonts w:ascii="Times New Roman" w:hAnsi="Times New Roman" w:cs="Times New Roman"/>
          <w:b/>
          <w:bCs/>
          <w:color w:val="000000"/>
          <w:shd w:val="clear" w:color="auto" w:fill="FFFFFF"/>
        </w:rPr>
        <w:t xml:space="preserve">ybrid </w:t>
      </w:r>
      <w:r w:rsidR="000411F6">
        <w:rPr>
          <w:rStyle w:val="normaltextrun"/>
          <w:rFonts w:ascii="Times New Roman" w:hAnsi="Times New Roman" w:cs="Times New Roman"/>
          <w:b/>
          <w:bCs/>
          <w:color w:val="000000"/>
          <w:shd w:val="clear" w:color="auto" w:fill="FFFFFF"/>
        </w:rPr>
        <w:t>P</w:t>
      </w:r>
      <w:r w:rsidR="000411F6" w:rsidRPr="004410CC">
        <w:rPr>
          <w:rStyle w:val="normaltextrun"/>
          <w:rFonts w:ascii="Times New Roman" w:hAnsi="Times New Roman" w:cs="Times New Roman"/>
          <w:b/>
          <w:bCs/>
          <w:color w:val="000000"/>
          <w:shd w:val="clear" w:color="auto" w:fill="FFFFFF"/>
        </w:rPr>
        <w:t xml:space="preserve">rogramming </w:t>
      </w:r>
      <w:r w:rsidR="00980DAB" w:rsidRPr="004410CC">
        <w:rPr>
          <w:rStyle w:val="normaltextrun"/>
          <w:rFonts w:ascii="Times New Roman" w:hAnsi="Times New Roman" w:cs="Times New Roman"/>
          <w:b/>
          <w:bCs/>
          <w:color w:val="000000"/>
          <w:shd w:val="clear" w:color="auto" w:fill="FFFFFF"/>
        </w:rPr>
        <w:t>from home?</w:t>
      </w:r>
      <w:r w:rsidR="00980DAB" w:rsidRPr="004410CC">
        <w:rPr>
          <w:rStyle w:val="normaltextrun"/>
          <w:rFonts w:ascii="Times New Roman" w:hAnsi="Times New Roman" w:cs="Times New Roman"/>
          <w:color w:val="000000"/>
          <w:shd w:val="clear" w:color="auto" w:fill="FFFFFF"/>
        </w:rPr>
        <w:t> </w:t>
      </w:r>
    </w:p>
    <w:p w14:paraId="27D9CABB" w14:textId="6D0D247A" w:rsidR="004410CC" w:rsidRPr="00D82001" w:rsidRDefault="004410CC" w:rsidP="00D82001">
      <w:pPr>
        <w:pStyle w:val="ListParagraph"/>
        <w:spacing w:after="0"/>
        <w:ind w:left="360"/>
        <w:rPr>
          <w:rFonts w:ascii="Times New Roman" w:hAnsi="Times New Roman" w:cs="Times New Roman"/>
        </w:rPr>
      </w:pPr>
      <w:r w:rsidRPr="004410CC">
        <w:rPr>
          <w:rStyle w:val="normaltextrun"/>
          <w:rFonts w:ascii="Times New Roman" w:hAnsi="Times New Roman" w:cs="Times New Roman"/>
          <w:b/>
          <w:bCs/>
        </w:rPr>
        <w:t>A:</w:t>
      </w:r>
      <w:r>
        <w:rPr>
          <w:rStyle w:val="normaltextrun"/>
          <w:rFonts w:ascii="Times New Roman" w:hAnsi="Times New Roman" w:cs="Times New Roman"/>
          <w:b/>
          <w:bCs/>
        </w:rPr>
        <w:t xml:space="preserve"> </w:t>
      </w:r>
      <w:r>
        <w:rPr>
          <w:rStyle w:val="normaltextrun"/>
          <w:rFonts w:ascii="Times New Roman" w:hAnsi="Times New Roman" w:cs="Times New Roman"/>
        </w:rPr>
        <w:t>This may be permissible</w:t>
      </w:r>
      <w:r w:rsidR="003A1CC6">
        <w:rPr>
          <w:rStyle w:val="normaltextrun"/>
          <w:rFonts w:ascii="Times New Roman" w:hAnsi="Times New Roman" w:cs="Times New Roman"/>
        </w:rPr>
        <w:t xml:space="preserve"> if the Applicant can explain </w:t>
      </w:r>
      <w:proofErr w:type="gramStart"/>
      <w:r w:rsidR="003A1CC6">
        <w:rPr>
          <w:rStyle w:val="normaltextrun"/>
          <w:rFonts w:ascii="Times New Roman" w:hAnsi="Times New Roman" w:cs="Times New Roman"/>
        </w:rPr>
        <w:t>how</w:t>
      </w:r>
      <w:proofErr w:type="gramEnd"/>
      <w:r w:rsidR="003A1CC6">
        <w:rPr>
          <w:rStyle w:val="normaltextrun"/>
          <w:rFonts w:ascii="Times New Roman" w:hAnsi="Times New Roman" w:cs="Times New Roman"/>
        </w:rPr>
        <w:t xml:space="preserve"> it will </w:t>
      </w:r>
      <w:r w:rsidR="007D3CC9">
        <w:rPr>
          <w:rStyle w:val="normaltextrun"/>
          <w:rFonts w:ascii="Times New Roman" w:hAnsi="Times New Roman" w:cs="Times New Roman"/>
        </w:rPr>
        <w:t xml:space="preserve">support the expansion of </w:t>
      </w:r>
      <w:r w:rsidR="000411F6">
        <w:rPr>
          <w:rStyle w:val="normaltextrun"/>
          <w:rFonts w:ascii="Times New Roman" w:hAnsi="Times New Roman" w:cs="Times New Roman"/>
        </w:rPr>
        <w:t>Hybrid Programming</w:t>
      </w:r>
      <w:r w:rsidR="007D3CC9">
        <w:rPr>
          <w:rStyle w:val="normaltextrun"/>
          <w:rFonts w:ascii="Times New Roman" w:hAnsi="Times New Roman" w:cs="Times New Roman"/>
        </w:rPr>
        <w:t xml:space="preserve">. </w:t>
      </w:r>
      <w:r w:rsidR="00242C77">
        <w:rPr>
          <w:rStyle w:val="normaltextrun"/>
          <w:rFonts w:ascii="Times New Roman" w:hAnsi="Times New Roman" w:cs="Times New Roman"/>
        </w:rPr>
        <w:t>These expenses must not overlap with</w:t>
      </w:r>
      <w:r w:rsidR="007B7948">
        <w:rPr>
          <w:rStyle w:val="normaltextrun"/>
          <w:rFonts w:ascii="Times New Roman" w:hAnsi="Times New Roman" w:cs="Times New Roman"/>
        </w:rPr>
        <w:t xml:space="preserve"> grant funding for digital literacy initiatives</w:t>
      </w:r>
      <w:r w:rsidR="00E80BFB">
        <w:rPr>
          <w:rStyle w:val="normaltextrun"/>
          <w:rFonts w:ascii="Times New Roman" w:hAnsi="Times New Roman" w:cs="Times New Roman"/>
        </w:rPr>
        <w:t xml:space="preserve"> and cannot exceed the total value of $500 per </w:t>
      </w:r>
      <w:r w:rsidR="00E23FFB">
        <w:rPr>
          <w:rStyle w:val="normaltextrun"/>
          <w:rFonts w:ascii="Times New Roman" w:hAnsi="Times New Roman" w:cs="Times New Roman"/>
        </w:rPr>
        <w:t xml:space="preserve">Older </w:t>
      </w:r>
      <w:r w:rsidR="00072B24">
        <w:rPr>
          <w:rStyle w:val="normaltextrun"/>
          <w:rFonts w:ascii="Times New Roman" w:hAnsi="Times New Roman" w:cs="Times New Roman"/>
        </w:rPr>
        <w:t>A</w:t>
      </w:r>
      <w:r w:rsidR="00E23FFB">
        <w:rPr>
          <w:rStyle w:val="normaltextrun"/>
          <w:rFonts w:ascii="Times New Roman" w:hAnsi="Times New Roman" w:cs="Times New Roman"/>
        </w:rPr>
        <w:t>dult</w:t>
      </w:r>
      <w:r w:rsidR="002B7360">
        <w:rPr>
          <w:rStyle w:val="normaltextrun"/>
          <w:rFonts w:ascii="Times New Roman" w:hAnsi="Times New Roman" w:cs="Times New Roman"/>
        </w:rPr>
        <w:t xml:space="preserve"> recipient</w:t>
      </w:r>
      <w:r w:rsidR="00EA5214">
        <w:rPr>
          <w:rStyle w:val="normaltextrun"/>
          <w:rFonts w:ascii="Times New Roman" w:hAnsi="Times New Roman" w:cs="Times New Roman"/>
        </w:rPr>
        <w:t>.</w:t>
      </w:r>
    </w:p>
    <w:p w14:paraId="4BF480B9" w14:textId="77777777" w:rsidR="00E03552" w:rsidRPr="00E03552" w:rsidRDefault="00E03552" w:rsidP="00E03552">
      <w:pPr>
        <w:pStyle w:val="ListParagraph"/>
        <w:rPr>
          <w:rFonts w:ascii="Times New Roman" w:hAnsi="Times New Roman" w:cs="Times New Roman"/>
          <w:b/>
          <w:bCs/>
        </w:rPr>
      </w:pPr>
    </w:p>
    <w:p w14:paraId="3CDC5C5F" w14:textId="39E0F175" w:rsidR="00BD1B42" w:rsidRPr="00665BFD" w:rsidRDefault="00BD1B42" w:rsidP="00665BFD">
      <w:pPr>
        <w:pStyle w:val="ListParagraph"/>
        <w:numPr>
          <w:ilvl w:val="0"/>
          <w:numId w:val="1"/>
        </w:numPr>
        <w:spacing w:after="0"/>
        <w:rPr>
          <w:rFonts w:ascii="Times New Roman" w:hAnsi="Times New Roman" w:cs="Times New Roman"/>
          <w:b/>
          <w:bCs/>
        </w:rPr>
      </w:pPr>
      <w:r w:rsidRPr="00665BFD">
        <w:rPr>
          <w:rFonts w:ascii="Times New Roman" w:hAnsi="Times New Roman" w:cs="Times New Roman"/>
          <w:b/>
          <w:bCs/>
        </w:rPr>
        <w:t>Q: I</w:t>
      </w:r>
      <w:r w:rsidRPr="00665BFD">
        <w:rPr>
          <w:rFonts w:ascii="Times New Roman" w:eastAsia="Times New Roman" w:hAnsi="Times New Roman" w:cs="Times New Roman"/>
          <w:b/>
          <w:bCs/>
        </w:rPr>
        <w:t>s there any limitation on partnerships, for example can a COA partner with a local library?</w:t>
      </w:r>
    </w:p>
    <w:p w14:paraId="6CD08233" w14:textId="77777777" w:rsidR="00BD1B42" w:rsidRPr="00665BFD" w:rsidRDefault="00BD1B42" w:rsidP="00BD1B42">
      <w:pPr>
        <w:pStyle w:val="ListParagraph"/>
        <w:ind w:left="360"/>
        <w:rPr>
          <w:rFonts w:ascii="Times New Roman" w:eastAsia="Times New Roman" w:hAnsi="Times New Roman" w:cs="Times New Roman"/>
        </w:rPr>
      </w:pPr>
      <w:r w:rsidRPr="00665BFD">
        <w:rPr>
          <w:rFonts w:ascii="Times New Roman" w:eastAsia="Times New Roman" w:hAnsi="Times New Roman" w:cs="Times New Roman"/>
          <w:b/>
          <w:bCs/>
        </w:rPr>
        <w:t>A:</w:t>
      </w:r>
      <w:r w:rsidRPr="00665BFD">
        <w:rPr>
          <w:rFonts w:ascii="Times New Roman" w:eastAsia="Times New Roman" w:hAnsi="Times New Roman" w:cs="Times New Roman"/>
        </w:rPr>
        <w:t xml:space="preserve"> COAs are encouraged to partner with any other organizations to complete their project. Note that if a COA partners with an organization that is not a COA, like a local library, the grant award remains capped at $100,000. The grant award only increases if two or more COAs partner on a project.</w:t>
      </w:r>
    </w:p>
    <w:p w14:paraId="672C6856" w14:textId="77777777" w:rsidR="00BD1B42" w:rsidRPr="00665BFD" w:rsidRDefault="00BD1B42" w:rsidP="00BD1B42">
      <w:pPr>
        <w:pStyle w:val="ListParagraph"/>
        <w:ind w:left="360"/>
        <w:rPr>
          <w:rFonts w:ascii="Times New Roman" w:eastAsia="Times New Roman" w:hAnsi="Times New Roman" w:cs="Times New Roman"/>
          <w:b/>
          <w:bCs/>
        </w:rPr>
      </w:pPr>
    </w:p>
    <w:p w14:paraId="22EB0B08" w14:textId="77777777" w:rsidR="00BD1B42" w:rsidRPr="00665BFD" w:rsidRDefault="00BD1B42" w:rsidP="00665BFD">
      <w:pPr>
        <w:pStyle w:val="ListParagraph"/>
        <w:numPr>
          <w:ilvl w:val="0"/>
          <w:numId w:val="1"/>
        </w:numPr>
        <w:spacing w:after="0"/>
        <w:rPr>
          <w:rFonts w:ascii="Times New Roman" w:hAnsi="Times New Roman" w:cs="Times New Roman"/>
          <w:b/>
          <w:bCs/>
        </w:rPr>
      </w:pPr>
      <w:r w:rsidRPr="00665BFD">
        <w:rPr>
          <w:rFonts w:ascii="Times New Roman" w:hAnsi="Times New Roman" w:cs="Times New Roman"/>
          <w:b/>
          <w:bCs/>
        </w:rPr>
        <w:t xml:space="preserve">Q: </w:t>
      </w:r>
      <w:r w:rsidRPr="00665BFD">
        <w:rPr>
          <w:rFonts w:ascii="Times New Roman" w:eastAsia="Times New Roman" w:hAnsi="Times New Roman" w:cs="Times New Roman"/>
          <w:b/>
          <w:bCs/>
        </w:rPr>
        <w:t>Is there a match required? If so, what is the percentage?</w:t>
      </w:r>
    </w:p>
    <w:p w14:paraId="2E12FFC2" w14:textId="7E507320" w:rsidR="00BD1B42" w:rsidRDefault="00BD1B42" w:rsidP="00BD1B42">
      <w:pPr>
        <w:pStyle w:val="ListParagraph"/>
        <w:ind w:left="360"/>
        <w:rPr>
          <w:rFonts w:ascii="Times New Roman" w:eastAsia="Times New Roman" w:hAnsi="Times New Roman" w:cs="Times New Roman"/>
          <w:color w:val="7030A0"/>
        </w:rPr>
      </w:pPr>
      <w:r w:rsidRPr="00665BFD">
        <w:rPr>
          <w:rFonts w:ascii="Times New Roman" w:eastAsia="Times New Roman" w:hAnsi="Times New Roman" w:cs="Times New Roman"/>
          <w:b/>
          <w:bCs/>
        </w:rPr>
        <w:t>A:</w:t>
      </w:r>
      <w:r w:rsidRPr="00665BFD">
        <w:rPr>
          <w:rFonts w:ascii="Times New Roman" w:eastAsia="Times New Roman" w:hAnsi="Times New Roman" w:cs="Times New Roman"/>
        </w:rPr>
        <w:t xml:space="preserve"> No, </w:t>
      </w:r>
      <w:r w:rsidR="002B427E">
        <w:rPr>
          <w:rFonts w:ascii="Times New Roman" w:eastAsia="Times New Roman" w:hAnsi="Times New Roman" w:cs="Times New Roman"/>
        </w:rPr>
        <w:t>Awardees</w:t>
      </w:r>
      <w:r w:rsidR="002B427E" w:rsidRPr="00665BFD">
        <w:rPr>
          <w:rFonts w:ascii="Times New Roman" w:eastAsia="Times New Roman" w:hAnsi="Times New Roman" w:cs="Times New Roman"/>
        </w:rPr>
        <w:t xml:space="preserve"> </w:t>
      </w:r>
      <w:r w:rsidRPr="00665BFD">
        <w:rPr>
          <w:rFonts w:ascii="Times New Roman" w:eastAsia="Times New Roman" w:hAnsi="Times New Roman" w:cs="Times New Roman"/>
        </w:rPr>
        <w:t>are not required to match funds for this grant</w:t>
      </w:r>
      <w:r>
        <w:rPr>
          <w:rFonts w:ascii="Times New Roman" w:eastAsia="Times New Roman" w:hAnsi="Times New Roman" w:cs="Times New Roman"/>
          <w:color w:val="7030A0"/>
        </w:rPr>
        <w:t>.</w:t>
      </w:r>
    </w:p>
    <w:p w14:paraId="0D00C8B6" w14:textId="77777777" w:rsidR="00BD1B42" w:rsidRDefault="00BD1B42" w:rsidP="00BD1B42">
      <w:pPr>
        <w:pStyle w:val="ListParagraph"/>
        <w:ind w:left="360"/>
        <w:rPr>
          <w:rFonts w:ascii="Times New Roman" w:eastAsia="Times New Roman" w:hAnsi="Times New Roman" w:cs="Times New Roman"/>
          <w:color w:val="7030A0"/>
        </w:rPr>
      </w:pPr>
    </w:p>
    <w:p w14:paraId="24CA64AB" w14:textId="6F9D15A7" w:rsidR="00210596" w:rsidRPr="005D7458" w:rsidRDefault="00210596" w:rsidP="000E4852">
      <w:pPr>
        <w:pStyle w:val="ListParagraph"/>
        <w:numPr>
          <w:ilvl w:val="0"/>
          <w:numId w:val="1"/>
        </w:numPr>
        <w:spacing w:after="0"/>
        <w:rPr>
          <w:rFonts w:ascii="Times New Roman" w:hAnsi="Times New Roman" w:cs="Times New Roman"/>
          <w:b/>
        </w:rPr>
      </w:pPr>
      <w:r w:rsidRPr="005D7458">
        <w:rPr>
          <w:rFonts w:ascii="Times New Roman" w:hAnsi="Times New Roman" w:cs="Times New Roman"/>
          <w:b/>
          <w:bCs/>
        </w:rPr>
        <w:t xml:space="preserve">Q: </w:t>
      </w:r>
      <w:r w:rsidR="00A87D72" w:rsidRPr="005D7458">
        <w:rPr>
          <w:rFonts w:ascii="Times New Roman" w:hAnsi="Times New Roman" w:cs="Times New Roman"/>
          <w:b/>
          <w:bCs/>
        </w:rPr>
        <w:t>Does</w:t>
      </w:r>
      <w:r w:rsidR="0052751B" w:rsidRPr="005D7458">
        <w:rPr>
          <w:rFonts w:ascii="Times New Roman" w:hAnsi="Times New Roman" w:cs="Times New Roman"/>
          <w:b/>
          <w:bCs/>
        </w:rPr>
        <w:t xml:space="preserve"> the grant funde</w:t>
      </w:r>
      <w:r w:rsidR="00CD17D9" w:rsidRPr="005D7458">
        <w:rPr>
          <w:rFonts w:ascii="Times New Roman" w:hAnsi="Times New Roman" w:cs="Times New Roman"/>
          <w:b/>
          <w:bCs/>
        </w:rPr>
        <w:t xml:space="preserve">d </w:t>
      </w:r>
      <w:r w:rsidR="002E1135" w:rsidRPr="005D7458">
        <w:rPr>
          <w:rFonts w:ascii="Times New Roman" w:hAnsi="Times New Roman" w:cs="Times New Roman"/>
          <w:b/>
          <w:bCs/>
        </w:rPr>
        <w:t>hybrid</w:t>
      </w:r>
      <w:r w:rsidR="00CD17D9" w:rsidRPr="005D7458">
        <w:rPr>
          <w:rFonts w:ascii="Times New Roman" w:hAnsi="Times New Roman" w:cs="Times New Roman"/>
          <w:b/>
          <w:bCs/>
        </w:rPr>
        <w:t xml:space="preserve"> programs have to be </w:t>
      </w:r>
      <w:r w:rsidR="002E1135" w:rsidRPr="005D7458">
        <w:rPr>
          <w:rFonts w:ascii="Times New Roman" w:hAnsi="Times New Roman" w:cs="Times New Roman"/>
          <w:b/>
          <w:bCs/>
        </w:rPr>
        <w:t>synchron</w:t>
      </w:r>
      <w:r w:rsidR="00623355">
        <w:rPr>
          <w:rFonts w:ascii="Times New Roman" w:hAnsi="Times New Roman" w:cs="Times New Roman"/>
          <w:b/>
          <w:bCs/>
        </w:rPr>
        <w:t>ous</w:t>
      </w:r>
      <w:r w:rsidR="00CD17D9" w:rsidRPr="005D7458">
        <w:rPr>
          <w:rFonts w:ascii="Times New Roman" w:hAnsi="Times New Roman" w:cs="Times New Roman"/>
          <w:b/>
          <w:bCs/>
        </w:rPr>
        <w:t xml:space="preserve">, and provided at the same time, for </w:t>
      </w:r>
      <w:r w:rsidR="00856340" w:rsidRPr="005D7458">
        <w:rPr>
          <w:rFonts w:ascii="Times New Roman" w:hAnsi="Times New Roman" w:cs="Times New Roman"/>
          <w:b/>
          <w:bCs/>
        </w:rPr>
        <w:t xml:space="preserve">both the </w:t>
      </w:r>
      <w:r w:rsidR="007831B9" w:rsidRPr="005D7458">
        <w:rPr>
          <w:rFonts w:ascii="Times New Roman" w:hAnsi="Times New Roman" w:cs="Times New Roman"/>
          <w:b/>
          <w:bCs/>
        </w:rPr>
        <w:t>COA’s</w:t>
      </w:r>
      <w:r w:rsidR="00CD17D9" w:rsidRPr="005D7458">
        <w:rPr>
          <w:rFonts w:ascii="Times New Roman" w:hAnsi="Times New Roman" w:cs="Times New Roman"/>
          <w:b/>
          <w:bCs/>
        </w:rPr>
        <w:t xml:space="preserve"> in person and virtual participants</w:t>
      </w:r>
      <w:r w:rsidR="002E1135" w:rsidRPr="005D7458">
        <w:rPr>
          <w:rFonts w:ascii="Times New Roman" w:hAnsi="Times New Roman" w:cs="Times New Roman"/>
          <w:b/>
          <w:bCs/>
        </w:rPr>
        <w:t>?</w:t>
      </w:r>
    </w:p>
    <w:p w14:paraId="2A3CBC8E" w14:textId="1C910DDE" w:rsidR="002E1135" w:rsidRPr="001F2FA6" w:rsidRDefault="002E1135" w:rsidP="002E1135">
      <w:pPr>
        <w:pStyle w:val="ListParagraph"/>
        <w:spacing w:after="0"/>
        <w:ind w:left="360"/>
        <w:rPr>
          <w:rFonts w:ascii="Times New Roman" w:hAnsi="Times New Roman" w:cs="Times New Roman"/>
          <w:color w:val="333333"/>
          <w:shd w:val="clear" w:color="auto" w:fill="FFFFFF"/>
        </w:rPr>
      </w:pPr>
      <w:r w:rsidRPr="005D7458">
        <w:rPr>
          <w:rFonts w:ascii="Times New Roman" w:hAnsi="Times New Roman" w:cs="Times New Roman"/>
        </w:rPr>
        <w:t xml:space="preserve">A: </w:t>
      </w:r>
      <w:r w:rsidR="0006510E" w:rsidRPr="005D7458">
        <w:rPr>
          <w:rFonts w:ascii="Times New Roman" w:hAnsi="Times New Roman" w:cs="Times New Roman"/>
        </w:rPr>
        <w:t>No</w:t>
      </w:r>
      <w:r w:rsidR="004F20EA" w:rsidRPr="005D7458">
        <w:rPr>
          <w:rFonts w:ascii="Times New Roman" w:hAnsi="Times New Roman" w:cs="Times New Roman"/>
        </w:rPr>
        <w:t>, g</w:t>
      </w:r>
      <w:r w:rsidR="00E27866" w:rsidRPr="005D7458">
        <w:rPr>
          <w:rFonts w:ascii="Times New Roman" w:hAnsi="Times New Roman" w:cs="Times New Roman"/>
        </w:rPr>
        <w:t xml:space="preserve">rant funds </w:t>
      </w:r>
      <w:r w:rsidR="004F20EA" w:rsidRPr="005D7458">
        <w:rPr>
          <w:rFonts w:ascii="Times New Roman" w:hAnsi="Times New Roman" w:cs="Times New Roman"/>
        </w:rPr>
        <w:t>may</w:t>
      </w:r>
      <w:r w:rsidR="00E27866" w:rsidRPr="005D7458">
        <w:rPr>
          <w:rFonts w:ascii="Times New Roman" w:hAnsi="Times New Roman" w:cs="Times New Roman"/>
        </w:rPr>
        <w:t xml:space="preserve"> be used </w:t>
      </w:r>
      <w:r w:rsidR="004F20EA" w:rsidRPr="005D7458">
        <w:rPr>
          <w:rFonts w:ascii="Times New Roman" w:hAnsi="Times New Roman" w:cs="Times New Roman"/>
        </w:rPr>
        <w:t>to provide</w:t>
      </w:r>
      <w:r w:rsidR="00E27866" w:rsidRPr="005D7458">
        <w:rPr>
          <w:rFonts w:ascii="Times New Roman" w:hAnsi="Times New Roman" w:cs="Times New Roman"/>
        </w:rPr>
        <w:t xml:space="preserve"> </w:t>
      </w:r>
      <w:r w:rsidR="000E40FC" w:rsidRPr="005D7458">
        <w:rPr>
          <w:rFonts w:ascii="Times New Roman" w:hAnsi="Times New Roman" w:cs="Times New Roman"/>
        </w:rPr>
        <w:t>synchron</w:t>
      </w:r>
      <w:r w:rsidR="00623355">
        <w:rPr>
          <w:rFonts w:ascii="Times New Roman" w:hAnsi="Times New Roman" w:cs="Times New Roman"/>
        </w:rPr>
        <w:t>ous</w:t>
      </w:r>
      <w:r w:rsidR="004832C3" w:rsidRPr="005D7458">
        <w:rPr>
          <w:rFonts w:ascii="Times New Roman" w:hAnsi="Times New Roman" w:cs="Times New Roman"/>
        </w:rPr>
        <w:t xml:space="preserve">, </w:t>
      </w:r>
      <w:r w:rsidR="000E40FC" w:rsidRPr="005D7458">
        <w:rPr>
          <w:rFonts w:ascii="Times New Roman" w:hAnsi="Times New Roman" w:cs="Times New Roman"/>
        </w:rPr>
        <w:t>asynchron</w:t>
      </w:r>
      <w:r w:rsidR="00623355">
        <w:rPr>
          <w:rFonts w:ascii="Times New Roman" w:hAnsi="Times New Roman" w:cs="Times New Roman"/>
        </w:rPr>
        <w:t>ous</w:t>
      </w:r>
      <w:r w:rsidR="0007201C" w:rsidRPr="005D7458">
        <w:rPr>
          <w:rFonts w:ascii="Times New Roman" w:hAnsi="Times New Roman" w:cs="Times New Roman"/>
        </w:rPr>
        <w:t xml:space="preserve"> </w:t>
      </w:r>
      <w:r w:rsidR="00E27866" w:rsidRPr="005D7458">
        <w:rPr>
          <w:rFonts w:ascii="Times New Roman" w:hAnsi="Times New Roman" w:cs="Times New Roman"/>
        </w:rPr>
        <w:t>and/or a combination of both</w:t>
      </w:r>
      <w:r w:rsidR="004F20EA" w:rsidRPr="005D7458">
        <w:rPr>
          <w:rFonts w:ascii="Times New Roman" w:hAnsi="Times New Roman" w:cs="Times New Roman"/>
        </w:rPr>
        <w:t xml:space="preserve"> </w:t>
      </w:r>
      <w:r w:rsidR="000E40FC" w:rsidRPr="005D7458">
        <w:rPr>
          <w:rFonts w:ascii="Times New Roman" w:hAnsi="Times New Roman" w:cs="Times New Roman"/>
          <w:shd w:val="clear" w:color="auto" w:fill="FFFFFF"/>
        </w:rPr>
        <w:t>programming options</w:t>
      </w:r>
      <w:r w:rsidR="004F20EA" w:rsidRPr="005D7458">
        <w:rPr>
          <w:rFonts w:ascii="Times New Roman" w:hAnsi="Times New Roman" w:cs="Times New Roman"/>
          <w:shd w:val="clear" w:color="auto" w:fill="FFFFFF"/>
        </w:rPr>
        <w:t xml:space="preserve"> to </w:t>
      </w:r>
      <w:r w:rsidR="00E23FFB">
        <w:rPr>
          <w:rFonts w:ascii="Times New Roman" w:hAnsi="Times New Roman" w:cs="Times New Roman"/>
          <w:shd w:val="clear" w:color="auto" w:fill="FFFFFF"/>
        </w:rPr>
        <w:t xml:space="preserve">Older </w:t>
      </w:r>
      <w:r w:rsidR="00F2296B">
        <w:rPr>
          <w:rFonts w:ascii="Times New Roman" w:hAnsi="Times New Roman" w:cs="Times New Roman"/>
          <w:shd w:val="clear" w:color="auto" w:fill="FFFFFF"/>
        </w:rPr>
        <w:t>A</w:t>
      </w:r>
      <w:r w:rsidR="00E23FFB">
        <w:rPr>
          <w:rFonts w:ascii="Times New Roman" w:hAnsi="Times New Roman" w:cs="Times New Roman"/>
          <w:shd w:val="clear" w:color="auto" w:fill="FFFFFF"/>
        </w:rPr>
        <w:t>dult</w:t>
      </w:r>
      <w:r w:rsidR="002B7360">
        <w:rPr>
          <w:rFonts w:ascii="Times New Roman" w:hAnsi="Times New Roman" w:cs="Times New Roman"/>
          <w:shd w:val="clear" w:color="auto" w:fill="FFFFFF"/>
        </w:rPr>
        <w:t>s</w:t>
      </w:r>
      <w:r w:rsidR="004F20EA" w:rsidRPr="005D7458">
        <w:rPr>
          <w:rFonts w:ascii="Times New Roman" w:hAnsi="Times New Roman" w:cs="Times New Roman"/>
          <w:shd w:val="clear" w:color="auto" w:fill="FFFFFF"/>
        </w:rPr>
        <w:t xml:space="preserve"> in the COA’s service area</w:t>
      </w:r>
      <w:r w:rsidR="000E40FC" w:rsidRPr="001F2FA6">
        <w:rPr>
          <w:rFonts w:ascii="Times New Roman" w:hAnsi="Times New Roman" w:cs="Times New Roman"/>
          <w:color w:val="333333"/>
          <w:shd w:val="clear" w:color="auto" w:fill="FFFFFF"/>
        </w:rPr>
        <w:t>.</w:t>
      </w:r>
      <w:r w:rsidR="00623355">
        <w:rPr>
          <w:rFonts w:ascii="Times New Roman" w:hAnsi="Times New Roman" w:cs="Times New Roman"/>
          <w:color w:val="333333"/>
          <w:shd w:val="clear" w:color="auto" w:fill="FFFFFF"/>
        </w:rPr>
        <w:t xml:space="preserve"> However, grant applications that include synchronous </w:t>
      </w:r>
      <w:r w:rsidR="003D4ED7">
        <w:rPr>
          <w:rFonts w:ascii="Times New Roman" w:hAnsi="Times New Roman" w:cs="Times New Roman"/>
          <w:color w:val="333333"/>
          <w:shd w:val="clear" w:color="auto" w:fill="FFFFFF"/>
        </w:rPr>
        <w:t>Hybrid Programming</w:t>
      </w:r>
      <w:r w:rsidR="00623355">
        <w:rPr>
          <w:rFonts w:ascii="Times New Roman" w:hAnsi="Times New Roman" w:cs="Times New Roman"/>
          <w:color w:val="333333"/>
          <w:shd w:val="clear" w:color="auto" w:fill="FFFFFF"/>
        </w:rPr>
        <w:t xml:space="preserve"> will be given priority in the selection process.</w:t>
      </w:r>
    </w:p>
    <w:p w14:paraId="0411B682" w14:textId="77777777" w:rsidR="00BD1B42" w:rsidRDefault="00BD1B42" w:rsidP="002E1135">
      <w:pPr>
        <w:pStyle w:val="ListParagraph"/>
        <w:spacing w:after="0"/>
        <w:ind w:left="360"/>
        <w:rPr>
          <w:rFonts w:ascii="Times New Roman" w:hAnsi="Times New Roman" w:cs="Times New Roman"/>
          <w:color w:val="333333"/>
          <w:shd w:val="clear" w:color="auto" w:fill="FFFFFF"/>
        </w:rPr>
      </w:pPr>
    </w:p>
    <w:p w14:paraId="5E5A5231" w14:textId="77777777" w:rsidR="00BD1B42" w:rsidRPr="001F2FA6" w:rsidRDefault="00BD1B42" w:rsidP="002E1135">
      <w:pPr>
        <w:pStyle w:val="ListParagraph"/>
        <w:spacing w:after="0"/>
        <w:ind w:left="360"/>
        <w:rPr>
          <w:rFonts w:ascii="Times New Roman" w:hAnsi="Times New Roman" w:cs="Times New Roman"/>
          <w:color w:val="333333"/>
          <w:shd w:val="clear" w:color="auto" w:fill="FFFFFF"/>
        </w:rPr>
      </w:pPr>
    </w:p>
    <w:p w14:paraId="1A0DF4AF" w14:textId="77777777" w:rsidR="00A11DD8" w:rsidRDefault="00A11DD8" w:rsidP="002E1135">
      <w:pPr>
        <w:pStyle w:val="ListParagraph"/>
        <w:spacing w:after="0"/>
        <w:ind w:left="360"/>
        <w:rPr>
          <w:rFonts w:ascii="Segoe UI" w:hAnsi="Segoe UI" w:cs="Segoe UI"/>
          <w:color w:val="333333"/>
          <w:sz w:val="18"/>
          <w:szCs w:val="18"/>
          <w:shd w:val="clear" w:color="auto" w:fill="FFFFFF"/>
        </w:rPr>
      </w:pPr>
    </w:p>
    <w:p w14:paraId="4DAB71C4" w14:textId="77777777" w:rsidR="005D4AE2" w:rsidRDefault="005D4AE2">
      <w:pPr>
        <w:rPr>
          <w:rFonts w:asciiTheme="majorHAnsi" w:eastAsia="Times New Roman" w:hAnsiTheme="majorHAnsi" w:cstheme="majorBidi"/>
          <w:b/>
          <w:color w:val="2F5496" w:themeColor="accent1" w:themeShade="BF"/>
          <w:sz w:val="32"/>
          <w:szCs w:val="32"/>
        </w:rPr>
      </w:pPr>
      <w:r>
        <w:rPr>
          <w:rFonts w:eastAsia="Times New Roman"/>
          <w:b/>
        </w:rPr>
        <w:br w:type="page"/>
      </w:r>
    </w:p>
    <w:p w14:paraId="39BDDC02" w14:textId="1174ECC1" w:rsidR="00A11DD8" w:rsidRPr="002C0B32" w:rsidRDefault="00A11DD8" w:rsidP="009022B1">
      <w:pPr>
        <w:pStyle w:val="Heading1"/>
        <w:rPr>
          <w:rFonts w:ascii="Times New Roman" w:eastAsia="Times New Roman" w:hAnsi="Times New Roman" w:cs="Times New Roman"/>
        </w:rPr>
      </w:pPr>
      <w:bookmarkStart w:id="3" w:name="_Toc144808817"/>
      <w:r w:rsidRPr="002C0B32">
        <w:rPr>
          <w:rFonts w:ascii="Times New Roman" w:eastAsia="Times New Roman" w:hAnsi="Times New Roman" w:cs="Times New Roman"/>
        </w:rPr>
        <w:lastRenderedPageBreak/>
        <w:t>Grant Priorities</w:t>
      </w:r>
      <w:bookmarkEnd w:id="3"/>
    </w:p>
    <w:p w14:paraId="342874F9" w14:textId="77777777" w:rsidR="00A11DD8" w:rsidRPr="00AD60FE" w:rsidRDefault="00A11DD8" w:rsidP="00AD60FE">
      <w:pPr>
        <w:spacing w:after="0"/>
        <w:rPr>
          <w:rFonts w:ascii="Times New Roman" w:hAnsi="Times New Roman" w:cs="Times New Roman"/>
          <w:b/>
        </w:rPr>
      </w:pPr>
    </w:p>
    <w:p w14:paraId="4E0AC26F" w14:textId="3773C7CA" w:rsidR="00451CC4" w:rsidRPr="00A606F7" w:rsidRDefault="00976A51" w:rsidP="00451CC4">
      <w:pPr>
        <w:pStyle w:val="ListParagraph"/>
        <w:numPr>
          <w:ilvl w:val="0"/>
          <w:numId w:val="1"/>
        </w:numPr>
        <w:spacing w:after="0"/>
        <w:rPr>
          <w:rStyle w:val="normaltextrun"/>
          <w:rFonts w:ascii="Times New Roman" w:hAnsi="Times New Roman" w:cs="Times New Roman"/>
          <w:b/>
        </w:rPr>
      </w:pPr>
      <w:r w:rsidRPr="00492D42">
        <w:rPr>
          <w:rFonts w:ascii="Times New Roman" w:hAnsi="Times New Roman" w:cs="Times New Roman"/>
          <w:b/>
        </w:rPr>
        <w:t xml:space="preserve">Q: Will any activities be prioritized for funding? </w:t>
      </w:r>
      <w:r w:rsidR="00451CC4" w:rsidRPr="00A606F7">
        <w:rPr>
          <w:rFonts w:ascii="Times New Roman" w:hAnsi="Times New Roman" w:cs="Times New Roman"/>
          <w:b/>
        </w:rPr>
        <w:br/>
      </w:r>
      <w:r w:rsidRPr="00A606F7">
        <w:rPr>
          <w:rFonts w:ascii="Times New Roman" w:hAnsi="Times New Roman" w:cs="Times New Roman"/>
          <w:b/>
        </w:rPr>
        <w:t xml:space="preserve">A: </w:t>
      </w:r>
      <w:r w:rsidRPr="00A606F7">
        <w:rPr>
          <w:rFonts w:ascii="Times New Roman" w:hAnsi="Times New Roman" w:cs="Times New Roman"/>
        </w:rPr>
        <w:t xml:space="preserve">Yes. </w:t>
      </w:r>
      <w:r w:rsidRPr="00A606F7">
        <w:rPr>
          <w:rStyle w:val="normaltextrun"/>
          <w:rFonts w:ascii="Times New Roman" w:hAnsi="Times New Roman" w:cs="Times New Roman"/>
          <w:shd w:val="clear" w:color="auto" w:fill="FFFFFF"/>
        </w:rPr>
        <w:t xml:space="preserve">Applications that include one or </w:t>
      </w:r>
      <w:r w:rsidR="00B97B44" w:rsidRPr="00A606F7">
        <w:rPr>
          <w:rStyle w:val="normaltextrun"/>
          <w:rFonts w:ascii="Times New Roman" w:hAnsi="Times New Roman" w:cs="Times New Roman"/>
          <w:shd w:val="clear" w:color="auto" w:fill="FFFFFF"/>
        </w:rPr>
        <w:t xml:space="preserve">more </w:t>
      </w:r>
      <w:r w:rsidRPr="00A606F7">
        <w:rPr>
          <w:rStyle w:val="normaltextrun"/>
          <w:rFonts w:ascii="Times New Roman" w:hAnsi="Times New Roman" w:cs="Times New Roman"/>
          <w:shd w:val="clear" w:color="auto" w:fill="FFFFFF"/>
        </w:rPr>
        <w:t>of the following criteria will receive preference in final awarding of grant funds</w:t>
      </w:r>
      <w:r w:rsidR="008E5815">
        <w:rPr>
          <w:rFonts w:ascii="Times New Roman" w:eastAsia="Times New Roman" w:hAnsi="Times New Roman" w:cs="Times New Roman"/>
          <w:shd w:val="clear" w:color="auto" w:fill="FFFFFF"/>
        </w:rPr>
        <w:t>; note that applications that include multiple criteria will receive preference</w:t>
      </w:r>
      <w:r w:rsidRPr="00A606F7">
        <w:rPr>
          <w:rStyle w:val="normaltextrun"/>
          <w:rFonts w:ascii="Times New Roman" w:hAnsi="Times New Roman" w:cs="Times New Roman"/>
          <w:shd w:val="clear" w:color="auto" w:fill="FFFFFF"/>
        </w:rPr>
        <w:t>:</w:t>
      </w:r>
    </w:p>
    <w:p w14:paraId="40929D35" w14:textId="52EA8EB0" w:rsidR="00A606F7" w:rsidRPr="008C385C" w:rsidRDefault="00123F50" w:rsidP="00447C1E">
      <w:pPr>
        <w:pStyle w:val="ListParagraph"/>
        <w:numPr>
          <w:ilvl w:val="0"/>
          <w:numId w:val="16"/>
        </w:numPr>
        <w:spacing w:after="0"/>
        <w:rPr>
          <w:rStyle w:val="normaltextrun"/>
          <w:rFonts w:ascii="Times New Roman" w:hAnsi="Times New Roman" w:cs="Times New Roman"/>
          <w:b/>
        </w:rPr>
      </w:pPr>
      <w:r w:rsidRPr="00447C1E">
        <w:rPr>
          <w:rFonts w:ascii="Times New Roman" w:hAnsi="Times New Roman" w:cs="Times New Roman"/>
        </w:rPr>
        <w:t xml:space="preserve">Applications </w:t>
      </w:r>
      <w:r w:rsidRPr="00447C1E">
        <w:rPr>
          <w:rFonts w:ascii="Times New Roman" w:hAnsi="Times New Roman" w:cs="Times New Roman"/>
          <w:shd w:val="clear" w:color="auto" w:fill="FFFFFF"/>
        </w:rPr>
        <w:t xml:space="preserve">from COAs that serve Gateway Cities or </w:t>
      </w:r>
      <w:r w:rsidRPr="00447C1E">
        <w:rPr>
          <w:rFonts w:ascii="Times New Roman" w:hAnsi="Times New Roman" w:cs="Times New Roman"/>
        </w:rPr>
        <w:t>Rural Communities</w:t>
      </w:r>
      <w:r w:rsidRPr="00447C1E">
        <w:rPr>
          <w:rFonts w:ascii="Times New Roman" w:hAnsi="Times New Roman" w:cs="Times New Roman"/>
          <w:shd w:val="clear" w:color="auto" w:fill="FFFFFF"/>
        </w:rPr>
        <w:t xml:space="preserve"> in Massachusetts. Municipalities that fall into these classifications can be identified as follows: </w:t>
      </w:r>
      <w:hyperlink r:id="rId13" w:tgtFrame="_blank" w:history="1">
        <w:r w:rsidRPr="008C385C">
          <w:rPr>
            <w:rStyle w:val="normaltextrun"/>
            <w:rFonts w:ascii="Times New Roman" w:hAnsi="Times New Roman" w:cs="Times New Roman"/>
            <w:u w:val="single"/>
            <w:shd w:val="clear" w:color="auto" w:fill="FFFFFF"/>
          </w:rPr>
          <w:t>Rural Definition Detail</w:t>
        </w:r>
      </w:hyperlink>
      <w:r w:rsidRPr="008C385C">
        <w:rPr>
          <w:rStyle w:val="normaltextrun"/>
          <w:rFonts w:ascii="Times New Roman" w:hAnsi="Times New Roman" w:cs="Times New Roman"/>
          <w:shd w:val="clear" w:color="auto" w:fill="FFFFFF"/>
        </w:rPr>
        <w:t xml:space="preserve"> and </w:t>
      </w:r>
      <w:hyperlink r:id="rId14" w:tgtFrame="_blank" w:history="1">
        <w:r w:rsidRPr="008C385C">
          <w:rPr>
            <w:rStyle w:val="normaltextrun"/>
            <w:rFonts w:ascii="Times New Roman" w:hAnsi="Times New Roman" w:cs="Times New Roman"/>
            <w:u w:val="single"/>
            <w:shd w:val="clear" w:color="auto" w:fill="FFFFFF"/>
          </w:rPr>
          <w:t>Mass General Law</w:t>
        </w:r>
      </w:hyperlink>
      <w:r w:rsidRPr="008C385C">
        <w:rPr>
          <w:rStyle w:val="normaltextrun"/>
          <w:rFonts w:ascii="Times New Roman" w:hAnsi="Times New Roman" w:cs="Times New Roman"/>
          <w:shd w:val="clear" w:color="auto" w:fill="FFFFFF"/>
        </w:rPr>
        <w:t>.</w:t>
      </w:r>
    </w:p>
    <w:p w14:paraId="00FDF07C" w14:textId="44E3BAB1" w:rsidR="00A606F7" w:rsidRPr="00447C1E" w:rsidRDefault="00123F50" w:rsidP="00447C1E">
      <w:pPr>
        <w:pStyle w:val="ListParagraph"/>
        <w:numPr>
          <w:ilvl w:val="0"/>
          <w:numId w:val="16"/>
        </w:numPr>
        <w:spacing w:after="0"/>
        <w:rPr>
          <w:rFonts w:ascii="Times New Roman" w:hAnsi="Times New Roman" w:cs="Times New Roman"/>
          <w:b/>
        </w:rPr>
      </w:pPr>
      <w:r w:rsidRPr="00447C1E">
        <w:rPr>
          <w:rFonts w:ascii="Times New Roman" w:hAnsi="Times New Roman" w:cs="Times New Roman"/>
        </w:rPr>
        <w:t xml:space="preserve">Applications from COAs that </w:t>
      </w:r>
      <w:r w:rsidR="008E5815" w:rsidRPr="00447C1E">
        <w:rPr>
          <w:rFonts w:ascii="Times New Roman" w:hAnsi="Times New Roman" w:cs="Times New Roman"/>
        </w:rPr>
        <w:t xml:space="preserve">do </w:t>
      </w:r>
      <w:r w:rsidRPr="00447C1E">
        <w:rPr>
          <w:rFonts w:ascii="Times New Roman" w:hAnsi="Times New Roman" w:cs="Times New Roman"/>
        </w:rPr>
        <w:t xml:space="preserve">not currently </w:t>
      </w:r>
      <w:r w:rsidR="008E5815" w:rsidRPr="00447C1E">
        <w:rPr>
          <w:rFonts w:ascii="Times New Roman" w:hAnsi="Times New Roman" w:cs="Times New Roman"/>
        </w:rPr>
        <w:t>provide H</w:t>
      </w:r>
      <w:r w:rsidRPr="00447C1E">
        <w:rPr>
          <w:rFonts w:ascii="Times New Roman" w:hAnsi="Times New Roman" w:cs="Times New Roman"/>
        </w:rPr>
        <w:t xml:space="preserve">ybrid </w:t>
      </w:r>
      <w:r w:rsidR="008E5815" w:rsidRPr="00447C1E">
        <w:rPr>
          <w:rFonts w:ascii="Times New Roman" w:hAnsi="Times New Roman" w:cs="Times New Roman"/>
        </w:rPr>
        <w:t>Programming</w:t>
      </w:r>
      <w:r w:rsidRPr="00447C1E">
        <w:rPr>
          <w:rFonts w:ascii="Times New Roman" w:hAnsi="Times New Roman" w:cs="Times New Roman"/>
        </w:rPr>
        <w:t>.</w:t>
      </w:r>
    </w:p>
    <w:p w14:paraId="3EBE94E1" w14:textId="4B29FE7F" w:rsidR="00A606F7" w:rsidRPr="00447C1E" w:rsidRDefault="00DA5BB6" w:rsidP="00447C1E">
      <w:pPr>
        <w:pStyle w:val="ListParagraph"/>
        <w:numPr>
          <w:ilvl w:val="0"/>
          <w:numId w:val="16"/>
        </w:numPr>
        <w:spacing w:after="0"/>
        <w:rPr>
          <w:rFonts w:ascii="Times New Roman" w:hAnsi="Times New Roman" w:cs="Times New Roman"/>
          <w:b/>
        </w:rPr>
      </w:pPr>
      <w:r w:rsidRPr="00447C1E">
        <w:rPr>
          <w:rFonts w:ascii="Times New Roman" w:eastAsia="Times New Roman" w:hAnsi="Times New Roman" w:cs="Times New Roman"/>
        </w:rPr>
        <w:t xml:space="preserve">Applications from COAs that </w:t>
      </w:r>
      <w:r w:rsidR="008E5815" w:rsidRPr="00447C1E">
        <w:rPr>
          <w:rFonts w:ascii="Times New Roman" w:eastAsia="Times New Roman" w:hAnsi="Times New Roman" w:cs="Times New Roman"/>
        </w:rPr>
        <w:t xml:space="preserve">propose to provide </w:t>
      </w:r>
      <w:r w:rsidRPr="00447C1E">
        <w:rPr>
          <w:rFonts w:ascii="Times New Roman" w:eastAsia="Times New Roman" w:hAnsi="Times New Roman" w:cs="Times New Roman"/>
        </w:rPr>
        <w:t>synchronous (in-person and virtual formats delivered at the same time) programming.</w:t>
      </w:r>
    </w:p>
    <w:p w14:paraId="659DD904" w14:textId="25151C4A" w:rsidR="008E3243" w:rsidRPr="00447C1E" w:rsidRDefault="00123F50">
      <w:pPr>
        <w:pStyle w:val="ListParagraph"/>
        <w:numPr>
          <w:ilvl w:val="0"/>
          <w:numId w:val="16"/>
        </w:numPr>
        <w:spacing w:after="0"/>
        <w:rPr>
          <w:rFonts w:ascii="Times New Roman" w:hAnsi="Times New Roman" w:cs="Times New Roman"/>
          <w:b/>
        </w:rPr>
      </w:pPr>
      <w:r w:rsidRPr="00447C1E">
        <w:rPr>
          <w:rFonts w:ascii="Times New Roman" w:eastAsia="Times New Roman" w:hAnsi="Times New Roman" w:cs="Times New Roman"/>
        </w:rPr>
        <w:t xml:space="preserve">Applications that </w:t>
      </w:r>
      <w:r w:rsidR="00DA5BB6" w:rsidRPr="00447C1E">
        <w:rPr>
          <w:rFonts w:ascii="Times New Roman" w:eastAsia="Times New Roman" w:hAnsi="Times New Roman" w:cs="Times New Roman"/>
        </w:rPr>
        <w:t xml:space="preserve">provide a high level of detail and </w:t>
      </w:r>
      <w:r w:rsidRPr="00447C1E">
        <w:rPr>
          <w:rFonts w:ascii="Times New Roman" w:eastAsia="Times New Roman" w:hAnsi="Times New Roman" w:cs="Times New Roman"/>
        </w:rPr>
        <w:t>demonstrate that they have a plan to start implementing grant activities within the first three months of receiving funding.  </w:t>
      </w:r>
    </w:p>
    <w:p w14:paraId="2822100D" w14:textId="32ACBDB8" w:rsidR="00A13C13" w:rsidRPr="008C385C" w:rsidRDefault="00A13C13" w:rsidP="00447C1E">
      <w:pPr>
        <w:pStyle w:val="ListParagraph"/>
        <w:numPr>
          <w:ilvl w:val="0"/>
          <w:numId w:val="16"/>
        </w:numPr>
        <w:spacing w:after="0"/>
        <w:rPr>
          <w:rStyle w:val="normaltextrun"/>
          <w:rFonts w:ascii="Times New Roman" w:hAnsi="Times New Roman" w:cs="Times New Roman"/>
          <w:b/>
        </w:rPr>
      </w:pPr>
      <w:r>
        <w:rPr>
          <w:rFonts w:ascii="Times New Roman" w:eastAsia="Times New Roman" w:hAnsi="Times New Roman" w:cs="Times New Roman"/>
        </w:rPr>
        <w:t>Applications tha</w:t>
      </w:r>
      <w:r w:rsidRPr="00451CC4">
        <w:rPr>
          <w:rFonts w:ascii="Times New Roman" w:hAnsi="Times New Roman" w:cs="Times New Roman"/>
        </w:rPr>
        <w:t xml:space="preserve">t limit their indirect costs to at or below 10% of the overall project </w:t>
      </w:r>
      <w:r>
        <w:rPr>
          <w:rFonts w:ascii="Times New Roman" w:hAnsi="Times New Roman" w:cs="Times New Roman"/>
        </w:rPr>
        <w:t>B</w:t>
      </w:r>
      <w:r w:rsidRPr="00451CC4">
        <w:rPr>
          <w:rFonts w:ascii="Times New Roman" w:hAnsi="Times New Roman" w:cs="Times New Roman"/>
        </w:rPr>
        <w:t>udget</w:t>
      </w:r>
      <w:r>
        <w:rPr>
          <w:rFonts w:ascii="Times New Roman" w:hAnsi="Times New Roman" w:cs="Times New Roman"/>
        </w:rPr>
        <w:t>.</w:t>
      </w:r>
    </w:p>
    <w:p w14:paraId="4F397A00" w14:textId="05159BA6" w:rsidR="00BD1B42" w:rsidRPr="00A606F7" w:rsidRDefault="00BD1B42" w:rsidP="00BD1B42">
      <w:pPr>
        <w:pStyle w:val="ListParagraph"/>
        <w:spacing w:line="252" w:lineRule="auto"/>
        <w:ind w:left="360"/>
        <w:rPr>
          <w:rFonts w:ascii="Times New Roman" w:eastAsia="Times New Roman" w:hAnsi="Times New Roman" w:cs="Times New Roman"/>
          <w:b/>
          <w:bCs/>
          <w:color w:val="7030A0"/>
        </w:rPr>
      </w:pPr>
    </w:p>
    <w:p w14:paraId="24C73BB7" w14:textId="77777777" w:rsidR="00BD1B42" w:rsidRPr="00A606F7" w:rsidRDefault="00BD1B42" w:rsidP="00665BFD">
      <w:pPr>
        <w:pStyle w:val="ListParagraph"/>
        <w:numPr>
          <w:ilvl w:val="0"/>
          <w:numId w:val="1"/>
        </w:numPr>
        <w:tabs>
          <w:tab w:val="left" w:pos="720"/>
        </w:tabs>
        <w:spacing w:after="0"/>
        <w:rPr>
          <w:rFonts w:ascii="Times New Roman" w:hAnsi="Times New Roman" w:cs="Times New Roman"/>
          <w:b/>
          <w:bCs/>
        </w:rPr>
      </w:pPr>
      <w:r w:rsidRPr="00A606F7">
        <w:rPr>
          <w:rFonts w:ascii="Times New Roman" w:hAnsi="Times New Roman" w:cs="Times New Roman"/>
          <w:b/>
          <w:bCs/>
        </w:rPr>
        <w:t xml:space="preserve">Q: </w:t>
      </w:r>
      <w:r w:rsidRPr="00A606F7">
        <w:rPr>
          <w:rFonts w:ascii="Times New Roman" w:eastAsia="Times New Roman" w:hAnsi="Times New Roman" w:cs="Times New Roman"/>
          <w:b/>
          <w:bCs/>
        </w:rPr>
        <w:t>Could Gateway Cities work with surrounding Rural Communities, if they meet the definition?</w:t>
      </w:r>
    </w:p>
    <w:p w14:paraId="3AA18415" w14:textId="4347E07A" w:rsidR="00BD1B42" w:rsidRPr="00A606F7" w:rsidRDefault="00BD1B42" w:rsidP="00BD1B42">
      <w:pPr>
        <w:pStyle w:val="ListParagraph"/>
        <w:ind w:left="360"/>
        <w:rPr>
          <w:rFonts w:ascii="Times New Roman" w:eastAsia="Times New Roman" w:hAnsi="Times New Roman" w:cs="Times New Roman"/>
        </w:rPr>
      </w:pPr>
      <w:r w:rsidRPr="00A606F7">
        <w:rPr>
          <w:rFonts w:ascii="Times New Roman" w:eastAsia="Times New Roman" w:hAnsi="Times New Roman" w:cs="Times New Roman"/>
          <w:b/>
          <w:bCs/>
        </w:rPr>
        <w:t>A:</w:t>
      </w:r>
      <w:r w:rsidRPr="00A606F7">
        <w:rPr>
          <w:rFonts w:ascii="Times New Roman" w:eastAsia="Times New Roman" w:hAnsi="Times New Roman" w:cs="Times New Roman"/>
        </w:rPr>
        <w:t xml:space="preserve"> Yes, COAs are encouraged to partner with any other organizations to complete their project.</w:t>
      </w:r>
    </w:p>
    <w:p w14:paraId="79D05E3D" w14:textId="77777777" w:rsidR="00976A51" w:rsidRPr="00665BFD" w:rsidRDefault="00976A51" w:rsidP="00BD1B42">
      <w:pPr>
        <w:pStyle w:val="ListParagraph"/>
        <w:ind w:left="360"/>
        <w:rPr>
          <w:rFonts w:ascii="Times New Roman" w:eastAsia="Times New Roman" w:hAnsi="Times New Roman" w:cs="Times New Roman"/>
          <w:color w:val="7030A0"/>
        </w:rPr>
      </w:pPr>
    </w:p>
    <w:p w14:paraId="590A2556" w14:textId="7371C7FC" w:rsidR="000E4852" w:rsidRPr="00665BFD" w:rsidRDefault="00976A51" w:rsidP="00420458">
      <w:pPr>
        <w:pStyle w:val="ListParagraph"/>
        <w:numPr>
          <w:ilvl w:val="0"/>
          <w:numId w:val="1"/>
        </w:numPr>
        <w:tabs>
          <w:tab w:val="left" w:pos="720"/>
        </w:tabs>
        <w:spacing w:after="0"/>
        <w:rPr>
          <w:rFonts w:ascii="Times New Roman" w:hAnsi="Times New Roman" w:cs="Times New Roman"/>
          <w:b/>
        </w:rPr>
      </w:pPr>
      <w:r w:rsidRPr="00665BFD">
        <w:rPr>
          <w:rFonts w:ascii="Times New Roman" w:hAnsi="Times New Roman" w:cs="Times New Roman"/>
          <w:b/>
          <w:shd w:val="clear" w:color="auto" w:fill="FFFFFF"/>
        </w:rPr>
        <w:t>Q:</w:t>
      </w:r>
      <w:r w:rsidRPr="00665BFD">
        <w:rPr>
          <w:rFonts w:ascii="Times New Roman" w:hAnsi="Times New Roman" w:cs="Times New Roman"/>
          <w:shd w:val="clear" w:color="auto" w:fill="FFFFFF"/>
        </w:rPr>
        <w:t xml:space="preserve"> </w:t>
      </w:r>
      <w:r w:rsidRPr="00665BFD">
        <w:rPr>
          <w:rFonts w:ascii="Times New Roman" w:hAnsi="Times New Roman" w:cs="Times New Roman"/>
          <w:b/>
        </w:rPr>
        <w:t>Are there any exclusions on spending?</w:t>
      </w:r>
    </w:p>
    <w:p w14:paraId="730B099F" w14:textId="24340EFD" w:rsidR="006F29FD" w:rsidRDefault="00976A51" w:rsidP="00E325C9">
      <w:pPr>
        <w:pStyle w:val="ListParagraph"/>
        <w:tabs>
          <w:tab w:val="left" w:pos="720"/>
        </w:tabs>
        <w:spacing w:after="0"/>
        <w:ind w:left="360"/>
        <w:rPr>
          <w:rFonts w:ascii="Times New Roman" w:eastAsia="Times New Roman" w:hAnsi="Times New Roman" w:cs="Times New Roman"/>
          <w:color w:val="7030A0"/>
        </w:rPr>
      </w:pPr>
      <w:r w:rsidRPr="00665BFD">
        <w:rPr>
          <w:rFonts w:ascii="Times New Roman" w:hAnsi="Times New Roman" w:cs="Times New Roman"/>
          <w:b/>
        </w:rPr>
        <w:t xml:space="preserve">A: </w:t>
      </w:r>
      <w:r w:rsidRPr="00665BFD">
        <w:rPr>
          <w:rFonts w:ascii="Times New Roman" w:eastAsia="Times New Roman" w:hAnsi="Times New Roman" w:cs="Times New Roman"/>
        </w:rPr>
        <w:t xml:space="preserve">Grant funds may not be used for any of </w:t>
      </w:r>
      <w:r w:rsidR="004F50FE" w:rsidRPr="00665BFD">
        <w:rPr>
          <w:rFonts w:ascii="Times New Roman" w:eastAsia="Times New Roman" w:hAnsi="Times New Roman" w:cs="Times New Roman"/>
        </w:rPr>
        <w:t xml:space="preserve">the listed </w:t>
      </w:r>
      <w:r w:rsidRPr="00665BFD">
        <w:rPr>
          <w:rFonts w:ascii="Times New Roman" w:eastAsia="Times New Roman" w:hAnsi="Times New Roman" w:cs="Times New Roman"/>
        </w:rPr>
        <w:t>ineligible activities</w:t>
      </w:r>
      <w:r w:rsidR="0005061F" w:rsidRPr="00665BFD">
        <w:rPr>
          <w:rFonts w:ascii="Times New Roman" w:eastAsia="Times New Roman" w:hAnsi="Times New Roman" w:cs="Times New Roman"/>
        </w:rPr>
        <w:t xml:space="preserve"> in Section 4 of the RFA.</w:t>
      </w:r>
    </w:p>
    <w:p w14:paraId="4CFD1831" w14:textId="77777777" w:rsidR="006F29FD" w:rsidRDefault="006F29FD" w:rsidP="00E325C9">
      <w:pPr>
        <w:pStyle w:val="ListParagraph"/>
        <w:tabs>
          <w:tab w:val="left" w:pos="720"/>
        </w:tabs>
        <w:spacing w:after="0"/>
        <w:ind w:left="360"/>
        <w:rPr>
          <w:rFonts w:ascii="Times New Roman" w:eastAsia="Times New Roman" w:hAnsi="Times New Roman" w:cs="Times New Roman"/>
          <w:color w:val="7030A0"/>
        </w:rPr>
      </w:pPr>
    </w:p>
    <w:p w14:paraId="62A9A9EF" w14:textId="77777777" w:rsidR="00D1105B" w:rsidRPr="009E055B" w:rsidRDefault="00D1105B" w:rsidP="00D1105B">
      <w:pPr>
        <w:spacing w:after="0"/>
        <w:rPr>
          <w:rFonts w:ascii="Times New Roman" w:hAnsi="Times New Roman" w:cs="Times New Roman"/>
          <w:b/>
          <w:bCs/>
          <w:color w:val="7030A0"/>
        </w:rPr>
      </w:pPr>
    </w:p>
    <w:p w14:paraId="1E116112" w14:textId="77777777" w:rsidR="005D4AE2" w:rsidRDefault="005D4AE2">
      <w:pPr>
        <w:rPr>
          <w:rFonts w:asciiTheme="majorHAnsi" w:eastAsiaTheme="majorEastAsia" w:hAnsiTheme="majorHAnsi" w:cstheme="majorBidi"/>
          <w:b/>
          <w:color w:val="2F5496" w:themeColor="accent1" w:themeShade="BF"/>
          <w:sz w:val="32"/>
          <w:szCs w:val="32"/>
        </w:rPr>
      </w:pPr>
      <w:r>
        <w:rPr>
          <w:b/>
        </w:rPr>
        <w:br w:type="page"/>
      </w:r>
    </w:p>
    <w:p w14:paraId="5417E80C" w14:textId="45385B3F" w:rsidR="00D1105B" w:rsidRPr="00E0128D" w:rsidRDefault="00D1105B" w:rsidP="009022B1">
      <w:pPr>
        <w:pStyle w:val="Heading1"/>
        <w:rPr>
          <w:rFonts w:ascii="Times New Roman" w:hAnsi="Times New Roman" w:cs="Times New Roman"/>
        </w:rPr>
      </w:pPr>
      <w:bookmarkStart w:id="4" w:name="_Toc144808818"/>
      <w:r w:rsidRPr="00E0128D">
        <w:rPr>
          <w:rFonts w:ascii="Times New Roman" w:hAnsi="Times New Roman" w:cs="Times New Roman"/>
        </w:rPr>
        <w:lastRenderedPageBreak/>
        <w:t>How to Apply for the Grant</w:t>
      </w:r>
      <w:bookmarkEnd w:id="4"/>
    </w:p>
    <w:p w14:paraId="6FD00721" w14:textId="77777777" w:rsidR="00D56DD9" w:rsidRDefault="00D56DD9" w:rsidP="00665BFD">
      <w:pPr>
        <w:pStyle w:val="ListParagraph"/>
        <w:spacing w:after="0"/>
        <w:ind w:left="360"/>
        <w:rPr>
          <w:rFonts w:ascii="Times New Roman" w:hAnsi="Times New Roman" w:cs="Times New Roman"/>
          <w:b/>
          <w:bCs/>
        </w:rPr>
      </w:pPr>
    </w:p>
    <w:p w14:paraId="359326EA" w14:textId="54F255BD" w:rsidR="000B7685" w:rsidRPr="00665BFD" w:rsidRDefault="00D1105B" w:rsidP="00D976B6">
      <w:pPr>
        <w:pStyle w:val="ListParagraph"/>
        <w:numPr>
          <w:ilvl w:val="0"/>
          <w:numId w:val="1"/>
        </w:numPr>
        <w:spacing w:after="0"/>
        <w:rPr>
          <w:rFonts w:ascii="Times New Roman" w:hAnsi="Times New Roman" w:cs="Times New Roman"/>
          <w:b/>
        </w:rPr>
      </w:pPr>
      <w:r w:rsidRPr="00665BFD">
        <w:rPr>
          <w:rFonts w:ascii="Times New Roman" w:hAnsi="Times New Roman" w:cs="Times New Roman"/>
          <w:b/>
        </w:rPr>
        <w:t>Q: How do I apply for the grant? </w:t>
      </w:r>
    </w:p>
    <w:p w14:paraId="23A8306A" w14:textId="77777777" w:rsidR="00420458" w:rsidRPr="00665BFD" w:rsidRDefault="00D1105B" w:rsidP="000B7685">
      <w:pPr>
        <w:pStyle w:val="ListParagraph"/>
        <w:spacing w:after="0"/>
        <w:ind w:left="360"/>
        <w:rPr>
          <w:rFonts w:ascii="Times New Roman" w:hAnsi="Times New Roman" w:cs="Times New Roman"/>
          <w:b/>
        </w:rPr>
      </w:pPr>
      <w:r w:rsidRPr="00665BFD">
        <w:rPr>
          <w:rStyle w:val="normaltextrun"/>
          <w:rFonts w:ascii="Times New Roman" w:hAnsi="Times New Roman" w:cs="Times New Roman"/>
          <w:b/>
        </w:rPr>
        <w:t xml:space="preserve">A: </w:t>
      </w:r>
      <w:r w:rsidRPr="00665BFD">
        <w:rPr>
          <w:rStyle w:val="normaltextrun"/>
          <w:rFonts w:ascii="Times New Roman" w:hAnsi="Times New Roman" w:cs="Times New Roman"/>
        </w:rPr>
        <w:t xml:space="preserve">Log in to the MassGRANTS portal using the following link: </w:t>
      </w:r>
      <w:hyperlink r:id="rId15" w:tgtFrame="_blank" w:history="1">
        <w:r w:rsidRPr="00665BFD">
          <w:rPr>
            <w:rStyle w:val="normaltextrun"/>
            <w:rFonts w:ascii="Times New Roman" w:hAnsi="Times New Roman" w:cs="Times New Roman"/>
            <w:u w:val="single"/>
          </w:rPr>
          <w:t>https://maanfgrants.force.com/s/loginpage</w:t>
        </w:r>
      </w:hyperlink>
      <w:r w:rsidRPr="00665BFD">
        <w:rPr>
          <w:rStyle w:val="eop"/>
          <w:rFonts w:ascii="Times New Roman" w:hAnsi="Times New Roman" w:cs="Times New Roman"/>
        </w:rPr>
        <w:t> </w:t>
      </w:r>
    </w:p>
    <w:p w14:paraId="64103C6C" w14:textId="77777777" w:rsidR="00420458" w:rsidRPr="00665BFD" w:rsidRDefault="00D1105B" w:rsidP="006B5C76">
      <w:pPr>
        <w:pStyle w:val="paragraph"/>
        <w:numPr>
          <w:ilvl w:val="0"/>
          <w:numId w:val="5"/>
        </w:numPr>
        <w:spacing w:before="0" w:beforeAutospacing="0" w:after="0" w:afterAutospacing="0"/>
        <w:textAlignment w:val="baseline"/>
        <w:rPr>
          <w:sz w:val="22"/>
          <w:szCs w:val="22"/>
        </w:rPr>
      </w:pPr>
      <w:r w:rsidRPr="00665BFD">
        <w:rPr>
          <w:rStyle w:val="normaltextrun"/>
          <w:sz w:val="22"/>
          <w:szCs w:val="22"/>
        </w:rPr>
        <w:t>If you do not have an account, you can create one by clicking “Register for an account” on the left-hand side of the page (Figure 1).</w:t>
      </w:r>
      <w:r w:rsidRPr="00665BFD">
        <w:rPr>
          <w:rStyle w:val="eop"/>
          <w:sz w:val="22"/>
          <w:szCs w:val="22"/>
        </w:rPr>
        <w:t> </w:t>
      </w:r>
    </w:p>
    <w:p w14:paraId="3133085E" w14:textId="77777777" w:rsidR="00420458" w:rsidRPr="00665BFD" w:rsidRDefault="00D1105B" w:rsidP="006B5C76">
      <w:pPr>
        <w:pStyle w:val="paragraph"/>
        <w:numPr>
          <w:ilvl w:val="0"/>
          <w:numId w:val="5"/>
        </w:numPr>
        <w:spacing w:before="0" w:beforeAutospacing="0" w:after="0" w:afterAutospacing="0"/>
        <w:textAlignment w:val="baseline"/>
        <w:rPr>
          <w:sz w:val="22"/>
          <w:szCs w:val="22"/>
        </w:rPr>
      </w:pPr>
      <w:r w:rsidRPr="00665BFD">
        <w:rPr>
          <w:rStyle w:val="normaltextrun"/>
          <w:sz w:val="22"/>
          <w:szCs w:val="22"/>
        </w:rPr>
        <w:t xml:space="preserve">To create an account, you will need both your Vendor ID and the last four digits of your Tax Identification Number (TIN). If you do not know your Vendor ID, contact one of the </w:t>
      </w:r>
      <w:r w:rsidR="005A0854" w:rsidRPr="00665BFD">
        <w:rPr>
          <w:rStyle w:val="normaltextrun"/>
          <w:sz w:val="22"/>
          <w:szCs w:val="22"/>
        </w:rPr>
        <w:t>C</w:t>
      </w:r>
      <w:r w:rsidRPr="00665BFD">
        <w:rPr>
          <w:rStyle w:val="normaltextrun"/>
          <w:sz w:val="22"/>
          <w:szCs w:val="22"/>
        </w:rPr>
        <w:t>ommonwealth departments that you do business with.</w:t>
      </w:r>
      <w:r w:rsidRPr="00665BFD">
        <w:rPr>
          <w:rStyle w:val="eop"/>
          <w:sz w:val="22"/>
          <w:szCs w:val="22"/>
        </w:rPr>
        <w:t> </w:t>
      </w:r>
    </w:p>
    <w:p w14:paraId="0E953D6F" w14:textId="77777777" w:rsidR="00420458" w:rsidRPr="00665BFD" w:rsidRDefault="00D1105B" w:rsidP="006B5C76">
      <w:pPr>
        <w:pStyle w:val="paragraph"/>
        <w:numPr>
          <w:ilvl w:val="0"/>
          <w:numId w:val="5"/>
        </w:numPr>
        <w:spacing w:before="0" w:beforeAutospacing="0" w:after="0" w:afterAutospacing="0"/>
        <w:textAlignment w:val="baseline"/>
        <w:rPr>
          <w:sz w:val="22"/>
          <w:szCs w:val="22"/>
        </w:rPr>
      </w:pPr>
      <w:r w:rsidRPr="00665BFD">
        <w:rPr>
          <w:rStyle w:val="normaltextrun"/>
          <w:sz w:val="22"/>
          <w:szCs w:val="22"/>
        </w:rPr>
        <w:t>After you log in, select the Grants Management tab on the left-hand navigation bar (Figure 2).</w:t>
      </w:r>
      <w:r w:rsidRPr="00665BFD">
        <w:rPr>
          <w:rStyle w:val="eop"/>
          <w:sz w:val="22"/>
          <w:szCs w:val="22"/>
        </w:rPr>
        <w:t> </w:t>
      </w:r>
    </w:p>
    <w:p w14:paraId="4409B1D7" w14:textId="2F2474D2" w:rsidR="00420458" w:rsidRPr="00665BFD" w:rsidRDefault="00D1105B" w:rsidP="006B5C76">
      <w:pPr>
        <w:pStyle w:val="paragraph"/>
        <w:numPr>
          <w:ilvl w:val="0"/>
          <w:numId w:val="5"/>
        </w:numPr>
        <w:spacing w:before="0" w:beforeAutospacing="0" w:after="0" w:afterAutospacing="0"/>
        <w:textAlignment w:val="baseline"/>
        <w:rPr>
          <w:sz w:val="22"/>
          <w:szCs w:val="22"/>
        </w:rPr>
      </w:pPr>
      <w:r w:rsidRPr="00665BFD">
        <w:rPr>
          <w:rStyle w:val="normaltextrun"/>
          <w:sz w:val="22"/>
          <w:szCs w:val="22"/>
        </w:rPr>
        <w:t>Search for “</w:t>
      </w:r>
      <w:r w:rsidR="00BF1AAD" w:rsidRPr="00665BFD">
        <w:rPr>
          <w:rStyle w:val="normaltextrun"/>
          <w:sz w:val="22"/>
          <w:szCs w:val="22"/>
        </w:rPr>
        <w:t xml:space="preserve">Hybrid Programming </w:t>
      </w:r>
      <w:r w:rsidR="002631C3">
        <w:rPr>
          <w:rStyle w:val="normaltextrun"/>
          <w:sz w:val="22"/>
          <w:szCs w:val="22"/>
        </w:rPr>
        <w:t>for Councils on Aging</w:t>
      </w:r>
      <w:r w:rsidRPr="00665BFD">
        <w:rPr>
          <w:rStyle w:val="normaltextrun"/>
          <w:sz w:val="22"/>
          <w:szCs w:val="22"/>
        </w:rPr>
        <w:t>” using the search bar in the upper right (Figure 3)</w:t>
      </w:r>
      <w:r w:rsidRPr="00665BFD">
        <w:rPr>
          <w:rStyle w:val="eop"/>
          <w:sz w:val="22"/>
          <w:szCs w:val="22"/>
        </w:rPr>
        <w:t> </w:t>
      </w:r>
    </w:p>
    <w:p w14:paraId="0FEF7D7F" w14:textId="44545824" w:rsidR="00420458" w:rsidRPr="00665BFD" w:rsidRDefault="00D1105B" w:rsidP="006B5C76">
      <w:pPr>
        <w:pStyle w:val="paragraph"/>
        <w:numPr>
          <w:ilvl w:val="0"/>
          <w:numId w:val="5"/>
        </w:numPr>
        <w:spacing w:before="0" w:beforeAutospacing="0" w:after="0" w:afterAutospacing="0"/>
        <w:textAlignment w:val="baseline"/>
        <w:rPr>
          <w:sz w:val="22"/>
          <w:szCs w:val="22"/>
        </w:rPr>
      </w:pPr>
      <w:r w:rsidRPr="00665BFD">
        <w:rPr>
          <w:rStyle w:val="normaltextrun"/>
          <w:sz w:val="22"/>
          <w:szCs w:val="22"/>
        </w:rPr>
        <w:t>Click on the title of the grant program you wish to apply for, in this case “</w:t>
      </w:r>
      <w:r w:rsidR="00BF1AAD" w:rsidRPr="00665BFD">
        <w:rPr>
          <w:rStyle w:val="normaltextrun"/>
          <w:sz w:val="22"/>
          <w:szCs w:val="22"/>
        </w:rPr>
        <w:t xml:space="preserve">Hybrid Technology for </w:t>
      </w:r>
      <w:r w:rsidR="00215BAD">
        <w:rPr>
          <w:rStyle w:val="normaltextrun"/>
          <w:sz w:val="22"/>
          <w:szCs w:val="22"/>
        </w:rPr>
        <w:t>Councils on Aging</w:t>
      </w:r>
      <w:r w:rsidRPr="00665BFD">
        <w:rPr>
          <w:rStyle w:val="normaltextrun"/>
          <w:sz w:val="22"/>
          <w:szCs w:val="22"/>
        </w:rPr>
        <w:t>”</w:t>
      </w:r>
      <w:r w:rsidRPr="00665BFD">
        <w:rPr>
          <w:rStyle w:val="eop"/>
          <w:sz w:val="22"/>
          <w:szCs w:val="22"/>
        </w:rPr>
        <w:t> </w:t>
      </w:r>
    </w:p>
    <w:p w14:paraId="6E2BE98C" w14:textId="77777777" w:rsidR="00420458" w:rsidRPr="00665BFD" w:rsidRDefault="00D1105B" w:rsidP="006B5C76">
      <w:pPr>
        <w:pStyle w:val="paragraph"/>
        <w:numPr>
          <w:ilvl w:val="0"/>
          <w:numId w:val="5"/>
        </w:numPr>
        <w:spacing w:before="0" w:beforeAutospacing="0" w:after="0" w:afterAutospacing="0"/>
        <w:textAlignment w:val="baseline"/>
        <w:rPr>
          <w:rStyle w:val="eop"/>
          <w:sz w:val="22"/>
          <w:szCs w:val="22"/>
        </w:rPr>
      </w:pPr>
      <w:r w:rsidRPr="00665BFD">
        <w:rPr>
          <w:rStyle w:val="normaltextrun"/>
          <w:sz w:val="22"/>
          <w:szCs w:val="22"/>
        </w:rPr>
        <w:t>On the next screen, click “Apply” in the upper-right corner to begin your application (Figure 4).</w:t>
      </w:r>
      <w:r w:rsidRPr="00665BFD">
        <w:rPr>
          <w:rStyle w:val="eop"/>
          <w:sz w:val="22"/>
          <w:szCs w:val="22"/>
        </w:rPr>
        <w:t> </w:t>
      </w:r>
    </w:p>
    <w:p w14:paraId="2F99AF4A" w14:textId="77777777" w:rsidR="009B0274" w:rsidRPr="00665BFD" w:rsidRDefault="00D1105B" w:rsidP="006B5C76">
      <w:pPr>
        <w:pStyle w:val="paragraph"/>
        <w:numPr>
          <w:ilvl w:val="0"/>
          <w:numId w:val="5"/>
        </w:numPr>
        <w:spacing w:before="0" w:beforeAutospacing="0" w:after="0" w:afterAutospacing="0"/>
        <w:textAlignment w:val="baseline"/>
        <w:rPr>
          <w:rStyle w:val="scxw241708186"/>
          <w:sz w:val="22"/>
          <w:szCs w:val="22"/>
        </w:rPr>
      </w:pPr>
      <w:r w:rsidRPr="00665BFD">
        <w:rPr>
          <w:rStyle w:val="normaltextrun"/>
          <w:sz w:val="22"/>
          <w:szCs w:val="22"/>
        </w:rPr>
        <w:t>Fill in the appropriate information and click Submit when finished your application.</w:t>
      </w:r>
      <w:r w:rsidRPr="00665BFD">
        <w:rPr>
          <w:rStyle w:val="scxw241708186"/>
          <w:sz w:val="22"/>
          <w:szCs w:val="22"/>
        </w:rPr>
        <w:t> </w:t>
      </w:r>
    </w:p>
    <w:p w14:paraId="7C2F892F" w14:textId="77777777" w:rsidR="009B0274" w:rsidRPr="009E055B" w:rsidRDefault="009B0274" w:rsidP="009B0274">
      <w:pPr>
        <w:pStyle w:val="paragraph"/>
        <w:spacing w:before="0" w:beforeAutospacing="0" w:after="0" w:afterAutospacing="0"/>
        <w:textAlignment w:val="baseline"/>
        <w:rPr>
          <w:rStyle w:val="scxw241708186"/>
          <w:color w:val="7030A0"/>
          <w:sz w:val="22"/>
          <w:szCs w:val="22"/>
        </w:rPr>
      </w:pPr>
    </w:p>
    <w:p w14:paraId="4487C5F8" w14:textId="5533A07E" w:rsidR="00D1105B" w:rsidRPr="00665BFD" w:rsidRDefault="1B9260BF" w:rsidP="777164BE">
      <w:pPr>
        <w:pStyle w:val="paragraph"/>
        <w:spacing w:before="0" w:beforeAutospacing="0" w:after="0" w:afterAutospacing="0"/>
        <w:textAlignment w:val="baseline"/>
        <w:rPr>
          <w:rStyle w:val="eop"/>
          <w:sz w:val="22"/>
          <w:szCs w:val="22"/>
        </w:rPr>
      </w:pPr>
      <w:r w:rsidRPr="00665BFD">
        <w:rPr>
          <w:rStyle w:val="normaltextrun"/>
          <w:b/>
          <w:i/>
          <w:sz w:val="22"/>
          <w:szCs w:val="22"/>
        </w:rPr>
        <w:t>NOTE: You cannot make any changes to your application after you submit it.</w:t>
      </w:r>
      <w:r w:rsidRPr="00665BFD">
        <w:rPr>
          <w:rStyle w:val="eop"/>
          <w:sz w:val="22"/>
          <w:szCs w:val="22"/>
        </w:rPr>
        <w:t> </w:t>
      </w:r>
      <w:r w:rsidRPr="00665BFD">
        <w:rPr>
          <w:rStyle w:val="scxw241708186"/>
          <w:sz w:val="22"/>
          <w:szCs w:val="22"/>
        </w:rPr>
        <w:t xml:space="preserve"> </w:t>
      </w:r>
    </w:p>
    <w:p w14:paraId="05E63356" w14:textId="101094BB" w:rsidR="00D1105B" w:rsidRPr="00665BFD" w:rsidRDefault="00D1105B" w:rsidP="777164BE">
      <w:pPr>
        <w:pStyle w:val="paragraph"/>
        <w:spacing w:before="0" w:beforeAutospacing="0" w:after="0" w:afterAutospacing="0"/>
        <w:textAlignment w:val="baseline"/>
        <w:rPr>
          <w:rStyle w:val="scxw241708186"/>
          <w:sz w:val="22"/>
          <w:szCs w:val="22"/>
        </w:rPr>
      </w:pPr>
    </w:p>
    <w:p w14:paraId="32C65987" w14:textId="67B93523" w:rsidR="00D1105B" w:rsidRPr="00665BFD" w:rsidRDefault="006B5E06" w:rsidP="00D1105B">
      <w:pPr>
        <w:pStyle w:val="paragraph"/>
        <w:spacing w:before="0" w:beforeAutospacing="0" w:after="0" w:afterAutospacing="0"/>
        <w:textAlignment w:val="baseline"/>
        <w:rPr>
          <w:sz w:val="22"/>
          <w:szCs w:val="22"/>
        </w:rPr>
      </w:pPr>
      <w:r w:rsidRPr="00665BFD">
        <w:rPr>
          <w:rStyle w:val="scxw241708186"/>
          <w:sz w:val="22"/>
          <w:szCs w:val="22"/>
        </w:rPr>
        <w:t xml:space="preserve">For more detailed </w:t>
      </w:r>
      <w:r w:rsidR="0057711D" w:rsidRPr="00665BFD">
        <w:rPr>
          <w:rStyle w:val="scxw241708186"/>
          <w:sz w:val="22"/>
          <w:szCs w:val="22"/>
        </w:rPr>
        <w:t xml:space="preserve">applications </w:t>
      </w:r>
      <w:r w:rsidR="009B0274" w:rsidRPr="00665BFD">
        <w:rPr>
          <w:rStyle w:val="scxw241708186"/>
          <w:sz w:val="22"/>
          <w:szCs w:val="22"/>
        </w:rPr>
        <w:t xml:space="preserve">instructions, see the </w:t>
      </w:r>
      <w:r w:rsidR="00D20307" w:rsidRPr="00665BFD">
        <w:rPr>
          <w:rStyle w:val="scxw241708186"/>
          <w:sz w:val="22"/>
          <w:szCs w:val="22"/>
        </w:rPr>
        <w:t>M</w:t>
      </w:r>
      <w:r w:rsidR="4A955D11" w:rsidRPr="00665BFD">
        <w:rPr>
          <w:rStyle w:val="scxw241708186"/>
          <w:sz w:val="22"/>
          <w:szCs w:val="22"/>
        </w:rPr>
        <w:t>ass</w:t>
      </w:r>
      <w:r w:rsidR="00D20307" w:rsidRPr="00665BFD">
        <w:rPr>
          <w:rStyle w:val="scxw241708186"/>
          <w:sz w:val="22"/>
          <w:szCs w:val="22"/>
        </w:rPr>
        <w:t>G</w:t>
      </w:r>
      <w:r w:rsidR="2E2720B6" w:rsidRPr="00665BFD">
        <w:rPr>
          <w:rStyle w:val="scxw241708186"/>
          <w:sz w:val="22"/>
          <w:szCs w:val="22"/>
        </w:rPr>
        <w:t>RANTS</w:t>
      </w:r>
      <w:r w:rsidR="00D20307" w:rsidRPr="00665BFD">
        <w:rPr>
          <w:rStyle w:val="scxw241708186"/>
          <w:sz w:val="22"/>
          <w:szCs w:val="22"/>
        </w:rPr>
        <w:t xml:space="preserve"> App Guide</w:t>
      </w:r>
      <w:r w:rsidR="3CE770BB" w:rsidRPr="00665BFD">
        <w:rPr>
          <w:rStyle w:val="scxw241708186"/>
          <w:sz w:val="22"/>
          <w:szCs w:val="22"/>
        </w:rPr>
        <w:t xml:space="preserve"> posted on </w:t>
      </w:r>
      <w:hyperlink r:id="rId16" w:history="1">
        <w:r w:rsidR="009D2C44" w:rsidRPr="0075042A">
          <w:rPr>
            <w:rStyle w:val="Hyperlink"/>
          </w:rPr>
          <w:t>COMMBUYS</w:t>
        </w:r>
      </w:hyperlink>
      <w:r w:rsidR="3CE770BB" w:rsidRPr="00665BFD">
        <w:rPr>
          <w:rStyle w:val="scxw241708186"/>
          <w:sz w:val="22"/>
          <w:szCs w:val="22"/>
        </w:rPr>
        <w:t>.</w:t>
      </w:r>
      <w:r w:rsidRPr="00665BFD">
        <w:rPr>
          <w:sz w:val="22"/>
          <w:szCs w:val="22"/>
        </w:rPr>
        <w:br/>
      </w:r>
      <w:r w:rsidR="00D1105B" w:rsidRPr="00665BFD">
        <w:rPr>
          <w:rStyle w:val="eop"/>
          <w:sz w:val="22"/>
          <w:szCs w:val="22"/>
        </w:rPr>
        <w:t> </w:t>
      </w:r>
    </w:p>
    <w:p w14:paraId="1F114F32" w14:textId="77777777" w:rsidR="008E3243" w:rsidRDefault="008E3243" w:rsidP="00665BFD">
      <w:pPr>
        <w:pStyle w:val="ListParagraph"/>
        <w:numPr>
          <w:ilvl w:val="0"/>
          <w:numId w:val="1"/>
        </w:numPr>
        <w:spacing w:after="0" w:line="254" w:lineRule="auto"/>
        <w:rPr>
          <w:rFonts w:ascii="Times New Roman" w:hAnsi="Times New Roman" w:cs="Times New Roman"/>
          <w:b/>
          <w:bCs/>
        </w:rPr>
      </w:pPr>
      <w:r>
        <w:rPr>
          <w:rFonts w:ascii="Times New Roman" w:hAnsi="Times New Roman" w:cs="Times New Roman"/>
          <w:b/>
          <w:bCs/>
        </w:rPr>
        <w:t>Q: Can I make changes to my application after it is submitted?</w:t>
      </w:r>
    </w:p>
    <w:p w14:paraId="669D2460" w14:textId="77777777" w:rsidR="008E3243" w:rsidRDefault="008E3243" w:rsidP="008E3243">
      <w:pPr>
        <w:pStyle w:val="ListParagraph"/>
        <w:spacing w:after="0"/>
        <w:ind w:left="360"/>
        <w:rPr>
          <w:rFonts w:ascii="Times New Roman" w:hAnsi="Times New Roman" w:cs="Times New Roman"/>
          <w:b/>
          <w:bCs/>
        </w:rPr>
      </w:pPr>
      <w:r>
        <w:rPr>
          <w:rFonts w:ascii="Times New Roman" w:hAnsi="Times New Roman" w:cs="Times New Roman"/>
          <w:b/>
          <w:bCs/>
        </w:rPr>
        <w:t xml:space="preserve">A: </w:t>
      </w:r>
      <w:r>
        <w:rPr>
          <w:rFonts w:ascii="Times New Roman" w:hAnsi="Times New Roman" w:cs="Times New Roman"/>
        </w:rPr>
        <w:t>No, your grant application is final once you submit it. You cannot make any changes to the application after that point.</w:t>
      </w:r>
    </w:p>
    <w:p w14:paraId="65C15BF8" w14:textId="77777777" w:rsidR="008E3243" w:rsidRDefault="008E3243" w:rsidP="008E3243">
      <w:pPr>
        <w:pStyle w:val="ListParagraph"/>
        <w:spacing w:after="0"/>
        <w:ind w:left="360"/>
        <w:rPr>
          <w:rFonts w:ascii="Times New Roman" w:hAnsi="Times New Roman" w:cs="Times New Roman"/>
          <w:b/>
          <w:bCs/>
        </w:rPr>
      </w:pPr>
    </w:p>
    <w:p w14:paraId="58791A50" w14:textId="5E30FBC7" w:rsidR="00BE554C" w:rsidRPr="00665BFD" w:rsidRDefault="00D1105B" w:rsidP="00D976B6">
      <w:pPr>
        <w:pStyle w:val="paragraph"/>
        <w:numPr>
          <w:ilvl w:val="0"/>
          <w:numId w:val="1"/>
        </w:numPr>
        <w:spacing w:before="0" w:beforeAutospacing="0" w:after="0" w:afterAutospacing="0"/>
        <w:textAlignment w:val="baseline"/>
        <w:rPr>
          <w:sz w:val="22"/>
          <w:szCs w:val="22"/>
        </w:rPr>
      </w:pPr>
      <w:r w:rsidRPr="00665BFD">
        <w:rPr>
          <w:rStyle w:val="normaltextrun"/>
          <w:b/>
          <w:sz w:val="22"/>
          <w:szCs w:val="22"/>
        </w:rPr>
        <w:t>Q: How do I pause and save an application in progress?</w:t>
      </w:r>
      <w:r w:rsidRPr="00665BFD">
        <w:rPr>
          <w:rStyle w:val="eop"/>
          <w:sz w:val="22"/>
          <w:szCs w:val="22"/>
        </w:rPr>
        <w:t> </w:t>
      </w:r>
    </w:p>
    <w:p w14:paraId="485E510F" w14:textId="311046CE" w:rsidR="00420458" w:rsidRPr="00665BFD" w:rsidRDefault="00D1105B" w:rsidP="00BE554C">
      <w:pPr>
        <w:pStyle w:val="paragraph"/>
        <w:spacing w:before="0" w:beforeAutospacing="0" w:after="0" w:afterAutospacing="0"/>
        <w:ind w:left="360"/>
        <w:textAlignment w:val="baseline"/>
        <w:rPr>
          <w:rStyle w:val="eop"/>
          <w:sz w:val="22"/>
          <w:szCs w:val="22"/>
        </w:rPr>
      </w:pPr>
      <w:r w:rsidRPr="00665BFD">
        <w:rPr>
          <w:rStyle w:val="normaltextrun"/>
          <w:b/>
          <w:sz w:val="22"/>
          <w:szCs w:val="22"/>
        </w:rPr>
        <w:t>A:</w:t>
      </w:r>
      <w:r w:rsidRPr="00665BFD">
        <w:rPr>
          <w:rStyle w:val="normaltextrun"/>
          <w:sz w:val="22"/>
          <w:szCs w:val="22"/>
        </w:rPr>
        <w:t xml:space="preserve"> At any point, you can pause and save an application in progress by clicking the Home button in the upper-left corner (Figure 5). This will automatically save your progress and return you to the MassGRANTS home page.</w:t>
      </w:r>
      <w:r w:rsidRPr="00665BFD">
        <w:rPr>
          <w:rStyle w:val="eop"/>
          <w:sz w:val="22"/>
          <w:szCs w:val="22"/>
        </w:rPr>
        <w:t> </w:t>
      </w:r>
    </w:p>
    <w:p w14:paraId="2BC82F6C" w14:textId="77777777" w:rsidR="00420458" w:rsidRPr="00665BFD" w:rsidRDefault="00420458" w:rsidP="00420458">
      <w:pPr>
        <w:pStyle w:val="paragraph"/>
        <w:spacing w:before="0" w:beforeAutospacing="0" w:after="0" w:afterAutospacing="0"/>
        <w:ind w:left="720"/>
        <w:textAlignment w:val="baseline"/>
        <w:rPr>
          <w:rStyle w:val="eop"/>
          <w:sz w:val="22"/>
          <w:szCs w:val="22"/>
        </w:rPr>
      </w:pPr>
    </w:p>
    <w:p w14:paraId="47897665" w14:textId="7A114CB5" w:rsidR="00D1105B" w:rsidRPr="00665BFD" w:rsidRDefault="00D1105B" w:rsidP="00AD60FE">
      <w:pPr>
        <w:pStyle w:val="paragraph"/>
        <w:spacing w:before="0" w:beforeAutospacing="0" w:after="0" w:afterAutospacing="0"/>
        <w:ind w:left="360"/>
        <w:textAlignment w:val="baseline"/>
        <w:rPr>
          <w:rStyle w:val="eop"/>
          <w:sz w:val="22"/>
          <w:szCs w:val="22"/>
        </w:rPr>
      </w:pPr>
      <w:r w:rsidRPr="00665BFD">
        <w:rPr>
          <w:rStyle w:val="normaltextrun"/>
          <w:sz w:val="22"/>
          <w:szCs w:val="22"/>
        </w:rPr>
        <w:t xml:space="preserve">When you are ready, or the next time you log in, you can resume any application by navigating to the </w:t>
      </w:r>
      <w:proofErr w:type="gramStart"/>
      <w:r w:rsidRPr="00665BFD">
        <w:rPr>
          <w:rStyle w:val="normaltextrun"/>
          <w:sz w:val="22"/>
          <w:szCs w:val="22"/>
        </w:rPr>
        <w:t>Home</w:t>
      </w:r>
      <w:proofErr w:type="gramEnd"/>
      <w:r w:rsidRPr="00665BFD">
        <w:rPr>
          <w:rStyle w:val="normaltextrun"/>
          <w:sz w:val="22"/>
          <w:szCs w:val="22"/>
        </w:rPr>
        <w:t xml:space="preserve"> tab, selecting the Draft section, and clicking Resume on the relevant application (Figure 6).</w:t>
      </w:r>
      <w:r w:rsidRPr="00665BFD">
        <w:rPr>
          <w:rStyle w:val="eop"/>
          <w:sz w:val="22"/>
          <w:szCs w:val="22"/>
        </w:rPr>
        <w:t> </w:t>
      </w:r>
    </w:p>
    <w:p w14:paraId="541A2DD5" w14:textId="77777777" w:rsidR="00D1105B" w:rsidRPr="00665BFD" w:rsidRDefault="00D1105B" w:rsidP="00D1105B">
      <w:pPr>
        <w:spacing w:after="0"/>
        <w:rPr>
          <w:rFonts w:ascii="Times New Roman" w:hAnsi="Times New Roman" w:cs="Times New Roman"/>
        </w:rPr>
      </w:pPr>
    </w:p>
    <w:p w14:paraId="27D2A843" w14:textId="77777777" w:rsidR="008E3243" w:rsidRDefault="008E3243" w:rsidP="008E3243">
      <w:pPr>
        <w:pStyle w:val="ListParagraph"/>
        <w:numPr>
          <w:ilvl w:val="0"/>
          <w:numId w:val="1"/>
        </w:numPr>
        <w:spacing w:after="0"/>
        <w:rPr>
          <w:rFonts w:ascii="Times New Roman" w:hAnsi="Times New Roman" w:cs="Times New Roman"/>
          <w:b/>
          <w:bCs/>
        </w:rPr>
      </w:pPr>
      <w:r>
        <w:rPr>
          <w:rFonts w:ascii="Times New Roman" w:hAnsi="Times New Roman" w:cs="Times New Roman"/>
          <w:b/>
          <w:bCs/>
        </w:rPr>
        <w:t xml:space="preserve">Q: </w:t>
      </w:r>
      <w:r>
        <w:rPr>
          <w:rFonts w:ascii="Times New Roman" w:eastAsia="Times New Roman" w:hAnsi="Times New Roman" w:cs="Times New Roman"/>
          <w:b/>
          <w:bCs/>
        </w:rPr>
        <w:t>Is there a page limit, word or character limit on the application?</w:t>
      </w:r>
    </w:p>
    <w:p w14:paraId="578DD45A" w14:textId="73EA1FFA" w:rsidR="008E3243" w:rsidRDefault="008E3243" w:rsidP="00665BFD">
      <w:pPr>
        <w:pStyle w:val="ListParagraph"/>
        <w:ind w:left="360"/>
        <w:rPr>
          <w:rFonts w:ascii="Times New Roman" w:hAnsi="Times New Roman" w:cs="Times New Roman"/>
        </w:rPr>
      </w:pPr>
      <w:r>
        <w:rPr>
          <w:rFonts w:ascii="Times New Roman" w:hAnsi="Times New Roman" w:cs="Times New Roman"/>
          <w:b/>
          <w:bCs/>
        </w:rPr>
        <w:t>A</w:t>
      </w:r>
      <w:r>
        <w:rPr>
          <w:rFonts w:ascii="Times New Roman" w:hAnsi="Times New Roman" w:cs="Times New Roman"/>
        </w:rPr>
        <w:t xml:space="preserve">: Yes, there is a </w:t>
      </w:r>
      <w:r w:rsidR="003B0739">
        <w:rPr>
          <w:rFonts w:ascii="Times New Roman" w:hAnsi="Times New Roman" w:cs="Times New Roman"/>
        </w:rPr>
        <w:t>5,0</w:t>
      </w:r>
      <w:r>
        <w:rPr>
          <w:rFonts w:ascii="Times New Roman" w:hAnsi="Times New Roman" w:cs="Times New Roman"/>
        </w:rPr>
        <w:t>00-character limit on all narrative sections.</w:t>
      </w:r>
    </w:p>
    <w:p w14:paraId="5570E453" w14:textId="77777777" w:rsidR="008E3243" w:rsidRDefault="008E3243" w:rsidP="00665BFD">
      <w:pPr>
        <w:pStyle w:val="ListParagraph"/>
        <w:spacing w:after="0"/>
        <w:ind w:left="360"/>
        <w:rPr>
          <w:rFonts w:ascii="Times New Roman" w:hAnsi="Times New Roman" w:cs="Times New Roman"/>
          <w:b/>
          <w:bCs/>
        </w:rPr>
      </w:pPr>
    </w:p>
    <w:p w14:paraId="03AA00DC" w14:textId="4CD9AA8E" w:rsidR="00BE554C" w:rsidRPr="00665BFD" w:rsidRDefault="00D1105B" w:rsidP="00D976B6">
      <w:pPr>
        <w:pStyle w:val="ListParagraph"/>
        <w:numPr>
          <w:ilvl w:val="0"/>
          <w:numId w:val="1"/>
        </w:numPr>
        <w:spacing w:after="0"/>
        <w:rPr>
          <w:rFonts w:ascii="Times New Roman" w:hAnsi="Times New Roman" w:cs="Times New Roman"/>
          <w:b/>
        </w:rPr>
      </w:pPr>
      <w:r w:rsidRPr="00665BFD">
        <w:rPr>
          <w:rFonts w:ascii="Times New Roman" w:hAnsi="Times New Roman" w:cs="Times New Roman"/>
          <w:b/>
        </w:rPr>
        <w:t>Q: Who should I contact if I need technical assistance with the Grant Portal?</w:t>
      </w:r>
    </w:p>
    <w:p w14:paraId="11EC5306" w14:textId="63C124B4" w:rsidR="00D1105B" w:rsidRPr="00665BFD" w:rsidRDefault="00D1105B" w:rsidP="00BE554C">
      <w:pPr>
        <w:pStyle w:val="ListParagraph"/>
        <w:spacing w:after="0"/>
        <w:ind w:left="360"/>
        <w:rPr>
          <w:rFonts w:ascii="Times New Roman" w:hAnsi="Times New Roman" w:cs="Times New Roman"/>
          <w:b/>
        </w:rPr>
      </w:pPr>
      <w:r w:rsidRPr="00665BFD">
        <w:rPr>
          <w:rFonts w:ascii="Times New Roman" w:hAnsi="Times New Roman" w:cs="Times New Roman"/>
          <w:b/>
        </w:rPr>
        <w:t>A:</w:t>
      </w:r>
      <w:r w:rsidRPr="00665BFD">
        <w:rPr>
          <w:rFonts w:ascii="Times New Roman" w:hAnsi="Times New Roman" w:cs="Times New Roman"/>
        </w:rPr>
        <w:t xml:space="preserve"> For technical assistance, please email: </w:t>
      </w:r>
      <w:hyperlink r:id="rId17" w:tgtFrame="_blank" w:tooltip="mailto:MassGrantsSupport@mtxb2b.com" w:history="1">
        <w:r w:rsidRPr="00665BFD">
          <w:rPr>
            <w:rStyle w:val="Hyperlink"/>
            <w:rFonts w:ascii="Times New Roman" w:hAnsi="Times New Roman" w:cs="Times New Roman"/>
            <w:color w:val="auto"/>
          </w:rPr>
          <w:t>MassGrantsSupport@mtxb2b.com</w:t>
        </w:r>
      </w:hyperlink>
      <w:r w:rsidRPr="00665BFD">
        <w:rPr>
          <w:rFonts w:ascii="Times New Roman" w:hAnsi="Times New Roman" w:cs="Times New Roman"/>
        </w:rPr>
        <w:t>.</w:t>
      </w:r>
    </w:p>
    <w:p w14:paraId="3239BE2F" w14:textId="77777777" w:rsidR="00D1105B" w:rsidRPr="00665BFD" w:rsidRDefault="00D1105B" w:rsidP="00D1105B">
      <w:pPr>
        <w:spacing w:after="0"/>
        <w:rPr>
          <w:rFonts w:ascii="Times New Roman" w:hAnsi="Times New Roman" w:cs="Times New Roman"/>
        </w:rPr>
      </w:pPr>
    </w:p>
    <w:p w14:paraId="7A73EB01" w14:textId="4C0B7C46" w:rsidR="00BE554C" w:rsidRPr="00665BFD" w:rsidRDefault="00D1105B" w:rsidP="00D976B6">
      <w:pPr>
        <w:pStyle w:val="ListParagraph"/>
        <w:numPr>
          <w:ilvl w:val="0"/>
          <w:numId w:val="1"/>
        </w:numPr>
        <w:spacing w:after="0"/>
        <w:rPr>
          <w:rFonts w:ascii="Times New Roman" w:hAnsi="Times New Roman" w:cs="Times New Roman"/>
          <w:b/>
        </w:rPr>
      </w:pPr>
      <w:r w:rsidRPr="00665BFD">
        <w:rPr>
          <w:rFonts w:ascii="Times New Roman" w:hAnsi="Times New Roman" w:cs="Times New Roman"/>
          <w:b/>
        </w:rPr>
        <w:t>Q: Who should I contact if I have questions about the program and eligible uses of funds?</w:t>
      </w:r>
    </w:p>
    <w:p w14:paraId="36AD3264" w14:textId="3FCB6F26" w:rsidR="00D1105B" w:rsidRDefault="00D1105B" w:rsidP="00BE554C">
      <w:pPr>
        <w:pStyle w:val="ListParagraph"/>
        <w:spacing w:after="0"/>
        <w:ind w:left="360"/>
        <w:rPr>
          <w:rFonts w:ascii="Times New Roman" w:hAnsi="Times New Roman" w:cs="Times New Roman"/>
        </w:rPr>
      </w:pPr>
      <w:r w:rsidRPr="00665BFD">
        <w:rPr>
          <w:rFonts w:ascii="Times New Roman" w:hAnsi="Times New Roman" w:cs="Times New Roman"/>
          <w:b/>
        </w:rPr>
        <w:t>A:</w:t>
      </w:r>
      <w:r w:rsidRPr="00665BFD">
        <w:rPr>
          <w:rFonts w:ascii="Times New Roman" w:hAnsi="Times New Roman" w:cs="Times New Roman"/>
        </w:rPr>
        <w:t xml:space="preserve"> For questions about the program and eligible use of funds, please email </w:t>
      </w:r>
      <w:hyperlink r:id="rId18" w:history="1">
        <w:r w:rsidR="007E103B" w:rsidRPr="00665BFD">
          <w:rPr>
            <w:rStyle w:val="Hyperlink"/>
            <w:rFonts w:ascii="Times New Roman" w:hAnsi="Times New Roman" w:cs="Times New Roman"/>
            <w:color w:val="auto"/>
          </w:rPr>
          <w:t>MAHCBSGrants@pcgus.com</w:t>
        </w:r>
      </w:hyperlink>
      <w:r w:rsidRPr="00665BFD">
        <w:rPr>
          <w:rFonts w:ascii="Times New Roman" w:hAnsi="Times New Roman" w:cs="Times New Roman"/>
        </w:rPr>
        <w:t>.</w:t>
      </w:r>
    </w:p>
    <w:p w14:paraId="35CEE408" w14:textId="77777777" w:rsidR="00873061" w:rsidRDefault="00873061" w:rsidP="00BE554C">
      <w:pPr>
        <w:pStyle w:val="ListParagraph"/>
        <w:spacing w:after="0"/>
        <w:ind w:left="360"/>
        <w:rPr>
          <w:rFonts w:ascii="Times New Roman" w:hAnsi="Times New Roman" w:cs="Times New Roman"/>
        </w:rPr>
      </w:pPr>
    </w:p>
    <w:p w14:paraId="71BD126C" w14:textId="77777777" w:rsidR="00873061" w:rsidRDefault="00873061" w:rsidP="00665BFD">
      <w:pPr>
        <w:pStyle w:val="ListParagraph"/>
        <w:numPr>
          <w:ilvl w:val="0"/>
          <w:numId w:val="1"/>
        </w:numPr>
        <w:spacing w:after="0" w:line="256" w:lineRule="auto"/>
        <w:rPr>
          <w:rFonts w:ascii="Times New Roman" w:hAnsi="Times New Roman" w:cs="Times New Roman"/>
          <w:b/>
          <w:bCs/>
        </w:rPr>
      </w:pPr>
      <w:r>
        <w:rPr>
          <w:rFonts w:ascii="Times New Roman" w:hAnsi="Times New Roman" w:cs="Times New Roman"/>
          <w:b/>
          <w:bCs/>
        </w:rPr>
        <w:t>Q: How will I know if my application was received?</w:t>
      </w:r>
    </w:p>
    <w:p w14:paraId="7D78BCBB" w14:textId="3C6F91C1" w:rsidR="00873061" w:rsidRDefault="00873061" w:rsidP="00873061">
      <w:pPr>
        <w:pStyle w:val="ListParagraph"/>
        <w:spacing w:after="0"/>
        <w:ind w:left="360"/>
        <w:rPr>
          <w:rFonts w:ascii="Times New Roman" w:hAnsi="Times New Roman" w:cs="Times New Roman"/>
          <w:b/>
          <w:bCs/>
        </w:rPr>
      </w:pPr>
      <w:r>
        <w:rPr>
          <w:rFonts w:ascii="Times New Roman" w:hAnsi="Times New Roman" w:cs="Times New Roman"/>
          <w:b/>
          <w:bCs/>
        </w:rPr>
        <w:lastRenderedPageBreak/>
        <w:t xml:space="preserve">A: </w:t>
      </w:r>
      <w:r>
        <w:rPr>
          <w:rFonts w:ascii="Times New Roman" w:hAnsi="Times New Roman" w:cs="Times New Roman"/>
        </w:rPr>
        <w:t xml:space="preserve">The persons designated as the primary and secondary points of contact in your organization’s  application should receive a confirmation email which states that your organization’s application was received. If you did not receive a confirmation email, please contact </w:t>
      </w:r>
      <w:hyperlink r:id="rId19" w:history="1">
        <w:r>
          <w:rPr>
            <w:rStyle w:val="Hyperlink"/>
            <w:rFonts w:ascii="Times New Roman" w:eastAsia="MS Mincho" w:hAnsi="Times New Roman" w:cs="Times New Roman"/>
          </w:rPr>
          <w:t>MassGrantsSupport@mtxb2b.com</w:t>
        </w:r>
      </w:hyperlink>
      <w:r>
        <w:rPr>
          <w:rFonts w:ascii="Times New Roman" w:hAnsi="Times New Roman" w:cs="Times New Roman"/>
        </w:rPr>
        <w:t>.</w:t>
      </w:r>
    </w:p>
    <w:p w14:paraId="1BED49BF" w14:textId="77777777" w:rsidR="00873061" w:rsidRDefault="00873061" w:rsidP="00873061">
      <w:pPr>
        <w:pStyle w:val="ListParagraph"/>
        <w:tabs>
          <w:tab w:val="left" w:pos="630"/>
          <w:tab w:val="left" w:pos="810"/>
        </w:tabs>
        <w:spacing w:after="0"/>
        <w:rPr>
          <w:rFonts w:ascii="Times New Roman" w:hAnsi="Times New Roman" w:cs="Times New Roman"/>
          <w:color w:val="7030A0"/>
        </w:rPr>
      </w:pPr>
    </w:p>
    <w:p w14:paraId="7932E8F1" w14:textId="77777777" w:rsidR="00873061" w:rsidRDefault="00873061" w:rsidP="00665BFD">
      <w:pPr>
        <w:pStyle w:val="ListParagraph"/>
        <w:numPr>
          <w:ilvl w:val="0"/>
          <w:numId w:val="1"/>
        </w:numPr>
        <w:tabs>
          <w:tab w:val="left" w:pos="630"/>
          <w:tab w:val="left" w:pos="810"/>
        </w:tabs>
        <w:spacing w:after="0" w:line="256" w:lineRule="auto"/>
        <w:rPr>
          <w:rFonts w:ascii="Times New Roman" w:hAnsi="Times New Roman" w:cs="Times New Roman"/>
        </w:rPr>
      </w:pPr>
      <w:r>
        <w:rPr>
          <w:rFonts w:ascii="Times New Roman" w:hAnsi="Times New Roman" w:cs="Times New Roman"/>
          <w:b/>
          <w:bCs/>
        </w:rPr>
        <w:t>Q:</w:t>
      </w:r>
      <w:r>
        <w:rPr>
          <w:rFonts w:ascii="Times New Roman" w:hAnsi="Times New Roman" w:cs="Times New Roman"/>
        </w:rPr>
        <w:t xml:space="preserve"> </w:t>
      </w:r>
      <w:r>
        <w:rPr>
          <w:rFonts w:ascii="Times New Roman" w:hAnsi="Times New Roman" w:cs="Times New Roman"/>
          <w:b/>
          <w:bCs/>
        </w:rPr>
        <w:t xml:space="preserve">What do I need in order to create an account on MassGRANTS? </w:t>
      </w:r>
    </w:p>
    <w:p w14:paraId="311F6D79" w14:textId="77777777" w:rsidR="00873061" w:rsidRDefault="00873061" w:rsidP="00873061">
      <w:pPr>
        <w:pStyle w:val="ListParagraph"/>
        <w:tabs>
          <w:tab w:val="left" w:pos="630"/>
          <w:tab w:val="left" w:pos="810"/>
        </w:tabs>
        <w:spacing w:after="0"/>
        <w:ind w:left="360"/>
        <w:rPr>
          <w:rFonts w:ascii="Times New Roman" w:hAnsi="Times New Roman" w:cs="Times New Roman"/>
        </w:rPr>
      </w:pPr>
      <w:r>
        <w:rPr>
          <w:rFonts w:ascii="Times New Roman" w:hAnsi="Times New Roman" w:cs="Times New Roman"/>
          <w:b/>
          <w:bCs/>
        </w:rPr>
        <w:t>A:</w:t>
      </w:r>
      <w:r>
        <w:rPr>
          <w:rFonts w:ascii="Times New Roman" w:hAnsi="Times New Roman" w:cs="Times New Roman"/>
        </w:rPr>
        <w:t xml:space="preserve"> You will need your Massachusetts Management Accounting &amp; Reporting System (MMARS) vendor code and TIN to register for an account. The MMARS vendor code may also be referred to as the municipal vendor code because COAs will use the vendor code for their town.</w:t>
      </w:r>
    </w:p>
    <w:p w14:paraId="1DB7819E" w14:textId="77777777" w:rsidR="00873061" w:rsidRDefault="00873061" w:rsidP="00873061">
      <w:pPr>
        <w:pStyle w:val="ListParagraph"/>
        <w:tabs>
          <w:tab w:val="left" w:pos="630"/>
          <w:tab w:val="left" w:pos="810"/>
        </w:tabs>
        <w:spacing w:after="0"/>
        <w:rPr>
          <w:rFonts w:ascii="Times New Roman" w:hAnsi="Times New Roman" w:cs="Times New Roman"/>
        </w:rPr>
      </w:pPr>
    </w:p>
    <w:p w14:paraId="23F448E4" w14:textId="77777777" w:rsidR="00873061" w:rsidRDefault="00873061" w:rsidP="00665BFD">
      <w:pPr>
        <w:pStyle w:val="ListParagraph"/>
        <w:numPr>
          <w:ilvl w:val="0"/>
          <w:numId w:val="1"/>
        </w:numPr>
        <w:tabs>
          <w:tab w:val="left" w:pos="630"/>
          <w:tab w:val="left" w:pos="810"/>
        </w:tabs>
        <w:spacing w:after="0" w:line="256" w:lineRule="auto"/>
        <w:rPr>
          <w:rFonts w:ascii="Times New Roman" w:hAnsi="Times New Roman" w:cs="Times New Roman"/>
          <w:b/>
          <w:bCs/>
        </w:rPr>
      </w:pPr>
      <w:r>
        <w:rPr>
          <w:rFonts w:ascii="Times New Roman" w:hAnsi="Times New Roman" w:cs="Times New Roman"/>
          <w:b/>
          <w:bCs/>
        </w:rPr>
        <w:t>Q: How do I find my Municipal Vendor Code?</w:t>
      </w:r>
    </w:p>
    <w:p w14:paraId="6D9D1909" w14:textId="29DB906B" w:rsidR="00873061" w:rsidRDefault="00873061" w:rsidP="00873061">
      <w:pPr>
        <w:pStyle w:val="ListParagraph"/>
        <w:tabs>
          <w:tab w:val="left" w:pos="630"/>
          <w:tab w:val="left" w:pos="810"/>
        </w:tabs>
        <w:spacing w:after="0"/>
        <w:ind w:left="360"/>
        <w:rPr>
          <w:rFonts w:ascii="Times New Roman" w:hAnsi="Times New Roman" w:cs="Times New Roman"/>
          <w:b/>
          <w:bCs/>
        </w:rPr>
      </w:pPr>
      <w:r>
        <w:rPr>
          <w:rFonts w:ascii="Times New Roman" w:hAnsi="Times New Roman" w:cs="Times New Roman"/>
          <w:b/>
          <w:bCs/>
        </w:rPr>
        <w:t xml:space="preserve">A: </w:t>
      </w:r>
      <w:r>
        <w:rPr>
          <w:rFonts w:ascii="Times New Roman" w:hAnsi="Times New Roman" w:cs="Times New Roman"/>
        </w:rPr>
        <w:t xml:space="preserve">Your Municipal Vendor Code is an ID that your town uses to do business with the Commonwealth of Massachusetts. Vendor codes begin with “VC” followed by 10 digits. Your vendor code is the same code that you use to login to </w:t>
      </w:r>
      <w:hyperlink r:id="rId20" w:history="1">
        <w:r>
          <w:rPr>
            <w:rStyle w:val="Hyperlink"/>
            <w:rFonts w:ascii="Times New Roman" w:hAnsi="Times New Roman" w:cs="Times New Roman"/>
          </w:rPr>
          <w:t>VendorWeb</w:t>
        </w:r>
      </w:hyperlink>
      <w:r>
        <w:rPr>
          <w:rFonts w:ascii="Times New Roman" w:hAnsi="Times New Roman" w:cs="Times New Roman"/>
        </w:rPr>
        <w:t xml:space="preserve">. If you do not know, or are unable to remember your vendor code, please </w:t>
      </w:r>
      <w:r w:rsidR="008264F1">
        <w:rPr>
          <w:rFonts w:ascii="Times New Roman" w:hAnsi="Times New Roman" w:cs="Times New Roman"/>
        </w:rPr>
        <w:t>refer to the “</w:t>
      </w:r>
      <w:hyperlink w:anchor="_Vendor_Codes" w:history="1">
        <w:r w:rsidR="008264F1" w:rsidRPr="00E5178C">
          <w:rPr>
            <w:rStyle w:val="Hyperlink"/>
            <w:rFonts w:ascii="Times New Roman" w:hAnsi="Times New Roman" w:cs="Times New Roman"/>
          </w:rPr>
          <w:t>Vendor Code” section of this document</w:t>
        </w:r>
      </w:hyperlink>
      <w:r w:rsidR="008264F1">
        <w:rPr>
          <w:rFonts w:ascii="Times New Roman" w:hAnsi="Times New Roman" w:cs="Times New Roman"/>
        </w:rPr>
        <w:t>.</w:t>
      </w:r>
    </w:p>
    <w:p w14:paraId="51A17CA0" w14:textId="77777777" w:rsidR="00873061" w:rsidRPr="00665BFD" w:rsidRDefault="00873061" w:rsidP="00BE554C">
      <w:pPr>
        <w:pStyle w:val="ListParagraph"/>
        <w:spacing w:after="0"/>
        <w:ind w:left="360"/>
        <w:rPr>
          <w:rFonts w:ascii="Times New Roman" w:hAnsi="Times New Roman" w:cs="Times New Roman"/>
          <w:b/>
        </w:rPr>
      </w:pPr>
    </w:p>
    <w:p w14:paraId="425E3DAE" w14:textId="77777777" w:rsidR="00B22D87" w:rsidRPr="009E055B" w:rsidRDefault="00B22D87" w:rsidP="00D1105B">
      <w:pPr>
        <w:spacing w:after="0"/>
        <w:rPr>
          <w:rFonts w:ascii="Times New Roman" w:eastAsia="Times New Roman" w:hAnsi="Times New Roman" w:cs="Times New Roman"/>
          <w:color w:val="7030A0"/>
        </w:rPr>
      </w:pPr>
    </w:p>
    <w:p w14:paraId="0B6CDB34" w14:textId="77777777" w:rsidR="005D4AE2" w:rsidRDefault="005D4AE2">
      <w:pPr>
        <w:rPr>
          <w:rFonts w:asciiTheme="majorHAnsi" w:eastAsiaTheme="majorEastAsia" w:hAnsiTheme="majorHAnsi" w:cstheme="majorBidi"/>
          <w:b/>
          <w:color w:val="2F5496" w:themeColor="accent1" w:themeShade="BF"/>
          <w:sz w:val="32"/>
          <w:szCs w:val="32"/>
        </w:rPr>
      </w:pPr>
      <w:bookmarkStart w:id="5" w:name="_Toc139464735"/>
      <w:r>
        <w:rPr>
          <w:b/>
        </w:rPr>
        <w:br w:type="page"/>
      </w:r>
    </w:p>
    <w:p w14:paraId="3FF5E849" w14:textId="1BC5B992" w:rsidR="00CC682E" w:rsidRPr="00E0128D" w:rsidRDefault="00CC682E" w:rsidP="009022B1">
      <w:pPr>
        <w:pStyle w:val="Heading1"/>
        <w:rPr>
          <w:rFonts w:ascii="Times New Roman" w:hAnsi="Times New Roman" w:cs="Times New Roman"/>
        </w:rPr>
      </w:pPr>
      <w:bookmarkStart w:id="6" w:name="_Toc144808819"/>
      <w:r w:rsidRPr="00E0128D">
        <w:rPr>
          <w:rFonts w:ascii="Times New Roman" w:hAnsi="Times New Roman" w:cs="Times New Roman"/>
        </w:rPr>
        <w:lastRenderedPageBreak/>
        <w:t>G</w:t>
      </w:r>
      <w:bookmarkEnd w:id="5"/>
      <w:r w:rsidRPr="00E0128D">
        <w:rPr>
          <w:rFonts w:ascii="Times New Roman" w:hAnsi="Times New Roman" w:cs="Times New Roman"/>
        </w:rPr>
        <w:t>rant Award</w:t>
      </w:r>
      <w:bookmarkEnd w:id="6"/>
      <w:r w:rsidRPr="00E0128D">
        <w:rPr>
          <w:rFonts w:ascii="Times New Roman" w:hAnsi="Times New Roman" w:cs="Times New Roman"/>
        </w:rPr>
        <w:t xml:space="preserve"> </w:t>
      </w:r>
    </w:p>
    <w:p w14:paraId="57DD0372" w14:textId="77777777" w:rsidR="00CC682E" w:rsidRDefault="00CC682E" w:rsidP="00CC682E">
      <w:pPr>
        <w:keepNext/>
        <w:keepLines/>
        <w:spacing w:after="0"/>
        <w:ind w:left="270" w:firstLine="90"/>
        <w:rPr>
          <w:rFonts w:ascii="Times New Roman" w:hAnsi="Times New Roman" w:cs="Times New Roman"/>
          <w:b/>
          <w:color w:val="0D0D0D" w:themeColor="text1" w:themeTint="F2"/>
        </w:rPr>
      </w:pPr>
    </w:p>
    <w:p w14:paraId="54DA1ED4" w14:textId="75432B4B" w:rsidR="00CC682E" w:rsidRPr="005D4AE2" w:rsidRDefault="00CC682E" w:rsidP="005D4AE2">
      <w:pPr>
        <w:pStyle w:val="ListParagraph"/>
        <w:numPr>
          <w:ilvl w:val="0"/>
          <w:numId w:val="1"/>
        </w:numPr>
        <w:tabs>
          <w:tab w:val="left" w:pos="720"/>
        </w:tabs>
        <w:spacing w:after="0" w:line="256" w:lineRule="auto"/>
        <w:rPr>
          <w:rFonts w:ascii="Times New Roman" w:hAnsi="Times New Roman" w:cs="Times New Roman"/>
          <w:b/>
          <w:color w:val="0D0D0D" w:themeColor="text1" w:themeTint="F2"/>
        </w:rPr>
      </w:pPr>
      <w:r w:rsidRPr="005D4AE2">
        <w:rPr>
          <w:rFonts w:ascii="Times New Roman" w:hAnsi="Times New Roman" w:cs="Times New Roman"/>
          <w:b/>
          <w:color w:val="0D0D0D" w:themeColor="text1" w:themeTint="F2"/>
        </w:rPr>
        <w:t>Q: How will I know if I am chosen to be awarded funds?</w:t>
      </w:r>
    </w:p>
    <w:p w14:paraId="4EDD92DE" w14:textId="77777777" w:rsidR="00CC682E" w:rsidRDefault="00CC682E" w:rsidP="00CC682E">
      <w:pPr>
        <w:pStyle w:val="ListParagraph"/>
        <w:keepNext/>
        <w:keepLines/>
        <w:spacing w:after="0"/>
        <w:ind w:left="360"/>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A:</w:t>
      </w:r>
      <w:r>
        <w:rPr>
          <w:rFonts w:ascii="Times New Roman" w:hAnsi="Times New Roman" w:cs="Times New Roman"/>
          <w:color w:val="0D0D0D" w:themeColor="text1" w:themeTint="F2"/>
        </w:rPr>
        <w:t xml:space="preserve"> Selected Applicants will be notified via email that their project has been chosen to be funded. The selected Applicant must complete, sign, and return any attached required forms, and comply with any conditions for receipt of award included in the notice. Upon completion of all required forms and conditions, EOEA and the selected Applicant will execute a grant agreement which, accompanied by the Commonwealth Standard Contract Form, will serve as a Contract between EOEA and the selected Applicant. The Contract will specify the portion of funds that support the project as well as any proposed and approved reasonable direct costs associated with the program(s) and activities.</w:t>
      </w:r>
    </w:p>
    <w:p w14:paraId="25581F0C" w14:textId="77777777" w:rsidR="00CC682E" w:rsidRDefault="00CC682E" w:rsidP="00CC682E">
      <w:pPr>
        <w:pStyle w:val="ListParagraph"/>
        <w:keepNext/>
        <w:keepLines/>
        <w:spacing w:after="0"/>
        <w:ind w:left="360"/>
        <w:rPr>
          <w:rFonts w:ascii="Times New Roman" w:hAnsi="Times New Roman" w:cs="Times New Roman"/>
          <w:color w:val="0D0D0D" w:themeColor="text1" w:themeTint="F2"/>
        </w:rPr>
      </w:pPr>
    </w:p>
    <w:p w14:paraId="40ABE561" w14:textId="77777777" w:rsidR="00CC682E" w:rsidRDefault="00CC682E" w:rsidP="00CC682E">
      <w:pPr>
        <w:pStyle w:val="ListParagraph"/>
        <w:keepNext/>
        <w:keepLines/>
        <w:numPr>
          <w:ilvl w:val="0"/>
          <w:numId w:val="10"/>
        </w:numPr>
        <w:spacing w:after="0" w:line="256" w:lineRule="auto"/>
        <w:rPr>
          <w:rFonts w:ascii="Times New Roman" w:hAnsi="Times New Roman" w:cs="Times New Roman"/>
          <w:color w:val="0D0D0D" w:themeColor="text1" w:themeTint="F2"/>
        </w:rPr>
      </w:pPr>
      <w:r>
        <w:rPr>
          <w:rFonts w:ascii="Times New Roman" w:hAnsi="Times New Roman" w:cs="Times New Roman"/>
          <w:b/>
          <w:color w:val="0D0D0D" w:themeColor="text1" w:themeTint="F2"/>
        </w:rPr>
        <w:t>Q: How soon can I expect award funding to arrive?</w:t>
      </w:r>
    </w:p>
    <w:p w14:paraId="1D8B81CC" w14:textId="4F02A789" w:rsidR="00CC682E" w:rsidRDefault="00CC682E" w:rsidP="00CC682E">
      <w:pPr>
        <w:pStyle w:val="ListParagraph"/>
        <w:keepNext/>
        <w:keepLines/>
        <w:spacing w:after="0"/>
        <w:ind w:left="360"/>
        <w:rPr>
          <w:rFonts w:ascii="Times New Roman" w:hAnsi="Times New Roman" w:cs="Times New Roman"/>
          <w:color w:val="0D0D0D" w:themeColor="text1" w:themeTint="F2"/>
        </w:rPr>
      </w:pPr>
      <w:r>
        <w:rPr>
          <w:rFonts w:ascii="Times New Roman" w:hAnsi="Times New Roman" w:cs="Times New Roman"/>
          <w:b/>
          <w:color w:val="0D0D0D" w:themeColor="text1" w:themeTint="F2"/>
        </w:rPr>
        <w:t>A:</w:t>
      </w:r>
      <w:r>
        <w:rPr>
          <w:rFonts w:ascii="Times New Roman" w:hAnsi="Times New Roman" w:cs="Times New Roman"/>
          <w:color w:val="0D0D0D" w:themeColor="text1" w:themeTint="F2"/>
        </w:rPr>
        <w:t xml:space="preserve"> Provided you have </w:t>
      </w:r>
      <w:r w:rsidR="394097E7" w:rsidRPr="5C92ADEE">
        <w:rPr>
          <w:rFonts w:ascii="Times New Roman" w:hAnsi="Times New Roman" w:cs="Times New Roman"/>
          <w:color w:val="0D0D0D" w:themeColor="text1" w:themeTint="F2"/>
        </w:rPr>
        <w:t xml:space="preserve">an </w:t>
      </w:r>
      <w:r w:rsidRPr="5C92ADEE">
        <w:rPr>
          <w:rFonts w:ascii="Times New Roman" w:hAnsi="Times New Roman" w:cs="Times New Roman"/>
          <w:color w:val="0D0D0D" w:themeColor="text1" w:themeTint="F2"/>
        </w:rPr>
        <w:t>approved</w:t>
      </w:r>
      <w:r>
        <w:rPr>
          <w:rFonts w:ascii="Times New Roman" w:hAnsi="Times New Roman" w:cs="Times New Roman"/>
          <w:color w:val="0D0D0D" w:themeColor="text1" w:themeTint="F2"/>
        </w:rPr>
        <w:t xml:space="preserve"> </w:t>
      </w:r>
      <w:r w:rsidR="00E0128D">
        <w:rPr>
          <w:rFonts w:ascii="Times New Roman" w:hAnsi="Times New Roman" w:cs="Times New Roman"/>
          <w:color w:val="0D0D0D" w:themeColor="text1" w:themeTint="F2"/>
        </w:rPr>
        <w:t xml:space="preserve">spending </w:t>
      </w:r>
      <w:r w:rsidR="00E0128D" w:rsidDel="009C7946">
        <w:rPr>
          <w:rFonts w:ascii="Times New Roman" w:hAnsi="Times New Roman" w:cs="Times New Roman"/>
          <w:color w:val="0D0D0D" w:themeColor="text1" w:themeTint="F2"/>
        </w:rPr>
        <w:t>plan</w:t>
      </w:r>
      <w:r>
        <w:rPr>
          <w:rFonts w:ascii="Times New Roman" w:hAnsi="Times New Roman" w:cs="Times New Roman"/>
          <w:color w:val="0D0D0D" w:themeColor="text1" w:themeTint="F2"/>
        </w:rPr>
        <w:t>, funds will be released when your organization: (1) completes all required documentation, including an executed Contract; (2) has an active SAM.gov account; and (3) has a Municipal Vendor Code account.</w:t>
      </w:r>
    </w:p>
    <w:p w14:paraId="0BFF347F" w14:textId="77777777" w:rsidR="00CC682E" w:rsidRDefault="00CC682E" w:rsidP="00CC682E">
      <w:pPr>
        <w:keepNext/>
        <w:keepLines/>
        <w:spacing w:after="0"/>
        <w:ind w:firstLine="360"/>
        <w:rPr>
          <w:rFonts w:ascii="Times New Roman" w:hAnsi="Times New Roman" w:cs="Times New Roman"/>
          <w:color w:val="0D0D0D" w:themeColor="text1" w:themeTint="F2"/>
        </w:rPr>
      </w:pPr>
    </w:p>
    <w:p w14:paraId="588DA741" w14:textId="77777777" w:rsidR="00CC682E" w:rsidRDefault="00CC682E" w:rsidP="00CC682E">
      <w:pPr>
        <w:pStyle w:val="ListParagraph"/>
        <w:keepNext/>
        <w:keepLines/>
        <w:numPr>
          <w:ilvl w:val="0"/>
          <w:numId w:val="10"/>
        </w:numPr>
        <w:spacing w:after="0" w:line="256" w:lineRule="auto"/>
        <w:rPr>
          <w:rFonts w:ascii="Times New Roman" w:hAnsi="Times New Roman" w:cs="Times New Roman"/>
          <w:color w:val="0D0D0D" w:themeColor="text1" w:themeTint="F2"/>
        </w:rPr>
      </w:pPr>
      <w:r>
        <w:rPr>
          <w:rFonts w:ascii="Times New Roman" w:hAnsi="Times New Roman" w:cs="Times New Roman"/>
          <w:b/>
          <w:color w:val="0D0D0D" w:themeColor="text1" w:themeTint="F2"/>
        </w:rPr>
        <w:t>Q: Will our organization receive all funding up front?</w:t>
      </w:r>
    </w:p>
    <w:p w14:paraId="4D564E84" w14:textId="77777777" w:rsidR="00CC682E" w:rsidRDefault="00CC682E" w:rsidP="00CC682E">
      <w:pPr>
        <w:pStyle w:val="ListParagraph"/>
        <w:keepNext/>
        <w:keepLines/>
        <w:spacing w:after="0"/>
        <w:ind w:left="360"/>
        <w:rPr>
          <w:rFonts w:ascii="Times New Roman" w:hAnsi="Times New Roman" w:cs="Times New Roman"/>
          <w:color w:val="0D0D0D" w:themeColor="text1" w:themeTint="F2"/>
        </w:rPr>
      </w:pPr>
      <w:r>
        <w:rPr>
          <w:rFonts w:ascii="Times New Roman" w:hAnsi="Times New Roman" w:cs="Times New Roman"/>
          <w:b/>
          <w:color w:val="0D0D0D" w:themeColor="text1" w:themeTint="F2"/>
        </w:rPr>
        <w:t>A:</w:t>
      </w:r>
      <w:r>
        <w:rPr>
          <w:rFonts w:ascii="Times New Roman" w:hAnsi="Times New Roman" w:cs="Times New Roman"/>
          <w:color w:val="0D0D0D" w:themeColor="text1" w:themeTint="F2"/>
        </w:rPr>
        <w:t xml:space="preserve"> Yes, your organization will receive all obligated funding for your project up front. All funds must be spent by March 31, 2025.</w:t>
      </w:r>
    </w:p>
    <w:p w14:paraId="030EF8FF" w14:textId="77777777" w:rsidR="00CC682E" w:rsidRDefault="00CC682E" w:rsidP="00CC682E">
      <w:pPr>
        <w:pStyle w:val="ListParagraph"/>
        <w:spacing w:after="0"/>
        <w:ind w:left="360" w:hanging="360"/>
        <w:rPr>
          <w:rFonts w:ascii="Times New Roman" w:hAnsi="Times New Roman" w:cs="Times New Roman"/>
          <w:color w:val="0D0D0D" w:themeColor="text1" w:themeTint="F2"/>
        </w:rPr>
      </w:pPr>
    </w:p>
    <w:p w14:paraId="7072F659" w14:textId="77777777" w:rsidR="00CC682E" w:rsidRDefault="00CC682E" w:rsidP="00CC682E">
      <w:pPr>
        <w:pStyle w:val="ListParagraph"/>
        <w:numPr>
          <w:ilvl w:val="0"/>
          <w:numId w:val="10"/>
        </w:numPr>
        <w:spacing w:after="0" w:line="256" w:lineRule="auto"/>
        <w:rPr>
          <w:rFonts w:ascii="Times New Roman" w:hAnsi="Times New Roman" w:cs="Times New Roman"/>
          <w:b/>
          <w:color w:val="0D0D0D" w:themeColor="text1" w:themeTint="F2"/>
        </w:rPr>
      </w:pPr>
      <w:r>
        <w:rPr>
          <w:rFonts w:ascii="Times New Roman" w:hAnsi="Times New Roman" w:cs="Times New Roman"/>
          <w:b/>
          <w:color w:val="0D0D0D" w:themeColor="text1" w:themeTint="F2"/>
        </w:rPr>
        <w:t>Q: How will my organization receive funding from this grant?</w:t>
      </w:r>
    </w:p>
    <w:p w14:paraId="05619884" w14:textId="77777777" w:rsidR="00CC682E" w:rsidRDefault="00CC682E" w:rsidP="00CC682E">
      <w:pPr>
        <w:pStyle w:val="ListParagraph"/>
        <w:spacing w:after="0"/>
        <w:ind w:left="360"/>
        <w:rPr>
          <w:rFonts w:ascii="Times New Roman" w:hAnsi="Times New Roman" w:cs="Times New Roman"/>
          <w:b/>
          <w:color w:val="0D0D0D" w:themeColor="text1" w:themeTint="F2"/>
        </w:rPr>
      </w:pPr>
      <w:r>
        <w:rPr>
          <w:rFonts w:ascii="Times New Roman" w:hAnsi="Times New Roman" w:cs="Times New Roman"/>
          <w:b/>
          <w:color w:val="0D0D0D" w:themeColor="text1" w:themeTint="F2"/>
        </w:rPr>
        <w:t>A:</w:t>
      </w:r>
      <w:r>
        <w:rPr>
          <w:rFonts w:ascii="Times New Roman" w:hAnsi="Times New Roman" w:cs="Times New Roman"/>
          <w:color w:val="0D0D0D" w:themeColor="text1" w:themeTint="F2"/>
        </w:rPr>
        <w:t xml:space="preserve"> Your program should already have a vendor code registered through MMARS. Upon receipt of all required documentation, including the signed and completed grant agreement, funds will be electronically transferred into the provided account.</w:t>
      </w:r>
    </w:p>
    <w:p w14:paraId="0C24C4D1" w14:textId="77777777" w:rsidR="00CC682E" w:rsidRDefault="00CC682E" w:rsidP="00CC682E">
      <w:pPr>
        <w:spacing w:after="0"/>
        <w:ind w:left="720"/>
        <w:rPr>
          <w:rFonts w:ascii="Times New Roman" w:hAnsi="Times New Roman" w:cs="Times New Roman"/>
          <w:color w:val="0D0D0D" w:themeColor="text1" w:themeTint="F2"/>
        </w:rPr>
      </w:pPr>
    </w:p>
    <w:p w14:paraId="799F36A0" w14:textId="77777777" w:rsidR="00CC682E" w:rsidRDefault="00CC682E" w:rsidP="00CC682E">
      <w:pPr>
        <w:pStyle w:val="ListParagraph"/>
        <w:numPr>
          <w:ilvl w:val="0"/>
          <w:numId w:val="10"/>
        </w:numPr>
        <w:spacing w:after="0" w:line="256" w:lineRule="auto"/>
        <w:rPr>
          <w:rFonts w:ascii="Times New Roman" w:hAnsi="Times New Roman" w:cs="Times New Roman"/>
          <w:color w:val="0D0D0D" w:themeColor="text1" w:themeTint="F2"/>
        </w:rPr>
      </w:pPr>
      <w:r>
        <w:rPr>
          <w:rFonts w:ascii="Times New Roman" w:hAnsi="Times New Roman" w:cs="Times New Roman"/>
          <w:b/>
          <w:color w:val="0D0D0D" w:themeColor="text1" w:themeTint="F2"/>
        </w:rPr>
        <w:t>Q: Does our organization have to repay funding if data shows that the funding is not meeting the project purpose? How do we repay funding?</w:t>
      </w:r>
    </w:p>
    <w:p w14:paraId="6BFF9ADF" w14:textId="77777777" w:rsidR="00CC682E" w:rsidRDefault="00CC682E" w:rsidP="00CC682E">
      <w:pPr>
        <w:pStyle w:val="ListParagraph"/>
        <w:spacing w:after="0"/>
        <w:ind w:left="360"/>
        <w:rPr>
          <w:rFonts w:ascii="Times New Roman" w:hAnsi="Times New Roman" w:cs="Times New Roman"/>
          <w:color w:val="0D0D0D" w:themeColor="text1" w:themeTint="F2"/>
        </w:rPr>
      </w:pPr>
      <w:r>
        <w:rPr>
          <w:rFonts w:ascii="Times New Roman" w:hAnsi="Times New Roman" w:cs="Times New Roman"/>
          <w:b/>
          <w:color w:val="0D0D0D" w:themeColor="text1" w:themeTint="F2"/>
        </w:rPr>
        <w:t>A:</w:t>
      </w:r>
      <w:r>
        <w:rPr>
          <w:rFonts w:ascii="Times New Roman" w:hAnsi="Times New Roman" w:cs="Times New Roman"/>
          <w:color w:val="0D0D0D" w:themeColor="text1" w:themeTint="F2"/>
        </w:rPr>
        <w:t xml:space="preserve"> Funding will need to be repaid if:</w:t>
      </w:r>
    </w:p>
    <w:p w14:paraId="47E55BDD" w14:textId="42E8CA0C" w:rsidR="00CC682E" w:rsidRDefault="00CC682E" w:rsidP="00E0128D">
      <w:pPr>
        <w:pStyle w:val="ListParagraph"/>
        <w:numPr>
          <w:ilvl w:val="0"/>
          <w:numId w:val="11"/>
        </w:numPr>
        <w:spacing w:before="120" w:after="60" w:line="256"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The </w:t>
      </w:r>
      <w:r w:rsidR="007C5432">
        <w:rPr>
          <w:rFonts w:ascii="Times New Roman" w:hAnsi="Times New Roman" w:cs="Times New Roman"/>
          <w:color w:val="0D0D0D" w:themeColor="text1" w:themeTint="F2"/>
        </w:rPr>
        <w:t xml:space="preserve">Awardee </w:t>
      </w:r>
      <w:r>
        <w:rPr>
          <w:rFonts w:ascii="Times New Roman" w:hAnsi="Times New Roman" w:cs="Times New Roman"/>
          <w:color w:val="0D0D0D" w:themeColor="text1" w:themeTint="F2"/>
        </w:rPr>
        <w:t>does not complete the approved scope of work.</w:t>
      </w:r>
    </w:p>
    <w:p w14:paraId="45021B0E" w14:textId="779BF790" w:rsidR="00CC682E" w:rsidRDefault="00CC682E" w:rsidP="00E0128D">
      <w:pPr>
        <w:pStyle w:val="ListParagraph"/>
        <w:numPr>
          <w:ilvl w:val="0"/>
          <w:numId w:val="11"/>
        </w:numPr>
        <w:spacing w:before="120" w:after="60" w:line="256"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The </w:t>
      </w:r>
      <w:r w:rsidR="007C5432">
        <w:rPr>
          <w:rFonts w:ascii="Times New Roman" w:hAnsi="Times New Roman" w:cs="Times New Roman"/>
          <w:color w:val="0D0D0D" w:themeColor="text1" w:themeTint="F2"/>
        </w:rPr>
        <w:t xml:space="preserve">Awardee </w:t>
      </w:r>
      <w:r>
        <w:rPr>
          <w:rFonts w:ascii="Times New Roman" w:hAnsi="Times New Roman" w:cs="Times New Roman"/>
          <w:color w:val="0D0D0D" w:themeColor="text1" w:themeTint="F2"/>
        </w:rPr>
        <w:t>does not follow program guidelines, such as failing to comply with reporting requirements.</w:t>
      </w:r>
    </w:p>
    <w:p w14:paraId="7CD4C5E5" w14:textId="35753AE9" w:rsidR="00CC682E" w:rsidRDefault="00CC682E" w:rsidP="00E0128D">
      <w:pPr>
        <w:pStyle w:val="ListParagraph"/>
        <w:numPr>
          <w:ilvl w:val="0"/>
          <w:numId w:val="11"/>
        </w:numPr>
        <w:spacing w:before="120" w:after="60" w:line="256"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The </w:t>
      </w:r>
      <w:r w:rsidR="007C5432">
        <w:rPr>
          <w:rFonts w:ascii="Times New Roman" w:hAnsi="Times New Roman" w:cs="Times New Roman"/>
          <w:color w:val="0D0D0D" w:themeColor="text1" w:themeTint="F2"/>
        </w:rPr>
        <w:t xml:space="preserve">Awardee </w:t>
      </w:r>
      <w:r>
        <w:rPr>
          <w:rFonts w:ascii="Times New Roman" w:hAnsi="Times New Roman" w:cs="Times New Roman"/>
          <w:color w:val="0D0D0D" w:themeColor="text1" w:themeTint="F2"/>
        </w:rPr>
        <w:t>completes their scope of work for less than the obligated amount, the cost underrun would need to be returned.</w:t>
      </w:r>
    </w:p>
    <w:p w14:paraId="09B8CBEB" w14:textId="77777777" w:rsidR="00CC682E" w:rsidRDefault="00CC682E" w:rsidP="00CC682E">
      <w:pPr>
        <w:spacing w:after="0"/>
        <w:ind w:left="720"/>
        <w:rPr>
          <w:rFonts w:ascii="Times New Roman" w:hAnsi="Times New Roman" w:cs="Times New Roman"/>
          <w:color w:val="7030A0"/>
        </w:rPr>
      </w:pPr>
    </w:p>
    <w:p w14:paraId="1173B53D" w14:textId="77777777" w:rsidR="00CC682E" w:rsidRDefault="00CC682E" w:rsidP="00CC682E">
      <w:pPr>
        <w:spacing w:after="0"/>
        <w:ind w:left="360"/>
        <w:rPr>
          <w:rFonts w:ascii="Times New Roman" w:hAnsi="Times New Roman" w:cs="Times New Roman"/>
        </w:rPr>
      </w:pPr>
      <w:r>
        <w:rPr>
          <w:rFonts w:ascii="Times New Roman" w:hAnsi="Times New Roman" w:cs="Times New Roman"/>
        </w:rPr>
        <w:t xml:space="preserve">If any of the above occurs, funding will need to be returned in the manner directed by EOEA within four weeks of written notification. </w:t>
      </w:r>
    </w:p>
    <w:p w14:paraId="1EFCA7D9" w14:textId="77777777" w:rsidR="00CC682E" w:rsidRDefault="00CC682E" w:rsidP="00CC682E">
      <w:pPr>
        <w:spacing w:after="0"/>
        <w:rPr>
          <w:rFonts w:ascii="Times New Roman" w:hAnsi="Times New Roman" w:cs="Times New Roman"/>
          <w:b/>
          <w:bCs/>
          <w:color w:val="7030A0"/>
        </w:rPr>
      </w:pPr>
    </w:p>
    <w:p w14:paraId="5C883FE3" w14:textId="4D05FD0F" w:rsidR="00B0268C" w:rsidRPr="00447C1E" w:rsidRDefault="00CC682E" w:rsidP="00B0268C">
      <w:pPr>
        <w:pStyle w:val="ListParagraph"/>
        <w:numPr>
          <w:ilvl w:val="0"/>
          <w:numId w:val="10"/>
        </w:numPr>
        <w:spacing w:after="0" w:line="256" w:lineRule="auto"/>
        <w:rPr>
          <w:rFonts w:ascii="Times New Roman" w:hAnsi="Times New Roman" w:cs="Times New Roman"/>
        </w:rPr>
      </w:pPr>
      <w:r>
        <w:rPr>
          <w:rFonts w:ascii="Times New Roman" w:hAnsi="Times New Roman" w:cs="Times New Roman"/>
          <w:b/>
        </w:rPr>
        <w:t>Q: What are the reporting requirements?</w:t>
      </w:r>
      <w:r w:rsidR="00A606F7">
        <w:rPr>
          <w:rFonts w:ascii="Times New Roman" w:hAnsi="Times New Roman" w:cs="Times New Roman"/>
          <w:b/>
        </w:rPr>
        <w:br/>
      </w:r>
      <w:r w:rsidR="00872FF5" w:rsidRPr="00447C1E">
        <w:rPr>
          <w:rFonts w:ascii="Times New Roman" w:eastAsia="Times New Roman" w:hAnsi="Times New Roman" w:cs="Times New Roman"/>
          <w:b/>
          <w:bCs/>
        </w:rPr>
        <w:t xml:space="preserve">A: </w:t>
      </w:r>
      <w:r w:rsidR="00C51B50" w:rsidRPr="00447C1E">
        <w:rPr>
          <w:rFonts w:ascii="Times New Roman" w:eastAsia="Times New Roman" w:hAnsi="Times New Roman" w:cs="Times New Roman"/>
        </w:rPr>
        <w:t>Awardees will be required to provide baseline, interim</w:t>
      </w:r>
      <w:r w:rsidR="00C51B50">
        <w:rPr>
          <w:rFonts w:ascii="Times New Roman" w:eastAsia="Times New Roman" w:hAnsi="Times New Roman" w:cs="Times New Roman"/>
        </w:rPr>
        <w:t>,</w:t>
      </w:r>
      <w:r w:rsidR="00C51B50" w:rsidRPr="00447C1E">
        <w:rPr>
          <w:rFonts w:ascii="Times New Roman" w:eastAsia="Times New Roman" w:hAnsi="Times New Roman" w:cs="Times New Roman"/>
        </w:rPr>
        <w:t xml:space="preserve"> and final reports across an established set of Metrics.</w:t>
      </w:r>
      <w:r w:rsidR="001F68CC">
        <w:rPr>
          <w:rFonts w:ascii="Times New Roman" w:eastAsia="Times New Roman" w:hAnsi="Times New Roman" w:cs="Times New Roman"/>
        </w:rPr>
        <w:t xml:space="preserve"> </w:t>
      </w:r>
      <w:r w:rsidR="00872FF5">
        <w:rPr>
          <w:rFonts w:ascii="Times New Roman" w:eastAsia="Times New Roman" w:hAnsi="Times New Roman" w:cs="Times New Roman"/>
        </w:rPr>
        <w:t xml:space="preserve">No </w:t>
      </w:r>
      <w:r w:rsidR="008267EC">
        <w:rPr>
          <w:rFonts w:ascii="Times New Roman" w:eastAsia="Times New Roman" w:hAnsi="Times New Roman" w:cs="Times New Roman"/>
        </w:rPr>
        <w:t xml:space="preserve">metrics are required </w:t>
      </w:r>
      <w:r w:rsidR="00B0268C">
        <w:rPr>
          <w:rFonts w:ascii="Times New Roman" w:eastAsia="Times New Roman" w:hAnsi="Times New Roman" w:cs="Times New Roman"/>
        </w:rPr>
        <w:t xml:space="preserve">to be submitted as part of the application. </w:t>
      </w:r>
    </w:p>
    <w:p w14:paraId="279D37E1" w14:textId="00E5224D" w:rsidR="00872FF5" w:rsidRPr="00A3408C" w:rsidRDefault="00872FF5" w:rsidP="00447C1E">
      <w:pPr>
        <w:pStyle w:val="ListParagraph"/>
        <w:numPr>
          <w:ilvl w:val="2"/>
          <w:numId w:val="18"/>
        </w:numPr>
        <w:spacing w:after="0" w:line="240" w:lineRule="auto"/>
        <w:textAlignment w:val="baseline"/>
        <w:rPr>
          <w:rFonts w:ascii="Times New Roman" w:eastAsia="Times New Roman" w:hAnsi="Times New Roman" w:cs="Times New Roman"/>
        </w:rPr>
      </w:pPr>
      <w:r w:rsidRPr="00A3408C">
        <w:rPr>
          <w:rFonts w:ascii="Times New Roman" w:eastAsia="Times New Roman" w:hAnsi="Times New Roman" w:cs="Times New Roman"/>
          <w:i/>
          <w:iCs/>
        </w:rPr>
        <w:t xml:space="preserve">Baseline report: </w:t>
      </w:r>
      <w:r w:rsidRPr="00A3408C">
        <w:rPr>
          <w:rFonts w:ascii="Times New Roman" w:eastAsia="Times New Roman" w:hAnsi="Times New Roman" w:cs="Times New Roman"/>
        </w:rPr>
        <w:t xml:space="preserve">Submission of the baseline report will be required </w:t>
      </w:r>
      <w:r>
        <w:rPr>
          <w:rFonts w:ascii="Times New Roman" w:eastAsia="Times New Roman" w:hAnsi="Times New Roman" w:cs="Times New Roman"/>
        </w:rPr>
        <w:t>60 days after contract execution.</w:t>
      </w:r>
      <w:r w:rsidRPr="00A3408C">
        <w:rPr>
          <w:rFonts w:ascii="Times New Roman" w:eastAsia="Times New Roman" w:hAnsi="Times New Roman" w:cs="Times New Roman"/>
        </w:rPr>
        <w:t xml:space="preserve"> </w:t>
      </w:r>
      <w:r>
        <w:rPr>
          <w:rFonts w:ascii="Times New Roman" w:eastAsia="Times New Roman" w:hAnsi="Times New Roman" w:cs="Times New Roman"/>
        </w:rPr>
        <w:t>T</w:t>
      </w:r>
      <w:r w:rsidRPr="00A3408C">
        <w:rPr>
          <w:rFonts w:ascii="Times New Roman" w:eastAsia="Times New Roman" w:hAnsi="Times New Roman" w:cs="Times New Roman"/>
        </w:rPr>
        <w:t xml:space="preserve">he baseline report will include reporting across an established set of </w:t>
      </w:r>
      <w:r>
        <w:rPr>
          <w:rFonts w:ascii="Times New Roman" w:eastAsia="Times New Roman" w:hAnsi="Times New Roman" w:cs="Times New Roman"/>
        </w:rPr>
        <w:t>M</w:t>
      </w:r>
      <w:r w:rsidRPr="00A3408C">
        <w:rPr>
          <w:rFonts w:ascii="Times New Roman" w:eastAsia="Times New Roman" w:hAnsi="Times New Roman" w:cs="Times New Roman"/>
        </w:rPr>
        <w:t xml:space="preserve">etrics (see </w:t>
      </w:r>
      <w:r w:rsidR="00B40BEF">
        <w:rPr>
          <w:rFonts w:ascii="Times New Roman" w:eastAsia="Times New Roman" w:hAnsi="Times New Roman" w:cs="Times New Roman"/>
        </w:rPr>
        <w:t>RFA Section 6.2</w:t>
      </w:r>
      <w:r w:rsidRPr="00A3408C">
        <w:rPr>
          <w:rFonts w:ascii="Times New Roman" w:eastAsia="Times New Roman" w:hAnsi="Times New Roman" w:cs="Times New Roman"/>
        </w:rPr>
        <w:t>) from July 1, 2022 – June 30, 2023.</w:t>
      </w:r>
      <w:r w:rsidRPr="00A3408C">
        <w:rPr>
          <w:rFonts w:ascii="Times New Roman" w:eastAsia="Times New Roman" w:hAnsi="Times New Roman" w:cs="Times New Roman"/>
          <w:i/>
          <w:iCs/>
        </w:rPr>
        <w:t xml:space="preserve"> </w:t>
      </w:r>
      <w:r w:rsidRPr="00A3408C">
        <w:rPr>
          <w:rFonts w:ascii="Times New Roman" w:eastAsia="Times New Roman" w:hAnsi="Times New Roman" w:cs="Times New Roman"/>
        </w:rPr>
        <w:t xml:space="preserve">EOEA will also require at least two custom </w:t>
      </w:r>
      <w:r>
        <w:rPr>
          <w:rFonts w:ascii="Times New Roman" w:eastAsia="Times New Roman" w:hAnsi="Times New Roman" w:cs="Times New Roman"/>
        </w:rPr>
        <w:t>M</w:t>
      </w:r>
      <w:r w:rsidRPr="00A3408C">
        <w:rPr>
          <w:rFonts w:ascii="Times New Roman" w:eastAsia="Times New Roman" w:hAnsi="Times New Roman" w:cs="Times New Roman"/>
        </w:rPr>
        <w:t>etrics from each grant Awardee</w:t>
      </w:r>
      <w:r w:rsidR="00AB1365">
        <w:rPr>
          <w:rFonts w:ascii="Times New Roman" w:eastAsia="Times New Roman" w:hAnsi="Times New Roman" w:cs="Times New Roman"/>
        </w:rPr>
        <w:t xml:space="preserve">. </w:t>
      </w:r>
    </w:p>
    <w:p w14:paraId="55756829" w14:textId="5B3282AB" w:rsidR="00872FF5" w:rsidRPr="00A3408C" w:rsidRDefault="00872FF5" w:rsidP="00447C1E">
      <w:pPr>
        <w:pStyle w:val="ListParagraph"/>
        <w:numPr>
          <w:ilvl w:val="2"/>
          <w:numId w:val="18"/>
        </w:numPr>
        <w:spacing w:after="0" w:line="240" w:lineRule="auto"/>
        <w:textAlignment w:val="baseline"/>
        <w:rPr>
          <w:rFonts w:ascii="Times New Roman" w:eastAsia="Times New Roman" w:hAnsi="Times New Roman" w:cs="Times New Roman"/>
        </w:rPr>
      </w:pPr>
      <w:r w:rsidRPr="52C7C005">
        <w:rPr>
          <w:rFonts w:ascii="Times New Roman" w:eastAsia="Times New Roman" w:hAnsi="Times New Roman" w:cs="Times New Roman"/>
          <w:i/>
          <w:iCs/>
        </w:rPr>
        <w:t>Interim report:</w:t>
      </w:r>
      <w:r w:rsidRPr="52C7C005">
        <w:rPr>
          <w:rFonts w:ascii="Times New Roman" w:eastAsia="Times New Roman" w:hAnsi="Times New Roman" w:cs="Times New Roman"/>
        </w:rPr>
        <w:t xml:space="preserve"> An interim report will be required on September 1, 2024, covering the first eight months of the funding period</w:t>
      </w:r>
      <w:r w:rsidR="0000092E">
        <w:rPr>
          <w:rFonts w:ascii="Times New Roman" w:eastAsia="Times New Roman" w:hAnsi="Times New Roman" w:cs="Times New Roman"/>
        </w:rPr>
        <w:t>.</w:t>
      </w:r>
      <w:r w:rsidRPr="52C7C005" w:rsidDel="000E2CE6">
        <w:rPr>
          <w:rFonts w:ascii="Times New Roman" w:eastAsia="Times New Roman" w:hAnsi="Times New Roman" w:cs="Times New Roman"/>
        </w:rPr>
        <w:t xml:space="preserve"> </w:t>
      </w:r>
    </w:p>
    <w:p w14:paraId="1429DA4B" w14:textId="1A944B03" w:rsidR="00872FF5" w:rsidRPr="00A3408C" w:rsidRDefault="00872FF5" w:rsidP="00447C1E">
      <w:pPr>
        <w:pStyle w:val="ListParagraph"/>
        <w:numPr>
          <w:ilvl w:val="2"/>
          <w:numId w:val="18"/>
        </w:numPr>
        <w:spacing w:after="0" w:line="240" w:lineRule="auto"/>
        <w:textAlignment w:val="baseline"/>
        <w:rPr>
          <w:rFonts w:ascii="Times New Roman" w:eastAsia="Times New Roman" w:hAnsi="Times New Roman" w:cs="Times New Roman"/>
        </w:rPr>
      </w:pPr>
      <w:r w:rsidRPr="52C7C005">
        <w:rPr>
          <w:rFonts w:ascii="Times New Roman" w:eastAsia="Times New Roman" w:hAnsi="Times New Roman" w:cs="Times New Roman"/>
          <w:i/>
          <w:iCs/>
        </w:rPr>
        <w:lastRenderedPageBreak/>
        <w:t>Final report:</w:t>
      </w:r>
      <w:r w:rsidRPr="52C7C005">
        <w:rPr>
          <w:rFonts w:ascii="Times New Roman" w:eastAsia="Times New Roman" w:hAnsi="Times New Roman" w:cs="Times New Roman"/>
        </w:rPr>
        <w:t xml:space="preserve"> A final report will be required on May 31, 2025, which is 60 days following the end of the grant period</w:t>
      </w:r>
      <w:r w:rsidR="0000092E">
        <w:rPr>
          <w:rFonts w:ascii="Times New Roman" w:eastAsia="Times New Roman" w:hAnsi="Times New Roman" w:cs="Times New Roman"/>
        </w:rPr>
        <w:t>.</w:t>
      </w:r>
    </w:p>
    <w:p w14:paraId="182E05EB" w14:textId="77777777" w:rsidR="00CC682E" w:rsidRPr="00447C1E" w:rsidRDefault="00CC682E" w:rsidP="00CC682E">
      <w:pPr>
        <w:pStyle w:val="ListParagraph"/>
        <w:spacing w:after="0"/>
        <w:ind w:left="360"/>
        <w:rPr>
          <w:rFonts w:ascii="Times New Roman" w:hAnsi="Times New Roman" w:cs="Times New Roman"/>
          <w:color w:val="7030A0"/>
        </w:rPr>
      </w:pPr>
      <w:r w:rsidRPr="00447C1E">
        <w:rPr>
          <w:rFonts w:ascii="Times New Roman" w:hAnsi="Times New Roman" w:cs="Times New Roman"/>
          <w:color w:val="7030A0"/>
        </w:rPr>
        <w:t xml:space="preserve"> </w:t>
      </w:r>
    </w:p>
    <w:p w14:paraId="38A5BF98" w14:textId="77777777" w:rsidR="00CC682E" w:rsidRDefault="00CC682E" w:rsidP="00CC682E">
      <w:pPr>
        <w:pStyle w:val="ListParagraph"/>
        <w:numPr>
          <w:ilvl w:val="0"/>
          <w:numId w:val="10"/>
        </w:numPr>
        <w:spacing w:after="0" w:line="256" w:lineRule="auto"/>
        <w:rPr>
          <w:rFonts w:ascii="Times New Roman" w:hAnsi="Times New Roman" w:cs="Times New Roman"/>
          <w:b/>
        </w:rPr>
      </w:pPr>
      <w:r>
        <w:rPr>
          <w:rFonts w:ascii="Times New Roman" w:hAnsi="Times New Roman" w:cs="Times New Roman"/>
          <w:b/>
        </w:rPr>
        <w:t>Q: For how long does our organization have to retain program documents?</w:t>
      </w:r>
    </w:p>
    <w:p w14:paraId="5DBFC4CE" w14:textId="6D61D030" w:rsidR="00566DB0" w:rsidRPr="00CC682E" w:rsidRDefault="00CC682E" w:rsidP="00CC682E">
      <w:pPr>
        <w:pStyle w:val="ListParagraph"/>
        <w:spacing w:after="0"/>
        <w:ind w:left="360"/>
        <w:rPr>
          <w:rFonts w:ascii="Times New Roman" w:hAnsi="Times New Roman" w:cs="Times New Roman"/>
          <w:b/>
        </w:rPr>
      </w:pPr>
      <w:r>
        <w:rPr>
          <w:rFonts w:ascii="Times New Roman" w:hAnsi="Times New Roman" w:cs="Times New Roman"/>
          <w:b/>
        </w:rPr>
        <w:t>A:</w:t>
      </w:r>
      <w:r>
        <w:rPr>
          <w:rFonts w:ascii="Times New Roman" w:hAnsi="Times New Roman" w:cs="Times New Roman"/>
        </w:rPr>
        <w:t xml:space="preserve"> Per Section 7 of the Commonwealth Terms and Conditions, </w:t>
      </w:r>
      <w:r w:rsidR="007C5432">
        <w:rPr>
          <w:rFonts w:ascii="Times New Roman" w:hAnsi="Times New Roman" w:cs="Times New Roman"/>
        </w:rPr>
        <w:t>Awardees</w:t>
      </w:r>
      <w:r>
        <w:rPr>
          <w:rFonts w:ascii="Times New Roman" w:hAnsi="Times New Roman" w:cs="Times New Roman"/>
        </w:rPr>
        <w:t xml:space="preserve"> are required to retain program documents and records for six years from the date of submission of the final expenditure report. </w:t>
      </w:r>
    </w:p>
    <w:p w14:paraId="148D50AD" w14:textId="77777777" w:rsidR="00566DB0" w:rsidRDefault="00566DB0" w:rsidP="00A606F7">
      <w:pPr>
        <w:rPr>
          <w:rFonts w:ascii="Times New Roman" w:hAnsi="Times New Roman" w:cs="Times New Roman"/>
          <w:b/>
          <w:bCs/>
          <w:color w:val="7030A0"/>
          <w:u w:val="single"/>
        </w:rPr>
      </w:pPr>
    </w:p>
    <w:p w14:paraId="3F98CBC3" w14:textId="77777777" w:rsidR="00E5178C" w:rsidRDefault="00E5178C" w:rsidP="00A606F7">
      <w:pPr>
        <w:rPr>
          <w:rFonts w:ascii="Times New Roman" w:hAnsi="Times New Roman" w:cs="Times New Roman"/>
          <w:b/>
          <w:bCs/>
          <w:color w:val="7030A0"/>
          <w:u w:val="single"/>
        </w:rPr>
      </w:pPr>
    </w:p>
    <w:p w14:paraId="67A1AC86" w14:textId="77777777" w:rsidR="00E5178C" w:rsidRDefault="00E5178C" w:rsidP="00A606F7">
      <w:pPr>
        <w:rPr>
          <w:rFonts w:ascii="Times New Roman" w:hAnsi="Times New Roman" w:cs="Times New Roman"/>
          <w:b/>
          <w:bCs/>
          <w:color w:val="7030A0"/>
          <w:u w:val="single"/>
        </w:rPr>
      </w:pPr>
    </w:p>
    <w:p w14:paraId="58DD045D" w14:textId="77777777" w:rsidR="00E5178C" w:rsidRDefault="00E5178C" w:rsidP="00A606F7">
      <w:pPr>
        <w:rPr>
          <w:rFonts w:ascii="Times New Roman" w:hAnsi="Times New Roman" w:cs="Times New Roman"/>
          <w:b/>
          <w:bCs/>
          <w:color w:val="7030A0"/>
          <w:u w:val="single"/>
        </w:rPr>
      </w:pPr>
    </w:p>
    <w:p w14:paraId="46387CB4" w14:textId="77777777" w:rsidR="00E5178C" w:rsidRDefault="00E5178C" w:rsidP="00A606F7">
      <w:pPr>
        <w:rPr>
          <w:rFonts w:ascii="Times New Roman" w:hAnsi="Times New Roman" w:cs="Times New Roman"/>
          <w:b/>
          <w:bCs/>
          <w:color w:val="7030A0"/>
          <w:u w:val="single"/>
        </w:rPr>
      </w:pPr>
    </w:p>
    <w:p w14:paraId="4DA5E43F" w14:textId="77777777" w:rsidR="00E5178C" w:rsidRDefault="00E5178C" w:rsidP="00A606F7">
      <w:pPr>
        <w:rPr>
          <w:rFonts w:ascii="Times New Roman" w:hAnsi="Times New Roman" w:cs="Times New Roman"/>
          <w:b/>
          <w:bCs/>
          <w:color w:val="7030A0"/>
          <w:u w:val="single"/>
        </w:rPr>
      </w:pPr>
    </w:p>
    <w:p w14:paraId="37CB0CF0" w14:textId="77777777" w:rsidR="00E5178C" w:rsidRDefault="00E5178C" w:rsidP="00A606F7">
      <w:pPr>
        <w:rPr>
          <w:rFonts w:ascii="Times New Roman" w:hAnsi="Times New Roman" w:cs="Times New Roman"/>
          <w:b/>
          <w:bCs/>
          <w:color w:val="7030A0"/>
          <w:u w:val="single"/>
        </w:rPr>
      </w:pPr>
    </w:p>
    <w:p w14:paraId="50DBC3BE" w14:textId="77777777" w:rsidR="00E5178C" w:rsidRDefault="00E5178C" w:rsidP="00A606F7">
      <w:pPr>
        <w:rPr>
          <w:rFonts w:ascii="Times New Roman" w:hAnsi="Times New Roman" w:cs="Times New Roman"/>
          <w:b/>
          <w:bCs/>
          <w:color w:val="7030A0"/>
          <w:u w:val="single"/>
        </w:rPr>
      </w:pPr>
    </w:p>
    <w:p w14:paraId="0F4D044B" w14:textId="77777777" w:rsidR="00E5178C" w:rsidRDefault="00E5178C" w:rsidP="00A606F7">
      <w:pPr>
        <w:rPr>
          <w:rFonts w:ascii="Times New Roman" w:hAnsi="Times New Roman" w:cs="Times New Roman"/>
          <w:b/>
          <w:bCs/>
          <w:color w:val="7030A0"/>
          <w:u w:val="single"/>
        </w:rPr>
      </w:pPr>
    </w:p>
    <w:p w14:paraId="35B70C3F" w14:textId="77777777" w:rsidR="00E5178C" w:rsidRDefault="00E5178C" w:rsidP="00A606F7">
      <w:pPr>
        <w:rPr>
          <w:rFonts w:ascii="Times New Roman" w:hAnsi="Times New Roman" w:cs="Times New Roman"/>
          <w:b/>
          <w:bCs/>
          <w:color w:val="7030A0"/>
          <w:u w:val="single"/>
        </w:rPr>
      </w:pPr>
    </w:p>
    <w:p w14:paraId="13A44520" w14:textId="77777777" w:rsidR="00E5178C" w:rsidRDefault="00E5178C" w:rsidP="00A606F7">
      <w:pPr>
        <w:rPr>
          <w:rFonts w:ascii="Times New Roman" w:hAnsi="Times New Roman" w:cs="Times New Roman"/>
          <w:b/>
          <w:bCs/>
          <w:color w:val="7030A0"/>
          <w:u w:val="single"/>
        </w:rPr>
      </w:pPr>
    </w:p>
    <w:p w14:paraId="469F3BBD" w14:textId="77777777" w:rsidR="00E5178C" w:rsidRDefault="00E5178C" w:rsidP="00A606F7">
      <w:pPr>
        <w:rPr>
          <w:rFonts w:ascii="Times New Roman" w:hAnsi="Times New Roman" w:cs="Times New Roman"/>
          <w:b/>
          <w:bCs/>
          <w:color w:val="7030A0"/>
          <w:u w:val="single"/>
        </w:rPr>
      </w:pPr>
    </w:p>
    <w:p w14:paraId="5EAD658B" w14:textId="77777777" w:rsidR="00E5178C" w:rsidRDefault="00E5178C" w:rsidP="00A606F7">
      <w:pPr>
        <w:rPr>
          <w:rFonts w:ascii="Times New Roman" w:hAnsi="Times New Roman" w:cs="Times New Roman"/>
          <w:b/>
          <w:bCs/>
          <w:color w:val="7030A0"/>
          <w:u w:val="single"/>
        </w:rPr>
      </w:pPr>
    </w:p>
    <w:p w14:paraId="39C4829A" w14:textId="77777777" w:rsidR="00E5178C" w:rsidRDefault="00E5178C" w:rsidP="00A606F7">
      <w:pPr>
        <w:rPr>
          <w:rFonts w:ascii="Times New Roman" w:hAnsi="Times New Roman" w:cs="Times New Roman"/>
          <w:b/>
          <w:bCs/>
          <w:color w:val="7030A0"/>
          <w:u w:val="single"/>
        </w:rPr>
      </w:pPr>
    </w:p>
    <w:p w14:paraId="290D9F9E" w14:textId="77777777" w:rsidR="00E5178C" w:rsidRDefault="00E5178C" w:rsidP="00A606F7">
      <w:pPr>
        <w:rPr>
          <w:rFonts w:ascii="Times New Roman" w:hAnsi="Times New Roman" w:cs="Times New Roman"/>
          <w:b/>
          <w:bCs/>
          <w:color w:val="7030A0"/>
          <w:u w:val="single"/>
        </w:rPr>
      </w:pPr>
    </w:p>
    <w:p w14:paraId="1267B7E6" w14:textId="77777777" w:rsidR="00E5178C" w:rsidRDefault="00E5178C" w:rsidP="00A606F7">
      <w:pPr>
        <w:rPr>
          <w:rFonts w:ascii="Times New Roman" w:hAnsi="Times New Roman" w:cs="Times New Roman"/>
          <w:b/>
          <w:bCs/>
          <w:color w:val="7030A0"/>
          <w:u w:val="single"/>
        </w:rPr>
      </w:pPr>
    </w:p>
    <w:p w14:paraId="1B3BF766" w14:textId="77777777" w:rsidR="00E5178C" w:rsidRDefault="00E5178C" w:rsidP="00A606F7">
      <w:pPr>
        <w:rPr>
          <w:rFonts w:ascii="Times New Roman" w:hAnsi="Times New Roman" w:cs="Times New Roman"/>
          <w:b/>
          <w:bCs/>
          <w:color w:val="7030A0"/>
          <w:u w:val="single"/>
        </w:rPr>
      </w:pPr>
    </w:p>
    <w:p w14:paraId="46559CAF" w14:textId="77777777" w:rsidR="00E5178C" w:rsidRDefault="00E5178C" w:rsidP="00A606F7">
      <w:pPr>
        <w:rPr>
          <w:rFonts w:ascii="Times New Roman" w:hAnsi="Times New Roman" w:cs="Times New Roman"/>
          <w:b/>
          <w:bCs/>
          <w:color w:val="7030A0"/>
          <w:u w:val="single"/>
        </w:rPr>
      </w:pPr>
    </w:p>
    <w:p w14:paraId="6D0F7AF4" w14:textId="77777777" w:rsidR="00E5178C" w:rsidRDefault="00E5178C" w:rsidP="00A606F7">
      <w:pPr>
        <w:rPr>
          <w:rFonts w:ascii="Times New Roman" w:hAnsi="Times New Roman" w:cs="Times New Roman"/>
          <w:b/>
          <w:bCs/>
          <w:color w:val="7030A0"/>
          <w:u w:val="single"/>
        </w:rPr>
      </w:pPr>
    </w:p>
    <w:p w14:paraId="2B0F8613" w14:textId="77777777" w:rsidR="00E5178C" w:rsidRDefault="00E5178C" w:rsidP="00A606F7">
      <w:pPr>
        <w:rPr>
          <w:rFonts w:ascii="Times New Roman" w:hAnsi="Times New Roman" w:cs="Times New Roman"/>
          <w:b/>
          <w:bCs/>
          <w:color w:val="7030A0"/>
          <w:u w:val="single"/>
        </w:rPr>
      </w:pPr>
    </w:p>
    <w:p w14:paraId="0C8BF140" w14:textId="77777777" w:rsidR="00E5178C" w:rsidRDefault="00E5178C" w:rsidP="00A606F7">
      <w:pPr>
        <w:rPr>
          <w:rFonts w:ascii="Times New Roman" w:hAnsi="Times New Roman" w:cs="Times New Roman"/>
          <w:b/>
          <w:bCs/>
          <w:color w:val="7030A0"/>
          <w:u w:val="single"/>
        </w:rPr>
      </w:pPr>
    </w:p>
    <w:p w14:paraId="18A58F78" w14:textId="77777777" w:rsidR="00E5178C" w:rsidRDefault="00E5178C" w:rsidP="00A606F7">
      <w:pPr>
        <w:rPr>
          <w:rFonts w:ascii="Times New Roman" w:hAnsi="Times New Roman" w:cs="Times New Roman"/>
          <w:b/>
          <w:bCs/>
          <w:color w:val="7030A0"/>
          <w:u w:val="single"/>
        </w:rPr>
      </w:pPr>
    </w:p>
    <w:p w14:paraId="53C8C092" w14:textId="77777777" w:rsidR="00E5178C" w:rsidRDefault="00E5178C" w:rsidP="00A606F7">
      <w:pPr>
        <w:rPr>
          <w:rFonts w:ascii="Times New Roman" w:hAnsi="Times New Roman" w:cs="Times New Roman"/>
          <w:b/>
          <w:bCs/>
          <w:color w:val="7030A0"/>
          <w:u w:val="single"/>
        </w:rPr>
      </w:pPr>
    </w:p>
    <w:p w14:paraId="44CA9A96" w14:textId="77777777" w:rsidR="00E5178C" w:rsidRPr="00A606F7" w:rsidRDefault="00E5178C" w:rsidP="00A606F7">
      <w:pPr>
        <w:rPr>
          <w:rFonts w:ascii="Times New Roman" w:hAnsi="Times New Roman" w:cs="Times New Roman"/>
          <w:b/>
          <w:bCs/>
          <w:color w:val="7030A0"/>
          <w:u w:val="single"/>
        </w:rPr>
      </w:pPr>
    </w:p>
    <w:p w14:paraId="6817C952" w14:textId="1FF92025" w:rsidR="00566DB0" w:rsidRPr="00E5178C" w:rsidRDefault="0C595C9D" w:rsidP="0F083E71">
      <w:pPr>
        <w:pStyle w:val="Heading1"/>
        <w:rPr>
          <w:rFonts w:ascii="Times New Roman" w:hAnsi="Times New Roman" w:cs="Times New Roman"/>
        </w:rPr>
      </w:pPr>
      <w:bookmarkStart w:id="7" w:name="_Vendor_Codes"/>
      <w:bookmarkStart w:id="8" w:name="_Toc144808820"/>
      <w:bookmarkEnd w:id="7"/>
      <w:r w:rsidRPr="00E5178C">
        <w:rPr>
          <w:rFonts w:ascii="Times New Roman" w:hAnsi="Times New Roman" w:cs="Times New Roman"/>
        </w:rPr>
        <w:lastRenderedPageBreak/>
        <w:t>Vendor Codes</w:t>
      </w:r>
      <w:bookmarkEnd w:id="8"/>
    </w:p>
    <w:p w14:paraId="0207865D" w14:textId="3CA7494A" w:rsidR="0F083E71" w:rsidRDefault="0F083E71" w:rsidP="0F083E71"/>
    <w:tbl>
      <w:tblPr>
        <w:tblW w:w="0" w:type="auto"/>
        <w:tblLayout w:type="fixed"/>
        <w:tblLook w:val="06A0" w:firstRow="1" w:lastRow="0" w:firstColumn="1" w:lastColumn="0" w:noHBand="1" w:noVBand="1"/>
      </w:tblPr>
      <w:tblGrid>
        <w:gridCol w:w="3720"/>
        <w:gridCol w:w="2325"/>
      </w:tblGrid>
      <w:tr w:rsidR="0F083E71" w14:paraId="33CEE783" w14:textId="77777777" w:rsidTr="0F083E71">
        <w:trPr>
          <w:trHeight w:val="300"/>
        </w:trPr>
        <w:tc>
          <w:tcPr>
            <w:tcW w:w="3720" w:type="dxa"/>
            <w:tcBorders>
              <w:top w:val="single" w:sz="8" w:space="0" w:color="000000" w:themeColor="text1"/>
              <w:left w:val="nil"/>
              <w:bottom w:val="single" w:sz="8" w:space="0" w:color="000000" w:themeColor="text1"/>
              <w:right w:val="nil"/>
            </w:tcBorders>
            <w:shd w:val="clear" w:color="auto" w:fill="8EA9DB"/>
            <w:tcMar>
              <w:top w:w="15" w:type="dxa"/>
              <w:left w:w="15" w:type="dxa"/>
              <w:right w:w="15" w:type="dxa"/>
            </w:tcMar>
            <w:vAlign w:val="center"/>
          </w:tcPr>
          <w:p w14:paraId="5BB1F3EE" w14:textId="5537E75C" w:rsidR="0F083E71" w:rsidRDefault="0F083E71" w:rsidP="0F083E71">
            <w:pPr>
              <w:spacing w:after="0"/>
              <w:jc w:val="center"/>
            </w:pPr>
            <w:r w:rsidRPr="0F083E71">
              <w:rPr>
                <w:rFonts w:ascii="Amasis MT Pro Medium" w:eastAsia="Amasis MT Pro Medium" w:hAnsi="Amasis MT Pro Medium" w:cs="Amasis MT Pro Medium"/>
                <w:color w:val="000000" w:themeColor="text1"/>
              </w:rPr>
              <w:t>MUNICIPALITY</w:t>
            </w:r>
          </w:p>
        </w:tc>
        <w:tc>
          <w:tcPr>
            <w:tcW w:w="2325" w:type="dxa"/>
            <w:tcBorders>
              <w:top w:val="single" w:sz="8" w:space="0" w:color="000000" w:themeColor="text1"/>
              <w:left w:val="nil"/>
              <w:bottom w:val="single" w:sz="8" w:space="0" w:color="000000" w:themeColor="text1"/>
              <w:right w:val="nil"/>
            </w:tcBorders>
            <w:shd w:val="clear" w:color="auto" w:fill="8EA9DB"/>
            <w:tcMar>
              <w:top w:w="15" w:type="dxa"/>
              <w:left w:w="15" w:type="dxa"/>
              <w:right w:w="15" w:type="dxa"/>
            </w:tcMar>
            <w:vAlign w:val="center"/>
          </w:tcPr>
          <w:p w14:paraId="091E4062" w14:textId="4EAF1316" w:rsidR="0F083E71" w:rsidRDefault="0F083E71" w:rsidP="0F083E71">
            <w:pPr>
              <w:spacing w:after="0"/>
              <w:jc w:val="center"/>
            </w:pPr>
            <w:r w:rsidRPr="0F083E71">
              <w:rPr>
                <w:rFonts w:ascii="Amasis MT Pro Medium" w:eastAsia="Amasis MT Pro Medium" w:hAnsi="Amasis MT Pro Medium" w:cs="Amasis MT Pro Medium"/>
                <w:color w:val="000000" w:themeColor="text1"/>
              </w:rPr>
              <w:t>VENDOR CODE</w:t>
            </w:r>
          </w:p>
        </w:tc>
      </w:tr>
      <w:tr w:rsidR="0F083E71" w14:paraId="558A3199" w14:textId="77777777" w:rsidTr="0F083E71">
        <w:trPr>
          <w:trHeight w:val="285"/>
        </w:trPr>
        <w:tc>
          <w:tcPr>
            <w:tcW w:w="3720" w:type="dxa"/>
            <w:tcBorders>
              <w:top w:val="single" w:sz="8" w:space="0" w:color="000000" w:themeColor="text1"/>
              <w:left w:val="nil"/>
              <w:bottom w:val="nil"/>
              <w:right w:val="nil"/>
            </w:tcBorders>
            <w:shd w:val="clear" w:color="auto" w:fill="FFFFFF" w:themeFill="background1"/>
            <w:tcMar>
              <w:top w:w="15" w:type="dxa"/>
              <w:left w:w="15" w:type="dxa"/>
              <w:right w:w="15" w:type="dxa"/>
            </w:tcMar>
            <w:vAlign w:val="bottom"/>
          </w:tcPr>
          <w:p w14:paraId="7CFB053F" w14:textId="0BCF1720" w:rsidR="0F083E71" w:rsidRDefault="0F083E71" w:rsidP="0F083E71">
            <w:pPr>
              <w:spacing w:after="0"/>
            </w:pPr>
            <w:r w:rsidRPr="0F083E71">
              <w:rPr>
                <w:rFonts w:ascii="Arial Nova" w:eastAsia="Arial Nova" w:hAnsi="Arial Nova" w:cs="Arial Nova"/>
                <w:color w:val="000000" w:themeColor="text1"/>
                <w:sz w:val="20"/>
                <w:szCs w:val="20"/>
              </w:rPr>
              <w:t>TOWN OF ABINGTON</w:t>
            </w:r>
          </w:p>
        </w:tc>
        <w:tc>
          <w:tcPr>
            <w:tcW w:w="2325" w:type="dxa"/>
            <w:tcBorders>
              <w:top w:val="single" w:sz="8" w:space="0" w:color="000000" w:themeColor="text1"/>
              <w:left w:val="nil"/>
              <w:bottom w:val="nil"/>
              <w:right w:val="nil"/>
            </w:tcBorders>
            <w:shd w:val="clear" w:color="auto" w:fill="FFFFFF" w:themeFill="background1"/>
            <w:tcMar>
              <w:top w:w="15" w:type="dxa"/>
              <w:left w:w="15" w:type="dxa"/>
              <w:right w:w="15" w:type="dxa"/>
            </w:tcMar>
            <w:vAlign w:val="bottom"/>
          </w:tcPr>
          <w:p w14:paraId="4EB312BF" w14:textId="28EE2688" w:rsidR="0F083E71" w:rsidRDefault="0F083E71" w:rsidP="0F083E71">
            <w:pPr>
              <w:spacing w:after="0"/>
            </w:pPr>
            <w:r w:rsidRPr="0F083E71">
              <w:rPr>
                <w:rFonts w:ascii="Arial Nova" w:eastAsia="Arial Nova" w:hAnsi="Arial Nova" w:cs="Arial Nova"/>
                <w:color w:val="000000" w:themeColor="text1"/>
                <w:sz w:val="20"/>
                <w:szCs w:val="20"/>
              </w:rPr>
              <w:t>VC6000191688</w:t>
            </w:r>
          </w:p>
        </w:tc>
      </w:tr>
      <w:tr w:rsidR="0F083E71" w14:paraId="6710180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525AF78" w14:textId="517E3660" w:rsidR="0F083E71" w:rsidRDefault="0F083E71" w:rsidP="0F083E71">
            <w:pPr>
              <w:spacing w:after="0"/>
            </w:pPr>
            <w:r w:rsidRPr="0F083E71">
              <w:rPr>
                <w:rFonts w:ascii="Arial Nova" w:eastAsia="Arial Nova" w:hAnsi="Arial Nova" w:cs="Arial Nova"/>
                <w:color w:val="000000" w:themeColor="text1"/>
                <w:sz w:val="20"/>
                <w:szCs w:val="20"/>
              </w:rPr>
              <w:t>TOWN OF ACTON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39954E3" w14:textId="2711AF3E" w:rsidR="0F083E71" w:rsidRDefault="0F083E71" w:rsidP="0F083E71">
            <w:pPr>
              <w:spacing w:after="0"/>
            </w:pPr>
            <w:r w:rsidRPr="0F083E71">
              <w:rPr>
                <w:rFonts w:ascii="Arial Nova" w:eastAsia="Arial Nova" w:hAnsi="Arial Nova" w:cs="Arial Nova"/>
                <w:color w:val="000000" w:themeColor="text1"/>
                <w:sz w:val="20"/>
                <w:szCs w:val="20"/>
              </w:rPr>
              <w:t>VC6000191689</w:t>
            </w:r>
          </w:p>
        </w:tc>
      </w:tr>
      <w:tr w:rsidR="0F083E71" w14:paraId="39B0631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C82F38A" w14:textId="24B83788" w:rsidR="0F083E71" w:rsidRDefault="0F083E71" w:rsidP="0F083E71">
            <w:pPr>
              <w:spacing w:after="0"/>
            </w:pPr>
            <w:r w:rsidRPr="0F083E71">
              <w:rPr>
                <w:rFonts w:ascii="Arial Nova" w:eastAsia="Arial Nova" w:hAnsi="Arial Nova" w:cs="Arial Nova"/>
                <w:color w:val="000000" w:themeColor="text1"/>
                <w:sz w:val="20"/>
                <w:szCs w:val="20"/>
              </w:rPr>
              <w:t>TOWN OF ACUSHNET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DE6133E" w14:textId="774DB647" w:rsidR="0F083E71" w:rsidRDefault="0F083E71" w:rsidP="0F083E71">
            <w:pPr>
              <w:spacing w:after="0"/>
            </w:pPr>
            <w:r w:rsidRPr="0F083E71">
              <w:rPr>
                <w:rFonts w:ascii="Arial Nova" w:eastAsia="Arial Nova" w:hAnsi="Arial Nova" w:cs="Arial Nova"/>
                <w:color w:val="000000" w:themeColor="text1"/>
                <w:sz w:val="20"/>
                <w:szCs w:val="20"/>
              </w:rPr>
              <w:t>VC6000191690</w:t>
            </w:r>
          </w:p>
        </w:tc>
      </w:tr>
      <w:tr w:rsidR="0F083E71" w14:paraId="66B9847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7F540B8" w14:textId="7A119C11" w:rsidR="0F083E71" w:rsidRDefault="0F083E71" w:rsidP="0F083E71">
            <w:pPr>
              <w:spacing w:after="0"/>
            </w:pPr>
            <w:r w:rsidRPr="0F083E71">
              <w:rPr>
                <w:rFonts w:ascii="Arial Nova" w:eastAsia="Arial Nova" w:hAnsi="Arial Nova" w:cs="Arial Nova"/>
                <w:color w:val="000000" w:themeColor="text1"/>
                <w:sz w:val="20"/>
                <w:szCs w:val="20"/>
              </w:rPr>
              <w:t>TOWN OF ADAMS</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383377F" w14:textId="1B50C7F8" w:rsidR="0F083E71" w:rsidRDefault="0F083E71" w:rsidP="0F083E71">
            <w:pPr>
              <w:spacing w:after="0"/>
            </w:pPr>
            <w:r w:rsidRPr="0F083E71">
              <w:rPr>
                <w:rFonts w:ascii="Arial Nova" w:eastAsia="Arial Nova" w:hAnsi="Arial Nova" w:cs="Arial Nova"/>
                <w:color w:val="000000" w:themeColor="text1"/>
                <w:sz w:val="20"/>
                <w:szCs w:val="20"/>
              </w:rPr>
              <w:t>VC6000191691</w:t>
            </w:r>
          </w:p>
        </w:tc>
      </w:tr>
      <w:tr w:rsidR="0F083E71" w14:paraId="71E8655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70A3B5E" w14:textId="380070D4" w:rsidR="0F083E71" w:rsidRDefault="0F083E71" w:rsidP="0F083E71">
            <w:pPr>
              <w:spacing w:after="0"/>
            </w:pPr>
            <w:r w:rsidRPr="0F083E71">
              <w:rPr>
                <w:rFonts w:ascii="Arial Nova" w:eastAsia="Arial Nova" w:hAnsi="Arial Nova" w:cs="Arial Nova"/>
                <w:color w:val="000000" w:themeColor="text1"/>
                <w:sz w:val="20"/>
                <w:szCs w:val="20"/>
              </w:rPr>
              <w:t>TOWN OF AGAWAM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C7B88F9" w14:textId="0A68B30B" w:rsidR="0F083E71" w:rsidRDefault="0F083E71" w:rsidP="0F083E71">
            <w:pPr>
              <w:spacing w:after="0"/>
            </w:pPr>
            <w:r w:rsidRPr="0F083E71">
              <w:rPr>
                <w:rFonts w:ascii="Arial Nova" w:eastAsia="Arial Nova" w:hAnsi="Arial Nova" w:cs="Arial Nova"/>
                <w:color w:val="000000" w:themeColor="text1"/>
                <w:sz w:val="20"/>
                <w:szCs w:val="20"/>
              </w:rPr>
              <w:t>VC6000191692</w:t>
            </w:r>
          </w:p>
        </w:tc>
      </w:tr>
      <w:tr w:rsidR="0F083E71" w14:paraId="6FF49DF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14E91E4" w14:textId="650482EF" w:rsidR="0F083E71" w:rsidRDefault="0F083E71" w:rsidP="0F083E71">
            <w:pPr>
              <w:spacing w:after="0"/>
            </w:pPr>
            <w:r w:rsidRPr="0F083E71">
              <w:rPr>
                <w:rFonts w:ascii="Arial Nova" w:eastAsia="Arial Nova" w:hAnsi="Arial Nova" w:cs="Arial Nova"/>
                <w:color w:val="000000" w:themeColor="text1"/>
                <w:sz w:val="20"/>
                <w:szCs w:val="20"/>
              </w:rPr>
              <w:t>TOWN OF ALFORD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26C9786" w14:textId="4187D1C9" w:rsidR="0F083E71" w:rsidRDefault="0F083E71" w:rsidP="0F083E71">
            <w:pPr>
              <w:spacing w:after="0"/>
            </w:pPr>
            <w:r w:rsidRPr="0F083E71">
              <w:rPr>
                <w:rFonts w:ascii="Arial Nova" w:eastAsia="Arial Nova" w:hAnsi="Arial Nova" w:cs="Arial Nova"/>
                <w:color w:val="000000" w:themeColor="text1"/>
                <w:sz w:val="20"/>
                <w:szCs w:val="20"/>
              </w:rPr>
              <w:t>VC6000191687</w:t>
            </w:r>
          </w:p>
        </w:tc>
      </w:tr>
      <w:tr w:rsidR="0F083E71" w14:paraId="5B0BB08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6731280" w14:textId="537B9B11" w:rsidR="0F083E71" w:rsidRDefault="0F083E71" w:rsidP="0F083E71">
            <w:pPr>
              <w:spacing w:after="0"/>
            </w:pPr>
            <w:r w:rsidRPr="0F083E71">
              <w:rPr>
                <w:rFonts w:ascii="Arial Nova" w:eastAsia="Arial Nova" w:hAnsi="Arial Nova" w:cs="Arial Nova"/>
                <w:color w:val="000000" w:themeColor="text1"/>
                <w:sz w:val="20"/>
                <w:szCs w:val="20"/>
              </w:rPr>
              <w:t>CITY OF AMESBURY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87CE248" w14:textId="0BA968DD" w:rsidR="0F083E71" w:rsidRDefault="0F083E71" w:rsidP="0F083E71">
            <w:pPr>
              <w:spacing w:after="0"/>
            </w:pPr>
            <w:r w:rsidRPr="0F083E71">
              <w:rPr>
                <w:rFonts w:ascii="Arial Nova" w:eastAsia="Arial Nova" w:hAnsi="Arial Nova" w:cs="Arial Nova"/>
                <w:color w:val="000000" w:themeColor="text1"/>
                <w:sz w:val="20"/>
                <w:szCs w:val="20"/>
              </w:rPr>
              <w:t>VC6000191693</w:t>
            </w:r>
          </w:p>
        </w:tc>
      </w:tr>
      <w:tr w:rsidR="0F083E71" w14:paraId="5F69B5D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7212C99" w14:textId="0F9ADFA8" w:rsidR="0F083E71" w:rsidRDefault="0F083E71" w:rsidP="0F083E71">
            <w:pPr>
              <w:spacing w:after="0"/>
            </w:pPr>
            <w:r w:rsidRPr="0F083E71">
              <w:rPr>
                <w:rFonts w:ascii="Arial Nova" w:eastAsia="Arial Nova" w:hAnsi="Arial Nova" w:cs="Arial Nova"/>
                <w:color w:val="000000" w:themeColor="text1"/>
                <w:sz w:val="20"/>
                <w:szCs w:val="20"/>
              </w:rPr>
              <w:t>TOWN OF AMHERST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FE38D9B" w14:textId="79B49819" w:rsidR="0F083E71" w:rsidRDefault="0F083E71" w:rsidP="0F083E71">
            <w:pPr>
              <w:spacing w:after="0"/>
            </w:pPr>
            <w:r w:rsidRPr="0F083E71">
              <w:rPr>
                <w:rFonts w:ascii="Arial Nova" w:eastAsia="Arial Nova" w:hAnsi="Arial Nova" w:cs="Arial Nova"/>
                <w:color w:val="000000" w:themeColor="text1"/>
                <w:sz w:val="20"/>
                <w:szCs w:val="20"/>
              </w:rPr>
              <w:t>VC6000191695</w:t>
            </w:r>
          </w:p>
        </w:tc>
      </w:tr>
      <w:tr w:rsidR="0F083E71" w14:paraId="64AE6AC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E98046C" w14:textId="26E00D2E" w:rsidR="0F083E71" w:rsidRDefault="0F083E71" w:rsidP="0F083E71">
            <w:pPr>
              <w:spacing w:after="0"/>
            </w:pPr>
            <w:r w:rsidRPr="0F083E71">
              <w:rPr>
                <w:rFonts w:ascii="Arial Nova" w:eastAsia="Arial Nova" w:hAnsi="Arial Nova" w:cs="Arial Nova"/>
                <w:color w:val="000000" w:themeColor="text1"/>
                <w:sz w:val="20"/>
                <w:szCs w:val="20"/>
              </w:rPr>
              <w:t>TOWN OF ANDOVER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16305F2" w14:textId="50E2D31F" w:rsidR="0F083E71" w:rsidRDefault="0F083E71" w:rsidP="0F083E71">
            <w:pPr>
              <w:spacing w:after="0"/>
            </w:pPr>
            <w:r w:rsidRPr="0F083E71">
              <w:rPr>
                <w:rFonts w:ascii="Arial Nova" w:eastAsia="Arial Nova" w:hAnsi="Arial Nova" w:cs="Arial Nova"/>
                <w:color w:val="000000" w:themeColor="text1"/>
                <w:sz w:val="20"/>
                <w:szCs w:val="20"/>
              </w:rPr>
              <w:t>VC6000191696</w:t>
            </w:r>
          </w:p>
        </w:tc>
      </w:tr>
      <w:tr w:rsidR="0F083E71" w14:paraId="51AEDBD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A805E29" w14:textId="5EA37804" w:rsidR="0F083E71" w:rsidRDefault="0F083E71" w:rsidP="0F083E71">
            <w:pPr>
              <w:spacing w:after="0"/>
            </w:pPr>
            <w:r w:rsidRPr="0F083E71">
              <w:rPr>
                <w:rFonts w:ascii="Arial Nova" w:eastAsia="Arial Nova" w:hAnsi="Arial Nova" w:cs="Arial Nova"/>
                <w:color w:val="000000" w:themeColor="text1"/>
                <w:sz w:val="20"/>
                <w:szCs w:val="20"/>
              </w:rPr>
              <w:t>TOWN OF AQUINNAH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AF3C5EB" w14:textId="71432088" w:rsidR="0F083E71" w:rsidRDefault="0F083E71" w:rsidP="0F083E71">
            <w:pPr>
              <w:spacing w:after="0"/>
            </w:pPr>
            <w:r w:rsidRPr="0F083E71">
              <w:rPr>
                <w:rFonts w:ascii="Arial Nova" w:eastAsia="Arial Nova" w:hAnsi="Arial Nova" w:cs="Arial Nova"/>
                <w:color w:val="000000" w:themeColor="text1"/>
                <w:sz w:val="20"/>
                <w:szCs w:val="20"/>
              </w:rPr>
              <w:t>VC6000191796</w:t>
            </w:r>
          </w:p>
        </w:tc>
      </w:tr>
      <w:tr w:rsidR="0F083E71" w14:paraId="2713E42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FCAAE8F" w14:textId="1B5F3C09" w:rsidR="0F083E71" w:rsidRDefault="0F083E71" w:rsidP="0F083E71">
            <w:pPr>
              <w:spacing w:after="0"/>
            </w:pPr>
            <w:r w:rsidRPr="0F083E71">
              <w:rPr>
                <w:rFonts w:ascii="Arial Nova" w:eastAsia="Arial Nova" w:hAnsi="Arial Nova" w:cs="Arial Nova"/>
                <w:color w:val="000000" w:themeColor="text1"/>
                <w:sz w:val="20"/>
                <w:szCs w:val="20"/>
              </w:rPr>
              <w:t>TOWN OF ARLINGTON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D50D03B" w14:textId="0C94B08F" w:rsidR="0F083E71" w:rsidRDefault="0F083E71" w:rsidP="0F083E71">
            <w:pPr>
              <w:spacing w:after="0"/>
            </w:pPr>
            <w:r w:rsidRPr="0F083E71">
              <w:rPr>
                <w:rFonts w:ascii="Arial Nova" w:eastAsia="Arial Nova" w:hAnsi="Arial Nova" w:cs="Arial Nova"/>
                <w:color w:val="000000" w:themeColor="text1"/>
                <w:sz w:val="20"/>
                <w:szCs w:val="20"/>
              </w:rPr>
              <w:t>VC6000191698</w:t>
            </w:r>
          </w:p>
        </w:tc>
      </w:tr>
      <w:tr w:rsidR="0F083E71" w14:paraId="5F99075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DF149AE" w14:textId="0E15D553" w:rsidR="0F083E71" w:rsidRDefault="0F083E71" w:rsidP="0F083E71">
            <w:pPr>
              <w:spacing w:after="0"/>
            </w:pPr>
            <w:r w:rsidRPr="0F083E71">
              <w:rPr>
                <w:rFonts w:ascii="Arial Nova" w:eastAsia="Arial Nova" w:hAnsi="Arial Nova" w:cs="Arial Nova"/>
                <w:color w:val="000000" w:themeColor="text1"/>
                <w:sz w:val="20"/>
                <w:szCs w:val="20"/>
              </w:rPr>
              <w:t>TOWN OF ASHBURNHAM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032384A" w14:textId="4CAA9414" w:rsidR="0F083E71" w:rsidRDefault="0F083E71" w:rsidP="0F083E71">
            <w:pPr>
              <w:spacing w:after="0"/>
            </w:pPr>
            <w:r w:rsidRPr="0F083E71">
              <w:rPr>
                <w:rFonts w:ascii="Arial Nova" w:eastAsia="Arial Nova" w:hAnsi="Arial Nova" w:cs="Arial Nova"/>
                <w:color w:val="000000" w:themeColor="text1"/>
                <w:sz w:val="20"/>
                <w:szCs w:val="20"/>
              </w:rPr>
              <w:t>VC6000191699</w:t>
            </w:r>
          </w:p>
        </w:tc>
      </w:tr>
      <w:tr w:rsidR="0F083E71" w14:paraId="2B609AA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9B2B50C" w14:textId="7F6B2E51" w:rsidR="0F083E71" w:rsidRDefault="0F083E71" w:rsidP="0F083E71">
            <w:pPr>
              <w:spacing w:after="0"/>
            </w:pPr>
            <w:r w:rsidRPr="0F083E71">
              <w:rPr>
                <w:rFonts w:ascii="Arial Nova" w:eastAsia="Arial Nova" w:hAnsi="Arial Nova" w:cs="Arial Nova"/>
                <w:color w:val="000000" w:themeColor="text1"/>
                <w:sz w:val="20"/>
                <w:szCs w:val="20"/>
              </w:rPr>
              <w:t>TOWN OF ASHBY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2FA2382" w14:textId="143A8ED0" w:rsidR="0F083E71" w:rsidRDefault="0F083E71" w:rsidP="0F083E71">
            <w:pPr>
              <w:spacing w:after="0"/>
            </w:pPr>
            <w:r w:rsidRPr="0F083E71">
              <w:rPr>
                <w:rFonts w:ascii="Arial Nova" w:eastAsia="Arial Nova" w:hAnsi="Arial Nova" w:cs="Arial Nova"/>
                <w:color w:val="000000" w:themeColor="text1"/>
                <w:sz w:val="20"/>
                <w:szCs w:val="20"/>
              </w:rPr>
              <w:t>VC6000191700</w:t>
            </w:r>
          </w:p>
        </w:tc>
      </w:tr>
      <w:tr w:rsidR="0F083E71" w14:paraId="56C6D24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DB2B00E" w14:textId="3313A577" w:rsidR="0F083E71" w:rsidRDefault="0F083E71" w:rsidP="0F083E71">
            <w:pPr>
              <w:spacing w:after="0"/>
            </w:pPr>
            <w:r w:rsidRPr="0F083E71">
              <w:rPr>
                <w:rFonts w:ascii="Arial Nova" w:eastAsia="Arial Nova" w:hAnsi="Arial Nova" w:cs="Arial Nova"/>
                <w:color w:val="000000" w:themeColor="text1"/>
                <w:sz w:val="20"/>
                <w:szCs w:val="20"/>
              </w:rPr>
              <w:t>TOWN OF ASHFIELD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1282413" w14:textId="021B7A06" w:rsidR="0F083E71" w:rsidRDefault="0F083E71" w:rsidP="0F083E71">
            <w:pPr>
              <w:spacing w:after="0"/>
            </w:pPr>
            <w:r w:rsidRPr="0F083E71">
              <w:rPr>
                <w:rFonts w:ascii="Arial Nova" w:eastAsia="Arial Nova" w:hAnsi="Arial Nova" w:cs="Arial Nova"/>
                <w:color w:val="000000" w:themeColor="text1"/>
                <w:sz w:val="20"/>
                <w:szCs w:val="20"/>
              </w:rPr>
              <w:t>VC6000191702</w:t>
            </w:r>
          </w:p>
        </w:tc>
      </w:tr>
      <w:tr w:rsidR="0F083E71" w14:paraId="4D04156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F622C3C" w14:textId="4E362E89" w:rsidR="0F083E71" w:rsidRDefault="0F083E71" w:rsidP="0F083E71">
            <w:pPr>
              <w:spacing w:after="0"/>
            </w:pPr>
            <w:r w:rsidRPr="0F083E71">
              <w:rPr>
                <w:rFonts w:ascii="Arial Nova" w:eastAsia="Arial Nova" w:hAnsi="Arial Nova" w:cs="Arial Nova"/>
                <w:color w:val="000000" w:themeColor="text1"/>
                <w:sz w:val="20"/>
                <w:szCs w:val="20"/>
              </w:rPr>
              <w:t>TOWN OF ASHLAND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E5164B0" w14:textId="3E637BF1" w:rsidR="0F083E71" w:rsidRDefault="0F083E71" w:rsidP="0F083E71">
            <w:pPr>
              <w:spacing w:after="0"/>
            </w:pPr>
            <w:r w:rsidRPr="0F083E71">
              <w:rPr>
                <w:rFonts w:ascii="Arial Nova" w:eastAsia="Arial Nova" w:hAnsi="Arial Nova" w:cs="Arial Nova"/>
                <w:color w:val="000000" w:themeColor="text1"/>
                <w:sz w:val="20"/>
                <w:szCs w:val="20"/>
              </w:rPr>
              <w:t>VC6000191703</w:t>
            </w:r>
          </w:p>
        </w:tc>
      </w:tr>
      <w:tr w:rsidR="0F083E71" w14:paraId="04570B4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1478DEB" w14:textId="177F3E8E" w:rsidR="0F083E71" w:rsidRDefault="0F083E71" w:rsidP="0F083E71">
            <w:pPr>
              <w:spacing w:after="0"/>
            </w:pPr>
            <w:r w:rsidRPr="0F083E71">
              <w:rPr>
                <w:rFonts w:ascii="Arial Nova" w:eastAsia="Arial Nova" w:hAnsi="Arial Nova" w:cs="Arial Nova"/>
                <w:color w:val="000000" w:themeColor="text1"/>
                <w:sz w:val="20"/>
                <w:szCs w:val="20"/>
              </w:rPr>
              <w:t>TOWN OF ATHOL</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1D62316" w14:textId="6D947C75" w:rsidR="0F083E71" w:rsidRDefault="0F083E71" w:rsidP="0F083E71">
            <w:pPr>
              <w:spacing w:after="0"/>
            </w:pPr>
            <w:r w:rsidRPr="0F083E71">
              <w:rPr>
                <w:rFonts w:ascii="Arial Nova" w:eastAsia="Arial Nova" w:hAnsi="Arial Nova" w:cs="Arial Nova"/>
                <w:color w:val="000000" w:themeColor="text1"/>
                <w:sz w:val="20"/>
                <w:szCs w:val="20"/>
              </w:rPr>
              <w:t>VC6000191704</w:t>
            </w:r>
          </w:p>
        </w:tc>
      </w:tr>
      <w:tr w:rsidR="0F083E71" w14:paraId="0B05048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4EC48C6" w14:textId="448466F7" w:rsidR="0F083E71" w:rsidRDefault="0F083E71" w:rsidP="0F083E71">
            <w:pPr>
              <w:spacing w:after="0"/>
            </w:pPr>
            <w:r w:rsidRPr="0F083E71">
              <w:rPr>
                <w:rFonts w:ascii="Arial Nova" w:eastAsia="Arial Nova" w:hAnsi="Arial Nova" w:cs="Arial Nova"/>
                <w:color w:val="000000" w:themeColor="text1"/>
                <w:sz w:val="20"/>
                <w:szCs w:val="20"/>
              </w:rPr>
              <w:t>CITY OF ATTLEBORO</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00BC314" w14:textId="320D83E4" w:rsidR="0F083E71" w:rsidRDefault="0F083E71" w:rsidP="0F083E71">
            <w:pPr>
              <w:spacing w:after="0"/>
            </w:pPr>
            <w:r w:rsidRPr="0F083E71">
              <w:rPr>
                <w:rFonts w:ascii="Arial Nova" w:eastAsia="Arial Nova" w:hAnsi="Arial Nova" w:cs="Arial Nova"/>
                <w:color w:val="000000" w:themeColor="text1"/>
                <w:sz w:val="20"/>
                <w:szCs w:val="20"/>
              </w:rPr>
              <w:t>VC6000192072</w:t>
            </w:r>
          </w:p>
        </w:tc>
      </w:tr>
      <w:tr w:rsidR="0F083E71" w14:paraId="0A50730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9B31648" w14:textId="285607F5" w:rsidR="0F083E71" w:rsidRDefault="0F083E71" w:rsidP="0F083E71">
            <w:pPr>
              <w:spacing w:after="0"/>
            </w:pPr>
            <w:r w:rsidRPr="0F083E71">
              <w:rPr>
                <w:rFonts w:ascii="Arial Nova" w:eastAsia="Arial Nova" w:hAnsi="Arial Nova" w:cs="Arial Nova"/>
                <w:color w:val="000000" w:themeColor="text1"/>
                <w:sz w:val="20"/>
                <w:szCs w:val="20"/>
              </w:rPr>
              <w:t>TOWN OF AUBURN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A7C018C" w14:textId="67F833B6" w:rsidR="0F083E71" w:rsidRDefault="0F083E71" w:rsidP="0F083E71">
            <w:pPr>
              <w:spacing w:after="0"/>
            </w:pPr>
            <w:r w:rsidRPr="0F083E71">
              <w:rPr>
                <w:rFonts w:ascii="Arial Nova" w:eastAsia="Arial Nova" w:hAnsi="Arial Nova" w:cs="Arial Nova"/>
                <w:color w:val="000000" w:themeColor="text1"/>
                <w:sz w:val="20"/>
                <w:szCs w:val="20"/>
              </w:rPr>
              <w:t>VC6000191706</w:t>
            </w:r>
          </w:p>
        </w:tc>
      </w:tr>
      <w:tr w:rsidR="0F083E71" w14:paraId="4650F58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44081F5" w14:textId="217CDF20" w:rsidR="0F083E71" w:rsidRDefault="0F083E71" w:rsidP="0F083E71">
            <w:pPr>
              <w:spacing w:after="0"/>
            </w:pPr>
            <w:r w:rsidRPr="0F083E71">
              <w:rPr>
                <w:rFonts w:ascii="Arial Nova" w:eastAsia="Arial Nova" w:hAnsi="Arial Nova" w:cs="Arial Nova"/>
                <w:color w:val="000000" w:themeColor="text1"/>
                <w:sz w:val="20"/>
                <w:szCs w:val="20"/>
              </w:rPr>
              <w:t>TOWN OF AVON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60E973D" w14:textId="6FC1D594" w:rsidR="0F083E71" w:rsidRDefault="0F083E71" w:rsidP="0F083E71">
            <w:pPr>
              <w:spacing w:after="0"/>
            </w:pPr>
            <w:r w:rsidRPr="0F083E71">
              <w:rPr>
                <w:rFonts w:ascii="Arial Nova" w:eastAsia="Arial Nova" w:hAnsi="Arial Nova" w:cs="Arial Nova"/>
                <w:color w:val="000000" w:themeColor="text1"/>
                <w:sz w:val="20"/>
                <w:szCs w:val="20"/>
              </w:rPr>
              <w:t>VC6000191708</w:t>
            </w:r>
          </w:p>
        </w:tc>
      </w:tr>
      <w:tr w:rsidR="0F083E71" w14:paraId="3E1062E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7EF91A9" w14:textId="5449AA75" w:rsidR="0F083E71" w:rsidRDefault="0F083E71" w:rsidP="0F083E71">
            <w:pPr>
              <w:spacing w:after="0"/>
            </w:pPr>
            <w:r w:rsidRPr="0F083E71">
              <w:rPr>
                <w:rFonts w:ascii="Arial Nova" w:eastAsia="Arial Nova" w:hAnsi="Arial Nova" w:cs="Arial Nova"/>
                <w:color w:val="000000" w:themeColor="text1"/>
                <w:sz w:val="20"/>
                <w:szCs w:val="20"/>
              </w:rPr>
              <w:t>TOWN OF AYER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001C21B" w14:textId="400837A9" w:rsidR="0F083E71" w:rsidRDefault="0F083E71" w:rsidP="0F083E71">
            <w:pPr>
              <w:spacing w:after="0"/>
            </w:pPr>
            <w:r w:rsidRPr="0F083E71">
              <w:rPr>
                <w:rFonts w:ascii="Arial Nova" w:eastAsia="Arial Nova" w:hAnsi="Arial Nova" w:cs="Arial Nova"/>
                <w:color w:val="000000" w:themeColor="text1"/>
                <w:sz w:val="20"/>
                <w:szCs w:val="20"/>
              </w:rPr>
              <w:t>VC6000191709</w:t>
            </w:r>
          </w:p>
        </w:tc>
      </w:tr>
      <w:tr w:rsidR="0F083E71" w14:paraId="272B56B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A65ABB2" w14:textId="2186033B" w:rsidR="0F083E71" w:rsidRDefault="0F083E71" w:rsidP="0F083E71">
            <w:pPr>
              <w:spacing w:after="0"/>
            </w:pPr>
            <w:r w:rsidRPr="0F083E71">
              <w:rPr>
                <w:rFonts w:ascii="Arial Nova" w:eastAsia="Arial Nova" w:hAnsi="Arial Nova" w:cs="Arial Nova"/>
                <w:color w:val="000000" w:themeColor="text1"/>
                <w:sz w:val="20"/>
                <w:szCs w:val="20"/>
              </w:rPr>
              <w:t>TOWN OF BARNSTABLE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ED451A8" w14:textId="5B3C293B" w:rsidR="0F083E71" w:rsidRDefault="0F083E71" w:rsidP="0F083E71">
            <w:pPr>
              <w:spacing w:after="0"/>
            </w:pPr>
            <w:r w:rsidRPr="0F083E71">
              <w:rPr>
                <w:rFonts w:ascii="Arial Nova" w:eastAsia="Arial Nova" w:hAnsi="Arial Nova" w:cs="Arial Nova"/>
                <w:color w:val="000000" w:themeColor="text1"/>
                <w:sz w:val="20"/>
                <w:szCs w:val="20"/>
              </w:rPr>
              <w:t>VC6000191710</w:t>
            </w:r>
          </w:p>
        </w:tc>
      </w:tr>
      <w:tr w:rsidR="0F083E71" w14:paraId="04FCFE3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8C93AB5" w14:textId="26653C4C" w:rsidR="0F083E71" w:rsidRDefault="0F083E71" w:rsidP="0F083E71">
            <w:pPr>
              <w:spacing w:after="0"/>
            </w:pPr>
            <w:r w:rsidRPr="0F083E71">
              <w:rPr>
                <w:rFonts w:ascii="Arial Nova" w:eastAsia="Arial Nova" w:hAnsi="Arial Nova" w:cs="Arial Nova"/>
                <w:color w:val="000000" w:themeColor="text1"/>
                <w:sz w:val="20"/>
                <w:szCs w:val="20"/>
              </w:rPr>
              <w:t>TOWN OF BARRE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53DC295" w14:textId="03FB2532" w:rsidR="0F083E71" w:rsidRDefault="0F083E71" w:rsidP="0F083E71">
            <w:pPr>
              <w:spacing w:after="0"/>
            </w:pPr>
            <w:r w:rsidRPr="0F083E71">
              <w:rPr>
                <w:rFonts w:ascii="Arial Nova" w:eastAsia="Arial Nova" w:hAnsi="Arial Nova" w:cs="Arial Nova"/>
                <w:color w:val="000000" w:themeColor="text1"/>
                <w:sz w:val="20"/>
                <w:szCs w:val="20"/>
              </w:rPr>
              <w:t>VC6000191711</w:t>
            </w:r>
          </w:p>
        </w:tc>
      </w:tr>
      <w:tr w:rsidR="0F083E71" w14:paraId="07CCA64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444966B" w14:textId="709ECB51" w:rsidR="0F083E71" w:rsidRDefault="0F083E71" w:rsidP="0F083E71">
            <w:pPr>
              <w:spacing w:after="0"/>
            </w:pPr>
            <w:r w:rsidRPr="0F083E71">
              <w:rPr>
                <w:rFonts w:ascii="Arial Nova" w:eastAsia="Arial Nova" w:hAnsi="Arial Nova" w:cs="Arial Nova"/>
                <w:color w:val="000000" w:themeColor="text1"/>
                <w:sz w:val="20"/>
                <w:szCs w:val="20"/>
              </w:rPr>
              <w:t>TOWN OF BECKET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00A666D" w14:textId="465D7B89" w:rsidR="0F083E71" w:rsidRDefault="0F083E71" w:rsidP="0F083E71">
            <w:pPr>
              <w:spacing w:after="0"/>
            </w:pPr>
            <w:r w:rsidRPr="0F083E71">
              <w:rPr>
                <w:rFonts w:ascii="Arial Nova" w:eastAsia="Arial Nova" w:hAnsi="Arial Nova" w:cs="Arial Nova"/>
                <w:color w:val="000000" w:themeColor="text1"/>
                <w:sz w:val="20"/>
                <w:szCs w:val="20"/>
              </w:rPr>
              <w:t>VC6000191712</w:t>
            </w:r>
          </w:p>
        </w:tc>
      </w:tr>
      <w:tr w:rsidR="0F083E71" w14:paraId="371CAE6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210CC9D" w14:textId="2CDAE6C1" w:rsidR="0F083E71" w:rsidRDefault="0F083E71" w:rsidP="0F083E71">
            <w:pPr>
              <w:spacing w:after="0"/>
            </w:pPr>
            <w:r w:rsidRPr="0F083E71">
              <w:rPr>
                <w:rFonts w:ascii="Arial Nova" w:eastAsia="Arial Nova" w:hAnsi="Arial Nova" w:cs="Arial Nova"/>
                <w:color w:val="000000" w:themeColor="text1"/>
                <w:sz w:val="20"/>
                <w:szCs w:val="20"/>
              </w:rPr>
              <w:t>TOWN OF BEDFORD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30C0786" w14:textId="1DA1324F" w:rsidR="0F083E71" w:rsidRDefault="0F083E71" w:rsidP="0F083E71">
            <w:pPr>
              <w:spacing w:after="0"/>
            </w:pPr>
            <w:r w:rsidRPr="0F083E71">
              <w:rPr>
                <w:rFonts w:ascii="Arial Nova" w:eastAsia="Arial Nova" w:hAnsi="Arial Nova" w:cs="Arial Nova"/>
                <w:color w:val="000000" w:themeColor="text1"/>
                <w:sz w:val="20"/>
                <w:szCs w:val="20"/>
              </w:rPr>
              <w:t>VC6000191713</w:t>
            </w:r>
          </w:p>
        </w:tc>
      </w:tr>
      <w:tr w:rsidR="0F083E71" w14:paraId="1247DC4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A15DE28" w14:textId="23F0FFCF" w:rsidR="0F083E71" w:rsidRDefault="0F083E71" w:rsidP="0F083E71">
            <w:pPr>
              <w:spacing w:after="0"/>
            </w:pPr>
            <w:r w:rsidRPr="0F083E71">
              <w:rPr>
                <w:rFonts w:ascii="Arial Nova" w:eastAsia="Arial Nova" w:hAnsi="Arial Nova" w:cs="Arial Nova"/>
                <w:color w:val="000000" w:themeColor="text1"/>
                <w:sz w:val="20"/>
                <w:szCs w:val="20"/>
              </w:rPr>
              <w:t>TOWN OF BELCHERTOWN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2551BA6" w14:textId="25BF77F6" w:rsidR="0F083E71" w:rsidRDefault="0F083E71" w:rsidP="0F083E71">
            <w:pPr>
              <w:spacing w:after="0"/>
            </w:pPr>
            <w:r w:rsidRPr="0F083E71">
              <w:rPr>
                <w:rFonts w:ascii="Arial Nova" w:eastAsia="Arial Nova" w:hAnsi="Arial Nova" w:cs="Arial Nova"/>
                <w:color w:val="000000" w:themeColor="text1"/>
                <w:sz w:val="20"/>
                <w:szCs w:val="20"/>
              </w:rPr>
              <w:t>VC6000191714</w:t>
            </w:r>
          </w:p>
        </w:tc>
      </w:tr>
      <w:tr w:rsidR="0F083E71" w14:paraId="6882419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CD2BE4F" w14:textId="192E49E6" w:rsidR="0F083E71" w:rsidRDefault="0F083E71" w:rsidP="0F083E71">
            <w:pPr>
              <w:spacing w:after="0"/>
            </w:pPr>
            <w:r w:rsidRPr="0F083E71">
              <w:rPr>
                <w:rFonts w:ascii="Arial Nova" w:eastAsia="Arial Nova" w:hAnsi="Arial Nova" w:cs="Arial Nova"/>
                <w:color w:val="000000" w:themeColor="text1"/>
                <w:sz w:val="20"/>
                <w:szCs w:val="20"/>
              </w:rPr>
              <w:t>TOWN OF BELLINGHAM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4711A5D" w14:textId="085715FF" w:rsidR="0F083E71" w:rsidRDefault="0F083E71" w:rsidP="0F083E71">
            <w:pPr>
              <w:spacing w:after="0"/>
            </w:pPr>
            <w:r w:rsidRPr="0F083E71">
              <w:rPr>
                <w:rFonts w:ascii="Arial Nova" w:eastAsia="Arial Nova" w:hAnsi="Arial Nova" w:cs="Arial Nova"/>
                <w:color w:val="000000" w:themeColor="text1"/>
                <w:sz w:val="20"/>
                <w:szCs w:val="20"/>
              </w:rPr>
              <w:t>VC6000191715</w:t>
            </w:r>
          </w:p>
        </w:tc>
      </w:tr>
      <w:tr w:rsidR="0F083E71" w14:paraId="725E4C1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3C3DECA" w14:textId="78A3B487" w:rsidR="0F083E71" w:rsidRDefault="0F083E71" w:rsidP="0F083E71">
            <w:pPr>
              <w:spacing w:after="0"/>
            </w:pPr>
            <w:r w:rsidRPr="0F083E71">
              <w:rPr>
                <w:rFonts w:ascii="Arial Nova" w:eastAsia="Arial Nova" w:hAnsi="Arial Nova" w:cs="Arial Nova"/>
                <w:color w:val="000000" w:themeColor="text1"/>
                <w:sz w:val="20"/>
                <w:szCs w:val="20"/>
              </w:rPr>
              <w:t>TOWN OF BELMONT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E7B7B1A" w14:textId="309C45A1" w:rsidR="0F083E71" w:rsidRDefault="0F083E71" w:rsidP="0F083E71">
            <w:pPr>
              <w:spacing w:after="0"/>
            </w:pPr>
            <w:r w:rsidRPr="0F083E71">
              <w:rPr>
                <w:rFonts w:ascii="Arial Nova" w:eastAsia="Arial Nova" w:hAnsi="Arial Nova" w:cs="Arial Nova"/>
                <w:color w:val="000000" w:themeColor="text1"/>
                <w:sz w:val="20"/>
                <w:szCs w:val="20"/>
              </w:rPr>
              <w:t>VC6000191717</w:t>
            </w:r>
          </w:p>
        </w:tc>
      </w:tr>
      <w:tr w:rsidR="0F083E71" w14:paraId="71D77AD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C2C121D" w14:textId="798F7F1D" w:rsidR="0F083E71" w:rsidRDefault="0F083E71" w:rsidP="0F083E71">
            <w:pPr>
              <w:spacing w:after="0"/>
            </w:pPr>
            <w:r w:rsidRPr="0F083E71">
              <w:rPr>
                <w:rFonts w:ascii="Arial Nova" w:eastAsia="Arial Nova" w:hAnsi="Arial Nova" w:cs="Arial Nova"/>
                <w:color w:val="000000" w:themeColor="text1"/>
                <w:sz w:val="20"/>
                <w:szCs w:val="20"/>
              </w:rPr>
              <w:t>TOWN OF BERKLEY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313BD21" w14:textId="399B238F" w:rsidR="0F083E71" w:rsidRDefault="0F083E71" w:rsidP="0F083E71">
            <w:pPr>
              <w:spacing w:after="0"/>
            </w:pPr>
            <w:r w:rsidRPr="0F083E71">
              <w:rPr>
                <w:rFonts w:ascii="Arial Nova" w:eastAsia="Arial Nova" w:hAnsi="Arial Nova" w:cs="Arial Nova"/>
                <w:color w:val="000000" w:themeColor="text1"/>
                <w:sz w:val="20"/>
                <w:szCs w:val="20"/>
              </w:rPr>
              <w:t>VC6000191719</w:t>
            </w:r>
          </w:p>
        </w:tc>
      </w:tr>
      <w:tr w:rsidR="0F083E71" w14:paraId="144F493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F7EDCD6" w14:textId="0EA5E0EF" w:rsidR="0F083E71" w:rsidRDefault="0F083E71" w:rsidP="0F083E71">
            <w:pPr>
              <w:spacing w:after="0"/>
            </w:pPr>
            <w:r w:rsidRPr="0F083E71">
              <w:rPr>
                <w:rFonts w:ascii="Arial Nova" w:eastAsia="Arial Nova" w:hAnsi="Arial Nova" w:cs="Arial Nova"/>
                <w:color w:val="000000" w:themeColor="text1"/>
                <w:sz w:val="20"/>
                <w:szCs w:val="20"/>
              </w:rPr>
              <w:t>TOWN OF BERLIN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099D993" w14:textId="3F0E748C" w:rsidR="0F083E71" w:rsidRDefault="0F083E71" w:rsidP="0F083E71">
            <w:pPr>
              <w:spacing w:after="0"/>
            </w:pPr>
            <w:r w:rsidRPr="0F083E71">
              <w:rPr>
                <w:rFonts w:ascii="Arial Nova" w:eastAsia="Arial Nova" w:hAnsi="Arial Nova" w:cs="Arial Nova"/>
                <w:color w:val="000000" w:themeColor="text1"/>
                <w:sz w:val="20"/>
                <w:szCs w:val="20"/>
              </w:rPr>
              <w:t>VC6000191720</w:t>
            </w:r>
          </w:p>
        </w:tc>
      </w:tr>
      <w:tr w:rsidR="0F083E71" w14:paraId="712FA02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6DCBB48" w14:textId="084774FC" w:rsidR="0F083E71" w:rsidRDefault="0F083E71" w:rsidP="0F083E71">
            <w:pPr>
              <w:spacing w:after="0"/>
            </w:pPr>
            <w:r w:rsidRPr="0F083E71">
              <w:rPr>
                <w:rFonts w:ascii="Arial Nova" w:eastAsia="Arial Nova" w:hAnsi="Arial Nova" w:cs="Arial Nova"/>
                <w:color w:val="000000" w:themeColor="text1"/>
                <w:sz w:val="20"/>
                <w:szCs w:val="20"/>
              </w:rPr>
              <w:t>TOWN OF BERNARDSTON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5D32910" w14:textId="572891EB" w:rsidR="0F083E71" w:rsidRDefault="0F083E71" w:rsidP="0F083E71">
            <w:pPr>
              <w:spacing w:after="0"/>
            </w:pPr>
            <w:r w:rsidRPr="0F083E71">
              <w:rPr>
                <w:rFonts w:ascii="Arial Nova" w:eastAsia="Arial Nova" w:hAnsi="Arial Nova" w:cs="Arial Nova"/>
                <w:color w:val="000000" w:themeColor="text1"/>
                <w:sz w:val="20"/>
                <w:szCs w:val="20"/>
              </w:rPr>
              <w:t>VC6000191722</w:t>
            </w:r>
          </w:p>
        </w:tc>
      </w:tr>
      <w:tr w:rsidR="0F083E71" w14:paraId="7EF65A3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1A96A93" w14:textId="10A0DC56" w:rsidR="0F083E71" w:rsidRDefault="0F083E71" w:rsidP="0F083E71">
            <w:pPr>
              <w:spacing w:after="0"/>
            </w:pPr>
            <w:r w:rsidRPr="0F083E71">
              <w:rPr>
                <w:rFonts w:ascii="Arial Nova" w:eastAsia="Arial Nova" w:hAnsi="Arial Nova" w:cs="Arial Nova"/>
                <w:color w:val="000000" w:themeColor="text1"/>
                <w:sz w:val="20"/>
                <w:szCs w:val="20"/>
              </w:rPr>
              <w:t>CITY OF BEVERLY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525E420" w14:textId="3BD286F9" w:rsidR="0F083E71" w:rsidRDefault="0F083E71" w:rsidP="0F083E71">
            <w:pPr>
              <w:spacing w:after="0"/>
            </w:pPr>
            <w:r w:rsidRPr="0F083E71">
              <w:rPr>
                <w:rFonts w:ascii="Arial Nova" w:eastAsia="Arial Nova" w:hAnsi="Arial Nova" w:cs="Arial Nova"/>
                <w:color w:val="000000" w:themeColor="text1"/>
                <w:sz w:val="20"/>
                <w:szCs w:val="20"/>
              </w:rPr>
              <w:t>VC6000192074</w:t>
            </w:r>
          </w:p>
        </w:tc>
      </w:tr>
      <w:tr w:rsidR="0F083E71" w14:paraId="3808CD7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177BD9E" w14:textId="6D87B626" w:rsidR="0F083E71" w:rsidRDefault="0F083E71" w:rsidP="0F083E71">
            <w:pPr>
              <w:spacing w:after="0"/>
            </w:pPr>
            <w:r w:rsidRPr="0F083E71">
              <w:rPr>
                <w:rFonts w:ascii="Arial Nova" w:eastAsia="Arial Nova" w:hAnsi="Arial Nova" w:cs="Arial Nova"/>
                <w:color w:val="000000" w:themeColor="text1"/>
                <w:sz w:val="20"/>
                <w:szCs w:val="20"/>
              </w:rPr>
              <w:t>TOWN OF BILLERICA</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EF6CD88" w14:textId="15CBC6CD" w:rsidR="0F083E71" w:rsidRDefault="0F083E71" w:rsidP="0F083E71">
            <w:pPr>
              <w:spacing w:after="0"/>
            </w:pPr>
            <w:r w:rsidRPr="0F083E71">
              <w:rPr>
                <w:rFonts w:ascii="Arial Nova" w:eastAsia="Arial Nova" w:hAnsi="Arial Nova" w:cs="Arial Nova"/>
                <w:color w:val="000000" w:themeColor="text1"/>
                <w:sz w:val="20"/>
                <w:szCs w:val="20"/>
              </w:rPr>
              <w:t>VC6000191723</w:t>
            </w:r>
          </w:p>
        </w:tc>
      </w:tr>
      <w:tr w:rsidR="0F083E71" w14:paraId="31A276E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D5CBCB6" w14:textId="21F1DA3D" w:rsidR="0F083E71" w:rsidRDefault="0F083E71" w:rsidP="0F083E71">
            <w:pPr>
              <w:spacing w:after="0"/>
            </w:pPr>
            <w:r w:rsidRPr="0F083E71">
              <w:rPr>
                <w:rFonts w:ascii="Arial Nova" w:eastAsia="Arial Nova" w:hAnsi="Arial Nova" w:cs="Arial Nova"/>
                <w:color w:val="000000" w:themeColor="text1"/>
                <w:sz w:val="20"/>
                <w:szCs w:val="20"/>
              </w:rPr>
              <w:t>TOWN OF BLACKSTONE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1D4214C" w14:textId="5820C710" w:rsidR="0F083E71" w:rsidRDefault="0F083E71" w:rsidP="0F083E71">
            <w:pPr>
              <w:spacing w:after="0"/>
            </w:pPr>
            <w:r w:rsidRPr="0F083E71">
              <w:rPr>
                <w:rFonts w:ascii="Arial Nova" w:eastAsia="Arial Nova" w:hAnsi="Arial Nova" w:cs="Arial Nova"/>
                <w:color w:val="000000" w:themeColor="text1"/>
                <w:sz w:val="20"/>
                <w:szCs w:val="20"/>
              </w:rPr>
              <w:t>VC6000191724</w:t>
            </w:r>
          </w:p>
        </w:tc>
      </w:tr>
      <w:tr w:rsidR="0F083E71" w14:paraId="72B24BA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54229F1" w14:textId="62707786" w:rsidR="0F083E71" w:rsidRDefault="0F083E71" w:rsidP="0F083E71">
            <w:pPr>
              <w:spacing w:after="0"/>
            </w:pPr>
            <w:r w:rsidRPr="0F083E71">
              <w:rPr>
                <w:rFonts w:ascii="Arial Nova" w:eastAsia="Arial Nova" w:hAnsi="Arial Nova" w:cs="Arial Nova"/>
                <w:color w:val="000000" w:themeColor="text1"/>
                <w:sz w:val="20"/>
                <w:szCs w:val="20"/>
              </w:rPr>
              <w:t>TOWN OF BLANDFORD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442B7E3" w14:textId="475D8D64" w:rsidR="0F083E71" w:rsidRDefault="0F083E71" w:rsidP="0F083E71">
            <w:pPr>
              <w:spacing w:after="0"/>
            </w:pPr>
            <w:r w:rsidRPr="0F083E71">
              <w:rPr>
                <w:rFonts w:ascii="Arial Nova" w:eastAsia="Arial Nova" w:hAnsi="Arial Nova" w:cs="Arial Nova"/>
                <w:color w:val="000000" w:themeColor="text1"/>
                <w:sz w:val="20"/>
                <w:szCs w:val="20"/>
              </w:rPr>
              <w:t>VC6000191725</w:t>
            </w:r>
          </w:p>
        </w:tc>
      </w:tr>
      <w:tr w:rsidR="0F083E71" w14:paraId="5DDB64B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F01B47B" w14:textId="3FF8B91C" w:rsidR="0F083E71" w:rsidRDefault="0F083E71" w:rsidP="0F083E71">
            <w:pPr>
              <w:spacing w:after="0"/>
            </w:pPr>
            <w:r w:rsidRPr="0F083E71">
              <w:rPr>
                <w:rFonts w:ascii="Arial Nova" w:eastAsia="Arial Nova" w:hAnsi="Arial Nova" w:cs="Arial Nova"/>
                <w:color w:val="000000" w:themeColor="text1"/>
                <w:sz w:val="20"/>
                <w:szCs w:val="20"/>
              </w:rPr>
              <w:t>TOWN OF BOLTON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43FF7D9" w14:textId="2F20146B" w:rsidR="0F083E71" w:rsidRDefault="0F083E71" w:rsidP="0F083E71">
            <w:pPr>
              <w:spacing w:after="0"/>
            </w:pPr>
            <w:r w:rsidRPr="0F083E71">
              <w:rPr>
                <w:rFonts w:ascii="Arial Nova" w:eastAsia="Arial Nova" w:hAnsi="Arial Nova" w:cs="Arial Nova"/>
                <w:color w:val="000000" w:themeColor="text1"/>
                <w:sz w:val="20"/>
                <w:szCs w:val="20"/>
              </w:rPr>
              <w:t>VC6000191726</w:t>
            </w:r>
          </w:p>
        </w:tc>
      </w:tr>
      <w:tr w:rsidR="0F083E71" w14:paraId="0C72B44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EB36869" w14:textId="767EA897" w:rsidR="0F083E71" w:rsidRDefault="0F083E71" w:rsidP="0F083E71">
            <w:pPr>
              <w:spacing w:after="0"/>
            </w:pPr>
            <w:r w:rsidRPr="0F083E71">
              <w:rPr>
                <w:rFonts w:ascii="Arial Nova" w:eastAsia="Arial Nova" w:hAnsi="Arial Nova" w:cs="Arial Nova"/>
                <w:color w:val="000000" w:themeColor="text1"/>
                <w:sz w:val="20"/>
                <w:szCs w:val="20"/>
              </w:rPr>
              <w:t>CITY OF BOSTON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AC980E7" w14:textId="17FE3994" w:rsidR="0F083E71" w:rsidRDefault="0F083E71" w:rsidP="0F083E71">
            <w:pPr>
              <w:spacing w:after="0"/>
            </w:pPr>
            <w:r w:rsidRPr="0F083E71">
              <w:rPr>
                <w:rFonts w:ascii="Arial Nova" w:eastAsia="Arial Nova" w:hAnsi="Arial Nova" w:cs="Arial Nova"/>
                <w:color w:val="000000" w:themeColor="text1"/>
                <w:sz w:val="20"/>
                <w:szCs w:val="20"/>
              </w:rPr>
              <w:t>VC6000192075</w:t>
            </w:r>
          </w:p>
        </w:tc>
      </w:tr>
      <w:tr w:rsidR="0F083E71" w14:paraId="258516E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036A710" w14:textId="27381E9F" w:rsidR="0F083E71" w:rsidRDefault="0F083E71" w:rsidP="0F083E71">
            <w:pPr>
              <w:spacing w:after="0"/>
            </w:pPr>
            <w:r w:rsidRPr="0F083E71">
              <w:rPr>
                <w:rFonts w:ascii="Arial Nova" w:eastAsia="Arial Nova" w:hAnsi="Arial Nova" w:cs="Arial Nova"/>
                <w:color w:val="000000" w:themeColor="text1"/>
                <w:sz w:val="20"/>
                <w:szCs w:val="20"/>
              </w:rPr>
              <w:t>TOWN OF BOURNE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A193E1A" w14:textId="5A9E6D55" w:rsidR="0F083E71" w:rsidRDefault="0F083E71" w:rsidP="0F083E71">
            <w:pPr>
              <w:spacing w:after="0"/>
            </w:pPr>
            <w:r w:rsidRPr="0F083E71">
              <w:rPr>
                <w:rFonts w:ascii="Arial Nova" w:eastAsia="Arial Nova" w:hAnsi="Arial Nova" w:cs="Arial Nova"/>
                <w:color w:val="000000" w:themeColor="text1"/>
                <w:sz w:val="20"/>
                <w:szCs w:val="20"/>
              </w:rPr>
              <w:t>VC6000191727</w:t>
            </w:r>
          </w:p>
        </w:tc>
      </w:tr>
      <w:tr w:rsidR="0F083E71" w14:paraId="6F87818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FCE6EF7" w14:textId="3B59405E" w:rsidR="0F083E71" w:rsidRDefault="0F083E71" w:rsidP="0F083E71">
            <w:pPr>
              <w:spacing w:after="0"/>
            </w:pPr>
            <w:r w:rsidRPr="0F083E71">
              <w:rPr>
                <w:rFonts w:ascii="Arial Nova" w:eastAsia="Arial Nova" w:hAnsi="Arial Nova" w:cs="Arial Nova"/>
                <w:color w:val="000000" w:themeColor="text1"/>
                <w:sz w:val="20"/>
                <w:szCs w:val="20"/>
              </w:rPr>
              <w:t>TOWN OF BOXBOROUGH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F0CD8A3" w14:textId="6510F246" w:rsidR="0F083E71" w:rsidRDefault="0F083E71" w:rsidP="0F083E71">
            <w:pPr>
              <w:spacing w:after="0"/>
            </w:pPr>
            <w:r w:rsidRPr="0F083E71">
              <w:rPr>
                <w:rFonts w:ascii="Arial Nova" w:eastAsia="Arial Nova" w:hAnsi="Arial Nova" w:cs="Arial Nova"/>
                <w:color w:val="000000" w:themeColor="text1"/>
                <w:sz w:val="20"/>
                <w:szCs w:val="20"/>
              </w:rPr>
              <w:t>VC6000191728</w:t>
            </w:r>
          </w:p>
        </w:tc>
      </w:tr>
      <w:tr w:rsidR="0F083E71" w14:paraId="212164D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83B238E" w14:textId="4F0479C3" w:rsidR="0F083E71" w:rsidRDefault="0F083E71" w:rsidP="0F083E71">
            <w:pPr>
              <w:spacing w:after="0"/>
            </w:pPr>
            <w:r w:rsidRPr="0F083E71">
              <w:rPr>
                <w:rFonts w:ascii="Arial Nova" w:eastAsia="Arial Nova" w:hAnsi="Arial Nova" w:cs="Arial Nova"/>
                <w:color w:val="000000" w:themeColor="text1"/>
                <w:sz w:val="20"/>
                <w:szCs w:val="20"/>
              </w:rPr>
              <w:t>TOWN OF BOXFORD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93C0C47" w14:textId="020FE24A" w:rsidR="0F083E71" w:rsidRDefault="0F083E71" w:rsidP="0F083E71">
            <w:pPr>
              <w:spacing w:after="0"/>
            </w:pPr>
            <w:r w:rsidRPr="0F083E71">
              <w:rPr>
                <w:rFonts w:ascii="Arial Nova" w:eastAsia="Arial Nova" w:hAnsi="Arial Nova" w:cs="Arial Nova"/>
                <w:color w:val="000000" w:themeColor="text1"/>
                <w:sz w:val="20"/>
                <w:szCs w:val="20"/>
              </w:rPr>
              <w:t>VC6000191730</w:t>
            </w:r>
          </w:p>
        </w:tc>
      </w:tr>
      <w:tr w:rsidR="0F083E71" w14:paraId="0EEF8F8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B59C423" w14:textId="256E86BA" w:rsidR="0F083E71" w:rsidRDefault="0F083E71" w:rsidP="0F083E71">
            <w:pPr>
              <w:spacing w:after="0"/>
            </w:pPr>
            <w:r w:rsidRPr="0F083E71">
              <w:rPr>
                <w:rFonts w:ascii="Arial Nova" w:eastAsia="Arial Nova" w:hAnsi="Arial Nova" w:cs="Arial Nova"/>
                <w:color w:val="000000" w:themeColor="text1"/>
                <w:sz w:val="20"/>
                <w:szCs w:val="20"/>
              </w:rPr>
              <w:lastRenderedPageBreak/>
              <w:t>TOWN OF BOYLSTON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3F06264" w14:textId="63E7CB63" w:rsidR="0F083E71" w:rsidRDefault="0F083E71" w:rsidP="0F083E71">
            <w:pPr>
              <w:spacing w:after="0"/>
            </w:pPr>
            <w:r w:rsidRPr="0F083E71">
              <w:rPr>
                <w:rFonts w:ascii="Arial Nova" w:eastAsia="Arial Nova" w:hAnsi="Arial Nova" w:cs="Arial Nova"/>
                <w:color w:val="000000" w:themeColor="text1"/>
                <w:sz w:val="20"/>
                <w:szCs w:val="20"/>
              </w:rPr>
              <w:t>VC6000191731</w:t>
            </w:r>
          </w:p>
        </w:tc>
      </w:tr>
      <w:tr w:rsidR="0F083E71" w14:paraId="58737AE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E7DC367" w14:textId="4B3908EC" w:rsidR="0F083E71" w:rsidRDefault="0F083E71" w:rsidP="0F083E71">
            <w:pPr>
              <w:spacing w:after="0"/>
            </w:pPr>
            <w:r w:rsidRPr="0F083E71">
              <w:rPr>
                <w:rFonts w:ascii="Arial Nova" w:eastAsia="Arial Nova" w:hAnsi="Arial Nova" w:cs="Arial Nova"/>
                <w:color w:val="000000" w:themeColor="text1"/>
                <w:sz w:val="20"/>
                <w:szCs w:val="20"/>
              </w:rPr>
              <w:t>TOWN OF BRAINTREE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07C1CE8" w14:textId="4150E17B" w:rsidR="0F083E71" w:rsidRDefault="0F083E71" w:rsidP="0F083E71">
            <w:pPr>
              <w:spacing w:after="0"/>
            </w:pPr>
            <w:r w:rsidRPr="0F083E71">
              <w:rPr>
                <w:rFonts w:ascii="Arial Nova" w:eastAsia="Arial Nova" w:hAnsi="Arial Nova" w:cs="Arial Nova"/>
                <w:color w:val="000000" w:themeColor="text1"/>
                <w:sz w:val="20"/>
                <w:szCs w:val="20"/>
              </w:rPr>
              <w:t>VC6000191733</w:t>
            </w:r>
          </w:p>
        </w:tc>
      </w:tr>
      <w:tr w:rsidR="0F083E71" w14:paraId="7ED7D75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FA3F634" w14:textId="75E00BC8" w:rsidR="0F083E71" w:rsidRDefault="0F083E71" w:rsidP="0F083E71">
            <w:pPr>
              <w:spacing w:after="0"/>
            </w:pPr>
            <w:r w:rsidRPr="0F083E71">
              <w:rPr>
                <w:rFonts w:ascii="Arial Nova" w:eastAsia="Arial Nova" w:hAnsi="Arial Nova" w:cs="Arial Nova"/>
                <w:color w:val="000000" w:themeColor="text1"/>
                <w:sz w:val="20"/>
                <w:szCs w:val="20"/>
              </w:rPr>
              <w:t>TOWN OF BREWSTER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2214C75" w14:textId="7A07B4E4" w:rsidR="0F083E71" w:rsidRDefault="0F083E71" w:rsidP="0F083E71">
            <w:pPr>
              <w:spacing w:after="0"/>
            </w:pPr>
            <w:r w:rsidRPr="0F083E71">
              <w:rPr>
                <w:rFonts w:ascii="Arial Nova" w:eastAsia="Arial Nova" w:hAnsi="Arial Nova" w:cs="Arial Nova"/>
                <w:color w:val="000000" w:themeColor="text1"/>
                <w:sz w:val="20"/>
                <w:szCs w:val="20"/>
              </w:rPr>
              <w:t>VC6000191734</w:t>
            </w:r>
          </w:p>
        </w:tc>
      </w:tr>
      <w:tr w:rsidR="0F083E71" w14:paraId="776FB7A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0B66EAE" w14:textId="530FF805" w:rsidR="0F083E71" w:rsidRDefault="0F083E71" w:rsidP="0F083E71">
            <w:pPr>
              <w:spacing w:after="0"/>
            </w:pPr>
            <w:r w:rsidRPr="0F083E71">
              <w:rPr>
                <w:rFonts w:ascii="Arial Nova" w:eastAsia="Arial Nova" w:hAnsi="Arial Nova" w:cs="Arial Nova"/>
                <w:color w:val="000000" w:themeColor="text1"/>
                <w:sz w:val="20"/>
                <w:szCs w:val="20"/>
              </w:rPr>
              <w:t>TOWN OF BRIDGEWATER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E5DDCFC" w14:textId="26ADE8BD" w:rsidR="0F083E71" w:rsidRDefault="0F083E71" w:rsidP="0F083E71">
            <w:pPr>
              <w:spacing w:after="0"/>
            </w:pPr>
            <w:r w:rsidRPr="0F083E71">
              <w:rPr>
                <w:rFonts w:ascii="Arial Nova" w:eastAsia="Arial Nova" w:hAnsi="Arial Nova" w:cs="Arial Nova"/>
                <w:color w:val="000000" w:themeColor="text1"/>
                <w:sz w:val="20"/>
                <w:szCs w:val="20"/>
              </w:rPr>
              <w:t>VC6000191735</w:t>
            </w:r>
          </w:p>
        </w:tc>
      </w:tr>
      <w:tr w:rsidR="0F083E71" w14:paraId="2C859E4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CDDFE2D" w14:textId="3C3FF3D7" w:rsidR="0F083E71" w:rsidRDefault="0F083E71" w:rsidP="0F083E71">
            <w:pPr>
              <w:spacing w:after="0"/>
            </w:pPr>
            <w:r w:rsidRPr="0F083E71">
              <w:rPr>
                <w:rFonts w:ascii="Arial Nova" w:eastAsia="Arial Nova" w:hAnsi="Arial Nova" w:cs="Arial Nova"/>
                <w:color w:val="000000" w:themeColor="text1"/>
                <w:sz w:val="20"/>
                <w:szCs w:val="20"/>
              </w:rPr>
              <w:t>TOWN OF BRIMFIELD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D92B6FF" w14:textId="1AAD7D3A" w:rsidR="0F083E71" w:rsidRDefault="0F083E71" w:rsidP="0F083E71">
            <w:pPr>
              <w:spacing w:after="0"/>
            </w:pPr>
            <w:r w:rsidRPr="0F083E71">
              <w:rPr>
                <w:rFonts w:ascii="Arial Nova" w:eastAsia="Arial Nova" w:hAnsi="Arial Nova" w:cs="Arial Nova"/>
                <w:color w:val="000000" w:themeColor="text1"/>
                <w:sz w:val="20"/>
                <w:szCs w:val="20"/>
              </w:rPr>
              <w:t>VC6000191736</w:t>
            </w:r>
          </w:p>
        </w:tc>
      </w:tr>
      <w:tr w:rsidR="0F083E71" w14:paraId="59FA610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9AAB090" w14:textId="33EF3F4A" w:rsidR="0F083E71" w:rsidRDefault="0F083E71" w:rsidP="0F083E71">
            <w:pPr>
              <w:spacing w:after="0"/>
            </w:pPr>
            <w:r w:rsidRPr="0F083E71">
              <w:rPr>
                <w:rFonts w:ascii="Arial Nova" w:eastAsia="Arial Nova" w:hAnsi="Arial Nova" w:cs="Arial Nova"/>
                <w:color w:val="000000" w:themeColor="text1"/>
                <w:sz w:val="20"/>
                <w:szCs w:val="20"/>
              </w:rPr>
              <w:t>CITY OF BROCKTON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A781125" w14:textId="3100F684" w:rsidR="0F083E71" w:rsidRDefault="0F083E71" w:rsidP="0F083E71">
            <w:pPr>
              <w:spacing w:after="0"/>
            </w:pPr>
            <w:r w:rsidRPr="0F083E71">
              <w:rPr>
                <w:rFonts w:ascii="Arial Nova" w:eastAsia="Arial Nova" w:hAnsi="Arial Nova" w:cs="Arial Nova"/>
                <w:color w:val="000000" w:themeColor="text1"/>
                <w:sz w:val="20"/>
                <w:szCs w:val="20"/>
              </w:rPr>
              <w:t>VC6000192078</w:t>
            </w:r>
          </w:p>
        </w:tc>
      </w:tr>
      <w:tr w:rsidR="0F083E71" w14:paraId="5B8AEF5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0E79824" w14:textId="0A83C246" w:rsidR="0F083E71" w:rsidRDefault="0F083E71" w:rsidP="0F083E71">
            <w:pPr>
              <w:spacing w:after="0"/>
            </w:pPr>
            <w:r w:rsidRPr="0F083E71">
              <w:rPr>
                <w:rFonts w:ascii="Arial Nova" w:eastAsia="Arial Nova" w:hAnsi="Arial Nova" w:cs="Arial Nova"/>
                <w:color w:val="000000" w:themeColor="text1"/>
                <w:sz w:val="20"/>
                <w:szCs w:val="20"/>
              </w:rPr>
              <w:t>TOWN OF BROOKFIELD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A32B243" w14:textId="6DF9DD3A" w:rsidR="0F083E71" w:rsidRDefault="0F083E71" w:rsidP="0F083E71">
            <w:pPr>
              <w:spacing w:after="0"/>
            </w:pPr>
            <w:r w:rsidRPr="0F083E71">
              <w:rPr>
                <w:rFonts w:ascii="Arial Nova" w:eastAsia="Arial Nova" w:hAnsi="Arial Nova" w:cs="Arial Nova"/>
                <w:color w:val="000000" w:themeColor="text1"/>
                <w:sz w:val="20"/>
                <w:szCs w:val="20"/>
              </w:rPr>
              <w:t>VC6000191737</w:t>
            </w:r>
          </w:p>
        </w:tc>
      </w:tr>
      <w:tr w:rsidR="0F083E71" w14:paraId="750BA0E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4750A2F" w14:textId="23052854" w:rsidR="0F083E71" w:rsidRDefault="0F083E71" w:rsidP="0F083E71">
            <w:pPr>
              <w:spacing w:after="0"/>
            </w:pPr>
            <w:r w:rsidRPr="0F083E71">
              <w:rPr>
                <w:rFonts w:ascii="Arial Nova" w:eastAsia="Arial Nova" w:hAnsi="Arial Nova" w:cs="Arial Nova"/>
                <w:color w:val="000000" w:themeColor="text1"/>
                <w:sz w:val="20"/>
                <w:szCs w:val="20"/>
              </w:rPr>
              <w:t>TOWN OF BROOKLINE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337057A" w14:textId="79C950ED" w:rsidR="0F083E71" w:rsidRDefault="0F083E71" w:rsidP="0F083E71">
            <w:pPr>
              <w:spacing w:after="0"/>
            </w:pPr>
            <w:r w:rsidRPr="0F083E71">
              <w:rPr>
                <w:rFonts w:ascii="Arial Nova" w:eastAsia="Arial Nova" w:hAnsi="Arial Nova" w:cs="Arial Nova"/>
                <w:color w:val="000000" w:themeColor="text1"/>
                <w:sz w:val="20"/>
                <w:szCs w:val="20"/>
              </w:rPr>
              <w:t>VC6000191738</w:t>
            </w:r>
          </w:p>
        </w:tc>
      </w:tr>
      <w:tr w:rsidR="0F083E71" w14:paraId="189FB26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772473E" w14:textId="26B456F5" w:rsidR="0F083E71" w:rsidRDefault="0F083E71" w:rsidP="0F083E71">
            <w:pPr>
              <w:spacing w:after="0"/>
            </w:pPr>
            <w:r w:rsidRPr="0F083E71">
              <w:rPr>
                <w:rFonts w:ascii="Arial Nova" w:eastAsia="Arial Nova" w:hAnsi="Arial Nova" w:cs="Arial Nova"/>
                <w:color w:val="000000" w:themeColor="text1"/>
                <w:sz w:val="20"/>
                <w:szCs w:val="20"/>
              </w:rPr>
              <w:t>TOWN OF BUCKLAND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4AAD666" w14:textId="6A73F049" w:rsidR="0F083E71" w:rsidRDefault="0F083E71" w:rsidP="0F083E71">
            <w:pPr>
              <w:spacing w:after="0"/>
            </w:pPr>
            <w:r w:rsidRPr="0F083E71">
              <w:rPr>
                <w:rFonts w:ascii="Arial Nova" w:eastAsia="Arial Nova" w:hAnsi="Arial Nova" w:cs="Arial Nova"/>
                <w:color w:val="000000" w:themeColor="text1"/>
                <w:sz w:val="20"/>
                <w:szCs w:val="20"/>
              </w:rPr>
              <w:t>VC6000191739</w:t>
            </w:r>
          </w:p>
        </w:tc>
      </w:tr>
      <w:tr w:rsidR="0F083E71" w14:paraId="3E4BA4A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6EAD8E8" w14:textId="26287223" w:rsidR="0F083E71" w:rsidRDefault="0F083E71" w:rsidP="0F083E71">
            <w:pPr>
              <w:spacing w:after="0"/>
            </w:pPr>
            <w:r w:rsidRPr="0F083E71">
              <w:rPr>
                <w:rFonts w:ascii="Arial Nova" w:eastAsia="Arial Nova" w:hAnsi="Arial Nova" w:cs="Arial Nova"/>
                <w:color w:val="000000" w:themeColor="text1"/>
                <w:sz w:val="20"/>
                <w:szCs w:val="20"/>
              </w:rPr>
              <w:t>TOWN OF BURLINGTON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1348F2E" w14:textId="6D82D46D" w:rsidR="0F083E71" w:rsidRDefault="0F083E71" w:rsidP="0F083E71">
            <w:pPr>
              <w:spacing w:after="0"/>
            </w:pPr>
            <w:r w:rsidRPr="0F083E71">
              <w:rPr>
                <w:rFonts w:ascii="Arial Nova" w:eastAsia="Arial Nova" w:hAnsi="Arial Nova" w:cs="Arial Nova"/>
                <w:color w:val="000000" w:themeColor="text1"/>
                <w:sz w:val="20"/>
                <w:szCs w:val="20"/>
              </w:rPr>
              <w:t>VC6000191741</w:t>
            </w:r>
          </w:p>
        </w:tc>
      </w:tr>
      <w:tr w:rsidR="0F083E71" w14:paraId="4C3CD0D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49B917B" w14:textId="766C98DA" w:rsidR="0F083E71" w:rsidRDefault="0F083E71" w:rsidP="0F083E71">
            <w:pPr>
              <w:spacing w:after="0"/>
            </w:pPr>
            <w:r w:rsidRPr="0F083E71">
              <w:rPr>
                <w:rFonts w:ascii="Arial Nova" w:eastAsia="Arial Nova" w:hAnsi="Arial Nova" w:cs="Arial Nova"/>
                <w:color w:val="000000" w:themeColor="text1"/>
                <w:sz w:val="20"/>
                <w:szCs w:val="20"/>
              </w:rPr>
              <w:t>CITY OF CAMBRIDGE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C057B2E" w14:textId="79447B98" w:rsidR="0F083E71" w:rsidRDefault="0F083E71" w:rsidP="0F083E71">
            <w:pPr>
              <w:spacing w:after="0"/>
            </w:pPr>
            <w:r w:rsidRPr="0F083E71">
              <w:rPr>
                <w:rFonts w:ascii="Arial Nova" w:eastAsia="Arial Nova" w:hAnsi="Arial Nova" w:cs="Arial Nova"/>
                <w:color w:val="000000" w:themeColor="text1"/>
                <w:sz w:val="20"/>
                <w:szCs w:val="20"/>
              </w:rPr>
              <w:t>VC6000192080</w:t>
            </w:r>
          </w:p>
        </w:tc>
      </w:tr>
      <w:tr w:rsidR="0F083E71" w14:paraId="43EE946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BE8C6E3" w14:textId="531FB83B" w:rsidR="0F083E71" w:rsidRDefault="0F083E71" w:rsidP="0F083E71">
            <w:pPr>
              <w:spacing w:after="0"/>
            </w:pPr>
            <w:r w:rsidRPr="0F083E71">
              <w:rPr>
                <w:rFonts w:ascii="Arial Nova" w:eastAsia="Arial Nova" w:hAnsi="Arial Nova" w:cs="Arial Nova"/>
                <w:color w:val="000000" w:themeColor="text1"/>
                <w:sz w:val="20"/>
                <w:szCs w:val="20"/>
              </w:rPr>
              <w:t>TOWN OF CANTON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EEC47AE" w14:textId="32FEDEF4" w:rsidR="0F083E71" w:rsidRDefault="0F083E71" w:rsidP="0F083E71">
            <w:pPr>
              <w:spacing w:after="0"/>
            </w:pPr>
            <w:r w:rsidRPr="0F083E71">
              <w:rPr>
                <w:rFonts w:ascii="Arial Nova" w:eastAsia="Arial Nova" w:hAnsi="Arial Nova" w:cs="Arial Nova"/>
                <w:color w:val="000000" w:themeColor="text1"/>
                <w:sz w:val="20"/>
                <w:szCs w:val="20"/>
              </w:rPr>
              <w:t>VC6000191742</w:t>
            </w:r>
          </w:p>
        </w:tc>
      </w:tr>
      <w:tr w:rsidR="0F083E71" w14:paraId="2865CE5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21B98CC" w14:textId="7CA2E95F" w:rsidR="0F083E71" w:rsidRDefault="0F083E71" w:rsidP="0F083E71">
            <w:pPr>
              <w:spacing w:after="0"/>
            </w:pPr>
            <w:r w:rsidRPr="0F083E71">
              <w:rPr>
                <w:rFonts w:ascii="Arial Nova" w:eastAsia="Arial Nova" w:hAnsi="Arial Nova" w:cs="Arial Nova"/>
                <w:color w:val="000000" w:themeColor="text1"/>
                <w:sz w:val="20"/>
                <w:szCs w:val="20"/>
              </w:rPr>
              <w:t>TOWN OF CARLISLE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403166C" w14:textId="04F13793" w:rsidR="0F083E71" w:rsidRDefault="0F083E71" w:rsidP="0F083E71">
            <w:pPr>
              <w:spacing w:after="0"/>
            </w:pPr>
            <w:r w:rsidRPr="0F083E71">
              <w:rPr>
                <w:rFonts w:ascii="Arial Nova" w:eastAsia="Arial Nova" w:hAnsi="Arial Nova" w:cs="Arial Nova"/>
                <w:color w:val="000000" w:themeColor="text1"/>
                <w:sz w:val="20"/>
                <w:szCs w:val="20"/>
              </w:rPr>
              <w:t>VC6000191743</w:t>
            </w:r>
          </w:p>
        </w:tc>
      </w:tr>
      <w:tr w:rsidR="0F083E71" w14:paraId="1C101AE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FACECA2" w14:textId="51BD5E01" w:rsidR="0F083E71" w:rsidRDefault="0F083E71" w:rsidP="0F083E71">
            <w:pPr>
              <w:spacing w:after="0"/>
            </w:pPr>
            <w:r w:rsidRPr="0F083E71">
              <w:rPr>
                <w:rFonts w:ascii="Arial Nova" w:eastAsia="Arial Nova" w:hAnsi="Arial Nova" w:cs="Arial Nova"/>
                <w:color w:val="000000" w:themeColor="text1"/>
                <w:sz w:val="20"/>
                <w:szCs w:val="20"/>
              </w:rPr>
              <w:t>TOWN OF CARVER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5B893F7" w14:textId="2DF09A17" w:rsidR="0F083E71" w:rsidRDefault="0F083E71" w:rsidP="0F083E71">
            <w:pPr>
              <w:spacing w:after="0"/>
            </w:pPr>
            <w:r w:rsidRPr="0F083E71">
              <w:rPr>
                <w:rFonts w:ascii="Arial Nova" w:eastAsia="Arial Nova" w:hAnsi="Arial Nova" w:cs="Arial Nova"/>
                <w:color w:val="000000" w:themeColor="text1"/>
                <w:sz w:val="20"/>
                <w:szCs w:val="20"/>
              </w:rPr>
              <w:t>VC6000191744</w:t>
            </w:r>
          </w:p>
        </w:tc>
      </w:tr>
      <w:tr w:rsidR="0F083E71" w14:paraId="654512A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3DCC2B2" w14:textId="021BB591" w:rsidR="0F083E71" w:rsidRDefault="0F083E71" w:rsidP="0F083E71">
            <w:pPr>
              <w:spacing w:after="0"/>
            </w:pPr>
            <w:r w:rsidRPr="0F083E71">
              <w:rPr>
                <w:rFonts w:ascii="Arial Nova" w:eastAsia="Arial Nova" w:hAnsi="Arial Nova" w:cs="Arial Nova"/>
                <w:color w:val="000000" w:themeColor="text1"/>
                <w:sz w:val="20"/>
                <w:szCs w:val="20"/>
              </w:rPr>
              <w:t>TOWN OF CHARLEMONT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21C6766" w14:textId="3D72350B" w:rsidR="0F083E71" w:rsidRDefault="0F083E71" w:rsidP="0F083E71">
            <w:pPr>
              <w:spacing w:after="0"/>
            </w:pPr>
            <w:r w:rsidRPr="0F083E71">
              <w:rPr>
                <w:rFonts w:ascii="Arial Nova" w:eastAsia="Arial Nova" w:hAnsi="Arial Nova" w:cs="Arial Nova"/>
                <w:color w:val="000000" w:themeColor="text1"/>
                <w:sz w:val="20"/>
                <w:szCs w:val="20"/>
              </w:rPr>
              <w:t>VC6000191745</w:t>
            </w:r>
          </w:p>
        </w:tc>
      </w:tr>
      <w:tr w:rsidR="0F083E71" w14:paraId="663FC03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A5A0A3C" w14:textId="7FD5966A" w:rsidR="0F083E71" w:rsidRDefault="0F083E71" w:rsidP="0F083E71">
            <w:pPr>
              <w:spacing w:after="0"/>
            </w:pPr>
            <w:r w:rsidRPr="0F083E71">
              <w:rPr>
                <w:rFonts w:ascii="Arial Nova" w:eastAsia="Arial Nova" w:hAnsi="Arial Nova" w:cs="Arial Nova"/>
                <w:color w:val="000000" w:themeColor="text1"/>
                <w:sz w:val="20"/>
                <w:szCs w:val="20"/>
              </w:rPr>
              <w:t>TOWN OF CHARLTON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982AE7B" w14:textId="11AA3F57" w:rsidR="0F083E71" w:rsidRDefault="0F083E71" w:rsidP="0F083E71">
            <w:pPr>
              <w:spacing w:after="0"/>
            </w:pPr>
            <w:r w:rsidRPr="0F083E71">
              <w:rPr>
                <w:rFonts w:ascii="Arial Nova" w:eastAsia="Arial Nova" w:hAnsi="Arial Nova" w:cs="Arial Nova"/>
                <w:color w:val="000000" w:themeColor="text1"/>
                <w:sz w:val="20"/>
                <w:szCs w:val="20"/>
              </w:rPr>
              <w:t>VC6000191746</w:t>
            </w:r>
          </w:p>
        </w:tc>
      </w:tr>
      <w:tr w:rsidR="0F083E71" w14:paraId="69306DD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3567F22" w14:textId="6FD16FF2" w:rsidR="0F083E71" w:rsidRDefault="0F083E71" w:rsidP="0F083E71">
            <w:pPr>
              <w:spacing w:after="0"/>
            </w:pPr>
            <w:r w:rsidRPr="0F083E71">
              <w:rPr>
                <w:rFonts w:ascii="Arial Nova" w:eastAsia="Arial Nova" w:hAnsi="Arial Nova" w:cs="Arial Nova"/>
                <w:color w:val="000000" w:themeColor="text1"/>
                <w:sz w:val="20"/>
                <w:szCs w:val="20"/>
              </w:rPr>
              <w:t>TOWN OF CHATHAM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3A7B741" w14:textId="7C37B25B" w:rsidR="0F083E71" w:rsidRDefault="0F083E71" w:rsidP="0F083E71">
            <w:pPr>
              <w:spacing w:after="0"/>
            </w:pPr>
            <w:r w:rsidRPr="0F083E71">
              <w:rPr>
                <w:rFonts w:ascii="Arial Nova" w:eastAsia="Arial Nova" w:hAnsi="Arial Nova" w:cs="Arial Nova"/>
                <w:color w:val="000000" w:themeColor="text1"/>
                <w:sz w:val="20"/>
                <w:szCs w:val="20"/>
              </w:rPr>
              <w:t>VC6000191747</w:t>
            </w:r>
          </w:p>
        </w:tc>
      </w:tr>
      <w:tr w:rsidR="0F083E71" w14:paraId="04DBD01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FD8DFD9" w14:textId="3CE72F89" w:rsidR="0F083E71" w:rsidRDefault="0F083E71" w:rsidP="0F083E71">
            <w:pPr>
              <w:spacing w:after="0"/>
            </w:pPr>
            <w:r w:rsidRPr="0F083E71">
              <w:rPr>
                <w:rFonts w:ascii="Arial Nova" w:eastAsia="Arial Nova" w:hAnsi="Arial Nova" w:cs="Arial Nova"/>
                <w:color w:val="000000" w:themeColor="text1"/>
                <w:sz w:val="20"/>
                <w:szCs w:val="20"/>
              </w:rPr>
              <w:t>TOWN OF CHELMSFORD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AE86BAC" w14:textId="05558205" w:rsidR="0F083E71" w:rsidRDefault="0F083E71" w:rsidP="0F083E71">
            <w:pPr>
              <w:spacing w:after="0"/>
            </w:pPr>
            <w:r w:rsidRPr="0F083E71">
              <w:rPr>
                <w:rFonts w:ascii="Arial Nova" w:eastAsia="Arial Nova" w:hAnsi="Arial Nova" w:cs="Arial Nova"/>
                <w:color w:val="000000" w:themeColor="text1"/>
                <w:sz w:val="20"/>
                <w:szCs w:val="20"/>
              </w:rPr>
              <w:t>VC6000191748</w:t>
            </w:r>
          </w:p>
        </w:tc>
      </w:tr>
      <w:tr w:rsidR="0F083E71" w14:paraId="48F1B84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2DF3D5B" w14:textId="1ED3A57E" w:rsidR="0F083E71" w:rsidRDefault="0F083E71" w:rsidP="0F083E71">
            <w:pPr>
              <w:spacing w:after="0"/>
            </w:pPr>
            <w:r w:rsidRPr="0F083E71">
              <w:rPr>
                <w:rFonts w:ascii="Arial Nova" w:eastAsia="Arial Nova" w:hAnsi="Arial Nova" w:cs="Arial Nova"/>
                <w:color w:val="000000" w:themeColor="text1"/>
                <w:sz w:val="20"/>
                <w:szCs w:val="20"/>
              </w:rPr>
              <w:t>CITY OF CHELSEA</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BD58DCC" w14:textId="7E7466E8" w:rsidR="0F083E71" w:rsidRDefault="0F083E71" w:rsidP="0F083E71">
            <w:pPr>
              <w:spacing w:after="0"/>
            </w:pPr>
            <w:r w:rsidRPr="0F083E71">
              <w:rPr>
                <w:rFonts w:ascii="Arial Nova" w:eastAsia="Arial Nova" w:hAnsi="Arial Nova" w:cs="Arial Nova"/>
                <w:color w:val="000000" w:themeColor="text1"/>
                <w:sz w:val="20"/>
                <w:szCs w:val="20"/>
              </w:rPr>
              <w:t>VC6000192083</w:t>
            </w:r>
          </w:p>
        </w:tc>
      </w:tr>
      <w:tr w:rsidR="0F083E71" w14:paraId="3BF526F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66E8504" w14:textId="3E3730AA" w:rsidR="0F083E71" w:rsidRDefault="0F083E71" w:rsidP="0F083E71">
            <w:pPr>
              <w:spacing w:after="0"/>
            </w:pPr>
            <w:r w:rsidRPr="0F083E71">
              <w:rPr>
                <w:rFonts w:ascii="Arial Nova" w:eastAsia="Arial Nova" w:hAnsi="Arial Nova" w:cs="Arial Nova"/>
                <w:color w:val="000000" w:themeColor="text1"/>
                <w:sz w:val="20"/>
                <w:szCs w:val="20"/>
              </w:rPr>
              <w:t>TOWN OF CHESHIRE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E01A7BC" w14:textId="4ACDA933" w:rsidR="0F083E71" w:rsidRDefault="0F083E71" w:rsidP="0F083E71">
            <w:pPr>
              <w:spacing w:after="0"/>
            </w:pPr>
            <w:r w:rsidRPr="0F083E71">
              <w:rPr>
                <w:rFonts w:ascii="Arial Nova" w:eastAsia="Arial Nova" w:hAnsi="Arial Nova" w:cs="Arial Nova"/>
                <w:color w:val="000000" w:themeColor="text1"/>
                <w:sz w:val="20"/>
                <w:szCs w:val="20"/>
              </w:rPr>
              <w:t>VC6000191749</w:t>
            </w:r>
          </w:p>
        </w:tc>
      </w:tr>
      <w:tr w:rsidR="0F083E71" w14:paraId="4981F27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6EB737A" w14:textId="7A7F2F6A" w:rsidR="0F083E71" w:rsidRDefault="0F083E71" w:rsidP="0F083E71">
            <w:pPr>
              <w:spacing w:after="0"/>
            </w:pPr>
            <w:r w:rsidRPr="0F083E71">
              <w:rPr>
                <w:rFonts w:ascii="Arial Nova" w:eastAsia="Arial Nova" w:hAnsi="Arial Nova" w:cs="Arial Nova"/>
                <w:color w:val="000000" w:themeColor="text1"/>
                <w:sz w:val="20"/>
                <w:szCs w:val="20"/>
              </w:rPr>
              <w:t>TOWN OF CHESTER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6361520" w14:textId="15B37944" w:rsidR="0F083E71" w:rsidRDefault="0F083E71" w:rsidP="0F083E71">
            <w:pPr>
              <w:spacing w:after="0"/>
            </w:pPr>
            <w:r w:rsidRPr="0F083E71">
              <w:rPr>
                <w:rFonts w:ascii="Arial Nova" w:eastAsia="Arial Nova" w:hAnsi="Arial Nova" w:cs="Arial Nova"/>
                <w:color w:val="000000" w:themeColor="text1"/>
                <w:sz w:val="20"/>
                <w:szCs w:val="20"/>
              </w:rPr>
              <w:t>VC6000191750</w:t>
            </w:r>
          </w:p>
        </w:tc>
      </w:tr>
      <w:tr w:rsidR="0F083E71" w14:paraId="2CA502B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7334199" w14:textId="2643E5C3" w:rsidR="0F083E71" w:rsidRDefault="0F083E71" w:rsidP="0F083E71">
            <w:pPr>
              <w:spacing w:after="0"/>
            </w:pPr>
            <w:r w:rsidRPr="0F083E71">
              <w:rPr>
                <w:rFonts w:ascii="Arial Nova" w:eastAsia="Arial Nova" w:hAnsi="Arial Nova" w:cs="Arial Nova"/>
                <w:color w:val="000000" w:themeColor="text1"/>
                <w:sz w:val="20"/>
                <w:szCs w:val="20"/>
              </w:rPr>
              <w:t>TOWN OF CHESTERFIELD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42F6A51" w14:textId="0AA1CF39" w:rsidR="0F083E71" w:rsidRDefault="0F083E71" w:rsidP="0F083E71">
            <w:pPr>
              <w:spacing w:after="0"/>
            </w:pPr>
            <w:r w:rsidRPr="0F083E71">
              <w:rPr>
                <w:rFonts w:ascii="Arial Nova" w:eastAsia="Arial Nova" w:hAnsi="Arial Nova" w:cs="Arial Nova"/>
                <w:color w:val="000000" w:themeColor="text1"/>
                <w:sz w:val="20"/>
                <w:szCs w:val="20"/>
              </w:rPr>
              <w:t>VC6000191751</w:t>
            </w:r>
          </w:p>
        </w:tc>
      </w:tr>
      <w:tr w:rsidR="0F083E71" w14:paraId="73BA0C2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89DFE87" w14:textId="23B30F00" w:rsidR="0F083E71" w:rsidRDefault="0F083E71" w:rsidP="0F083E71">
            <w:pPr>
              <w:spacing w:after="0"/>
            </w:pPr>
            <w:r w:rsidRPr="0F083E71">
              <w:rPr>
                <w:rFonts w:ascii="Arial Nova" w:eastAsia="Arial Nova" w:hAnsi="Arial Nova" w:cs="Arial Nova"/>
                <w:color w:val="000000" w:themeColor="text1"/>
                <w:sz w:val="20"/>
                <w:szCs w:val="20"/>
              </w:rPr>
              <w:t>CITY OF CHICOPEE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EB536BE" w14:textId="58A19268" w:rsidR="0F083E71" w:rsidRDefault="0F083E71" w:rsidP="0F083E71">
            <w:pPr>
              <w:spacing w:after="0"/>
            </w:pPr>
            <w:r w:rsidRPr="0F083E71">
              <w:rPr>
                <w:rFonts w:ascii="Arial Nova" w:eastAsia="Arial Nova" w:hAnsi="Arial Nova" w:cs="Arial Nova"/>
                <w:color w:val="000000" w:themeColor="text1"/>
                <w:sz w:val="20"/>
                <w:szCs w:val="20"/>
              </w:rPr>
              <w:t>VC6000192086</w:t>
            </w:r>
          </w:p>
        </w:tc>
      </w:tr>
      <w:tr w:rsidR="0F083E71" w14:paraId="59DA010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C5875C7" w14:textId="5EB31368" w:rsidR="0F083E71" w:rsidRDefault="0F083E71" w:rsidP="0F083E71">
            <w:pPr>
              <w:spacing w:after="0"/>
            </w:pPr>
            <w:r w:rsidRPr="0F083E71">
              <w:rPr>
                <w:rFonts w:ascii="Arial Nova" w:eastAsia="Arial Nova" w:hAnsi="Arial Nova" w:cs="Arial Nova"/>
                <w:color w:val="000000" w:themeColor="text1"/>
                <w:sz w:val="20"/>
                <w:szCs w:val="20"/>
              </w:rPr>
              <w:t>TOWN OF CHILMARK</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4957C10" w14:textId="52E69553" w:rsidR="0F083E71" w:rsidRDefault="0F083E71" w:rsidP="0F083E71">
            <w:pPr>
              <w:spacing w:after="0"/>
            </w:pPr>
            <w:r w:rsidRPr="0F083E71">
              <w:rPr>
                <w:rFonts w:ascii="Arial Nova" w:eastAsia="Arial Nova" w:hAnsi="Arial Nova" w:cs="Arial Nova"/>
                <w:color w:val="000000" w:themeColor="text1"/>
                <w:sz w:val="20"/>
                <w:szCs w:val="20"/>
              </w:rPr>
              <w:t>VC6000191752</w:t>
            </w:r>
          </w:p>
        </w:tc>
      </w:tr>
      <w:tr w:rsidR="0F083E71" w14:paraId="592EB7E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8594BC4" w14:textId="52C1FE41" w:rsidR="0F083E71" w:rsidRDefault="0F083E71" w:rsidP="0F083E71">
            <w:pPr>
              <w:spacing w:after="0"/>
            </w:pPr>
            <w:r w:rsidRPr="0F083E71">
              <w:rPr>
                <w:rFonts w:ascii="Arial Nova" w:eastAsia="Arial Nova" w:hAnsi="Arial Nova" w:cs="Arial Nova"/>
                <w:color w:val="000000" w:themeColor="text1"/>
                <w:sz w:val="20"/>
                <w:szCs w:val="20"/>
              </w:rPr>
              <w:t>TOWN OF CLARKSBURG</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4A62264" w14:textId="280A8DA5" w:rsidR="0F083E71" w:rsidRDefault="0F083E71" w:rsidP="0F083E71">
            <w:pPr>
              <w:spacing w:after="0"/>
            </w:pPr>
            <w:r w:rsidRPr="0F083E71">
              <w:rPr>
                <w:rFonts w:ascii="Arial Nova" w:eastAsia="Arial Nova" w:hAnsi="Arial Nova" w:cs="Arial Nova"/>
                <w:color w:val="000000" w:themeColor="text1"/>
                <w:sz w:val="20"/>
                <w:szCs w:val="20"/>
              </w:rPr>
              <w:t>VC6000191753</w:t>
            </w:r>
          </w:p>
        </w:tc>
      </w:tr>
      <w:tr w:rsidR="0F083E71" w14:paraId="2AFDAE5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36F8F22" w14:textId="07B024FE" w:rsidR="0F083E71" w:rsidRDefault="0F083E71" w:rsidP="0F083E71">
            <w:pPr>
              <w:spacing w:after="0"/>
            </w:pPr>
            <w:r w:rsidRPr="0F083E71">
              <w:rPr>
                <w:rFonts w:ascii="Arial Nova" w:eastAsia="Arial Nova" w:hAnsi="Arial Nova" w:cs="Arial Nova"/>
                <w:color w:val="000000" w:themeColor="text1"/>
                <w:sz w:val="20"/>
                <w:szCs w:val="20"/>
              </w:rPr>
              <w:t>TOWN OF CLINTON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E15C53B" w14:textId="3FFEA945" w:rsidR="0F083E71" w:rsidRDefault="0F083E71" w:rsidP="0F083E71">
            <w:pPr>
              <w:spacing w:after="0"/>
            </w:pPr>
            <w:r w:rsidRPr="0F083E71">
              <w:rPr>
                <w:rFonts w:ascii="Arial Nova" w:eastAsia="Arial Nova" w:hAnsi="Arial Nova" w:cs="Arial Nova"/>
                <w:color w:val="000000" w:themeColor="text1"/>
                <w:sz w:val="20"/>
                <w:szCs w:val="20"/>
              </w:rPr>
              <w:t>VC6000191754</w:t>
            </w:r>
          </w:p>
        </w:tc>
      </w:tr>
      <w:tr w:rsidR="0F083E71" w14:paraId="13E556C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43E86A9" w14:textId="0803FE8A" w:rsidR="0F083E71" w:rsidRDefault="0F083E71" w:rsidP="0F083E71">
            <w:pPr>
              <w:spacing w:after="0"/>
            </w:pPr>
            <w:r w:rsidRPr="0F083E71">
              <w:rPr>
                <w:rFonts w:ascii="Arial Nova" w:eastAsia="Arial Nova" w:hAnsi="Arial Nova" w:cs="Arial Nova"/>
                <w:color w:val="000000" w:themeColor="text1"/>
                <w:sz w:val="20"/>
                <w:szCs w:val="20"/>
              </w:rPr>
              <w:t>TOWN OF COHASSET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988D01A" w14:textId="50029A38" w:rsidR="0F083E71" w:rsidRDefault="0F083E71" w:rsidP="0F083E71">
            <w:pPr>
              <w:spacing w:after="0"/>
            </w:pPr>
            <w:r w:rsidRPr="0F083E71">
              <w:rPr>
                <w:rFonts w:ascii="Arial Nova" w:eastAsia="Arial Nova" w:hAnsi="Arial Nova" w:cs="Arial Nova"/>
                <w:color w:val="000000" w:themeColor="text1"/>
                <w:sz w:val="20"/>
                <w:szCs w:val="20"/>
              </w:rPr>
              <w:t>VC6000191755</w:t>
            </w:r>
          </w:p>
        </w:tc>
      </w:tr>
      <w:tr w:rsidR="0F083E71" w14:paraId="64B887B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AA3DEEF" w14:textId="098F4E26" w:rsidR="0F083E71" w:rsidRDefault="0F083E71" w:rsidP="0F083E71">
            <w:pPr>
              <w:spacing w:after="0"/>
            </w:pPr>
            <w:r w:rsidRPr="0F083E71">
              <w:rPr>
                <w:rFonts w:ascii="Arial Nova" w:eastAsia="Arial Nova" w:hAnsi="Arial Nova" w:cs="Arial Nova"/>
                <w:color w:val="000000" w:themeColor="text1"/>
                <w:sz w:val="20"/>
                <w:szCs w:val="20"/>
              </w:rPr>
              <w:t>TOWN OF COLRAIN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F655FF2" w14:textId="250E3563" w:rsidR="0F083E71" w:rsidRDefault="0F083E71" w:rsidP="0F083E71">
            <w:pPr>
              <w:spacing w:after="0"/>
            </w:pPr>
            <w:r w:rsidRPr="0F083E71">
              <w:rPr>
                <w:rFonts w:ascii="Arial Nova" w:eastAsia="Arial Nova" w:hAnsi="Arial Nova" w:cs="Arial Nova"/>
                <w:color w:val="000000" w:themeColor="text1"/>
                <w:sz w:val="20"/>
                <w:szCs w:val="20"/>
              </w:rPr>
              <w:t>VC6000191756</w:t>
            </w:r>
          </w:p>
        </w:tc>
      </w:tr>
      <w:tr w:rsidR="0F083E71" w14:paraId="6F433C3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CF9FCBF" w14:textId="38499CFE" w:rsidR="0F083E71" w:rsidRDefault="0F083E71" w:rsidP="0F083E71">
            <w:pPr>
              <w:spacing w:after="0"/>
            </w:pPr>
            <w:r w:rsidRPr="0F083E71">
              <w:rPr>
                <w:rFonts w:ascii="Arial Nova" w:eastAsia="Arial Nova" w:hAnsi="Arial Nova" w:cs="Arial Nova"/>
                <w:color w:val="000000" w:themeColor="text1"/>
                <w:sz w:val="20"/>
                <w:szCs w:val="20"/>
              </w:rPr>
              <w:t>TOWN OF CONCORD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194DEF7" w14:textId="56B0B3E0" w:rsidR="0F083E71" w:rsidRDefault="0F083E71" w:rsidP="0F083E71">
            <w:pPr>
              <w:spacing w:after="0"/>
            </w:pPr>
            <w:r w:rsidRPr="0F083E71">
              <w:rPr>
                <w:rFonts w:ascii="Arial Nova" w:eastAsia="Arial Nova" w:hAnsi="Arial Nova" w:cs="Arial Nova"/>
                <w:color w:val="000000" w:themeColor="text1"/>
                <w:sz w:val="20"/>
                <w:szCs w:val="20"/>
              </w:rPr>
              <w:t>VC6000191757</w:t>
            </w:r>
          </w:p>
        </w:tc>
      </w:tr>
      <w:tr w:rsidR="0F083E71" w14:paraId="7DAC97E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5FD21B5" w14:textId="26696C0D" w:rsidR="0F083E71" w:rsidRDefault="0F083E71" w:rsidP="0F083E71">
            <w:pPr>
              <w:spacing w:after="0"/>
            </w:pPr>
            <w:r w:rsidRPr="0F083E71">
              <w:rPr>
                <w:rFonts w:ascii="Arial Nova" w:eastAsia="Arial Nova" w:hAnsi="Arial Nova" w:cs="Arial Nova"/>
                <w:color w:val="000000" w:themeColor="text1"/>
                <w:sz w:val="20"/>
                <w:szCs w:val="20"/>
              </w:rPr>
              <w:t>TOWN OF CONWAY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4A9CC84" w14:textId="59D3CA17" w:rsidR="0F083E71" w:rsidRDefault="0F083E71" w:rsidP="0F083E71">
            <w:pPr>
              <w:spacing w:after="0"/>
            </w:pPr>
            <w:r w:rsidRPr="0F083E71">
              <w:rPr>
                <w:rFonts w:ascii="Arial Nova" w:eastAsia="Arial Nova" w:hAnsi="Arial Nova" w:cs="Arial Nova"/>
                <w:color w:val="000000" w:themeColor="text1"/>
                <w:sz w:val="20"/>
                <w:szCs w:val="20"/>
              </w:rPr>
              <w:t>VC6000191759</w:t>
            </w:r>
          </w:p>
        </w:tc>
      </w:tr>
      <w:tr w:rsidR="0F083E71" w14:paraId="0D8AA23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DBCF6F9" w14:textId="2B4E7998" w:rsidR="0F083E71" w:rsidRDefault="0F083E71" w:rsidP="0F083E71">
            <w:pPr>
              <w:spacing w:after="0"/>
            </w:pPr>
            <w:r w:rsidRPr="0F083E71">
              <w:rPr>
                <w:rFonts w:ascii="Arial Nova" w:eastAsia="Arial Nova" w:hAnsi="Arial Nova" w:cs="Arial Nova"/>
                <w:color w:val="000000" w:themeColor="text1"/>
                <w:sz w:val="20"/>
                <w:szCs w:val="20"/>
              </w:rPr>
              <w:t>TOWN OF CUMMINGTON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FF9D95E" w14:textId="14F30C31" w:rsidR="0F083E71" w:rsidRDefault="0F083E71" w:rsidP="0F083E71">
            <w:pPr>
              <w:spacing w:after="0"/>
            </w:pPr>
            <w:r w:rsidRPr="0F083E71">
              <w:rPr>
                <w:rFonts w:ascii="Arial Nova" w:eastAsia="Arial Nova" w:hAnsi="Arial Nova" w:cs="Arial Nova"/>
                <w:color w:val="000000" w:themeColor="text1"/>
                <w:sz w:val="20"/>
                <w:szCs w:val="20"/>
              </w:rPr>
              <w:t>VC6000191760</w:t>
            </w:r>
          </w:p>
        </w:tc>
      </w:tr>
      <w:tr w:rsidR="0F083E71" w14:paraId="7756600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FB0A8E2" w14:textId="25AA10AF" w:rsidR="0F083E71" w:rsidRDefault="0F083E71" w:rsidP="0F083E71">
            <w:pPr>
              <w:spacing w:after="0"/>
            </w:pPr>
            <w:r w:rsidRPr="0F083E71">
              <w:rPr>
                <w:rFonts w:ascii="Arial Nova" w:eastAsia="Arial Nova" w:hAnsi="Arial Nova" w:cs="Arial Nova"/>
                <w:color w:val="000000" w:themeColor="text1"/>
                <w:sz w:val="20"/>
                <w:szCs w:val="20"/>
              </w:rPr>
              <w:t>TOWN OF DALTON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114A8E1" w14:textId="59E205EC" w:rsidR="0F083E71" w:rsidRDefault="0F083E71" w:rsidP="0F083E71">
            <w:pPr>
              <w:spacing w:after="0"/>
            </w:pPr>
            <w:r w:rsidRPr="0F083E71">
              <w:rPr>
                <w:rFonts w:ascii="Arial Nova" w:eastAsia="Arial Nova" w:hAnsi="Arial Nova" w:cs="Arial Nova"/>
                <w:color w:val="000000" w:themeColor="text1"/>
                <w:sz w:val="20"/>
                <w:szCs w:val="20"/>
              </w:rPr>
              <w:t>VC6000191761</w:t>
            </w:r>
          </w:p>
        </w:tc>
      </w:tr>
      <w:tr w:rsidR="0F083E71" w14:paraId="08EF4EE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BF7E320" w14:textId="44B6F25D" w:rsidR="0F083E71" w:rsidRDefault="0F083E71" w:rsidP="0F083E71">
            <w:pPr>
              <w:spacing w:after="0"/>
            </w:pPr>
            <w:r w:rsidRPr="0F083E71">
              <w:rPr>
                <w:rFonts w:ascii="Arial Nova" w:eastAsia="Arial Nova" w:hAnsi="Arial Nova" w:cs="Arial Nova"/>
                <w:color w:val="000000" w:themeColor="text1"/>
                <w:sz w:val="20"/>
                <w:szCs w:val="20"/>
              </w:rPr>
              <w:t>TOWN OF DANVERS</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9202616" w14:textId="7092956F" w:rsidR="0F083E71" w:rsidRDefault="0F083E71" w:rsidP="0F083E71">
            <w:pPr>
              <w:spacing w:after="0"/>
            </w:pPr>
            <w:r w:rsidRPr="0F083E71">
              <w:rPr>
                <w:rFonts w:ascii="Arial Nova" w:eastAsia="Arial Nova" w:hAnsi="Arial Nova" w:cs="Arial Nova"/>
                <w:color w:val="000000" w:themeColor="text1"/>
                <w:sz w:val="20"/>
                <w:szCs w:val="20"/>
              </w:rPr>
              <w:t>VC6000191762</w:t>
            </w:r>
          </w:p>
        </w:tc>
      </w:tr>
      <w:tr w:rsidR="0F083E71" w14:paraId="38F8898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43C51F1" w14:textId="7BE30AF7" w:rsidR="0F083E71" w:rsidRDefault="0F083E71" w:rsidP="0F083E71">
            <w:pPr>
              <w:spacing w:after="0"/>
            </w:pPr>
            <w:r w:rsidRPr="0F083E71">
              <w:rPr>
                <w:rFonts w:ascii="Arial Nova" w:eastAsia="Arial Nova" w:hAnsi="Arial Nova" w:cs="Arial Nova"/>
                <w:color w:val="000000" w:themeColor="text1"/>
                <w:sz w:val="20"/>
                <w:szCs w:val="20"/>
              </w:rPr>
              <w:t>TOWN OF DARTMOUTH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C6862CA" w14:textId="6CE9B900" w:rsidR="0F083E71" w:rsidRDefault="0F083E71" w:rsidP="0F083E71">
            <w:pPr>
              <w:spacing w:after="0"/>
            </w:pPr>
            <w:r w:rsidRPr="0F083E71">
              <w:rPr>
                <w:rFonts w:ascii="Arial Nova" w:eastAsia="Arial Nova" w:hAnsi="Arial Nova" w:cs="Arial Nova"/>
                <w:color w:val="000000" w:themeColor="text1"/>
                <w:sz w:val="20"/>
                <w:szCs w:val="20"/>
              </w:rPr>
              <w:t>VC6000191765</w:t>
            </w:r>
          </w:p>
        </w:tc>
      </w:tr>
      <w:tr w:rsidR="0F083E71" w14:paraId="7775DC8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A7C92E4" w14:textId="1C8C4874" w:rsidR="0F083E71" w:rsidRDefault="0F083E71" w:rsidP="0F083E71">
            <w:pPr>
              <w:spacing w:after="0"/>
            </w:pPr>
            <w:r w:rsidRPr="0F083E71">
              <w:rPr>
                <w:rFonts w:ascii="Arial Nova" w:eastAsia="Arial Nova" w:hAnsi="Arial Nova" w:cs="Arial Nova"/>
                <w:color w:val="000000" w:themeColor="text1"/>
                <w:sz w:val="20"/>
                <w:szCs w:val="20"/>
              </w:rPr>
              <w:t>TOWN OF DEDHAM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660494D" w14:textId="04DE31C7" w:rsidR="0F083E71" w:rsidRDefault="0F083E71" w:rsidP="0F083E71">
            <w:pPr>
              <w:spacing w:after="0"/>
            </w:pPr>
            <w:r w:rsidRPr="0F083E71">
              <w:rPr>
                <w:rFonts w:ascii="Arial Nova" w:eastAsia="Arial Nova" w:hAnsi="Arial Nova" w:cs="Arial Nova"/>
                <w:color w:val="000000" w:themeColor="text1"/>
                <w:sz w:val="20"/>
                <w:szCs w:val="20"/>
              </w:rPr>
              <w:t>VC6000191767</w:t>
            </w:r>
          </w:p>
        </w:tc>
      </w:tr>
      <w:tr w:rsidR="0F083E71" w14:paraId="233624D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1A4CA3B" w14:textId="6C9746FF" w:rsidR="0F083E71" w:rsidRDefault="0F083E71" w:rsidP="0F083E71">
            <w:pPr>
              <w:spacing w:after="0"/>
            </w:pPr>
            <w:r w:rsidRPr="0F083E71">
              <w:rPr>
                <w:rFonts w:ascii="Arial Nova" w:eastAsia="Arial Nova" w:hAnsi="Arial Nova" w:cs="Arial Nova"/>
                <w:color w:val="000000" w:themeColor="text1"/>
                <w:sz w:val="20"/>
                <w:szCs w:val="20"/>
              </w:rPr>
              <w:t>TOWN OF DEERFIELD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01980BD" w14:textId="7387ACFF" w:rsidR="0F083E71" w:rsidRDefault="0F083E71" w:rsidP="0F083E71">
            <w:pPr>
              <w:spacing w:after="0"/>
            </w:pPr>
            <w:r w:rsidRPr="0F083E71">
              <w:rPr>
                <w:rFonts w:ascii="Arial Nova" w:eastAsia="Arial Nova" w:hAnsi="Arial Nova" w:cs="Arial Nova"/>
                <w:color w:val="000000" w:themeColor="text1"/>
                <w:sz w:val="20"/>
                <w:szCs w:val="20"/>
              </w:rPr>
              <w:t>VC6000191764</w:t>
            </w:r>
          </w:p>
        </w:tc>
      </w:tr>
      <w:tr w:rsidR="0F083E71" w14:paraId="058E3CA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C552E55" w14:textId="4F1747DD" w:rsidR="0F083E71" w:rsidRDefault="0F083E71" w:rsidP="0F083E71">
            <w:pPr>
              <w:spacing w:after="0"/>
            </w:pPr>
            <w:r w:rsidRPr="0F083E71">
              <w:rPr>
                <w:rFonts w:ascii="Arial Nova" w:eastAsia="Arial Nova" w:hAnsi="Arial Nova" w:cs="Arial Nova"/>
                <w:color w:val="000000" w:themeColor="text1"/>
                <w:sz w:val="20"/>
                <w:szCs w:val="20"/>
              </w:rPr>
              <w:t>TOWN OF DENNIS</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B11A1B3" w14:textId="40312112" w:rsidR="0F083E71" w:rsidRDefault="0F083E71" w:rsidP="0F083E71">
            <w:pPr>
              <w:spacing w:after="0"/>
            </w:pPr>
            <w:r w:rsidRPr="0F083E71">
              <w:rPr>
                <w:rFonts w:ascii="Arial Nova" w:eastAsia="Arial Nova" w:hAnsi="Arial Nova" w:cs="Arial Nova"/>
                <w:color w:val="000000" w:themeColor="text1"/>
                <w:sz w:val="20"/>
                <w:szCs w:val="20"/>
              </w:rPr>
              <w:t>VC6000191768</w:t>
            </w:r>
          </w:p>
        </w:tc>
      </w:tr>
      <w:tr w:rsidR="0F083E71" w14:paraId="61859D8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558E823" w14:textId="1170D76C" w:rsidR="0F083E71" w:rsidRDefault="0F083E71" w:rsidP="0F083E71">
            <w:pPr>
              <w:spacing w:after="0"/>
            </w:pPr>
            <w:r w:rsidRPr="0F083E71">
              <w:rPr>
                <w:rFonts w:ascii="Arial Nova" w:eastAsia="Arial Nova" w:hAnsi="Arial Nova" w:cs="Arial Nova"/>
                <w:color w:val="000000" w:themeColor="text1"/>
                <w:sz w:val="20"/>
                <w:szCs w:val="20"/>
              </w:rPr>
              <w:t>TOWN OF DIGHTON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118F570" w14:textId="7DC3F322" w:rsidR="0F083E71" w:rsidRDefault="0F083E71" w:rsidP="0F083E71">
            <w:pPr>
              <w:spacing w:after="0"/>
            </w:pPr>
            <w:r w:rsidRPr="0F083E71">
              <w:rPr>
                <w:rFonts w:ascii="Arial Nova" w:eastAsia="Arial Nova" w:hAnsi="Arial Nova" w:cs="Arial Nova"/>
                <w:color w:val="000000" w:themeColor="text1"/>
                <w:sz w:val="20"/>
                <w:szCs w:val="20"/>
              </w:rPr>
              <w:t>VC6000191769</w:t>
            </w:r>
          </w:p>
        </w:tc>
      </w:tr>
      <w:tr w:rsidR="0F083E71" w14:paraId="17B714E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FE141AD" w14:textId="4F7485F2" w:rsidR="0F083E71" w:rsidRDefault="0F083E71" w:rsidP="0F083E71">
            <w:pPr>
              <w:spacing w:after="0"/>
            </w:pPr>
            <w:r w:rsidRPr="0F083E71">
              <w:rPr>
                <w:rFonts w:ascii="Arial Nova" w:eastAsia="Arial Nova" w:hAnsi="Arial Nova" w:cs="Arial Nova"/>
                <w:color w:val="000000" w:themeColor="text1"/>
                <w:sz w:val="20"/>
                <w:szCs w:val="20"/>
              </w:rPr>
              <w:t>TOWN OF DOUGLAS</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84D1A9A" w14:textId="42B36446" w:rsidR="0F083E71" w:rsidRDefault="0F083E71" w:rsidP="0F083E71">
            <w:pPr>
              <w:spacing w:after="0"/>
            </w:pPr>
            <w:r w:rsidRPr="0F083E71">
              <w:rPr>
                <w:rFonts w:ascii="Arial Nova" w:eastAsia="Arial Nova" w:hAnsi="Arial Nova" w:cs="Arial Nova"/>
                <w:color w:val="000000" w:themeColor="text1"/>
                <w:sz w:val="20"/>
                <w:szCs w:val="20"/>
              </w:rPr>
              <w:t>VC6000191770</w:t>
            </w:r>
          </w:p>
        </w:tc>
      </w:tr>
      <w:tr w:rsidR="0F083E71" w14:paraId="0B255CF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9F0BCA3" w14:textId="3CE3D8D3" w:rsidR="0F083E71" w:rsidRDefault="0F083E71" w:rsidP="0F083E71">
            <w:pPr>
              <w:spacing w:after="0"/>
            </w:pPr>
            <w:r w:rsidRPr="0F083E71">
              <w:rPr>
                <w:rFonts w:ascii="Arial Nova" w:eastAsia="Arial Nova" w:hAnsi="Arial Nova" w:cs="Arial Nova"/>
                <w:color w:val="000000" w:themeColor="text1"/>
                <w:sz w:val="20"/>
                <w:szCs w:val="20"/>
              </w:rPr>
              <w:t>TOWN OF DOVER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F2DEE21" w14:textId="05E38ED6" w:rsidR="0F083E71" w:rsidRDefault="0F083E71" w:rsidP="0F083E71">
            <w:pPr>
              <w:spacing w:after="0"/>
            </w:pPr>
            <w:r w:rsidRPr="0F083E71">
              <w:rPr>
                <w:rFonts w:ascii="Arial Nova" w:eastAsia="Arial Nova" w:hAnsi="Arial Nova" w:cs="Arial Nova"/>
                <w:color w:val="000000" w:themeColor="text1"/>
                <w:sz w:val="20"/>
                <w:szCs w:val="20"/>
              </w:rPr>
              <w:t>VC6000191771</w:t>
            </w:r>
          </w:p>
        </w:tc>
      </w:tr>
      <w:tr w:rsidR="0F083E71" w14:paraId="03AF313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4739C04" w14:textId="2F8732ED" w:rsidR="0F083E71" w:rsidRDefault="0F083E71" w:rsidP="0F083E71">
            <w:pPr>
              <w:spacing w:after="0"/>
            </w:pPr>
            <w:r w:rsidRPr="0F083E71">
              <w:rPr>
                <w:rFonts w:ascii="Arial Nova" w:eastAsia="Arial Nova" w:hAnsi="Arial Nova" w:cs="Arial Nova"/>
                <w:color w:val="000000" w:themeColor="text1"/>
                <w:sz w:val="20"/>
                <w:szCs w:val="20"/>
              </w:rPr>
              <w:t>TOWN OF DRACUT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566802F" w14:textId="0E2F928B" w:rsidR="0F083E71" w:rsidRDefault="0F083E71" w:rsidP="0F083E71">
            <w:pPr>
              <w:spacing w:after="0"/>
            </w:pPr>
            <w:r w:rsidRPr="0F083E71">
              <w:rPr>
                <w:rFonts w:ascii="Arial Nova" w:eastAsia="Arial Nova" w:hAnsi="Arial Nova" w:cs="Arial Nova"/>
                <w:color w:val="000000" w:themeColor="text1"/>
                <w:sz w:val="20"/>
                <w:szCs w:val="20"/>
              </w:rPr>
              <w:t>VC6000191772</w:t>
            </w:r>
          </w:p>
        </w:tc>
      </w:tr>
      <w:tr w:rsidR="0F083E71" w14:paraId="1940962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A2E46CB" w14:textId="2AEC2B38" w:rsidR="0F083E71" w:rsidRDefault="0F083E71" w:rsidP="0F083E71">
            <w:pPr>
              <w:spacing w:after="0"/>
            </w:pPr>
            <w:r w:rsidRPr="0F083E71">
              <w:rPr>
                <w:rFonts w:ascii="Arial Nova" w:eastAsia="Arial Nova" w:hAnsi="Arial Nova" w:cs="Arial Nova"/>
                <w:color w:val="000000" w:themeColor="text1"/>
                <w:sz w:val="20"/>
                <w:szCs w:val="20"/>
              </w:rPr>
              <w:t>TOWN OF DUDLEY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EFA8AED" w14:textId="13EAC365" w:rsidR="0F083E71" w:rsidRDefault="0F083E71" w:rsidP="0F083E71">
            <w:pPr>
              <w:spacing w:after="0"/>
            </w:pPr>
            <w:r w:rsidRPr="0F083E71">
              <w:rPr>
                <w:rFonts w:ascii="Arial Nova" w:eastAsia="Arial Nova" w:hAnsi="Arial Nova" w:cs="Arial Nova"/>
                <w:color w:val="000000" w:themeColor="text1"/>
                <w:sz w:val="20"/>
                <w:szCs w:val="20"/>
              </w:rPr>
              <w:t>VC6000191773</w:t>
            </w:r>
          </w:p>
        </w:tc>
      </w:tr>
      <w:tr w:rsidR="0F083E71" w14:paraId="26CF6B7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802A4AA" w14:textId="0508CB7F" w:rsidR="0F083E71" w:rsidRDefault="0F083E71" w:rsidP="0F083E71">
            <w:pPr>
              <w:spacing w:after="0"/>
            </w:pPr>
            <w:r w:rsidRPr="0F083E71">
              <w:rPr>
                <w:rFonts w:ascii="Arial Nova" w:eastAsia="Arial Nova" w:hAnsi="Arial Nova" w:cs="Arial Nova"/>
                <w:color w:val="000000" w:themeColor="text1"/>
                <w:sz w:val="20"/>
                <w:szCs w:val="20"/>
              </w:rPr>
              <w:t>TOWN OF DUNSTABLE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A234427" w14:textId="0A93EFE7" w:rsidR="0F083E71" w:rsidRDefault="0F083E71" w:rsidP="0F083E71">
            <w:pPr>
              <w:spacing w:after="0"/>
            </w:pPr>
            <w:r w:rsidRPr="0F083E71">
              <w:rPr>
                <w:rFonts w:ascii="Arial Nova" w:eastAsia="Arial Nova" w:hAnsi="Arial Nova" w:cs="Arial Nova"/>
                <w:color w:val="000000" w:themeColor="text1"/>
                <w:sz w:val="20"/>
                <w:szCs w:val="20"/>
              </w:rPr>
              <w:t>VC6000191774</w:t>
            </w:r>
          </w:p>
        </w:tc>
      </w:tr>
      <w:tr w:rsidR="0F083E71" w14:paraId="2B07142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381D0ED" w14:textId="4187BEDD" w:rsidR="0F083E71" w:rsidRDefault="0F083E71" w:rsidP="0F083E71">
            <w:pPr>
              <w:spacing w:after="0"/>
            </w:pPr>
            <w:r w:rsidRPr="0F083E71">
              <w:rPr>
                <w:rFonts w:ascii="Arial Nova" w:eastAsia="Arial Nova" w:hAnsi="Arial Nova" w:cs="Arial Nova"/>
                <w:color w:val="000000" w:themeColor="text1"/>
                <w:sz w:val="20"/>
                <w:szCs w:val="20"/>
              </w:rPr>
              <w:lastRenderedPageBreak/>
              <w:t>TOWN OF DUXBURY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AAEE496" w14:textId="76E4551F" w:rsidR="0F083E71" w:rsidRDefault="0F083E71" w:rsidP="0F083E71">
            <w:pPr>
              <w:spacing w:after="0"/>
            </w:pPr>
            <w:r w:rsidRPr="0F083E71">
              <w:rPr>
                <w:rFonts w:ascii="Arial Nova" w:eastAsia="Arial Nova" w:hAnsi="Arial Nova" w:cs="Arial Nova"/>
                <w:color w:val="000000" w:themeColor="text1"/>
                <w:sz w:val="20"/>
                <w:szCs w:val="20"/>
              </w:rPr>
              <w:t>VC6000191775</w:t>
            </w:r>
          </w:p>
        </w:tc>
      </w:tr>
      <w:tr w:rsidR="0F083E71" w14:paraId="3177237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E846864" w14:textId="749290BD" w:rsidR="0F083E71" w:rsidRDefault="0F083E71" w:rsidP="0F083E71">
            <w:pPr>
              <w:spacing w:after="0"/>
            </w:pPr>
            <w:r w:rsidRPr="0F083E71">
              <w:rPr>
                <w:rFonts w:ascii="Arial Nova" w:eastAsia="Arial Nova" w:hAnsi="Arial Nova" w:cs="Arial Nova"/>
                <w:color w:val="000000" w:themeColor="text1"/>
                <w:sz w:val="20"/>
                <w:szCs w:val="20"/>
              </w:rPr>
              <w:t>TOWN OF EAST BRIDGEWATER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DED9332" w14:textId="344C9D8C" w:rsidR="0F083E71" w:rsidRDefault="0F083E71" w:rsidP="0F083E71">
            <w:pPr>
              <w:spacing w:after="0"/>
            </w:pPr>
            <w:r w:rsidRPr="0F083E71">
              <w:rPr>
                <w:rFonts w:ascii="Arial Nova" w:eastAsia="Arial Nova" w:hAnsi="Arial Nova" w:cs="Arial Nova"/>
                <w:color w:val="000000" w:themeColor="text1"/>
                <w:sz w:val="20"/>
                <w:szCs w:val="20"/>
              </w:rPr>
              <w:t>VC6000191776</w:t>
            </w:r>
          </w:p>
        </w:tc>
      </w:tr>
      <w:tr w:rsidR="0F083E71" w14:paraId="272E2B7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CF203E0" w14:textId="575C04F3" w:rsidR="0F083E71" w:rsidRDefault="0F083E71" w:rsidP="0F083E71">
            <w:pPr>
              <w:spacing w:after="0"/>
            </w:pPr>
            <w:r w:rsidRPr="0F083E71">
              <w:rPr>
                <w:rFonts w:ascii="Arial Nova" w:eastAsia="Arial Nova" w:hAnsi="Arial Nova" w:cs="Arial Nova"/>
                <w:color w:val="000000" w:themeColor="text1"/>
                <w:sz w:val="20"/>
                <w:szCs w:val="20"/>
              </w:rPr>
              <w:t>TOWN OF EAST BROOKFIELD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A303687" w14:textId="4748263A" w:rsidR="0F083E71" w:rsidRDefault="0F083E71" w:rsidP="0F083E71">
            <w:pPr>
              <w:spacing w:after="0"/>
            </w:pPr>
            <w:r w:rsidRPr="0F083E71">
              <w:rPr>
                <w:rFonts w:ascii="Arial Nova" w:eastAsia="Arial Nova" w:hAnsi="Arial Nova" w:cs="Arial Nova"/>
                <w:color w:val="000000" w:themeColor="text1"/>
                <w:sz w:val="20"/>
                <w:szCs w:val="20"/>
              </w:rPr>
              <w:t>VC6000191777</w:t>
            </w:r>
          </w:p>
        </w:tc>
      </w:tr>
      <w:tr w:rsidR="0F083E71" w14:paraId="0F87643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C801E59" w14:textId="2A78E5BF" w:rsidR="0F083E71" w:rsidRDefault="0F083E71" w:rsidP="0F083E71">
            <w:pPr>
              <w:spacing w:after="0"/>
            </w:pPr>
            <w:r w:rsidRPr="0F083E71">
              <w:rPr>
                <w:rFonts w:ascii="Arial Nova" w:eastAsia="Arial Nova" w:hAnsi="Arial Nova" w:cs="Arial Nova"/>
                <w:color w:val="000000" w:themeColor="text1"/>
                <w:sz w:val="20"/>
                <w:szCs w:val="20"/>
              </w:rPr>
              <w:t>TOWN OF EAST LONGMEADOW</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58F84B2" w14:textId="05283B58" w:rsidR="0F083E71" w:rsidRDefault="0F083E71" w:rsidP="0F083E71">
            <w:pPr>
              <w:spacing w:after="0"/>
            </w:pPr>
            <w:r w:rsidRPr="0F083E71">
              <w:rPr>
                <w:rFonts w:ascii="Arial Nova" w:eastAsia="Arial Nova" w:hAnsi="Arial Nova" w:cs="Arial Nova"/>
                <w:color w:val="000000" w:themeColor="text1"/>
                <w:sz w:val="20"/>
                <w:szCs w:val="20"/>
              </w:rPr>
              <w:t>VC6000191778</w:t>
            </w:r>
          </w:p>
        </w:tc>
      </w:tr>
      <w:tr w:rsidR="0F083E71" w14:paraId="28F0660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EDA8B0E" w14:textId="3A7ECF01" w:rsidR="0F083E71" w:rsidRDefault="0F083E71" w:rsidP="0F083E71">
            <w:pPr>
              <w:spacing w:after="0"/>
            </w:pPr>
            <w:r w:rsidRPr="0F083E71">
              <w:rPr>
                <w:rFonts w:ascii="Arial Nova" w:eastAsia="Arial Nova" w:hAnsi="Arial Nova" w:cs="Arial Nova"/>
                <w:color w:val="000000" w:themeColor="text1"/>
                <w:sz w:val="20"/>
                <w:szCs w:val="20"/>
              </w:rPr>
              <w:t>TOWN OF EASTHAM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A22F538" w14:textId="438E62E1" w:rsidR="0F083E71" w:rsidRDefault="0F083E71" w:rsidP="0F083E71">
            <w:pPr>
              <w:spacing w:after="0"/>
            </w:pPr>
            <w:r w:rsidRPr="0F083E71">
              <w:rPr>
                <w:rFonts w:ascii="Arial Nova" w:eastAsia="Arial Nova" w:hAnsi="Arial Nova" w:cs="Arial Nova"/>
                <w:color w:val="000000" w:themeColor="text1"/>
                <w:sz w:val="20"/>
                <w:szCs w:val="20"/>
              </w:rPr>
              <w:t>VC6000191779</w:t>
            </w:r>
          </w:p>
        </w:tc>
      </w:tr>
      <w:tr w:rsidR="0F083E71" w14:paraId="5489C7E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9D78805" w14:textId="59F1E6A6" w:rsidR="0F083E71" w:rsidRDefault="0F083E71" w:rsidP="0F083E71">
            <w:pPr>
              <w:spacing w:after="0"/>
            </w:pPr>
            <w:r w:rsidRPr="0F083E71">
              <w:rPr>
                <w:rFonts w:ascii="Arial Nova" w:eastAsia="Arial Nova" w:hAnsi="Arial Nova" w:cs="Arial Nova"/>
                <w:color w:val="000000" w:themeColor="text1"/>
                <w:sz w:val="20"/>
                <w:szCs w:val="20"/>
              </w:rPr>
              <w:t>CITY OF EASTHAMPTON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F80B2BC" w14:textId="4A65C1BE" w:rsidR="0F083E71" w:rsidRDefault="0F083E71" w:rsidP="0F083E71">
            <w:pPr>
              <w:spacing w:after="0"/>
            </w:pPr>
            <w:r w:rsidRPr="0F083E71">
              <w:rPr>
                <w:rFonts w:ascii="Arial Nova" w:eastAsia="Arial Nova" w:hAnsi="Arial Nova" w:cs="Arial Nova"/>
                <w:color w:val="000000" w:themeColor="text1"/>
                <w:sz w:val="20"/>
                <w:szCs w:val="20"/>
              </w:rPr>
              <w:t>VC6000191781</w:t>
            </w:r>
          </w:p>
        </w:tc>
      </w:tr>
      <w:tr w:rsidR="0F083E71" w14:paraId="0CC3FFE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8FC59E4" w14:textId="172C6DDA" w:rsidR="0F083E71" w:rsidRDefault="0F083E71" w:rsidP="0F083E71">
            <w:pPr>
              <w:spacing w:after="0"/>
            </w:pPr>
            <w:r w:rsidRPr="0F083E71">
              <w:rPr>
                <w:rFonts w:ascii="Arial Nova" w:eastAsia="Arial Nova" w:hAnsi="Arial Nova" w:cs="Arial Nova"/>
                <w:color w:val="000000" w:themeColor="text1"/>
                <w:sz w:val="20"/>
                <w:szCs w:val="20"/>
              </w:rPr>
              <w:t>TOWN OF EASTON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61240C6" w14:textId="636BC5F7" w:rsidR="0F083E71" w:rsidRDefault="0F083E71" w:rsidP="0F083E71">
            <w:pPr>
              <w:spacing w:after="0"/>
            </w:pPr>
            <w:r w:rsidRPr="0F083E71">
              <w:rPr>
                <w:rFonts w:ascii="Arial Nova" w:eastAsia="Arial Nova" w:hAnsi="Arial Nova" w:cs="Arial Nova"/>
                <w:color w:val="000000" w:themeColor="text1"/>
                <w:sz w:val="20"/>
                <w:szCs w:val="20"/>
              </w:rPr>
              <w:t>VC6000191783</w:t>
            </w:r>
          </w:p>
        </w:tc>
      </w:tr>
      <w:tr w:rsidR="0F083E71" w14:paraId="053C55B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3C773FA" w14:textId="50FBE7E4" w:rsidR="0F083E71" w:rsidRDefault="0F083E71" w:rsidP="0F083E71">
            <w:pPr>
              <w:spacing w:after="0"/>
            </w:pPr>
            <w:r w:rsidRPr="0F083E71">
              <w:rPr>
                <w:rFonts w:ascii="Arial Nova" w:eastAsia="Arial Nova" w:hAnsi="Arial Nova" w:cs="Arial Nova"/>
                <w:color w:val="000000" w:themeColor="text1"/>
                <w:sz w:val="20"/>
                <w:szCs w:val="20"/>
              </w:rPr>
              <w:t>TOWN OF EDGARTOWN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11F8A74" w14:textId="479F15E9" w:rsidR="0F083E71" w:rsidRDefault="0F083E71" w:rsidP="0F083E71">
            <w:pPr>
              <w:spacing w:after="0"/>
            </w:pPr>
            <w:r w:rsidRPr="0F083E71">
              <w:rPr>
                <w:rFonts w:ascii="Arial Nova" w:eastAsia="Arial Nova" w:hAnsi="Arial Nova" w:cs="Arial Nova"/>
                <w:color w:val="000000" w:themeColor="text1"/>
                <w:sz w:val="20"/>
                <w:szCs w:val="20"/>
              </w:rPr>
              <w:t>VC6000191784</w:t>
            </w:r>
          </w:p>
        </w:tc>
      </w:tr>
      <w:tr w:rsidR="0F083E71" w14:paraId="7A152CE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BEE8735" w14:textId="5F99FD95" w:rsidR="0F083E71" w:rsidRDefault="0F083E71" w:rsidP="0F083E71">
            <w:pPr>
              <w:spacing w:after="0"/>
            </w:pPr>
            <w:r w:rsidRPr="0F083E71">
              <w:rPr>
                <w:rFonts w:ascii="Arial Nova" w:eastAsia="Arial Nova" w:hAnsi="Arial Nova" w:cs="Arial Nova"/>
                <w:color w:val="000000" w:themeColor="text1"/>
                <w:sz w:val="20"/>
                <w:szCs w:val="20"/>
              </w:rPr>
              <w:t>TOWN OF EGREMONT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8BCA2D8" w14:textId="1977C9B1" w:rsidR="0F083E71" w:rsidRDefault="0F083E71" w:rsidP="0F083E71">
            <w:pPr>
              <w:spacing w:after="0"/>
            </w:pPr>
            <w:r w:rsidRPr="0F083E71">
              <w:rPr>
                <w:rFonts w:ascii="Arial Nova" w:eastAsia="Arial Nova" w:hAnsi="Arial Nova" w:cs="Arial Nova"/>
                <w:color w:val="000000" w:themeColor="text1"/>
                <w:sz w:val="20"/>
                <w:szCs w:val="20"/>
              </w:rPr>
              <w:t>VC6000191785</w:t>
            </w:r>
          </w:p>
        </w:tc>
      </w:tr>
      <w:tr w:rsidR="0F083E71" w14:paraId="556A355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7AF11CB" w14:textId="37B27EA5" w:rsidR="0F083E71" w:rsidRDefault="0F083E71" w:rsidP="0F083E71">
            <w:pPr>
              <w:spacing w:after="0"/>
            </w:pPr>
            <w:r w:rsidRPr="0F083E71">
              <w:rPr>
                <w:rFonts w:ascii="Arial Nova" w:eastAsia="Arial Nova" w:hAnsi="Arial Nova" w:cs="Arial Nova"/>
                <w:color w:val="000000" w:themeColor="text1"/>
                <w:sz w:val="20"/>
                <w:szCs w:val="20"/>
              </w:rPr>
              <w:t>TOWN OF ERVING</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F66D4EA" w14:textId="7F9243A5" w:rsidR="0F083E71" w:rsidRDefault="0F083E71" w:rsidP="0F083E71">
            <w:pPr>
              <w:spacing w:after="0"/>
            </w:pPr>
            <w:r w:rsidRPr="0F083E71">
              <w:rPr>
                <w:rFonts w:ascii="Arial Nova" w:eastAsia="Arial Nova" w:hAnsi="Arial Nova" w:cs="Arial Nova"/>
                <w:color w:val="000000" w:themeColor="text1"/>
                <w:sz w:val="20"/>
                <w:szCs w:val="20"/>
              </w:rPr>
              <w:t>VC6000191786</w:t>
            </w:r>
          </w:p>
        </w:tc>
      </w:tr>
      <w:tr w:rsidR="0F083E71" w14:paraId="279A3F1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5E71D97" w14:textId="06D79312" w:rsidR="0F083E71" w:rsidRDefault="0F083E71" w:rsidP="0F083E71">
            <w:pPr>
              <w:spacing w:after="0"/>
            </w:pPr>
            <w:r w:rsidRPr="0F083E71">
              <w:rPr>
                <w:rFonts w:ascii="Arial Nova" w:eastAsia="Arial Nova" w:hAnsi="Arial Nova" w:cs="Arial Nova"/>
                <w:color w:val="000000" w:themeColor="text1"/>
                <w:sz w:val="20"/>
                <w:szCs w:val="20"/>
              </w:rPr>
              <w:t>TOWN OF ESSEX</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5085877" w14:textId="0FDB182B" w:rsidR="0F083E71" w:rsidRDefault="0F083E71" w:rsidP="0F083E71">
            <w:pPr>
              <w:spacing w:after="0"/>
            </w:pPr>
            <w:r w:rsidRPr="0F083E71">
              <w:rPr>
                <w:rFonts w:ascii="Arial Nova" w:eastAsia="Arial Nova" w:hAnsi="Arial Nova" w:cs="Arial Nova"/>
                <w:color w:val="000000" w:themeColor="text1"/>
                <w:sz w:val="20"/>
                <w:szCs w:val="20"/>
              </w:rPr>
              <w:t>VC6000191787</w:t>
            </w:r>
          </w:p>
        </w:tc>
      </w:tr>
      <w:tr w:rsidR="0F083E71" w14:paraId="4A29FB7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D9770B6" w14:textId="6156264B" w:rsidR="0F083E71" w:rsidRDefault="0F083E71" w:rsidP="0F083E71">
            <w:pPr>
              <w:spacing w:after="0"/>
            </w:pPr>
            <w:r w:rsidRPr="0F083E71">
              <w:rPr>
                <w:rFonts w:ascii="Arial Nova" w:eastAsia="Arial Nova" w:hAnsi="Arial Nova" w:cs="Arial Nova"/>
                <w:color w:val="000000" w:themeColor="text1"/>
                <w:sz w:val="20"/>
                <w:szCs w:val="20"/>
              </w:rPr>
              <w:t>CITY OF EVERETT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1150512" w14:textId="637B0965" w:rsidR="0F083E71" w:rsidRDefault="0F083E71" w:rsidP="0F083E71">
            <w:pPr>
              <w:spacing w:after="0"/>
            </w:pPr>
            <w:r w:rsidRPr="0F083E71">
              <w:rPr>
                <w:rFonts w:ascii="Arial Nova" w:eastAsia="Arial Nova" w:hAnsi="Arial Nova" w:cs="Arial Nova"/>
                <w:color w:val="000000" w:themeColor="text1"/>
                <w:sz w:val="20"/>
                <w:szCs w:val="20"/>
              </w:rPr>
              <w:t>VC6000192088</w:t>
            </w:r>
          </w:p>
        </w:tc>
      </w:tr>
      <w:tr w:rsidR="0F083E71" w14:paraId="48D49E4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8F1CF76" w14:textId="1AFB25D9" w:rsidR="0F083E71" w:rsidRDefault="0F083E71" w:rsidP="0F083E71">
            <w:pPr>
              <w:spacing w:after="0"/>
            </w:pPr>
            <w:r w:rsidRPr="0F083E71">
              <w:rPr>
                <w:rFonts w:ascii="Arial Nova" w:eastAsia="Arial Nova" w:hAnsi="Arial Nova" w:cs="Arial Nova"/>
                <w:color w:val="000000" w:themeColor="text1"/>
                <w:sz w:val="20"/>
                <w:szCs w:val="20"/>
              </w:rPr>
              <w:t>TOWN OF FAIRHAVEN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60180D5" w14:textId="60478F21" w:rsidR="0F083E71" w:rsidRDefault="0F083E71" w:rsidP="0F083E71">
            <w:pPr>
              <w:spacing w:after="0"/>
            </w:pPr>
            <w:r w:rsidRPr="0F083E71">
              <w:rPr>
                <w:rFonts w:ascii="Arial Nova" w:eastAsia="Arial Nova" w:hAnsi="Arial Nova" w:cs="Arial Nova"/>
                <w:color w:val="000000" w:themeColor="text1"/>
                <w:sz w:val="20"/>
                <w:szCs w:val="20"/>
              </w:rPr>
              <w:t>VC6000191789</w:t>
            </w:r>
          </w:p>
        </w:tc>
      </w:tr>
      <w:tr w:rsidR="0F083E71" w14:paraId="608606C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B404B90" w14:textId="54CF8A93" w:rsidR="0F083E71" w:rsidRDefault="0F083E71" w:rsidP="0F083E71">
            <w:pPr>
              <w:spacing w:after="0"/>
            </w:pPr>
            <w:r w:rsidRPr="0F083E71">
              <w:rPr>
                <w:rFonts w:ascii="Arial Nova" w:eastAsia="Arial Nova" w:hAnsi="Arial Nova" w:cs="Arial Nova"/>
                <w:color w:val="000000" w:themeColor="text1"/>
                <w:sz w:val="20"/>
                <w:szCs w:val="20"/>
              </w:rPr>
              <w:t>CITY OF FALL RIVER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EB0042A" w14:textId="6E6B3A01" w:rsidR="0F083E71" w:rsidRDefault="0F083E71" w:rsidP="0F083E71">
            <w:pPr>
              <w:spacing w:after="0"/>
            </w:pPr>
            <w:r w:rsidRPr="0F083E71">
              <w:rPr>
                <w:rFonts w:ascii="Arial Nova" w:eastAsia="Arial Nova" w:hAnsi="Arial Nova" w:cs="Arial Nova"/>
                <w:color w:val="000000" w:themeColor="text1"/>
                <w:sz w:val="20"/>
                <w:szCs w:val="20"/>
              </w:rPr>
              <w:t>VC6000192090</w:t>
            </w:r>
          </w:p>
        </w:tc>
      </w:tr>
      <w:tr w:rsidR="0F083E71" w14:paraId="492E0DC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1F5C34B" w14:textId="1DE81BE1" w:rsidR="0F083E71" w:rsidRDefault="0F083E71" w:rsidP="0F083E71">
            <w:pPr>
              <w:spacing w:after="0"/>
            </w:pPr>
            <w:r w:rsidRPr="0F083E71">
              <w:rPr>
                <w:rFonts w:ascii="Arial Nova" w:eastAsia="Arial Nova" w:hAnsi="Arial Nova" w:cs="Arial Nova"/>
                <w:color w:val="000000" w:themeColor="text1"/>
                <w:sz w:val="20"/>
                <w:szCs w:val="20"/>
              </w:rPr>
              <w:t>TOWN OF FALMOUTH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FC4E100" w14:textId="2C819E84" w:rsidR="0F083E71" w:rsidRDefault="0F083E71" w:rsidP="0F083E71">
            <w:pPr>
              <w:spacing w:after="0"/>
            </w:pPr>
            <w:r w:rsidRPr="0F083E71">
              <w:rPr>
                <w:rFonts w:ascii="Arial Nova" w:eastAsia="Arial Nova" w:hAnsi="Arial Nova" w:cs="Arial Nova"/>
                <w:color w:val="000000" w:themeColor="text1"/>
                <w:sz w:val="20"/>
                <w:szCs w:val="20"/>
              </w:rPr>
              <w:t>VC6000191790</w:t>
            </w:r>
          </w:p>
        </w:tc>
      </w:tr>
      <w:tr w:rsidR="0F083E71" w14:paraId="505232B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CCD78D1" w14:textId="0A8FD01F" w:rsidR="0F083E71" w:rsidRDefault="0F083E71" w:rsidP="0F083E71">
            <w:pPr>
              <w:spacing w:after="0"/>
            </w:pPr>
            <w:r w:rsidRPr="0F083E71">
              <w:rPr>
                <w:rFonts w:ascii="Arial Nova" w:eastAsia="Arial Nova" w:hAnsi="Arial Nova" w:cs="Arial Nova"/>
                <w:color w:val="000000" w:themeColor="text1"/>
                <w:sz w:val="20"/>
                <w:szCs w:val="20"/>
              </w:rPr>
              <w:t>CITY OF FITCHBURG</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2504224" w14:textId="61BC3B82" w:rsidR="0F083E71" w:rsidRDefault="0F083E71" w:rsidP="0F083E71">
            <w:pPr>
              <w:spacing w:after="0"/>
            </w:pPr>
            <w:r w:rsidRPr="0F083E71">
              <w:rPr>
                <w:rFonts w:ascii="Arial Nova" w:eastAsia="Arial Nova" w:hAnsi="Arial Nova" w:cs="Arial Nova"/>
                <w:color w:val="000000" w:themeColor="text1"/>
                <w:sz w:val="20"/>
                <w:szCs w:val="20"/>
              </w:rPr>
              <w:t>VC6000192093</w:t>
            </w:r>
          </w:p>
        </w:tc>
      </w:tr>
      <w:tr w:rsidR="0F083E71" w14:paraId="241D3E9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101CD03" w14:textId="75F4D9F3" w:rsidR="0F083E71" w:rsidRDefault="0F083E71" w:rsidP="0F083E71">
            <w:pPr>
              <w:spacing w:after="0"/>
            </w:pPr>
            <w:r w:rsidRPr="0F083E71">
              <w:rPr>
                <w:rFonts w:ascii="Arial Nova" w:eastAsia="Arial Nova" w:hAnsi="Arial Nova" w:cs="Arial Nova"/>
                <w:color w:val="000000" w:themeColor="text1"/>
                <w:sz w:val="20"/>
                <w:szCs w:val="20"/>
              </w:rPr>
              <w:t>TOWN OF FLORIDA</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B088F7E" w14:textId="64E493FE" w:rsidR="0F083E71" w:rsidRDefault="0F083E71" w:rsidP="0F083E71">
            <w:pPr>
              <w:spacing w:after="0"/>
            </w:pPr>
            <w:r w:rsidRPr="0F083E71">
              <w:rPr>
                <w:rFonts w:ascii="Arial Nova" w:eastAsia="Arial Nova" w:hAnsi="Arial Nova" w:cs="Arial Nova"/>
                <w:color w:val="000000" w:themeColor="text1"/>
                <w:sz w:val="20"/>
                <w:szCs w:val="20"/>
              </w:rPr>
              <w:t>VC6000191791</w:t>
            </w:r>
          </w:p>
        </w:tc>
      </w:tr>
      <w:tr w:rsidR="0F083E71" w14:paraId="1FBC17D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37DEEF7" w14:textId="14E40AB6" w:rsidR="0F083E71" w:rsidRDefault="0F083E71" w:rsidP="0F083E71">
            <w:pPr>
              <w:spacing w:after="0"/>
            </w:pPr>
            <w:r w:rsidRPr="0F083E71">
              <w:rPr>
                <w:rFonts w:ascii="Arial Nova" w:eastAsia="Arial Nova" w:hAnsi="Arial Nova" w:cs="Arial Nova"/>
                <w:color w:val="000000" w:themeColor="text1"/>
                <w:sz w:val="20"/>
                <w:szCs w:val="20"/>
              </w:rPr>
              <w:t>TOWN OF FOXBOROUGH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0E33A8F" w14:textId="10DD988A" w:rsidR="0F083E71" w:rsidRDefault="0F083E71" w:rsidP="0F083E71">
            <w:pPr>
              <w:spacing w:after="0"/>
            </w:pPr>
            <w:r w:rsidRPr="0F083E71">
              <w:rPr>
                <w:rFonts w:ascii="Arial Nova" w:eastAsia="Arial Nova" w:hAnsi="Arial Nova" w:cs="Arial Nova"/>
                <w:color w:val="000000" w:themeColor="text1"/>
                <w:sz w:val="20"/>
                <w:szCs w:val="20"/>
              </w:rPr>
              <w:t>VC6000191792</w:t>
            </w:r>
          </w:p>
        </w:tc>
      </w:tr>
      <w:tr w:rsidR="0F083E71" w14:paraId="137E365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F342BD0" w14:textId="120B0050" w:rsidR="0F083E71" w:rsidRDefault="0F083E71" w:rsidP="0F083E71">
            <w:pPr>
              <w:spacing w:after="0"/>
            </w:pPr>
            <w:r w:rsidRPr="0F083E71">
              <w:rPr>
                <w:rFonts w:ascii="Arial Nova" w:eastAsia="Arial Nova" w:hAnsi="Arial Nova" w:cs="Arial Nova"/>
                <w:color w:val="000000" w:themeColor="text1"/>
                <w:sz w:val="20"/>
                <w:szCs w:val="20"/>
              </w:rPr>
              <w:t>CITY OF FRAMINGHAM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358CBF7" w14:textId="1C7C0A98" w:rsidR="0F083E71" w:rsidRDefault="0F083E71" w:rsidP="0F083E71">
            <w:pPr>
              <w:spacing w:after="0"/>
            </w:pPr>
            <w:r w:rsidRPr="0F083E71">
              <w:rPr>
                <w:rFonts w:ascii="Arial Nova" w:eastAsia="Arial Nova" w:hAnsi="Arial Nova" w:cs="Arial Nova"/>
                <w:color w:val="000000" w:themeColor="text1"/>
                <w:sz w:val="20"/>
                <w:szCs w:val="20"/>
              </w:rPr>
              <w:t>VC6000191793</w:t>
            </w:r>
          </w:p>
        </w:tc>
      </w:tr>
      <w:tr w:rsidR="0F083E71" w14:paraId="6396DAD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DA969CD" w14:textId="001C593D" w:rsidR="0F083E71" w:rsidRDefault="0F083E71" w:rsidP="0F083E71">
            <w:pPr>
              <w:spacing w:after="0"/>
            </w:pPr>
            <w:r w:rsidRPr="0F083E71">
              <w:rPr>
                <w:rFonts w:ascii="Arial Nova" w:eastAsia="Arial Nova" w:hAnsi="Arial Nova" w:cs="Arial Nova"/>
                <w:color w:val="000000" w:themeColor="text1"/>
                <w:sz w:val="20"/>
                <w:szCs w:val="20"/>
              </w:rPr>
              <w:t>TOWN OF FRANKLIN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D8B8C41" w14:textId="11CCFA44" w:rsidR="0F083E71" w:rsidRDefault="0F083E71" w:rsidP="0F083E71">
            <w:pPr>
              <w:spacing w:after="0"/>
            </w:pPr>
            <w:r w:rsidRPr="0F083E71">
              <w:rPr>
                <w:rFonts w:ascii="Arial Nova" w:eastAsia="Arial Nova" w:hAnsi="Arial Nova" w:cs="Arial Nova"/>
                <w:color w:val="000000" w:themeColor="text1"/>
                <w:sz w:val="20"/>
                <w:szCs w:val="20"/>
              </w:rPr>
              <w:t>VC6000191794</w:t>
            </w:r>
          </w:p>
        </w:tc>
      </w:tr>
      <w:tr w:rsidR="0F083E71" w14:paraId="2753A8B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9DD6D17" w14:textId="1478FCF6" w:rsidR="0F083E71" w:rsidRDefault="0F083E71" w:rsidP="0F083E71">
            <w:pPr>
              <w:spacing w:after="0"/>
            </w:pPr>
            <w:r w:rsidRPr="0F083E71">
              <w:rPr>
                <w:rFonts w:ascii="Arial Nova" w:eastAsia="Arial Nova" w:hAnsi="Arial Nova" w:cs="Arial Nova"/>
                <w:color w:val="000000" w:themeColor="text1"/>
                <w:sz w:val="20"/>
                <w:szCs w:val="20"/>
              </w:rPr>
              <w:t>TOWN OF FREETOWN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B4BADA2" w14:textId="2873CBA6" w:rsidR="0F083E71" w:rsidRDefault="0F083E71" w:rsidP="0F083E71">
            <w:pPr>
              <w:spacing w:after="0"/>
            </w:pPr>
            <w:r w:rsidRPr="0F083E71">
              <w:rPr>
                <w:rFonts w:ascii="Arial Nova" w:eastAsia="Arial Nova" w:hAnsi="Arial Nova" w:cs="Arial Nova"/>
                <w:color w:val="000000" w:themeColor="text1"/>
                <w:sz w:val="20"/>
                <w:szCs w:val="20"/>
              </w:rPr>
              <w:t>VC6000191795</w:t>
            </w:r>
          </w:p>
        </w:tc>
      </w:tr>
      <w:tr w:rsidR="0F083E71" w14:paraId="2FF6E2D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03023C6" w14:textId="3C698230" w:rsidR="0F083E71" w:rsidRDefault="0F083E71" w:rsidP="0F083E71">
            <w:pPr>
              <w:spacing w:after="0"/>
            </w:pPr>
            <w:r w:rsidRPr="0F083E71">
              <w:rPr>
                <w:rFonts w:ascii="Arial Nova" w:eastAsia="Arial Nova" w:hAnsi="Arial Nova" w:cs="Arial Nova"/>
                <w:color w:val="000000" w:themeColor="text1"/>
                <w:sz w:val="20"/>
                <w:szCs w:val="20"/>
              </w:rPr>
              <w:t>CITY OF GARDNER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DC1BFE8" w14:textId="0749C2E4" w:rsidR="0F083E71" w:rsidRDefault="0F083E71" w:rsidP="0F083E71">
            <w:pPr>
              <w:spacing w:after="0"/>
            </w:pPr>
            <w:r w:rsidRPr="0F083E71">
              <w:rPr>
                <w:rFonts w:ascii="Arial Nova" w:eastAsia="Arial Nova" w:hAnsi="Arial Nova" w:cs="Arial Nova"/>
                <w:color w:val="000000" w:themeColor="text1"/>
                <w:sz w:val="20"/>
                <w:szCs w:val="20"/>
              </w:rPr>
              <w:t>VC6000192095</w:t>
            </w:r>
          </w:p>
        </w:tc>
      </w:tr>
      <w:tr w:rsidR="0F083E71" w14:paraId="7C9534E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450C3DB" w14:textId="53FDE8AE" w:rsidR="0F083E71" w:rsidRDefault="0F083E71" w:rsidP="0F083E71">
            <w:pPr>
              <w:spacing w:after="0"/>
            </w:pPr>
            <w:r w:rsidRPr="0F083E71">
              <w:rPr>
                <w:rFonts w:ascii="Arial Nova" w:eastAsia="Arial Nova" w:hAnsi="Arial Nova" w:cs="Arial Nova"/>
                <w:color w:val="000000" w:themeColor="text1"/>
                <w:sz w:val="20"/>
                <w:szCs w:val="20"/>
              </w:rPr>
              <w:t>TOWN OF GEORGETOWN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7F1D60B" w14:textId="76D3B98F" w:rsidR="0F083E71" w:rsidRDefault="0F083E71" w:rsidP="0F083E71">
            <w:pPr>
              <w:spacing w:after="0"/>
            </w:pPr>
            <w:r w:rsidRPr="0F083E71">
              <w:rPr>
                <w:rFonts w:ascii="Arial Nova" w:eastAsia="Arial Nova" w:hAnsi="Arial Nova" w:cs="Arial Nova"/>
                <w:color w:val="000000" w:themeColor="text1"/>
                <w:sz w:val="20"/>
                <w:szCs w:val="20"/>
              </w:rPr>
              <w:t>VC6000191797</w:t>
            </w:r>
          </w:p>
        </w:tc>
      </w:tr>
      <w:tr w:rsidR="0F083E71" w14:paraId="4C5E753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225864D" w14:textId="6710A1CC" w:rsidR="0F083E71" w:rsidRDefault="0F083E71" w:rsidP="0F083E71">
            <w:pPr>
              <w:spacing w:after="0"/>
            </w:pPr>
            <w:r w:rsidRPr="0F083E71">
              <w:rPr>
                <w:rFonts w:ascii="Arial Nova" w:eastAsia="Arial Nova" w:hAnsi="Arial Nova" w:cs="Arial Nova"/>
                <w:color w:val="000000" w:themeColor="text1"/>
                <w:sz w:val="20"/>
                <w:szCs w:val="20"/>
              </w:rPr>
              <w:t>TOWN OF GILL</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43520EB" w14:textId="1314482F" w:rsidR="0F083E71" w:rsidRDefault="0F083E71" w:rsidP="0F083E71">
            <w:pPr>
              <w:spacing w:after="0"/>
            </w:pPr>
            <w:r w:rsidRPr="0F083E71">
              <w:rPr>
                <w:rFonts w:ascii="Arial Nova" w:eastAsia="Arial Nova" w:hAnsi="Arial Nova" w:cs="Arial Nova"/>
                <w:color w:val="000000" w:themeColor="text1"/>
                <w:sz w:val="20"/>
                <w:szCs w:val="20"/>
              </w:rPr>
              <w:t>VC6000191798</w:t>
            </w:r>
          </w:p>
        </w:tc>
      </w:tr>
      <w:tr w:rsidR="0F083E71" w14:paraId="142FEF4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8201501" w14:textId="027FDD88" w:rsidR="0F083E71" w:rsidRDefault="0F083E71" w:rsidP="0F083E71">
            <w:pPr>
              <w:spacing w:after="0"/>
            </w:pPr>
            <w:r w:rsidRPr="0F083E71">
              <w:rPr>
                <w:rFonts w:ascii="Arial Nova" w:eastAsia="Arial Nova" w:hAnsi="Arial Nova" w:cs="Arial Nova"/>
                <w:color w:val="000000" w:themeColor="text1"/>
                <w:sz w:val="20"/>
                <w:szCs w:val="20"/>
              </w:rPr>
              <w:t>CITY OF GLOUCESTER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C23CE52" w14:textId="26CFE647" w:rsidR="0F083E71" w:rsidRDefault="0F083E71" w:rsidP="0F083E71">
            <w:pPr>
              <w:spacing w:after="0"/>
            </w:pPr>
            <w:r w:rsidRPr="0F083E71">
              <w:rPr>
                <w:rFonts w:ascii="Arial Nova" w:eastAsia="Arial Nova" w:hAnsi="Arial Nova" w:cs="Arial Nova"/>
                <w:color w:val="000000" w:themeColor="text1"/>
                <w:sz w:val="20"/>
                <w:szCs w:val="20"/>
              </w:rPr>
              <w:t>VC6000192096</w:t>
            </w:r>
          </w:p>
        </w:tc>
      </w:tr>
      <w:tr w:rsidR="0F083E71" w14:paraId="666F457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AADDD52" w14:textId="54E36B83" w:rsidR="0F083E71" w:rsidRDefault="0F083E71" w:rsidP="0F083E71">
            <w:pPr>
              <w:spacing w:after="0"/>
            </w:pPr>
            <w:r w:rsidRPr="0F083E71">
              <w:rPr>
                <w:rFonts w:ascii="Arial Nova" w:eastAsia="Arial Nova" w:hAnsi="Arial Nova" w:cs="Arial Nova"/>
                <w:color w:val="000000" w:themeColor="text1"/>
                <w:sz w:val="20"/>
                <w:szCs w:val="20"/>
              </w:rPr>
              <w:t>TOWN OF GOSHEN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2F72E0C" w14:textId="0D45A720" w:rsidR="0F083E71" w:rsidRDefault="0F083E71" w:rsidP="0F083E71">
            <w:pPr>
              <w:spacing w:after="0"/>
            </w:pPr>
            <w:r w:rsidRPr="0F083E71">
              <w:rPr>
                <w:rFonts w:ascii="Arial Nova" w:eastAsia="Arial Nova" w:hAnsi="Arial Nova" w:cs="Arial Nova"/>
                <w:color w:val="000000" w:themeColor="text1"/>
                <w:sz w:val="20"/>
                <w:szCs w:val="20"/>
              </w:rPr>
              <w:t>VC6000191799</w:t>
            </w:r>
          </w:p>
        </w:tc>
      </w:tr>
      <w:tr w:rsidR="0F083E71" w14:paraId="48D0FD7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DB3B37A" w14:textId="420FE603" w:rsidR="0F083E71" w:rsidRDefault="0F083E71" w:rsidP="0F083E71">
            <w:pPr>
              <w:spacing w:after="0"/>
            </w:pPr>
            <w:r w:rsidRPr="0F083E71">
              <w:rPr>
                <w:rFonts w:ascii="Arial Nova" w:eastAsia="Arial Nova" w:hAnsi="Arial Nova" w:cs="Arial Nova"/>
                <w:color w:val="000000" w:themeColor="text1"/>
                <w:sz w:val="20"/>
                <w:szCs w:val="20"/>
              </w:rPr>
              <w:t>TOWN OF GOSNOLD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1C28A53" w14:textId="5F69E8E6" w:rsidR="0F083E71" w:rsidRDefault="0F083E71" w:rsidP="0F083E71">
            <w:pPr>
              <w:spacing w:after="0"/>
            </w:pPr>
            <w:r w:rsidRPr="0F083E71">
              <w:rPr>
                <w:rFonts w:ascii="Arial Nova" w:eastAsia="Arial Nova" w:hAnsi="Arial Nova" w:cs="Arial Nova"/>
                <w:color w:val="000000" w:themeColor="text1"/>
                <w:sz w:val="20"/>
                <w:szCs w:val="20"/>
              </w:rPr>
              <w:t>VC6000191800</w:t>
            </w:r>
          </w:p>
        </w:tc>
      </w:tr>
      <w:tr w:rsidR="0F083E71" w14:paraId="63EABC9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31F59A0" w14:textId="5D828F64" w:rsidR="0F083E71" w:rsidRDefault="0F083E71" w:rsidP="0F083E71">
            <w:pPr>
              <w:spacing w:after="0"/>
            </w:pPr>
            <w:r w:rsidRPr="0F083E71">
              <w:rPr>
                <w:rFonts w:ascii="Arial Nova" w:eastAsia="Arial Nova" w:hAnsi="Arial Nova" w:cs="Arial Nova"/>
                <w:color w:val="000000" w:themeColor="text1"/>
                <w:sz w:val="20"/>
                <w:szCs w:val="20"/>
              </w:rPr>
              <w:t>TOWN OF GRAFTON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15C66FC" w14:textId="491EEB4D" w:rsidR="0F083E71" w:rsidRDefault="0F083E71" w:rsidP="0F083E71">
            <w:pPr>
              <w:spacing w:after="0"/>
            </w:pPr>
            <w:r w:rsidRPr="0F083E71">
              <w:rPr>
                <w:rFonts w:ascii="Arial Nova" w:eastAsia="Arial Nova" w:hAnsi="Arial Nova" w:cs="Arial Nova"/>
                <w:color w:val="000000" w:themeColor="text1"/>
                <w:sz w:val="20"/>
                <w:szCs w:val="20"/>
              </w:rPr>
              <w:t>VC6000191802</w:t>
            </w:r>
          </w:p>
        </w:tc>
      </w:tr>
      <w:tr w:rsidR="0F083E71" w14:paraId="4F58A4C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EA60607" w14:textId="06AA3EBF" w:rsidR="0F083E71" w:rsidRDefault="0F083E71" w:rsidP="0F083E71">
            <w:pPr>
              <w:spacing w:after="0"/>
            </w:pPr>
            <w:r w:rsidRPr="0F083E71">
              <w:rPr>
                <w:rFonts w:ascii="Arial Nova" w:eastAsia="Arial Nova" w:hAnsi="Arial Nova" w:cs="Arial Nova"/>
                <w:color w:val="000000" w:themeColor="text1"/>
                <w:sz w:val="20"/>
                <w:szCs w:val="20"/>
              </w:rPr>
              <w:t>TOWN OF GRANBY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6F3840F" w14:textId="0A3632D5" w:rsidR="0F083E71" w:rsidRDefault="0F083E71" w:rsidP="0F083E71">
            <w:pPr>
              <w:spacing w:after="0"/>
            </w:pPr>
            <w:r w:rsidRPr="0F083E71">
              <w:rPr>
                <w:rFonts w:ascii="Arial Nova" w:eastAsia="Arial Nova" w:hAnsi="Arial Nova" w:cs="Arial Nova"/>
                <w:color w:val="000000" w:themeColor="text1"/>
                <w:sz w:val="20"/>
                <w:szCs w:val="20"/>
              </w:rPr>
              <w:t>VC6000191803</w:t>
            </w:r>
          </w:p>
        </w:tc>
      </w:tr>
      <w:tr w:rsidR="0F083E71" w14:paraId="45D8DFD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0399321" w14:textId="46C4A43E" w:rsidR="0F083E71" w:rsidRDefault="0F083E71" w:rsidP="0F083E71">
            <w:pPr>
              <w:spacing w:after="0"/>
            </w:pPr>
            <w:r w:rsidRPr="0F083E71">
              <w:rPr>
                <w:rFonts w:ascii="Arial Nova" w:eastAsia="Arial Nova" w:hAnsi="Arial Nova" w:cs="Arial Nova"/>
                <w:color w:val="000000" w:themeColor="text1"/>
                <w:sz w:val="20"/>
                <w:szCs w:val="20"/>
              </w:rPr>
              <w:t>TOWN OF GRANVILLE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DBC3B61" w14:textId="4DDE6FF9" w:rsidR="0F083E71" w:rsidRDefault="0F083E71" w:rsidP="0F083E71">
            <w:pPr>
              <w:spacing w:after="0"/>
            </w:pPr>
            <w:r w:rsidRPr="0F083E71">
              <w:rPr>
                <w:rFonts w:ascii="Arial Nova" w:eastAsia="Arial Nova" w:hAnsi="Arial Nova" w:cs="Arial Nova"/>
                <w:color w:val="000000" w:themeColor="text1"/>
                <w:sz w:val="20"/>
                <w:szCs w:val="20"/>
              </w:rPr>
              <w:t>VC6000191805</w:t>
            </w:r>
          </w:p>
        </w:tc>
      </w:tr>
      <w:tr w:rsidR="0F083E71" w14:paraId="0D51F61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AAA9C40" w14:textId="3FDA86E1" w:rsidR="0F083E71" w:rsidRDefault="0F083E71" w:rsidP="0F083E71">
            <w:pPr>
              <w:spacing w:after="0"/>
            </w:pPr>
            <w:r w:rsidRPr="0F083E71">
              <w:rPr>
                <w:rFonts w:ascii="Arial Nova" w:eastAsia="Arial Nova" w:hAnsi="Arial Nova" w:cs="Arial Nova"/>
                <w:color w:val="000000" w:themeColor="text1"/>
                <w:sz w:val="20"/>
                <w:szCs w:val="20"/>
              </w:rPr>
              <w:t>TOWN OF GREAT BARRINGTON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A0F7324" w14:textId="2C7B0A23" w:rsidR="0F083E71" w:rsidRDefault="0F083E71" w:rsidP="0F083E71">
            <w:pPr>
              <w:spacing w:after="0"/>
            </w:pPr>
            <w:r w:rsidRPr="0F083E71">
              <w:rPr>
                <w:rFonts w:ascii="Arial Nova" w:eastAsia="Arial Nova" w:hAnsi="Arial Nova" w:cs="Arial Nova"/>
                <w:color w:val="000000" w:themeColor="text1"/>
                <w:sz w:val="20"/>
                <w:szCs w:val="20"/>
              </w:rPr>
              <w:t>VC6000191806</w:t>
            </w:r>
          </w:p>
        </w:tc>
      </w:tr>
      <w:tr w:rsidR="0F083E71" w14:paraId="76E9CC7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5CA0231" w14:textId="0A7AD491" w:rsidR="0F083E71" w:rsidRDefault="0F083E71" w:rsidP="0F083E71">
            <w:pPr>
              <w:spacing w:after="0"/>
            </w:pPr>
            <w:r w:rsidRPr="0F083E71">
              <w:rPr>
                <w:rFonts w:ascii="Arial Nova" w:eastAsia="Arial Nova" w:hAnsi="Arial Nova" w:cs="Arial Nova"/>
                <w:color w:val="000000" w:themeColor="text1"/>
                <w:sz w:val="20"/>
                <w:szCs w:val="20"/>
              </w:rPr>
              <w:t>TOWN OF GREENFIELD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193652C" w14:textId="02C7E237" w:rsidR="0F083E71" w:rsidRDefault="0F083E71" w:rsidP="0F083E71">
            <w:pPr>
              <w:spacing w:after="0"/>
            </w:pPr>
            <w:r w:rsidRPr="0F083E71">
              <w:rPr>
                <w:rFonts w:ascii="Arial Nova" w:eastAsia="Arial Nova" w:hAnsi="Arial Nova" w:cs="Arial Nova"/>
                <w:color w:val="000000" w:themeColor="text1"/>
                <w:sz w:val="20"/>
                <w:szCs w:val="20"/>
              </w:rPr>
              <w:t>VC6000191808</w:t>
            </w:r>
          </w:p>
        </w:tc>
      </w:tr>
      <w:tr w:rsidR="0F083E71" w14:paraId="6F315B2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59765C0" w14:textId="3359AB9A" w:rsidR="0F083E71" w:rsidRDefault="0F083E71" w:rsidP="0F083E71">
            <w:pPr>
              <w:spacing w:after="0"/>
            </w:pPr>
            <w:r w:rsidRPr="0F083E71">
              <w:rPr>
                <w:rFonts w:ascii="Arial Nova" w:eastAsia="Arial Nova" w:hAnsi="Arial Nova" w:cs="Arial Nova"/>
                <w:color w:val="000000" w:themeColor="text1"/>
                <w:sz w:val="20"/>
                <w:szCs w:val="20"/>
              </w:rPr>
              <w:t>TOWN OF GROTON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04B877F" w14:textId="260BA337" w:rsidR="0F083E71" w:rsidRDefault="0F083E71" w:rsidP="0F083E71">
            <w:pPr>
              <w:spacing w:after="0"/>
            </w:pPr>
            <w:r w:rsidRPr="0F083E71">
              <w:rPr>
                <w:rFonts w:ascii="Arial Nova" w:eastAsia="Arial Nova" w:hAnsi="Arial Nova" w:cs="Arial Nova"/>
                <w:color w:val="000000" w:themeColor="text1"/>
                <w:sz w:val="20"/>
                <w:szCs w:val="20"/>
              </w:rPr>
              <w:t>VC6000191809</w:t>
            </w:r>
          </w:p>
        </w:tc>
      </w:tr>
      <w:tr w:rsidR="0F083E71" w14:paraId="0EE1452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D505FFC" w14:textId="32F6CE49" w:rsidR="0F083E71" w:rsidRDefault="0F083E71" w:rsidP="0F083E71">
            <w:pPr>
              <w:spacing w:after="0"/>
            </w:pPr>
            <w:r w:rsidRPr="0F083E71">
              <w:rPr>
                <w:rFonts w:ascii="Arial Nova" w:eastAsia="Arial Nova" w:hAnsi="Arial Nova" w:cs="Arial Nova"/>
                <w:color w:val="000000" w:themeColor="text1"/>
                <w:sz w:val="20"/>
                <w:szCs w:val="20"/>
              </w:rPr>
              <w:t>TOWN OF GROVELAND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01AD494" w14:textId="044F73B5" w:rsidR="0F083E71" w:rsidRDefault="0F083E71" w:rsidP="0F083E71">
            <w:pPr>
              <w:spacing w:after="0"/>
            </w:pPr>
            <w:r w:rsidRPr="0F083E71">
              <w:rPr>
                <w:rFonts w:ascii="Arial Nova" w:eastAsia="Arial Nova" w:hAnsi="Arial Nova" w:cs="Arial Nova"/>
                <w:color w:val="000000" w:themeColor="text1"/>
                <w:sz w:val="20"/>
                <w:szCs w:val="20"/>
              </w:rPr>
              <w:t>VC6000191810</w:t>
            </w:r>
          </w:p>
        </w:tc>
      </w:tr>
      <w:tr w:rsidR="0F083E71" w14:paraId="57603F6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4FDC89D" w14:textId="7E56EC21" w:rsidR="0F083E71" w:rsidRDefault="0F083E71" w:rsidP="0F083E71">
            <w:pPr>
              <w:spacing w:after="0"/>
            </w:pPr>
            <w:r w:rsidRPr="0F083E71">
              <w:rPr>
                <w:rFonts w:ascii="Arial Nova" w:eastAsia="Arial Nova" w:hAnsi="Arial Nova" w:cs="Arial Nova"/>
                <w:color w:val="000000" w:themeColor="text1"/>
                <w:sz w:val="20"/>
                <w:szCs w:val="20"/>
              </w:rPr>
              <w:t>TOWN OF HADLEY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20C1CAB" w14:textId="423B7A64" w:rsidR="0F083E71" w:rsidRDefault="0F083E71" w:rsidP="0F083E71">
            <w:pPr>
              <w:spacing w:after="0"/>
            </w:pPr>
            <w:r w:rsidRPr="0F083E71">
              <w:rPr>
                <w:rFonts w:ascii="Arial Nova" w:eastAsia="Arial Nova" w:hAnsi="Arial Nova" w:cs="Arial Nova"/>
                <w:color w:val="000000" w:themeColor="text1"/>
                <w:sz w:val="20"/>
                <w:szCs w:val="20"/>
              </w:rPr>
              <w:t>VC6000191811</w:t>
            </w:r>
          </w:p>
        </w:tc>
      </w:tr>
      <w:tr w:rsidR="0F083E71" w14:paraId="2EBBFBE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DA82ED5" w14:textId="7358BFE8" w:rsidR="0F083E71" w:rsidRDefault="0F083E71" w:rsidP="0F083E71">
            <w:pPr>
              <w:spacing w:after="0"/>
            </w:pPr>
            <w:r w:rsidRPr="0F083E71">
              <w:rPr>
                <w:rFonts w:ascii="Arial Nova" w:eastAsia="Arial Nova" w:hAnsi="Arial Nova" w:cs="Arial Nova"/>
                <w:color w:val="000000" w:themeColor="text1"/>
                <w:sz w:val="20"/>
                <w:szCs w:val="20"/>
              </w:rPr>
              <w:t>TOWN OF HALIFAX</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62CDBE0" w14:textId="035B7DDB" w:rsidR="0F083E71" w:rsidRDefault="0F083E71" w:rsidP="0F083E71">
            <w:pPr>
              <w:spacing w:after="0"/>
            </w:pPr>
            <w:r w:rsidRPr="0F083E71">
              <w:rPr>
                <w:rFonts w:ascii="Arial Nova" w:eastAsia="Arial Nova" w:hAnsi="Arial Nova" w:cs="Arial Nova"/>
                <w:color w:val="000000" w:themeColor="text1"/>
                <w:sz w:val="20"/>
                <w:szCs w:val="20"/>
              </w:rPr>
              <w:t>VC6000191812</w:t>
            </w:r>
          </w:p>
        </w:tc>
      </w:tr>
      <w:tr w:rsidR="0F083E71" w14:paraId="21B402B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BC78687" w14:textId="47C7A410" w:rsidR="0F083E71" w:rsidRDefault="0F083E71" w:rsidP="0F083E71">
            <w:pPr>
              <w:spacing w:after="0"/>
            </w:pPr>
            <w:r w:rsidRPr="0F083E71">
              <w:rPr>
                <w:rFonts w:ascii="Arial Nova" w:eastAsia="Arial Nova" w:hAnsi="Arial Nova" w:cs="Arial Nova"/>
                <w:color w:val="000000" w:themeColor="text1"/>
                <w:sz w:val="20"/>
                <w:szCs w:val="20"/>
              </w:rPr>
              <w:t>TOWN OF HAMILTON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F659163" w14:textId="2EA1FC42" w:rsidR="0F083E71" w:rsidRDefault="0F083E71" w:rsidP="0F083E71">
            <w:pPr>
              <w:spacing w:after="0"/>
            </w:pPr>
            <w:r w:rsidRPr="0F083E71">
              <w:rPr>
                <w:rFonts w:ascii="Arial Nova" w:eastAsia="Arial Nova" w:hAnsi="Arial Nova" w:cs="Arial Nova"/>
                <w:color w:val="000000" w:themeColor="text1"/>
                <w:sz w:val="20"/>
                <w:szCs w:val="20"/>
              </w:rPr>
              <w:t>VC6000191814</w:t>
            </w:r>
          </w:p>
        </w:tc>
      </w:tr>
      <w:tr w:rsidR="0F083E71" w14:paraId="3D407D6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4C6C002" w14:textId="5F5B4756" w:rsidR="0F083E71" w:rsidRDefault="0F083E71" w:rsidP="0F083E71">
            <w:pPr>
              <w:spacing w:after="0"/>
            </w:pPr>
            <w:r w:rsidRPr="0F083E71">
              <w:rPr>
                <w:rFonts w:ascii="Arial Nova" w:eastAsia="Arial Nova" w:hAnsi="Arial Nova" w:cs="Arial Nova"/>
                <w:color w:val="000000" w:themeColor="text1"/>
                <w:sz w:val="20"/>
                <w:szCs w:val="20"/>
              </w:rPr>
              <w:t>TOWN OF HAMPDEN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A9D6D01" w14:textId="04FF8988" w:rsidR="0F083E71" w:rsidRDefault="0F083E71" w:rsidP="0F083E71">
            <w:pPr>
              <w:spacing w:after="0"/>
            </w:pPr>
            <w:r w:rsidRPr="0F083E71">
              <w:rPr>
                <w:rFonts w:ascii="Arial Nova" w:eastAsia="Arial Nova" w:hAnsi="Arial Nova" w:cs="Arial Nova"/>
                <w:color w:val="000000" w:themeColor="text1"/>
                <w:sz w:val="20"/>
                <w:szCs w:val="20"/>
              </w:rPr>
              <w:t>VC6000191815</w:t>
            </w:r>
          </w:p>
        </w:tc>
      </w:tr>
      <w:tr w:rsidR="0F083E71" w14:paraId="0F31EF2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C8349FF" w14:textId="177D839A" w:rsidR="0F083E71" w:rsidRDefault="0F083E71" w:rsidP="0F083E71">
            <w:pPr>
              <w:spacing w:after="0"/>
            </w:pPr>
            <w:r w:rsidRPr="0F083E71">
              <w:rPr>
                <w:rFonts w:ascii="Arial Nova" w:eastAsia="Arial Nova" w:hAnsi="Arial Nova" w:cs="Arial Nova"/>
                <w:color w:val="000000" w:themeColor="text1"/>
                <w:sz w:val="20"/>
                <w:szCs w:val="20"/>
              </w:rPr>
              <w:t>TOWN OF HANCOCK</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DD994E5" w14:textId="49135D9F" w:rsidR="0F083E71" w:rsidRDefault="0F083E71" w:rsidP="0F083E71">
            <w:pPr>
              <w:spacing w:after="0"/>
            </w:pPr>
            <w:r w:rsidRPr="0F083E71">
              <w:rPr>
                <w:rFonts w:ascii="Arial Nova" w:eastAsia="Arial Nova" w:hAnsi="Arial Nova" w:cs="Arial Nova"/>
                <w:color w:val="000000" w:themeColor="text1"/>
                <w:sz w:val="20"/>
                <w:szCs w:val="20"/>
              </w:rPr>
              <w:t>VC6000191816</w:t>
            </w:r>
          </w:p>
        </w:tc>
      </w:tr>
      <w:tr w:rsidR="0F083E71" w14:paraId="663A15A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AE9CCE9" w14:textId="6D0F68B0" w:rsidR="0F083E71" w:rsidRDefault="0F083E71" w:rsidP="0F083E71">
            <w:pPr>
              <w:spacing w:after="0"/>
            </w:pPr>
            <w:r w:rsidRPr="0F083E71">
              <w:rPr>
                <w:rFonts w:ascii="Arial Nova" w:eastAsia="Arial Nova" w:hAnsi="Arial Nova" w:cs="Arial Nova"/>
                <w:color w:val="000000" w:themeColor="text1"/>
                <w:sz w:val="20"/>
                <w:szCs w:val="20"/>
              </w:rPr>
              <w:t>TOWN OF HANOVER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EAA2A7F" w14:textId="1183CF16" w:rsidR="0F083E71" w:rsidRDefault="0F083E71" w:rsidP="0F083E71">
            <w:pPr>
              <w:spacing w:after="0"/>
            </w:pPr>
            <w:r w:rsidRPr="0F083E71">
              <w:rPr>
                <w:rFonts w:ascii="Arial Nova" w:eastAsia="Arial Nova" w:hAnsi="Arial Nova" w:cs="Arial Nova"/>
                <w:color w:val="000000" w:themeColor="text1"/>
                <w:sz w:val="20"/>
                <w:szCs w:val="20"/>
              </w:rPr>
              <w:t>VC6000191817</w:t>
            </w:r>
          </w:p>
        </w:tc>
      </w:tr>
      <w:tr w:rsidR="0F083E71" w14:paraId="7F9D082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F60D00B" w14:textId="39EE2EB3" w:rsidR="0F083E71" w:rsidRDefault="0F083E71" w:rsidP="0F083E71">
            <w:pPr>
              <w:spacing w:after="0"/>
            </w:pPr>
            <w:r w:rsidRPr="0F083E71">
              <w:rPr>
                <w:rFonts w:ascii="Arial Nova" w:eastAsia="Arial Nova" w:hAnsi="Arial Nova" w:cs="Arial Nova"/>
                <w:color w:val="000000" w:themeColor="text1"/>
                <w:sz w:val="20"/>
                <w:szCs w:val="20"/>
              </w:rPr>
              <w:t>TOWN OF HANSON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6DF8981" w14:textId="51A3ED32" w:rsidR="0F083E71" w:rsidRDefault="0F083E71" w:rsidP="0F083E71">
            <w:pPr>
              <w:spacing w:after="0"/>
            </w:pPr>
            <w:r w:rsidRPr="0F083E71">
              <w:rPr>
                <w:rFonts w:ascii="Arial Nova" w:eastAsia="Arial Nova" w:hAnsi="Arial Nova" w:cs="Arial Nova"/>
                <w:color w:val="000000" w:themeColor="text1"/>
                <w:sz w:val="20"/>
                <w:szCs w:val="20"/>
              </w:rPr>
              <w:t>VC6000191818</w:t>
            </w:r>
          </w:p>
        </w:tc>
      </w:tr>
      <w:tr w:rsidR="0F083E71" w14:paraId="725CFAD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6494ACF" w14:textId="3F2CD8BF" w:rsidR="0F083E71" w:rsidRDefault="0F083E71" w:rsidP="0F083E71">
            <w:pPr>
              <w:spacing w:after="0"/>
            </w:pPr>
            <w:r w:rsidRPr="0F083E71">
              <w:rPr>
                <w:rFonts w:ascii="Arial Nova" w:eastAsia="Arial Nova" w:hAnsi="Arial Nova" w:cs="Arial Nova"/>
                <w:color w:val="000000" w:themeColor="text1"/>
                <w:sz w:val="20"/>
                <w:szCs w:val="20"/>
              </w:rPr>
              <w:t>TOWN OF HARDWICK</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64F3794" w14:textId="0985B6A6" w:rsidR="0F083E71" w:rsidRDefault="0F083E71" w:rsidP="0F083E71">
            <w:pPr>
              <w:spacing w:after="0"/>
            </w:pPr>
            <w:r w:rsidRPr="0F083E71">
              <w:rPr>
                <w:rFonts w:ascii="Arial Nova" w:eastAsia="Arial Nova" w:hAnsi="Arial Nova" w:cs="Arial Nova"/>
                <w:color w:val="000000" w:themeColor="text1"/>
                <w:sz w:val="20"/>
                <w:szCs w:val="20"/>
              </w:rPr>
              <w:t>VC6000191819</w:t>
            </w:r>
          </w:p>
        </w:tc>
      </w:tr>
      <w:tr w:rsidR="0F083E71" w14:paraId="2534A75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EE78846" w14:textId="0D226E48" w:rsidR="0F083E71" w:rsidRDefault="0F083E71" w:rsidP="0F083E71">
            <w:pPr>
              <w:spacing w:after="0"/>
            </w:pPr>
            <w:r w:rsidRPr="0F083E71">
              <w:rPr>
                <w:rFonts w:ascii="Arial Nova" w:eastAsia="Arial Nova" w:hAnsi="Arial Nova" w:cs="Arial Nova"/>
                <w:color w:val="000000" w:themeColor="text1"/>
                <w:sz w:val="20"/>
                <w:szCs w:val="20"/>
              </w:rPr>
              <w:t>TOWN OF HARVARD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ABB08B9" w14:textId="64789A87" w:rsidR="0F083E71" w:rsidRDefault="0F083E71" w:rsidP="0F083E71">
            <w:pPr>
              <w:spacing w:after="0"/>
            </w:pPr>
            <w:r w:rsidRPr="0F083E71">
              <w:rPr>
                <w:rFonts w:ascii="Arial Nova" w:eastAsia="Arial Nova" w:hAnsi="Arial Nova" w:cs="Arial Nova"/>
                <w:color w:val="000000" w:themeColor="text1"/>
                <w:sz w:val="20"/>
                <w:szCs w:val="20"/>
              </w:rPr>
              <w:t>VC6000191821</w:t>
            </w:r>
          </w:p>
        </w:tc>
      </w:tr>
      <w:tr w:rsidR="0F083E71" w14:paraId="361474C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2E3078D" w14:textId="1CBF87C4" w:rsidR="0F083E71" w:rsidRDefault="0F083E71" w:rsidP="0F083E71">
            <w:pPr>
              <w:spacing w:after="0"/>
            </w:pPr>
            <w:r w:rsidRPr="0F083E71">
              <w:rPr>
                <w:rFonts w:ascii="Arial Nova" w:eastAsia="Arial Nova" w:hAnsi="Arial Nova" w:cs="Arial Nova"/>
                <w:color w:val="000000" w:themeColor="text1"/>
                <w:sz w:val="20"/>
                <w:szCs w:val="20"/>
              </w:rPr>
              <w:lastRenderedPageBreak/>
              <w:t>TOWN OF HARWICH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26F7C55" w14:textId="7C6D0546" w:rsidR="0F083E71" w:rsidRDefault="0F083E71" w:rsidP="0F083E71">
            <w:pPr>
              <w:spacing w:after="0"/>
            </w:pPr>
            <w:r w:rsidRPr="0F083E71">
              <w:rPr>
                <w:rFonts w:ascii="Arial Nova" w:eastAsia="Arial Nova" w:hAnsi="Arial Nova" w:cs="Arial Nova"/>
                <w:color w:val="000000" w:themeColor="text1"/>
                <w:sz w:val="20"/>
                <w:szCs w:val="20"/>
              </w:rPr>
              <w:t>VC6000191822</w:t>
            </w:r>
          </w:p>
        </w:tc>
      </w:tr>
      <w:tr w:rsidR="0F083E71" w14:paraId="5042668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012AB1A" w14:textId="68E79D23" w:rsidR="0F083E71" w:rsidRDefault="0F083E71" w:rsidP="0F083E71">
            <w:pPr>
              <w:spacing w:after="0"/>
            </w:pPr>
            <w:r w:rsidRPr="0F083E71">
              <w:rPr>
                <w:rFonts w:ascii="Arial Nova" w:eastAsia="Arial Nova" w:hAnsi="Arial Nova" w:cs="Arial Nova"/>
                <w:color w:val="000000" w:themeColor="text1"/>
                <w:sz w:val="20"/>
                <w:szCs w:val="20"/>
              </w:rPr>
              <w:t>TOWN OF HATFIELD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E48EDD6" w14:textId="4FFAEAA7" w:rsidR="0F083E71" w:rsidRDefault="0F083E71" w:rsidP="0F083E71">
            <w:pPr>
              <w:spacing w:after="0"/>
            </w:pPr>
            <w:r w:rsidRPr="0F083E71">
              <w:rPr>
                <w:rFonts w:ascii="Arial Nova" w:eastAsia="Arial Nova" w:hAnsi="Arial Nova" w:cs="Arial Nova"/>
                <w:color w:val="000000" w:themeColor="text1"/>
                <w:sz w:val="20"/>
                <w:szCs w:val="20"/>
              </w:rPr>
              <w:t>VC6000191823</w:t>
            </w:r>
          </w:p>
        </w:tc>
      </w:tr>
      <w:tr w:rsidR="0F083E71" w14:paraId="6CD98D1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65313FA" w14:textId="62B42EBA" w:rsidR="0F083E71" w:rsidRDefault="0F083E71" w:rsidP="0F083E71">
            <w:pPr>
              <w:spacing w:after="0"/>
            </w:pPr>
            <w:r w:rsidRPr="0F083E71">
              <w:rPr>
                <w:rFonts w:ascii="Arial Nova" w:eastAsia="Arial Nova" w:hAnsi="Arial Nova" w:cs="Arial Nova"/>
                <w:color w:val="000000" w:themeColor="text1"/>
                <w:sz w:val="20"/>
                <w:szCs w:val="20"/>
              </w:rPr>
              <w:t>CITY OF HAVERHILL</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1A7C70A" w14:textId="69A38BCD" w:rsidR="0F083E71" w:rsidRDefault="0F083E71" w:rsidP="0F083E71">
            <w:pPr>
              <w:spacing w:after="0"/>
            </w:pPr>
            <w:r w:rsidRPr="0F083E71">
              <w:rPr>
                <w:rFonts w:ascii="Arial Nova" w:eastAsia="Arial Nova" w:hAnsi="Arial Nova" w:cs="Arial Nova"/>
                <w:color w:val="000000" w:themeColor="text1"/>
                <w:sz w:val="20"/>
                <w:szCs w:val="20"/>
              </w:rPr>
              <w:t>VC6000192101</w:t>
            </w:r>
          </w:p>
        </w:tc>
      </w:tr>
      <w:tr w:rsidR="0F083E71" w14:paraId="5E9BA5C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45D705B" w14:textId="55484A7F" w:rsidR="0F083E71" w:rsidRDefault="0F083E71" w:rsidP="0F083E71">
            <w:pPr>
              <w:spacing w:after="0"/>
            </w:pPr>
            <w:r w:rsidRPr="0F083E71">
              <w:rPr>
                <w:rFonts w:ascii="Arial Nova" w:eastAsia="Arial Nova" w:hAnsi="Arial Nova" w:cs="Arial Nova"/>
                <w:color w:val="000000" w:themeColor="text1"/>
                <w:sz w:val="20"/>
                <w:szCs w:val="20"/>
              </w:rPr>
              <w:t>TOWN OF HAWLEY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69FAAC4" w14:textId="7A7AF719" w:rsidR="0F083E71" w:rsidRDefault="0F083E71" w:rsidP="0F083E71">
            <w:pPr>
              <w:spacing w:after="0"/>
            </w:pPr>
            <w:r w:rsidRPr="0F083E71">
              <w:rPr>
                <w:rFonts w:ascii="Arial Nova" w:eastAsia="Arial Nova" w:hAnsi="Arial Nova" w:cs="Arial Nova"/>
                <w:color w:val="000000" w:themeColor="text1"/>
                <w:sz w:val="20"/>
                <w:szCs w:val="20"/>
              </w:rPr>
              <w:t>VC6000191824</w:t>
            </w:r>
          </w:p>
        </w:tc>
      </w:tr>
      <w:tr w:rsidR="0F083E71" w14:paraId="5E7480D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2A860AB" w14:textId="3A7D5C3D" w:rsidR="0F083E71" w:rsidRDefault="0F083E71" w:rsidP="0F083E71">
            <w:pPr>
              <w:spacing w:after="0"/>
            </w:pPr>
            <w:r w:rsidRPr="0F083E71">
              <w:rPr>
                <w:rFonts w:ascii="Arial Nova" w:eastAsia="Arial Nova" w:hAnsi="Arial Nova" w:cs="Arial Nova"/>
                <w:color w:val="000000" w:themeColor="text1"/>
                <w:sz w:val="20"/>
                <w:szCs w:val="20"/>
              </w:rPr>
              <w:t>TOWN OF HEATH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5A6B992" w14:textId="4611BDFF" w:rsidR="0F083E71" w:rsidRDefault="0F083E71" w:rsidP="0F083E71">
            <w:pPr>
              <w:spacing w:after="0"/>
            </w:pPr>
            <w:r w:rsidRPr="0F083E71">
              <w:rPr>
                <w:rFonts w:ascii="Arial Nova" w:eastAsia="Arial Nova" w:hAnsi="Arial Nova" w:cs="Arial Nova"/>
                <w:color w:val="000000" w:themeColor="text1"/>
                <w:sz w:val="20"/>
                <w:szCs w:val="20"/>
              </w:rPr>
              <w:t>VC6000191825</w:t>
            </w:r>
          </w:p>
        </w:tc>
      </w:tr>
      <w:tr w:rsidR="0F083E71" w14:paraId="207E0B4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F8D8992" w14:textId="36F15806" w:rsidR="0F083E71" w:rsidRDefault="0F083E71" w:rsidP="0F083E71">
            <w:pPr>
              <w:spacing w:after="0"/>
            </w:pPr>
            <w:r w:rsidRPr="0F083E71">
              <w:rPr>
                <w:rFonts w:ascii="Arial Nova" w:eastAsia="Arial Nova" w:hAnsi="Arial Nova" w:cs="Arial Nova"/>
                <w:color w:val="000000" w:themeColor="text1"/>
                <w:sz w:val="20"/>
                <w:szCs w:val="20"/>
              </w:rPr>
              <w:t>TOWN OF HINGHAM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EF6A8E1" w14:textId="1CBD8D80" w:rsidR="0F083E71" w:rsidRDefault="0F083E71" w:rsidP="0F083E71">
            <w:pPr>
              <w:spacing w:after="0"/>
            </w:pPr>
            <w:r w:rsidRPr="0F083E71">
              <w:rPr>
                <w:rFonts w:ascii="Arial Nova" w:eastAsia="Arial Nova" w:hAnsi="Arial Nova" w:cs="Arial Nova"/>
                <w:color w:val="000000" w:themeColor="text1"/>
                <w:sz w:val="20"/>
                <w:szCs w:val="20"/>
              </w:rPr>
              <w:t>VC6000191826</w:t>
            </w:r>
          </w:p>
        </w:tc>
      </w:tr>
      <w:tr w:rsidR="0F083E71" w14:paraId="00056FF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FD138AA" w14:textId="7F2A86FB" w:rsidR="0F083E71" w:rsidRDefault="0F083E71" w:rsidP="0F083E71">
            <w:pPr>
              <w:spacing w:after="0"/>
            </w:pPr>
            <w:r w:rsidRPr="0F083E71">
              <w:rPr>
                <w:rFonts w:ascii="Arial Nova" w:eastAsia="Arial Nova" w:hAnsi="Arial Nova" w:cs="Arial Nova"/>
                <w:color w:val="000000" w:themeColor="text1"/>
                <w:sz w:val="20"/>
                <w:szCs w:val="20"/>
              </w:rPr>
              <w:t>TOWN OF HINSDALE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644027A" w14:textId="3799AA39" w:rsidR="0F083E71" w:rsidRDefault="0F083E71" w:rsidP="0F083E71">
            <w:pPr>
              <w:spacing w:after="0"/>
            </w:pPr>
            <w:r w:rsidRPr="0F083E71">
              <w:rPr>
                <w:rFonts w:ascii="Arial Nova" w:eastAsia="Arial Nova" w:hAnsi="Arial Nova" w:cs="Arial Nova"/>
                <w:color w:val="000000" w:themeColor="text1"/>
                <w:sz w:val="20"/>
                <w:szCs w:val="20"/>
              </w:rPr>
              <w:t>VC6000191828</w:t>
            </w:r>
          </w:p>
        </w:tc>
      </w:tr>
      <w:tr w:rsidR="0F083E71" w14:paraId="258D6C0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0C872D0" w14:textId="3AD58752" w:rsidR="0F083E71" w:rsidRDefault="0F083E71" w:rsidP="0F083E71">
            <w:pPr>
              <w:spacing w:after="0"/>
            </w:pPr>
            <w:r w:rsidRPr="0F083E71">
              <w:rPr>
                <w:rFonts w:ascii="Arial Nova" w:eastAsia="Arial Nova" w:hAnsi="Arial Nova" w:cs="Arial Nova"/>
                <w:color w:val="000000" w:themeColor="text1"/>
                <w:sz w:val="20"/>
                <w:szCs w:val="20"/>
              </w:rPr>
              <w:t>TOWN OF HOLBROOK</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F92B849" w14:textId="0C58BF2E" w:rsidR="0F083E71" w:rsidRDefault="0F083E71" w:rsidP="0F083E71">
            <w:pPr>
              <w:spacing w:after="0"/>
            </w:pPr>
            <w:r w:rsidRPr="0F083E71">
              <w:rPr>
                <w:rFonts w:ascii="Arial Nova" w:eastAsia="Arial Nova" w:hAnsi="Arial Nova" w:cs="Arial Nova"/>
                <w:color w:val="000000" w:themeColor="text1"/>
                <w:sz w:val="20"/>
                <w:szCs w:val="20"/>
              </w:rPr>
              <w:t>VC6000191830</w:t>
            </w:r>
          </w:p>
        </w:tc>
      </w:tr>
      <w:tr w:rsidR="0F083E71" w14:paraId="5ACD11F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AD4F091" w14:textId="5AFE699F" w:rsidR="0F083E71" w:rsidRDefault="0F083E71" w:rsidP="0F083E71">
            <w:pPr>
              <w:spacing w:after="0"/>
            </w:pPr>
            <w:r w:rsidRPr="0F083E71">
              <w:rPr>
                <w:rFonts w:ascii="Arial Nova" w:eastAsia="Arial Nova" w:hAnsi="Arial Nova" w:cs="Arial Nova"/>
                <w:color w:val="000000" w:themeColor="text1"/>
                <w:sz w:val="20"/>
                <w:szCs w:val="20"/>
              </w:rPr>
              <w:t>TOWN OF HOLDEN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671DAB4" w14:textId="35B6835A" w:rsidR="0F083E71" w:rsidRDefault="0F083E71" w:rsidP="0F083E71">
            <w:pPr>
              <w:spacing w:after="0"/>
            </w:pPr>
            <w:r w:rsidRPr="0F083E71">
              <w:rPr>
                <w:rFonts w:ascii="Arial Nova" w:eastAsia="Arial Nova" w:hAnsi="Arial Nova" w:cs="Arial Nova"/>
                <w:color w:val="000000" w:themeColor="text1"/>
                <w:sz w:val="20"/>
                <w:szCs w:val="20"/>
              </w:rPr>
              <w:t>VC6000191831</w:t>
            </w:r>
          </w:p>
        </w:tc>
      </w:tr>
      <w:tr w:rsidR="0F083E71" w14:paraId="186428C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0C23205" w14:textId="5B476421" w:rsidR="0F083E71" w:rsidRDefault="0F083E71" w:rsidP="0F083E71">
            <w:pPr>
              <w:spacing w:after="0"/>
            </w:pPr>
            <w:r w:rsidRPr="0F083E71">
              <w:rPr>
                <w:rFonts w:ascii="Arial Nova" w:eastAsia="Arial Nova" w:hAnsi="Arial Nova" w:cs="Arial Nova"/>
                <w:color w:val="000000" w:themeColor="text1"/>
                <w:sz w:val="20"/>
                <w:szCs w:val="20"/>
              </w:rPr>
              <w:t>TOWN OF HOLLAND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45098E5" w14:textId="4C34B651" w:rsidR="0F083E71" w:rsidRDefault="0F083E71" w:rsidP="0F083E71">
            <w:pPr>
              <w:spacing w:after="0"/>
            </w:pPr>
            <w:r w:rsidRPr="0F083E71">
              <w:rPr>
                <w:rFonts w:ascii="Arial Nova" w:eastAsia="Arial Nova" w:hAnsi="Arial Nova" w:cs="Arial Nova"/>
                <w:color w:val="000000" w:themeColor="text1"/>
                <w:sz w:val="20"/>
                <w:szCs w:val="20"/>
              </w:rPr>
              <w:t>VC6000191833</w:t>
            </w:r>
          </w:p>
        </w:tc>
      </w:tr>
      <w:tr w:rsidR="0F083E71" w14:paraId="114CEFA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3FB5337" w14:textId="08BB5E48" w:rsidR="0F083E71" w:rsidRDefault="0F083E71" w:rsidP="0F083E71">
            <w:pPr>
              <w:spacing w:after="0"/>
            </w:pPr>
            <w:r w:rsidRPr="0F083E71">
              <w:rPr>
                <w:rFonts w:ascii="Arial Nova" w:eastAsia="Arial Nova" w:hAnsi="Arial Nova" w:cs="Arial Nova"/>
                <w:color w:val="000000" w:themeColor="text1"/>
                <w:sz w:val="20"/>
                <w:szCs w:val="20"/>
              </w:rPr>
              <w:t>TOWN OF HOLLISTON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A136D80" w14:textId="68649A01" w:rsidR="0F083E71" w:rsidRDefault="0F083E71" w:rsidP="0F083E71">
            <w:pPr>
              <w:spacing w:after="0"/>
            </w:pPr>
            <w:r w:rsidRPr="0F083E71">
              <w:rPr>
                <w:rFonts w:ascii="Arial Nova" w:eastAsia="Arial Nova" w:hAnsi="Arial Nova" w:cs="Arial Nova"/>
                <w:color w:val="000000" w:themeColor="text1"/>
                <w:sz w:val="20"/>
                <w:szCs w:val="20"/>
              </w:rPr>
              <w:t>VC6000191834</w:t>
            </w:r>
          </w:p>
        </w:tc>
      </w:tr>
      <w:tr w:rsidR="0F083E71" w14:paraId="1DA37D2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381A08C" w14:textId="38A6543F" w:rsidR="0F083E71" w:rsidRDefault="0F083E71" w:rsidP="0F083E71">
            <w:pPr>
              <w:spacing w:after="0"/>
            </w:pPr>
            <w:r w:rsidRPr="0F083E71">
              <w:rPr>
                <w:rFonts w:ascii="Arial Nova" w:eastAsia="Arial Nova" w:hAnsi="Arial Nova" w:cs="Arial Nova"/>
                <w:color w:val="000000" w:themeColor="text1"/>
                <w:sz w:val="20"/>
                <w:szCs w:val="20"/>
              </w:rPr>
              <w:t>CITY OF HOLYOKE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0F3E1F1" w14:textId="7ADDAEC2" w:rsidR="0F083E71" w:rsidRDefault="0F083E71" w:rsidP="0F083E71">
            <w:pPr>
              <w:spacing w:after="0"/>
            </w:pPr>
            <w:r w:rsidRPr="0F083E71">
              <w:rPr>
                <w:rFonts w:ascii="Arial Nova" w:eastAsia="Arial Nova" w:hAnsi="Arial Nova" w:cs="Arial Nova"/>
                <w:color w:val="000000" w:themeColor="text1"/>
                <w:sz w:val="20"/>
                <w:szCs w:val="20"/>
              </w:rPr>
              <w:t>VC6000192102</w:t>
            </w:r>
          </w:p>
        </w:tc>
      </w:tr>
      <w:tr w:rsidR="0F083E71" w14:paraId="641AEDD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C724C90" w14:textId="0C9B840D" w:rsidR="0F083E71" w:rsidRDefault="0F083E71" w:rsidP="0F083E71">
            <w:pPr>
              <w:spacing w:after="0"/>
            </w:pPr>
            <w:r w:rsidRPr="0F083E71">
              <w:rPr>
                <w:rFonts w:ascii="Arial Nova" w:eastAsia="Arial Nova" w:hAnsi="Arial Nova" w:cs="Arial Nova"/>
                <w:color w:val="000000" w:themeColor="text1"/>
                <w:sz w:val="20"/>
                <w:szCs w:val="20"/>
              </w:rPr>
              <w:t>TOWN OF HOPEDALE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30881C8" w14:textId="5B115A43" w:rsidR="0F083E71" w:rsidRDefault="0F083E71" w:rsidP="0F083E71">
            <w:pPr>
              <w:spacing w:after="0"/>
            </w:pPr>
            <w:r w:rsidRPr="0F083E71">
              <w:rPr>
                <w:rFonts w:ascii="Arial Nova" w:eastAsia="Arial Nova" w:hAnsi="Arial Nova" w:cs="Arial Nova"/>
                <w:color w:val="000000" w:themeColor="text1"/>
                <w:sz w:val="20"/>
                <w:szCs w:val="20"/>
              </w:rPr>
              <w:t>VC6000191835</w:t>
            </w:r>
          </w:p>
        </w:tc>
      </w:tr>
      <w:tr w:rsidR="0F083E71" w14:paraId="600DF93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D53C01A" w14:textId="263F1784" w:rsidR="0F083E71" w:rsidRDefault="0F083E71" w:rsidP="0F083E71">
            <w:pPr>
              <w:spacing w:after="0"/>
            </w:pPr>
            <w:r w:rsidRPr="0F083E71">
              <w:rPr>
                <w:rFonts w:ascii="Arial Nova" w:eastAsia="Arial Nova" w:hAnsi="Arial Nova" w:cs="Arial Nova"/>
                <w:color w:val="000000" w:themeColor="text1"/>
                <w:sz w:val="20"/>
                <w:szCs w:val="20"/>
              </w:rPr>
              <w:t>TOWN OF HOPKINTON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EE5B02A" w14:textId="5131EE1A" w:rsidR="0F083E71" w:rsidRDefault="0F083E71" w:rsidP="0F083E71">
            <w:pPr>
              <w:spacing w:after="0"/>
            </w:pPr>
            <w:r w:rsidRPr="0F083E71">
              <w:rPr>
                <w:rFonts w:ascii="Arial Nova" w:eastAsia="Arial Nova" w:hAnsi="Arial Nova" w:cs="Arial Nova"/>
                <w:color w:val="000000" w:themeColor="text1"/>
                <w:sz w:val="20"/>
                <w:szCs w:val="20"/>
              </w:rPr>
              <w:t>VC6000191836</w:t>
            </w:r>
          </w:p>
        </w:tc>
      </w:tr>
      <w:tr w:rsidR="0F083E71" w14:paraId="5E07D9B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E449430" w14:textId="285199BC" w:rsidR="0F083E71" w:rsidRDefault="0F083E71" w:rsidP="0F083E71">
            <w:pPr>
              <w:spacing w:after="0"/>
            </w:pPr>
            <w:r w:rsidRPr="0F083E71">
              <w:rPr>
                <w:rFonts w:ascii="Arial Nova" w:eastAsia="Arial Nova" w:hAnsi="Arial Nova" w:cs="Arial Nova"/>
                <w:color w:val="000000" w:themeColor="text1"/>
                <w:sz w:val="20"/>
                <w:szCs w:val="20"/>
              </w:rPr>
              <w:t>TOWN OF HUBBARDSTON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35E44B2" w14:textId="1635A5C5" w:rsidR="0F083E71" w:rsidRDefault="0F083E71" w:rsidP="0F083E71">
            <w:pPr>
              <w:spacing w:after="0"/>
            </w:pPr>
            <w:r w:rsidRPr="0F083E71">
              <w:rPr>
                <w:rFonts w:ascii="Arial Nova" w:eastAsia="Arial Nova" w:hAnsi="Arial Nova" w:cs="Arial Nova"/>
                <w:color w:val="000000" w:themeColor="text1"/>
                <w:sz w:val="20"/>
                <w:szCs w:val="20"/>
              </w:rPr>
              <w:t>VC6000191838</w:t>
            </w:r>
          </w:p>
        </w:tc>
      </w:tr>
      <w:tr w:rsidR="0F083E71" w14:paraId="70F59B9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2C01937" w14:textId="5B77FA23" w:rsidR="0F083E71" w:rsidRDefault="0F083E71" w:rsidP="0F083E71">
            <w:pPr>
              <w:spacing w:after="0"/>
            </w:pPr>
            <w:r w:rsidRPr="0F083E71">
              <w:rPr>
                <w:rFonts w:ascii="Arial Nova" w:eastAsia="Arial Nova" w:hAnsi="Arial Nova" w:cs="Arial Nova"/>
                <w:color w:val="000000" w:themeColor="text1"/>
                <w:sz w:val="20"/>
                <w:szCs w:val="20"/>
              </w:rPr>
              <w:t>TOWN OF HUDSON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3C67BB3" w14:textId="7C354354" w:rsidR="0F083E71" w:rsidRDefault="0F083E71" w:rsidP="0F083E71">
            <w:pPr>
              <w:spacing w:after="0"/>
            </w:pPr>
            <w:r w:rsidRPr="0F083E71">
              <w:rPr>
                <w:rFonts w:ascii="Arial Nova" w:eastAsia="Arial Nova" w:hAnsi="Arial Nova" w:cs="Arial Nova"/>
                <w:color w:val="000000" w:themeColor="text1"/>
                <w:sz w:val="20"/>
                <w:szCs w:val="20"/>
              </w:rPr>
              <w:t>VC6000191839</w:t>
            </w:r>
          </w:p>
        </w:tc>
      </w:tr>
      <w:tr w:rsidR="0F083E71" w14:paraId="0EEA3E4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0A91118" w14:textId="6CDB69C5" w:rsidR="0F083E71" w:rsidRDefault="0F083E71" w:rsidP="0F083E71">
            <w:pPr>
              <w:spacing w:after="0"/>
            </w:pPr>
            <w:r w:rsidRPr="0F083E71">
              <w:rPr>
                <w:rFonts w:ascii="Arial Nova" w:eastAsia="Arial Nova" w:hAnsi="Arial Nova" w:cs="Arial Nova"/>
                <w:color w:val="000000" w:themeColor="text1"/>
                <w:sz w:val="20"/>
                <w:szCs w:val="20"/>
              </w:rPr>
              <w:t>TOWN OF HULL</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4CBBA96" w14:textId="4B9D8BC4" w:rsidR="0F083E71" w:rsidRDefault="0F083E71" w:rsidP="0F083E71">
            <w:pPr>
              <w:spacing w:after="0"/>
            </w:pPr>
            <w:r w:rsidRPr="0F083E71">
              <w:rPr>
                <w:rFonts w:ascii="Arial Nova" w:eastAsia="Arial Nova" w:hAnsi="Arial Nova" w:cs="Arial Nova"/>
                <w:color w:val="000000" w:themeColor="text1"/>
                <w:sz w:val="20"/>
                <w:szCs w:val="20"/>
              </w:rPr>
              <w:t>VC6000191840</w:t>
            </w:r>
          </w:p>
        </w:tc>
      </w:tr>
      <w:tr w:rsidR="0F083E71" w14:paraId="47A7467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BA6C934" w14:textId="63C43851" w:rsidR="0F083E71" w:rsidRDefault="0F083E71" w:rsidP="0F083E71">
            <w:pPr>
              <w:spacing w:after="0"/>
            </w:pPr>
            <w:r w:rsidRPr="0F083E71">
              <w:rPr>
                <w:rFonts w:ascii="Arial Nova" w:eastAsia="Arial Nova" w:hAnsi="Arial Nova" w:cs="Arial Nova"/>
                <w:color w:val="000000" w:themeColor="text1"/>
                <w:sz w:val="20"/>
                <w:szCs w:val="20"/>
              </w:rPr>
              <w:t>TOWN OF HUNTINGTON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7E9F65F" w14:textId="108B4978" w:rsidR="0F083E71" w:rsidRDefault="0F083E71" w:rsidP="0F083E71">
            <w:pPr>
              <w:spacing w:after="0"/>
            </w:pPr>
            <w:r w:rsidRPr="0F083E71">
              <w:rPr>
                <w:rFonts w:ascii="Arial Nova" w:eastAsia="Arial Nova" w:hAnsi="Arial Nova" w:cs="Arial Nova"/>
                <w:color w:val="000000" w:themeColor="text1"/>
                <w:sz w:val="20"/>
                <w:szCs w:val="20"/>
              </w:rPr>
              <w:t>VC6000191842</w:t>
            </w:r>
          </w:p>
        </w:tc>
      </w:tr>
      <w:tr w:rsidR="0F083E71" w14:paraId="3BBEA2E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9B5969C" w14:textId="6746F814" w:rsidR="0F083E71" w:rsidRDefault="0F083E71" w:rsidP="0F083E71">
            <w:pPr>
              <w:spacing w:after="0"/>
            </w:pPr>
            <w:r w:rsidRPr="0F083E71">
              <w:rPr>
                <w:rFonts w:ascii="Arial Nova" w:eastAsia="Arial Nova" w:hAnsi="Arial Nova" w:cs="Arial Nova"/>
                <w:color w:val="000000" w:themeColor="text1"/>
                <w:sz w:val="20"/>
                <w:szCs w:val="20"/>
              </w:rPr>
              <w:t>TOWN OF IPSWICH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84B4EB3" w14:textId="225B05B4" w:rsidR="0F083E71" w:rsidRDefault="0F083E71" w:rsidP="0F083E71">
            <w:pPr>
              <w:spacing w:after="0"/>
            </w:pPr>
            <w:r w:rsidRPr="0F083E71">
              <w:rPr>
                <w:rFonts w:ascii="Arial Nova" w:eastAsia="Arial Nova" w:hAnsi="Arial Nova" w:cs="Arial Nova"/>
                <w:color w:val="000000" w:themeColor="text1"/>
                <w:sz w:val="20"/>
                <w:szCs w:val="20"/>
              </w:rPr>
              <w:t>VC6000191843</w:t>
            </w:r>
          </w:p>
        </w:tc>
      </w:tr>
      <w:tr w:rsidR="0F083E71" w14:paraId="6B0D692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6C43EE7" w14:textId="332A7D49" w:rsidR="0F083E71" w:rsidRDefault="0F083E71" w:rsidP="0F083E71">
            <w:pPr>
              <w:spacing w:after="0"/>
            </w:pPr>
            <w:r w:rsidRPr="0F083E71">
              <w:rPr>
                <w:rFonts w:ascii="Arial Nova" w:eastAsia="Arial Nova" w:hAnsi="Arial Nova" w:cs="Arial Nova"/>
                <w:color w:val="000000" w:themeColor="text1"/>
                <w:sz w:val="20"/>
                <w:szCs w:val="20"/>
              </w:rPr>
              <w:t>TOWN OF KINGSTON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3EC376E" w14:textId="3A381297" w:rsidR="0F083E71" w:rsidRDefault="0F083E71" w:rsidP="0F083E71">
            <w:pPr>
              <w:spacing w:after="0"/>
            </w:pPr>
            <w:r w:rsidRPr="0F083E71">
              <w:rPr>
                <w:rFonts w:ascii="Arial Nova" w:eastAsia="Arial Nova" w:hAnsi="Arial Nova" w:cs="Arial Nova"/>
                <w:color w:val="000000" w:themeColor="text1"/>
                <w:sz w:val="20"/>
                <w:szCs w:val="20"/>
              </w:rPr>
              <w:t>VC6000191845</w:t>
            </w:r>
          </w:p>
        </w:tc>
      </w:tr>
      <w:tr w:rsidR="0F083E71" w14:paraId="7401A14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ACBBA65" w14:textId="10D79047" w:rsidR="0F083E71" w:rsidRDefault="0F083E71" w:rsidP="0F083E71">
            <w:pPr>
              <w:spacing w:after="0"/>
            </w:pPr>
            <w:r w:rsidRPr="0F083E71">
              <w:rPr>
                <w:rFonts w:ascii="Arial Nova" w:eastAsia="Arial Nova" w:hAnsi="Arial Nova" w:cs="Arial Nova"/>
                <w:color w:val="000000" w:themeColor="text1"/>
                <w:sz w:val="20"/>
                <w:szCs w:val="20"/>
              </w:rPr>
              <w:t>TOWN OF LAKEVILLE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01DAD0D" w14:textId="399843D4" w:rsidR="0F083E71" w:rsidRDefault="0F083E71" w:rsidP="0F083E71">
            <w:pPr>
              <w:spacing w:after="0"/>
            </w:pPr>
            <w:r w:rsidRPr="0F083E71">
              <w:rPr>
                <w:rFonts w:ascii="Arial Nova" w:eastAsia="Arial Nova" w:hAnsi="Arial Nova" w:cs="Arial Nova"/>
                <w:color w:val="000000" w:themeColor="text1"/>
                <w:sz w:val="20"/>
                <w:szCs w:val="20"/>
              </w:rPr>
              <w:t>VC6000191846</w:t>
            </w:r>
          </w:p>
        </w:tc>
      </w:tr>
      <w:tr w:rsidR="0F083E71" w14:paraId="4DD19DA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A3A8EAD" w14:textId="18AAE677" w:rsidR="0F083E71" w:rsidRDefault="0F083E71" w:rsidP="0F083E71">
            <w:pPr>
              <w:spacing w:after="0"/>
            </w:pPr>
            <w:r w:rsidRPr="0F083E71">
              <w:rPr>
                <w:rFonts w:ascii="Arial Nova" w:eastAsia="Arial Nova" w:hAnsi="Arial Nova" w:cs="Arial Nova"/>
                <w:color w:val="000000" w:themeColor="text1"/>
                <w:sz w:val="20"/>
                <w:szCs w:val="20"/>
              </w:rPr>
              <w:t>TOWN OF LANCASTER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578805D" w14:textId="53335F58" w:rsidR="0F083E71" w:rsidRDefault="0F083E71" w:rsidP="0F083E71">
            <w:pPr>
              <w:spacing w:after="0"/>
            </w:pPr>
            <w:r w:rsidRPr="0F083E71">
              <w:rPr>
                <w:rFonts w:ascii="Arial Nova" w:eastAsia="Arial Nova" w:hAnsi="Arial Nova" w:cs="Arial Nova"/>
                <w:color w:val="000000" w:themeColor="text1"/>
                <w:sz w:val="20"/>
                <w:szCs w:val="20"/>
              </w:rPr>
              <w:t>VC6000191847</w:t>
            </w:r>
          </w:p>
        </w:tc>
      </w:tr>
      <w:tr w:rsidR="0F083E71" w14:paraId="531B2ED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DB248BC" w14:textId="40EC3EEA" w:rsidR="0F083E71" w:rsidRDefault="0F083E71" w:rsidP="0F083E71">
            <w:pPr>
              <w:spacing w:after="0"/>
            </w:pPr>
            <w:r w:rsidRPr="0F083E71">
              <w:rPr>
                <w:rFonts w:ascii="Arial Nova" w:eastAsia="Arial Nova" w:hAnsi="Arial Nova" w:cs="Arial Nova"/>
                <w:color w:val="000000" w:themeColor="text1"/>
                <w:sz w:val="20"/>
                <w:szCs w:val="20"/>
              </w:rPr>
              <w:t>TOWN OF LANESBOROUGH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5287F9B" w14:textId="038D57D6" w:rsidR="0F083E71" w:rsidRDefault="0F083E71" w:rsidP="0F083E71">
            <w:pPr>
              <w:spacing w:after="0"/>
            </w:pPr>
            <w:r w:rsidRPr="0F083E71">
              <w:rPr>
                <w:rFonts w:ascii="Arial Nova" w:eastAsia="Arial Nova" w:hAnsi="Arial Nova" w:cs="Arial Nova"/>
                <w:color w:val="000000" w:themeColor="text1"/>
                <w:sz w:val="20"/>
                <w:szCs w:val="20"/>
              </w:rPr>
              <w:t>VC6000191848</w:t>
            </w:r>
          </w:p>
        </w:tc>
      </w:tr>
      <w:tr w:rsidR="0F083E71" w14:paraId="0819ED2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F8FA2D2" w14:textId="75ECD791" w:rsidR="0F083E71" w:rsidRDefault="0F083E71" w:rsidP="0F083E71">
            <w:pPr>
              <w:spacing w:after="0"/>
            </w:pPr>
            <w:r w:rsidRPr="0F083E71">
              <w:rPr>
                <w:rFonts w:ascii="Arial Nova" w:eastAsia="Arial Nova" w:hAnsi="Arial Nova" w:cs="Arial Nova"/>
                <w:color w:val="000000" w:themeColor="text1"/>
                <w:sz w:val="20"/>
                <w:szCs w:val="20"/>
              </w:rPr>
              <w:t>CITY OF LAWRENCE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B33EA98" w14:textId="3931D3B5" w:rsidR="0F083E71" w:rsidRDefault="0F083E71" w:rsidP="0F083E71">
            <w:pPr>
              <w:spacing w:after="0"/>
            </w:pPr>
            <w:r w:rsidRPr="0F083E71">
              <w:rPr>
                <w:rFonts w:ascii="Arial Nova" w:eastAsia="Arial Nova" w:hAnsi="Arial Nova" w:cs="Arial Nova"/>
                <w:color w:val="000000" w:themeColor="text1"/>
                <w:sz w:val="20"/>
                <w:szCs w:val="20"/>
              </w:rPr>
              <w:t>VC6000192104</w:t>
            </w:r>
          </w:p>
        </w:tc>
      </w:tr>
      <w:tr w:rsidR="0F083E71" w14:paraId="2B5812E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1987809" w14:textId="78AA76C8" w:rsidR="0F083E71" w:rsidRDefault="0F083E71" w:rsidP="0F083E71">
            <w:pPr>
              <w:spacing w:after="0"/>
            </w:pPr>
            <w:r w:rsidRPr="0F083E71">
              <w:rPr>
                <w:rFonts w:ascii="Arial Nova" w:eastAsia="Arial Nova" w:hAnsi="Arial Nova" w:cs="Arial Nova"/>
                <w:color w:val="000000" w:themeColor="text1"/>
                <w:sz w:val="20"/>
                <w:szCs w:val="20"/>
              </w:rPr>
              <w:t>TOWN OF LEE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898B233" w14:textId="2E66836E" w:rsidR="0F083E71" w:rsidRDefault="0F083E71" w:rsidP="0F083E71">
            <w:pPr>
              <w:spacing w:after="0"/>
            </w:pPr>
            <w:r w:rsidRPr="0F083E71">
              <w:rPr>
                <w:rFonts w:ascii="Arial Nova" w:eastAsia="Arial Nova" w:hAnsi="Arial Nova" w:cs="Arial Nova"/>
                <w:color w:val="000000" w:themeColor="text1"/>
                <w:sz w:val="20"/>
                <w:szCs w:val="20"/>
              </w:rPr>
              <w:t>VC6000191850</w:t>
            </w:r>
          </w:p>
        </w:tc>
      </w:tr>
      <w:tr w:rsidR="0F083E71" w14:paraId="036D784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EDB4B31" w14:textId="00EABBD2" w:rsidR="0F083E71" w:rsidRDefault="0F083E71" w:rsidP="0F083E71">
            <w:pPr>
              <w:spacing w:after="0"/>
            </w:pPr>
            <w:r w:rsidRPr="0F083E71">
              <w:rPr>
                <w:rFonts w:ascii="Arial Nova" w:eastAsia="Arial Nova" w:hAnsi="Arial Nova" w:cs="Arial Nova"/>
                <w:color w:val="000000" w:themeColor="text1"/>
                <w:sz w:val="20"/>
                <w:szCs w:val="20"/>
              </w:rPr>
              <w:t>TOWN OF LEICESTER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FAF31B5" w14:textId="2817D726" w:rsidR="0F083E71" w:rsidRDefault="0F083E71" w:rsidP="0F083E71">
            <w:pPr>
              <w:spacing w:after="0"/>
            </w:pPr>
            <w:r w:rsidRPr="0F083E71">
              <w:rPr>
                <w:rFonts w:ascii="Arial Nova" w:eastAsia="Arial Nova" w:hAnsi="Arial Nova" w:cs="Arial Nova"/>
                <w:color w:val="000000" w:themeColor="text1"/>
                <w:sz w:val="20"/>
                <w:szCs w:val="20"/>
              </w:rPr>
              <w:t>VC6000191851</w:t>
            </w:r>
          </w:p>
        </w:tc>
      </w:tr>
      <w:tr w:rsidR="0F083E71" w14:paraId="7E21F5A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92A9ECB" w14:textId="26AA7E57" w:rsidR="0F083E71" w:rsidRDefault="0F083E71" w:rsidP="0F083E71">
            <w:pPr>
              <w:spacing w:after="0"/>
            </w:pPr>
            <w:r w:rsidRPr="0F083E71">
              <w:rPr>
                <w:rFonts w:ascii="Arial Nova" w:eastAsia="Arial Nova" w:hAnsi="Arial Nova" w:cs="Arial Nova"/>
                <w:color w:val="000000" w:themeColor="text1"/>
                <w:sz w:val="20"/>
                <w:szCs w:val="20"/>
              </w:rPr>
              <w:t>TOWN OF LENOX</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3D1DEEF" w14:textId="7B386860" w:rsidR="0F083E71" w:rsidRDefault="0F083E71" w:rsidP="0F083E71">
            <w:pPr>
              <w:spacing w:after="0"/>
            </w:pPr>
            <w:r w:rsidRPr="0F083E71">
              <w:rPr>
                <w:rFonts w:ascii="Arial Nova" w:eastAsia="Arial Nova" w:hAnsi="Arial Nova" w:cs="Arial Nova"/>
                <w:color w:val="000000" w:themeColor="text1"/>
                <w:sz w:val="20"/>
                <w:szCs w:val="20"/>
              </w:rPr>
              <w:t>VC6000191853</w:t>
            </w:r>
          </w:p>
        </w:tc>
      </w:tr>
      <w:tr w:rsidR="0F083E71" w14:paraId="218625B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2059B6B" w14:textId="7EE40638" w:rsidR="0F083E71" w:rsidRDefault="0F083E71" w:rsidP="0F083E71">
            <w:pPr>
              <w:spacing w:after="0"/>
            </w:pPr>
            <w:r w:rsidRPr="0F083E71">
              <w:rPr>
                <w:rFonts w:ascii="Arial Nova" w:eastAsia="Arial Nova" w:hAnsi="Arial Nova" w:cs="Arial Nova"/>
                <w:color w:val="000000" w:themeColor="text1"/>
                <w:sz w:val="20"/>
                <w:szCs w:val="20"/>
              </w:rPr>
              <w:t>CITY OF LEOMINSTER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544C67A" w14:textId="1CF6682A" w:rsidR="0F083E71" w:rsidRDefault="0F083E71" w:rsidP="0F083E71">
            <w:pPr>
              <w:spacing w:after="0"/>
            </w:pPr>
            <w:r w:rsidRPr="0F083E71">
              <w:rPr>
                <w:rFonts w:ascii="Arial Nova" w:eastAsia="Arial Nova" w:hAnsi="Arial Nova" w:cs="Arial Nova"/>
                <w:color w:val="000000" w:themeColor="text1"/>
                <w:sz w:val="20"/>
                <w:szCs w:val="20"/>
              </w:rPr>
              <w:t>VC6000192105</w:t>
            </w:r>
          </w:p>
        </w:tc>
      </w:tr>
      <w:tr w:rsidR="0F083E71" w14:paraId="5A2FB50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AD98C70" w14:textId="3A70C61C" w:rsidR="0F083E71" w:rsidRDefault="0F083E71" w:rsidP="0F083E71">
            <w:pPr>
              <w:spacing w:after="0"/>
            </w:pPr>
            <w:r w:rsidRPr="0F083E71">
              <w:rPr>
                <w:rFonts w:ascii="Arial Nova" w:eastAsia="Arial Nova" w:hAnsi="Arial Nova" w:cs="Arial Nova"/>
                <w:color w:val="000000" w:themeColor="text1"/>
                <w:sz w:val="20"/>
                <w:szCs w:val="20"/>
              </w:rPr>
              <w:t>TOWN OF LEVERETT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6C9A042" w14:textId="6AEC7CC6" w:rsidR="0F083E71" w:rsidRDefault="0F083E71" w:rsidP="0F083E71">
            <w:pPr>
              <w:spacing w:after="0"/>
            </w:pPr>
            <w:r w:rsidRPr="0F083E71">
              <w:rPr>
                <w:rFonts w:ascii="Arial Nova" w:eastAsia="Arial Nova" w:hAnsi="Arial Nova" w:cs="Arial Nova"/>
                <w:color w:val="000000" w:themeColor="text1"/>
                <w:sz w:val="20"/>
                <w:szCs w:val="20"/>
              </w:rPr>
              <w:t>VC6000191854</w:t>
            </w:r>
          </w:p>
        </w:tc>
      </w:tr>
      <w:tr w:rsidR="0F083E71" w14:paraId="1CEA7BC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B2C9CAA" w14:textId="4353330D" w:rsidR="0F083E71" w:rsidRDefault="0F083E71" w:rsidP="0F083E71">
            <w:pPr>
              <w:spacing w:after="0"/>
            </w:pPr>
            <w:r w:rsidRPr="0F083E71">
              <w:rPr>
                <w:rFonts w:ascii="Arial Nova" w:eastAsia="Arial Nova" w:hAnsi="Arial Nova" w:cs="Arial Nova"/>
                <w:color w:val="000000" w:themeColor="text1"/>
                <w:sz w:val="20"/>
                <w:szCs w:val="20"/>
              </w:rPr>
              <w:t>TOWN OF LEXINGTON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4F513EF" w14:textId="2165F9CD" w:rsidR="0F083E71" w:rsidRDefault="0F083E71" w:rsidP="0F083E71">
            <w:pPr>
              <w:spacing w:after="0"/>
            </w:pPr>
            <w:r w:rsidRPr="0F083E71">
              <w:rPr>
                <w:rFonts w:ascii="Arial Nova" w:eastAsia="Arial Nova" w:hAnsi="Arial Nova" w:cs="Arial Nova"/>
                <w:color w:val="000000" w:themeColor="text1"/>
                <w:sz w:val="20"/>
                <w:szCs w:val="20"/>
              </w:rPr>
              <w:t>VC6000191856</w:t>
            </w:r>
          </w:p>
        </w:tc>
      </w:tr>
      <w:tr w:rsidR="0F083E71" w14:paraId="1CD836B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1493F6E" w14:textId="32654F7B" w:rsidR="0F083E71" w:rsidRDefault="0F083E71" w:rsidP="0F083E71">
            <w:pPr>
              <w:spacing w:after="0"/>
            </w:pPr>
            <w:r w:rsidRPr="0F083E71">
              <w:rPr>
                <w:rFonts w:ascii="Arial Nova" w:eastAsia="Arial Nova" w:hAnsi="Arial Nova" w:cs="Arial Nova"/>
                <w:color w:val="000000" w:themeColor="text1"/>
                <w:sz w:val="20"/>
                <w:szCs w:val="20"/>
              </w:rPr>
              <w:t>TOWN OF LEYDEN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EA20A09" w14:textId="56D868FE" w:rsidR="0F083E71" w:rsidRDefault="0F083E71" w:rsidP="0F083E71">
            <w:pPr>
              <w:spacing w:after="0"/>
            </w:pPr>
            <w:r w:rsidRPr="0F083E71">
              <w:rPr>
                <w:rFonts w:ascii="Arial Nova" w:eastAsia="Arial Nova" w:hAnsi="Arial Nova" w:cs="Arial Nova"/>
                <w:color w:val="000000" w:themeColor="text1"/>
                <w:sz w:val="20"/>
                <w:szCs w:val="20"/>
              </w:rPr>
              <w:t>VC6000191857</w:t>
            </w:r>
          </w:p>
        </w:tc>
      </w:tr>
      <w:tr w:rsidR="0F083E71" w14:paraId="19ACFF3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C80B56A" w14:textId="5405DC01" w:rsidR="0F083E71" w:rsidRDefault="0F083E71" w:rsidP="0F083E71">
            <w:pPr>
              <w:spacing w:after="0"/>
            </w:pPr>
            <w:r w:rsidRPr="0F083E71">
              <w:rPr>
                <w:rFonts w:ascii="Arial Nova" w:eastAsia="Arial Nova" w:hAnsi="Arial Nova" w:cs="Arial Nova"/>
                <w:color w:val="000000" w:themeColor="text1"/>
                <w:sz w:val="20"/>
                <w:szCs w:val="20"/>
              </w:rPr>
              <w:t>TOWN OF LINCOLN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6DBE403" w14:textId="45B819D6" w:rsidR="0F083E71" w:rsidRDefault="0F083E71" w:rsidP="0F083E71">
            <w:pPr>
              <w:spacing w:after="0"/>
            </w:pPr>
            <w:r w:rsidRPr="0F083E71">
              <w:rPr>
                <w:rFonts w:ascii="Arial Nova" w:eastAsia="Arial Nova" w:hAnsi="Arial Nova" w:cs="Arial Nova"/>
                <w:color w:val="000000" w:themeColor="text1"/>
                <w:sz w:val="20"/>
                <w:szCs w:val="20"/>
              </w:rPr>
              <w:t>VC6000191858</w:t>
            </w:r>
          </w:p>
        </w:tc>
      </w:tr>
      <w:tr w:rsidR="0F083E71" w14:paraId="2B35B35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3EBDDA6" w14:textId="5441634F" w:rsidR="0F083E71" w:rsidRDefault="0F083E71" w:rsidP="0F083E71">
            <w:pPr>
              <w:spacing w:after="0"/>
            </w:pPr>
            <w:r w:rsidRPr="0F083E71">
              <w:rPr>
                <w:rFonts w:ascii="Arial Nova" w:eastAsia="Arial Nova" w:hAnsi="Arial Nova" w:cs="Arial Nova"/>
                <w:color w:val="000000" w:themeColor="text1"/>
                <w:sz w:val="20"/>
                <w:szCs w:val="20"/>
              </w:rPr>
              <w:t>TOWN OF LITTLETON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2F02EC6" w14:textId="51AD90D4" w:rsidR="0F083E71" w:rsidRDefault="0F083E71" w:rsidP="0F083E71">
            <w:pPr>
              <w:spacing w:after="0"/>
            </w:pPr>
            <w:r w:rsidRPr="0F083E71">
              <w:rPr>
                <w:rFonts w:ascii="Arial Nova" w:eastAsia="Arial Nova" w:hAnsi="Arial Nova" w:cs="Arial Nova"/>
                <w:color w:val="000000" w:themeColor="text1"/>
                <w:sz w:val="20"/>
                <w:szCs w:val="20"/>
              </w:rPr>
              <w:t>VC6000191859</w:t>
            </w:r>
          </w:p>
        </w:tc>
      </w:tr>
      <w:tr w:rsidR="0F083E71" w14:paraId="30BD630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7EE4340" w14:textId="3BE2953B" w:rsidR="0F083E71" w:rsidRDefault="0F083E71" w:rsidP="0F083E71">
            <w:pPr>
              <w:spacing w:after="0"/>
            </w:pPr>
            <w:r w:rsidRPr="0F083E71">
              <w:rPr>
                <w:rFonts w:ascii="Arial Nova" w:eastAsia="Arial Nova" w:hAnsi="Arial Nova" w:cs="Arial Nova"/>
                <w:color w:val="000000" w:themeColor="text1"/>
                <w:sz w:val="20"/>
                <w:szCs w:val="20"/>
              </w:rPr>
              <w:t>TOWN OF LONGMEADOW</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2AB50CF" w14:textId="170850E0" w:rsidR="0F083E71" w:rsidRDefault="0F083E71" w:rsidP="0F083E71">
            <w:pPr>
              <w:spacing w:after="0"/>
            </w:pPr>
            <w:r w:rsidRPr="0F083E71">
              <w:rPr>
                <w:rFonts w:ascii="Arial Nova" w:eastAsia="Arial Nova" w:hAnsi="Arial Nova" w:cs="Arial Nova"/>
                <w:color w:val="000000" w:themeColor="text1"/>
                <w:sz w:val="20"/>
                <w:szCs w:val="20"/>
              </w:rPr>
              <w:t>VC6000191861</w:t>
            </w:r>
          </w:p>
        </w:tc>
      </w:tr>
      <w:tr w:rsidR="0F083E71" w14:paraId="57E51B9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AAD522B" w14:textId="77BD60B9" w:rsidR="0F083E71" w:rsidRDefault="0F083E71" w:rsidP="0F083E71">
            <w:pPr>
              <w:spacing w:after="0"/>
            </w:pPr>
            <w:r w:rsidRPr="0F083E71">
              <w:rPr>
                <w:rFonts w:ascii="Arial Nova" w:eastAsia="Arial Nova" w:hAnsi="Arial Nova" w:cs="Arial Nova"/>
                <w:color w:val="000000" w:themeColor="text1"/>
                <w:sz w:val="20"/>
                <w:szCs w:val="20"/>
              </w:rPr>
              <w:t>CITY OF LOWELL</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F57205D" w14:textId="0D05B9EC" w:rsidR="0F083E71" w:rsidRDefault="0F083E71" w:rsidP="0F083E71">
            <w:pPr>
              <w:spacing w:after="0"/>
            </w:pPr>
            <w:r w:rsidRPr="0F083E71">
              <w:rPr>
                <w:rFonts w:ascii="Arial Nova" w:eastAsia="Arial Nova" w:hAnsi="Arial Nova" w:cs="Arial Nova"/>
                <w:color w:val="000000" w:themeColor="text1"/>
                <w:sz w:val="20"/>
                <w:szCs w:val="20"/>
              </w:rPr>
              <w:t>VC6000192108</w:t>
            </w:r>
          </w:p>
        </w:tc>
      </w:tr>
      <w:tr w:rsidR="0F083E71" w14:paraId="7774B12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3458EFD" w14:textId="288D783C" w:rsidR="0F083E71" w:rsidRDefault="0F083E71" w:rsidP="0F083E71">
            <w:pPr>
              <w:spacing w:after="0"/>
            </w:pPr>
            <w:r w:rsidRPr="0F083E71">
              <w:rPr>
                <w:rFonts w:ascii="Arial Nova" w:eastAsia="Arial Nova" w:hAnsi="Arial Nova" w:cs="Arial Nova"/>
                <w:color w:val="000000" w:themeColor="text1"/>
                <w:sz w:val="20"/>
                <w:szCs w:val="20"/>
              </w:rPr>
              <w:t>TOWN OF LUDLOW</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823CFC8" w14:textId="44C41B4C" w:rsidR="0F083E71" w:rsidRDefault="0F083E71" w:rsidP="0F083E71">
            <w:pPr>
              <w:spacing w:after="0"/>
            </w:pPr>
            <w:r w:rsidRPr="0F083E71">
              <w:rPr>
                <w:rFonts w:ascii="Arial Nova" w:eastAsia="Arial Nova" w:hAnsi="Arial Nova" w:cs="Arial Nova"/>
                <w:color w:val="000000" w:themeColor="text1"/>
                <w:sz w:val="20"/>
                <w:szCs w:val="20"/>
              </w:rPr>
              <w:t>VC6000191862</w:t>
            </w:r>
          </w:p>
        </w:tc>
      </w:tr>
      <w:tr w:rsidR="0F083E71" w14:paraId="4CE05CD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D135D12" w14:textId="17F8A773" w:rsidR="0F083E71" w:rsidRDefault="0F083E71" w:rsidP="0F083E71">
            <w:pPr>
              <w:spacing w:after="0"/>
            </w:pPr>
            <w:r w:rsidRPr="0F083E71">
              <w:rPr>
                <w:rFonts w:ascii="Arial Nova" w:eastAsia="Arial Nova" w:hAnsi="Arial Nova" w:cs="Arial Nova"/>
                <w:color w:val="000000" w:themeColor="text1"/>
                <w:sz w:val="20"/>
                <w:szCs w:val="20"/>
              </w:rPr>
              <w:t>TOWN OF LUNENBURG</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2D70955" w14:textId="7A83C21A" w:rsidR="0F083E71" w:rsidRDefault="0F083E71" w:rsidP="0F083E71">
            <w:pPr>
              <w:spacing w:after="0"/>
            </w:pPr>
            <w:r w:rsidRPr="0F083E71">
              <w:rPr>
                <w:rFonts w:ascii="Arial Nova" w:eastAsia="Arial Nova" w:hAnsi="Arial Nova" w:cs="Arial Nova"/>
                <w:color w:val="000000" w:themeColor="text1"/>
                <w:sz w:val="20"/>
                <w:szCs w:val="20"/>
              </w:rPr>
              <w:t>VC6000191863</w:t>
            </w:r>
          </w:p>
        </w:tc>
      </w:tr>
      <w:tr w:rsidR="0F083E71" w14:paraId="612EFFE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A000AFA" w14:textId="7ACD82BE" w:rsidR="0F083E71" w:rsidRDefault="0F083E71" w:rsidP="0F083E71">
            <w:pPr>
              <w:spacing w:after="0"/>
            </w:pPr>
            <w:r w:rsidRPr="0F083E71">
              <w:rPr>
                <w:rFonts w:ascii="Arial Nova" w:eastAsia="Arial Nova" w:hAnsi="Arial Nova" w:cs="Arial Nova"/>
                <w:color w:val="000000" w:themeColor="text1"/>
                <w:sz w:val="20"/>
                <w:szCs w:val="20"/>
              </w:rPr>
              <w:t>CITY OF LYNN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A075213" w14:textId="191D458F" w:rsidR="0F083E71" w:rsidRDefault="0F083E71" w:rsidP="0F083E71">
            <w:pPr>
              <w:spacing w:after="0"/>
            </w:pPr>
            <w:r w:rsidRPr="0F083E71">
              <w:rPr>
                <w:rFonts w:ascii="Arial Nova" w:eastAsia="Arial Nova" w:hAnsi="Arial Nova" w:cs="Arial Nova"/>
                <w:color w:val="000000" w:themeColor="text1"/>
                <w:sz w:val="20"/>
                <w:szCs w:val="20"/>
              </w:rPr>
              <w:t>VC6000192109</w:t>
            </w:r>
          </w:p>
        </w:tc>
      </w:tr>
      <w:tr w:rsidR="0F083E71" w14:paraId="0905C54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BB99D84" w14:textId="2FFC2890" w:rsidR="0F083E71" w:rsidRDefault="0F083E71" w:rsidP="0F083E71">
            <w:pPr>
              <w:spacing w:after="0"/>
            </w:pPr>
            <w:r w:rsidRPr="0F083E71">
              <w:rPr>
                <w:rFonts w:ascii="Arial Nova" w:eastAsia="Arial Nova" w:hAnsi="Arial Nova" w:cs="Arial Nova"/>
                <w:color w:val="000000" w:themeColor="text1"/>
                <w:sz w:val="20"/>
                <w:szCs w:val="20"/>
              </w:rPr>
              <w:t>TOWN OF LYNNFIELD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7B03693" w14:textId="31FC629E" w:rsidR="0F083E71" w:rsidRDefault="0F083E71" w:rsidP="0F083E71">
            <w:pPr>
              <w:spacing w:after="0"/>
            </w:pPr>
            <w:r w:rsidRPr="0F083E71">
              <w:rPr>
                <w:rFonts w:ascii="Arial Nova" w:eastAsia="Arial Nova" w:hAnsi="Arial Nova" w:cs="Arial Nova"/>
                <w:color w:val="000000" w:themeColor="text1"/>
                <w:sz w:val="20"/>
                <w:szCs w:val="20"/>
              </w:rPr>
              <w:t>VC6000191865</w:t>
            </w:r>
          </w:p>
        </w:tc>
      </w:tr>
      <w:tr w:rsidR="0F083E71" w14:paraId="6D85000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DB30235" w14:textId="73BE1761" w:rsidR="0F083E71" w:rsidRDefault="0F083E71" w:rsidP="0F083E71">
            <w:pPr>
              <w:spacing w:after="0"/>
            </w:pPr>
            <w:r w:rsidRPr="0F083E71">
              <w:rPr>
                <w:rFonts w:ascii="Arial Nova" w:eastAsia="Arial Nova" w:hAnsi="Arial Nova" w:cs="Arial Nova"/>
                <w:color w:val="000000" w:themeColor="text1"/>
                <w:sz w:val="20"/>
                <w:szCs w:val="20"/>
              </w:rPr>
              <w:t>CITY OF MALDEN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E25CBC8" w14:textId="219C7942" w:rsidR="0F083E71" w:rsidRDefault="0F083E71" w:rsidP="0F083E71">
            <w:pPr>
              <w:spacing w:after="0"/>
            </w:pPr>
            <w:r w:rsidRPr="0F083E71">
              <w:rPr>
                <w:rFonts w:ascii="Arial Nova" w:eastAsia="Arial Nova" w:hAnsi="Arial Nova" w:cs="Arial Nova"/>
                <w:color w:val="000000" w:themeColor="text1"/>
                <w:sz w:val="20"/>
                <w:szCs w:val="20"/>
              </w:rPr>
              <w:t>VC6000192110</w:t>
            </w:r>
          </w:p>
        </w:tc>
      </w:tr>
      <w:tr w:rsidR="0F083E71" w14:paraId="4868EF5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348EACA" w14:textId="3237BA73" w:rsidR="0F083E71" w:rsidRDefault="0F083E71" w:rsidP="0F083E71">
            <w:pPr>
              <w:spacing w:after="0"/>
            </w:pPr>
            <w:r w:rsidRPr="0F083E71">
              <w:rPr>
                <w:rFonts w:ascii="Arial Nova" w:eastAsia="Arial Nova" w:hAnsi="Arial Nova" w:cs="Arial Nova"/>
                <w:color w:val="000000" w:themeColor="text1"/>
                <w:sz w:val="20"/>
                <w:szCs w:val="20"/>
              </w:rPr>
              <w:t>TOWN OF MANCHESTER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347A9C4" w14:textId="18CA37F0" w:rsidR="0F083E71" w:rsidRDefault="0F083E71" w:rsidP="0F083E71">
            <w:pPr>
              <w:spacing w:after="0"/>
            </w:pPr>
            <w:r w:rsidRPr="0F083E71">
              <w:rPr>
                <w:rFonts w:ascii="Arial Nova" w:eastAsia="Arial Nova" w:hAnsi="Arial Nova" w:cs="Arial Nova"/>
                <w:color w:val="000000" w:themeColor="text1"/>
                <w:sz w:val="20"/>
                <w:szCs w:val="20"/>
              </w:rPr>
              <w:t>VC6000191866</w:t>
            </w:r>
          </w:p>
        </w:tc>
      </w:tr>
      <w:tr w:rsidR="0F083E71" w14:paraId="38537B3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54D0A93" w14:textId="6F5D074D" w:rsidR="0F083E71" w:rsidRDefault="0F083E71" w:rsidP="0F083E71">
            <w:pPr>
              <w:spacing w:after="0"/>
            </w:pPr>
            <w:r w:rsidRPr="0F083E71">
              <w:rPr>
                <w:rFonts w:ascii="Arial Nova" w:eastAsia="Arial Nova" w:hAnsi="Arial Nova" w:cs="Arial Nova"/>
                <w:color w:val="000000" w:themeColor="text1"/>
                <w:sz w:val="20"/>
                <w:szCs w:val="20"/>
              </w:rPr>
              <w:t>TOWN OF MANSFIELD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1C3523E" w14:textId="2662E0A8" w:rsidR="0F083E71" w:rsidRDefault="0F083E71" w:rsidP="0F083E71">
            <w:pPr>
              <w:spacing w:after="0"/>
            </w:pPr>
            <w:r w:rsidRPr="0F083E71">
              <w:rPr>
                <w:rFonts w:ascii="Arial Nova" w:eastAsia="Arial Nova" w:hAnsi="Arial Nova" w:cs="Arial Nova"/>
                <w:color w:val="000000" w:themeColor="text1"/>
                <w:sz w:val="20"/>
                <w:szCs w:val="20"/>
              </w:rPr>
              <w:t>VC6000191867</w:t>
            </w:r>
          </w:p>
        </w:tc>
      </w:tr>
      <w:tr w:rsidR="0F083E71" w14:paraId="304A018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21687CD" w14:textId="3701EBE6" w:rsidR="0F083E71" w:rsidRDefault="0F083E71" w:rsidP="0F083E71">
            <w:pPr>
              <w:spacing w:after="0"/>
            </w:pPr>
            <w:r w:rsidRPr="0F083E71">
              <w:rPr>
                <w:rFonts w:ascii="Arial Nova" w:eastAsia="Arial Nova" w:hAnsi="Arial Nova" w:cs="Arial Nova"/>
                <w:color w:val="000000" w:themeColor="text1"/>
                <w:sz w:val="20"/>
                <w:szCs w:val="20"/>
              </w:rPr>
              <w:t>TOWN OF MARBLEHEAD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C0CC72F" w14:textId="1E386881" w:rsidR="0F083E71" w:rsidRDefault="0F083E71" w:rsidP="0F083E71">
            <w:pPr>
              <w:spacing w:after="0"/>
            </w:pPr>
            <w:r w:rsidRPr="0F083E71">
              <w:rPr>
                <w:rFonts w:ascii="Arial Nova" w:eastAsia="Arial Nova" w:hAnsi="Arial Nova" w:cs="Arial Nova"/>
                <w:color w:val="000000" w:themeColor="text1"/>
                <w:sz w:val="20"/>
                <w:szCs w:val="20"/>
              </w:rPr>
              <w:t>VC6000191868</w:t>
            </w:r>
          </w:p>
        </w:tc>
      </w:tr>
      <w:tr w:rsidR="0F083E71" w14:paraId="15B35B3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113A6AE" w14:textId="55B90E42" w:rsidR="0F083E71" w:rsidRDefault="0F083E71" w:rsidP="0F083E71">
            <w:pPr>
              <w:spacing w:after="0"/>
            </w:pPr>
            <w:r w:rsidRPr="0F083E71">
              <w:rPr>
                <w:rFonts w:ascii="Arial Nova" w:eastAsia="Arial Nova" w:hAnsi="Arial Nova" w:cs="Arial Nova"/>
                <w:color w:val="000000" w:themeColor="text1"/>
                <w:sz w:val="20"/>
                <w:szCs w:val="20"/>
              </w:rPr>
              <w:lastRenderedPageBreak/>
              <w:t>TOWN OF MARION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57835EB" w14:textId="43D6846A" w:rsidR="0F083E71" w:rsidRDefault="0F083E71" w:rsidP="0F083E71">
            <w:pPr>
              <w:spacing w:after="0"/>
            </w:pPr>
            <w:r w:rsidRPr="0F083E71">
              <w:rPr>
                <w:rFonts w:ascii="Arial Nova" w:eastAsia="Arial Nova" w:hAnsi="Arial Nova" w:cs="Arial Nova"/>
                <w:color w:val="000000" w:themeColor="text1"/>
                <w:sz w:val="20"/>
                <w:szCs w:val="20"/>
              </w:rPr>
              <w:t>VC6000191869</w:t>
            </w:r>
          </w:p>
        </w:tc>
      </w:tr>
      <w:tr w:rsidR="0F083E71" w14:paraId="407ABBC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A6C2EFB" w14:textId="02425D93" w:rsidR="0F083E71" w:rsidRDefault="0F083E71" w:rsidP="0F083E71">
            <w:pPr>
              <w:spacing w:after="0"/>
            </w:pPr>
            <w:r w:rsidRPr="0F083E71">
              <w:rPr>
                <w:rFonts w:ascii="Arial Nova" w:eastAsia="Arial Nova" w:hAnsi="Arial Nova" w:cs="Arial Nova"/>
                <w:color w:val="000000" w:themeColor="text1"/>
                <w:sz w:val="20"/>
                <w:szCs w:val="20"/>
              </w:rPr>
              <w:t>CITY OF MARLBOROUGH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3894AB9" w14:textId="69AE94EE" w:rsidR="0F083E71" w:rsidRDefault="0F083E71" w:rsidP="0F083E71">
            <w:pPr>
              <w:spacing w:after="0"/>
            </w:pPr>
            <w:r w:rsidRPr="0F083E71">
              <w:rPr>
                <w:rFonts w:ascii="Arial Nova" w:eastAsia="Arial Nova" w:hAnsi="Arial Nova" w:cs="Arial Nova"/>
                <w:color w:val="000000" w:themeColor="text1"/>
                <w:sz w:val="20"/>
                <w:szCs w:val="20"/>
              </w:rPr>
              <w:t>VC6000192112</w:t>
            </w:r>
          </w:p>
        </w:tc>
      </w:tr>
      <w:tr w:rsidR="0F083E71" w14:paraId="7AA24A5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2B58499" w14:textId="72773975" w:rsidR="0F083E71" w:rsidRDefault="0F083E71" w:rsidP="0F083E71">
            <w:pPr>
              <w:spacing w:after="0"/>
            </w:pPr>
            <w:r w:rsidRPr="0F083E71">
              <w:rPr>
                <w:rFonts w:ascii="Arial Nova" w:eastAsia="Arial Nova" w:hAnsi="Arial Nova" w:cs="Arial Nova"/>
                <w:color w:val="000000" w:themeColor="text1"/>
                <w:sz w:val="20"/>
                <w:szCs w:val="20"/>
              </w:rPr>
              <w:t>TOWN OF MARSHFIELD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E15F76C" w14:textId="71055E2D" w:rsidR="0F083E71" w:rsidRDefault="0F083E71" w:rsidP="0F083E71">
            <w:pPr>
              <w:spacing w:after="0"/>
            </w:pPr>
            <w:r w:rsidRPr="0F083E71">
              <w:rPr>
                <w:rFonts w:ascii="Arial Nova" w:eastAsia="Arial Nova" w:hAnsi="Arial Nova" w:cs="Arial Nova"/>
                <w:color w:val="000000" w:themeColor="text1"/>
                <w:sz w:val="20"/>
                <w:szCs w:val="20"/>
              </w:rPr>
              <w:t>VC6000191870</w:t>
            </w:r>
          </w:p>
        </w:tc>
      </w:tr>
      <w:tr w:rsidR="0F083E71" w14:paraId="64F1CFB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0CB398C" w14:textId="46C474C9" w:rsidR="0F083E71" w:rsidRDefault="0F083E71" w:rsidP="0F083E71">
            <w:pPr>
              <w:spacing w:after="0"/>
            </w:pPr>
            <w:r w:rsidRPr="0F083E71">
              <w:rPr>
                <w:rFonts w:ascii="Arial Nova" w:eastAsia="Arial Nova" w:hAnsi="Arial Nova" w:cs="Arial Nova"/>
                <w:color w:val="000000" w:themeColor="text1"/>
                <w:sz w:val="20"/>
                <w:szCs w:val="20"/>
              </w:rPr>
              <w:t>TOWN OF MASHPEE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B72D008" w14:textId="465D40A4" w:rsidR="0F083E71" w:rsidRDefault="0F083E71" w:rsidP="0F083E71">
            <w:pPr>
              <w:spacing w:after="0"/>
            </w:pPr>
            <w:r w:rsidRPr="0F083E71">
              <w:rPr>
                <w:rFonts w:ascii="Arial Nova" w:eastAsia="Arial Nova" w:hAnsi="Arial Nova" w:cs="Arial Nova"/>
                <w:color w:val="000000" w:themeColor="text1"/>
                <w:sz w:val="20"/>
                <w:szCs w:val="20"/>
              </w:rPr>
              <w:t>VC6000191871</w:t>
            </w:r>
          </w:p>
        </w:tc>
      </w:tr>
      <w:tr w:rsidR="0F083E71" w14:paraId="43B2A4B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3F788A7" w14:textId="047CAB77" w:rsidR="0F083E71" w:rsidRDefault="0F083E71" w:rsidP="0F083E71">
            <w:pPr>
              <w:spacing w:after="0"/>
            </w:pPr>
            <w:r w:rsidRPr="0F083E71">
              <w:rPr>
                <w:rFonts w:ascii="Arial Nova" w:eastAsia="Arial Nova" w:hAnsi="Arial Nova" w:cs="Arial Nova"/>
                <w:color w:val="000000" w:themeColor="text1"/>
                <w:sz w:val="20"/>
                <w:szCs w:val="20"/>
              </w:rPr>
              <w:t>TOWN OF MATTAPOISETT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0392BC5" w14:textId="6B4B56F0" w:rsidR="0F083E71" w:rsidRDefault="0F083E71" w:rsidP="0F083E71">
            <w:pPr>
              <w:spacing w:after="0"/>
            </w:pPr>
            <w:r w:rsidRPr="0F083E71">
              <w:rPr>
                <w:rFonts w:ascii="Arial Nova" w:eastAsia="Arial Nova" w:hAnsi="Arial Nova" w:cs="Arial Nova"/>
                <w:color w:val="000000" w:themeColor="text1"/>
                <w:sz w:val="20"/>
                <w:szCs w:val="20"/>
              </w:rPr>
              <w:t>VC6000191873</w:t>
            </w:r>
          </w:p>
        </w:tc>
      </w:tr>
      <w:tr w:rsidR="0F083E71" w14:paraId="76F30CA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BA04ECA" w14:textId="0A9209BD" w:rsidR="0F083E71" w:rsidRDefault="0F083E71" w:rsidP="0F083E71">
            <w:pPr>
              <w:spacing w:after="0"/>
            </w:pPr>
            <w:r w:rsidRPr="0F083E71">
              <w:rPr>
                <w:rFonts w:ascii="Arial Nova" w:eastAsia="Arial Nova" w:hAnsi="Arial Nova" w:cs="Arial Nova"/>
                <w:color w:val="000000" w:themeColor="text1"/>
                <w:sz w:val="20"/>
                <w:szCs w:val="20"/>
              </w:rPr>
              <w:t>TOWN OF MAYNARD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92E0D21" w14:textId="4A81A47B" w:rsidR="0F083E71" w:rsidRDefault="0F083E71" w:rsidP="0F083E71">
            <w:pPr>
              <w:spacing w:after="0"/>
            </w:pPr>
            <w:r w:rsidRPr="0F083E71">
              <w:rPr>
                <w:rFonts w:ascii="Arial Nova" w:eastAsia="Arial Nova" w:hAnsi="Arial Nova" w:cs="Arial Nova"/>
                <w:color w:val="000000" w:themeColor="text1"/>
                <w:sz w:val="20"/>
                <w:szCs w:val="20"/>
              </w:rPr>
              <w:t>VC6000191874</w:t>
            </w:r>
          </w:p>
        </w:tc>
      </w:tr>
      <w:tr w:rsidR="0F083E71" w14:paraId="2B7F803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6407373" w14:textId="2C9884A3" w:rsidR="0F083E71" w:rsidRDefault="0F083E71" w:rsidP="0F083E71">
            <w:pPr>
              <w:spacing w:after="0"/>
            </w:pPr>
            <w:r w:rsidRPr="0F083E71">
              <w:rPr>
                <w:rFonts w:ascii="Arial Nova" w:eastAsia="Arial Nova" w:hAnsi="Arial Nova" w:cs="Arial Nova"/>
                <w:color w:val="000000" w:themeColor="text1"/>
                <w:sz w:val="20"/>
                <w:szCs w:val="20"/>
              </w:rPr>
              <w:t>TOWN OF MEDFIELD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802312F" w14:textId="003BD0B2" w:rsidR="0F083E71" w:rsidRDefault="0F083E71" w:rsidP="0F083E71">
            <w:pPr>
              <w:spacing w:after="0"/>
            </w:pPr>
            <w:r w:rsidRPr="0F083E71">
              <w:rPr>
                <w:rFonts w:ascii="Arial Nova" w:eastAsia="Arial Nova" w:hAnsi="Arial Nova" w:cs="Arial Nova"/>
                <w:color w:val="000000" w:themeColor="text1"/>
                <w:sz w:val="20"/>
                <w:szCs w:val="20"/>
              </w:rPr>
              <w:t>VC6000191876</w:t>
            </w:r>
          </w:p>
        </w:tc>
      </w:tr>
      <w:tr w:rsidR="0F083E71" w14:paraId="43C7603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60BF8E6" w14:textId="60A139A8" w:rsidR="0F083E71" w:rsidRDefault="0F083E71" w:rsidP="0F083E71">
            <w:pPr>
              <w:spacing w:after="0"/>
            </w:pPr>
            <w:r w:rsidRPr="0F083E71">
              <w:rPr>
                <w:rFonts w:ascii="Arial Nova" w:eastAsia="Arial Nova" w:hAnsi="Arial Nova" w:cs="Arial Nova"/>
                <w:color w:val="000000" w:themeColor="text1"/>
                <w:sz w:val="20"/>
                <w:szCs w:val="20"/>
              </w:rPr>
              <w:t>CITY OF MEDFORD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C718171" w14:textId="35248F0B" w:rsidR="0F083E71" w:rsidRDefault="0F083E71" w:rsidP="0F083E71">
            <w:pPr>
              <w:spacing w:after="0"/>
            </w:pPr>
            <w:r w:rsidRPr="0F083E71">
              <w:rPr>
                <w:rFonts w:ascii="Arial Nova" w:eastAsia="Arial Nova" w:hAnsi="Arial Nova" w:cs="Arial Nova"/>
                <w:color w:val="000000" w:themeColor="text1"/>
                <w:sz w:val="20"/>
                <w:szCs w:val="20"/>
              </w:rPr>
              <w:t>VC6000192114</w:t>
            </w:r>
          </w:p>
        </w:tc>
      </w:tr>
      <w:tr w:rsidR="0F083E71" w14:paraId="38151BA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727B62F" w14:textId="66C830A8" w:rsidR="0F083E71" w:rsidRDefault="0F083E71" w:rsidP="0F083E71">
            <w:pPr>
              <w:spacing w:after="0"/>
            </w:pPr>
            <w:r w:rsidRPr="0F083E71">
              <w:rPr>
                <w:rFonts w:ascii="Arial Nova" w:eastAsia="Arial Nova" w:hAnsi="Arial Nova" w:cs="Arial Nova"/>
                <w:color w:val="000000" w:themeColor="text1"/>
                <w:sz w:val="20"/>
                <w:szCs w:val="20"/>
              </w:rPr>
              <w:t>TOWN OF MEDWAY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9942E21" w14:textId="79EB9A31" w:rsidR="0F083E71" w:rsidRDefault="0F083E71" w:rsidP="0F083E71">
            <w:pPr>
              <w:spacing w:after="0"/>
            </w:pPr>
            <w:r w:rsidRPr="0F083E71">
              <w:rPr>
                <w:rFonts w:ascii="Arial Nova" w:eastAsia="Arial Nova" w:hAnsi="Arial Nova" w:cs="Arial Nova"/>
                <w:color w:val="000000" w:themeColor="text1"/>
                <w:sz w:val="20"/>
                <w:szCs w:val="20"/>
              </w:rPr>
              <w:t>VC6000191877</w:t>
            </w:r>
          </w:p>
        </w:tc>
      </w:tr>
      <w:tr w:rsidR="0F083E71" w14:paraId="60E9F63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0E2E950" w14:textId="6290DB7E" w:rsidR="0F083E71" w:rsidRDefault="0F083E71" w:rsidP="0F083E71">
            <w:pPr>
              <w:spacing w:after="0"/>
            </w:pPr>
            <w:r w:rsidRPr="0F083E71">
              <w:rPr>
                <w:rFonts w:ascii="Arial Nova" w:eastAsia="Arial Nova" w:hAnsi="Arial Nova" w:cs="Arial Nova"/>
                <w:color w:val="000000" w:themeColor="text1"/>
                <w:sz w:val="20"/>
                <w:szCs w:val="20"/>
              </w:rPr>
              <w:t>CITY OF MELROSE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39600E5" w14:textId="5C318514" w:rsidR="0F083E71" w:rsidRDefault="0F083E71" w:rsidP="0F083E71">
            <w:pPr>
              <w:spacing w:after="0"/>
            </w:pPr>
            <w:r w:rsidRPr="0F083E71">
              <w:rPr>
                <w:rFonts w:ascii="Arial Nova" w:eastAsia="Arial Nova" w:hAnsi="Arial Nova" w:cs="Arial Nova"/>
                <w:color w:val="000000" w:themeColor="text1"/>
                <w:sz w:val="20"/>
                <w:szCs w:val="20"/>
              </w:rPr>
              <w:t>VC6000192116</w:t>
            </w:r>
          </w:p>
        </w:tc>
      </w:tr>
      <w:tr w:rsidR="0F083E71" w14:paraId="3D349CC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44CCC29" w14:textId="3DDDEF81" w:rsidR="0F083E71" w:rsidRDefault="0F083E71" w:rsidP="0F083E71">
            <w:pPr>
              <w:spacing w:after="0"/>
            </w:pPr>
            <w:r w:rsidRPr="0F083E71">
              <w:rPr>
                <w:rFonts w:ascii="Arial Nova" w:eastAsia="Arial Nova" w:hAnsi="Arial Nova" w:cs="Arial Nova"/>
                <w:color w:val="000000" w:themeColor="text1"/>
                <w:sz w:val="20"/>
                <w:szCs w:val="20"/>
              </w:rPr>
              <w:t>TOWN OF MENDON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2300098" w14:textId="33B68B94" w:rsidR="0F083E71" w:rsidRDefault="0F083E71" w:rsidP="0F083E71">
            <w:pPr>
              <w:spacing w:after="0"/>
            </w:pPr>
            <w:r w:rsidRPr="0F083E71">
              <w:rPr>
                <w:rFonts w:ascii="Arial Nova" w:eastAsia="Arial Nova" w:hAnsi="Arial Nova" w:cs="Arial Nova"/>
                <w:color w:val="000000" w:themeColor="text1"/>
                <w:sz w:val="20"/>
                <w:szCs w:val="20"/>
              </w:rPr>
              <w:t>VC6000191878</w:t>
            </w:r>
          </w:p>
        </w:tc>
      </w:tr>
      <w:tr w:rsidR="0F083E71" w14:paraId="2543BDF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D18C125" w14:textId="2F6618EF" w:rsidR="0F083E71" w:rsidRDefault="0F083E71" w:rsidP="0F083E71">
            <w:pPr>
              <w:spacing w:after="0"/>
            </w:pPr>
            <w:r w:rsidRPr="0F083E71">
              <w:rPr>
                <w:rFonts w:ascii="Arial Nova" w:eastAsia="Arial Nova" w:hAnsi="Arial Nova" w:cs="Arial Nova"/>
                <w:color w:val="000000" w:themeColor="text1"/>
                <w:sz w:val="20"/>
                <w:szCs w:val="20"/>
              </w:rPr>
              <w:t>TOWN OF MERRIMAC</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ABF53D8" w14:textId="3DDACF1C" w:rsidR="0F083E71" w:rsidRDefault="0F083E71" w:rsidP="0F083E71">
            <w:pPr>
              <w:spacing w:after="0"/>
            </w:pPr>
            <w:r w:rsidRPr="0F083E71">
              <w:rPr>
                <w:rFonts w:ascii="Arial Nova" w:eastAsia="Arial Nova" w:hAnsi="Arial Nova" w:cs="Arial Nova"/>
                <w:color w:val="000000" w:themeColor="text1"/>
                <w:sz w:val="20"/>
                <w:szCs w:val="20"/>
              </w:rPr>
              <w:t>VC6000191880</w:t>
            </w:r>
          </w:p>
        </w:tc>
      </w:tr>
      <w:tr w:rsidR="0F083E71" w14:paraId="25DCDC7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C489DFC" w14:textId="2D6C7F27" w:rsidR="0F083E71" w:rsidRDefault="0F083E71" w:rsidP="0F083E71">
            <w:pPr>
              <w:spacing w:after="0"/>
            </w:pPr>
            <w:r w:rsidRPr="0F083E71">
              <w:rPr>
                <w:rFonts w:ascii="Arial Nova" w:eastAsia="Arial Nova" w:hAnsi="Arial Nova" w:cs="Arial Nova"/>
                <w:color w:val="000000" w:themeColor="text1"/>
                <w:sz w:val="20"/>
                <w:szCs w:val="20"/>
              </w:rPr>
              <w:t>CITY OF METHUEN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3DF77C5" w14:textId="7A342EB7" w:rsidR="0F083E71" w:rsidRDefault="0F083E71" w:rsidP="0F083E71">
            <w:pPr>
              <w:spacing w:after="0"/>
            </w:pPr>
            <w:r w:rsidRPr="0F083E71">
              <w:rPr>
                <w:rFonts w:ascii="Arial Nova" w:eastAsia="Arial Nova" w:hAnsi="Arial Nova" w:cs="Arial Nova"/>
                <w:color w:val="000000" w:themeColor="text1"/>
                <w:sz w:val="20"/>
                <w:szCs w:val="20"/>
              </w:rPr>
              <w:t>VC6000191881</w:t>
            </w:r>
          </w:p>
        </w:tc>
      </w:tr>
      <w:tr w:rsidR="0F083E71" w14:paraId="7BC001F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4D09799" w14:textId="0AFE2ACA" w:rsidR="0F083E71" w:rsidRDefault="0F083E71" w:rsidP="0F083E71">
            <w:pPr>
              <w:spacing w:after="0"/>
            </w:pPr>
            <w:r w:rsidRPr="0F083E71">
              <w:rPr>
                <w:rFonts w:ascii="Arial Nova" w:eastAsia="Arial Nova" w:hAnsi="Arial Nova" w:cs="Arial Nova"/>
                <w:color w:val="000000" w:themeColor="text1"/>
                <w:sz w:val="20"/>
                <w:szCs w:val="20"/>
              </w:rPr>
              <w:t>TOWN OF MIDDLEBOROUGH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B20E533" w14:textId="0925A045" w:rsidR="0F083E71" w:rsidRDefault="0F083E71" w:rsidP="0F083E71">
            <w:pPr>
              <w:spacing w:after="0"/>
            </w:pPr>
            <w:r w:rsidRPr="0F083E71">
              <w:rPr>
                <w:rFonts w:ascii="Arial Nova" w:eastAsia="Arial Nova" w:hAnsi="Arial Nova" w:cs="Arial Nova"/>
                <w:color w:val="000000" w:themeColor="text1"/>
                <w:sz w:val="20"/>
                <w:szCs w:val="20"/>
              </w:rPr>
              <w:t>VC6000191882</w:t>
            </w:r>
          </w:p>
        </w:tc>
      </w:tr>
      <w:tr w:rsidR="0F083E71" w14:paraId="075D44B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BCBA781" w14:textId="2F265B4B" w:rsidR="0F083E71" w:rsidRDefault="0F083E71" w:rsidP="0F083E71">
            <w:pPr>
              <w:spacing w:after="0"/>
            </w:pPr>
            <w:r w:rsidRPr="0F083E71">
              <w:rPr>
                <w:rFonts w:ascii="Arial Nova" w:eastAsia="Arial Nova" w:hAnsi="Arial Nova" w:cs="Arial Nova"/>
                <w:color w:val="000000" w:themeColor="text1"/>
                <w:sz w:val="20"/>
                <w:szCs w:val="20"/>
              </w:rPr>
              <w:t>TOWN OF MIDDLEFIELD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0A47861" w14:textId="00ED7CFC" w:rsidR="0F083E71" w:rsidRDefault="0F083E71" w:rsidP="0F083E71">
            <w:pPr>
              <w:spacing w:after="0"/>
            </w:pPr>
            <w:r w:rsidRPr="0F083E71">
              <w:rPr>
                <w:rFonts w:ascii="Arial Nova" w:eastAsia="Arial Nova" w:hAnsi="Arial Nova" w:cs="Arial Nova"/>
                <w:color w:val="000000" w:themeColor="text1"/>
                <w:sz w:val="20"/>
                <w:szCs w:val="20"/>
              </w:rPr>
              <w:t>VC6000191883</w:t>
            </w:r>
          </w:p>
        </w:tc>
      </w:tr>
      <w:tr w:rsidR="0F083E71" w14:paraId="5209E75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738E9A1" w14:textId="3123626C" w:rsidR="0F083E71" w:rsidRDefault="0F083E71" w:rsidP="0F083E71">
            <w:pPr>
              <w:spacing w:after="0"/>
            </w:pPr>
            <w:r w:rsidRPr="0F083E71">
              <w:rPr>
                <w:rFonts w:ascii="Arial Nova" w:eastAsia="Arial Nova" w:hAnsi="Arial Nova" w:cs="Arial Nova"/>
                <w:color w:val="000000" w:themeColor="text1"/>
                <w:sz w:val="20"/>
                <w:szCs w:val="20"/>
              </w:rPr>
              <w:t>TOWN OF MIDDLETON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DA4A3EF" w14:textId="26ADCBD5" w:rsidR="0F083E71" w:rsidRDefault="0F083E71" w:rsidP="0F083E71">
            <w:pPr>
              <w:spacing w:after="0"/>
            </w:pPr>
            <w:r w:rsidRPr="0F083E71">
              <w:rPr>
                <w:rFonts w:ascii="Arial Nova" w:eastAsia="Arial Nova" w:hAnsi="Arial Nova" w:cs="Arial Nova"/>
                <w:color w:val="000000" w:themeColor="text1"/>
                <w:sz w:val="20"/>
                <w:szCs w:val="20"/>
              </w:rPr>
              <w:t>VC6000191884</w:t>
            </w:r>
          </w:p>
        </w:tc>
      </w:tr>
      <w:tr w:rsidR="0F083E71" w14:paraId="196E4B9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F80F06E" w14:textId="767542B0" w:rsidR="0F083E71" w:rsidRDefault="0F083E71" w:rsidP="0F083E71">
            <w:pPr>
              <w:spacing w:after="0"/>
            </w:pPr>
            <w:r w:rsidRPr="0F083E71">
              <w:rPr>
                <w:rFonts w:ascii="Arial Nova" w:eastAsia="Arial Nova" w:hAnsi="Arial Nova" w:cs="Arial Nova"/>
                <w:color w:val="000000" w:themeColor="text1"/>
                <w:sz w:val="20"/>
                <w:szCs w:val="20"/>
              </w:rPr>
              <w:t>TOWN OF MILFORD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C3ED7D3" w14:textId="3500CE27" w:rsidR="0F083E71" w:rsidRDefault="0F083E71" w:rsidP="0F083E71">
            <w:pPr>
              <w:spacing w:after="0"/>
            </w:pPr>
            <w:r w:rsidRPr="0F083E71">
              <w:rPr>
                <w:rFonts w:ascii="Arial Nova" w:eastAsia="Arial Nova" w:hAnsi="Arial Nova" w:cs="Arial Nova"/>
                <w:color w:val="000000" w:themeColor="text1"/>
                <w:sz w:val="20"/>
                <w:szCs w:val="20"/>
              </w:rPr>
              <w:t>VC6000191885</w:t>
            </w:r>
          </w:p>
        </w:tc>
      </w:tr>
      <w:tr w:rsidR="0F083E71" w14:paraId="1D4042A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E11CD9F" w14:textId="57726C23" w:rsidR="0F083E71" w:rsidRDefault="0F083E71" w:rsidP="0F083E71">
            <w:pPr>
              <w:spacing w:after="0"/>
            </w:pPr>
            <w:r w:rsidRPr="0F083E71">
              <w:rPr>
                <w:rFonts w:ascii="Arial Nova" w:eastAsia="Arial Nova" w:hAnsi="Arial Nova" w:cs="Arial Nova"/>
                <w:color w:val="000000" w:themeColor="text1"/>
                <w:sz w:val="20"/>
                <w:szCs w:val="20"/>
              </w:rPr>
              <w:t>TOWN OF MILLBURY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476C12F" w14:textId="148F525B" w:rsidR="0F083E71" w:rsidRDefault="0F083E71" w:rsidP="0F083E71">
            <w:pPr>
              <w:spacing w:after="0"/>
            </w:pPr>
            <w:r w:rsidRPr="0F083E71">
              <w:rPr>
                <w:rFonts w:ascii="Arial Nova" w:eastAsia="Arial Nova" w:hAnsi="Arial Nova" w:cs="Arial Nova"/>
                <w:color w:val="000000" w:themeColor="text1"/>
                <w:sz w:val="20"/>
                <w:szCs w:val="20"/>
              </w:rPr>
              <w:t>VC6000191886</w:t>
            </w:r>
          </w:p>
        </w:tc>
      </w:tr>
      <w:tr w:rsidR="0F083E71" w14:paraId="3BE5A38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B2D4F2F" w14:textId="14552576" w:rsidR="0F083E71" w:rsidRDefault="0F083E71" w:rsidP="0F083E71">
            <w:pPr>
              <w:spacing w:after="0"/>
            </w:pPr>
            <w:r w:rsidRPr="0F083E71">
              <w:rPr>
                <w:rFonts w:ascii="Arial Nova" w:eastAsia="Arial Nova" w:hAnsi="Arial Nova" w:cs="Arial Nova"/>
                <w:color w:val="000000" w:themeColor="text1"/>
                <w:sz w:val="20"/>
                <w:szCs w:val="20"/>
              </w:rPr>
              <w:t>TOWN OF MILLIS</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D76A51B" w14:textId="4248A53E" w:rsidR="0F083E71" w:rsidRDefault="0F083E71" w:rsidP="0F083E71">
            <w:pPr>
              <w:spacing w:after="0"/>
            </w:pPr>
            <w:r w:rsidRPr="0F083E71">
              <w:rPr>
                <w:rFonts w:ascii="Arial Nova" w:eastAsia="Arial Nova" w:hAnsi="Arial Nova" w:cs="Arial Nova"/>
                <w:color w:val="000000" w:themeColor="text1"/>
                <w:sz w:val="20"/>
                <w:szCs w:val="20"/>
              </w:rPr>
              <w:t>VC6000191887</w:t>
            </w:r>
          </w:p>
        </w:tc>
      </w:tr>
      <w:tr w:rsidR="0F083E71" w14:paraId="6E17869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E41164D" w14:textId="099E5417" w:rsidR="0F083E71" w:rsidRDefault="0F083E71" w:rsidP="0F083E71">
            <w:pPr>
              <w:spacing w:after="0"/>
            </w:pPr>
            <w:r w:rsidRPr="0F083E71">
              <w:rPr>
                <w:rFonts w:ascii="Arial Nova" w:eastAsia="Arial Nova" w:hAnsi="Arial Nova" w:cs="Arial Nova"/>
                <w:color w:val="000000" w:themeColor="text1"/>
                <w:sz w:val="20"/>
                <w:szCs w:val="20"/>
              </w:rPr>
              <w:t>TOWN OF MILLVILLE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FE01063" w14:textId="4ED16128" w:rsidR="0F083E71" w:rsidRDefault="0F083E71" w:rsidP="0F083E71">
            <w:pPr>
              <w:spacing w:after="0"/>
            </w:pPr>
            <w:r w:rsidRPr="0F083E71">
              <w:rPr>
                <w:rFonts w:ascii="Arial Nova" w:eastAsia="Arial Nova" w:hAnsi="Arial Nova" w:cs="Arial Nova"/>
                <w:color w:val="000000" w:themeColor="text1"/>
                <w:sz w:val="20"/>
                <w:szCs w:val="20"/>
              </w:rPr>
              <w:t>VC6000191888</w:t>
            </w:r>
          </w:p>
        </w:tc>
      </w:tr>
      <w:tr w:rsidR="0F083E71" w14:paraId="1645208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63942DB" w14:textId="5BDA3899" w:rsidR="0F083E71" w:rsidRDefault="0F083E71" w:rsidP="0F083E71">
            <w:pPr>
              <w:spacing w:after="0"/>
            </w:pPr>
            <w:r w:rsidRPr="0F083E71">
              <w:rPr>
                <w:rFonts w:ascii="Arial Nova" w:eastAsia="Arial Nova" w:hAnsi="Arial Nova" w:cs="Arial Nova"/>
                <w:color w:val="000000" w:themeColor="text1"/>
                <w:sz w:val="20"/>
                <w:szCs w:val="20"/>
              </w:rPr>
              <w:t>TOWN OF MILTON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DED7EED" w14:textId="5DE780B0" w:rsidR="0F083E71" w:rsidRDefault="0F083E71" w:rsidP="0F083E71">
            <w:pPr>
              <w:spacing w:after="0"/>
            </w:pPr>
            <w:r w:rsidRPr="0F083E71">
              <w:rPr>
                <w:rFonts w:ascii="Arial Nova" w:eastAsia="Arial Nova" w:hAnsi="Arial Nova" w:cs="Arial Nova"/>
                <w:color w:val="000000" w:themeColor="text1"/>
                <w:sz w:val="20"/>
                <w:szCs w:val="20"/>
              </w:rPr>
              <w:t>VC6000191889</w:t>
            </w:r>
          </w:p>
        </w:tc>
      </w:tr>
      <w:tr w:rsidR="0F083E71" w14:paraId="7D428B0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7DDF287" w14:textId="5BA589EF" w:rsidR="0F083E71" w:rsidRDefault="0F083E71" w:rsidP="0F083E71">
            <w:pPr>
              <w:spacing w:after="0"/>
            </w:pPr>
            <w:r w:rsidRPr="0F083E71">
              <w:rPr>
                <w:rFonts w:ascii="Arial Nova" w:eastAsia="Arial Nova" w:hAnsi="Arial Nova" w:cs="Arial Nova"/>
                <w:color w:val="000000" w:themeColor="text1"/>
                <w:sz w:val="20"/>
                <w:szCs w:val="20"/>
              </w:rPr>
              <w:t>TOWN OF MONSON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76722A2" w14:textId="3C6E70BF" w:rsidR="0F083E71" w:rsidRDefault="0F083E71" w:rsidP="0F083E71">
            <w:pPr>
              <w:spacing w:after="0"/>
            </w:pPr>
            <w:r w:rsidRPr="0F083E71">
              <w:rPr>
                <w:rFonts w:ascii="Arial Nova" w:eastAsia="Arial Nova" w:hAnsi="Arial Nova" w:cs="Arial Nova"/>
                <w:color w:val="000000" w:themeColor="text1"/>
                <w:sz w:val="20"/>
                <w:szCs w:val="20"/>
              </w:rPr>
              <w:t>VC6000191892</w:t>
            </w:r>
          </w:p>
        </w:tc>
      </w:tr>
      <w:tr w:rsidR="0F083E71" w14:paraId="348335B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D912565" w14:textId="7026AA2E" w:rsidR="0F083E71" w:rsidRDefault="0F083E71" w:rsidP="0F083E71">
            <w:pPr>
              <w:spacing w:after="0"/>
            </w:pPr>
            <w:r w:rsidRPr="0F083E71">
              <w:rPr>
                <w:rFonts w:ascii="Arial Nova" w:eastAsia="Arial Nova" w:hAnsi="Arial Nova" w:cs="Arial Nova"/>
                <w:color w:val="000000" w:themeColor="text1"/>
                <w:sz w:val="20"/>
                <w:szCs w:val="20"/>
              </w:rPr>
              <w:t>TOWN OF MONTAGUE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B10004B" w14:textId="02D81348" w:rsidR="0F083E71" w:rsidRDefault="0F083E71" w:rsidP="0F083E71">
            <w:pPr>
              <w:spacing w:after="0"/>
            </w:pPr>
            <w:r w:rsidRPr="0F083E71">
              <w:rPr>
                <w:rFonts w:ascii="Arial Nova" w:eastAsia="Arial Nova" w:hAnsi="Arial Nova" w:cs="Arial Nova"/>
                <w:color w:val="000000" w:themeColor="text1"/>
                <w:sz w:val="20"/>
                <w:szCs w:val="20"/>
              </w:rPr>
              <w:t>VC6000191893</w:t>
            </w:r>
          </w:p>
        </w:tc>
      </w:tr>
      <w:tr w:rsidR="0F083E71" w14:paraId="69D6F04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859D4FA" w14:textId="7B193B37" w:rsidR="0F083E71" w:rsidRDefault="0F083E71" w:rsidP="0F083E71">
            <w:pPr>
              <w:spacing w:after="0"/>
            </w:pPr>
            <w:r w:rsidRPr="0F083E71">
              <w:rPr>
                <w:rFonts w:ascii="Arial Nova" w:eastAsia="Arial Nova" w:hAnsi="Arial Nova" w:cs="Arial Nova"/>
                <w:color w:val="000000" w:themeColor="text1"/>
                <w:sz w:val="20"/>
                <w:szCs w:val="20"/>
              </w:rPr>
              <w:t>TOWN OF MONTEREY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1779106" w14:textId="0DD9AADC" w:rsidR="0F083E71" w:rsidRDefault="0F083E71" w:rsidP="0F083E71">
            <w:pPr>
              <w:spacing w:after="0"/>
            </w:pPr>
            <w:r w:rsidRPr="0F083E71">
              <w:rPr>
                <w:rFonts w:ascii="Arial Nova" w:eastAsia="Arial Nova" w:hAnsi="Arial Nova" w:cs="Arial Nova"/>
                <w:color w:val="000000" w:themeColor="text1"/>
                <w:sz w:val="20"/>
                <w:szCs w:val="20"/>
              </w:rPr>
              <w:t>VC6000191894</w:t>
            </w:r>
          </w:p>
        </w:tc>
      </w:tr>
      <w:tr w:rsidR="0F083E71" w14:paraId="516EA71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4FDF5B4" w14:textId="0E1C8A9F" w:rsidR="0F083E71" w:rsidRDefault="0F083E71" w:rsidP="0F083E71">
            <w:pPr>
              <w:spacing w:after="0"/>
            </w:pPr>
            <w:r w:rsidRPr="0F083E71">
              <w:rPr>
                <w:rFonts w:ascii="Arial Nova" w:eastAsia="Arial Nova" w:hAnsi="Arial Nova" w:cs="Arial Nova"/>
                <w:color w:val="000000" w:themeColor="text1"/>
                <w:sz w:val="20"/>
                <w:szCs w:val="20"/>
              </w:rPr>
              <w:t>TOWN OF MONTGOMERY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9A5BE31" w14:textId="3AD0B376" w:rsidR="0F083E71" w:rsidRDefault="0F083E71" w:rsidP="0F083E71">
            <w:pPr>
              <w:spacing w:after="0"/>
            </w:pPr>
            <w:r w:rsidRPr="0F083E71">
              <w:rPr>
                <w:rFonts w:ascii="Arial Nova" w:eastAsia="Arial Nova" w:hAnsi="Arial Nova" w:cs="Arial Nova"/>
                <w:color w:val="000000" w:themeColor="text1"/>
                <w:sz w:val="20"/>
                <w:szCs w:val="20"/>
              </w:rPr>
              <w:t>VC6000191896</w:t>
            </w:r>
          </w:p>
        </w:tc>
      </w:tr>
      <w:tr w:rsidR="0F083E71" w14:paraId="627C1DB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198CAAF" w14:textId="18F5D1A4" w:rsidR="0F083E71" w:rsidRDefault="0F083E71" w:rsidP="0F083E71">
            <w:pPr>
              <w:spacing w:after="0"/>
            </w:pPr>
            <w:r w:rsidRPr="0F083E71">
              <w:rPr>
                <w:rFonts w:ascii="Arial Nova" w:eastAsia="Arial Nova" w:hAnsi="Arial Nova" w:cs="Arial Nova"/>
                <w:color w:val="000000" w:themeColor="text1"/>
                <w:sz w:val="20"/>
                <w:szCs w:val="20"/>
              </w:rPr>
              <w:t>TOWN OF MOUNT WASHINGTON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5C7170B" w14:textId="241E867C" w:rsidR="0F083E71" w:rsidRDefault="0F083E71" w:rsidP="0F083E71">
            <w:pPr>
              <w:spacing w:after="0"/>
            </w:pPr>
            <w:r w:rsidRPr="0F083E71">
              <w:rPr>
                <w:rFonts w:ascii="Arial Nova" w:eastAsia="Arial Nova" w:hAnsi="Arial Nova" w:cs="Arial Nova"/>
                <w:color w:val="000000" w:themeColor="text1"/>
                <w:sz w:val="20"/>
                <w:szCs w:val="20"/>
              </w:rPr>
              <w:t>VC6000191897</w:t>
            </w:r>
          </w:p>
        </w:tc>
      </w:tr>
      <w:tr w:rsidR="0F083E71" w14:paraId="0978157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0483AD7" w14:textId="4B6AA716" w:rsidR="0F083E71" w:rsidRDefault="0F083E71" w:rsidP="0F083E71">
            <w:pPr>
              <w:spacing w:after="0"/>
            </w:pPr>
            <w:r w:rsidRPr="0F083E71">
              <w:rPr>
                <w:rFonts w:ascii="Arial Nova" w:eastAsia="Arial Nova" w:hAnsi="Arial Nova" w:cs="Arial Nova"/>
                <w:color w:val="000000" w:themeColor="text1"/>
                <w:sz w:val="20"/>
                <w:szCs w:val="20"/>
              </w:rPr>
              <w:t>TOWN OF NAHANT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7726D90" w14:textId="3DD6CEDB" w:rsidR="0F083E71" w:rsidRDefault="0F083E71" w:rsidP="0F083E71">
            <w:pPr>
              <w:spacing w:after="0"/>
            </w:pPr>
            <w:r w:rsidRPr="0F083E71">
              <w:rPr>
                <w:rFonts w:ascii="Arial Nova" w:eastAsia="Arial Nova" w:hAnsi="Arial Nova" w:cs="Arial Nova"/>
                <w:color w:val="000000" w:themeColor="text1"/>
                <w:sz w:val="20"/>
                <w:szCs w:val="20"/>
              </w:rPr>
              <w:t>VC6000191898</w:t>
            </w:r>
          </w:p>
        </w:tc>
      </w:tr>
      <w:tr w:rsidR="0F083E71" w14:paraId="49CECF4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52DF0AB" w14:textId="679EC68F" w:rsidR="0F083E71" w:rsidRDefault="0F083E71" w:rsidP="0F083E71">
            <w:pPr>
              <w:spacing w:after="0"/>
            </w:pPr>
            <w:r w:rsidRPr="0F083E71">
              <w:rPr>
                <w:rFonts w:ascii="Arial Nova" w:eastAsia="Arial Nova" w:hAnsi="Arial Nova" w:cs="Arial Nova"/>
                <w:color w:val="000000" w:themeColor="text1"/>
                <w:sz w:val="20"/>
                <w:szCs w:val="20"/>
              </w:rPr>
              <w:t>TOWN OF NANTUCKET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B43A0A2" w14:textId="05F163F5" w:rsidR="0F083E71" w:rsidRDefault="0F083E71" w:rsidP="0F083E71">
            <w:pPr>
              <w:spacing w:after="0"/>
            </w:pPr>
            <w:r w:rsidRPr="0F083E71">
              <w:rPr>
                <w:rFonts w:ascii="Arial Nova" w:eastAsia="Arial Nova" w:hAnsi="Arial Nova" w:cs="Arial Nova"/>
                <w:color w:val="000000" w:themeColor="text1"/>
                <w:sz w:val="20"/>
                <w:szCs w:val="20"/>
              </w:rPr>
              <w:t>VC6000191899</w:t>
            </w:r>
          </w:p>
        </w:tc>
      </w:tr>
      <w:tr w:rsidR="0F083E71" w14:paraId="273EF9C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09FFA56" w14:textId="3E092C2D" w:rsidR="0F083E71" w:rsidRDefault="0F083E71" w:rsidP="0F083E71">
            <w:pPr>
              <w:spacing w:after="0"/>
            </w:pPr>
            <w:r w:rsidRPr="0F083E71">
              <w:rPr>
                <w:rFonts w:ascii="Arial Nova" w:eastAsia="Arial Nova" w:hAnsi="Arial Nova" w:cs="Arial Nova"/>
                <w:color w:val="000000" w:themeColor="text1"/>
                <w:sz w:val="20"/>
                <w:szCs w:val="20"/>
              </w:rPr>
              <w:t>TOWN OF NATICK</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34BE3D7" w14:textId="0D014D43" w:rsidR="0F083E71" w:rsidRDefault="0F083E71" w:rsidP="0F083E71">
            <w:pPr>
              <w:spacing w:after="0"/>
            </w:pPr>
            <w:r w:rsidRPr="0F083E71">
              <w:rPr>
                <w:rFonts w:ascii="Arial Nova" w:eastAsia="Arial Nova" w:hAnsi="Arial Nova" w:cs="Arial Nova"/>
                <w:color w:val="000000" w:themeColor="text1"/>
                <w:sz w:val="20"/>
                <w:szCs w:val="20"/>
              </w:rPr>
              <w:t>VC6000191900</w:t>
            </w:r>
          </w:p>
        </w:tc>
      </w:tr>
      <w:tr w:rsidR="0F083E71" w14:paraId="3F1B11A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0B4584A" w14:textId="1659BE97" w:rsidR="0F083E71" w:rsidRDefault="0F083E71" w:rsidP="0F083E71">
            <w:pPr>
              <w:spacing w:after="0"/>
            </w:pPr>
            <w:r w:rsidRPr="0F083E71">
              <w:rPr>
                <w:rFonts w:ascii="Arial Nova" w:eastAsia="Arial Nova" w:hAnsi="Arial Nova" w:cs="Arial Nova"/>
                <w:color w:val="000000" w:themeColor="text1"/>
                <w:sz w:val="20"/>
                <w:szCs w:val="20"/>
              </w:rPr>
              <w:t>TOWN OF NEEDHAM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6CD9C5F" w14:textId="694A0273" w:rsidR="0F083E71" w:rsidRDefault="0F083E71" w:rsidP="0F083E71">
            <w:pPr>
              <w:spacing w:after="0"/>
            </w:pPr>
            <w:r w:rsidRPr="0F083E71">
              <w:rPr>
                <w:rFonts w:ascii="Arial Nova" w:eastAsia="Arial Nova" w:hAnsi="Arial Nova" w:cs="Arial Nova"/>
                <w:color w:val="000000" w:themeColor="text1"/>
                <w:sz w:val="20"/>
                <w:szCs w:val="20"/>
              </w:rPr>
              <w:t>VC6000191901</w:t>
            </w:r>
          </w:p>
        </w:tc>
      </w:tr>
      <w:tr w:rsidR="0F083E71" w14:paraId="735BC9D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19A5EB7" w14:textId="22CB70E5" w:rsidR="0F083E71" w:rsidRDefault="0F083E71" w:rsidP="0F083E71">
            <w:pPr>
              <w:spacing w:after="0"/>
            </w:pPr>
            <w:r w:rsidRPr="0F083E71">
              <w:rPr>
                <w:rFonts w:ascii="Arial Nova" w:eastAsia="Arial Nova" w:hAnsi="Arial Nova" w:cs="Arial Nova"/>
                <w:color w:val="000000" w:themeColor="text1"/>
                <w:sz w:val="20"/>
                <w:szCs w:val="20"/>
              </w:rPr>
              <w:t>TOWN OF NEW ASHFORD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6C2091A" w14:textId="191303D7" w:rsidR="0F083E71" w:rsidRDefault="0F083E71" w:rsidP="0F083E71">
            <w:pPr>
              <w:spacing w:after="0"/>
            </w:pPr>
            <w:r w:rsidRPr="0F083E71">
              <w:rPr>
                <w:rFonts w:ascii="Arial Nova" w:eastAsia="Arial Nova" w:hAnsi="Arial Nova" w:cs="Arial Nova"/>
                <w:color w:val="000000" w:themeColor="text1"/>
                <w:sz w:val="20"/>
                <w:szCs w:val="20"/>
              </w:rPr>
              <w:t>VC6000191903</w:t>
            </w:r>
          </w:p>
        </w:tc>
      </w:tr>
      <w:tr w:rsidR="0F083E71" w14:paraId="3A5248E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E8AD8A0" w14:textId="4A5C41FE" w:rsidR="0F083E71" w:rsidRDefault="0F083E71" w:rsidP="0F083E71">
            <w:pPr>
              <w:spacing w:after="0"/>
            </w:pPr>
            <w:r w:rsidRPr="0F083E71">
              <w:rPr>
                <w:rFonts w:ascii="Arial Nova" w:eastAsia="Arial Nova" w:hAnsi="Arial Nova" w:cs="Arial Nova"/>
                <w:color w:val="000000" w:themeColor="text1"/>
                <w:sz w:val="20"/>
                <w:szCs w:val="20"/>
              </w:rPr>
              <w:t>CITY OF NEW BEDFORD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99FE164" w14:textId="3ED59AE6" w:rsidR="0F083E71" w:rsidRDefault="0F083E71" w:rsidP="0F083E71">
            <w:pPr>
              <w:spacing w:after="0"/>
            </w:pPr>
            <w:r w:rsidRPr="0F083E71">
              <w:rPr>
                <w:rFonts w:ascii="Arial Nova" w:eastAsia="Arial Nova" w:hAnsi="Arial Nova" w:cs="Arial Nova"/>
                <w:color w:val="000000" w:themeColor="text1"/>
                <w:sz w:val="20"/>
                <w:szCs w:val="20"/>
              </w:rPr>
              <w:t>VC6000192118</w:t>
            </w:r>
          </w:p>
        </w:tc>
      </w:tr>
      <w:tr w:rsidR="0F083E71" w14:paraId="0D3FFB8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83BBC47" w14:textId="1886004E" w:rsidR="0F083E71" w:rsidRDefault="0F083E71" w:rsidP="0F083E71">
            <w:pPr>
              <w:spacing w:after="0"/>
            </w:pPr>
            <w:r w:rsidRPr="0F083E71">
              <w:rPr>
                <w:rFonts w:ascii="Arial Nova" w:eastAsia="Arial Nova" w:hAnsi="Arial Nova" w:cs="Arial Nova"/>
                <w:color w:val="000000" w:themeColor="text1"/>
                <w:sz w:val="20"/>
                <w:szCs w:val="20"/>
              </w:rPr>
              <w:t>TOWN OF NEW BRAINTREE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1EC0A33" w14:textId="665CB9BC" w:rsidR="0F083E71" w:rsidRDefault="0F083E71" w:rsidP="0F083E71">
            <w:pPr>
              <w:spacing w:after="0"/>
            </w:pPr>
            <w:r w:rsidRPr="0F083E71">
              <w:rPr>
                <w:rFonts w:ascii="Arial Nova" w:eastAsia="Arial Nova" w:hAnsi="Arial Nova" w:cs="Arial Nova"/>
                <w:color w:val="000000" w:themeColor="text1"/>
                <w:sz w:val="20"/>
                <w:szCs w:val="20"/>
              </w:rPr>
              <w:t>VC6000191904</w:t>
            </w:r>
          </w:p>
        </w:tc>
      </w:tr>
      <w:tr w:rsidR="0F083E71" w14:paraId="13E02B4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87E5B2D" w14:textId="2F24289F" w:rsidR="0F083E71" w:rsidRDefault="0F083E71" w:rsidP="0F083E71">
            <w:pPr>
              <w:spacing w:after="0"/>
            </w:pPr>
            <w:r w:rsidRPr="0F083E71">
              <w:rPr>
                <w:rFonts w:ascii="Arial Nova" w:eastAsia="Arial Nova" w:hAnsi="Arial Nova" w:cs="Arial Nova"/>
                <w:color w:val="000000" w:themeColor="text1"/>
                <w:sz w:val="20"/>
                <w:szCs w:val="20"/>
              </w:rPr>
              <w:t>TOWN OF NEW MARLBOROUGH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1EC1B17" w14:textId="48078D3A" w:rsidR="0F083E71" w:rsidRDefault="0F083E71" w:rsidP="0F083E71">
            <w:pPr>
              <w:spacing w:after="0"/>
            </w:pPr>
            <w:r w:rsidRPr="0F083E71">
              <w:rPr>
                <w:rFonts w:ascii="Arial Nova" w:eastAsia="Arial Nova" w:hAnsi="Arial Nova" w:cs="Arial Nova"/>
                <w:color w:val="000000" w:themeColor="text1"/>
                <w:sz w:val="20"/>
                <w:szCs w:val="20"/>
              </w:rPr>
              <w:t>VC6000191905</w:t>
            </w:r>
          </w:p>
        </w:tc>
      </w:tr>
      <w:tr w:rsidR="0F083E71" w14:paraId="636F8DF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A0E1D02" w14:textId="63C29BB5" w:rsidR="0F083E71" w:rsidRDefault="0F083E71" w:rsidP="0F083E71">
            <w:pPr>
              <w:spacing w:after="0"/>
            </w:pPr>
            <w:r w:rsidRPr="0F083E71">
              <w:rPr>
                <w:rFonts w:ascii="Arial Nova" w:eastAsia="Arial Nova" w:hAnsi="Arial Nova" w:cs="Arial Nova"/>
                <w:color w:val="000000" w:themeColor="text1"/>
                <w:sz w:val="20"/>
                <w:szCs w:val="20"/>
              </w:rPr>
              <w:t>TOWN OF NEW SALEM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20FD96C" w14:textId="3D0D577D" w:rsidR="0F083E71" w:rsidRDefault="0F083E71" w:rsidP="0F083E71">
            <w:pPr>
              <w:spacing w:after="0"/>
            </w:pPr>
            <w:r w:rsidRPr="0F083E71">
              <w:rPr>
                <w:rFonts w:ascii="Arial Nova" w:eastAsia="Arial Nova" w:hAnsi="Arial Nova" w:cs="Arial Nova"/>
                <w:color w:val="000000" w:themeColor="text1"/>
                <w:sz w:val="20"/>
                <w:szCs w:val="20"/>
              </w:rPr>
              <w:t>VC6000191906</w:t>
            </w:r>
          </w:p>
        </w:tc>
      </w:tr>
      <w:tr w:rsidR="0F083E71" w14:paraId="108C05C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4CD4F11" w14:textId="023CFFC4" w:rsidR="0F083E71" w:rsidRDefault="0F083E71" w:rsidP="0F083E71">
            <w:pPr>
              <w:spacing w:after="0"/>
            </w:pPr>
            <w:r w:rsidRPr="0F083E71">
              <w:rPr>
                <w:rFonts w:ascii="Arial Nova" w:eastAsia="Arial Nova" w:hAnsi="Arial Nova" w:cs="Arial Nova"/>
                <w:color w:val="000000" w:themeColor="text1"/>
                <w:sz w:val="20"/>
                <w:szCs w:val="20"/>
              </w:rPr>
              <w:t>TOWN OF NEWBURY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2137D67" w14:textId="5EC7562C" w:rsidR="0F083E71" w:rsidRDefault="0F083E71" w:rsidP="0F083E71">
            <w:pPr>
              <w:spacing w:after="0"/>
            </w:pPr>
            <w:r w:rsidRPr="0F083E71">
              <w:rPr>
                <w:rFonts w:ascii="Arial Nova" w:eastAsia="Arial Nova" w:hAnsi="Arial Nova" w:cs="Arial Nova"/>
                <w:color w:val="000000" w:themeColor="text1"/>
                <w:sz w:val="20"/>
                <w:szCs w:val="20"/>
              </w:rPr>
              <w:t>VC6000191908</w:t>
            </w:r>
          </w:p>
        </w:tc>
      </w:tr>
      <w:tr w:rsidR="0F083E71" w14:paraId="25170BA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79CE3C6" w14:textId="25A0A869" w:rsidR="0F083E71" w:rsidRDefault="0F083E71" w:rsidP="0F083E71">
            <w:pPr>
              <w:spacing w:after="0"/>
            </w:pPr>
            <w:r w:rsidRPr="0F083E71">
              <w:rPr>
                <w:rFonts w:ascii="Arial Nova" w:eastAsia="Arial Nova" w:hAnsi="Arial Nova" w:cs="Arial Nova"/>
                <w:color w:val="000000" w:themeColor="text1"/>
                <w:sz w:val="20"/>
                <w:szCs w:val="20"/>
              </w:rPr>
              <w:t>CITY OF NEWBURYPORT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4BD54F4" w14:textId="4B2A205B" w:rsidR="0F083E71" w:rsidRDefault="0F083E71" w:rsidP="0F083E71">
            <w:pPr>
              <w:spacing w:after="0"/>
            </w:pPr>
            <w:r w:rsidRPr="0F083E71">
              <w:rPr>
                <w:rFonts w:ascii="Arial Nova" w:eastAsia="Arial Nova" w:hAnsi="Arial Nova" w:cs="Arial Nova"/>
                <w:color w:val="000000" w:themeColor="text1"/>
                <w:sz w:val="20"/>
                <w:szCs w:val="20"/>
              </w:rPr>
              <w:t>VC6000192119</w:t>
            </w:r>
          </w:p>
        </w:tc>
      </w:tr>
      <w:tr w:rsidR="0F083E71" w14:paraId="58E17ED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ADFCC11" w14:textId="1AA9DDB4" w:rsidR="0F083E71" w:rsidRDefault="0F083E71" w:rsidP="0F083E71">
            <w:pPr>
              <w:spacing w:after="0"/>
            </w:pPr>
            <w:r w:rsidRPr="0F083E71">
              <w:rPr>
                <w:rFonts w:ascii="Arial Nova" w:eastAsia="Arial Nova" w:hAnsi="Arial Nova" w:cs="Arial Nova"/>
                <w:color w:val="000000" w:themeColor="text1"/>
                <w:sz w:val="20"/>
                <w:szCs w:val="20"/>
              </w:rPr>
              <w:t>CITY OF NEWTON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2A4A087" w14:textId="52F85579" w:rsidR="0F083E71" w:rsidRDefault="0F083E71" w:rsidP="0F083E71">
            <w:pPr>
              <w:spacing w:after="0"/>
            </w:pPr>
            <w:r w:rsidRPr="0F083E71">
              <w:rPr>
                <w:rFonts w:ascii="Arial Nova" w:eastAsia="Arial Nova" w:hAnsi="Arial Nova" w:cs="Arial Nova"/>
                <w:color w:val="000000" w:themeColor="text1"/>
                <w:sz w:val="20"/>
                <w:szCs w:val="20"/>
              </w:rPr>
              <w:t>VC6000192120</w:t>
            </w:r>
          </w:p>
        </w:tc>
      </w:tr>
      <w:tr w:rsidR="0F083E71" w14:paraId="150F52D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7B6CC63" w14:textId="0F9CB34E" w:rsidR="0F083E71" w:rsidRDefault="0F083E71" w:rsidP="0F083E71">
            <w:pPr>
              <w:spacing w:after="0"/>
            </w:pPr>
            <w:r w:rsidRPr="0F083E71">
              <w:rPr>
                <w:rFonts w:ascii="Arial Nova" w:eastAsia="Arial Nova" w:hAnsi="Arial Nova" w:cs="Arial Nova"/>
                <w:color w:val="000000" w:themeColor="text1"/>
                <w:sz w:val="20"/>
                <w:szCs w:val="20"/>
              </w:rPr>
              <w:t>TOWN OF NORFOLK</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6FC623F" w14:textId="6D7DC113" w:rsidR="0F083E71" w:rsidRDefault="0F083E71" w:rsidP="0F083E71">
            <w:pPr>
              <w:spacing w:after="0"/>
            </w:pPr>
            <w:r w:rsidRPr="0F083E71">
              <w:rPr>
                <w:rFonts w:ascii="Arial Nova" w:eastAsia="Arial Nova" w:hAnsi="Arial Nova" w:cs="Arial Nova"/>
                <w:color w:val="000000" w:themeColor="text1"/>
                <w:sz w:val="20"/>
                <w:szCs w:val="20"/>
              </w:rPr>
              <w:t>VC6000191909</w:t>
            </w:r>
          </w:p>
        </w:tc>
      </w:tr>
      <w:tr w:rsidR="0F083E71" w14:paraId="284B4DC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47EB9E1" w14:textId="0C150E75" w:rsidR="0F083E71" w:rsidRDefault="0F083E71" w:rsidP="0F083E71">
            <w:pPr>
              <w:spacing w:after="0"/>
            </w:pPr>
            <w:r w:rsidRPr="0F083E71">
              <w:rPr>
                <w:rFonts w:ascii="Arial Nova" w:eastAsia="Arial Nova" w:hAnsi="Arial Nova" w:cs="Arial Nova"/>
                <w:color w:val="000000" w:themeColor="text1"/>
                <w:sz w:val="20"/>
                <w:szCs w:val="20"/>
              </w:rPr>
              <w:t>CITY OF NORTH ADAMS</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898FDC5" w14:textId="0AA89C06" w:rsidR="0F083E71" w:rsidRDefault="0F083E71" w:rsidP="0F083E71">
            <w:pPr>
              <w:spacing w:after="0"/>
            </w:pPr>
            <w:r w:rsidRPr="0F083E71">
              <w:rPr>
                <w:rFonts w:ascii="Arial Nova" w:eastAsia="Arial Nova" w:hAnsi="Arial Nova" w:cs="Arial Nova"/>
                <w:color w:val="000000" w:themeColor="text1"/>
                <w:sz w:val="20"/>
                <w:szCs w:val="20"/>
              </w:rPr>
              <w:t>VC6000192121</w:t>
            </w:r>
          </w:p>
        </w:tc>
      </w:tr>
      <w:tr w:rsidR="0F083E71" w14:paraId="510F5AD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CADDE85" w14:textId="5717E393" w:rsidR="0F083E71" w:rsidRDefault="0F083E71" w:rsidP="0F083E71">
            <w:pPr>
              <w:spacing w:after="0"/>
            </w:pPr>
            <w:r w:rsidRPr="0F083E71">
              <w:rPr>
                <w:rFonts w:ascii="Arial Nova" w:eastAsia="Arial Nova" w:hAnsi="Arial Nova" w:cs="Arial Nova"/>
                <w:color w:val="000000" w:themeColor="text1"/>
                <w:sz w:val="20"/>
                <w:szCs w:val="20"/>
              </w:rPr>
              <w:t>TOWN OF NORTH ANDOVER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08A0C9D" w14:textId="649617D6" w:rsidR="0F083E71" w:rsidRDefault="0F083E71" w:rsidP="0F083E71">
            <w:pPr>
              <w:spacing w:after="0"/>
            </w:pPr>
            <w:r w:rsidRPr="0F083E71">
              <w:rPr>
                <w:rFonts w:ascii="Arial Nova" w:eastAsia="Arial Nova" w:hAnsi="Arial Nova" w:cs="Arial Nova"/>
                <w:color w:val="000000" w:themeColor="text1"/>
                <w:sz w:val="20"/>
                <w:szCs w:val="20"/>
              </w:rPr>
              <w:t>VC6000191910</w:t>
            </w:r>
          </w:p>
        </w:tc>
      </w:tr>
      <w:tr w:rsidR="0F083E71" w14:paraId="1B54B5C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60EA7F0" w14:textId="2B63F45F" w:rsidR="0F083E71" w:rsidRDefault="0F083E71" w:rsidP="0F083E71">
            <w:pPr>
              <w:spacing w:after="0"/>
            </w:pPr>
            <w:r w:rsidRPr="0F083E71">
              <w:rPr>
                <w:rFonts w:ascii="Arial Nova" w:eastAsia="Arial Nova" w:hAnsi="Arial Nova" w:cs="Arial Nova"/>
                <w:color w:val="000000" w:themeColor="text1"/>
                <w:sz w:val="20"/>
                <w:szCs w:val="20"/>
              </w:rPr>
              <w:t>TOWN OF NORTH ATTLEBOROUGH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AD093A8" w14:textId="49D42A04" w:rsidR="0F083E71" w:rsidRDefault="0F083E71" w:rsidP="0F083E71">
            <w:pPr>
              <w:spacing w:after="0"/>
            </w:pPr>
            <w:r w:rsidRPr="0F083E71">
              <w:rPr>
                <w:rFonts w:ascii="Arial Nova" w:eastAsia="Arial Nova" w:hAnsi="Arial Nova" w:cs="Arial Nova"/>
                <w:color w:val="000000" w:themeColor="text1"/>
                <w:sz w:val="20"/>
                <w:szCs w:val="20"/>
              </w:rPr>
              <w:t>VC6000191912</w:t>
            </w:r>
          </w:p>
        </w:tc>
      </w:tr>
      <w:tr w:rsidR="0F083E71" w14:paraId="78E6146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6CAAD57" w14:textId="390ABBF8" w:rsidR="0F083E71" w:rsidRDefault="0F083E71" w:rsidP="0F083E71">
            <w:pPr>
              <w:spacing w:after="0"/>
            </w:pPr>
            <w:r w:rsidRPr="0F083E71">
              <w:rPr>
                <w:rFonts w:ascii="Arial Nova" w:eastAsia="Arial Nova" w:hAnsi="Arial Nova" w:cs="Arial Nova"/>
                <w:color w:val="000000" w:themeColor="text1"/>
                <w:sz w:val="20"/>
                <w:szCs w:val="20"/>
              </w:rPr>
              <w:t>TOWN OF NORTH BROOKFIELD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D4A8E5F" w14:textId="156D96F5" w:rsidR="0F083E71" w:rsidRDefault="0F083E71" w:rsidP="0F083E71">
            <w:pPr>
              <w:spacing w:after="0"/>
            </w:pPr>
            <w:r w:rsidRPr="0F083E71">
              <w:rPr>
                <w:rFonts w:ascii="Arial Nova" w:eastAsia="Arial Nova" w:hAnsi="Arial Nova" w:cs="Arial Nova"/>
                <w:color w:val="000000" w:themeColor="text1"/>
                <w:sz w:val="20"/>
                <w:szCs w:val="20"/>
              </w:rPr>
              <w:t>VC6000191913</w:t>
            </w:r>
          </w:p>
        </w:tc>
      </w:tr>
      <w:tr w:rsidR="0F083E71" w14:paraId="4A3DEB5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9351C23" w14:textId="35BCB5A1" w:rsidR="0F083E71" w:rsidRDefault="0F083E71" w:rsidP="0F083E71">
            <w:pPr>
              <w:spacing w:after="0"/>
            </w:pPr>
            <w:r w:rsidRPr="0F083E71">
              <w:rPr>
                <w:rFonts w:ascii="Arial Nova" w:eastAsia="Arial Nova" w:hAnsi="Arial Nova" w:cs="Arial Nova"/>
                <w:color w:val="000000" w:themeColor="text1"/>
                <w:sz w:val="20"/>
                <w:szCs w:val="20"/>
              </w:rPr>
              <w:lastRenderedPageBreak/>
              <w:t>TOWN OF NORTH READING</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AA9A2D7" w14:textId="2084BB15" w:rsidR="0F083E71" w:rsidRDefault="0F083E71" w:rsidP="0F083E71">
            <w:pPr>
              <w:spacing w:after="0"/>
            </w:pPr>
            <w:r w:rsidRPr="0F083E71">
              <w:rPr>
                <w:rFonts w:ascii="Arial Nova" w:eastAsia="Arial Nova" w:hAnsi="Arial Nova" w:cs="Arial Nova"/>
                <w:color w:val="000000" w:themeColor="text1"/>
                <w:sz w:val="20"/>
                <w:szCs w:val="20"/>
              </w:rPr>
              <w:t>VC6000191915</w:t>
            </w:r>
          </w:p>
        </w:tc>
      </w:tr>
      <w:tr w:rsidR="0F083E71" w14:paraId="33A0EC0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2059E39" w14:textId="4652E88A" w:rsidR="0F083E71" w:rsidRDefault="0F083E71" w:rsidP="0F083E71">
            <w:pPr>
              <w:spacing w:after="0"/>
            </w:pPr>
            <w:r w:rsidRPr="0F083E71">
              <w:rPr>
                <w:rFonts w:ascii="Arial Nova" w:eastAsia="Arial Nova" w:hAnsi="Arial Nova" w:cs="Arial Nova"/>
                <w:color w:val="000000" w:themeColor="text1"/>
                <w:sz w:val="20"/>
                <w:szCs w:val="20"/>
              </w:rPr>
              <w:t>CITY OF NORTHAMPTON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7A8F323" w14:textId="24013E90" w:rsidR="0F083E71" w:rsidRDefault="0F083E71" w:rsidP="0F083E71">
            <w:pPr>
              <w:spacing w:after="0"/>
            </w:pPr>
            <w:r w:rsidRPr="0F083E71">
              <w:rPr>
                <w:rFonts w:ascii="Arial Nova" w:eastAsia="Arial Nova" w:hAnsi="Arial Nova" w:cs="Arial Nova"/>
                <w:color w:val="000000" w:themeColor="text1"/>
                <w:sz w:val="20"/>
                <w:szCs w:val="20"/>
              </w:rPr>
              <w:t>VC6000192124</w:t>
            </w:r>
          </w:p>
        </w:tc>
      </w:tr>
      <w:tr w:rsidR="0F083E71" w14:paraId="3CB3B38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4600C14" w14:textId="7D83BD01" w:rsidR="0F083E71" w:rsidRDefault="0F083E71" w:rsidP="0F083E71">
            <w:pPr>
              <w:spacing w:after="0"/>
            </w:pPr>
            <w:r w:rsidRPr="0F083E71">
              <w:rPr>
                <w:rFonts w:ascii="Arial Nova" w:eastAsia="Arial Nova" w:hAnsi="Arial Nova" w:cs="Arial Nova"/>
                <w:color w:val="000000" w:themeColor="text1"/>
                <w:sz w:val="20"/>
                <w:szCs w:val="20"/>
              </w:rPr>
              <w:t>TOWN OF NORTHBOROUGH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E47AAC6" w14:textId="1D2D5C15" w:rsidR="0F083E71" w:rsidRDefault="0F083E71" w:rsidP="0F083E71">
            <w:pPr>
              <w:spacing w:after="0"/>
            </w:pPr>
            <w:r w:rsidRPr="0F083E71">
              <w:rPr>
                <w:rFonts w:ascii="Arial Nova" w:eastAsia="Arial Nova" w:hAnsi="Arial Nova" w:cs="Arial Nova"/>
                <w:color w:val="000000" w:themeColor="text1"/>
                <w:sz w:val="20"/>
                <w:szCs w:val="20"/>
              </w:rPr>
              <w:t>VC6000191917</w:t>
            </w:r>
          </w:p>
        </w:tc>
      </w:tr>
      <w:tr w:rsidR="0F083E71" w14:paraId="5CC90FA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0540F6B" w14:textId="0D1A0E1F" w:rsidR="0F083E71" w:rsidRDefault="0F083E71" w:rsidP="0F083E71">
            <w:pPr>
              <w:spacing w:after="0"/>
            </w:pPr>
            <w:r w:rsidRPr="0F083E71">
              <w:rPr>
                <w:rFonts w:ascii="Arial Nova" w:eastAsia="Arial Nova" w:hAnsi="Arial Nova" w:cs="Arial Nova"/>
                <w:color w:val="000000" w:themeColor="text1"/>
                <w:sz w:val="20"/>
                <w:szCs w:val="20"/>
              </w:rPr>
              <w:t>TOWN OF NORTHBRIDGE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58D770B" w14:textId="154A3A91" w:rsidR="0F083E71" w:rsidRDefault="0F083E71" w:rsidP="0F083E71">
            <w:pPr>
              <w:spacing w:after="0"/>
            </w:pPr>
            <w:r w:rsidRPr="0F083E71">
              <w:rPr>
                <w:rFonts w:ascii="Arial Nova" w:eastAsia="Arial Nova" w:hAnsi="Arial Nova" w:cs="Arial Nova"/>
                <w:color w:val="000000" w:themeColor="text1"/>
                <w:sz w:val="20"/>
                <w:szCs w:val="20"/>
              </w:rPr>
              <w:t>VC6000191919</w:t>
            </w:r>
          </w:p>
        </w:tc>
      </w:tr>
      <w:tr w:rsidR="0F083E71" w14:paraId="325F73A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32B0BCA" w14:textId="500EEF12" w:rsidR="0F083E71" w:rsidRDefault="0F083E71" w:rsidP="0F083E71">
            <w:pPr>
              <w:spacing w:after="0"/>
            </w:pPr>
            <w:r w:rsidRPr="0F083E71">
              <w:rPr>
                <w:rFonts w:ascii="Arial Nova" w:eastAsia="Arial Nova" w:hAnsi="Arial Nova" w:cs="Arial Nova"/>
                <w:color w:val="000000" w:themeColor="text1"/>
                <w:sz w:val="20"/>
                <w:szCs w:val="20"/>
              </w:rPr>
              <w:t>TOWN OF NORTHFIELD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FDF8D4C" w14:textId="1F86576D" w:rsidR="0F083E71" w:rsidRDefault="0F083E71" w:rsidP="0F083E71">
            <w:pPr>
              <w:spacing w:after="0"/>
            </w:pPr>
            <w:r w:rsidRPr="0F083E71">
              <w:rPr>
                <w:rFonts w:ascii="Arial Nova" w:eastAsia="Arial Nova" w:hAnsi="Arial Nova" w:cs="Arial Nova"/>
                <w:color w:val="000000" w:themeColor="text1"/>
                <w:sz w:val="20"/>
                <w:szCs w:val="20"/>
              </w:rPr>
              <w:t>VC6000191921</w:t>
            </w:r>
          </w:p>
        </w:tc>
      </w:tr>
      <w:tr w:rsidR="0F083E71" w14:paraId="7A751C2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3B6A539" w14:textId="104AE532" w:rsidR="0F083E71" w:rsidRDefault="0F083E71" w:rsidP="0F083E71">
            <w:pPr>
              <w:spacing w:after="0"/>
            </w:pPr>
            <w:r w:rsidRPr="0F083E71">
              <w:rPr>
                <w:rFonts w:ascii="Arial Nova" w:eastAsia="Arial Nova" w:hAnsi="Arial Nova" w:cs="Arial Nova"/>
                <w:color w:val="000000" w:themeColor="text1"/>
                <w:sz w:val="20"/>
                <w:szCs w:val="20"/>
              </w:rPr>
              <w:t>TOWN OF NORTON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20DC23F" w14:textId="4FB71E0E" w:rsidR="0F083E71" w:rsidRDefault="0F083E71" w:rsidP="0F083E71">
            <w:pPr>
              <w:spacing w:after="0"/>
            </w:pPr>
            <w:r w:rsidRPr="0F083E71">
              <w:rPr>
                <w:rFonts w:ascii="Arial Nova" w:eastAsia="Arial Nova" w:hAnsi="Arial Nova" w:cs="Arial Nova"/>
                <w:color w:val="000000" w:themeColor="text1"/>
                <w:sz w:val="20"/>
                <w:szCs w:val="20"/>
              </w:rPr>
              <w:t>VC6000191922</w:t>
            </w:r>
          </w:p>
        </w:tc>
      </w:tr>
      <w:tr w:rsidR="0F083E71" w14:paraId="6838A14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F565EFC" w14:textId="4A0CF8B1" w:rsidR="0F083E71" w:rsidRDefault="0F083E71" w:rsidP="0F083E71">
            <w:pPr>
              <w:spacing w:after="0"/>
            </w:pPr>
            <w:r w:rsidRPr="0F083E71">
              <w:rPr>
                <w:rFonts w:ascii="Arial Nova" w:eastAsia="Arial Nova" w:hAnsi="Arial Nova" w:cs="Arial Nova"/>
                <w:color w:val="000000" w:themeColor="text1"/>
                <w:sz w:val="20"/>
                <w:szCs w:val="20"/>
              </w:rPr>
              <w:t>TOWN OF NORWELL</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6594AC5" w14:textId="45625B3F" w:rsidR="0F083E71" w:rsidRDefault="0F083E71" w:rsidP="0F083E71">
            <w:pPr>
              <w:spacing w:after="0"/>
            </w:pPr>
            <w:r w:rsidRPr="0F083E71">
              <w:rPr>
                <w:rFonts w:ascii="Arial Nova" w:eastAsia="Arial Nova" w:hAnsi="Arial Nova" w:cs="Arial Nova"/>
                <w:color w:val="000000" w:themeColor="text1"/>
                <w:sz w:val="20"/>
                <w:szCs w:val="20"/>
              </w:rPr>
              <w:t>VC6000191923</w:t>
            </w:r>
          </w:p>
        </w:tc>
      </w:tr>
      <w:tr w:rsidR="0F083E71" w14:paraId="5FF6A89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6B84C75" w14:textId="6270D755" w:rsidR="0F083E71" w:rsidRDefault="0F083E71" w:rsidP="0F083E71">
            <w:pPr>
              <w:spacing w:after="0"/>
            </w:pPr>
            <w:r w:rsidRPr="0F083E71">
              <w:rPr>
                <w:rFonts w:ascii="Arial Nova" w:eastAsia="Arial Nova" w:hAnsi="Arial Nova" w:cs="Arial Nova"/>
                <w:color w:val="000000" w:themeColor="text1"/>
                <w:sz w:val="20"/>
                <w:szCs w:val="20"/>
              </w:rPr>
              <w:t>TOWN OF NORWOOD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FC3A360" w14:textId="4324F3C7" w:rsidR="0F083E71" w:rsidRDefault="0F083E71" w:rsidP="0F083E71">
            <w:pPr>
              <w:spacing w:after="0"/>
            </w:pPr>
            <w:r w:rsidRPr="0F083E71">
              <w:rPr>
                <w:rFonts w:ascii="Arial Nova" w:eastAsia="Arial Nova" w:hAnsi="Arial Nova" w:cs="Arial Nova"/>
                <w:color w:val="000000" w:themeColor="text1"/>
                <w:sz w:val="20"/>
                <w:szCs w:val="20"/>
              </w:rPr>
              <w:t>VC6000191924</w:t>
            </w:r>
          </w:p>
        </w:tc>
      </w:tr>
      <w:tr w:rsidR="0F083E71" w14:paraId="5B681BD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0138CF7" w14:textId="283357A6" w:rsidR="0F083E71" w:rsidRDefault="0F083E71" w:rsidP="0F083E71">
            <w:pPr>
              <w:spacing w:after="0"/>
            </w:pPr>
            <w:r w:rsidRPr="0F083E71">
              <w:rPr>
                <w:rFonts w:ascii="Arial Nova" w:eastAsia="Arial Nova" w:hAnsi="Arial Nova" w:cs="Arial Nova"/>
                <w:color w:val="000000" w:themeColor="text1"/>
                <w:sz w:val="20"/>
                <w:szCs w:val="20"/>
              </w:rPr>
              <w:t>TOWN OF OAK BLUFFS</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5808189" w14:textId="24610DFD" w:rsidR="0F083E71" w:rsidRDefault="0F083E71" w:rsidP="0F083E71">
            <w:pPr>
              <w:spacing w:after="0"/>
            </w:pPr>
            <w:r w:rsidRPr="0F083E71">
              <w:rPr>
                <w:rFonts w:ascii="Arial Nova" w:eastAsia="Arial Nova" w:hAnsi="Arial Nova" w:cs="Arial Nova"/>
                <w:color w:val="000000" w:themeColor="text1"/>
                <w:sz w:val="20"/>
                <w:szCs w:val="20"/>
              </w:rPr>
              <w:t>VC6000191926</w:t>
            </w:r>
          </w:p>
        </w:tc>
      </w:tr>
      <w:tr w:rsidR="0F083E71" w14:paraId="5D9701B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8AEFE73" w14:textId="49857976" w:rsidR="0F083E71" w:rsidRDefault="0F083E71" w:rsidP="0F083E71">
            <w:pPr>
              <w:spacing w:after="0"/>
            </w:pPr>
            <w:r w:rsidRPr="0F083E71">
              <w:rPr>
                <w:rFonts w:ascii="Arial Nova" w:eastAsia="Arial Nova" w:hAnsi="Arial Nova" w:cs="Arial Nova"/>
                <w:color w:val="000000" w:themeColor="text1"/>
                <w:sz w:val="20"/>
                <w:szCs w:val="20"/>
              </w:rPr>
              <w:t>TOWN OF OAKHAM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0C73EE3" w14:textId="2DD2F859" w:rsidR="0F083E71" w:rsidRDefault="0F083E71" w:rsidP="0F083E71">
            <w:pPr>
              <w:spacing w:after="0"/>
            </w:pPr>
            <w:r w:rsidRPr="0F083E71">
              <w:rPr>
                <w:rFonts w:ascii="Arial Nova" w:eastAsia="Arial Nova" w:hAnsi="Arial Nova" w:cs="Arial Nova"/>
                <w:color w:val="000000" w:themeColor="text1"/>
                <w:sz w:val="20"/>
                <w:szCs w:val="20"/>
              </w:rPr>
              <w:t>VC6000191927</w:t>
            </w:r>
          </w:p>
        </w:tc>
      </w:tr>
      <w:tr w:rsidR="0F083E71" w14:paraId="4763008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0AB5AF4" w14:textId="4BE3E1AA" w:rsidR="0F083E71" w:rsidRDefault="0F083E71" w:rsidP="0F083E71">
            <w:pPr>
              <w:spacing w:after="0"/>
            </w:pPr>
            <w:r w:rsidRPr="0F083E71">
              <w:rPr>
                <w:rFonts w:ascii="Arial Nova" w:eastAsia="Arial Nova" w:hAnsi="Arial Nova" w:cs="Arial Nova"/>
                <w:color w:val="000000" w:themeColor="text1"/>
                <w:sz w:val="20"/>
                <w:szCs w:val="20"/>
              </w:rPr>
              <w:t>TOWN OF ORANGE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059A82C" w14:textId="2737F397" w:rsidR="0F083E71" w:rsidRDefault="0F083E71" w:rsidP="0F083E71">
            <w:pPr>
              <w:spacing w:after="0"/>
            </w:pPr>
            <w:r w:rsidRPr="0F083E71">
              <w:rPr>
                <w:rFonts w:ascii="Arial Nova" w:eastAsia="Arial Nova" w:hAnsi="Arial Nova" w:cs="Arial Nova"/>
                <w:color w:val="000000" w:themeColor="text1"/>
                <w:sz w:val="20"/>
                <w:szCs w:val="20"/>
              </w:rPr>
              <w:t>VC6000191929</w:t>
            </w:r>
          </w:p>
        </w:tc>
      </w:tr>
      <w:tr w:rsidR="0F083E71" w14:paraId="759853D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D834B81" w14:textId="16097CA3" w:rsidR="0F083E71" w:rsidRDefault="0F083E71" w:rsidP="0F083E71">
            <w:pPr>
              <w:spacing w:after="0"/>
            </w:pPr>
            <w:r w:rsidRPr="0F083E71">
              <w:rPr>
                <w:rFonts w:ascii="Arial Nova" w:eastAsia="Arial Nova" w:hAnsi="Arial Nova" w:cs="Arial Nova"/>
                <w:color w:val="000000" w:themeColor="text1"/>
                <w:sz w:val="20"/>
                <w:szCs w:val="20"/>
              </w:rPr>
              <w:t>TOWN OF ORLEANS</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5FC1179" w14:textId="7178A6DA" w:rsidR="0F083E71" w:rsidRDefault="0F083E71" w:rsidP="0F083E71">
            <w:pPr>
              <w:spacing w:after="0"/>
            </w:pPr>
            <w:r w:rsidRPr="0F083E71">
              <w:rPr>
                <w:rFonts w:ascii="Arial Nova" w:eastAsia="Arial Nova" w:hAnsi="Arial Nova" w:cs="Arial Nova"/>
                <w:color w:val="000000" w:themeColor="text1"/>
                <w:sz w:val="20"/>
                <w:szCs w:val="20"/>
              </w:rPr>
              <w:t>VC6000191930</w:t>
            </w:r>
          </w:p>
        </w:tc>
      </w:tr>
      <w:tr w:rsidR="0F083E71" w14:paraId="37A6490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B5DA43F" w14:textId="1DC3171A" w:rsidR="0F083E71" w:rsidRDefault="0F083E71" w:rsidP="0F083E71">
            <w:pPr>
              <w:spacing w:after="0"/>
            </w:pPr>
            <w:r w:rsidRPr="0F083E71">
              <w:rPr>
                <w:rFonts w:ascii="Arial Nova" w:eastAsia="Arial Nova" w:hAnsi="Arial Nova" w:cs="Arial Nova"/>
                <w:color w:val="000000" w:themeColor="text1"/>
                <w:sz w:val="20"/>
                <w:szCs w:val="20"/>
              </w:rPr>
              <w:t>TOWN OF OTIS</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2F746D0" w14:textId="76E7A409" w:rsidR="0F083E71" w:rsidRDefault="0F083E71" w:rsidP="0F083E71">
            <w:pPr>
              <w:spacing w:after="0"/>
            </w:pPr>
            <w:r w:rsidRPr="0F083E71">
              <w:rPr>
                <w:rFonts w:ascii="Arial Nova" w:eastAsia="Arial Nova" w:hAnsi="Arial Nova" w:cs="Arial Nova"/>
                <w:color w:val="000000" w:themeColor="text1"/>
                <w:sz w:val="20"/>
                <w:szCs w:val="20"/>
              </w:rPr>
              <w:t>VC6000191931</w:t>
            </w:r>
          </w:p>
        </w:tc>
      </w:tr>
      <w:tr w:rsidR="0F083E71" w14:paraId="3ADDBFF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32E7690" w14:textId="2F6EADC2" w:rsidR="0F083E71" w:rsidRDefault="0F083E71" w:rsidP="0F083E71">
            <w:pPr>
              <w:spacing w:after="0"/>
            </w:pPr>
            <w:r w:rsidRPr="0F083E71">
              <w:rPr>
                <w:rFonts w:ascii="Arial Nova" w:eastAsia="Arial Nova" w:hAnsi="Arial Nova" w:cs="Arial Nova"/>
                <w:color w:val="000000" w:themeColor="text1"/>
                <w:sz w:val="20"/>
                <w:szCs w:val="20"/>
              </w:rPr>
              <w:t>TOWN OF OXFORD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04BB618" w14:textId="15B9DE72" w:rsidR="0F083E71" w:rsidRDefault="0F083E71" w:rsidP="0F083E71">
            <w:pPr>
              <w:spacing w:after="0"/>
            </w:pPr>
            <w:r w:rsidRPr="0F083E71">
              <w:rPr>
                <w:rFonts w:ascii="Arial Nova" w:eastAsia="Arial Nova" w:hAnsi="Arial Nova" w:cs="Arial Nova"/>
                <w:color w:val="000000" w:themeColor="text1"/>
                <w:sz w:val="20"/>
                <w:szCs w:val="20"/>
              </w:rPr>
              <w:t>VC6000191932</w:t>
            </w:r>
          </w:p>
        </w:tc>
      </w:tr>
      <w:tr w:rsidR="0F083E71" w14:paraId="2EC54F9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0CF8B4B" w14:textId="0B24087D" w:rsidR="0F083E71" w:rsidRDefault="0F083E71" w:rsidP="0F083E71">
            <w:pPr>
              <w:spacing w:after="0"/>
            </w:pPr>
            <w:r w:rsidRPr="0F083E71">
              <w:rPr>
                <w:rFonts w:ascii="Arial Nova" w:eastAsia="Arial Nova" w:hAnsi="Arial Nova" w:cs="Arial Nova"/>
                <w:color w:val="000000" w:themeColor="text1"/>
                <w:sz w:val="20"/>
                <w:szCs w:val="20"/>
              </w:rPr>
              <w:t>TOWN OF PALMER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A384017" w14:textId="4482FBC1" w:rsidR="0F083E71" w:rsidRDefault="0F083E71" w:rsidP="0F083E71">
            <w:pPr>
              <w:spacing w:after="0"/>
            </w:pPr>
            <w:r w:rsidRPr="0F083E71">
              <w:rPr>
                <w:rFonts w:ascii="Arial Nova" w:eastAsia="Arial Nova" w:hAnsi="Arial Nova" w:cs="Arial Nova"/>
                <w:color w:val="000000" w:themeColor="text1"/>
                <w:sz w:val="20"/>
                <w:szCs w:val="20"/>
              </w:rPr>
              <w:t>VC6000191934</w:t>
            </w:r>
          </w:p>
        </w:tc>
      </w:tr>
      <w:tr w:rsidR="0F083E71" w14:paraId="2DCCCAE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1CDB643" w14:textId="322027E2" w:rsidR="0F083E71" w:rsidRDefault="0F083E71" w:rsidP="0F083E71">
            <w:pPr>
              <w:spacing w:after="0"/>
            </w:pPr>
            <w:r w:rsidRPr="0F083E71">
              <w:rPr>
                <w:rFonts w:ascii="Arial Nova" w:eastAsia="Arial Nova" w:hAnsi="Arial Nova" w:cs="Arial Nova"/>
                <w:color w:val="000000" w:themeColor="text1"/>
                <w:sz w:val="20"/>
                <w:szCs w:val="20"/>
              </w:rPr>
              <w:t>TOWN OF PAXTON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5596C91" w14:textId="1EED8E79" w:rsidR="0F083E71" w:rsidRDefault="0F083E71" w:rsidP="0F083E71">
            <w:pPr>
              <w:spacing w:after="0"/>
            </w:pPr>
            <w:r w:rsidRPr="0F083E71">
              <w:rPr>
                <w:rFonts w:ascii="Arial Nova" w:eastAsia="Arial Nova" w:hAnsi="Arial Nova" w:cs="Arial Nova"/>
                <w:color w:val="000000" w:themeColor="text1"/>
                <w:sz w:val="20"/>
                <w:szCs w:val="20"/>
              </w:rPr>
              <w:t>VC6000191936</w:t>
            </w:r>
          </w:p>
        </w:tc>
      </w:tr>
      <w:tr w:rsidR="0F083E71" w14:paraId="2FC4195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A6DBE29" w14:textId="63544D6B" w:rsidR="0F083E71" w:rsidRDefault="0F083E71" w:rsidP="0F083E71">
            <w:pPr>
              <w:spacing w:after="0"/>
            </w:pPr>
            <w:r w:rsidRPr="0F083E71">
              <w:rPr>
                <w:rFonts w:ascii="Arial Nova" w:eastAsia="Arial Nova" w:hAnsi="Arial Nova" w:cs="Arial Nova"/>
                <w:color w:val="000000" w:themeColor="text1"/>
                <w:sz w:val="20"/>
                <w:szCs w:val="20"/>
              </w:rPr>
              <w:t>CITY OF PEABODY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CC1C06D" w14:textId="28D9E794" w:rsidR="0F083E71" w:rsidRDefault="0F083E71" w:rsidP="0F083E71">
            <w:pPr>
              <w:spacing w:after="0"/>
            </w:pPr>
            <w:r w:rsidRPr="0F083E71">
              <w:rPr>
                <w:rFonts w:ascii="Arial Nova" w:eastAsia="Arial Nova" w:hAnsi="Arial Nova" w:cs="Arial Nova"/>
                <w:color w:val="000000" w:themeColor="text1"/>
                <w:sz w:val="20"/>
                <w:szCs w:val="20"/>
              </w:rPr>
              <w:t>VC6000192125</w:t>
            </w:r>
          </w:p>
        </w:tc>
      </w:tr>
      <w:tr w:rsidR="0F083E71" w14:paraId="644762C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A89D05A" w14:textId="1557E52E" w:rsidR="0F083E71" w:rsidRDefault="0F083E71" w:rsidP="0F083E71">
            <w:pPr>
              <w:spacing w:after="0"/>
            </w:pPr>
            <w:r w:rsidRPr="0F083E71">
              <w:rPr>
                <w:rFonts w:ascii="Arial Nova" w:eastAsia="Arial Nova" w:hAnsi="Arial Nova" w:cs="Arial Nova"/>
                <w:color w:val="000000" w:themeColor="text1"/>
                <w:sz w:val="20"/>
                <w:szCs w:val="20"/>
              </w:rPr>
              <w:t>TOWN OF PELHAM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2028EB6" w14:textId="3B00BB2D" w:rsidR="0F083E71" w:rsidRDefault="0F083E71" w:rsidP="0F083E71">
            <w:pPr>
              <w:spacing w:after="0"/>
            </w:pPr>
            <w:r w:rsidRPr="0F083E71">
              <w:rPr>
                <w:rFonts w:ascii="Arial Nova" w:eastAsia="Arial Nova" w:hAnsi="Arial Nova" w:cs="Arial Nova"/>
                <w:color w:val="000000" w:themeColor="text1"/>
                <w:sz w:val="20"/>
                <w:szCs w:val="20"/>
              </w:rPr>
              <w:t>VC6000191937</w:t>
            </w:r>
          </w:p>
        </w:tc>
      </w:tr>
      <w:tr w:rsidR="0F083E71" w14:paraId="1E9C8CA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8D48449" w14:textId="1A93FA41" w:rsidR="0F083E71" w:rsidRDefault="0F083E71" w:rsidP="0F083E71">
            <w:pPr>
              <w:spacing w:after="0"/>
            </w:pPr>
            <w:r w:rsidRPr="0F083E71">
              <w:rPr>
                <w:rFonts w:ascii="Arial Nova" w:eastAsia="Arial Nova" w:hAnsi="Arial Nova" w:cs="Arial Nova"/>
                <w:color w:val="000000" w:themeColor="text1"/>
                <w:sz w:val="20"/>
                <w:szCs w:val="20"/>
              </w:rPr>
              <w:t>TOWN OF PEMBROKE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EF5D067" w14:textId="1AD384EC" w:rsidR="0F083E71" w:rsidRDefault="0F083E71" w:rsidP="0F083E71">
            <w:pPr>
              <w:spacing w:after="0"/>
            </w:pPr>
            <w:r w:rsidRPr="0F083E71">
              <w:rPr>
                <w:rFonts w:ascii="Arial Nova" w:eastAsia="Arial Nova" w:hAnsi="Arial Nova" w:cs="Arial Nova"/>
                <w:color w:val="000000" w:themeColor="text1"/>
                <w:sz w:val="20"/>
                <w:szCs w:val="20"/>
              </w:rPr>
              <w:t>VC6000191938</w:t>
            </w:r>
          </w:p>
        </w:tc>
      </w:tr>
      <w:tr w:rsidR="0F083E71" w14:paraId="60BB433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FD0A8ED" w14:textId="5092B7F9" w:rsidR="0F083E71" w:rsidRDefault="0F083E71" w:rsidP="0F083E71">
            <w:pPr>
              <w:spacing w:after="0"/>
            </w:pPr>
            <w:r w:rsidRPr="0F083E71">
              <w:rPr>
                <w:rFonts w:ascii="Arial Nova" w:eastAsia="Arial Nova" w:hAnsi="Arial Nova" w:cs="Arial Nova"/>
                <w:color w:val="000000" w:themeColor="text1"/>
                <w:sz w:val="20"/>
                <w:szCs w:val="20"/>
              </w:rPr>
              <w:t>TOWN OF PEPPERELL</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7AEF21D" w14:textId="5550396A" w:rsidR="0F083E71" w:rsidRDefault="0F083E71" w:rsidP="0F083E71">
            <w:pPr>
              <w:spacing w:after="0"/>
            </w:pPr>
            <w:r w:rsidRPr="0F083E71">
              <w:rPr>
                <w:rFonts w:ascii="Arial Nova" w:eastAsia="Arial Nova" w:hAnsi="Arial Nova" w:cs="Arial Nova"/>
                <w:color w:val="000000" w:themeColor="text1"/>
                <w:sz w:val="20"/>
                <w:szCs w:val="20"/>
              </w:rPr>
              <w:t>VC6000191939</w:t>
            </w:r>
          </w:p>
        </w:tc>
      </w:tr>
      <w:tr w:rsidR="0F083E71" w14:paraId="4D293F6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124E948" w14:textId="2E27CDB9" w:rsidR="0F083E71" w:rsidRDefault="0F083E71" w:rsidP="0F083E71">
            <w:pPr>
              <w:spacing w:after="0"/>
            </w:pPr>
            <w:r w:rsidRPr="0F083E71">
              <w:rPr>
                <w:rFonts w:ascii="Arial Nova" w:eastAsia="Arial Nova" w:hAnsi="Arial Nova" w:cs="Arial Nova"/>
                <w:color w:val="000000" w:themeColor="text1"/>
                <w:sz w:val="20"/>
                <w:szCs w:val="20"/>
              </w:rPr>
              <w:t>TOWN OF PERU</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612A2F6" w14:textId="2C3797B5" w:rsidR="0F083E71" w:rsidRDefault="0F083E71" w:rsidP="0F083E71">
            <w:pPr>
              <w:spacing w:after="0"/>
            </w:pPr>
            <w:r w:rsidRPr="0F083E71">
              <w:rPr>
                <w:rFonts w:ascii="Arial Nova" w:eastAsia="Arial Nova" w:hAnsi="Arial Nova" w:cs="Arial Nova"/>
                <w:color w:val="000000" w:themeColor="text1"/>
                <w:sz w:val="20"/>
                <w:szCs w:val="20"/>
              </w:rPr>
              <w:t>VC6000191940</w:t>
            </w:r>
          </w:p>
        </w:tc>
      </w:tr>
      <w:tr w:rsidR="0F083E71" w14:paraId="6E59908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5479F55" w14:textId="3B6CAABD" w:rsidR="0F083E71" w:rsidRDefault="0F083E71" w:rsidP="0F083E71">
            <w:pPr>
              <w:spacing w:after="0"/>
            </w:pPr>
            <w:r w:rsidRPr="0F083E71">
              <w:rPr>
                <w:rFonts w:ascii="Arial Nova" w:eastAsia="Arial Nova" w:hAnsi="Arial Nova" w:cs="Arial Nova"/>
                <w:color w:val="000000" w:themeColor="text1"/>
                <w:sz w:val="20"/>
                <w:szCs w:val="20"/>
              </w:rPr>
              <w:t>TOWN OF PETERSHAM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97503F4" w14:textId="657F6839" w:rsidR="0F083E71" w:rsidRDefault="0F083E71" w:rsidP="0F083E71">
            <w:pPr>
              <w:spacing w:after="0"/>
            </w:pPr>
            <w:r w:rsidRPr="0F083E71">
              <w:rPr>
                <w:rFonts w:ascii="Arial Nova" w:eastAsia="Arial Nova" w:hAnsi="Arial Nova" w:cs="Arial Nova"/>
                <w:color w:val="000000" w:themeColor="text1"/>
                <w:sz w:val="20"/>
                <w:szCs w:val="20"/>
              </w:rPr>
              <w:t>VC6000191941</w:t>
            </w:r>
          </w:p>
        </w:tc>
      </w:tr>
      <w:tr w:rsidR="0F083E71" w14:paraId="3C4D693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0D551C1" w14:textId="4F1A346F" w:rsidR="0F083E71" w:rsidRDefault="0F083E71" w:rsidP="0F083E71">
            <w:pPr>
              <w:spacing w:after="0"/>
            </w:pPr>
            <w:r w:rsidRPr="0F083E71">
              <w:rPr>
                <w:rFonts w:ascii="Arial Nova" w:eastAsia="Arial Nova" w:hAnsi="Arial Nova" w:cs="Arial Nova"/>
                <w:color w:val="000000" w:themeColor="text1"/>
                <w:sz w:val="20"/>
                <w:szCs w:val="20"/>
              </w:rPr>
              <w:t>TOWN OF PHILLIPSTON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2B4FBAA" w14:textId="294CB285" w:rsidR="0F083E71" w:rsidRDefault="0F083E71" w:rsidP="0F083E71">
            <w:pPr>
              <w:spacing w:after="0"/>
            </w:pPr>
            <w:r w:rsidRPr="0F083E71">
              <w:rPr>
                <w:rFonts w:ascii="Arial Nova" w:eastAsia="Arial Nova" w:hAnsi="Arial Nova" w:cs="Arial Nova"/>
                <w:color w:val="000000" w:themeColor="text1"/>
                <w:sz w:val="20"/>
                <w:szCs w:val="20"/>
              </w:rPr>
              <w:t>VC6000191942</w:t>
            </w:r>
          </w:p>
        </w:tc>
      </w:tr>
      <w:tr w:rsidR="0F083E71" w14:paraId="34D57FC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7557A21" w14:textId="61A629F2" w:rsidR="0F083E71" w:rsidRDefault="0F083E71" w:rsidP="0F083E71">
            <w:pPr>
              <w:spacing w:after="0"/>
            </w:pPr>
            <w:r w:rsidRPr="0F083E71">
              <w:rPr>
                <w:rFonts w:ascii="Arial Nova" w:eastAsia="Arial Nova" w:hAnsi="Arial Nova" w:cs="Arial Nova"/>
                <w:color w:val="000000" w:themeColor="text1"/>
                <w:sz w:val="20"/>
                <w:szCs w:val="20"/>
              </w:rPr>
              <w:t>CITY OF PITTSFIELD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9380644" w14:textId="0EF9E8F3" w:rsidR="0F083E71" w:rsidRDefault="0F083E71" w:rsidP="0F083E71">
            <w:pPr>
              <w:spacing w:after="0"/>
            </w:pPr>
            <w:r w:rsidRPr="0F083E71">
              <w:rPr>
                <w:rFonts w:ascii="Arial Nova" w:eastAsia="Arial Nova" w:hAnsi="Arial Nova" w:cs="Arial Nova"/>
                <w:color w:val="000000" w:themeColor="text1"/>
                <w:sz w:val="20"/>
                <w:szCs w:val="20"/>
              </w:rPr>
              <w:t>VC6000192128</w:t>
            </w:r>
          </w:p>
        </w:tc>
      </w:tr>
      <w:tr w:rsidR="0F083E71" w14:paraId="732AC9F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ABE796B" w14:textId="282CC0D3" w:rsidR="0F083E71" w:rsidRDefault="0F083E71" w:rsidP="0F083E71">
            <w:pPr>
              <w:spacing w:after="0"/>
            </w:pPr>
            <w:r w:rsidRPr="0F083E71">
              <w:rPr>
                <w:rFonts w:ascii="Arial Nova" w:eastAsia="Arial Nova" w:hAnsi="Arial Nova" w:cs="Arial Nova"/>
                <w:color w:val="000000" w:themeColor="text1"/>
                <w:sz w:val="20"/>
                <w:szCs w:val="20"/>
              </w:rPr>
              <w:t>TOWN OF PLAINFIELD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40725A6" w14:textId="3995526C" w:rsidR="0F083E71" w:rsidRDefault="0F083E71" w:rsidP="0F083E71">
            <w:pPr>
              <w:spacing w:after="0"/>
            </w:pPr>
            <w:r w:rsidRPr="0F083E71">
              <w:rPr>
                <w:rFonts w:ascii="Arial Nova" w:eastAsia="Arial Nova" w:hAnsi="Arial Nova" w:cs="Arial Nova"/>
                <w:color w:val="000000" w:themeColor="text1"/>
                <w:sz w:val="20"/>
                <w:szCs w:val="20"/>
              </w:rPr>
              <w:t>VC6000191943</w:t>
            </w:r>
          </w:p>
        </w:tc>
      </w:tr>
      <w:tr w:rsidR="0F083E71" w14:paraId="12F6EEA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4847F07" w14:textId="3360EDBC" w:rsidR="0F083E71" w:rsidRDefault="0F083E71" w:rsidP="0F083E71">
            <w:pPr>
              <w:spacing w:after="0"/>
            </w:pPr>
            <w:r w:rsidRPr="0F083E71">
              <w:rPr>
                <w:rFonts w:ascii="Arial Nova" w:eastAsia="Arial Nova" w:hAnsi="Arial Nova" w:cs="Arial Nova"/>
                <w:color w:val="000000" w:themeColor="text1"/>
                <w:sz w:val="20"/>
                <w:szCs w:val="20"/>
              </w:rPr>
              <w:t>TOWN OF PLAINVILLE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83FC3CE" w14:textId="3A4F6D59" w:rsidR="0F083E71" w:rsidRDefault="0F083E71" w:rsidP="0F083E71">
            <w:pPr>
              <w:spacing w:after="0"/>
            </w:pPr>
            <w:r w:rsidRPr="0F083E71">
              <w:rPr>
                <w:rFonts w:ascii="Arial Nova" w:eastAsia="Arial Nova" w:hAnsi="Arial Nova" w:cs="Arial Nova"/>
                <w:color w:val="000000" w:themeColor="text1"/>
                <w:sz w:val="20"/>
                <w:szCs w:val="20"/>
              </w:rPr>
              <w:t>VC6000191944</w:t>
            </w:r>
          </w:p>
        </w:tc>
      </w:tr>
      <w:tr w:rsidR="0F083E71" w14:paraId="339327A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5DCF7C6" w14:textId="563324A0" w:rsidR="0F083E71" w:rsidRDefault="0F083E71" w:rsidP="0F083E71">
            <w:pPr>
              <w:spacing w:after="0"/>
            </w:pPr>
            <w:r w:rsidRPr="0F083E71">
              <w:rPr>
                <w:rFonts w:ascii="Arial Nova" w:eastAsia="Arial Nova" w:hAnsi="Arial Nova" w:cs="Arial Nova"/>
                <w:color w:val="000000" w:themeColor="text1"/>
                <w:sz w:val="20"/>
                <w:szCs w:val="20"/>
              </w:rPr>
              <w:t>TOWN  OF PLYMOUTH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BD35F94" w14:textId="7D295CF5" w:rsidR="0F083E71" w:rsidRDefault="0F083E71" w:rsidP="0F083E71">
            <w:pPr>
              <w:spacing w:after="0"/>
            </w:pPr>
            <w:r w:rsidRPr="0F083E71">
              <w:rPr>
                <w:rFonts w:ascii="Arial Nova" w:eastAsia="Arial Nova" w:hAnsi="Arial Nova" w:cs="Arial Nova"/>
                <w:color w:val="000000" w:themeColor="text1"/>
                <w:sz w:val="20"/>
                <w:szCs w:val="20"/>
              </w:rPr>
              <w:t>VC6000191945</w:t>
            </w:r>
          </w:p>
        </w:tc>
      </w:tr>
      <w:tr w:rsidR="0F083E71" w14:paraId="23AB1A0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54369EF" w14:textId="314A47AC" w:rsidR="0F083E71" w:rsidRDefault="0F083E71" w:rsidP="0F083E71">
            <w:pPr>
              <w:spacing w:after="0"/>
            </w:pPr>
            <w:r w:rsidRPr="0F083E71">
              <w:rPr>
                <w:rFonts w:ascii="Arial Nova" w:eastAsia="Arial Nova" w:hAnsi="Arial Nova" w:cs="Arial Nova"/>
                <w:color w:val="000000" w:themeColor="text1"/>
                <w:sz w:val="20"/>
                <w:szCs w:val="20"/>
              </w:rPr>
              <w:t>TOWN OF PLYMPTON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2B308B5" w14:textId="6DB60172" w:rsidR="0F083E71" w:rsidRDefault="0F083E71" w:rsidP="0F083E71">
            <w:pPr>
              <w:spacing w:after="0"/>
            </w:pPr>
            <w:r w:rsidRPr="0F083E71">
              <w:rPr>
                <w:rFonts w:ascii="Arial Nova" w:eastAsia="Arial Nova" w:hAnsi="Arial Nova" w:cs="Arial Nova"/>
                <w:color w:val="000000" w:themeColor="text1"/>
                <w:sz w:val="20"/>
                <w:szCs w:val="20"/>
              </w:rPr>
              <w:t>VC6000191947</w:t>
            </w:r>
          </w:p>
        </w:tc>
      </w:tr>
      <w:tr w:rsidR="0F083E71" w14:paraId="07C4483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DD2FD88" w14:textId="7793483F" w:rsidR="0F083E71" w:rsidRDefault="0F083E71" w:rsidP="0F083E71">
            <w:pPr>
              <w:spacing w:after="0"/>
            </w:pPr>
            <w:r w:rsidRPr="0F083E71">
              <w:rPr>
                <w:rFonts w:ascii="Arial Nova" w:eastAsia="Arial Nova" w:hAnsi="Arial Nova" w:cs="Arial Nova"/>
                <w:color w:val="000000" w:themeColor="text1"/>
                <w:sz w:val="20"/>
                <w:szCs w:val="20"/>
              </w:rPr>
              <w:t>TOWN OF PRINCETON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96A88BC" w14:textId="5A9305B0" w:rsidR="0F083E71" w:rsidRDefault="0F083E71" w:rsidP="0F083E71">
            <w:pPr>
              <w:spacing w:after="0"/>
            </w:pPr>
            <w:r w:rsidRPr="0F083E71">
              <w:rPr>
                <w:rFonts w:ascii="Arial Nova" w:eastAsia="Arial Nova" w:hAnsi="Arial Nova" w:cs="Arial Nova"/>
                <w:color w:val="000000" w:themeColor="text1"/>
                <w:sz w:val="20"/>
                <w:szCs w:val="20"/>
              </w:rPr>
              <w:t>VC6000191949</w:t>
            </w:r>
          </w:p>
        </w:tc>
      </w:tr>
      <w:tr w:rsidR="0F083E71" w14:paraId="398FF03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983E50D" w14:textId="180C9E93" w:rsidR="0F083E71" w:rsidRDefault="0F083E71" w:rsidP="0F083E71">
            <w:pPr>
              <w:spacing w:after="0"/>
            </w:pPr>
            <w:r w:rsidRPr="0F083E71">
              <w:rPr>
                <w:rFonts w:ascii="Arial Nova" w:eastAsia="Arial Nova" w:hAnsi="Arial Nova" w:cs="Arial Nova"/>
                <w:color w:val="000000" w:themeColor="text1"/>
                <w:sz w:val="20"/>
                <w:szCs w:val="20"/>
              </w:rPr>
              <w:t>TOWN OF PROVINCETOWN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C1EDD24" w14:textId="5E5A25D0" w:rsidR="0F083E71" w:rsidRDefault="0F083E71" w:rsidP="0F083E71">
            <w:pPr>
              <w:spacing w:after="0"/>
            </w:pPr>
            <w:r w:rsidRPr="0F083E71">
              <w:rPr>
                <w:rFonts w:ascii="Arial Nova" w:eastAsia="Arial Nova" w:hAnsi="Arial Nova" w:cs="Arial Nova"/>
                <w:color w:val="000000" w:themeColor="text1"/>
                <w:sz w:val="20"/>
                <w:szCs w:val="20"/>
              </w:rPr>
              <w:t>VC6000191950</w:t>
            </w:r>
          </w:p>
        </w:tc>
      </w:tr>
      <w:tr w:rsidR="0F083E71" w14:paraId="0DF35B6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864D520" w14:textId="5527D5AC" w:rsidR="0F083E71" w:rsidRDefault="0F083E71" w:rsidP="0F083E71">
            <w:pPr>
              <w:spacing w:after="0"/>
            </w:pPr>
            <w:r w:rsidRPr="0F083E71">
              <w:rPr>
                <w:rFonts w:ascii="Arial Nova" w:eastAsia="Arial Nova" w:hAnsi="Arial Nova" w:cs="Arial Nova"/>
                <w:color w:val="000000" w:themeColor="text1"/>
                <w:sz w:val="20"/>
                <w:szCs w:val="20"/>
              </w:rPr>
              <w:t>CITY OF QUINCY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6B64C55" w14:textId="49B35D27" w:rsidR="0F083E71" w:rsidRDefault="0F083E71" w:rsidP="0F083E71">
            <w:pPr>
              <w:spacing w:after="0"/>
            </w:pPr>
            <w:r w:rsidRPr="0F083E71">
              <w:rPr>
                <w:rFonts w:ascii="Arial Nova" w:eastAsia="Arial Nova" w:hAnsi="Arial Nova" w:cs="Arial Nova"/>
                <w:color w:val="000000" w:themeColor="text1"/>
                <w:sz w:val="20"/>
                <w:szCs w:val="20"/>
              </w:rPr>
              <w:t>VC6000192132</w:t>
            </w:r>
          </w:p>
        </w:tc>
      </w:tr>
      <w:tr w:rsidR="0F083E71" w14:paraId="3FD88E1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4D1C567" w14:textId="6BEC69B2" w:rsidR="0F083E71" w:rsidRDefault="0F083E71" w:rsidP="0F083E71">
            <w:pPr>
              <w:spacing w:after="0"/>
            </w:pPr>
            <w:r w:rsidRPr="0F083E71">
              <w:rPr>
                <w:rFonts w:ascii="Arial Nova" w:eastAsia="Arial Nova" w:hAnsi="Arial Nova" w:cs="Arial Nova"/>
                <w:color w:val="000000" w:themeColor="text1"/>
                <w:sz w:val="20"/>
                <w:szCs w:val="20"/>
              </w:rPr>
              <w:t>TOWN OF RANDOLPH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35D921A" w14:textId="5CB4E4AE" w:rsidR="0F083E71" w:rsidRDefault="0F083E71" w:rsidP="0F083E71">
            <w:pPr>
              <w:spacing w:after="0"/>
            </w:pPr>
            <w:r w:rsidRPr="0F083E71">
              <w:rPr>
                <w:rFonts w:ascii="Arial Nova" w:eastAsia="Arial Nova" w:hAnsi="Arial Nova" w:cs="Arial Nova"/>
                <w:color w:val="000000" w:themeColor="text1"/>
                <w:sz w:val="20"/>
                <w:szCs w:val="20"/>
              </w:rPr>
              <w:t>VC6000191951</w:t>
            </w:r>
          </w:p>
        </w:tc>
      </w:tr>
      <w:tr w:rsidR="0F083E71" w14:paraId="346BC40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ADFE648" w14:textId="0A84140B" w:rsidR="0F083E71" w:rsidRDefault="0F083E71" w:rsidP="0F083E71">
            <w:pPr>
              <w:spacing w:after="0"/>
            </w:pPr>
            <w:r w:rsidRPr="0F083E71">
              <w:rPr>
                <w:rFonts w:ascii="Arial Nova" w:eastAsia="Arial Nova" w:hAnsi="Arial Nova" w:cs="Arial Nova"/>
                <w:color w:val="000000" w:themeColor="text1"/>
                <w:sz w:val="20"/>
                <w:szCs w:val="20"/>
              </w:rPr>
              <w:t>TOWN OF RAYNHAM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D26BB15" w14:textId="2920B46E" w:rsidR="0F083E71" w:rsidRDefault="0F083E71" w:rsidP="0F083E71">
            <w:pPr>
              <w:spacing w:after="0"/>
            </w:pPr>
            <w:r w:rsidRPr="0F083E71">
              <w:rPr>
                <w:rFonts w:ascii="Arial Nova" w:eastAsia="Arial Nova" w:hAnsi="Arial Nova" w:cs="Arial Nova"/>
                <w:color w:val="000000" w:themeColor="text1"/>
                <w:sz w:val="20"/>
                <w:szCs w:val="20"/>
              </w:rPr>
              <w:t>VC6000191952</w:t>
            </w:r>
          </w:p>
        </w:tc>
      </w:tr>
      <w:tr w:rsidR="0F083E71" w14:paraId="4A54738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CE371F8" w14:textId="5B4A3349" w:rsidR="0F083E71" w:rsidRDefault="0F083E71" w:rsidP="0F083E71">
            <w:pPr>
              <w:spacing w:after="0"/>
            </w:pPr>
            <w:r w:rsidRPr="0F083E71">
              <w:rPr>
                <w:rFonts w:ascii="Arial Nova" w:eastAsia="Arial Nova" w:hAnsi="Arial Nova" w:cs="Arial Nova"/>
                <w:color w:val="000000" w:themeColor="text1"/>
                <w:sz w:val="20"/>
                <w:szCs w:val="20"/>
              </w:rPr>
              <w:t>TOWN OF READING</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0B3BCDD" w14:textId="61E68E84" w:rsidR="0F083E71" w:rsidRDefault="0F083E71" w:rsidP="0F083E71">
            <w:pPr>
              <w:spacing w:after="0"/>
            </w:pPr>
            <w:r w:rsidRPr="0F083E71">
              <w:rPr>
                <w:rFonts w:ascii="Arial Nova" w:eastAsia="Arial Nova" w:hAnsi="Arial Nova" w:cs="Arial Nova"/>
                <w:color w:val="000000" w:themeColor="text1"/>
                <w:sz w:val="20"/>
                <w:szCs w:val="20"/>
              </w:rPr>
              <w:t>VC6000191953</w:t>
            </w:r>
          </w:p>
        </w:tc>
      </w:tr>
      <w:tr w:rsidR="0F083E71" w14:paraId="51E3126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DF56EA1" w14:textId="76B0E092" w:rsidR="0F083E71" w:rsidRDefault="0F083E71" w:rsidP="0F083E71">
            <w:pPr>
              <w:spacing w:after="0"/>
            </w:pPr>
            <w:r w:rsidRPr="0F083E71">
              <w:rPr>
                <w:rFonts w:ascii="Arial Nova" w:eastAsia="Arial Nova" w:hAnsi="Arial Nova" w:cs="Arial Nova"/>
                <w:color w:val="000000" w:themeColor="text1"/>
                <w:sz w:val="20"/>
                <w:szCs w:val="20"/>
              </w:rPr>
              <w:t>TOWN OF REHOBOTH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F2EC1FC" w14:textId="7D2BEA8E" w:rsidR="0F083E71" w:rsidRDefault="0F083E71" w:rsidP="0F083E71">
            <w:pPr>
              <w:spacing w:after="0"/>
            </w:pPr>
            <w:r w:rsidRPr="0F083E71">
              <w:rPr>
                <w:rFonts w:ascii="Arial Nova" w:eastAsia="Arial Nova" w:hAnsi="Arial Nova" w:cs="Arial Nova"/>
                <w:color w:val="000000" w:themeColor="text1"/>
                <w:sz w:val="20"/>
                <w:szCs w:val="20"/>
              </w:rPr>
              <w:t>VC6000191955</w:t>
            </w:r>
          </w:p>
        </w:tc>
      </w:tr>
      <w:tr w:rsidR="0F083E71" w14:paraId="082EAC2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B603386" w14:textId="23684F1D" w:rsidR="0F083E71" w:rsidRDefault="0F083E71" w:rsidP="0F083E71">
            <w:pPr>
              <w:spacing w:after="0"/>
            </w:pPr>
            <w:r w:rsidRPr="0F083E71">
              <w:rPr>
                <w:rFonts w:ascii="Arial Nova" w:eastAsia="Arial Nova" w:hAnsi="Arial Nova" w:cs="Arial Nova"/>
                <w:color w:val="000000" w:themeColor="text1"/>
                <w:sz w:val="20"/>
                <w:szCs w:val="20"/>
              </w:rPr>
              <w:t>CITY OF REVERE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5830715" w14:textId="73395D10" w:rsidR="0F083E71" w:rsidRDefault="0F083E71" w:rsidP="0F083E71">
            <w:pPr>
              <w:spacing w:after="0"/>
            </w:pPr>
            <w:r w:rsidRPr="0F083E71">
              <w:rPr>
                <w:rFonts w:ascii="Arial Nova" w:eastAsia="Arial Nova" w:hAnsi="Arial Nova" w:cs="Arial Nova"/>
                <w:color w:val="000000" w:themeColor="text1"/>
                <w:sz w:val="20"/>
                <w:szCs w:val="20"/>
              </w:rPr>
              <w:t>VC6000192136</w:t>
            </w:r>
          </w:p>
        </w:tc>
      </w:tr>
      <w:tr w:rsidR="0F083E71" w14:paraId="28069AE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4BDF6ED" w14:textId="650F7890" w:rsidR="0F083E71" w:rsidRDefault="0F083E71" w:rsidP="0F083E71">
            <w:pPr>
              <w:spacing w:after="0"/>
            </w:pPr>
            <w:r w:rsidRPr="0F083E71">
              <w:rPr>
                <w:rFonts w:ascii="Arial Nova" w:eastAsia="Arial Nova" w:hAnsi="Arial Nova" w:cs="Arial Nova"/>
                <w:color w:val="000000" w:themeColor="text1"/>
                <w:sz w:val="20"/>
                <w:szCs w:val="20"/>
              </w:rPr>
              <w:t>TOWN OF RICHMOND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AB3A979" w14:textId="3F17710D" w:rsidR="0F083E71" w:rsidRDefault="0F083E71" w:rsidP="0F083E71">
            <w:pPr>
              <w:spacing w:after="0"/>
            </w:pPr>
            <w:r w:rsidRPr="0F083E71">
              <w:rPr>
                <w:rFonts w:ascii="Arial Nova" w:eastAsia="Arial Nova" w:hAnsi="Arial Nova" w:cs="Arial Nova"/>
                <w:color w:val="000000" w:themeColor="text1"/>
                <w:sz w:val="20"/>
                <w:szCs w:val="20"/>
              </w:rPr>
              <w:t>VC6000191957</w:t>
            </w:r>
          </w:p>
        </w:tc>
      </w:tr>
      <w:tr w:rsidR="0F083E71" w14:paraId="100BAB6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D716744" w14:textId="63BF6AEE" w:rsidR="0F083E71" w:rsidRDefault="0F083E71" w:rsidP="0F083E71">
            <w:pPr>
              <w:spacing w:after="0"/>
            </w:pPr>
            <w:r w:rsidRPr="0F083E71">
              <w:rPr>
                <w:rFonts w:ascii="Arial Nova" w:eastAsia="Arial Nova" w:hAnsi="Arial Nova" w:cs="Arial Nova"/>
                <w:color w:val="000000" w:themeColor="text1"/>
                <w:sz w:val="20"/>
                <w:szCs w:val="20"/>
              </w:rPr>
              <w:t>TOWN OF ROCHESTER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395D1DC" w14:textId="27E2053D" w:rsidR="0F083E71" w:rsidRDefault="0F083E71" w:rsidP="0F083E71">
            <w:pPr>
              <w:spacing w:after="0"/>
            </w:pPr>
            <w:r w:rsidRPr="0F083E71">
              <w:rPr>
                <w:rFonts w:ascii="Arial Nova" w:eastAsia="Arial Nova" w:hAnsi="Arial Nova" w:cs="Arial Nova"/>
                <w:color w:val="000000" w:themeColor="text1"/>
                <w:sz w:val="20"/>
                <w:szCs w:val="20"/>
              </w:rPr>
              <w:t>VC6000191958</w:t>
            </w:r>
          </w:p>
        </w:tc>
      </w:tr>
      <w:tr w:rsidR="0F083E71" w14:paraId="0498FD7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00D766E" w14:textId="38B8DE34" w:rsidR="0F083E71" w:rsidRDefault="0F083E71" w:rsidP="0F083E71">
            <w:pPr>
              <w:spacing w:after="0"/>
            </w:pPr>
            <w:r w:rsidRPr="0F083E71">
              <w:rPr>
                <w:rFonts w:ascii="Arial Nova" w:eastAsia="Arial Nova" w:hAnsi="Arial Nova" w:cs="Arial Nova"/>
                <w:color w:val="000000" w:themeColor="text1"/>
                <w:sz w:val="20"/>
                <w:szCs w:val="20"/>
              </w:rPr>
              <w:t>TOWN OF ROCKLAND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8CCBC48" w14:textId="5D551421" w:rsidR="0F083E71" w:rsidRDefault="0F083E71" w:rsidP="0F083E71">
            <w:pPr>
              <w:spacing w:after="0"/>
            </w:pPr>
            <w:r w:rsidRPr="0F083E71">
              <w:rPr>
                <w:rFonts w:ascii="Arial Nova" w:eastAsia="Arial Nova" w:hAnsi="Arial Nova" w:cs="Arial Nova"/>
                <w:color w:val="000000" w:themeColor="text1"/>
                <w:sz w:val="20"/>
                <w:szCs w:val="20"/>
              </w:rPr>
              <w:t>VC6000191959</w:t>
            </w:r>
          </w:p>
        </w:tc>
      </w:tr>
      <w:tr w:rsidR="0F083E71" w14:paraId="76296AC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54D445D" w14:textId="363641F4" w:rsidR="0F083E71" w:rsidRDefault="0F083E71" w:rsidP="0F083E71">
            <w:pPr>
              <w:spacing w:after="0"/>
            </w:pPr>
            <w:r w:rsidRPr="0F083E71">
              <w:rPr>
                <w:rFonts w:ascii="Arial Nova" w:eastAsia="Arial Nova" w:hAnsi="Arial Nova" w:cs="Arial Nova"/>
                <w:color w:val="000000" w:themeColor="text1"/>
                <w:sz w:val="20"/>
                <w:szCs w:val="20"/>
              </w:rPr>
              <w:t>TOWN OF ROCKPORT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0442249" w14:textId="1AA6C32A" w:rsidR="0F083E71" w:rsidRDefault="0F083E71" w:rsidP="0F083E71">
            <w:pPr>
              <w:spacing w:after="0"/>
            </w:pPr>
            <w:r w:rsidRPr="0F083E71">
              <w:rPr>
                <w:rFonts w:ascii="Arial Nova" w:eastAsia="Arial Nova" w:hAnsi="Arial Nova" w:cs="Arial Nova"/>
                <w:color w:val="000000" w:themeColor="text1"/>
                <w:sz w:val="20"/>
                <w:szCs w:val="20"/>
              </w:rPr>
              <w:t>VC6000191960</w:t>
            </w:r>
          </w:p>
        </w:tc>
      </w:tr>
      <w:tr w:rsidR="0F083E71" w14:paraId="3445FB8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D291709" w14:textId="3F75FFF6" w:rsidR="0F083E71" w:rsidRDefault="0F083E71" w:rsidP="0F083E71">
            <w:pPr>
              <w:spacing w:after="0"/>
            </w:pPr>
            <w:r w:rsidRPr="0F083E71">
              <w:rPr>
                <w:rFonts w:ascii="Arial Nova" w:eastAsia="Arial Nova" w:hAnsi="Arial Nova" w:cs="Arial Nova"/>
                <w:color w:val="000000" w:themeColor="text1"/>
                <w:sz w:val="20"/>
                <w:szCs w:val="20"/>
              </w:rPr>
              <w:t>TOWN OF ROWE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4D5B0E7" w14:textId="7D6B8750" w:rsidR="0F083E71" w:rsidRDefault="0F083E71" w:rsidP="0F083E71">
            <w:pPr>
              <w:spacing w:after="0"/>
            </w:pPr>
            <w:r w:rsidRPr="0F083E71">
              <w:rPr>
                <w:rFonts w:ascii="Arial Nova" w:eastAsia="Arial Nova" w:hAnsi="Arial Nova" w:cs="Arial Nova"/>
                <w:color w:val="000000" w:themeColor="text1"/>
                <w:sz w:val="20"/>
                <w:szCs w:val="20"/>
              </w:rPr>
              <w:t>VC6000191961</w:t>
            </w:r>
          </w:p>
        </w:tc>
      </w:tr>
      <w:tr w:rsidR="0F083E71" w14:paraId="49D5B01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87C8C90" w14:textId="0E56AA6D" w:rsidR="0F083E71" w:rsidRDefault="0F083E71" w:rsidP="0F083E71">
            <w:pPr>
              <w:spacing w:after="0"/>
            </w:pPr>
            <w:r w:rsidRPr="0F083E71">
              <w:rPr>
                <w:rFonts w:ascii="Arial Nova" w:eastAsia="Arial Nova" w:hAnsi="Arial Nova" w:cs="Arial Nova"/>
                <w:color w:val="000000" w:themeColor="text1"/>
                <w:sz w:val="20"/>
                <w:szCs w:val="20"/>
              </w:rPr>
              <w:t>TOWN OF ROWLEY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B4B32C5" w14:textId="2ECE9BAC" w:rsidR="0F083E71" w:rsidRDefault="0F083E71" w:rsidP="0F083E71">
            <w:pPr>
              <w:spacing w:after="0"/>
            </w:pPr>
            <w:r w:rsidRPr="0F083E71">
              <w:rPr>
                <w:rFonts w:ascii="Arial Nova" w:eastAsia="Arial Nova" w:hAnsi="Arial Nova" w:cs="Arial Nova"/>
                <w:color w:val="000000" w:themeColor="text1"/>
                <w:sz w:val="20"/>
                <w:szCs w:val="20"/>
              </w:rPr>
              <w:t>VC6000191962</w:t>
            </w:r>
          </w:p>
        </w:tc>
      </w:tr>
      <w:tr w:rsidR="0F083E71" w14:paraId="4E07C66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61411D0" w14:textId="093A3C68" w:rsidR="0F083E71" w:rsidRDefault="0F083E71" w:rsidP="0F083E71">
            <w:pPr>
              <w:spacing w:after="0"/>
            </w:pPr>
            <w:r w:rsidRPr="0F083E71">
              <w:rPr>
                <w:rFonts w:ascii="Arial Nova" w:eastAsia="Arial Nova" w:hAnsi="Arial Nova" w:cs="Arial Nova"/>
                <w:color w:val="000000" w:themeColor="text1"/>
                <w:sz w:val="20"/>
                <w:szCs w:val="20"/>
              </w:rPr>
              <w:t>TOWN OF ROYALSTON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367D938" w14:textId="2BA4EB3C" w:rsidR="0F083E71" w:rsidRDefault="0F083E71" w:rsidP="0F083E71">
            <w:pPr>
              <w:spacing w:after="0"/>
            </w:pPr>
            <w:r w:rsidRPr="0F083E71">
              <w:rPr>
                <w:rFonts w:ascii="Arial Nova" w:eastAsia="Arial Nova" w:hAnsi="Arial Nova" w:cs="Arial Nova"/>
                <w:color w:val="000000" w:themeColor="text1"/>
                <w:sz w:val="20"/>
                <w:szCs w:val="20"/>
              </w:rPr>
              <w:t>VC6000191963</w:t>
            </w:r>
          </w:p>
        </w:tc>
      </w:tr>
      <w:tr w:rsidR="0F083E71" w14:paraId="59B73CB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BF69B97" w14:textId="2C96B826" w:rsidR="0F083E71" w:rsidRDefault="0F083E71" w:rsidP="0F083E71">
            <w:pPr>
              <w:spacing w:after="0"/>
            </w:pPr>
            <w:r w:rsidRPr="0F083E71">
              <w:rPr>
                <w:rFonts w:ascii="Arial Nova" w:eastAsia="Arial Nova" w:hAnsi="Arial Nova" w:cs="Arial Nova"/>
                <w:color w:val="000000" w:themeColor="text1"/>
                <w:sz w:val="20"/>
                <w:szCs w:val="20"/>
              </w:rPr>
              <w:lastRenderedPageBreak/>
              <w:t>TOWN OF RUSSELL</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C52E15B" w14:textId="67FA5B78" w:rsidR="0F083E71" w:rsidRDefault="0F083E71" w:rsidP="0F083E71">
            <w:pPr>
              <w:spacing w:after="0"/>
            </w:pPr>
            <w:r w:rsidRPr="0F083E71">
              <w:rPr>
                <w:rFonts w:ascii="Arial Nova" w:eastAsia="Arial Nova" w:hAnsi="Arial Nova" w:cs="Arial Nova"/>
                <w:color w:val="000000" w:themeColor="text1"/>
                <w:sz w:val="20"/>
                <w:szCs w:val="20"/>
              </w:rPr>
              <w:t>VC6000191964</w:t>
            </w:r>
          </w:p>
        </w:tc>
      </w:tr>
      <w:tr w:rsidR="0F083E71" w14:paraId="607949E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F5A4FCD" w14:textId="50260FF0" w:rsidR="0F083E71" w:rsidRDefault="0F083E71" w:rsidP="0F083E71">
            <w:pPr>
              <w:spacing w:after="0"/>
            </w:pPr>
            <w:r w:rsidRPr="0F083E71">
              <w:rPr>
                <w:rFonts w:ascii="Arial Nova" w:eastAsia="Arial Nova" w:hAnsi="Arial Nova" w:cs="Arial Nova"/>
                <w:color w:val="000000" w:themeColor="text1"/>
                <w:sz w:val="20"/>
                <w:szCs w:val="20"/>
              </w:rPr>
              <w:t>TOWN OF RUTLAND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8BD03C8" w14:textId="396CF0A6" w:rsidR="0F083E71" w:rsidRDefault="0F083E71" w:rsidP="0F083E71">
            <w:pPr>
              <w:spacing w:after="0"/>
            </w:pPr>
            <w:r w:rsidRPr="0F083E71">
              <w:rPr>
                <w:rFonts w:ascii="Arial Nova" w:eastAsia="Arial Nova" w:hAnsi="Arial Nova" w:cs="Arial Nova"/>
                <w:color w:val="000000" w:themeColor="text1"/>
                <w:sz w:val="20"/>
                <w:szCs w:val="20"/>
              </w:rPr>
              <w:t>VC6000191965</w:t>
            </w:r>
          </w:p>
        </w:tc>
      </w:tr>
      <w:tr w:rsidR="0F083E71" w14:paraId="19459A4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7FE6B70" w14:textId="139B554F" w:rsidR="0F083E71" w:rsidRDefault="0F083E71" w:rsidP="0F083E71">
            <w:pPr>
              <w:spacing w:after="0"/>
            </w:pPr>
            <w:r w:rsidRPr="0F083E71">
              <w:rPr>
                <w:rFonts w:ascii="Arial Nova" w:eastAsia="Arial Nova" w:hAnsi="Arial Nova" w:cs="Arial Nova"/>
                <w:color w:val="000000" w:themeColor="text1"/>
                <w:sz w:val="20"/>
                <w:szCs w:val="20"/>
              </w:rPr>
              <w:t>CITY OF SALEM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D829B56" w14:textId="040C1EF0" w:rsidR="0F083E71" w:rsidRDefault="0F083E71" w:rsidP="0F083E71">
            <w:pPr>
              <w:spacing w:after="0"/>
            </w:pPr>
            <w:r w:rsidRPr="0F083E71">
              <w:rPr>
                <w:rFonts w:ascii="Arial Nova" w:eastAsia="Arial Nova" w:hAnsi="Arial Nova" w:cs="Arial Nova"/>
                <w:color w:val="000000" w:themeColor="text1"/>
                <w:sz w:val="20"/>
                <w:szCs w:val="20"/>
              </w:rPr>
              <w:t>VC6000192137</w:t>
            </w:r>
          </w:p>
        </w:tc>
      </w:tr>
      <w:tr w:rsidR="0F083E71" w14:paraId="19B27AC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D91B09C" w14:textId="446E21D1" w:rsidR="0F083E71" w:rsidRDefault="0F083E71" w:rsidP="0F083E71">
            <w:pPr>
              <w:spacing w:after="0"/>
            </w:pPr>
            <w:r w:rsidRPr="0F083E71">
              <w:rPr>
                <w:rFonts w:ascii="Arial Nova" w:eastAsia="Arial Nova" w:hAnsi="Arial Nova" w:cs="Arial Nova"/>
                <w:color w:val="000000" w:themeColor="text1"/>
                <w:sz w:val="20"/>
                <w:szCs w:val="20"/>
              </w:rPr>
              <w:t>TOWN OF SALISBURY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E50FE6B" w14:textId="16AAECB2" w:rsidR="0F083E71" w:rsidRDefault="0F083E71" w:rsidP="0F083E71">
            <w:pPr>
              <w:spacing w:after="0"/>
            </w:pPr>
            <w:r w:rsidRPr="0F083E71">
              <w:rPr>
                <w:rFonts w:ascii="Arial Nova" w:eastAsia="Arial Nova" w:hAnsi="Arial Nova" w:cs="Arial Nova"/>
                <w:color w:val="000000" w:themeColor="text1"/>
                <w:sz w:val="20"/>
                <w:szCs w:val="20"/>
              </w:rPr>
              <w:t>VC6000191966</w:t>
            </w:r>
          </w:p>
        </w:tc>
      </w:tr>
      <w:tr w:rsidR="0F083E71" w14:paraId="6D8556D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7C44EF4" w14:textId="2848DE45" w:rsidR="0F083E71" w:rsidRDefault="0F083E71" w:rsidP="0F083E71">
            <w:pPr>
              <w:spacing w:after="0"/>
            </w:pPr>
            <w:r w:rsidRPr="0F083E71">
              <w:rPr>
                <w:rFonts w:ascii="Arial Nova" w:eastAsia="Arial Nova" w:hAnsi="Arial Nova" w:cs="Arial Nova"/>
                <w:color w:val="000000" w:themeColor="text1"/>
                <w:sz w:val="20"/>
                <w:szCs w:val="20"/>
              </w:rPr>
              <w:t>TOWN OF SANDISFIELD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393F281" w14:textId="35BF07FD" w:rsidR="0F083E71" w:rsidRDefault="0F083E71" w:rsidP="0F083E71">
            <w:pPr>
              <w:spacing w:after="0"/>
            </w:pPr>
            <w:r w:rsidRPr="0F083E71">
              <w:rPr>
                <w:rFonts w:ascii="Arial Nova" w:eastAsia="Arial Nova" w:hAnsi="Arial Nova" w:cs="Arial Nova"/>
                <w:color w:val="000000" w:themeColor="text1"/>
                <w:sz w:val="20"/>
                <w:szCs w:val="20"/>
              </w:rPr>
              <w:t>VC6000191967</w:t>
            </w:r>
          </w:p>
        </w:tc>
      </w:tr>
      <w:tr w:rsidR="0F083E71" w14:paraId="1E35B9D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FEAEF4E" w14:textId="7D596EFC" w:rsidR="0F083E71" w:rsidRDefault="0F083E71" w:rsidP="0F083E71">
            <w:pPr>
              <w:spacing w:after="0"/>
            </w:pPr>
            <w:r w:rsidRPr="0F083E71">
              <w:rPr>
                <w:rFonts w:ascii="Arial Nova" w:eastAsia="Arial Nova" w:hAnsi="Arial Nova" w:cs="Arial Nova"/>
                <w:color w:val="000000" w:themeColor="text1"/>
                <w:sz w:val="20"/>
                <w:szCs w:val="20"/>
              </w:rPr>
              <w:t>TOWN OF SANDWICH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77A0C82" w14:textId="5184213D" w:rsidR="0F083E71" w:rsidRDefault="0F083E71" w:rsidP="0F083E71">
            <w:pPr>
              <w:spacing w:after="0"/>
            </w:pPr>
            <w:r w:rsidRPr="0F083E71">
              <w:rPr>
                <w:rFonts w:ascii="Arial Nova" w:eastAsia="Arial Nova" w:hAnsi="Arial Nova" w:cs="Arial Nova"/>
                <w:color w:val="000000" w:themeColor="text1"/>
                <w:sz w:val="20"/>
                <w:szCs w:val="20"/>
              </w:rPr>
              <w:t>VC6000191968</w:t>
            </w:r>
          </w:p>
        </w:tc>
      </w:tr>
      <w:tr w:rsidR="0F083E71" w14:paraId="52872C4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9A9C4DB" w14:textId="13B9D198" w:rsidR="0F083E71" w:rsidRDefault="0F083E71" w:rsidP="0F083E71">
            <w:pPr>
              <w:spacing w:after="0"/>
            </w:pPr>
            <w:r w:rsidRPr="0F083E71">
              <w:rPr>
                <w:rFonts w:ascii="Arial Nova" w:eastAsia="Arial Nova" w:hAnsi="Arial Nova" w:cs="Arial Nova"/>
                <w:color w:val="000000" w:themeColor="text1"/>
                <w:sz w:val="20"/>
                <w:szCs w:val="20"/>
              </w:rPr>
              <w:t>TOWN OF SAUGUS</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1C26B9B" w14:textId="26D659BB" w:rsidR="0F083E71" w:rsidRDefault="0F083E71" w:rsidP="0F083E71">
            <w:pPr>
              <w:spacing w:after="0"/>
            </w:pPr>
            <w:r w:rsidRPr="0F083E71">
              <w:rPr>
                <w:rFonts w:ascii="Arial Nova" w:eastAsia="Arial Nova" w:hAnsi="Arial Nova" w:cs="Arial Nova"/>
                <w:color w:val="000000" w:themeColor="text1"/>
                <w:sz w:val="20"/>
                <w:szCs w:val="20"/>
              </w:rPr>
              <w:t>VC6000191969</w:t>
            </w:r>
          </w:p>
        </w:tc>
      </w:tr>
      <w:tr w:rsidR="0F083E71" w14:paraId="3933D5E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32FD19F" w14:textId="16C23DC2" w:rsidR="0F083E71" w:rsidRDefault="0F083E71" w:rsidP="0F083E71">
            <w:pPr>
              <w:spacing w:after="0"/>
            </w:pPr>
            <w:r w:rsidRPr="0F083E71">
              <w:rPr>
                <w:rFonts w:ascii="Arial Nova" w:eastAsia="Arial Nova" w:hAnsi="Arial Nova" w:cs="Arial Nova"/>
                <w:color w:val="000000" w:themeColor="text1"/>
                <w:sz w:val="20"/>
                <w:szCs w:val="20"/>
              </w:rPr>
              <w:t>TOWN OF SAVOY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8506467" w14:textId="2E7F4EBE" w:rsidR="0F083E71" w:rsidRDefault="0F083E71" w:rsidP="0F083E71">
            <w:pPr>
              <w:spacing w:after="0"/>
            </w:pPr>
            <w:r w:rsidRPr="0F083E71">
              <w:rPr>
                <w:rFonts w:ascii="Arial Nova" w:eastAsia="Arial Nova" w:hAnsi="Arial Nova" w:cs="Arial Nova"/>
                <w:color w:val="000000" w:themeColor="text1"/>
                <w:sz w:val="20"/>
                <w:szCs w:val="20"/>
              </w:rPr>
              <w:t>VC6000191970</w:t>
            </w:r>
          </w:p>
        </w:tc>
      </w:tr>
      <w:tr w:rsidR="0F083E71" w14:paraId="72A5953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DB92390" w14:textId="7BEFEE11" w:rsidR="0F083E71" w:rsidRDefault="0F083E71" w:rsidP="0F083E71">
            <w:pPr>
              <w:spacing w:after="0"/>
            </w:pPr>
            <w:r w:rsidRPr="0F083E71">
              <w:rPr>
                <w:rFonts w:ascii="Arial Nova" w:eastAsia="Arial Nova" w:hAnsi="Arial Nova" w:cs="Arial Nova"/>
                <w:color w:val="000000" w:themeColor="text1"/>
                <w:sz w:val="20"/>
                <w:szCs w:val="20"/>
              </w:rPr>
              <w:t>TOWN OF SCITUATE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DDED9B3" w14:textId="5426827D" w:rsidR="0F083E71" w:rsidRDefault="0F083E71" w:rsidP="0F083E71">
            <w:pPr>
              <w:spacing w:after="0"/>
            </w:pPr>
            <w:r w:rsidRPr="0F083E71">
              <w:rPr>
                <w:rFonts w:ascii="Arial Nova" w:eastAsia="Arial Nova" w:hAnsi="Arial Nova" w:cs="Arial Nova"/>
                <w:color w:val="000000" w:themeColor="text1"/>
                <w:sz w:val="20"/>
                <w:szCs w:val="20"/>
              </w:rPr>
              <w:t>VC6000191971</w:t>
            </w:r>
          </w:p>
        </w:tc>
      </w:tr>
      <w:tr w:rsidR="0F083E71" w14:paraId="77608B7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020E484" w14:textId="7BD60529" w:rsidR="0F083E71" w:rsidRDefault="0F083E71" w:rsidP="0F083E71">
            <w:pPr>
              <w:spacing w:after="0"/>
            </w:pPr>
            <w:r w:rsidRPr="0F083E71">
              <w:rPr>
                <w:rFonts w:ascii="Arial Nova" w:eastAsia="Arial Nova" w:hAnsi="Arial Nova" w:cs="Arial Nova"/>
                <w:color w:val="000000" w:themeColor="text1"/>
                <w:sz w:val="20"/>
                <w:szCs w:val="20"/>
              </w:rPr>
              <w:t>TOWN OF SEEKONK</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75BB1AE" w14:textId="50EA8F14" w:rsidR="0F083E71" w:rsidRDefault="0F083E71" w:rsidP="0F083E71">
            <w:pPr>
              <w:spacing w:after="0"/>
            </w:pPr>
            <w:r w:rsidRPr="0F083E71">
              <w:rPr>
                <w:rFonts w:ascii="Arial Nova" w:eastAsia="Arial Nova" w:hAnsi="Arial Nova" w:cs="Arial Nova"/>
                <w:color w:val="000000" w:themeColor="text1"/>
                <w:sz w:val="20"/>
                <w:szCs w:val="20"/>
              </w:rPr>
              <w:t>VC6000191972</w:t>
            </w:r>
          </w:p>
        </w:tc>
      </w:tr>
      <w:tr w:rsidR="0F083E71" w14:paraId="672C17C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89E737C" w14:textId="1F35A070" w:rsidR="0F083E71" w:rsidRDefault="0F083E71" w:rsidP="0F083E71">
            <w:pPr>
              <w:spacing w:after="0"/>
            </w:pPr>
            <w:r w:rsidRPr="0F083E71">
              <w:rPr>
                <w:rFonts w:ascii="Arial Nova" w:eastAsia="Arial Nova" w:hAnsi="Arial Nova" w:cs="Arial Nova"/>
                <w:color w:val="000000" w:themeColor="text1"/>
                <w:sz w:val="20"/>
                <w:szCs w:val="20"/>
              </w:rPr>
              <w:t>TOWN OF SHARON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98F6229" w14:textId="3A9C847C" w:rsidR="0F083E71" w:rsidRDefault="0F083E71" w:rsidP="0F083E71">
            <w:pPr>
              <w:spacing w:after="0"/>
            </w:pPr>
            <w:r w:rsidRPr="0F083E71">
              <w:rPr>
                <w:rFonts w:ascii="Arial Nova" w:eastAsia="Arial Nova" w:hAnsi="Arial Nova" w:cs="Arial Nova"/>
                <w:color w:val="000000" w:themeColor="text1"/>
                <w:sz w:val="20"/>
                <w:szCs w:val="20"/>
              </w:rPr>
              <w:t>VC6000191973</w:t>
            </w:r>
          </w:p>
        </w:tc>
      </w:tr>
      <w:tr w:rsidR="0F083E71" w14:paraId="5911939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CA6F6C6" w14:textId="38984B76" w:rsidR="0F083E71" w:rsidRDefault="0F083E71" w:rsidP="0F083E71">
            <w:pPr>
              <w:spacing w:after="0"/>
            </w:pPr>
            <w:r w:rsidRPr="0F083E71">
              <w:rPr>
                <w:rFonts w:ascii="Arial Nova" w:eastAsia="Arial Nova" w:hAnsi="Arial Nova" w:cs="Arial Nova"/>
                <w:color w:val="000000" w:themeColor="text1"/>
                <w:sz w:val="20"/>
                <w:szCs w:val="20"/>
              </w:rPr>
              <w:t>TOWN OF SHEFFIELD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6F33CC1" w14:textId="1D14EE6D" w:rsidR="0F083E71" w:rsidRDefault="0F083E71" w:rsidP="0F083E71">
            <w:pPr>
              <w:spacing w:after="0"/>
            </w:pPr>
            <w:r w:rsidRPr="0F083E71">
              <w:rPr>
                <w:rFonts w:ascii="Arial Nova" w:eastAsia="Arial Nova" w:hAnsi="Arial Nova" w:cs="Arial Nova"/>
                <w:color w:val="000000" w:themeColor="text1"/>
                <w:sz w:val="20"/>
                <w:szCs w:val="20"/>
              </w:rPr>
              <w:t>VC6000191974</w:t>
            </w:r>
          </w:p>
        </w:tc>
      </w:tr>
      <w:tr w:rsidR="0F083E71" w14:paraId="64FB72B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61AD89C" w14:textId="4737EC0B" w:rsidR="0F083E71" w:rsidRDefault="0F083E71" w:rsidP="0F083E71">
            <w:pPr>
              <w:spacing w:after="0"/>
            </w:pPr>
            <w:r w:rsidRPr="0F083E71">
              <w:rPr>
                <w:rFonts w:ascii="Arial Nova" w:eastAsia="Arial Nova" w:hAnsi="Arial Nova" w:cs="Arial Nova"/>
                <w:color w:val="000000" w:themeColor="text1"/>
                <w:sz w:val="20"/>
                <w:szCs w:val="20"/>
              </w:rPr>
              <w:t>TOWN OF SHELBURNE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8BAF125" w14:textId="0C6D03AD" w:rsidR="0F083E71" w:rsidRDefault="0F083E71" w:rsidP="0F083E71">
            <w:pPr>
              <w:spacing w:after="0"/>
            </w:pPr>
            <w:r w:rsidRPr="0F083E71">
              <w:rPr>
                <w:rFonts w:ascii="Arial Nova" w:eastAsia="Arial Nova" w:hAnsi="Arial Nova" w:cs="Arial Nova"/>
                <w:color w:val="000000" w:themeColor="text1"/>
                <w:sz w:val="20"/>
                <w:szCs w:val="20"/>
              </w:rPr>
              <w:t>VC6000191975</w:t>
            </w:r>
          </w:p>
        </w:tc>
      </w:tr>
      <w:tr w:rsidR="0F083E71" w14:paraId="60618DB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1C68DBA" w14:textId="1DA0BDFB" w:rsidR="0F083E71" w:rsidRDefault="0F083E71" w:rsidP="0F083E71">
            <w:pPr>
              <w:spacing w:after="0"/>
            </w:pPr>
            <w:r w:rsidRPr="0F083E71">
              <w:rPr>
                <w:rFonts w:ascii="Arial Nova" w:eastAsia="Arial Nova" w:hAnsi="Arial Nova" w:cs="Arial Nova"/>
                <w:color w:val="000000" w:themeColor="text1"/>
                <w:sz w:val="20"/>
                <w:szCs w:val="20"/>
              </w:rPr>
              <w:t>TOWN OF SHERBORN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386E890" w14:textId="7C6C5027" w:rsidR="0F083E71" w:rsidRDefault="0F083E71" w:rsidP="0F083E71">
            <w:pPr>
              <w:spacing w:after="0"/>
            </w:pPr>
            <w:r w:rsidRPr="0F083E71">
              <w:rPr>
                <w:rFonts w:ascii="Arial Nova" w:eastAsia="Arial Nova" w:hAnsi="Arial Nova" w:cs="Arial Nova"/>
                <w:color w:val="000000" w:themeColor="text1"/>
                <w:sz w:val="20"/>
                <w:szCs w:val="20"/>
              </w:rPr>
              <w:t>VC6000191976</w:t>
            </w:r>
          </w:p>
        </w:tc>
      </w:tr>
      <w:tr w:rsidR="0F083E71" w14:paraId="406C418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4684731" w14:textId="18FD60A2" w:rsidR="0F083E71" w:rsidRDefault="0F083E71" w:rsidP="0F083E71">
            <w:pPr>
              <w:spacing w:after="0"/>
            </w:pPr>
            <w:r w:rsidRPr="0F083E71">
              <w:rPr>
                <w:rFonts w:ascii="Arial Nova" w:eastAsia="Arial Nova" w:hAnsi="Arial Nova" w:cs="Arial Nova"/>
                <w:color w:val="000000" w:themeColor="text1"/>
                <w:sz w:val="20"/>
                <w:szCs w:val="20"/>
              </w:rPr>
              <w:t>TOWN OF SHIRLEY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CA250CF" w14:textId="0055EAB5" w:rsidR="0F083E71" w:rsidRDefault="0F083E71" w:rsidP="0F083E71">
            <w:pPr>
              <w:spacing w:after="0"/>
            </w:pPr>
            <w:r w:rsidRPr="0F083E71">
              <w:rPr>
                <w:rFonts w:ascii="Arial Nova" w:eastAsia="Arial Nova" w:hAnsi="Arial Nova" w:cs="Arial Nova"/>
                <w:color w:val="000000" w:themeColor="text1"/>
                <w:sz w:val="20"/>
                <w:szCs w:val="20"/>
              </w:rPr>
              <w:t>VC6000191977</w:t>
            </w:r>
          </w:p>
        </w:tc>
      </w:tr>
      <w:tr w:rsidR="0F083E71" w14:paraId="7A7FF3B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1EC2E93" w14:textId="7E140F31" w:rsidR="0F083E71" w:rsidRDefault="0F083E71" w:rsidP="0F083E71">
            <w:pPr>
              <w:spacing w:after="0"/>
            </w:pPr>
            <w:r w:rsidRPr="0F083E71">
              <w:rPr>
                <w:rFonts w:ascii="Arial Nova" w:eastAsia="Arial Nova" w:hAnsi="Arial Nova" w:cs="Arial Nova"/>
                <w:color w:val="000000" w:themeColor="text1"/>
                <w:sz w:val="20"/>
                <w:szCs w:val="20"/>
              </w:rPr>
              <w:t>TOWN OF SHREWSBURY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8C17B20" w14:textId="386131CF" w:rsidR="0F083E71" w:rsidRDefault="0F083E71" w:rsidP="0F083E71">
            <w:pPr>
              <w:spacing w:after="0"/>
            </w:pPr>
            <w:r w:rsidRPr="0F083E71">
              <w:rPr>
                <w:rFonts w:ascii="Arial Nova" w:eastAsia="Arial Nova" w:hAnsi="Arial Nova" w:cs="Arial Nova"/>
                <w:color w:val="000000" w:themeColor="text1"/>
                <w:sz w:val="20"/>
                <w:szCs w:val="20"/>
              </w:rPr>
              <w:t>VC6000191870</w:t>
            </w:r>
          </w:p>
        </w:tc>
      </w:tr>
      <w:tr w:rsidR="0F083E71" w14:paraId="7D29888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5081345" w14:textId="3ED2E98F" w:rsidR="0F083E71" w:rsidRDefault="0F083E71" w:rsidP="0F083E71">
            <w:pPr>
              <w:spacing w:after="0"/>
            </w:pPr>
            <w:r w:rsidRPr="0F083E71">
              <w:rPr>
                <w:rFonts w:ascii="Arial Nova" w:eastAsia="Arial Nova" w:hAnsi="Arial Nova" w:cs="Arial Nova"/>
                <w:color w:val="000000" w:themeColor="text1"/>
                <w:sz w:val="20"/>
                <w:szCs w:val="20"/>
              </w:rPr>
              <w:t>TOWN OF SHUTESBURY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8BDC753" w14:textId="02F3F2C7" w:rsidR="0F083E71" w:rsidRDefault="0F083E71" w:rsidP="0F083E71">
            <w:pPr>
              <w:spacing w:after="0"/>
            </w:pPr>
            <w:r w:rsidRPr="0F083E71">
              <w:rPr>
                <w:rFonts w:ascii="Arial Nova" w:eastAsia="Arial Nova" w:hAnsi="Arial Nova" w:cs="Arial Nova"/>
                <w:color w:val="000000" w:themeColor="text1"/>
                <w:sz w:val="20"/>
                <w:szCs w:val="20"/>
              </w:rPr>
              <w:t>VC6000191981</w:t>
            </w:r>
          </w:p>
        </w:tc>
      </w:tr>
      <w:tr w:rsidR="0F083E71" w14:paraId="0E6B621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7922FD6" w14:textId="1531BBA9" w:rsidR="0F083E71" w:rsidRDefault="0F083E71" w:rsidP="0F083E71">
            <w:pPr>
              <w:spacing w:after="0"/>
            </w:pPr>
            <w:r w:rsidRPr="0F083E71">
              <w:rPr>
                <w:rFonts w:ascii="Arial Nova" w:eastAsia="Arial Nova" w:hAnsi="Arial Nova" w:cs="Arial Nova"/>
                <w:color w:val="000000" w:themeColor="text1"/>
                <w:sz w:val="20"/>
                <w:szCs w:val="20"/>
              </w:rPr>
              <w:t>TOWN OF SOMERSET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0F7B7F2" w14:textId="342F50CE" w:rsidR="0F083E71" w:rsidRDefault="0F083E71" w:rsidP="0F083E71">
            <w:pPr>
              <w:spacing w:after="0"/>
            </w:pPr>
            <w:r w:rsidRPr="0F083E71">
              <w:rPr>
                <w:rFonts w:ascii="Arial Nova" w:eastAsia="Arial Nova" w:hAnsi="Arial Nova" w:cs="Arial Nova"/>
                <w:color w:val="000000" w:themeColor="text1"/>
                <w:sz w:val="20"/>
                <w:szCs w:val="20"/>
              </w:rPr>
              <w:t>VC6000191982</w:t>
            </w:r>
          </w:p>
        </w:tc>
      </w:tr>
      <w:tr w:rsidR="0F083E71" w14:paraId="0EE8CDF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551A75A" w14:textId="77C0BAE3" w:rsidR="0F083E71" w:rsidRDefault="0F083E71" w:rsidP="0F083E71">
            <w:pPr>
              <w:spacing w:after="0"/>
            </w:pPr>
            <w:r w:rsidRPr="0F083E71">
              <w:rPr>
                <w:rFonts w:ascii="Arial Nova" w:eastAsia="Arial Nova" w:hAnsi="Arial Nova" w:cs="Arial Nova"/>
                <w:color w:val="000000" w:themeColor="text1"/>
                <w:sz w:val="20"/>
                <w:szCs w:val="20"/>
              </w:rPr>
              <w:t>CITY OF SOMERVILLE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669AD05" w14:textId="585E18C4" w:rsidR="0F083E71" w:rsidRDefault="0F083E71" w:rsidP="0F083E71">
            <w:pPr>
              <w:spacing w:after="0"/>
            </w:pPr>
            <w:r w:rsidRPr="0F083E71">
              <w:rPr>
                <w:rFonts w:ascii="Arial Nova" w:eastAsia="Arial Nova" w:hAnsi="Arial Nova" w:cs="Arial Nova"/>
                <w:color w:val="000000" w:themeColor="text1"/>
                <w:sz w:val="20"/>
                <w:szCs w:val="20"/>
              </w:rPr>
              <w:t>VC6000192138</w:t>
            </w:r>
          </w:p>
        </w:tc>
      </w:tr>
      <w:tr w:rsidR="0F083E71" w14:paraId="4E70589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902CDBB" w14:textId="6E8F26FA" w:rsidR="0F083E71" w:rsidRDefault="0F083E71" w:rsidP="0F083E71">
            <w:pPr>
              <w:spacing w:after="0"/>
            </w:pPr>
            <w:r w:rsidRPr="0F083E71">
              <w:rPr>
                <w:rFonts w:ascii="Arial Nova" w:eastAsia="Arial Nova" w:hAnsi="Arial Nova" w:cs="Arial Nova"/>
                <w:color w:val="000000" w:themeColor="text1"/>
                <w:sz w:val="20"/>
                <w:szCs w:val="20"/>
              </w:rPr>
              <w:t>TOWN OF SOUTH HADLEY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68FA315" w14:textId="0CA3BB6D" w:rsidR="0F083E71" w:rsidRDefault="0F083E71" w:rsidP="0F083E71">
            <w:pPr>
              <w:spacing w:after="0"/>
            </w:pPr>
            <w:r w:rsidRPr="0F083E71">
              <w:rPr>
                <w:rFonts w:ascii="Arial Nova" w:eastAsia="Arial Nova" w:hAnsi="Arial Nova" w:cs="Arial Nova"/>
                <w:color w:val="000000" w:themeColor="text1"/>
                <w:sz w:val="20"/>
                <w:szCs w:val="20"/>
              </w:rPr>
              <w:t>VC6000191983</w:t>
            </w:r>
          </w:p>
        </w:tc>
      </w:tr>
      <w:tr w:rsidR="0F083E71" w14:paraId="02D1D98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D7BC2E1" w14:textId="09555C1D" w:rsidR="0F083E71" w:rsidRDefault="0F083E71" w:rsidP="0F083E71">
            <w:pPr>
              <w:spacing w:after="0"/>
            </w:pPr>
            <w:r w:rsidRPr="0F083E71">
              <w:rPr>
                <w:rFonts w:ascii="Arial Nova" w:eastAsia="Arial Nova" w:hAnsi="Arial Nova" w:cs="Arial Nova"/>
                <w:color w:val="000000" w:themeColor="text1"/>
                <w:sz w:val="20"/>
                <w:szCs w:val="20"/>
              </w:rPr>
              <w:t>TOWN OF SOUTHAMPTON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3F76E8B" w14:textId="6A02E43D" w:rsidR="0F083E71" w:rsidRDefault="0F083E71" w:rsidP="0F083E71">
            <w:pPr>
              <w:spacing w:after="0"/>
            </w:pPr>
            <w:r w:rsidRPr="0F083E71">
              <w:rPr>
                <w:rFonts w:ascii="Arial Nova" w:eastAsia="Arial Nova" w:hAnsi="Arial Nova" w:cs="Arial Nova"/>
                <w:color w:val="000000" w:themeColor="text1"/>
                <w:sz w:val="20"/>
                <w:szCs w:val="20"/>
              </w:rPr>
              <w:t>VC6000191985</w:t>
            </w:r>
          </w:p>
        </w:tc>
      </w:tr>
      <w:tr w:rsidR="0F083E71" w14:paraId="179C95B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1509ABF" w14:textId="568EFC2A" w:rsidR="0F083E71" w:rsidRDefault="0F083E71" w:rsidP="0F083E71">
            <w:pPr>
              <w:spacing w:after="0"/>
            </w:pPr>
            <w:r w:rsidRPr="0F083E71">
              <w:rPr>
                <w:rFonts w:ascii="Arial Nova" w:eastAsia="Arial Nova" w:hAnsi="Arial Nova" w:cs="Arial Nova"/>
                <w:color w:val="000000" w:themeColor="text1"/>
                <w:sz w:val="20"/>
                <w:szCs w:val="20"/>
              </w:rPr>
              <w:t>TOWN OF SOUTHBOROUGH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CDEF374" w14:textId="1B3DA4C9" w:rsidR="0F083E71" w:rsidRDefault="0F083E71" w:rsidP="0F083E71">
            <w:pPr>
              <w:spacing w:after="0"/>
            </w:pPr>
            <w:r w:rsidRPr="0F083E71">
              <w:rPr>
                <w:rFonts w:ascii="Arial Nova" w:eastAsia="Arial Nova" w:hAnsi="Arial Nova" w:cs="Arial Nova"/>
                <w:color w:val="000000" w:themeColor="text1"/>
                <w:sz w:val="20"/>
                <w:szCs w:val="20"/>
              </w:rPr>
              <w:t>VC6000191986</w:t>
            </w:r>
          </w:p>
        </w:tc>
      </w:tr>
      <w:tr w:rsidR="0F083E71" w14:paraId="12212E0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AC0A818" w14:textId="46E531ED" w:rsidR="0F083E71" w:rsidRDefault="0F083E71" w:rsidP="0F083E71">
            <w:pPr>
              <w:spacing w:after="0"/>
            </w:pPr>
            <w:r w:rsidRPr="0F083E71">
              <w:rPr>
                <w:rFonts w:ascii="Arial Nova" w:eastAsia="Arial Nova" w:hAnsi="Arial Nova" w:cs="Arial Nova"/>
                <w:color w:val="000000" w:themeColor="text1"/>
                <w:sz w:val="20"/>
                <w:szCs w:val="20"/>
              </w:rPr>
              <w:t>TOWN OF SOUTHBRIDGE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BF984EA" w14:textId="4311606E" w:rsidR="0F083E71" w:rsidRDefault="0F083E71" w:rsidP="0F083E71">
            <w:pPr>
              <w:spacing w:after="0"/>
            </w:pPr>
            <w:r w:rsidRPr="0F083E71">
              <w:rPr>
                <w:rFonts w:ascii="Arial Nova" w:eastAsia="Arial Nova" w:hAnsi="Arial Nova" w:cs="Arial Nova"/>
                <w:color w:val="000000" w:themeColor="text1"/>
                <w:sz w:val="20"/>
                <w:szCs w:val="20"/>
              </w:rPr>
              <w:t>VC6000191987</w:t>
            </w:r>
          </w:p>
        </w:tc>
      </w:tr>
      <w:tr w:rsidR="0F083E71" w14:paraId="3AEC9E7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9057572" w14:textId="35F14D13" w:rsidR="0F083E71" w:rsidRDefault="0F083E71" w:rsidP="0F083E71">
            <w:pPr>
              <w:spacing w:after="0"/>
            </w:pPr>
            <w:r w:rsidRPr="0F083E71">
              <w:rPr>
                <w:rFonts w:ascii="Arial Nova" w:eastAsia="Arial Nova" w:hAnsi="Arial Nova" w:cs="Arial Nova"/>
                <w:color w:val="000000" w:themeColor="text1"/>
                <w:sz w:val="20"/>
                <w:szCs w:val="20"/>
              </w:rPr>
              <w:t>TOWN OF SOUTHWICK</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CD24771" w14:textId="688953D0" w:rsidR="0F083E71" w:rsidRDefault="0F083E71" w:rsidP="0F083E71">
            <w:pPr>
              <w:spacing w:after="0"/>
            </w:pPr>
            <w:r w:rsidRPr="0F083E71">
              <w:rPr>
                <w:rFonts w:ascii="Arial Nova" w:eastAsia="Arial Nova" w:hAnsi="Arial Nova" w:cs="Arial Nova"/>
                <w:color w:val="000000" w:themeColor="text1"/>
                <w:sz w:val="20"/>
                <w:szCs w:val="20"/>
              </w:rPr>
              <w:t>VC6000191988</w:t>
            </w:r>
          </w:p>
        </w:tc>
      </w:tr>
      <w:tr w:rsidR="0F083E71" w14:paraId="00C8DE5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907AB9F" w14:textId="575098C2" w:rsidR="0F083E71" w:rsidRDefault="0F083E71" w:rsidP="0F083E71">
            <w:pPr>
              <w:spacing w:after="0"/>
            </w:pPr>
            <w:r w:rsidRPr="0F083E71">
              <w:rPr>
                <w:rFonts w:ascii="Arial Nova" w:eastAsia="Arial Nova" w:hAnsi="Arial Nova" w:cs="Arial Nova"/>
                <w:color w:val="000000" w:themeColor="text1"/>
                <w:sz w:val="20"/>
                <w:szCs w:val="20"/>
              </w:rPr>
              <w:t>TOWN OF SPENCER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E393F0F" w14:textId="3FD8EBC1" w:rsidR="0F083E71" w:rsidRDefault="0F083E71" w:rsidP="0F083E71">
            <w:pPr>
              <w:spacing w:after="0"/>
            </w:pPr>
            <w:r w:rsidRPr="0F083E71">
              <w:rPr>
                <w:rFonts w:ascii="Arial Nova" w:eastAsia="Arial Nova" w:hAnsi="Arial Nova" w:cs="Arial Nova"/>
                <w:color w:val="000000" w:themeColor="text1"/>
                <w:sz w:val="20"/>
                <w:szCs w:val="20"/>
              </w:rPr>
              <w:t>VC6000191989</w:t>
            </w:r>
          </w:p>
        </w:tc>
      </w:tr>
      <w:tr w:rsidR="0F083E71" w14:paraId="7DDA349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DBBFFCF" w14:textId="7F753D37" w:rsidR="0F083E71" w:rsidRDefault="0F083E71" w:rsidP="0F083E71">
            <w:pPr>
              <w:spacing w:after="0"/>
            </w:pPr>
            <w:r w:rsidRPr="0F083E71">
              <w:rPr>
                <w:rFonts w:ascii="Arial Nova" w:eastAsia="Arial Nova" w:hAnsi="Arial Nova" w:cs="Arial Nova"/>
                <w:color w:val="000000" w:themeColor="text1"/>
                <w:sz w:val="20"/>
                <w:szCs w:val="20"/>
              </w:rPr>
              <w:t>CITY OF SPRINGFIELD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0FD2529" w14:textId="4A32E18B" w:rsidR="0F083E71" w:rsidRDefault="0F083E71" w:rsidP="0F083E71">
            <w:pPr>
              <w:spacing w:after="0"/>
            </w:pPr>
            <w:r w:rsidRPr="0F083E71">
              <w:rPr>
                <w:rFonts w:ascii="Arial Nova" w:eastAsia="Arial Nova" w:hAnsi="Arial Nova" w:cs="Arial Nova"/>
                <w:color w:val="000000" w:themeColor="text1"/>
                <w:sz w:val="20"/>
                <w:szCs w:val="20"/>
              </w:rPr>
              <w:t>VC6000192140</w:t>
            </w:r>
          </w:p>
        </w:tc>
      </w:tr>
      <w:tr w:rsidR="0F083E71" w14:paraId="51E1535A"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F74463E" w14:textId="263CF25B" w:rsidR="0F083E71" w:rsidRDefault="0F083E71" w:rsidP="0F083E71">
            <w:pPr>
              <w:spacing w:after="0"/>
            </w:pPr>
            <w:r w:rsidRPr="0F083E71">
              <w:rPr>
                <w:rFonts w:ascii="Arial Nova" w:eastAsia="Arial Nova" w:hAnsi="Arial Nova" w:cs="Arial Nova"/>
                <w:color w:val="000000" w:themeColor="text1"/>
                <w:sz w:val="20"/>
                <w:szCs w:val="20"/>
              </w:rPr>
              <w:t>TOWN OF STERLING</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9403081" w14:textId="0A6CE69B" w:rsidR="0F083E71" w:rsidRDefault="0F083E71" w:rsidP="0F083E71">
            <w:pPr>
              <w:spacing w:after="0"/>
            </w:pPr>
            <w:r w:rsidRPr="0F083E71">
              <w:rPr>
                <w:rFonts w:ascii="Arial Nova" w:eastAsia="Arial Nova" w:hAnsi="Arial Nova" w:cs="Arial Nova"/>
                <w:color w:val="000000" w:themeColor="text1"/>
                <w:sz w:val="20"/>
                <w:szCs w:val="20"/>
              </w:rPr>
              <w:t>VC6000191990</w:t>
            </w:r>
          </w:p>
        </w:tc>
      </w:tr>
      <w:tr w:rsidR="0F083E71" w14:paraId="5C86C2E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10921B8" w14:textId="6D1EE223" w:rsidR="0F083E71" w:rsidRDefault="0F083E71" w:rsidP="0F083E71">
            <w:pPr>
              <w:spacing w:after="0"/>
            </w:pPr>
            <w:r w:rsidRPr="0F083E71">
              <w:rPr>
                <w:rFonts w:ascii="Arial Nova" w:eastAsia="Arial Nova" w:hAnsi="Arial Nova" w:cs="Arial Nova"/>
                <w:color w:val="000000" w:themeColor="text1"/>
                <w:sz w:val="20"/>
                <w:szCs w:val="20"/>
              </w:rPr>
              <w:t>TOWN OF STOCKBRIDGE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D16854E" w14:textId="6B762252" w:rsidR="0F083E71" w:rsidRDefault="0F083E71" w:rsidP="0F083E71">
            <w:pPr>
              <w:spacing w:after="0"/>
            </w:pPr>
            <w:r w:rsidRPr="0F083E71">
              <w:rPr>
                <w:rFonts w:ascii="Arial Nova" w:eastAsia="Arial Nova" w:hAnsi="Arial Nova" w:cs="Arial Nova"/>
                <w:color w:val="000000" w:themeColor="text1"/>
                <w:sz w:val="20"/>
                <w:szCs w:val="20"/>
              </w:rPr>
              <w:t>VC6000191991</w:t>
            </w:r>
          </w:p>
        </w:tc>
      </w:tr>
      <w:tr w:rsidR="0F083E71" w14:paraId="34D71C7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C91DEF5" w14:textId="0EF02E6B" w:rsidR="0F083E71" w:rsidRDefault="0F083E71" w:rsidP="0F083E71">
            <w:pPr>
              <w:spacing w:after="0"/>
            </w:pPr>
            <w:r w:rsidRPr="0F083E71">
              <w:rPr>
                <w:rFonts w:ascii="Arial Nova" w:eastAsia="Arial Nova" w:hAnsi="Arial Nova" w:cs="Arial Nova"/>
                <w:color w:val="000000" w:themeColor="text1"/>
                <w:sz w:val="20"/>
                <w:szCs w:val="20"/>
              </w:rPr>
              <w:t>TOWN OF STONEHAM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74678B8" w14:textId="4DB7A4DC" w:rsidR="0F083E71" w:rsidRDefault="0F083E71" w:rsidP="0F083E71">
            <w:pPr>
              <w:spacing w:after="0"/>
            </w:pPr>
            <w:r w:rsidRPr="0F083E71">
              <w:rPr>
                <w:rFonts w:ascii="Arial Nova" w:eastAsia="Arial Nova" w:hAnsi="Arial Nova" w:cs="Arial Nova"/>
                <w:color w:val="000000" w:themeColor="text1"/>
                <w:sz w:val="20"/>
                <w:szCs w:val="20"/>
              </w:rPr>
              <w:t>VC6000191992</w:t>
            </w:r>
          </w:p>
        </w:tc>
      </w:tr>
      <w:tr w:rsidR="0F083E71" w14:paraId="270CBC9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41D88B0" w14:textId="41242368" w:rsidR="0F083E71" w:rsidRDefault="0F083E71" w:rsidP="0F083E71">
            <w:pPr>
              <w:spacing w:after="0"/>
            </w:pPr>
            <w:r w:rsidRPr="0F083E71">
              <w:rPr>
                <w:rFonts w:ascii="Arial Nova" w:eastAsia="Arial Nova" w:hAnsi="Arial Nova" w:cs="Arial Nova"/>
                <w:color w:val="000000" w:themeColor="text1"/>
                <w:sz w:val="20"/>
                <w:szCs w:val="20"/>
              </w:rPr>
              <w:t>TOWN OF STOUGHTON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749C4EA" w14:textId="1E3271DE" w:rsidR="0F083E71" w:rsidRDefault="0F083E71" w:rsidP="0F083E71">
            <w:pPr>
              <w:spacing w:after="0"/>
            </w:pPr>
            <w:r w:rsidRPr="0F083E71">
              <w:rPr>
                <w:rFonts w:ascii="Arial Nova" w:eastAsia="Arial Nova" w:hAnsi="Arial Nova" w:cs="Arial Nova"/>
                <w:color w:val="000000" w:themeColor="text1"/>
                <w:sz w:val="20"/>
                <w:szCs w:val="20"/>
              </w:rPr>
              <w:t>VC6000191993</w:t>
            </w:r>
          </w:p>
        </w:tc>
      </w:tr>
      <w:tr w:rsidR="0F083E71" w14:paraId="446FA1A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CA81BB7" w14:textId="1DCD1046" w:rsidR="0F083E71" w:rsidRDefault="0F083E71" w:rsidP="0F083E71">
            <w:pPr>
              <w:spacing w:after="0"/>
            </w:pPr>
            <w:r w:rsidRPr="0F083E71">
              <w:rPr>
                <w:rFonts w:ascii="Arial Nova" w:eastAsia="Arial Nova" w:hAnsi="Arial Nova" w:cs="Arial Nova"/>
                <w:color w:val="000000" w:themeColor="text1"/>
                <w:sz w:val="20"/>
                <w:szCs w:val="20"/>
              </w:rPr>
              <w:t>TOWN OF STOW</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C5D4AE0" w14:textId="1AFB41F3" w:rsidR="0F083E71" w:rsidRDefault="0F083E71" w:rsidP="0F083E71">
            <w:pPr>
              <w:spacing w:after="0"/>
            </w:pPr>
            <w:r w:rsidRPr="0F083E71">
              <w:rPr>
                <w:rFonts w:ascii="Arial Nova" w:eastAsia="Arial Nova" w:hAnsi="Arial Nova" w:cs="Arial Nova"/>
                <w:color w:val="000000" w:themeColor="text1"/>
                <w:sz w:val="20"/>
                <w:szCs w:val="20"/>
              </w:rPr>
              <w:t>VC6000191994</w:t>
            </w:r>
          </w:p>
        </w:tc>
      </w:tr>
      <w:tr w:rsidR="0F083E71" w14:paraId="5D3BA27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F457965" w14:textId="3526A911" w:rsidR="0F083E71" w:rsidRDefault="0F083E71" w:rsidP="0F083E71">
            <w:pPr>
              <w:spacing w:after="0"/>
            </w:pPr>
            <w:r w:rsidRPr="0F083E71">
              <w:rPr>
                <w:rFonts w:ascii="Arial Nova" w:eastAsia="Arial Nova" w:hAnsi="Arial Nova" w:cs="Arial Nova"/>
                <w:color w:val="000000" w:themeColor="text1"/>
                <w:sz w:val="20"/>
                <w:szCs w:val="20"/>
              </w:rPr>
              <w:t>TOWN OF STURBRIDGE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C0AE5AE" w14:textId="4C657A81" w:rsidR="0F083E71" w:rsidRDefault="0F083E71" w:rsidP="0F083E71">
            <w:pPr>
              <w:spacing w:after="0"/>
            </w:pPr>
            <w:r w:rsidRPr="0F083E71">
              <w:rPr>
                <w:rFonts w:ascii="Arial Nova" w:eastAsia="Arial Nova" w:hAnsi="Arial Nova" w:cs="Arial Nova"/>
                <w:color w:val="000000" w:themeColor="text1"/>
                <w:sz w:val="20"/>
                <w:szCs w:val="20"/>
              </w:rPr>
              <w:t>VC6000191995</w:t>
            </w:r>
          </w:p>
        </w:tc>
      </w:tr>
      <w:tr w:rsidR="0F083E71" w14:paraId="7E7846C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C3AE95F" w14:textId="6E8B38A4" w:rsidR="0F083E71" w:rsidRDefault="0F083E71" w:rsidP="0F083E71">
            <w:pPr>
              <w:spacing w:after="0"/>
            </w:pPr>
            <w:r w:rsidRPr="0F083E71">
              <w:rPr>
                <w:rFonts w:ascii="Arial Nova" w:eastAsia="Arial Nova" w:hAnsi="Arial Nova" w:cs="Arial Nova"/>
                <w:color w:val="000000" w:themeColor="text1"/>
                <w:sz w:val="20"/>
                <w:szCs w:val="20"/>
              </w:rPr>
              <w:t>TOWN OF SUDBURY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F4545D8" w14:textId="27E26746" w:rsidR="0F083E71" w:rsidRDefault="0F083E71" w:rsidP="0F083E71">
            <w:pPr>
              <w:spacing w:after="0"/>
            </w:pPr>
            <w:r w:rsidRPr="0F083E71">
              <w:rPr>
                <w:rFonts w:ascii="Arial Nova" w:eastAsia="Arial Nova" w:hAnsi="Arial Nova" w:cs="Arial Nova"/>
                <w:color w:val="000000" w:themeColor="text1"/>
                <w:sz w:val="20"/>
                <w:szCs w:val="20"/>
              </w:rPr>
              <w:t>VC6000191996</w:t>
            </w:r>
          </w:p>
        </w:tc>
      </w:tr>
      <w:tr w:rsidR="0F083E71" w14:paraId="7ED0B9B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B08BBEE" w14:textId="644861D5" w:rsidR="0F083E71" w:rsidRDefault="0F083E71" w:rsidP="0F083E71">
            <w:pPr>
              <w:spacing w:after="0"/>
            </w:pPr>
            <w:r w:rsidRPr="0F083E71">
              <w:rPr>
                <w:rFonts w:ascii="Arial Nova" w:eastAsia="Arial Nova" w:hAnsi="Arial Nova" w:cs="Arial Nova"/>
                <w:color w:val="000000" w:themeColor="text1"/>
                <w:sz w:val="20"/>
                <w:szCs w:val="20"/>
              </w:rPr>
              <w:t>TOWN OF SUNDERLAND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FB6EB47" w14:textId="6DAC13B5" w:rsidR="0F083E71" w:rsidRDefault="0F083E71" w:rsidP="0F083E71">
            <w:pPr>
              <w:spacing w:after="0"/>
            </w:pPr>
            <w:r w:rsidRPr="0F083E71">
              <w:rPr>
                <w:rFonts w:ascii="Arial Nova" w:eastAsia="Arial Nova" w:hAnsi="Arial Nova" w:cs="Arial Nova"/>
                <w:color w:val="000000" w:themeColor="text1"/>
                <w:sz w:val="20"/>
                <w:szCs w:val="20"/>
              </w:rPr>
              <w:t>VC6000191997</w:t>
            </w:r>
          </w:p>
        </w:tc>
      </w:tr>
      <w:tr w:rsidR="0F083E71" w14:paraId="594682B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615ABAF" w14:textId="1C212694" w:rsidR="0F083E71" w:rsidRDefault="0F083E71" w:rsidP="0F083E71">
            <w:pPr>
              <w:spacing w:after="0"/>
            </w:pPr>
            <w:r w:rsidRPr="0F083E71">
              <w:rPr>
                <w:rFonts w:ascii="Arial Nova" w:eastAsia="Arial Nova" w:hAnsi="Arial Nova" w:cs="Arial Nova"/>
                <w:color w:val="000000" w:themeColor="text1"/>
                <w:sz w:val="20"/>
                <w:szCs w:val="20"/>
              </w:rPr>
              <w:t>TOWN OF SUTTON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EB87745" w14:textId="5DDA14ED" w:rsidR="0F083E71" w:rsidRDefault="0F083E71" w:rsidP="0F083E71">
            <w:pPr>
              <w:spacing w:after="0"/>
            </w:pPr>
            <w:r w:rsidRPr="0F083E71">
              <w:rPr>
                <w:rFonts w:ascii="Arial Nova" w:eastAsia="Arial Nova" w:hAnsi="Arial Nova" w:cs="Arial Nova"/>
                <w:color w:val="000000" w:themeColor="text1"/>
                <w:sz w:val="20"/>
                <w:szCs w:val="20"/>
              </w:rPr>
              <w:t>VC6000191998</w:t>
            </w:r>
          </w:p>
        </w:tc>
      </w:tr>
      <w:tr w:rsidR="0F083E71" w14:paraId="1542981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961D7D4" w14:textId="52B04FC6" w:rsidR="0F083E71" w:rsidRDefault="0F083E71" w:rsidP="0F083E71">
            <w:pPr>
              <w:spacing w:after="0"/>
            </w:pPr>
            <w:r w:rsidRPr="0F083E71">
              <w:rPr>
                <w:rFonts w:ascii="Arial Nova" w:eastAsia="Arial Nova" w:hAnsi="Arial Nova" w:cs="Arial Nova"/>
                <w:color w:val="000000" w:themeColor="text1"/>
                <w:sz w:val="20"/>
                <w:szCs w:val="20"/>
              </w:rPr>
              <w:t>TOWN OF SWAMPSCOTT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82D5753" w14:textId="1389322A" w:rsidR="0F083E71" w:rsidRDefault="0F083E71" w:rsidP="0F083E71">
            <w:pPr>
              <w:spacing w:after="0"/>
            </w:pPr>
            <w:r w:rsidRPr="0F083E71">
              <w:rPr>
                <w:rFonts w:ascii="Arial Nova" w:eastAsia="Arial Nova" w:hAnsi="Arial Nova" w:cs="Arial Nova"/>
                <w:color w:val="000000" w:themeColor="text1"/>
                <w:sz w:val="20"/>
                <w:szCs w:val="20"/>
              </w:rPr>
              <w:t>VC6000191999</w:t>
            </w:r>
          </w:p>
        </w:tc>
      </w:tr>
      <w:tr w:rsidR="0F083E71" w14:paraId="26E7CCE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CF1062F" w14:textId="28BE424F" w:rsidR="0F083E71" w:rsidRDefault="0F083E71" w:rsidP="0F083E71">
            <w:pPr>
              <w:spacing w:after="0"/>
            </w:pPr>
            <w:r w:rsidRPr="0F083E71">
              <w:rPr>
                <w:rFonts w:ascii="Arial Nova" w:eastAsia="Arial Nova" w:hAnsi="Arial Nova" w:cs="Arial Nova"/>
                <w:color w:val="000000" w:themeColor="text1"/>
                <w:sz w:val="20"/>
                <w:szCs w:val="20"/>
              </w:rPr>
              <w:t>TOWN OF SWANSEA</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B3B1730" w14:textId="5C022E24" w:rsidR="0F083E71" w:rsidRDefault="0F083E71" w:rsidP="0F083E71">
            <w:pPr>
              <w:spacing w:after="0"/>
            </w:pPr>
            <w:r w:rsidRPr="0F083E71">
              <w:rPr>
                <w:rFonts w:ascii="Arial Nova" w:eastAsia="Arial Nova" w:hAnsi="Arial Nova" w:cs="Arial Nova"/>
                <w:color w:val="000000" w:themeColor="text1"/>
                <w:sz w:val="20"/>
                <w:szCs w:val="20"/>
              </w:rPr>
              <w:t>VC6000192002</w:t>
            </w:r>
          </w:p>
        </w:tc>
      </w:tr>
      <w:tr w:rsidR="0F083E71" w14:paraId="016ABC6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7D39090" w14:textId="6310A0E9" w:rsidR="0F083E71" w:rsidRDefault="0F083E71" w:rsidP="0F083E71">
            <w:pPr>
              <w:spacing w:after="0"/>
            </w:pPr>
            <w:r w:rsidRPr="0F083E71">
              <w:rPr>
                <w:rFonts w:ascii="Arial Nova" w:eastAsia="Arial Nova" w:hAnsi="Arial Nova" w:cs="Arial Nova"/>
                <w:color w:val="000000" w:themeColor="text1"/>
                <w:sz w:val="20"/>
                <w:szCs w:val="20"/>
              </w:rPr>
              <w:t>CITY OF TAUNTON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BD81BBD" w14:textId="4A93695E" w:rsidR="0F083E71" w:rsidRDefault="0F083E71" w:rsidP="0F083E71">
            <w:pPr>
              <w:spacing w:after="0"/>
            </w:pPr>
            <w:r w:rsidRPr="0F083E71">
              <w:rPr>
                <w:rFonts w:ascii="Arial Nova" w:eastAsia="Arial Nova" w:hAnsi="Arial Nova" w:cs="Arial Nova"/>
                <w:color w:val="000000" w:themeColor="text1"/>
                <w:sz w:val="20"/>
                <w:szCs w:val="20"/>
              </w:rPr>
              <w:t>VC6000192003</w:t>
            </w:r>
          </w:p>
        </w:tc>
      </w:tr>
      <w:tr w:rsidR="0F083E71" w14:paraId="5C79D4F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1E3B9FE" w14:textId="150A8BB1" w:rsidR="0F083E71" w:rsidRDefault="0F083E71" w:rsidP="0F083E71">
            <w:pPr>
              <w:spacing w:after="0"/>
            </w:pPr>
            <w:r w:rsidRPr="0F083E71">
              <w:rPr>
                <w:rFonts w:ascii="Arial Nova" w:eastAsia="Arial Nova" w:hAnsi="Arial Nova" w:cs="Arial Nova"/>
                <w:color w:val="000000" w:themeColor="text1"/>
                <w:sz w:val="20"/>
                <w:szCs w:val="20"/>
              </w:rPr>
              <w:t>TOWN OF TEMPLETON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9B6DC00" w14:textId="65CEFA0D" w:rsidR="0F083E71" w:rsidRDefault="0F083E71" w:rsidP="0F083E71">
            <w:pPr>
              <w:spacing w:after="0"/>
            </w:pPr>
            <w:r w:rsidRPr="0F083E71">
              <w:rPr>
                <w:rFonts w:ascii="Arial Nova" w:eastAsia="Arial Nova" w:hAnsi="Arial Nova" w:cs="Arial Nova"/>
                <w:color w:val="000000" w:themeColor="text1"/>
                <w:sz w:val="20"/>
                <w:szCs w:val="20"/>
              </w:rPr>
              <w:t>VC6000192004</w:t>
            </w:r>
          </w:p>
        </w:tc>
      </w:tr>
      <w:tr w:rsidR="0F083E71" w14:paraId="7261995F"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EAC5B87" w14:textId="05697B85" w:rsidR="0F083E71" w:rsidRDefault="0F083E71" w:rsidP="0F083E71">
            <w:pPr>
              <w:spacing w:after="0"/>
            </w:pPr>
            <w:r w:rsidRPr="0F083E71">
              <w:rPr>
                <w:rFonts w:ascii="Arial Nova" w:eastAsia="Arial Nova" w:hAnsi="Arial Nova" w:cs="Arial Nova"/>
                <w:color w:val="000000" w:themeColor="text1"/>
                <w:sz w:val="20"/>
                <w:szCs w:val="20"/>
              </w:rPr>
              <w:t>TOWN OF TEWKSBURY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74621C6" w14:textId="7D64C72A" w:rsidR="0F083E71" w:rsidRDefault="0F083E71" w:rsidP="0F083E71">
            <w:pPr>
              <w:spacing w:after="0"/>
            </w:pPr>
            <w:r w:rsidRPr="0F083E71">
              <w:rPr>
                <w:rFonts w:ascii="Arial Nova" w:eastAsia="Arial Nova" w:hAnsi="Arial Nova" w:cs="Arial Nova"/>
                <w:color w:val="000000" w:themeColor="text1"/>
                <w:sz w:val="20"/>
                <w:szCs w:val="20"/>
              </w:rPr>
              <w:t>VC6000192005</w:t>
            </w:r>
          </w:p>
        </w:tc>
      </w:tr>
      <w:tr w:rsidR="0F083E71" w14:paraId="21F80F2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CD35577" w14:textId="6AF5205B" w:rsidR="0F083E71" w:rsidRDefault="0F083E71" w:rsidP="0F083E71">
            <w:pPr>
              <w:spacing w:after="0"/>
            </w:pPr>
            <w:r w:rsidRPr="0F083E71">
              <w:rPr>
                <w:rFonts w:ascii="Arial Nova" w:eastAsia="Arial Nova" w:hAnsi="Arial Nova" w:cs="Arial Nova"/>
                <w:color w:val="000000" w:themeColor="text1"/>
                <w:sz w:val="20"/>
                <w:szCs w:val="20"/>
              </w:rPr>
              <w:t>TOWN OF TISBURY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06CFC0F" w14:textId="24BE2ABF" w:rsidR="0F083E71" w:rsidRDefault="0F083E71" w:rsidP="0F083E71">
            <w:pPr>
              <w:spacing w:after="0"/>
            </w:pPr>
            <w:r w:rsidRPr="0F083E71">
              <w:rPr>
                <w:rFonts w:ascii="Arial Nova" w:eastAsia="Arial Nova" w:hAnsi="Arial Nova" w:cs="Arial Nova"/>
                <w:color w:val="000000" w:themeColor="text1"/>
                <w:sz w:val="20"/>
                <w:szCs w:val="20"/>
              </w:rPr>
              <w:t>VC6000192006</w:t>
            </w:r>
          </w:p>
        </w:tc>
      </w:tr>
      <w:tr w:rsidR="0F083E71" w14:paraId="2A16D5F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902CB4F" w14:textId="2452CC2F" w:rsidR="0F083E71" w:rsidRDefault="0F083E71" w:rsidP="0F083E71">
            <w:pPr>
              <w:spacing w:after="0"/>
            </w:pPr>
            <w:r w:rsidRPr="0F083E71">
              <w:rPr>
                <w:rFonts w:ascii="Arial Nova" w:eastAsia="Arial Nova" w:hAnsi="Arial Nova" w:cs="Arial Nova"/>
                <w:color w:val="000000" w:themeColor="text1"/>
                <w:sz w:val="20"/>
                <w:szCs w:val="20"/>
              </w:rPr>
              <w:t>TOWN OF TOLLAND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7A8079B" w14:textId="4DFA26B0" w:rsidR="0F083E71" w:rsidRDefault="0F083E71" w:rsidP="0F083E71">
            <w:pPr>
              <w:spacing w:after="0"/>
            </w:pPr>
            <w:r w:rsidRPr="0F083E71">
              <w:rPr>
                <w:rFonts w:ascii="Arial Nova" w:eastAsia="Arial Nova" w:hAnsi="Arial Nova" w:cs="Arial Nova"/>
                <w:color w:val="000000" w:themeColor="text1"/>
                <w:sz w:val="20"/>
                <w:szCs w:val="20"/>
              </w:rPr>
              <w:t>VC6000192007</w:t>
            </w:r>
          </w:p>
        </w:tc>
      </w:tr>
      <w:tr w:rsidR="0F083E71" w14:paraId="12BCFE3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162C38F" w14:textId="4D1D24CB" w:rsidR="0F083E71" w:rsidRDefault="0F083E71" w:rsidP="0F083E71">
            <w:pPr>
              <w:spacing w:after="0"/>
            </w:pPr>
            <w:r w:rsidRPr="0F083E71">
              <w:rPr>
                <w:rFonts w:ascii="Arial Nova" w:eastAsia="Arial Nova" w:hAnsi="Arial Nova" w:cs="Arial Nova"/>
                <w:color w:val="000000" w:themeColor="text1"/>
                <w:sz w:val="20"/>
                <w:szCs w:val="20"/>
              </w:rPr>
              <w:t>TOWN OF TOPSFIELD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1BC8E2F" w14:textId="26AD68CB" w:rsidR="0F083E71" w:rsidRDefault="0F083E71" w:rsidP="0F083E71">
            <w:pPr>
              <w:spacing w:after="0"/>
            </w:pPr>
            <w:r w:rsidRPr="0F083E71">
              <w:rPr>
                <w:rFonts w:ascii="Arial Nova" w:eastAsia="Arial Nova" w:hAnsi="Arial Nova" w:cs="Arial Nova"/>
                <w:color w:val="000000" w:themeColor="text1"/>
                <w:sz w:val="20"/>
                <w:szCs w:val="20"/>
              </w:rPr>
              <w:t>VC6000192008</w:t>
            </w:r>
          </w:p>
        </w:tc>
      </w:tr>
      <w:tr w:rsidR="0F083E71" w14:paraId="38CE670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59A3C60" w14:textId="49E66178" w:rsidR="0F083E71" w:rsidRDefault="0F083E71" w:rsidP="0F083E71">
            <w:pPr>
              <w:spacing w:after="0"/>
            </w:pPr>
            <w:r w:rsidRPr="0F083E71">
              <w:rPr>
                <w:rFonts w:ascii="Arial Nova" w:eastAsia="Arial Nova" w:hAnsi="Arial Nova" w:cs="Arial Nova"/>
                <w:color w:val="000000" w:themeColor="text1"/>
                <w:sz w:val="20"/>
                <w:szCs w:val="20"/>
              </w:rPr>
              <w:lastRenderedPageBreak/>
              <w:t>TOWN OF TOWNSEND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126C9B8" w14:textId="5EBD9A3B" w:rsidR="0F083E71" w:rsidRDefault="0F083E71" w:rsidP="0F083E71">
            <w:pPr>
              <w:spacing w:after="0"/>
            </w:pPr>
            <w:r w:rsidRPr="0F083E71">
              <w:rPr>
                <w:rFonts w:ascii="Arial Nova" w:eastAsia="Arial Nova" w:hAnsi="Arial Nova" w:cs="Arial Nova"/>
                <w:color w:val="000000" w:themeColor="text1"/>
                <w:sz w:val="20"/>
                <w:szCs w:val="20"/>
              </w:rPr>
              <w:t>VC6000192009</w:t>
            </w:r>
          </w:p>
        </w:tc>
      </w:tr>
      <w:tr w:rsidR="0F083E71" w14:paraId="2276D01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FC06590" w14:textId="66906D18" w:rsidR="0F083E71" w:rsidRDefault="0F083E71" w:rsidP="0F083E71">
            <w:pPr>
              <w:spacing w:after="0"/>
            </w:pPr>
            <w:r w:rsidRPr="0F083E71">
              <w:rPr>
                <w:rFonts w:ascii="Arial Nova" w:eastAsia="Arial Nova" w:hAnsi="Arial Nova" w:cs="Arial Nova"/>
                <w:color w:val="000000" w:themeColor="text1"/>
                <w:sz w:val="20"/>
                <w:szCs w:val="20"/>
              </w:rPr>
              <w:t>TOWN OF TRURO</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C32CBC6" w14:textId="7CA45E93" w:rsidR="0F083E71" w:rsidRDefault="0F083E71" w:rsidP="0F083E71">
            <w:pPr>
              <w:spacing w:after="0"/>
            </w:pPr>
            <w:r w:rsidRPr="0F083E71">
              <w:rPr>
                <w:rFonts w:ascii="Arial Nova" w:eastAsia="Arial Nova" w:hAnsi="Arial Nova" w:cs="Arial Nova"/>
                <w:color w:val="000000" w:themeColor="text1"/>
                <w:sz w:val="20"/>
                <w:szCs w:val="20"/>
              </w:rPr>
              <w:t>VC6000192010</w:t>
            </w:r>
          </w:p>
        </w:tc>
      </w:tr>
      <w:tr w:rsidR="0F083E71" w14:paraId="7B421DC3"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4ADB400" w14:textId="5715DBCC" w:rsidR="0F083E71" w:rsidRDefault="0F083E71" w:rsidP="0F083E71">
            <w:pPr>
              <w:spacing w:after="0"/>
            </w:pPr>
            <w:r w:rsidRPr="0F083E71">
              <w:rPr>
                <w:rFonts w:ascii="Arial Nova" w:eastAsia="Arial Nova" w:hAnsi="Arial Nova" w:cs="Arial Nova"/>
                <w:color w:val="000000" w:themeColor="text1"/>
                <w:sz w:val="20"/>
                <w:szCs w:val="20"/>
              </w:rPr>
              <w:t>TOWN OF TYNGSBOROUGH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EAAD5CB" w14:textId="0BD787E7" w:rsidR="0F083E71" w:rsidRDefault="0F083E71" w:rsidP="0F083E71">
            <w:pPr>
              <w:spacing w:after="0"/>
            </w:pPr>
            <w:r w:rsidRPr="0F083E71">
              <w:rPr>
                <w:rFonts w:ascii="Arial Nova" w:eastAsia="Arial Nova" w:hAnsi="Arial Nova" w:cs="Arial Nova"/>
                <w:color w:val="000000" w:themeColor="text1"/>
                <w:sz w:val="20"/>
                <w:szCs w:val="20"/>
              </w:rPr>
              <w:t>VC6000192011</w:t>
            </w:r>
          </w:p>
        </w:tc>
      </w:tr>
      <w:tr w:rsidR="0F083E71" w14:paraId="0C6C2CA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417CE93" w14:textId="1A1A03D1" w:rsidR="0F083E71" w:rsidRDefault="0F083E71" w:rsidP="0F083E71">
            <w:pPr>
              <w:spacing w:after="0"/>
            </w:pPr>
            <w:r w:rsidRPr="0F083E71">
              <w:rPr>
                <w:rFonts w:ascii="Arial Nova" w:eastAsia="Arial Nova" w:hAnsi="Arial Nova" w:cs="Arial Nova"/>
                <w:color w:val="000000" w:themeColor="text1"/>
                <w:sz w:val="20"/>
                <w:szCs w:val="20"/>
              </w:rPr>
              <w:t>TOWN OF TYRINGHAM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5531F20" w14:textId="4D362603" w:rsidR="0F083E71" w:rsidRDefault="0F083E71" w:rsidP="0F083E71">
            <w:pPr>
              <w:spacing w:after="0"/>
            </w:pPr>
            <w:r w:rsidRPr="0F083E71">
              <w:rPr>
                <w:rFonts w:ascii="Arial Nova" w:eastAsia="Arial Nova" w:hAnsi="Arial Nova" w:cs="Arial Nova"/>
                <w:color w:val="000000" w:themeColor="text1"/>
                <w:sz w:val="20"/>
                <w:szCs w:val="20"/>
              </w:rPr>
              <w:t>VC6000192012</w:t>
            </w:r>
          </w:p>
        </w:tc>
      </w:tr>
      <w:tr w:rsidR="0F083E71" w14:paraId="5570BA4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F4253C4" w14:textId="765A1BF2" w:rsidR="0F083E71" w:rsidRDefault="0F083E71" w:rsidP="0F083E71">
            <w:pPr>
              <w:spacing w:after="0"/>
            </w:pPr>
            <w:r w:rsidRPr="0F083E71">
              <w:rPr>
                <w:rFonts w:ascii="Arial Nova" w:eastAsia="Arial Nova" w:hAnsi="Arial Nova" w:cs="Arial Nova"/>
                <w:color w:val="000000" w:themeColor="text1"/>
                <w:sz w:val="20"/>
                <w:szCs w:val="20"/>
              </w:rPr>
              <w:t>TOWN OF UPTON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6C65008" w14:textId="09261860" w:rsidR="0F083E71" w:rsidRDefault="0F083E71" w:rsidP="0F083E71">
            <w:pPr>
              <w:spacing w:after="0"/>
            </w:pPr>
            <w:r w:rsidRPr="0F083E71">
              <w:rPr>
                <w:rFonts w:ascii="Arial Nova" w:eastAsia="Arial Nova" w:hAnsi="Arial Nova" w:cs="Arial Nova"/>
                <w:color w:val="000000" w:themeColor="text1"/>
                <w:sz w:val="20"/>
                <w:szCs w:val="20"/>
              </w:rPr>
              <w:t>VC6000192013</w:t>
            </w:r>
          </w:p>
        </w:tc>
      </w:tr>
      <w:tr w:rsidR="0F083E71" w14:paraId="44698D3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016C7F3" w14:textId="584DF691" w:rsidR="0F083E71" w:rsidRDefault="0F083E71" w:rsidP="0F083E71">
            <w:pPr>
              <w:spacing w:after="0"/>
            </w:pPr>
            <w:r w:rsidRPr="0F083E71">
              <w:rPr>
                <w:rFonts w:ascii="Arial Nova" w:eastAsia="Arial Nova" w:hAnsi="Arial Nova" w:cs="Arial Nova"/>
                <w:color w:val="000000" w:themeColor="text1"/>
                <w:sz w:val="20"/>
                <w:szCs w:val="20"/>
              </w:rPr>
              <w:t>TOWN OF UXBRIDGE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007C18C" w14:textId="7BACAAB9" w:rsidR="0F083E71" w:rsidRDefault="0F083E71" w:rsidP="0F083E71">
            <w:pPr>
              <w:spacing w:after="0"/>
            </w:pPr>
            <w:r w:rsidRPr="0F083E71">
              <w:rPr>
                <w:rFonts w:ascii="Arial Nova" w:eastAsia="Arial Nova" w:hAnsi="Arial Nova" w:cs="Arial Nova"/>
                <w:color w:val="000000" w:themeColor="text1"/>
                <w:sz w:val="20"/>
                <w:szCs w:val="20"/>
              </w:rPr>
              <w:t>VC6000192014</w:t>
            </w:r>
          </w:p>
        </w:tc>
      </w:tr>
      <w:tr w:rsidR="0F083E71" w14:paraId="320D514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585CFD8" w14:textId="5802BF43" w:rsidR="0F083E71" w:rsidRDefault="0F083E71" w:rsidP="0F083E71">
            <w:pPr>
              <w:spacing w:after="0"/>
            </w:pPr>
            <w:r w:rsidRPr="0F083E71">
              <w:rPr>
                <w:rFonts w:ascii="Arial Nova" w:eastAsia="Arial Nova" w:hAnsi="Arial Nova" w:cs="Arial Nova"/>
                <w:color w:val="000000" w:themeColor="text1"/>
                <w:sz w:val="20"/>
                <w:szCs w:val="20"/>
              </w:rPr>
              <w:t>TOWN OF WAKEFIELD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EE593B5" w14:textId="06CDFECB" w:rsidR="0F083E71" w:rsidRDefault="0F083E71" w:rsidP="0F083E71">
            <w:pPr>
              <w:spacing w:after="0"/>
            </w:pPr>
            <w:r w:rsidRPr="0F083E71">
              <w:rPr>
                <w:rFonts w:ascii="Arial Nova" w:eastAsia="Arial Nova" w:hAnsi="Arial Nova" w:cs="Arial Nova"/>
                <w:color w:val="000000" w:themeColor="text1"/>
                <w:sz w:val="20"/>
                <w:szCs w:val="20"/>
              </w:rPr>
              <w:t>VC6000192016</w:t>
            </w:r>
          </w:p>
        </w:tc>
      </w:tr>
      <w:tr w:rsidR="0F083E71" w14:paraId="7059640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88EAF12" w14:textId="71D0D522" w:rsidR="0F083E71" w:rsidRDefault="0F083E71" w:rsidP="0F083E71">
            <w:pPr>
              <w:spacing w:after="0"/>
            </w:pPr>
            <w:r w:rsidRPr="0F083E71">
              <w:rPr>
                <w:rFonts w:ascii="Arial Nova" w:eastAsia="Arial Nova" w:hAnsi="Arial Nova" w:cs="Arial Nova"/>
                <w:color w:val="000000" w:themeColor="text1"/>
                <w:sz w:val="20"/>
                <w:szCs w:val="20"/>
              </w:rPr>
              <w:t>TOWN OF WALES</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3A2B9D0" w14:textId="486DD7D2" w:rsidR="0F083E71" w:rsidRDefault="0F083E71" w:rsidP="0F083E71">
            <w:pPr>
              <w:spacing w:after="0"/>
            </w:pPr>
            <w:r w:rsidRPr="0F083E71">
              <w:rPr>
                <w:rFonts w:ascii="Arial Nova" w:eastAsia="Arial Nova" w:hAnsi="Arial Nova" w:cs="Arial Nova"/>
                <w:color w:val="000000" w:themeColor="text1"/>
                <w:sz w:val="20"/>
                <w:szCs w:val="20"/>
              </w:rPr>
              <w:t>VC6000192017</w:t>
            </w:r>
          </w:p>
        </w:tc>
      </w:tr>
      <w:tr w:rsidR="0F083E71" w14:paraId="409A6A0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5A539A3" w14:textId="1FBC765D" w:rsidR="0F083E71" w:rsidRDefault="0F083E71" w:rsidP="0F083E71">
            <w:pPr>
              <w:spacing w:after="0"/>
            </w:pPr>
            <w:r w:rsidRPr="0F083E71">
              <w:rPr>
                <w:rFonts w:ascii="Arial Nova" w:eastAsia="Arial Nova" w:hAnsi="Arial Nova" w:cs="Arial Nova"/>
                <w:color w:val="000000" w:themeColor="text1"/>
                <w:sz w:val="20"/>
                <w:szCs w:val="20"/>
              </w:rPr>
              <w:t>TOWN OF WALPOLE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1D48469" w14:textId="3DA164FF" w:rsidR="0F083E71" w:rsidRDefault="0F083E71" w:rsidP="0F083E71">
            <w:pPr>
              <w:spacing w:after="0"/>
            </w:pPr>
            <w:r w:rsidRPr="0F083E71">
              <w:rPr>
                <w:rFonts w:ascii="Arial Nova" w:eastAsia="Arial Nova" w:hAnsi="Arial Nova" w:cs="Arial Nova"/>
                <w:color w:val="000000" w:themeColor="text1"/>
                <w:sz w:val="20"/>
                <w:szCs w:val="20"/>
              </w:rPr>
              <w:t>VC6000192018</w:t>
            </w:r>
          </w:p>
        </w:tc>
      </w:tr>
      <w:tr w:rsidR="0F083E71" w14:paraId="3E39781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0959CB1" w14:textId="26749E33" w:rsidR="0F083E71" w:rsidRDefault="0F083E71" w:rsidP="0F083E71">
            <w:pPr>
              <w:spacing w:after="0"/>
            </w:pPr>
            <w:r w:rsidRPr="0F083E71">
              <w:rPr>
                <w:rFonts w:ascii="Arial Nova" w:eastAsia="Arial Nova" w:hAnsi="Arial Nova" w:cs="Arial Nova"/>
                <w:color w:val="000000" w:themeColor="text1"/>
                <w:sz w:val="20"/>
                <w:szCs w:val="20"/>
              </w:rPr>
              <w:t>CITY OF WALTHAM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C5A30EB" w14:textId="7EA4550B" w:rsidR="0F083E71" w:rsidRDefault="0F083E71" w:rsidP="0F083E71">
            <w:pPr>
              <w:spacing w:after="0"/>
            </w:pPr>
            <w:r w:rsidRPr="0F083E71">
              <w:rPr>
                <w:rFonts w:ascii="Arial Nova" w:eastAsia="Arial Nova" w:hAnsi="Arial Nova" w:cs="Arial Nova"/>
                <w:color w:val="000000" w:themeColor="text1"/>
                <w:sz w:val="20"/>
                <w:szCs w:val="20"/>
              </w:rPr>
              <w:t>VC6000192141</w:t>
            </w:r>
          </w:p>
        </w:tc>
      </w:tr>
      <w:tr w:rsidR="0F083E71" w14:paraId="1C6943C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7A3240B" w14:textId="68FF9FAA" w:rsidR="0F083E71" w:rsidRDefault="0F083E71" w:rsidP="0F083E71">
            <w:pPr>
              <w:spacing w:after="0"/>
            </w:pPr>
            <w:r w:rsidRPr="0F083E71">
              <w:rPr>
                <w:rFonts w:ascii="Arial Nova" w:eastAsia="Arial Nova" w:hAnsi="Arial Nova" w:cs="Arial Nova"/>
                <w:color w:val="000000" w:themeColor="text1"/>
                <w:sz w:val="20"/>
                <w:szCs w:val="20"/>
              </w:rPr>
              <w:t>TOWN OF WARE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854228F" w14:textId="09A0373F" w:rsidR="0F083E71" w:rsidRDefault="0F083E71" w:rsidP="0F083E71">
            <w:pPr>
              <w:spacing w:after="0"/>
            </w:pPr>
            <w:r w:rsidRPr="0F083E71">
              <w:rPr>
                <w:rFonts w:ascii="Arial Nova" w:eastAsia="Arial Nova" w:hAnsi="Arial Nova" w:cs="Arial Nova"/>
                <w:color w:val="000000" w:themeColor="text1"/>
                <w:sz w:val="20"/>
                <w:szCs w:val="20"/>
              </w:rPr>
              <w:t>VC6000192020</w:t>
            </w:r>
          </w:p>
        </w:tc>
      </w:tr>
      <w:tr w:rsidR="0F083E71" w14:paraId="7B76FFB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7E306EC" w14:textId="590FF192" w:rsidR="0F083E71" w:rsidRDefault="0F083E71" w:rsidP="0F083E71">
            <w:pPr>
              <w:spacing w:after="0"/>
            </w:pPr>
            <w:r w:rsidRPr="0F083E71">
              <w:rPr>
                <w:rFonts w:ascii="Arial Nova" w:eastAsia="Arial Nova" w:hAnsi="Arial Nova" w:cs="Arial Nova"/>
                <w:color w:val="000000" w:themeColor="text1"/>
                <w:sz w:val="20"/>
                <w:szCs w:val="20"/>
              </w:rPr>
              <w:t>TOWN OF WAREHAM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BA20082" w14:textId="7B4CAE12" w:rsidR="0F083E71" w:rsidRDefault="0F083E71" w:rsidP="0F083E71">
            <w:pPr>
              <w:spacing w:after="0"/>
            </w:pPr>
            <w:r w:rsidRPr="0F083E71">
              <w:rPr>
                <w:rFonts w:ascii="Arial Nova" w:eastAsia="Arial Nova" w:hAnsi="Arial Nova" w:cs="Arial Nova"/>
                <w:color w:val="000000" w:themeColor="text1"/>
                <w:sz w:val="20"/>
                <w:szCs w:val="20"/>
              </w:rPr>
              <w:t>VC6000192021</w:t>
            </w:r>
          </w:p>
        </w:tc>
      </w:tr>
      <w:tr w:rsidR="0F083E71" w14:paraId="545EF26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EDB8383" w14:textId="06C693D6" w:rsidR="0F083E71" w:rsidRDefault="0F083E71" w:rsidP="0F083E71">
            <w:pPr>
              <w:spacing w:after="0"/>
            </w:pPr>
            <w:r w:rsidRPr="0F083E71">
              <w:rPr>
                <w:rFonts w:ascii="Arial Nova" w:eastAsia="Arial Nova" w:hAnsi="Arial Nova" w:cs="Arial Nova"/>
                <w:color w:val="000000" w:themeColor="text1"/>
                <w:sz w:val="20"/>
                <w:szCs w:val="20"/>
              </w:rPr>
              <w:t>TOWN OF WARREN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2AA4349" w14:textId="7808499E" w:rsidR="0F083E71" w:rsidRDefault="0F083E71" w:rsidP="0F083E71">
            <w:pPr>
              <w:spacing w:after="0"/>
            </w:pPr>
            <w:r w:rsidRPr="0F083E71">
              <w:rPr>
                <w:rFonts w:ascii="Arial Nova" w:eastAsia="Arial Nova" w:hAnsi="Arial Nova" w:cs="Arial Nova"/>
                <w:color w:val="000000" w:themeColor="text1"/>
                <w:sz w:val="20"/>
                <w:szCs w:val="20"/>
              </w:rPr>
              <w:t>VC6000192022</w:t>
            </w:r>
          </w:p>
        </w:tc>
      </w:tr>
      <w:tr w:rsidR="0F083E71" w14:paraId="7BA399A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4BA3D4A" w14:textId="7A51B6D6" w:rsidR="0F083E71" w:rsidRDefault="0F083E71" w:rsidP="0F083E71">
            <w:pPr>
              <w:spacing w:after="0"/>
            </w:pPr>
            <w:r w:rsidRPr="0F083E71">
              <w:rPr>
                <w:rFonts w:ascii="Arial Nova" w:eastAsia="Arial Nova" w:hAnsi="Arial Nova" w:cs="Arial Nova"/>
                <w:color w:val="000000" w:themeColor="text1"/>
                <w:sz w:val="20"/>
                <w:szCs w:val="20"/>
              </w:rPr>
              <w:t>TOWN OF WARWICK</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490FD6D" w14:textId="176BA89C" w:rsidR="0F083E71" w:rsidRDefault="0F083E71" w:rsidP="0F083E71">
            <w:pPr>
              <w:spacing w:after="0"/>
            </w:pPr>
            <w:r w:rsidRPr="0F083E71">
              <w:rPr>
                <w:rFonts w:ascii="Arial Nova" w:eastAsia="Arial Nova" w:hAnsi="Arial Nova" w:cs="Arial Nova"/>
                <w:color w:val="000000" w:themeColor="text1"/>
                <w:sz w:val="20"/>
                <w:szCs w:val="20"/>
              </w:rPr>
              <w:t>VC6000192023</w:t>
            </w:r>
          </w:p>
        </w:tc>
      </w:tr>
      <w:tr w:rsidR="0F083E71" w14:paraId="64ADBA9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BFC8B4E" w14:textId="4F6CD72B" w:rsidR="0F083E71" w:rsidRDefault="0F083E71" w:rsidP="0F083E71">
            <w:pPr>
              <w:spacing w:after="0"/>
            </w:pPr>
            <w:r w:rsidRPr="0F083E71">
              <w:rPr>
                <w:rFonts w:ascii="Arial Nova" w:eastAsia="Arial Nova" w:hAnsi="Arial Nova" w:cs="Arial Nova"/>
                <w:color w:val="000000" w:themeColor="text1"/>
                <w:sz w:val="20"/>
                <w:szCs w:val="20"/>
              </w:rPr>
              <w:t>TOWN OF WASHINGTON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3C342A8" w14:textId="7D0DF8F7" w:rsidR="0F083E71" w:rsidRDefault="0F083E71" w:rsidP="0F083E71">
            <w:pPr>
              <w:spacing w:after="0"/>
            </w:pPr>
            <w:r w:rsidRPr="0F083E71">
              <w:rPr>
                <w:rFonts w:ascii="Arial Nova" w:eastAsia="Arial Nova" w:hAnsi="Arial Nova" w:cs="Arial Nova"/>
                <w:color w:val="000000" w:themeColor="text1"/>
                <w:sz w:val="20"/>
                <w:szCs w:val="20"/>
              </w:rPr>
              <w:t>VC6000192025</w:t>
            </w:r>
          </w:p>
        </w:tc>
      </w:tr>
      <w:tr w:rsidR="0F083E71" w14:paraId="750756D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44252B1" w14:textId="5152FE78" w:rsidR="0F083E71" w:rsidRDefault="0F083E71" w:rsidP="0F083E71">
            <w:pPr>
              <w:spacing w:after="0"/>
            </w:pPr>
            <w:r w:rsidRPr="0F083E71">
              <w:rPr>
                <w:rFonts w:ascii="Arial Nova" w:eastAsia="Arial Nova" w:hAnsi="Arial Nova" w:cs="Arial Nova"/>
                <w:color w:val="000000" w:themeColor="text1"/>
                <w:sz w:val="20"/>
                <w:szCs w:val="20"/>
              </w:rPr>
              <w:t>CITY OF WATERTOWN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1C222F8" w14:textId="576993DF" w:rsidR="0F083E71" w:rsidRDefault="0F083E71" w:rsidP="0F083E71">
            <w:pPr>
              <w:spacing w:after="0"/>
            </w:pPr>
            <w:r w:rsidRPr="0F083E71">
              <w:rPr>
                <w:rFonts w:ascii="Arial Nova" w:eastAsia="Arial Nova" w:hAnsi="Arial Nova" w:cs="Arial Nova"/>
                <w:color w:val="000000" w:themeColor="text1"/>
                <w:sz w:val="20"/>
                <w:szCs w:val="20"/>
              </w:rPr>
              <w:t>VC6000192026</w:t>
            </w:r>
          </w:p>
        </w:tc>
      </w:tr>
      <w:tr w:rsidR="0F083E71" w14:paraId="0FCB703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1BA34BB" w14:textId="5EE28C72" w:rsidR="0F083E71" w:rsidRDefault="0F083E71" w:rsidP="0F083E71">
            <w:pPr>
              <w:spacing w:after="0"/>
            </w:pPr>
            <w:r w:rsidRPr="0F083E71">
              <w:rPr>
                <w:rFonts w:ascii="Arial Nova" w:eastAsia="Arial Nova" w:hAnsi="Arial Nova" w:cs="Arial Nova"/>
                <w:color w:val="000000" w:themeColor="text1"/>
                <w:sz w:val="20"/>
                <w:szCs w:val="20"/>
              </w:rPr>
              <w:t>TOWN OF WAYLAND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F02B5D2" w14:textId="4F6DCA02" w:rsidR="0F083E71" w:rsidRDefault="0F083E71" w:rsidP="0F083E71">
            <w:pPr>
              <w:spacing w:after="0"/>
            </w:pPr>
            <w:r w:rsidRPr="0F083E71">
              <w:rPr>
                <w:rFonts w:ascii="Arial Nova" w:eastAsia="Arial Nova" w:hAnsi="Arial Nova" w:cs="Arial Nova"/>
                <w:color w:val="000000" w:themeColor="text1"/>
                <w:sz w:val="20"/>
                <w:szCs w:val="20"/>
              </w:rPr>
              <w:t>VC6000192027</w:t>
            </w:r>
          </w:p>
        </w:tc>
      </w:tr>
      <w:tr w:rsidR="0F083E71" w14:paraId="7BA2F80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0D10BF7" w14:textId="16261685" w:rsidR="0F083E71" w:rsidRDefault="0F083E71" w:rsidP="0F083E71">
            <w:pPr>
              <w:spacing w:after="0"/>
            </w:pPr>
            <w:r w:rsidRPr="0F083E71">
              <w:rPr>
                <w:rFonts w:ascii="Arial Nova" w:eastAsia="Arial Nova" w:hAnsi="Arial Nova" w:cs="Arial Nova"/>
                <w:color w:val="000000" w:themeColor="text1"/>
                <w:sz w:val="20"/>
                <w:szCs w:val="20"/>
              </w:rPr>
              <w:t>TOWN OF WEBSTER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A17D52C" w14:textId="264ECA5B" w:rsidR="0F083E71" w:rsidRDefault="0F083E71" w:rsidP="0F083E71">
            <w:pPr>
              <w:spacing w:after="0"/>
            </w:pPr>
            <w:r w:rsidRPr="0F083E71">
              <w:rPr>
                <w:rFonts w:ascii="Arial Nova" w:eastAsia="Arial Nova" w:hAnsi="Arial Nova" w:cs="Arial Nova"/>
                <w:color w:val="000000" w:themeColor="text1"/>
                <w:sz w:val="20"/>
                <w:szCs w:val="20"/>
              </w:rPr>
              <w:t>VC6000192028</w:t>
            </w:r>
          </w:p>
        </w:tc>
      </w:tr>
      <w:tr w:rsidR="0F083E71" w14:paraId="6760FF2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1146BDA" w14:textId="59FCE2C1" w:rsidR="0F083E71" w:rsidRDefault="0F083E71" w:rsidP="0F083E71">
            <w:pPr>
              <w:spacing w:after="0"/>
            </w:pPr>
            <w:r w:rsidRPr="0F083E71">
              <w:rPr>
                <w:rFonts w:ascii="Arial Nova" w:eastAsia="Arial Nova" w:hAnsi="Arial Nova" w:cs="Arial Nova"/>
                <w:color w:val="000000" w:themeColor="text1"/>
                <w:sz w:val="20"/>
                <w:szCs w:val="20"/>
              </w:rPr>
              <w:t>TOWN OF WELLESLEY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244DF50" w14:textId="30CBF89F" w:rsidR="0F083E71" w:rsidRDefault="0F083E71" w:rsidP="0F083E71">
            <w:pPr>
              <w:spacing w:after="0"/>
            </w:pPr>
            <w:r w:rsidRPr="0F083E71">
              <w:rPr>
                <w:rFonts w:ascii="Arial Nova" w:eastAsia="Arial Nova" w:hAnsi="Arial Nova" w:cs="Arial Nova"/>
                <w:color w:val="000000" w:themeColor="text1"/>
                <w:sz w:val="20"/>
                <w:szCs w:val="20"/>
              </w:rPr>
              <w:t>VC6000192029</w:t>
            </w:r>
          </w:p>
        </w:tc>
      </w:tr>
      <w:tr w:rsidR="0F083E71" w14:paraId="1C342F0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B48D25E" w14:textId="656A75B4" w:rsidR="0F083E71" w:rsidRDefault="0F083E71" w:rsidP="0F083E71">
            <w:pPr>
              <w:spacing w:after="0"/>
            </w:pPr>
            <w:r w:rsidRPr="0F083E71">
              <w:rPr>
                <w:rFonts w:ascii="Arial Nova" w:eastAsia="Arial Nova" w:hAnsi="Arial Nova" w:cs="Arial Nova"/>
                <w:color w:val="000000" w:themeColor="text1"/>
                <w:sz w:val="20"/>
                <w:szCs w:val="20"/>
              </w:rPr>
              <w:t>TOWN OF WELLFLEET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3733E2F" w14:textId="3AEF636A" w:rsidR="0F083E71" w:rsidRDefault="0F083E71" w:rsidP="0F083E71">
            <w:pPr>
              <w:spacing w:after="0"/>
            </w:pPr>
            <w:r w:rsidRPr="0F083E71">
              <w:rPr>
                <w:rFonts w:ascii="Arial Nova" w:eastAsia="Arial Nova" w:hAnsi="Arial Nova" w:cs="Arial Nova"/>
                <w:color w:val="000000" w:themeColor="text1"/>
                <w:sz w:val="20"/>
                <w:szCs w:val="20"/>
              </w:rPr>
              <w:t>VC6000192030</w:t>
            </w:r>
          </w:p>
        </w:tc>
      </w:tr>
      <w:tr w:rsidR="0F083E71" w14:paraId="294A81A4"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924A8B5" w14:textId="489DDBD9" w:rsidR="0F083E71" w:rsidRDefault="0F083E71" w:rsidP="0F083E71">
            <w:pPr>
              <w:spacing w:after="0"/>
            </w:pPr>
            <w:r w:rsidRPr="0F083E71">
              <w:rPr>
                <w:rFonts w:ascii="Arial Nova" w:eastAsia="Arial Nova" w:hAnsi="Arial Nova" w:cs="Arial Nova"/>
                <w:color w:val="000000" w:themeColor="text1"/>
                <w:sz w:val="20"/>
                <w:szCs w:val="20"/>
              </w:rPr>
              <w:t>TOWN OF WENDELL</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C060E26" w14:textId="71FBF654" w:rsidR="0F083E71" w:rsidRDefault="0F083E71" w:rsidP="0F083E71">
            <w:pPr>
              <w:spacing w:after="0"/>
            </w:pPr>
            <w:r w:rsidRPr="0F083E71">
              <w:rPr>
                <w:rFonts w:ascii="Arial Nova" w:eastAsia="Arial Nova" w:hAnsi="Arial Nova" w:cs="Arial Nova"/>
                <w:color w:val="000000" w:themeColor="text1"/>
                <w:sz w:val="20"/>
                <w:szCs w:val="20"/>
              </w:rPr>
              <w:t>VC6000192031</w:t>
            </w:r>
          </w:p>
        </w:tc>
      </w:tr>
      <w:tr w:rsidR="0F083E71" w14:paraId="05F5CA6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B54EEAA" w14:textId="0C67EFAA" w:rsidR="0F083E71" w:rsidRDefault="0F083E71" w:rsidP="0F083E71">
            <w:pPr>
              <w:spacing w:after="0"/>
            </w:pPr>
            <w:r w:rsidRPr="0F083E71">
              <w:rPr>
                <w:rFonts w:ascii="Arial Nova" w:eastAsia="Arial Nova" w:hAnsi="Arial Nova" w:cs="Arial Nova"/>
                <w:color w:val="000000" w:themeColor="text1"/>
                <w:sz w:val="20"/>
                <w:szCs w:val="20"/>
              </w:rPr>
              <w:t>TOWN OF WENHAM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333F35D" w14:textId="1E367EF5" w:rsidR="0F083E71" w:rsidRDefault="0F083E71" w:rsidP="0F083E71">
            <w:pPr>
              <w:spacing w:after="0"/>
            </w:pPr>
            <w:r w:rsidRPr="0F083E71">
              <w:rPr>
                <w:rFonts w:ascii="Arial Nova" w:eastAsia="Arial Nova" w:hAnsi="Arial Nova" w:cs="Arial Nova"/>
                <w:color w:val="000000" w:themeColor="text1"/>
                <w:sz w:val="20"/>
                <w:szCs w:val="20"/>
              </w:rPr>
              <w:t>VC6000192033</w:t>
            </w:r>
          </w:p>
        </w:tc>
      </w:tr>
      <w:tr w:rsidR="0F083E71" w14:paraId="17DA107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26FC472" w14:textId="418B6390" w:rsidR="0F083E71" w:rsidRDefault="0F083E71" w:rsidP="0F083E71">
            <w:pPr>
              <w:spacing w:after="0"/>
            </w:pPr>
            <w:r w:rsidRPr="0F083E71">
              <w:rPr>
                <w:rFonts w:ascii="Arial Nova" w:eastAsia="Arial Nova" w:hAnsi="Arial Nova" w:cs="Arial Nova"/>
                <w:color w:val="000000" w:themeColor="text1"/>
                <w:sz w:val="20"/>
                <w:szCs w:val="20"/>
              </w:rPr>
              <w:t>TOWN OF WEST BOYLSTON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480A8A0" w14:textId="10DE3684" w:rsidR="0F083E71" w:rsidRDefault="0F083E71" w:rsidP="0F083E71">
            <w:pPr>
              <w:spacing w:after="0"/>
            </w:pPr>
            <w:r w:rsidRPr="0F083E71">
              <w:rPr>
                <w:rFonts w:ascii="Arial Nova" w:eastAsia="Arial Nova" w:hAnsi="Arial Nova" w:cs="Arial Nova"/>
                <w:color w:val="000000" w:themeColor="text1"/>
                <w:sz w:val="20"/>
                <w:szCs w:val="20"/>
              </w:rPr>
              <w:t>VC6000192034</w:t>
            </w:r>
          </w:p>
        </w:tc>
      </w:tr>
      <w:tr w:rsidR="0F083E71" w14:paraId="61B003E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923F4F0" w14:textId="65F5BCD6" w:rsidR="0F083E71" w:rsidRDefault="0F083E71" w:rsidP="0F083E71">
            <w:pPr>
              <w:spacing w:after="0"/>
            </w:pPr>
            <w:r w:rsidRPr="0F083E71">
              <w:rPr>
                <w:rFonts w:ascii="Arial Nova" w:eastAsia="Arial Nova" w:hAnsi="Arial Nova" w:cs="Arial Nova"/>
                <w:color w:val="000000" w:themeColor="text1"/>
                <w:sz w:val="20"/>
                <w:szCs w:val="20"/>
              </w:rPr>
              <w:t>TOWN OF WEST BRIDGEWATER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1F0A00B" w14:textId="265AE467" w:rsidR="0F083E71" w:rsidRDefault="0F083E71" w:rsidP="0F083E71">
            <w:pPr>
              <w:spacing w:after="0"/>
            </w:pPr>
            <w:r w:rsidRPr="0F083E71">
              <w:rPr>
                <w:rFonts w:ascii="Arial Nova" w:eastAsia="Arial Nova" w:hAnsi="Arial Nova" w:cs="Arial Nova"/>
                <w:color w:val="000000" w:themeColor="text1"/>
                <w:sz w:val="20"/>
                <w:szCs w:val="20"/>
              </w:rPr>
              <w:t>VC6000192035</w:t>
            </w:r>
          </w:p>
        </w:tc>
      </w:tr>
      <w:tr w:rsidR="0F083E71" w14:paraId="00141AE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65B1DA2" w14:textId="20395B64" w:rsidR="0F083E71" w:rsidRDefault="0F083E71" w:rsidP="0F083E71">
            <w:pPr>
              <w:spacing w:after="0"/>
            </w:pPr>
            <w:r w:rsidRPr="0F083E71">
              <w:rPr>
                <w:rFonts w:ascii="Arial Nova" w:eastAsia="Arial Nova" w:hAnsi="Arial Nova" w:cs="Arial Nova"/>
                <w:color w:val="000000" w:themeColor="text1"/>
                <w:sz w:val="20"/>
                <w:szCs w:val="20"/>
              </w:rPr>
              <w:t>TOWN OF WEST BROOKFIELD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D712005" w14:textId="22EF1E82" w:rsidR="0F083E71" w:rsidRDefault="0F083E71" w:rsidP="0F083E71">
            <w:pPr>
              <w:spacing w:after="0"/>
            </w:pPr>
            <w:r w:rsidRPr="0F083E71">
              <w:rPr>
                <w:rFonts w:ascii="Arial Nova" w:eastAsia="Arial Nova" w:hAnsi="Arial Nova" w:cs="Arial Nova"/>
                <w:color w:val="000000" w:themeColor="text1"/>
                <w:sz w:val="20"/>
                <w:szCs w:val="20"/>
              </w:rPr>
              <w:t>VC6000192036</w:t>
            </w:r>
          </w:p>
        </w:tc>
      </w:tr>
      <w:tr w:rsidR="0F083E71" w14:paraId="4081FE4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C9C0601" w14:textId="5D7F7FBB" w:rsidR="0F083E71" w:rsidRDefault="0F083E71" w:rsidP="0F083E71">
            <w:pPr>
              <w:spacing w:after="0"/>
            </w:pPr>
            <w:r w:rsidRPr="0F083E71">
              <w:rPr>
                <w:rFonts w:ascii="Arial Nova" w:eastAsia="Arial Nova" w:hAnsi="Arial Nova" w:cs="Arial Nova"/>
                <w:color w:val="000000" w:themeColor="text1"/>
                <w:sz w:val="20"/>
                <w:szCs w:val="20"/>
              </w:rPr>
              <w:t>TOWN OF WEST NEWBURY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952655D" w14:textId="0D028EAB" w:rsidR="0F083E71" w:rsidRDefault="0F083E71" w:rsidP="0F083E71">
            <w:pPr>
              <w:spacing w:after="0"/>
            </w:pPr>
            <w:r w:rsidRPr="0F083E71">
              <w:rPr>
                <w:rFonts w:ascii="Arial Nova" w:eastAsia="Arial Nova" w:hAnsi="Arial Nova" w:cs="Arial Nova"/>
                <w:color w:val="000000" w:themeColor="text1"/>
                <w:sz w:val="20"/>
                <w:szCs w:val="20"/>
              </w:rPr>
              <w:t>VC6000192037</w:t>
            </w:r>
          </w:p>
        </w:tc>
      </w:tr>
      <w:tr w:rsidR="0F083E71" w14:paraId="35C603EB"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602F56D" w14:textId="0092FE2B" w:rsidR="0F083E71" w:rsidRDefault="0F083E71" w:rsidP="0F083E71">
            <w:pPr>
              <w:spacing w:after="0"/>
            </w:pPr>
            <w:r w:rsidRPr="0F083E71">
              <w:rPr>
                <w:rFonts w:ascii="Arial Nova" w:eastAsia="Arial Nova" w:hAnsi="Arial Nova" w:cs="Arial Nova"/>
                <w:color w:val="000000" w:themeColor="text1"/>
                <w:sz w:val="20"/>
                <w:szCs w:val="20"/>
              </w:rPr>
              <w:t>TOWN OF WEST SPRINGFIELD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7828771" w14:textId="0EB5B21A" w:rsidR="0F083E71" w:rsidRDefault="0F083E71" w:rsidP="0F083E71">
            <w:pPr>
              <w:spacing w:after="0"/>
            </w:pPr>
            <w:r w:rsidRPr="0F083E71">
              <w:rPr>
                <w:rFonts w:ascii="Arial Nova" w:eastAsia="Arial Nova" w:hAnsi="Arial Nova" w:cs="Arial Nova"/>
                <w:color w:val="000000" w:themeColor="text1"/>
                <w:sz w:val="20"/>
                <w:szCs w:val="20"/>
              </w:rPr>
              <w:t>VC6000192038</w:t>
            </w:r>
          </w:p>
        </w:tc>
      </w:tr>
      <w:tr w:rsidR="0F083E71" w14:paraId="45B31662"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6618B66" w14:textId="51D22D93" w:rsidR="0F083E71" w:rsidRDefault="0F083E71" w:rsidP="0F083E71">
            <w:pPr>
              <w:spacing w:after="0"/>
            </w:pPr>
            <w:r w:rsidRPr="0F083E71">
              <w:rPr>
                <w:rFonts w:ascii="Arial Nova" w:eastAsia="Arial Nova" w:hAnsi="Arial Nova" w:cs="Arial Nova"/>
                <w:color w:val="000000" w:themeColor="text1"/>
                <w:sz w:val="20"/>
                <w:szCs w:val="20"/>
              </w:rPr>
              <w:t>TOWN OF WEST STOCKBRIDGE</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727CC2A" w14:textId="47167DB1" w:rsidR="0F083E71" w:rsidRDefault="0F083E71" w:rsidP="0F083E71">
            <w:pPr>
              <w:spacing w:after="0"/>
            </w:pPr>
            <w:r w:rsidRPr="0F083E71">
              <w:rPr>
                <w:rFonts w:ascii="Arial Nova" w:eastAsia="Arial Nova" w:hAnsi="Arial Nova" w:cs="Arial Nova"/>
                <w:color w:val="000000" w:themeColor="text1"/>
                <w:sz w:val="20"/>
                <w:szCs w:val="20"/>
              </w:rPr>
              <w:t>VC6000192039</w:t>
            </w:r>
          </w:p>
        </w:tc>
      </w:tr>
      <w:tr w:rsidR="0F083E71" w14:paraId="6C14713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4D934AFB" w14:textId="4871998F" w:rsidR="0F083E71" w:rsidRDefault="0F083E71" w:rsidP="0F083E71">
            <w:pPr>
              <w:spacing w:after="0"/>
            </w:pPr>
            <w:r w:rsidRPr="0F083E71">
              <w:rPr>
                <w:rFonts w:ascii="Arial Nova" w:eastAsia="Arial Nova" w:hAnsi="Arial Nova" w:cs="Arial Nova"/>
                <w:color w:val="000000" w:themeColor="text1"/>
                <w:sz w:val="20"/>
                <w:szCs w:val="20"/>
              </w:rPr>
              <w:t>TOWN OF WEST TISBURY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7C21D8D1" w14:textId="1404ACB0" w:rsidR="0F083E71" w:rsidRDefault="0F083E71" w:rsidP="0F083E71">
            <w:pPr>
              <w:spacing w:after="0"/>
            </w:pPr>
            <w:r w:rsidRPr="0F083E71">
              <w:rPr>
                <w:rFonts w:ascii="Arial Nova" w:eastAsia="Arial Nova" w:hAnsi="Arial Nova" w:cs="Arial Nova"/>
                <w:color w:val="000000" w:themeColor="text1"/>
                <w:sz w:val="20"/>
                <w:szCs w:val="20"/>
              </w:rPr>
              <w:t>VC6000192040</w:t>
            </w:r>
          </w:p>
        </w:tc>
      </w:tr>
      <w:tr w:rsidR="0F083E71" w14:paraId="3FE9D42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AAD8447" w14:textId="6EA6A1ED" w:rsidR="0F083E71" w:rsidRDefault="0F083E71" w:rsidP="0F083E71">
            <w:pPr>
              <w:spacing w:after="0"/>
            </w:pPr>
            <w:r w:rsidRPr="0F083E71">
              <w:rPr>
                <w:rFonts w:ascii="Arial Nova" w:eastAsia="Arial Nova" w:hAnsi="Arial Nova" w:cs="Arial Nova"/>
                <w:color w:val="000000" w:themeColor="text1"/>
                <w:sz w:val="20"/>
                <w:szCs w:val="20"/>
              </w:rPr>
              <w:t>TOWN OF WESTBOROUGH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0816966" w14:textId="151F91FA" w:rsidR="0F083E71" w:rsidRDefault="0F083E71" w:rsidP="0F083E71">
            <w:pPr>
              <w:spacing w:after="0"/>
            </w:pPr>
            <w:r w:rsidRPr="0F083E71">
              <w:rPr>
                <w:rFonts w:ascii="Arial Nova" w:eastAsia="Arial Nova" w:hAnsi="Arial Nova" w:cs="Arial Nova"/>
                <w:color w:val="000000" w:themeColor="text1"/>
                <w:sz w:val="20"/>
                <w:szCs w:val="20"/>
              </w:rPr>
              <w:t>VC6000192042</w:t>
            </w:r>
          </w:p>
        </w:tc>
      </w:tr>
      <w:tr w:rsidR="0F083E71" w14:paraId="5D45941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215C428F" w14:textId="6DA4B82F" w:rsidR="0F083E71" w:rsidRDefault="0F083E71" w:rsidP="0F083E71">
            <w:pPr>
              <w:spacing w:after="0"/>
            </w:pPr>
            <w:r w:rsidRPr="0F083E71">
              <w:rPr>
                <w:rFonts w:ascii="Arial Nova" w:eastAsia="Arial Nova" w:hAnsi="Arial Nova" w:cs="Arial Nova"/>
                <w:color w:val="000000" w:themeColor="text1"/>
                <w:sz w:val="20"/>
                <w:szCs w:val="20"/>
              </w:rPr>
              <w:t>CITY OF WESTFIELD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1EF7159" w14:textId="1575285E" w:rsidR="0F083E71" w:rsidRDefault="0F083E71" w:rsidP="0F083E71">
            <w:pPr>
              <w:spacing w:after="0"/>
            </w:pPr>
            <w:r w:rsidRPr="0F083E71">
              <w:rPr>
                <w:rFonts w:ascii="Arial Nova" w:eastAsia="Arial Nova" w:hAnsi="Arial Nova" w:cs="Arial Nova"/>
                <w:color w:val="000000" w:themeColor="text1"/>
                <w:sz w:val="20"/>
                <w:szCs w:val="20"/>
              </w:rPr>
              <w:t>VC6000192044</w:t>
            </w:r>
          </w:p>
        </w:tc>
      </w:tr>
      <w:tr w:rsidR="0F083E71" w14:paraId="2921E097"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A4DC068" w14:textId="1DEB4389" w:rsidR="0F083E71" w:rsidRDefault="0F083E71" w:rsidP="0F083E71">
            <w:pPr>
              <w:spacing w:after="0"/>
            </w:pPr>
            <w:r w:rsidRPr="0F083E71">
              <w:rPr>
                <w:rFonts w:ascii="Arial Nova" w:eastAsia="Arial Nova" w:hAnsi="Arial Nova" w:cs="Arial Nova"/>
                <w:color w:val="000000" w:themeColor="text1"/>
                <w:sz w:val="20"/>
                <w:szCs w:val="20"/>
              </w:rPr>
              <w:t>TOWN OF WESTFORD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948E1CC" w14:textId="643D9AD4" w:rsidR="0F083E71" w:rsidRDefault="0F083E71" w:rsidP="0F083E71">
            <w:pPr>
              <w:spacing w:after="0"/>
            </w:pPr>
            <w:r w:rsidRPr="0F083E71">
              <w:rPr>
                <w:rFonts w:ascii="Arial Nova" w:eastAsia="Arial Nova" w:hAnsi="Arial Nova" w:cs="Arial Nova"/>
                <w:color w:val="000000" w:themeColor="text1"/>
                <w:sz w:val="20"/>
                <w:szCs w:val="20"/>
              </w:rPr>
              <w:t>VC6000192045</w:t>
            </w:r>
          </w:p>
        </w:tc>
      </w:tr>
      <w:tr w:rsidR="0F083E71" w14:paraId="6B57B73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7769338" w14:textId="6B1F1AD5" w:rsidR="0F083E71" w:rsidRDefault="0F083E71" w:rsidP="0F083E71">
            <w:pPr>
              <w:spacing w:after="0"/>
            </w:pPr>
            <w:r w:rsidRPr="0F083E71">
              <w:rPr>
                <w:rFonts w:ascii="Arial Nova" w:eastAsia="Arial Nova" w:hAnsi="Arial Nova" w:cs="Arial Nova"/>
                <w:color w:val="000000" w:themeColor="text1"/>
                <w:sz w:val="20"/>
                <w:szCs w:val="20"/>
              </w:rPr>
              <w:t>TOWN OF WESTHAMPTON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616AB9F" w14:textId="01450714" w:rsidR="0F083E71" w:rsidRDefault="0F083E71" w:rsidP="0F083E71">
            <w:pPr>
              <w:spacing w:after="0"/>
            </w:pPr>
            <w:r w:rsidRPr="0F083E71">
              <w:rPr>
                <w:rFonts w:ascii="Arial Nova" w:eastAsia="Arial Nova" w:hAnsi="Arial Nova" w:cs="Arial Nova"/>
                <w:color w:val="000000" w:themeColor="text1"/>
                <w:sz w:val="20"/>
                <w:szCs w:val="20"/>
              </w:rPr>
              <w:t>VC6000192047</w:t>
            </w:r>
          </w:p>
        </w:tc>
      </w:tr>
      <w:tr w:rsidR="0F083E71" w14:paraId="52682A2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457C801" w14:textId="6BCF07E4" w:rsidR="0F083E71" w:rsidRDefault="0F083E71" w:rsidP="0F083E71">
            <w:pPr>
              <w:spacing w:after="0"/>
            </w:pPr>
            <w:r w:rsidRPr="0F083E71">
              <w:rPr>
                <w:rFonts w:ascii="Arial Nova" w:eastAsia="Arial Nova" w:hAnsi="Arial Nova" w:cs="Arial Nova"/>
                <w:color w:val="000000" w:themeColor="text1"/>
                <w:sz w:val="20"/>
                <w:szCs w:val="20"/>
              </w:rPr>
              <w:t>TOWN OF WESTMINSTER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D7CA01E" w14:textId="5309B557" w:rsidR="0F083E71" w:rsidRDefault="0F083E71" w:rsidP="0F083E71">
            <w:pPr>
              <w:spacing w:after="0"/>
            </w:pPr>
            <w:r w:rsidRPr="0F083E71">
              <w:rPr>
                <w:rFonts w:ascii="Arial Nova" w:eastAsia="Arial Nova" w:hAnsi="Arial Nova" w:cs="Arial Nova"/>
                <w:color w:val="000000" w:themeColor="text1"/>
                <w:sz w:val="20"/>
                <w:szCs w:val="20"/>
              </w:rPr>
              <w:t>VC6000192048</w:t>
            </w:r>
          </w:p>
        </w:tc>
      </w:tr>
      <w:tr w:rsidR="0F083E71" w14:paraId="63EB44B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5F387BE" w14:textId="2F2963E6" w:rsidR="0F083E71" w:rsidRDefault="0F083E71" w:rsidP="0F083E71">
            <w:pPr>
              <w:spacing w:after="0"/>
            </w:pPr>
            <w:r w:rsidRPr="0F083E71">
              <w:rPr>
                <w:rFonts w:ascii="Arial Nova" w:eastAsia="Arial Nova" w:hAnsi="Arial Nova" w:cs="Arial Nova"/>
                <w:color w:val="000000" w:themeColor="text1"/>
                <w:sz w:val="20"/>
                <w:szCs w:val="20"/>
              </w:rPr>
              <w:t>TOWN OF WESTON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182560F" w14:textId="3DCD1605" w:rsidR="0F083E71" w:rsidRDefault="0F083E71" w:rsidP="0F083E71">
            <w:pPr>
              <w:spacing w:after="0"/>
            </w:pPr>
            <w:r w:rsidRPr="0F083E71">
              <w:rPr>
                <w:rFonts w:ascii="Arial Nova" w:eastAsia="Arial Nova" w:hAnsi="Arial Nova" w:cs="Arial Nova"/>
                <w:color w:val="000000" w:themeColor="text1"/>
                <w:sz w:val="20"/>
                <w:szCs w:val="20"/>
              </w:rPr>
              <w:t>VC6000192049</w:t>
            </w:r>
          </w:p>
        </w:tc>
      </w:tr>
      <w:tr w:rsidR="0F083E71" w14:paraId="0228746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2574AA3" w14:textId="28B11FC1" w:rsidR="0F083E71" w:rsidRDefault="0F083E71" w:rsidP="0F083E71">
            <w:pPr>
              <w:spacing w:after="0"/>
            </w:pPr>
            <w:r w:rsidRPr="0F083E71">
              <w:rPr>
                <w:rFonts w:ascii="Arial Nova" w:eastAsia="Arial Nova" w:hAnsi="Arial Nova" w:cs="Arial Nova"/>
                <w:color w:val="000000" w:themeColor="text1"/>
                <w:sz w:val="20"/>
                <w:szCs w:val="20"/>
              </w:rPr>
              <w:t>TOWN OF WESTPORT</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54FF8A4" w14:textId="26B0515D" w:rsidR="0F083E71" w:rsidRDefault="0F083E71" w:rsidP="0F083E71">
            <w:pPr>
              <w:spacing w:after="0"/>
            </w:pPr>
            <w:r w:rsidRPr="0F083E71">
              <w:rPr>
                <w:rFonts w:ascii="Arial Nova" w:eastAsia="Arial Nova" w:hAnsi="Arial Nova" w:cs="Arial Nova"/>
                <w:color w:val="000000" w:themeColor="text1"/>
                <w:sz w:val="20"/>
                <w:szCs w:val="20"/>
              </w:rPr>
              <w:t>VC6000192050</w:t>
            </w:r>
          </w:p>
        </w:tc>
      </w:tr>
      <w:tr w:rsidR="0F083E71" w14:paraId="4568854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A2FDE6D" w14:textId="6CA35295" w:rsidR="0F083E71" w:rsidRDefault="0F083E71" w:rsidP="0F083E71">
            <w:pPr>
              <w:spacing w:after="0"/>
            </w:pPr>
            <w:r w:rsidRPr="0F083E71">
              <w:rPr>
                <w:rFonts w:ascii="Arial Nova" w:eastAsia="Arial Nova" w:hAnsi="Arial Nova" w:cs="Arial Nova"/>
                <w:color w:val="000000" w:themeColor="text1"/>
                <w:sz w:val="20"/>
                <w:szCs w:val="20"/>
              </w:rPr>
              <w:t>TOWN OF WESTWOOD</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1D7DB3B" w14:textId="5199B8F0" w:rsidR="0F083E71" w:rsidRDefault="0F083E71" w:rsidP="0F083E71">
            <w:pPr>
              <w:spacing w:after="0"/>
            </w:pPr>
            <w:r w:rsidRPr="0F083E71">
              <w:rPr>
                <w:rFonts w:ascii="Arial Nova" w:eastAsia="Arial Nova" w:hAnsi="Arial Nova" w:cs="Arial Nova"/>
                <w:color w:val="000000" w:themeColor="text1"/>
                <w:sz w:val="20"/>
                <w:szCs w:val="20"/>
              </w:rPr>
              <w:t>VC6000192051</w:t>
            </w:r>
          </w:p>
        </w:tc>
      </w:tr>
      <w:tr w:rsidR="0F083E71" w14:paraId="1290A2A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CFEB5BE" w14:textId="3E531799" w:rsidR="0F083E71" w:rsidRDefault="0F083E71" w:rsidP="0F083E71">
            <w:pPr>
              <w:spacing w:after="0"/>
            </w:pPr>
            <w:r w:rsidRPr="0F083E71">
              <w:rPr>
                <w:rFonts w:ascii="Arial Nova" w:eastAsia="Arial Nova" w:hAnsi="Arial Nova" w:cs="Arial Nova"/>
                <w:color w:val="000000" w:themeColor="text1"/>
                <w:sz w:val="20"/>
                <w:szCs w:val="20"/>
              </w:rPr>
              <w:t>TOWN OF WEYMOUTH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1B49992" w14:textId="6340449E" w:rsidR="0F083E71" w:rsidRDefault="0F083E71" w:rsidP="0F083E71">
            <w:pPr>
              <w:spacing w:after="0"/>
            </w:pPr>
            <w:r w:rsidRPr="0F083E71">
              <w:rPr>
                <w:rFonts w:ascii="Arial Nova" w:eastAsia="Arial Nova" w:hAnsi="Arial Nova" w:cs="Arial Nova"/>
                <w:color w:val="000000" w:themeColor="text1"/>
                <w:sz w:val="20"/>
                <w:szCs w:val="20"/>
              </w:rPr>
              <w:t>VC6000192053</w:t>
            </w:r>
          </w:p>
        </w:tc>
      </w:tr>
      <w:tr w:rsidR="0F083E71" w14:paraId="1DC90B9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9AE6DF8" w14:textId="0441A581" w:rsidR="0F083E71" w:rsidRDefault="0F083E71" w:rsidP="0F083E71">
            <w:pPr>
              <w:spacing w:after="0"/>
            </w:pPr>
            <w:r w:rsidRPr="0F083E71">
              <w:rPr>
                <w:rFonts w:ascii="Arial Nova" w:eastAsia="Arial Nova" w:hAnsi="Arial Nova" w:cs="Arial Nova"/>
                <w:color w:val="000000" w:themeColor="text1"/>
                <w:sz w:val="20"/>
                <w:szCs w:val="20"/>
              </w:rPr>
              <w:t>TOWN OF WHATELY</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47FB77F" w14:textId="0F66E3FF" w:rsidR="0F083E71" w:rsidRDefault="0F083E71" w:rsidP="0F083E71">
            <w:pPr>
              <w:spacing w:after="0"/>
            </w:pPr>
            <w:r w:rsidRPr="0F083E71">
              <w:rPr>
                <w:rFonts w:ascii="Arial Nova" w:eastAsia="Arial Nova" w:hAnsi="Arial Nova" w:cs="Arial Nova"/>
                <w:color w:val="000000" w:themeColor="text1"/>
                <w:sz w:val="20"/>
                <w:szCs w:val="20"/>
              </w:rPr>
              <w:t>VC6000192055</w:t>
            </w:r>
          </w:p>
        </w:tc>
      </w:tr>
      <w:tr w:rsidR="0F083E71" w14:paraId="2D823D46"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0A01259" w14:textId="094CE607" w:rsidR="0F083E71" w:rsidRDefault="0F083E71" w:rsidP="0F083E71">
            <w:pPr>
              <w:spacing w:after="0"/>
            </w:pPr>
            <w:r w:rsidRPr="0F083E71">
              <w:rPr>
                <w:rFonts w:ascii="Arial Nova" w:eastAsia="Arial Nova" w:hAnsi="Arial Nova" w:cs="Arial Nova"/>
                <w:color w:val="000000" w:themeColor="text1"/>
                <w:sz w:val="20"/>
                <w:szCs w:val="20"/>
              </w:rPr>
              <w:t>TOWN OF WHITMAN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0E396CA" w14:textId="419F6AEF" w:rsidR="0F083E71" w:rsidRDefault="0F083E71" w:rsidP="0F083E71">
            <w:pPr>
              <w:spacing w:after="0"/>
            </w:pPr>
            <w:r w:rsidRPr="0F083E71">
              <w:rPr>
                <w:rFonts w:ascii="Arial Nova" w:eastAsia="Arial Nova" w:hAnsi="Arial Nova" w:cs="Arial Nova"/>
                <w:color w:val="000000" w:themeColor="text1"/>
                <w:sz w:val="20"/>
                <w:szCs w:val="20"/>
              </w:rPr>
              <w:t>VC6000192056</w:t>
            </w:r>
          </w:p>
        </w:tc>
      </w:tr>
      <w:tr w:rsidR="0F083E71" w14:paraId="5029A2C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073CCBA6" w14:textId="42C3804E" w:rsidR="0F083E71" w:rsidRDefault="0F083E71" w:rsidP="0F083E71">
            <w:pPr>
              <w:spacing w:after="0"/>
            </w:pPr>
            <w:r w:rsidRPr="0F083E71">
              <w:rPr>
                <w:rFonts w:ascii="Arial Nova" w:eastAsia="Arial Nova" w:hAnsi="Arial Nova" w:cs="Arial Nova"/>
                <w:color w:val="000000" w:themeColor="text1"/>
                <w:sz w:val="20"/>
                <w:szCs w:val="20"/>
              </w:rPr>
              <w:t>TOWN OF WILBRAHAM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6892577" w14:textId="27A606D6" w:rsidR="0F083E71" w:rsidRDefault="0F083E71" w:rsidP="0F083E71">
            <w:pPr>
              <w:spacing w:after="0"/>
            </w:pPr>
            <w:r w:rsidRPr="0F083E71">
              <w:rPr>
                <w:rFonts w:ascii="Arial Nova" w:eastAsia="Arial Nova" w:hAnsi="Arial Nova" w:cs="Arial Nova"/>
                <w:color w:val="000000" w:themeColor="text1"/>
                <w:sz w:val="20"/>
                <w:szCs w:val="20"/>
              </w:rPr>
              <w:t>VC6000192058</w:t>
            </w:r>
          </w:p>
        </w:tc>
      </w:tr>
      <w:tr w:rsidR="0F083E71" w14:paraId="11F6BBD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649EEAF8" w14:textId="33043C9B" w:rsidR="0F083E71" w:rsidRDefault="0F083E71" w:rsidP="0F083E71">
            <w:pPr>
              <w:spacing w:after="0"/>
            </w:pPr>
            <w:r w:rsidRPr="0F083E71">
              <w:rPr>
                <w:rFonts w:ascii="Arial Nova" w:eastAsia="Arial Nova" w:hAnsi="Arial Nova" w:cs="Arial Nova"/>
                <w:color w:val="000000" w:themeColor="text1"/>
                <w:sz w:val="20"/>
                <w:szCs w:val="20"/>
              </w:rPr>
              <w:t>TOWN OF WILLIAMSBURG</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610B63A" w14:textId="5C118921" w:rsidR="0F083E71" w:rsidRDefault="0F083E71" w:rsidP="0F083E71">
            <w:pPr>
              <w:spacing w:after="0"/>
            </w:pPr>
            <w:r w:rsidRPr="0F083E71">
              <w:rPr>
                <w:rFonts w:ascii="Arial Nova" w:eastAsia="Arial Nova" w:hAnsi="Arial Nova" w:cs="Arial Nova"/>
                <w:color w:val="000000" w:themeColor="text1"/>
                <w:sz w:val="20"/>
                <w:szCs w:val="20"/>
              </w:rPr>
              <w:t>VC6000192059</w:t>
            </w:r>
          </w:p>
        </w:tc>
      </w:tr>
      <w:tr w:rsidR="0F083E71" w14:paraId="27AE64C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4D1CC24" w14:textId="7531EEE8" w:rsidR="0F083E71" w:rsidRDefault="0F083E71" w:rsidP="0F083E71">
            <w:pPr>
              <w:spacing w:after="0"/>
            </w:pPr>
            <w:r w:rsidRPr="0F083E71">
              <w:rPr>
                <w:rFonts w:ascii="Arial Nova" w:eastAsia="Arial Nova" w:hAnsi="Arial Nova" w:cs="Arial Nova"/>
                <w:color w:val="000000" w:themeColor="text1"/>
                <w:sz w:val="20"/>
                <w:szCs w:val="20"/>
              </w:rPr>
              <w:t>TOWN OF WILLIAMSTOWN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3B154BE" w14:textId="1013CB36" w:rsidR="0F083E71" w:rsidRDefault="0F083E71" w:rsidP="0F083E71">
            <w:pPr>
              <w:spacing w:after="0"/>
            </w:pPr>
            <w:r w:rsidRPr="0F083E71">
              <w:rPr>
                <w:rFonts w:ascii="Arial Nova" w:eastAsia="Arial Nova" w:hAnsi="Arial Nova" w:cs="Arial Nova"/>
                <w:color w:val="000000" w:themeColor="text1"/>
                <w:sz w:val="20"/>
                <w:szCs w:val="20"/>
              </w:rPr>
              <w:t>VC6000192060</w:t>
            </w:r>
          </w:p>
        </w:tc>
      </w:tr>
      <w:tr w:rsidR="0F083E71" w14:paraId="09E8A380"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4B783B5" w14:textId="01F2A91E" w:rsidR="0F083E71" w:rsidRDefault="0F083E71" w:rsidP="0F083E71">
            <w:pPr>
              <w:spacing w:after="0"/>
            </w:pPr>
            <w:r w:rsidRPr="0F083E71">
              <w:rPr>
                <w:rFonts w:ascii="Arial Nova" w:eastAsia="Arial Nova" w:hAnsi="Arial Nova" w:cs="Arial Nova"/>
                <w:color w:val="000000" w:themeColor="text1"/>
                <w:sz w:val="20"/>
                <w:szCs w:val="20"/>
              </w:rPr>
              <w:lastRenderedPageBreak/>
              <w:t>TOWN OF WILMINGTON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223DDF23" w14:textId="4C906701" w:rsidR="0F083E71" w:rsidRDefault="0F083E71" w:rsidP="0F083E71">
            <w:pPr>
              <w:spacing w:after="0"/>
            </w:pPr>
            <w:r w:rsidRPr="0F083E71">
              <w:rPr>
                <w:rFonts w:ascii="Arial Nova" w:eastAsia="Arial Nova" w:hAnsi="Arial Nova" w:cs="Arial Nova"/>
                <w:color w:val="000000" w:themeColor="text1"/>
                <w:sz w:val="20"/>
                <w:szCs w:val="20"/>
              </w:rPr>
              <w:t>VC6000192061</w:t>
            </w:r>
          </w:p>
        </w:tc>
      </w:tr>
      <w:tr w:rsidR="0F083E71" w14:paraId="3A1CFA29"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AEBF3B4" w14:textId="08626272" w:rsidR="0F083E71" w:rsidRDefault="0F083E71" w:rsidP="0F083E71">
            <w:pPr>
              <w:spacing w:after="0"/>
            </w:pPr>
            <w:r w:rsidRPr="0F083E71">
              <w:rPr>
                <w:rFonts w:ascii="Arial Nova" w:eastAsia="Arial Nova" w:hAnsi="Arial Nova" w:cs="Arial Nova"/>
                <w:color w:val="000000" w:themeColor="text1"/>
                <w:sz w:val="20"/>
                <w:szCs w:val="20"/>
              </w:rPr>
              <w:t>TOWN OF WINCHENDON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4462B8A" w14:textId="0B10095B" w:rsidR="0F083E71" w:rsidRDefault="0F083E71" w:rsidP="0F083E71">
            <w:pPr>
              <w:spacing w:after="0"/>
            </w:pPr>
            <w:r w:rsidRPr="0F083E71">
              <w:rPr>
                <w:rFonts w:ascii="Arial Nova" w:eastAsia="Arial Nova" w:hAnsi="Arial Nova" w:cs="Arial Nova"/>
                <w:color w:val="000000" w:themeColor="text1"/>
                <w:sz w:val="20"/>
                <w:szCs w:val="20"/>
              </w:rPr>
              <w:t>VC6000192062</w:t>
            </w:r>
          </w:p>
        </w:tc>
      </w:tr>
      <w:tr w:rsidR="0F083E71" w14:paraId="54F2BAC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1669FB70" w14:textId="063F5381" w:rsidR="0F083E71" w:rsidRDefault="0F083E71" w:rsidP="0F083E71">
            <w:pPr>
              <w:spacing w:after="0"/>
            </w:pPr>
            <w:r w:rsidRPr="0F083E71">
              <w:rPr>
                <w:rFonts w:ascii="Arial Nova" w:eastAsia="Arial Nova" w:hAnsi="Arial Nova" w:cs="Arial Nova"/>
                <w:color w:val="000000" w:themeColor="text1"/>
                <w:sz w:val="20"/>
                <w:szCs w:val="20"/>
              </w:rPr>
              <w:t>TOWN OF WINCHESTER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0C2622E2" w14:textId="308A942A" w:rsidR="0F083E71" w:rsidRDefault="0F083E71" w:rsidP="0F083E71">
            <w:pPr>
              <w:spacing w:after="0"/>
            </w:pPr>
            <w:r w:rsidRPr="0F083E71">
              <w:rPr>
                <w:rFonts w:ascii="Arial Nova" w:eastAsia="Arial Nova" w:hAnsi="Arial Nova" w:cs="Arial Nova"/>
                <w:color w:val="000000" w:themeColor="text1"/>
                <w:sz w:val="20"/>
                <w:szCs w:val="20"/>
              </w:rPr>
              <w:t>VC6000192063</w:t>
            </w:r>
          </w:p>
        </w:tc>
      </w:tr>
      <w:tr w:rsidR="0F083E71" w14:paraId="7C255125"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83D5022" w14:textId="1AC31168" w:rsidR="0F083E71" w:rsidRDefault="0F083E71" w:rsidP="0F083E71">
            <w:pPr>
              <w:spacing w:after="0"/>
            </w:pPr>
            <w:r w:rsidRPr="0F083E71">
              <w:rPr>
                <w:rFonts w:ascii="Arial Nova" w:eastAsia="Arial Nova" w:hAnsi="Arial Nova" w:cs="Arial Nova"/>
                <w:color w:val="000000" w:themeColor="text1"/>
                <w:sz w:val="20"/>
                <w:szCs w:val="20"/>
              </w:rPr>
              <w:t>TOWN OF WINDSOR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C5BAD90" w14:textId="332E5006" w:rsidR="0F083E71" w:rsidRDefault="0F083E71" w:rsidP="0F083E71">
            <w:pPr>
              <w:spacing w:after="0"/>
            </w:pPr>
            <w:r w:rsidRPr="0F083E71">
              <w:rPr>
                <w:rFonts w:ascii="Arial Nova" w:eastAsia="Arial Nova" w:hAnsi="Arial Nova" w:cs="Arial Nova"/>
                <w:color w:val="000000" w:themeColor="text1"/>
                <w:sz w:val="20"/>
                <w:szCs w:val="20"/>
              </w:rPr>
              <w:t>VC6000192066</w:t>
            </w:r>
          </w:p>
        </w:tc>
      </w:tr>
      <w:tr w:rsidR="0F083E71" w14:paraId="7EB70EAC"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AF5EEA1" w14:textId="3B2919F1" w:rsidR="0F083E71" w:rsidRDefault="0F083E71" w:rsidP="0F083E71">
            <w:pPr>
              <w:spacing w:after="0"/>
            </w:pPr>
            <w:r w:rsidRPr="0F083E71">
              <w:rPr>
                <w:rFonts w:ascii="Arial Nova" w:eastAsia="Arial Nova" w:hAnsi="Arial Nova" w:cs="Arial Nova"/>
                <w:color w:val="000000" w:themeColor="text1"/>
                <w:sz w:val="20"/>
                <w:szCs w:val="20"/>
              </w:rPr>
              <w:t>TOWN OF WINTHROP</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6267E4A4" w14:textId="536F315A" w:rsidR="0F083E71" w:rsidRDefault="0F083E71" w:rsidP="0F083E71">
            <w:pPr>
              <w:spacing w:after="0"/>
            </w:pPr>
            <w:r w:rsidRPr="0F083E71">
              <w:rPr>
                <w:rFonts w:ascii="Arial Nova" w:eastAsia="Arial Nova" w:hAnsi="Arial Nova" w:cs="Arial Nova"/>
                <w:color w:val="000000" w:themeColor="text1"/>
                <w:sz w:val="20"/>
                <w:szCs w:val="20"/>
              </w:rPr>
              <w:t>VC6000192064</w:t>
            </w:r>
          </w:p>
        </w:tc>
      </w:tr>
      <w:tr w:rsidR="0F083E71" w14:paraId="34569F6E"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3DA17B5C" w14:textId="3A08B213" w:rsidR="0F083E71" w:rsidRDefault="0F083E71" w:rsidP="0F083E71">
            <w:pPr>
              <w:spacing w:after="0"/>
            </w:pPr>
            <w:r w:rsidRPr="0F083E71">
              <w:rPr>
                <w:rFonts w:ascii="Arial Nova" w:eastAsia="Arial Nova" w:hAnsi="Arial Nova" w:cs="Arial Nova"/>
                <w:color w:val="000000" w:themeColor="text1"/>
                <w:sz w:val="20"/>
                <w:szCs w:val="20"/>
              </w:rPr>
              <w:t>CITY OF WOBURN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3EA5C554" w14:textId="10D962C9" w:rsidR="0F083E71" w:rsidRDefault="0F083E71" w:rsidP="0F083E71">
            <w:pPr>
              <w:spacing w:after="0"/>
            </w:pPr>
            <w:r w:rsidRPr="0F083E71">
              <w:rPr>
                <w:rFonts w:ascii="Arial Nova" w:eastAsia="Arial Nova" w:hAnsi="Arial Nova" w:cs="Arial Nova"/>
                <w:color w:val="000000" w:themeColor="text1"/>
                <w:sz w:val="20"/>
                <w:szCs w:val="20"/>
              </w:rPr>
              <w:t>VC6000192142</w:t>
            </w:r>
          </w:p>
        </w:tc>
      </w:tr>
      <w:tr w:rsidR="0F083E71" w14:paraId="3271D8F1"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9BDA825" w14:textId="1C44CFF1" w:rsidR="0F083E71" w:rsidRDefault="0F083E71" w:rsidP="0F083E71">
            <w:pPr>
              <w:spacing w:after="0"/>
            </w:pPr>
            <w:r w:rsidRPr="0F083E71">
              <w:rPr>
                <w:rFonts w:ascii="Arial Nova" w:eastAsia="Arial Nova" w:hAnsi="Arial Nova" w:cs="Arial Nova"/>
                <w:color w:val="000000" w:themeColor="text1"/>
                <w:sz w:val="20"/>
                <w:szCs w:val="20"/>
              </w:rPr>
              <w:t>CITY OF WORCESTER</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11FAFFDB" w14:textId="347D918E" w:rsidR="0F083E71" w:rsidRDefault="0F083E71" w:rsidP="0F083E71">
            <w:pPr>
              <w:spacing w:after="0"/>
            </w:pPr>
            <w:r w:rsidRPr="0F083E71">
              <w:rPr>
                <w:rFonts w:ascii="Arial Nova" w:eastAsia="Arial Nova" w:hAnsi="Arial Nova" w:cs="Arial Nova"/>
                <w:color w:val="000000" w:themeColor="text1"/>
                <w:sz w:val="20"/>
                <w:szCs w:val="20"/>
              </w:rPr>
              <w:t>VC6000192145</w:t>
            </w:r>
          </w:p>
        </w:tc>
      </w:tr>
      <w:tr w:rsidR="0F083E71" w14:paraId="45EE9288"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9ED1177" w14:textId="6F251B8B" w:rsidR="0F083E71" w:rsidRDefault="0F083E71" w:rsidP="0F083E71">
            <w:pPr>
              <w:spacing w:after="0"/>
            </w:pPr>
            <w:r w:rsidRPr="0F083E71">
              <w:rPr>
                <w:rFonts w:ascii="Arial Nova" w:eastAsia="Arial Nova" w:hAnsi="Arial Nova" w:cs="Arial Nova"/>
                <w:color w:val="000000" w:themeColor="text1"/>
                <w:sz w:val="20"/>
                <w:szCs w:val="20"/>
              </w:rPr>
              <w:t>TOWN OF WORTHINGTON</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55167A90" w14:textId="3961B328" w:rsidR="0F083E71" w:rsidRDefault="0F083E71" w:rsidP="0F083E71">
            <w:pPr>
              <w:spacing w:after="0"/>
            </w:pPr>
            <w:r w:rsidRPr="0F083E71">
              <w:rPr>
                <w:rFonts w:ascii="Arial Nova" w:eastAsia="Arial Nova" w:hAnsi="Arial Nova" w:cs="Arial Nova"/>
                <w:color w:val="000000" w:themeColor="text1"/>
                <w:sz w:val="20"/>
                <w:szCs w:val="20"/>
              </w:rPr>
              <w:t>VC6000192067</w:t>
            </w:r>
          </w:p>
        </w:tc>
      </w:tr>
      <w:tr w:rsidR="0F083E71" w14:paraId="210F13A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522F1338" w14:textId="09DFE53C" w:rsidR="0F083E71" w:rsidRDefault="0F083E71" w:rsidP="0F083E71">
            <w:pPr>
              <w:spacing w:after="0"/>
            </w:pPr>
            <w:r w:rsidRPr="0F083E71">
              <w:rPr>
                <w:rFonts w:ascii="Arial Nova" w:eastAsia="Arial Nova" w:hAnsi="Arial Nova" w:cs="Arial Nova"/>
                <w:color w:val="000000" w:themeColor="text1"/>
                <w:sz w:val="20"/>
                <w:szCs w:val="20"/>
              </w:rPr>
              <w:t>TOWN OF WRENTHAM</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5158C1F" w14:textId="3FCB8FD1" w:rsidR="0F083E71" w:rsidRDefault="0F083E71" w:rsidP="0F083E71">
            <w:pPr>
              <w:spacing w:after="0"/>
            </w:pPr>
            <w:r w:rsidRPr="0F083E71">
              <w:rPr>
                <w:rFonts w:ascii="Arial Nova" w:eastAsia="Arial Nova" w:hAnsi="Arial Nova" w:cs="Arial Nova"/>
                <w:color w:val="000000" w:themeColor="text1"/>
                <w:sz w:val="20"/>
                <w:szCs w:val="20"/>
              </w:rPr>
              <w:t>VC6000192068</w:t>
            </w:r>
          </w:p>
        </w:tc>
      </w:tr>
      <w:tr w:rsidR="0F083E71" w14:paraId="32AD91AD" w14:textId="77777777" w:rsidTr="0F083E71">
        <w:trPr>
          <w:trHeight w:val="285"/>
        </w:trPr>
        <w:tc>
          <w:tcPr>
            <w:tcW w:w="3720" w:type="dxa"/>
            <w:tcBorders>
              <w:top w:val="nil"/>
              <w:left w:val="nil"/>
              <w:bottom w:val="nil"/>
              <w:right w:val="nil"/>
            </w:tcBorders>
            <w:shd w:val="clear" w:color="auto" w:fill="FFFFFF" w:themeFill="background1"/>
            <w:tcMar>
              <w:top w:w="15" w:type="dxa"/>
              <w:left w:w="15" w:type="dxa"/>
              <w:right w:w="15" w:type="dxa"/>
            </w:tcMar>
            <w:vAlign w:val="bottom"/>
          </w:tcPr>
          <w:p w14:paraId="76CCBA7F" w14:textId="3AFAA905" w:rsidR="0F083E71" w:rsidRDefault="0F083E71" w:rsidP="0F083E71">
            <w:pPr>
              <w:spacing w:after="0"/>
            </w:pPr>
            <w:r w:rsidRPr="0F083E71">
              <w:rPr>
                <w:rFonts w:ascii="Arial Nova" w:eastAsia="Arial Nova" w:hAnsi="Arial Nova" w:cs="Arial Nova"/>
                <w:color w:val="000000" w:themeColor="text1"/>
                <w:sz w:val="20"/>
                <w:szCs w:val="20"/>
              </w:rPr>
              <w:t>TOWN OF YARMOUTH</w:t>
            </w:r>
          </w:p>
        </w:tc>
        <w:tc>
          <w:tcPr>
            <w:tcW w:w="2325" w:type="dxa"/>
            <w:tcBorders>
              <w:top w:val="nil"/>
              <w:left w:val="nil"/>
              <w:bottom w:val="nil"/>
              <w:right w:val="nil"/>
            </w:tcBorders>
            <w:shd w:val="clear" w:color="auto" w:fill="FFFFFF" w:themeFill="background1"/>
            <w:tcMar>
              <w:top w:w="15" w:type="dxa"/>
              <w:left w:w="15" w:type="dxa"/>
              <w:right w:w="15" w:type="dxa"/>
            </w:tcMar>
            <w:vAlign w:val="bottom"/>
          </w:tcPr>
          <w:p w14:paraId="45A857D9" w14:textId="4450BB82" w:rsidR="0F083E71" w:rsidRDefault="0F083E71" w:rsidP="0F083E71">
            <w:pPr>
              <w:spacing w:after="0"/>
            </w:pPr>
            <w:r w:rsidRPr="0F083E71">
              <w:rPr>
                <w:rFonts w:ascii="Arial Nova" w:eastAsia="Arial Nova" w:hAnsi="Arial Nova" w:cs="Arial Nova"/>
                <w:color w:val="000000" w:themeColor="text1"/>
                <w:sz w:val="20"/>
                <w:szCs w:val="20"/>
              </w:rPr>
              <w:t>VC6000192069</w:t>
            </w:r>
          </w:p>
        </w:tc>
      </w:tr>
    </w:tbl>
    <w:p w14:paraId="7828A738" w14:textId="42D10B79" w:rsidR="00FB2D8C" w:rsidRDefault="00FB2D8C" w:rsidP="0F083E71"/>
    <w:p w14:paraId="68B1FB9E" w14:textId="77777777" w:rsidR="00FB2D8C" w:rsidRDefault="00FB2D8C">
      <w:r>
        <w:br w:type="page"/>
      </w:r>
    </w:p>
    <w:p w14:paraId="0EA74A10" w14:textId="1A3ED94F" w:rsidR="0F083E71" w:rsidRPr="00CD52B5" w:rsidRDefault="00FB2D8C" w:rsidP="06BA6350">
      <w:pPr>
        <w:pStyle w:val="Heading1"/>
        <w:jc w:val="center"/>
        <w:rPr>
          <w:rStyle w:val="normaltextrun"/>
          <w:rFonts w:ascii="Times New Roman" w:hAnsi="Times New Roman" w:cs="Times New Roman"/>
          <w:color w:val="auto"/>
          <w:u w:val="single"/>
        </w:rPr>
      </w:pPr>
      <w:bookmarkStart w:id="9" w:name="_Toc144808821"/>
      <w:r w:rsidRPr="06BA6350">
        <w:rPr>
          <w:rStyle w:val="normaltextrun"/>
          <w:rFonts w:ascii="Times New Roman" w:hAnsi="Times New Roman" w:cs="Times New Roman"/>
          <w:color w:val="auto"/>
          <w:u w:val="single"/>
        </w:rPr>
        <w:lastRenderedPageBreak/>
        <w:t>Responses to Questions Submitted During the RFA Question Period</w:t>
      </w:r>
      <w:bookmarkEnd w:id="9"/>
    </w:p>
    <w:p w14:paraId="251B155A" w14:textId="67DFCDBC" w:rsidR="00682957" w:rsidRDefault="00670E4B" w:rsidP="00E23FFB">
      <w:pPr>
        <w:pStyle w:val="Heading1"/>
        <w:rPr>
          <w:rStyle w:val="normaltextrun"/>
          <w:rFonts w:ascii="Times New Roman" w:hAnsi="Times New Roman" w:cs="Times New Roman"/>
        </w:rPr>
      </w:pPr>
      <w:r w:rsidRPr="00CD52B5">
        <w:rPr>
          <w:rStyle w:val="normaltextrun"/>
          <w:rFonts w:ascii="Times New Roman" w:hAnsi="Times New Roman" w:cs="Times New Roman"/>
        </w:rPr>
        <w:t>Grant Overview</w:t>
      </w:r>
    </w:p>
    <w:p w14:paraId="510178EE" w14:textId="77777777" w:rsidR="00E23FFB" w:rsidRPr="00E23FFB" w:rsidRDefault="00E23FFB" w:rsidP="00E23FFB"/>
    <w:p w14:paraId="00497260" w14:textId="05D55646" w:rsidR="00AA06F8" w:rsidRPr="009D2C44" w:rsidRDefault="007E446C" w:rsidP="00AA06F8">
      <w:pPr>
        <w:pStyle w:val="ListParagraph"/>
        <w:numPr>
          <w:ilvl w:val="0"/>
          <w:numId w:val="10"/>
        </w:numPr>
        <w:rPr>
          <w:rFonts w:ascii="Times New Roman" w:hAnsi="Times New Roman" w:cs="Times New Roman"/>
          <w:b/>
          <w:bCs/>
        </w:rPr>
      </w:pPr>
      <w:r w:rsidRPr="009D2C44">
        <w:rPr>
          <w:rFonts w:ascii="Times New Roman" w:hAnsi="Times New Roman" w:cs="Times New Roman"/>
          <w:b/>
          <w:bCs/>
        </w:rPr>
        <w:t>Q: Are resources on hybrid technologies available?</w:t>
      </w:r>
    </w:p>
    <w:p w14:paraId="2504EF36" w14:textId="2469B7D1" w:rsidR="00505A7D" w:rsidRPr="009D2C44" w:rsidRDefault="007E446C" w:rsidP="00505A7D">
      <w:pPr>
        <w:pStyle w:val="ListParagraph"/>
        <w:ind w:left="360"/>
        <w:rPr>
          <w:rFonts w:ascii="Times New Roman" w:hAnsi="Times New Roman" w:cs="Times New Roman"/>
        </w:rPr>
      </w:pPr>
      <w:r w:rsidRPr="009D2C44">
        <w:rPr>
          <w:rFonts w:ascii="Times New Roman" w:hAnsi="Times New Roman" w:cs="Times New Roman"/>
          <w:b/>
          <w:bCs/>
        </w:rPr>
        <w:t xml:space="preserve">A: </w:t>
      </w:r>
      <w:r w:rsidR="00681E52" w:rsidRPr="009D2C44">
        <w:rPr>
          <w:rFonts w:ascii="Times New Roman" w:hAnsi="Times New Roman" w:cs="Times New Roman"/>
        </w:rPr>
        <w:t xml:space="preserve">Aside from the information provided in the RFA, </w:t>
      </w:r>
      <w:r w:rsidR="00E23FFB" w:rsidRPr="009D2C44">
        <w:rPr>
          <w:rFonts w:ascii="Times New Roman" w:hAnsi="Times New Roman" w:cs="Times New Roman"/>
        </w:rPr>
        <w:t>Awardee</w:t>
      </w:r>
      <w:r w:rsidR="004577D3" w:rsidRPr="009D2C44">
        <w:rPr>
          <w:rFonts w:ascii="Times New Roman" w:hAnsi="Times New Roman" w:cs="Times New Roman"/>
        </w:rPr>
        <w:t xml:space="preserve">s are responsible for </w:t>
      </w:r>
      <w:r w:rsidR="000F0482" w:rsidRPr="009D2C44">
        <w:rPr>
          <w:rFonts w:ascii="Times New Roman" w:hAnsi="Times New Roman" w:cs="Times New Roman"/>
        </w:rPr>
        <w:t xml:space="preserve">conducting </w:t>
      </w:r>
      <w:r w:rsidR="004577D3" w:rsidRPr="009D2C44">
        <w:rPr>
          <w:rFonts w:ascii="Times New Roman" w:hAnsi="Times New Roman" w:cs="Times New Roman"/>
        </w:rPr>
        <w:t xml:space="preserve">their own research </w:t>
      </w:r>
      <w:r w:rsidR="00F02C5F" w:rsidRPr="009D2C44">
        <w:rPr>
          <w:rFonts w:ascii="Times New Roman" w:hAnsi="Times New Roman" w:cs="Times New Roman"/>
        </w:rPr>
        <w:t xml:space="preserve">regarding </w:t>
      </w:r>
      <w:r w:rsidR="004577D3" w:rsidRPr="009D2C44">
        <w:rPr>
          <w:rFonts w:ascii="Times New Roman" w:hAnsi="Times New Roman" w:cs="Times New Roman"/>
        </w:rPr>
        <w:t xml:space="preserve">technology </w:t>
      </w:r>
      <w:r w:rsidR="00F02C5F" w:rsidRPr="009D2C44">
        <w:rPr>
          <w:rFonts w:ascii="Times New Roman" w:hAnsi="Times New Roman" w:cs="Times New Roman"/>
        </w:rPr>
        <w:t xml:space="preserve">that may be </w:t>
      </w:r>
      <w:r w:rsidR="004577D3" w:rsidRPr="009D2C44">
        <w:rPr>
          <w:rFonts w:ascii="Times New Roman" w:hAnsi="Times New Roman" w:cs="Times New Roman"/>
        </w:rPr>
        <w:t>relevant to their projects</w:t>
      </w:r>
      <w:r w:rsidR="009A6322" w:rsidRPr="009D2C44">
        <w:rPr>
          <w:rFonts w:ascii="Times New Roman" w:hAnsi="Times New Roman" w:cs="Times New Roman"/>
        </w:rPr>
        <w:t>.</w:t>
      </w:r>
    </w:p>
    <w:p w14:paraId="728DB2B5" w14:textId="77777777" w:rsidR="00505A7D" w:rsidRPr="009D2C44" w:rsidRDefault="00505A7D" w:rsidP="00505A7D">
      <w:pPr>
        <w:pStyle w:val="ListParagraph"/>
        <w:ind w:left="360"/>
        <w:rPr>
          <w:rFonts w:ascii="Times New Roman" w:hAnsi="Times New Roman" w:cs="Times New Roman"/>
        </w:rPr>
      </w:pPr>
    </w:p>
    <w:p w14:paraId="48B63193" w14:textId="4526B513" w:rsidR="00505A7D" w:rsidRPr="009D2C44" w:rsidRDefault="00505A7D" w:rsidP="00505A7D">
      <w:pPr>
        <w:pStyle w:val="ListParagraph"/>
        <w:numPr>
          <w:ilvl w:val="0"/>
          <w:numId w:val="10"/>
        </w:numPr>
        <w:rPr>
          <w:rFonts w:ascii="Times New Roman" w:hAnsi="Times New Roman" w:cs="Times New Roman"/>
          <w:b/>
          <w:bCs/>
        </w:rPr>
      </w:pPr>
      <w:r w:rsidRPr="009D2C44">
        <w:rPr>
          <w:rFonts w:ascii="Times New Roman" w:hAnsi="Times New Roman" w:cs="Times New Roman"/>
          <w:b/>
          <w:bCs/>
        </w:rPr>
        <w:t xml:space="preserve">Q: </w:t>
      </w:r>
      <w:r w:rsidRPr="009D2C44">
        <w:rPr>
          <w:rFonts w:ascii="Times New Roman" w:eastAsia="Times New Roman" w:hAnsi="Times New Roman" w:cs="Times New Roman"/>
          <w:b/>
          <w:bCs/>
          <w:color w:val="000000"/>
        </w:rPr>
        <w:t>Can applicants access a recording of the Bidder's Conference that took place on August 29, 2023?</w:t>
      </w:r>
    </w:p>
    <w:p w14:paraId="4BEB6E33" w14:textId="66A005D0" w:rsidR="00682957" w:rsidRPr="009D2C44" w:rsidRDefault="00505A7D" w:rsidP="00505A7D">
      <w:pPr>
        <w:pStyle w:val="ListParagraph"/>
        <w:ind w:left="360"/>
        <w:rPr>
          <w:rFonts w:ascii="Times New Roman" w:eastAsia="Times New Roman" w:hAnsi="Times New Roman" w:cs="Times New Roman"/>
          <w:color w:val="000000"/>
        </w:rPr>
      </w:pPr>
      <w:r w:rsidRPr="009D2C44">
        <w:rPr>
          <w:rFonts w:ascii="Times New Roman" w:eastAsia="Times New Roman" w:hAnsi="Times New Roman" w:cs="Times New Roman"/>
          <w:color w:val="000000"/>
        </w:rPr>
        <w:t xml:space="preserve">A: </w:t>
      </w:r>
      <w:r w:rsidR="002A730E" w:rsidRPr="009D2C44">
        <w:rPr>
          <w:rFonts w:ascii="Times New Roman" w:eastAsia="Times New Roman" w:hAnsi="Times New Roman" w:cs="Times New Roman"/>
          <w:color w:val="000000"/>
        </w:rPr>
        <w:t xml:space="preserve">No recording of the Bidder's Conference is available, but </w:t>
      </w:r>
      <w:r w:rsidR="00E23FFB" w:rsidRPr="009D2C44">
        <w:rPr>
          <w:rFonts w:ascii="Times New Roman" w:eastAsia="Times New Roman" w:hAnsi="Times New Roman" w:cs="Times New Roman"/>
          <w:color w:val="000000"/>
        </w:rPr>
        <w:t>awardee</w:t>
      </w:r>
      <w:r w:rsidR="002A730E" w:rsidRPr="009D2C44">
        <w:rPr>
          <w:rFonts w:ascii="Times New Roman" w:eastAsia="Times New Roman" w:hAnsi="Times New Roman" w:cs="Times New Roman"/>
          <w:color w:val="000000"/>
        </w:rPr>
        <w:t>s can access the slides from the presentation on the grant website</w:t>
      </w:r>
      <w:r w:rsidR="00682957" w:rsidRPr="009D2C44">
        <w:rPr>
          <w:rFonts w:ascii="Times New Roman" w:eastAsia="Times New Roman" w:hAnsi="Times New Roman" w:cs="Times New Roman"/>
          <w:color w:val="000000"/>
        </w:rPr>
        <w:t xml:space="preserve"> </w:t>
      </w:r>
      <w:hyperlink r:id="rId21" w:history="1">
        <w:r w:rsidR="00682957" w:rsidRPr="009D2C44">
          <w:rPr>
            <w:rStyle w:val="Hyperlink"/>
            <w:rFonts w:ascii="Times New Roman" w:hAnsi="Times New Roman" w:cs="Times New Roman"/>
          </w:rPr>
          <w:t>https://www.mass.gov/info-details/hybrid-programming-for-councils-on-aging-grant</w:t>
        </w:r>
      </w:hyperlink>
      <w:r w:rsidR="002A730E" w:rsidRPr="009D2C44">
        <w:rPr>
          <w:rFonts w:ascii="Times New Roman" w:eastAsia="Times New Roman" w:hAnsi="Times New Roman" w:cs="Times New Roman"/>
          <w:color w:val="000000"/>
        </w:rPr>
        <w:t>. Furthermore, all the questions asked during the Bidder's Conference have been incorporated into th</w:t>
      </w:r>
      <w:r w:rsidR="009A6322" w:rsidRPr="009D2C44">
        <w:rPr>
          <w:rFonts w:ascii="Times New Roman" w:eastAsia="Times New Roman" w:hAnsi="Times New Roman" w:cs="Times New Roman"/>
          <w:color w:val="000000"/>
        </w:rPr>
        <w:t>is</w:t>
      </w:r>
      <w:r w:rsidR="002A730E" w:rsidRPr="009D2C44">
        <w:rPr>
          <w:rFonts w:ascii="Times New Roman" w:eastAsia="Times New Roman" w:hAnsi="Times New Roman" w:cs="Times New Roman"/>
          <w:color w:val="000000"/>
        </w:rPr>
        <w:t xml:space="preserve"> FAQ</w:t>
      </w:r>
      <w:r w:rsidR="009A6322" w:rsidRPr="009D2C44">
        <w:rPr>
          <w:rFonts w:ascii="Times New Roman" w:eastAsia="Times New Roman" w:hAnsi="Times New Roman" w:cs="Times New Roman"/>
          <w:color w:val="000000"/>
        </w:rPr>
        <w:t xml:space="preserve"> document</w:t>
      </w:r>
      <w:r w:rsidR="002A730E" w:rsidRPr="009D2C44">
        <w:rPr>
          <w:rFonts w:ascii="Times New Roman" w:eastAsia="Times New Roman" w:hAnsi="Times New Roman" w:cs="Times New Roman"/>
          <w:color w:val="000000"/>
        </w:rPr>
        <w:t>.</w:t>
      </w:r>
    </w:p>
    <w:p w14:paraId="55416303" w14:textId="77777777" w:rsidR="002A730E" w:rsidRPr="009D2C44" w:rsidRDefault="002A730E" w:rsidP="002A730E">
      <w:pPr>
        <w:pStyle w:val="Heading1"/>
        <w:rPr>
          <w:rStyle w:val="normaltextrun"/>
          <w:rFonts w:ascii="Times New Roman" w:hAnsi="Times New Roman" w:cs="Times New Roman"/>
        </w:rPr>
      </w:pPr>
      <w:r w:rsidRPr="009D2C44">
        <w:rPr>
          <w:rStyle w:val="normaltextrun"/>
          <w:rFonts w:ascii="Times New Roman" w:hAnsi="Times New Roman" w:cs="Times New Roman"/>
        </w:rPr>
        <w:t>Eligibility Requirements</w:t>
      </w:r>
    </w:p>
    <w:p w14:paraId="558F1E66" w14:textId="77777777" w:rsidR="002A730E" w:rsidRPr="009D2C44" w:rsidRDefault="002A730E" w:rsidP="00505A7D">
      <w:pPr>
        <w:pStyle w:val="ListParagraph"/>
        <w:ind w:left="360"/>
        <w:rPr>
          <w:rFonts w:ascii="Times New Roman" w:hAnsi="Times New Roman" w:cs="Times New Roman"/>
        </w:rPr>
      </w:pPr>
    </w:p>
    <w:p w14:paraId="6A0C20F1" w14:textId="5A39A2C7" w:rsidR="001A32FD" w:rsidRPr="009D2C44" w:rsidRDefault="00C81450" w:rsidP="001A32FD">
      <w:pPr>
        <w:pStyle w:val="ListParagraph"/>
        <w:numPr>
          <w:ilvl w:val="0"/>
          <w:numId w:val="10"/>
        </w:numPr>
        <w:rPr>
          <w:rFonts w:ascii="Times New Roman" w:hAnsi="Times New Roman" w:cs="Times New Roman"/>
          <w:b/>
          <w:bCs/>
        </w:rPr>
      </w:pPr>
      <w:r w:rsidRPr="009D2C44">
        <w:rPr>
          <w:rFonts w:ascii="Times New Roman" w:hAnsi="Times New Roman" w:cs="Times New Roman"/>
          <w:b/>
          <w:bCs/>
        </w:rPr>
        <w:t xml:space="preserve">Q: Can the Friends </w:t>
      </w:r>
      <w:r w:rsidR="009A6322" w:rsidRPr="009D2C44">
        <w:rPr>
          <w:rFonts w:ascii="Times New Roman" w:hAnsi="Times New Roman" w:cs="Times New Roman"/>
          <w:b/>
          <w:bCs/>
        </w:rPr>
        <w:t>of the</w:t>
      </w:r>
      <w:r w:rsidRPr="009D2C44">
        <w:rPr>
          <w:rFonts w:ascii="Times New Roman" w:hAnsi="Times New Roman" w:cs="Times New Roman"/>
          <w:b/>
          <w:bCs/>
        </w:rPr>
        <w:t xml:space="preserve"> Council on Aging hold this grant rather than the municipality?</w:t>
      </w:r>
    </w:p>
    <w:p w14:paraId="146605C9" w14:textId="6E7F30B0" w:rsidR="001A32FD" w:rsidRPr="009D2C44" w:rsidRDefault="001A32FD" w:rsidP="001A32FD">
      <w:pPr>
        <w:pStyle w:val="ListParagraph"/>
        <w:ind w:left="360"/>
        <w:rPr>
          <w:rFonts w:ascii="Times New Roman" w:hAnsi="Times New Roman" w:cs="Times New Roman"/>
          <w:b/>
          <w:bCs/>
        </w:rPr>
      </w:pPr>
      <w:r w:rsidRPr="009D2C44">
        <w:rPr>
          <w:rFonts w:ascii="Times New Roman" w:hAnsi="Times New Roman" w:cs="Times New Roman"/>
          <w:b/>
          <w:bCs/>
        </w:rPr>
        <w:t xml:space="preserve">A: </w:t>
      </w:r>
      <w:r w:rsidR="00D24F96" w:rsidRPr="009D2C44">
        <w:rPr>
          <w:rFonts w:ascii="Times New Roman" w:hAnsi="Times New Roman" w:cs="Times New Roman"/>
        </w:rPr>
        <w:t xml:space="preserve">To be considered for a grant award, the </w:t>
      </w:r>
      <w:r w:rsidR="009A6322" w:rsidRPr="009D2C44">
        <w:rPr>
          <w:rFonts w:ascii="Times New Roman" w:hAnsi="Times New Roman" w:cs="Times New Roman"/>
        </w:rPr>
        <w:t>lead a</w:t>
      </w:r>
      <w:r w:rsidR="00D24F96" w:rsidRPr="009D2C44">
        <w:rPr>
          <w:rFonts w:ascii="Times New Roman" w:hAnsi="Times New Roman" w:cs="Times New Roman"/>
        </w:rPr>
        <w:t>pplicant must</w:t>
      </w:r>
      <w:r w:rsidR="009A6322" w:rsidRPr="009D2C44">
        <w:rPr>
          <w:rFonts w:ascii="Times New Roman" w:hAnsi="Times New Roman" w:cs="Times New Roman"/>
        </w:rPr>
        <w:t xml:space="preserve"> be a</w:t>
      </w:r>
      <w:r w:rsidR="00682957" w:rsidRPr="009D2C44">
        <w:rPr>
          <w:rFonts w:ascii="Times New Roman" w:hAnsi="Times New Roman" w:cs="Times New Roman"/>
        </w:rPr>
        <w:t xml:space="preserve"> </w:t>
      </w:r>
      <w:r w:rsidR="00D24F96" w:rsidRPr="009D2C44">
        <w:rPr>
          <w:rFonts w:ascii="Times New Roman" w:hAnsi="Times New Roman" w:cs="Times New Roman"/>
        </w:rPr>
        <w:t xml:space="preserve">COA located in the Commonwealth of </w:t>
      </w:r>
      <w:r w:rsidR="00682957" w:rsidRPr="009D2C44">
        <w:rPr>
          <w:rFonts w:ascii="Times New Roman" w:hAnsi="Times New Roman" w:cs="Times New Roman"/>
        </w:rPr>
        <w:t>Massachusetts,</w:t>
      </w:r>
      <w:r w:rsidR="009A6322" w:rsidRPr="009D2C44">
        <w:rPr>
          <w:rFonts w:ascii="Times New Roman" w:hAnsi="Times New Roman" w:cs="Times New Roman"/>
        </w:rPr>
        <w:t xml:space="preserve"> but the application may include additional partners or subcontractors such as </w:t>
      </w:r>
      <w:r w:rsidR="00682957" w:rsidRPr="009D2C44">
        <w:rPr>
          <w:rFonts w:ascii="Times New Roman" w:hAnsi="Times New Roman" w:cs="Times New Roman"/>
        </w:rPr>
        <w:t xml:space="preserve">the </w:t>
      </w:r>
      <w:r w:rsidR="009A6322" w:rsidRPr="009D2C44">
        <w:rPr>
          <w:rFonts w:ascii="Times New Roman" w:hAnsi="Times New Roman" w:cs="Times New Roman"/>
        </w:rPr>
        <w:t>Friends of the COA.</w:t>
      </w:r>
      <w:r w:rsidR="00D24F96" w:rsidRPr="009D2C44">
        <w:rPr>
          <w:rFonts w:ascii="Times New Roman" w:hAnsi="Times New Roman" w:cs="Times New Roman"/>
          <w:b/>
          <w:bCs/>
        </w:rPr>
        <w:t xml:space="preserve">  </w:t>
      </w:r>
    </w:p>
    <w:p w14:paraId="60C99B27" w14:textId="77777777" w:rsidR="00D24F96" w:rsidRPr="009D2C44" w:rsidRDefault="00D24F96" w:rsidP="001A32FD">
      <w:pPr>
        <w:pStyle w:val="ListParagraph"/>
        <w:ind w:left="360"/>
        <w:rPr>
          <w:rFonts w:ascii="Times New Roman" w:hAnsi="Times New Roman" w:cs="Times New Roman"/>
        </w:rPr>
      </w:pPr>
    </w:p>
    <w:p w14:paraId="0FB75B88" w14:textId="755DDCE3" w:rsidR="00DD4878" w:rsidRPr="009D2C44" w:rsidRDefault="00D24F96" w:rsidP="00DD4878">
      <w:pPr>
        <w:pStyle w:val="ListParagraph"/>
        <w:numPr>
          <w:ilvl w:val="0"/>
          <w:numId w:val="10"/>
        </w:numPr>
        <w:rPr>
          <w:rFonts w:ascii="Times New Roman" w:hAnsi="Times New Roman" w:cs="Times New Roman"/>
          <w:b/>
          <w:bCs/>
        </w:rPr>
      </w:pPr>
      <w:r w:rsidRPr="009D2C44">
        <w:rPr>
          <w:rFonts w:ascii="Times New Roman" w:hAnsi="Times New Roman" w:cs="Times New Roman"/>
          <w:b/>
          <w:bCs/>
        </w:rPr>
        <w:t xml:space="preserve">Q: How can </w:t>
      </w:r>
      <w:r w:rsidR="00E23FFB" w:rsidRPr="009D2C44">
        <w:rPr>
          <w:rFonts w:ascii="Times New Roman" w:hAnsi="Times New Roman" w:cs="Times New Roman"/>
          <w:b/>
          <w:bCs/>
        </w:rPr>
        <w:t>awardee</w:t>
      </w:r>
      <w:r w:rsidRPr="009D2C44">
        <w:rPr>
          <w:rFonts w:ascii="Times New Roman" w:hAnsi="Times New Roman" w:cs="Times New Roman"/>
          <w:b/>
          <w:bCs/>
        </w:rPr>
        <w:t>s determine if they serve Gateway Cities or Rural Communities?</w:t>
      </w:r>
    </w:p>
    <w:p w14:paraId="5037D5F8" w14:textId="7A1E5B8C" w:rsidR="00DD4878" w:rsidRPr="009D2C44" w:rsidRDefault="00D24F96" w:rsidP="00DD4878">
      <w:pPr>
        <w:pStyle w:val="ListParagraph"/>
        <w:ind w:left="360"/>
        <w:rPr>
          <w:rFonts w:ascii="Times New Roman" w:eastAsia="Times New Roman" w:hAnsi="Times New Roman" w:cs="Times New Roman"/>
          <w:color w:val="000000"/>
        </w:rPr>
      </w:pPr>
      <w:r w:rsidRPr="009D2C44">
        <w:rPr>
          <w:rFonts w:ascii="Times New Roman" w:hAnsi="Times New Roman" w:cs="Times New Roman"/>
          <w:b/>
          <w:bCs/>
        </w:rPr>
        <w:t xml:space="preserve">A: </w:t>
      </w:r>
      <w:r w:rsidR="00E23FFB" w:rsidRPr="009D2C44">
        <w:rPr>
          <w:rFonts w:ascii="Times New Roman" w:eastAsia="Times New Roman" w:hAnsi="Times New Roman" w:cs="Times New Roman"/>
          <w:color w:val="000000"/>
        </w:rPr>
        <w:t>Awardee</w:t>
      </w:r>
      <w:r w:rsidR="00DD4878" w:rsidRPr="009D2C44">
        <w:rPr>
          <w:rFonts w:ascii="Times New Roman" w:eastAsia="Times New Roman" w:hAnsi="Times New Roman" w:cs="Times New Roman"/>
          <w:color w:val="000000"/>
        </w:rPr>
        <w:t xml:space="preserve">s can visit this website for the definition of a Rural Community: </w:t>
      </w:r>
      <w:hyperlink r:id="rId22" w:history="1">
        <w:r w:rsidR="00682957" w:rsidRPr="009D2C44">
          <w:rPr>
            <w:rStyle w:val="Hyperlink"/>
            <w:rFonts w:ascii="Times New Roman" w:eastAsia="Times New Roman" w:hAnsi="Times New Roman" w:cs="Times New Roman"/>
          </w:rPr>
          <w:t>https://www.mass.gov/doc/rural-definition-detail-0/download</w:t>
        </w:r>
      </w:hyperlink>
      <w:r w:rsidR="00682957" w:rsidRPr="009D2C44">
        <w:rPr>
          <w:rFonts w:ascii="Times New Roman" w:eastAsia="Times New Roman" w:hAnsi="Times New Roman" w:cs="Times New Roman"/>
          <w:color w:val="000000"/>
        </w:rPr>
        <w:t xml:space="preserve">. </w:t>
      </w:r>
      <w:r w:rsidR="00E23FFB" w:rsidRPr="009D2C44">
        <w:rPr>
          <w:rFonts w:ascii="Times New Roman" w:eastAsia="Times New Roman" w:hAnsi="Times New Roman" w:cs="Times New Roman"/>
          <w:color w:val="000000"/>
        </w:rPr>
        <w:t>Awardee</w:t>
      </w:r>
      <w:r w:rsidR="00DD4878" w:rsidRPr="009D2C44">
        <w:rPr>
          <w:rFonts w:ascii="Times New Roman" w:eastAsia="Times New Roman" w:hAnsi="Times New Roman" w:cs="Times New Roman"/>
          <w:color w:val="000000"/>
        </w:rPr>
        <w:t xml:space="preserve">s can visit this website for a definition of Gateway City: </w:t>
      </w:r>
      <w:hyperlink r:id="rId23" w:history="1">
        <w:r w:rsidR="000E5D32" w:rsidRPr="009D2C44">
          <w:rPr>
            <w:rStyle w:val="Hyperlink"/>
            <w:rFonts w:ascii="Times New Roman" w:eastAsia="Times New Roman" w:hAnsi="Times New Roman" w:cs="Times New Roman"/>
          </w:rPr>
          <w:t>https://malegislature.gov/laws/generallaws/parti/titleii/chapter23a/section3a</w:t>
        </w:r>
      </w:hyperlink>
      <w:r w:rsidR="00DD4878" w:rsidRPr="009D2C44">
        <w:rPr>
          <w:rFonts w:ascii="Times New Roman" w:eastAsia="Times New Roman" w:hAnsi="Times New Roman" w:cs="Times New Roman"/>
          <w:color w:val="000000"/>
        </w:rPr>
        <w:t>.</w:t>
      </w:r>
    </w:p>
    <w:p w14:paraId="79845B36" w14:textId="77777777" w:rsidR="000E5D32" w:rsidRPr="009D2C44" w:rsidRDefault="000E5D32" w:rsidP="00DD4878">
      <w:pPr>
        <w:pStyle w:val="ListParagraph"/>
        <w:ind w:left="360"/>
        <w:rPr>
          <w:rFonts w:ascii="Times New Roman" w:eastAsia="Times New Roman" w:hAnsi="Times New Roman" w:cs="Times New Roman"/>
          <w:color w:val="000000"/>
        </w:rPr>
      </w:pPr>
    </w:p>
    <w:p w14:paraId="6BE1712B" w14:textId="2C8B2FDD" w:rsidR="000E5D32" w:rsidRPr="009D2C44" w:rsidRDefault="000E5D32" w:rsidP="000E5D32">
      <w:pPr>
        <w:pStyle w:val="Heading1"/>
        <w:rPr>
          <w:rStyle w:val="normaltextrun"/>
          <w:rFonts w:ascii="Times New Roman" w:hAnsi="Times New Roman" w:cs="Times New Roman"/>
        </w:rPr>
      </w:pPr>
      <w:r w:rsidRPr="009D2C44">
        <w:rPr>
          <w:rStyle w:val="normaltextrun"/>
          <w:rFonts w:ascii="Times New Roman" w:hAnsi="Times New Roman" w:cs="Times New Roman"/>
        </w:rPr>
        <w:t>Eligible Expenses</w:t>
      </w:r>
    </w:p>
    <w:p w14:paraId="35169356" w14:textId="49C12113" w:rsidR="00D24F96" w:rsidRPr="009D2C44" w:rsidRDefault="00D24F96" w:rsidP="00D24F96">
      <w:pPr>
        <w:pStyle w:val="ListParagraph"/>
        <w:ind w:left="360"/>
        <w:rPr>
          <w:rFonts w:ascii="Times New Roman" w:hAnsi="Times New Roman" w:cs="Times New Roman"/>
        </w:rPr>
      </w:pPr>
    </w:p>
    <w:p w14:paraId="2639875F" w14:textId="77777777" w:rsidR="00D868FC" w:rsidRPr="009D2C44" w:rsidRDefault="000E5D32" w:rsidP="00D868FC">
      <w:pPr>
        <w:pStyle w:val="ListParagraph"/>
        <w:numPr>
          <w:ilvl w:val="0"/>
          <w:numId w:val="10"/>
        </w:numPr>
        <w:rPr>
          <w:rFonts w:ascii="Times New Roman" w:hAnsi="Times New Roman" w:cs="Times New Roman"/>
          <w:b/>
          <w:bCs/>
        </w:rPr>
      </w:pPr>
      <w:r w:rsidRPr="009D2C44">
        <w:rPr>
          <w:rFonts w:ascii="Times New Roman" w:hAnsi="Times New Roman" w:cs="Times New Roman"/>
          <w:b/>
          <w:bCs/>
        </w:rPr>
        <w:t xml:space="preserve">Q: </w:t>
      </w:r>
      <w:r w:rsidR="00031C9F" w:rsidRPr="009D2C44">
        <w:rPr>
          <w:rFonts w:ascii="Times New Roman" w:hAnsi="Times New Roman" w:cs="Times New Roman"/>
          <w:b/>
          <w:bCs/>
        </w:rPr>
        <w:t>Wondering if the Hybrid Programming grant would cover the cost of tuition for seniors to attend higher education classes via a virtual zoom session to be broadcast at a senior center for multiple seniors?  The courses do not require tests or grading.  Seniors do not live at the senior center.</w:t>
      </w:r>
    </w:p>
    <w:p w14:paraId="3CA16DC7" w14:textId="4EE9710A" w:rsidR="00D868FC" w:rsidRPr="009D2C44" w:rsidRDefault="00031C9F" w:rsidP="00D868FC">
      <w:pPr>
        <w:pStyle w:val="ListParagraph"/>
        <w:ind w:left="360"/>
        <w:rPr>
          <w:rFonts w:ascii="Times New Roman" w:hAnsi="Times New Roman" w:cs="Times New Roman"/>
          <w:b/>
          <w:bCs/>
        </w:rPr>
      </w:pPr>
      <w:r w:rsidRPr="009D2C44">
        <w:rPr>
          <w:rFonts w:ascii="Times New Roman" w:hAnsi="Times New Roman" w:cs="Times New Roman"/>
          <w:b/>
          <w:bCs/>
        </w:rPr>
        <w:t xml:space="preserve">A: </w:t>
      </w:r>
      <w:r w:rsidR="00D868FC" w:rsidRPr="009D2C44">
        <w:rPr>
          <w:rFonts w:ascii="Times New Roman" w:eastAsia="Times New Roman" w:hAnsi="Times New Roman" w:cs="Times New Roman"/>
          <w:color w:val="000000"/>
        </w:rPr>
        <w:t xml:space="preserve">Grant applications must include at least one of the following components/activities: 1) Hybrid Programming </w:t>
      </w:r>
      <w:r w:rsidR="00D868FC" w:rsidRPr="009D2C44">
        <w:rPr>
          <w:rFonts w:ascii="Times New Roman" w:eastAsia="Times New Roman" w:hAnsi="Times New Roman" w:cs="Times New Roman"/>
          <w:color w:val="000000"/>
        </w:rPr>
        <w:t>Equipment</w:t>
      </w:r>
      <w:r w:rsidR="005D6B5C" w:rsidRPr="009D2C44">
        <w:rPr>
          <w:rFonts w:ascii="Times New Roman" w:eastAsia="Times New Roman" w:hAnsi="Times New Roman" w:cs="Times New Roman"/>
          <w:color w:val="000000"/>
        </w:rPr>
        <w:t>;</w:t>
      </w:r>
      <w:r w:rsidR="00D868FC" w:rsidRPr="009D2C44">
        <w:rPr>
          <w:rFonts w:ascii="Times New Roman" w:eastAsia="Times New Roman" w:hAnsi="Times New Roman" w:cs="Times New Roman"/>
          <w:color w:val="000000"/>
        </w:rPr>
        <w:t xml:space="preserve"> 2) Staff to Manage Hybrid Programming</w:t>
      </w:r>
      <w:r w:rsidR="001D0900" w:rsidRPr="009D2C44">
        <w:rPr>
          <w:rFonts w:ascii="Times New Roman" w:eastAsia="Times New Roman" w:hAnsi="Times New Roman" w:cs="Times New Roman"/>
          <w:color w:val="000000"/>
        </w:rPr>
        <w:t>;</w:t>
      </w:r>
      <w:r w:rsidR="00D868FC" w:rsidRPr="009D2C44">
        <w:rPr>
          <w:rFonts w:ascii="Times New Roman" w:eastAsia="Times New Roman" w:hAnsi="Times New Roman" w:cs="Times New Roman"/>
          <w:color w:val="000000"/>
        </w:rPr>
        <w:t xml:space="preserve"> and/or 3) Programming Expenses. Grant applications may also </w:t>
      </w:r>
      <w:r w:rsidR="00D868FC" w:rsidRPr="009D2C44">
        <w:rPr>
          <w:rFonts w:ascii="Times New Roman" w:eastAsia="Times New Roman" w:hAnsi="Times New Roman" w:cs="Times New Roman"/>
          <w:color w:val="000000"/>
        </w:rPr>
        <w:t xml:space="preserve">include tuition for higher education classes if the programming allows the </w:t>
      </w:r>
      <w:r w:rsidR="00F2296B" w:rsidRPr="009D2C44">
        <w:rPr>
          <w:rFonts w:ascii="Times New Roman" w:eastAsia="Times New Roman" w:hAnsi="Times New Roman" w:cs="Times New Roman"/>
          <w:color w:val="000000"/>
        </w:rPr>
        <w:t>O</w:t>
      </w:r>
      <w:r w:rsidR="00E23FFB" w:rsidRPr="009D2C44">
        <w:rPr>
          <w:rFonts w:ascii="Times New Roman" w:eastAsia="Times New Roman" w:hAnsi="Times New Roman" w:cs="Times New Roman"/>
          <w:color w:val="000000"/>
        </w:rPr>
        <w:t xml:space="preserve">lder </w:t>
      </w:r>
      <w:r w:rsidR="00F2296B" w:rsidRPr="009D2C44">
        <w:rPr>
          <w:rFonts w:ascii="Times New Roman" w:eastAsia="Times New Roman" w:hAnsi="Times New Roman" w:cs="Times New Roman"/>
          <w:color w:val="000000"/>
        </w:rPr>
        <w:t>A</w:t>
      </w:r>
      <w:r w:rsidR="00E23FFB" w:rsidRPr="009D2C44">
        <w:rPr>
          <w:rFonts w:ascii="Times New Roman" w:eastAsia="Times New Roman" w:hAnsi="Times New Roman" w:cs="Times New Roman"/>
          <w:color w:val="000000"/>
        </w:rPr>
        <w:t>dult</w:t>
      </w:r>
      <w:r w:rsidR="00D868FC" w:rsidRPr="009D2C44">
        <w:rPr>
          <w:rFonts w:ascii="Times New Roman" w:eastAsia="Times New Roman" w:hAnsi="Times New Roman" w:cs="Times New Roman"/>
          <w:color w:val="000000"/>
        </w:rPr>
        <w:t xml:space="preserve"> to engage with their COA and community, including information and access to resources that enable home and community-based support.</w:t>
      </w:r>
    </w:p>
    <w:p w14:paraId="7AEC3490" w14:textId="4CD56DEF" w:rsidR="00031C9F" w:rsidRPr="009D2C44" w:rsidRDefault="00031C9F" w:rsidP="00031C9F">
      <w:pPr>
        <w:pStyle w:val="ListParagraph"/>
        <w:ind w:left="360"/>
        <w:rPr>
          <w:rFonts w:ascii="Times New Roman" w:hAnsi="Times New Roman" w:cs="Times New Roman"/>
        </w:rPr>
      </w:pPr>
    </w:p>
    <w:p w14:paraId="41233214" w14:textId="77777777" w:rsidR="00682957" w:rsidRPr="009D2C44" w:rsidRDefault="00682957" w:rsidP="00682957">
      <w:pPr>
        <w:pStyle w:val="ListParagraph"/>
        <w:numPr>
          <w:ilvl w:val="0"/>
          <w:numId w:val="10"/>
        </w:numPr>
        <w:rPr>
          <w:rFonts w:ascii="Times New Roman" w:hAnsi="Times New Roman" w:cs="Times New Roman"/>
          <w:b/>
          <w:bCs/>
        </w:rPr>
      </w:pPr>
      <w:r w:rsidRPr="009D2C44">
        <w:rPr>
          <w:rFonts w:ascii="Times New Roman" w:hAnsi="Times New Roman" w:cs="Times New Roman"/>
          <w:b/>
          <w:bCs/>
        </w:rPr>
        <w:t xml:space="preserve">Q: I believe I heard at the bidders meeting that an existing COA staff could increase their hours to accommodate the work involved within the parameters of this grant and be compensated. Would you confirm? </w:t>
      </w:r>
    </w:p>
    <w:p w14:paraId="3C51D82B" w14:textId="6CA27B4D" w:rsidR="00682957" w:rsidRPr="009D2C44" w:rsidRDefault="00682957" w:rsidP="00682957">
      <w:pPr>
        <w:pStyle w:val="ListParagraph"/>
        <w:ind w:left="360"/>
        <w:rPr>
          <w:rFonts w:ascii="Times New Roman" w:hAnsi="Times New Roman" w:cs="Times New Roman"/>
          <w:b/>
          <w:bCs/>
        </w:rPr>
      </w:pPr>
      <w:r w:rsidRPr="009D2C44">
        <w:rPr>
          <w:rFonts w:ascii="Times New Roman" w:hAnsi="Times New Roman" w:cs="Times New Roman"/>
          <w:b/>
          <w:bCs/>
        </w:rPr>
        <w:lastRenderedPageBreak/>
        <w:t xml:space="preserve">A: </w:t>
      </w:r>
      <w:r w:rsidRPr="009D2C44">
        <w:rPr>
          <w:rFonts w:ascii="Times New Roman" w:eastAsia="Times New Roman" w:hAnsi="Times New Roman" w:cs="Times New Roman"/>
          <w:color w:val="000000"/>
        </w:rPr>
        <w:t xml:space="preserve">Applicants must use the funds to deliver Hybrid Programming to </w:t>
      </w:r>
      <w:r w:rsidR="00F2296B" w:rsidRPr="009D2C44">
        <w:rPr>
          <w:rFonts w:ascii="Times New Roman" w:eastAsia="Times New Roman" w:hAnsi="Times New Roman" w:cs="Times New Roman"/>
          <w:color w:val="000000"/>
        </w:rPr>
        <w:t>O</w:t>
      </w:r>
      <w:r w:rsidR="00E23FFB" w:rsidRPr="009D2C44">
        <w:rPr>
          <w:rFonts w:ascii="Times New Roman" w:eastAsia="Times New Roman" w:hAnsi="Times New Roman" w:cs="Times New Roman"/>
          <w:color w:val="000000"/>
        </w:rPr>
        <w:t xml:space="preserve">lder </w:t>
      </w:r>
      <w:r w:rsidR="00F2296B" w:rsidRPr="009D2C44">
        <w:rPr>
          <w:rFonts w:ascii="Times New Roman" w:eastAsia="Times New Roman" w:hAnsi="Times New Roman" w:cs="Times New Roman"/>
          <w:color w:val="000000"/>
        </w:rPr>
        <w:t>A</w:t>
      </w:r>
      <w:r w:rsidR="00E23FFB" w:rsidRPr="009D2C44">
        <w:rPr>
          <w:rFonts w:ascii="Times New Roman" w:eastAsia="Times New Roman" w:hAnsi="Times New Roman" w:cs="Times New Roman"/>
          <w:color w:val="000000"/>
        </w:rPr>
        <w:t>dult</w:t>
      </w:r>
      <w:r w:rsidRPr="009D2C44">
        <w:rPr>
          <w:rFonts w:ascii="Times New Roman" w:eastAsia="Times New Roman" w:hAnsi="Times New Roman" w:cs="Times New Roman"/>
          <w:color w:val="000000"/>
        </w:rPr>
        <w:t>s in the COA’s service area. This may include hiring personnel (e.g., COA staff and interns) or third-party vendor(s</w:t>
      </w:r>
      <w:proofErr w:type="gramStart"/>
      <w:r w:rsidRPr="009D2C44">
        <w:rPr>
          <w:rFonts w:ascii="Times New Roman" w:eastAsia="Times New Roman" w:hAnsi="Times New Roman" w:cs="Times New Roman"/>
          <w:color w:val="000000"/>
        </w:rPr>
        <w:t>), or</w:t>
      </w:r>
      <w:proofErr w:type="gramEnd"/>
      <w:r w:rsidRPr="009D2C44">
        <w:rPr>
          <w:rFonts w:ascii="Times New Roman" w:eastAsia="Times New Roman" w:hAnsi="Times New Roman" w:cs="Times New Roman"/>
          <w:color w:val="000000"/>
        </w:rPr>
        <w:t xml:space="preserve"> expanding hours for existing personnel to provide technical assistance, assist with troubleshooting, or act as the in-room or online moderator for programming.  </w:t>
      </w:r>
      <w:r w:rsidRPr="009D2C44">
        <w:rPr>
          <w:rFonts w:ascii="Times New Roman" w:hAnsi="Times New Roman" w:cs="Times New Roman"/>
          <w:sz w:val="24"/>
          <w:szCs w:val="24"/>
        </w:rPr>
        <w:t xml:space="preserve"> </w:t>
      </w:r>
    </w:p>
    <w:p w14:paraId="574D5DE2" w14:textId="2ADEB048" w:rsidR="00682957" w:rsidRPr="009D2C44" w:rsidRDefault="00682957" w:rsidP="00682957">
      <w:pPr>
        <w:pStyle w:val="ListParagraph"/>
        <w:ind w:left="360"/>
        <w:rPr>
          <w:rFonts w:ascii="Times New Roman" w:hAnsi="Times New Roman" w:cs="Times New Roman"/>
          <w:b/>
          <w:bCs/>
        </w:rPr>
      </w:pPr>
    </w:p>
    <w:p w14:paraId="36CFFEC7" w14:textId="052BFE59" w:rsidR="00D4586F" w:rsidRPr="009D2C44" w:rsidRDefault="00D4586F" w:rsidP="00682957">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Pr="009D2C44">
        <w:rPr>
          <w:rFonts w:ascii="Times New Roman" w:hAnsi="Times New Roman" w:cs="Times New Roman"/>
        </w:rPr>
        <w:t xml:space="preserve"> </w:t>
      </w:r>
      <w:r w:rsidRPr="009D2C44">
        <w:rPr>
          <w:rFonts w:ascii="Times New Roman" w:hAnsi="Times New Roman" w:cs="Times New Roman"/>
          <w:b/>
          <w:bCs/>
        </w:rPr>
        <w:t>Can grant funds be used to supplement wages for existing COA staff?</w:t>
      </w:r>
    </w:p>
    <w:p w14:paraId="646DF7C0" w14:textId="3070BF87" w:rsidR="00D4586F" w:rsidRPr="009D2C44" w:rsidRDefault="00D4586F" w:rsidP="00D4586F">
      <w:pPr>
        <w:pStyle w:val="ListParagraph"/>
        <w:ind w:left="360"/>
        <w:rPr>
          <w:rFonts w:ascii="Times New Roman" w:eastAsia="Times New Roman" w:hAnsi="Times New Roman" w:cs="Times New Roman"/>
          <w:color w:val="000000"/>
        </w:rPr>
      </w:pPr>
      <w:r w:rsidRPr="009D2C44">
        <w:rPr>
          <w:rFonts w:ascii="Times New Roman" w:hAnsi="Times New Roman" w:cs="Times New Roman"/>
          <w:b/>
          <w:bCs/>
        </w:rPr>
        <w:t xml:space="preserve">A: </w:t>
      </w:r>
      <w:r w:rsidR="00E23FFB" w:rsidRPr="009D2C44">
        <w:rPr>
          <w:rFonts w:ascii="Times New Roman" w:eastAsia="Times New Roman" w:hAnsi="Times New Roman" w:cs="Times New Roman"/>
          <w:color w:val="000000"/>
        </w:rPr>
        <w:t>Awardee</w:t>
      </w:r>
      <w:r w:rsidRPr="009D2C44">
        <w:rPr>
          <w:rFonts w:ascii="Times New Roman" w:eastAsia="Times New Roman" w:hAnsi="Times New Roman" w:cs="Times New Roman"/>
          <w:color w:val="000000"/>
        </w:rPr>
        <w:t>s can use grant funds to pay for staff to work additional hours related to grant activities</w:t>
      </w:r>
      <w:r w:rsidR="007468FC" w:rsidRPr="009D2C44">
        <w:rPr>
          <w:rFonts w:ascii="Times New Roman" w:eastAsia="Times New Roman" w:hAnsi="Times New Roman" w:cs="Times New Roman"/>
          <w:color w:val="000000"/>
        </w:rPr>
        <w:t xml:space="preserve"> to provide Hybrid Programming</w:t>
      </w:r>
      <w:r w:rsidRPr="009D2C44">
        <w:rPr>
          <w:rFonts w:ascii="Times New Roman" w:eastAsia="Times New Roman" w:hAnsi="Times New Roman" w:cs="Times New Roman"/>
          <w:color w:val="000000"/>
        </w:rPr>
        <w:t xml:space="preserve">. However, </w:t>
      </w:r>
      <w:r w:rsidR="00E23FFB" w:rsidRPr="009D2C44">
        <w:rPr>
          <w:rFonts w:ascii="Times New Roman" w:eastAsia="Times New Roman" w:hAnsi="Times New Roman" w:cs="Times New Roman"/>
          <w:color w:val="000000"/>
        </w:rPr>
        <w:t>awardee</w:t>
      </w:r>
      <w:r w:rsidRPr="009D2C44">
        <w:rPr>
          <w:rFonts w:ascii="Times New Roman" w:eastAsia="Times New Roman" w:hAnsi="Times New Roman" w:cs="Times New Roman"/>
          <w:color w:val="000000"/>
        </w:rPr>
        <w:t>s cannot use grant funds to supplant existing staff wages.</w:t>
      </w:r>
    </w:p>
    <w:p w14:paraId="24CACEDC" w14:textId="77777777" w:rsidR="00D4586F" w:rsidRPr="009D2C44" w:rsidRDefault="00D4586F" w:rsidP="00D4586F">
      <w:pPr>
        <w:pStyle w:val="ListParagraph"/>
        <w:ind w:left="360"/>
        <w:rPr>
          <w:rFonts w:ascii="Times New Roman" w:hAnsi="Times New Roman" w:cs="Times New Roman"/>
          <w:b/>
          <w:bCs/>
        </w:rPr>
      </w:pPr>
    </w:p>
    <w:p w14:paraId="7A53C4DA" w14:textId="1105C106" w:rsidR="006E38A7" w:rsidRPr="009D2C44" w:rsidRDefault="00697DB3" w:rsidP="006E38A7">
      <w:pPr>
        <w:pStyle w:val="ListParagraph"/>
        <w:numPr>
          <w:ilvl w:val="0"/>
          <w:numId w:val="10"/>
        </w:numPr>
        <w:rPr>
          <w:rFonts w:ascii="Times New Roman" w:hAnsi="Times New Roman" w:cs="Times New Roman"/>
          <w:b/>
          <w:bCs/>
        </w:rPr>
      </w:pPr>
      <w:r w:rsidRPr="009D2C44">
        <w:rPr>
          <w:rFonts w:ascii="Times New Roman" w:hAnsi="Times New Roman" w:cs="Times New Roman"/>
          <w:b/>
          <w:bCs/>
        </w:rPr>
        <w:t>Q: Is subscription-based software allowed like Zoom premium?</w:t>
      </w:r>
    </w:p>
    <w:p w14:paraId="38E364DC" w14:textId="77777777" w:rsidR="006E38A7" w:rsidRPr="009D2C44" w:rsidRDefault="006E38A7" w:rsidP="006E38A7">
      <w:pPr>
        <w:pStyle w:val="ListParagraph"/>
        <w:spacing w:line="256" w:lineRule="auto"/>
        <w:ind w:left="360"/>
        <w:rPr>
          <w:rFonts w:ascii="Times New Roman" w:hAnsi="Times New Roman" w:cs="Times New Roman"/>
          <w:b/>
          <w:bCs/>
        </w:rPr>
      </w:pPr>
      <w:r w:rsidRPr="009D2C44">
        <w:rPr>
          <w:rFonts w:ascii="Times New Roman" w:hAnsi="Times New Roman" w:cs="Times New Roman"/>
          <w:b/>
          <w:bCs/>
        </w:rPr>
        <w:t xml:space="preserve">A: </w:t>
      </w:r>
      <w:r w:rsidRPr="009D2C44">
        <w:rPr>
          <w:rFonts w:ascii="Times New Roman" w:eastAsia="Times New Roman" w:hAnsi="Times New Roman" w:cs="Times New Roman"/>
          <w:color w:val="000000"/>
        </w:rPr>
        <w:t xml:space="preserve">Applicants may use funds to purchase equipment or software that enables the COA to successfully deliver high-quality Hybrid Programming. Eligible platforms/software expenses include virtual engagement/activity platforms, scheduling software, and virtual meeting software. </w:t>
      </w:r>
    </w:p>
    <w:p w14:paraId="59C4A25B" w14:textId="77777777" w:rsidR="006E38A7" w:rsidRPr="009D2C44" w:rsidRDefault="006E38A7" w:rsidP="006E38A7">
      <w:pPr>
        <w:pStyle w:val="ListParagraph"/>
        <w:ind w:left="360"/>
        <w:rPr>
          <w:rFonts w:ascii="Times New Roman" w:hAnsi="Times New Roman" w:cs="Times New Roman"/>
          <w:b/>
          <w:bCs/>
        </w:rPr>
      </w:pPr>
    </w:p>
    <w:p w14:paraId="2F648BBA" w14:textId="77777777" w:rsidR="00AB4700" w:rsidRPr="009D2C44" w:rsidRDefault="00024E4B" w:rsidP="00AB4700">
      <w:pPr>
        <w:pStyle w:val="ListParagraph"/>
        <w:numPr>
          <w:ilvl w:val="0"/>
          <w:numId w:val="10"/>
        </w:numPr>
        <w:rPr>
          <w:rFonts w:ascii="Times New Roman" w:hAnsi="Times New Roman" w:cs="Times New Roman"/>
          <w:b/>
          <w:bCs/>
        </w:rPr>
      </w:pPr>
      <w:r w:rsidRPr="009D2C44">
        <w:rPr>
          <w:rFonts w:ascii="Times New Roman" w:hAnsi="Times New Roman" w:cs="Times New Roman"/>
          <w:b/>
          <w:bCs/>
        </w:rPr>
        <w:t xml:space="preserve">Q: </w:t>
      </w:r>
      <w:r w:rsidRPr="009D2C44">
        <w:rPr>
          <w:rFonts w:ascii="Times New Roman" w:eastAsia="Times New Roman" w:hAnsi="Times New Roman" w:cs="Times New Roman"/>
          <w:b/>
          <w:bCs/>
          <w:color w:val="000000"/>
        </w:rPr>
        <w:t>Are fitness streaming services an eligible expense?</w:t>
      </w:r>
    </w:p>
    <w:p w14:paraId="5E12AD03" w14:textId="0295DA53" w:rsidR="00024E4B" w:rsidRPr="009D2C44" w:rsidRDefault="00024E4B" w:rsidP="00024E4B">
      <w:pPr>
        <w:pStyle w:val="ListParagraph"/>
        <w:ind w:left="360"/>
        <w:rPr>
          <w:rFonts w:ascii="Times New Roman" w:hAnsi="Times New Roman" w:cs="Times New Roman"/>
          <w:b/>
          <w:bCs/>
        </w:rPr>
      </w:pPr>
      <w:r w:rsidRPr="009D2C44">
        <w:rPr>
          <w:rFonts w:ascii="Times New Roman" w:eastAsia="Times New Roman" w:hAnsi="Times New Roman" w:cs="Times New Roman"/>
          <w:b/>
          <w:bCs/>
          <w:color w:val="000000"/>
        </w:rPr>
        <w:t xml:space="preserve">A: </w:t>
      </w:r>
      <w:r w:rsidR="00AB4700" w:rsidRPr="009D2C44">
        <w:rPr>
          <w:rFonts w:ascii="Times New Roman" w:eastAsia="Times New Roman" w:hAnsi="Times New Roman" w:cs="Times New Roman"/>
          <w:color w:val="000000"/>
        </w:rPr>
        <w:t xml:space="preserve">A fitness streaming service is eligible if it is complemented by </w:t>
      </w:r>
      <w:r w:rsidR="00CE0474" w:rsidRPr="009D2C44">
        <w:rPr>
          <w:rFonts w:ascii="Times New Roman" w:hAnsi="Times New Roman" w:cs="Times New Roman"/>
        </w:rPr>
        <w:t xml:space="preserve">Hybrid Programming </w:t>
      </w:r>
      <w:r w:rsidR="00AB4700" w:rsidRPr="009D2C44">
        <w:rPr>
          <w:rFonts w:ascii="Times New Roman" w:eastAsia="Times New Roman" w:hAnsi="Times New Roman" w:cs="Times New Roman"/>
          <w:color w:val="000000"/>
        </w:rPr>
        <w:t xml:space="preserve">conducted by the COA </w:t>
      </w:r>
      <w:r w:rsidR="00F11D56" w:rsidRPr="009D2C44">
        <w:rPr>
          <w:rFonts w:ascii="Times New Roman" w:eastAsia="Times New Roman" w:hAnsi="Times New Roman" w:cs="Times New Roman"/>
          <w:color w:val="000000"/>
        </w:rPr>
        <w:t>that</w:t>
      </w:r>
      <w:r w:rsidR="00AB4700" w:rsidRPr="009D2C44">
        <w:rPr>
          <w:rFonts w:ascii="Times New Roman" w:eastAsia="Times New Roman" w:hAnsi="Times New Roman" w:cs="Times New Roman"/>
          <w:color w:val="000000"/>
        </w:rPr>
        <w:t xml:space="preserve"> allows </w:t>
      </w:r>
      <w:r w:rsidR="00F2296B" w:rsidRPr="009D2C44">
        <w:rPr>
          <w:rFonts w:ascii="Times New Roman" w:eastAsia="Times New Roman" w:hAnsi="Times New Roman" w:cs="Times New Roman"/>
          <w:color w:val="000000"/>
        </w:rPr>
        <w:t>O</w:t>
      </w:r>
      <w:r w:rsidR="00E23FFB" w:rsidRPr="009D2C44">
        <w:rPr>
          <w:rFonts w:ascii="Times New Roman" w:eastAsia="Times New Roman" w:hAnsi="Times New Roman" w:cs="Times New Roman"/>
          <w:color w:val="000000"/>
        </w:rPr>
        <w:t xml:space="preserve">lder </w:t>
      </w:r>
      <w:r w:rsidR="00F2296B" w:rsidRPr="009D2C44">
        <w:rPr>
          <w:rFonts w:ascii="Times New Roman" w:eastAsia="Times New Roman" w:hAnsi="Times New Roman" w:cs="Times New Roman"/>
          <w:color w:val="000000"/>
        </w:rPr>
        <w:t>A</w:t>
      </w:r>
      <w:r w:rsidR="00E23FFB" w:rsidRPr="009D2C44">
        <w:rPr>
          <w:rFonts w:ascii="Times New Roman" w:eastAsia="Times New Roman" w:hAnsi="Times New Roman" w:cs="Times New Roman"/>
          <w:color w:val="000000"/>
        </w:rPr>
        <w:t>dult</w:t>
      </w:r>
      <w:r w:rsidR="00AB4700" w:rsidRPr="009D2C44">
        <w:rPr>
          <w:rFonts w:ascii="Times New Roman" w:eastAsia="Times New Roman" w:hAnsi="Times New Roman" w:cs="Times New Roman"/>
          <w:color w:val="000000"/>
        </w:rPr>
        <w:t>s to engage with their COA and community.</w:t>
      </w:r>
    </w:p>
    <w:p w14:paraId="4EC8DE96" w14:textId="77777777" w:rsidR="004D4244" w:rsidRPr="009D2C44" w:rsidRDefault="004D4244" w:rsidP="00C5031C">
      <w:pPr>
        <w:pStyle w:val="ListParagraph"/>
        <w:ind w:left="360"/>
        <w:rPr>
          <w:rFonts w:ascii="Times New Roman" w:eastAsia="Times New Roman" w:hAnsi="Times New Roman" w:cs="Times New Roman"/>
          <w:color w:val="000000"/>
        </w:rPr>
      </w:pPr>
    </w:p>
    <w:p w14:paraId="48F854C3" w14:textId="7ECAC95A" w:rsidR="006E38A7" w:rsidRPr="009D2C44" w:rsidRDefault="004D4244" w:rsidP="006E38A7">
      <w:pPr>
        <w:pStyle w:val="ListParagraph"/>
        <w:numPr>
          <w:ilvl w:val="0"/>
          <w:numId w:val="10"/>
        </w:numPr>
        <w:rPr>
          <w:rFonts w:ascii="Times New Roman" w:hAnsi="Times New Roman" w:cs="Times New Roman"/>
          <w:b/>
          <w:bCs/>
        </w:rPr>
      </w:pPr>
      <w:r w:rsidRPr="009D2C44">
        <w:rPr>
          <w:rFonts w:ascii="Times New Roman" w:hAnsi="Times New Roman" w:cs="Times New Roman"/>
          <w:b/>
          <w:bCs/>
        </w:rPr>
        <w:t>Q: Is technology to help participants hear in-person and/or remote programs an eligible expense?</w:t>
      </w:r>
    </w:p>
    <w:p w14:paraId="7E260A81" w14:textId="720B93DA" w:rsidR="004D4244" w:rsidRPr="009D2C44" w:rsidRDefault="004D4244" w:rsidP="004D4244">
      <w:pPr>
        <w:pStyle w:val="ListParagraph"/>
        <w:ind w:left="360"/>
        <w:rPr>
          <w:rFonts w:ascii="Times New Roman" w:hAnsi="Times New Roman" w:cs="Times New Roman"/>
        </w:rPr>
      </w:pPr>
      <w:r w:rsidRPr="009D2C44">
        <w:rPr>
          <w:rFonts w:ascii="Times New Roman" w:hAnsi="Times New Roman" w:cs="Times New Roman"/>
          <w:b/>
          <w:bCs/>
        </w:rPr>
        <w:t xml:space="preserve">A: </w:t>
      </w:r>
      <w:r w:rsidR="00464021" w:rsidRPr="009D2C44">
        <w:rPr>
          <w:rFonts w:ascii="Times New Roman" w:hAnsi="Times New Roman" w:cs="Times New Roman"/>
        </w:rPr>
        <w:t>Speakers and other audio-visual devices are eligible expenses</w:t>
      </w:r>
      <w:r w:rsidR="00D4586F" w:rsidRPr="009D2C44">
        <w:rPr>
          <w:rFonts w:ascii="Times New Roman" w:hAnsi="Times New Roman" w:cs="Times New Roman"/>
        </w:rPr>
        <w:t xml:space="preserve"> if the application describes how this enables an </w:t>
      </w:r>
      <w:r w:rsidR="00F2296B" w:rsidRPr="009D2C44">
        <w:rPr>
          <w:rFonts w:ascii="Times New Roman" w:hAnsi="Times New Roman" w:cs="Times New Roman"/>
        </w:rPr>
        <w:t>O</w:t>
      </w:r>
      <w:r w:rsidR="00E23FFB" w:rsidRPr="009D2C44">
        <w:rPr>
          <w:rFonts w:ascii="Times New Roman" w:hAnsi="Times New Roman" w:cs="Times New Roman"/>
        </w:rPr>
        <w:t xml:space="preserve">lder </w:t>
      </w:r>
      <w:r w:rsidR="00F2296B" w:rsidRPr="009D2C44">
        <w:rPr>
          <w:rFonts w:ascii="Times New Roman" w:hAnsi="Times New Roman" w:cs="Times New Roman"/>
        </w:rPr>
        <w:t>A</w:t>
      </w:r>
      <w:r w:rsidR="00E23FFB" w:rsidRPr="009D2C44">
        <w:rPr>
          <w:rFonts w:ascii="Times New Roman" w:hAnsi="Times New Roman" w:cs="Times New Roman"/>
        </w:rPr>
        <w:t>dult</w:t>
      </w:r>
      <w:r w:rsidR="00D4586F" w:rsidRPr="009D2C44">
        <w:rPr>
          <w:rFonts w:ascii="Times New Roman" w:hAnsi="Times New Roman" w:cs="Times New Roman"/>
        </w:rPr>
        <w:t xml:space="preserve"> to participate in </w:t>
      </w:r>
      <w:r w:rsidR="00CE0474" w:rsidRPr="009D2C44">
        <w:rPr>
          <w:rFonts w:ascii="Times New Roman" w:hAnsi="Times New Roman" w:cs="Times New Roman"/>
        </w:rPr>
        <w:t>Hybrid Programming</w:t>
      </w:r>
      <w:r w:rsidR="00464021" w:rsidRPr="009D2C44">
        <w:rPr>
          <w:rFonts w:ascii="Times New Roman" w:hAnsi="Times New Roman" w:cs="Times New Roman"/>
        </w:rPr>
        <w:t>. Devices for individual’s permanent use must have a value of $500 or less. However, medical devices (e.g., hearing aids) are ineligible.</w:t>
      </w:r>
    </w:p>
    <w:p w14:paraId="21C0B787" w14:textId="77777777" w:rsidR="00464021" w:rsidRPr="009D2C44" w:rsidRDefault="00464021" w:rsidP="004D4244">
      <w:pPr>
        <w:pStyle w:val="ListParagraph"/>
        <w:ind w:left="360"/>
        <w:rPr>
          <w:rFonts w:ascii="Times New Roman" w:hAnsi="Times New Roman" w:cs="Times New Roman"/>
          <w:b/>
          <w:bCs/>
        </w:rPr>
      </w:pPr>
    </w:p>
    <w:p w14:paraId="07B7D05B" w14:textId="3F39C91C" w:rsidR="006E38A7" w:rsidRPr="009D2C44" w:rsidRDefault="006E38A7" w:rsidP="006E38A7">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003C384D" w:rsidRPr="009D2C44">
        <w:rPr>
          <w:rFonts w:ascii="Times New Roman" w:hAnsi="Times New Roman" w:cs="Times New Roman"/>
          <w:b/>
          <w:bCs/>
        </w:rPr>
        <w:t xml:space="preserve"> Can a COA partner with a local organization (e.g., a YMCA) to support programming they already hold?</w:t>
      </w:r>
    </w:p>
    <w:p w14:paraId="3D180E45" w14:textId="550EC76E" w:rsidR="003C384D" w:rsidRPr="009D2C44" w:rsidRDefault="003C384D" w:rsidP="003C384D">
      <w:pPr>
        <w:pStyle w:val="ListParagraph"/>
        <w:ind w:left="360"/>
        <w:rPr>
          <w:rFonts w:ascii="Times New Roman" w:hAnsi="Times New Roman" w:cs="Times New Roman"/>
        </w:rPr>
      </w:pPr>
      <w:r w:rsidRPr="009D2C44">
        <w:rPr>
          <w:rFonts w:ascii="Times New Roman" w:hAnsi="Times New Roman" w:cs="Times New Roman"/>
          <w:b/>
          <w:bCs/>
        </w:rPr>
        <w:t xml:space="preserve">A: </w:t>
      </w:r>
      <w:r w:rsidR="00E23FFB" w:rsidRPr="009D2C44">
        <w:rPr>
          <w:rFonts w:ascii="Times New Roman" w:hAnsi="Times New Roman" w:cs="Times New Roman"/>
        </w:rPr>
        <w:t>Awardee</w:t>
      </w:r>
      <w:r w:rsidRPr="009D2C44">
        <w:rPr>
          <w:rFonts w:ascii="Times New Roman" w:hAnsi="Times New Roman" w:cs="Times New Roman"/>
        </w:rPr>
        <w:t>s are encouraged to partner with local community organizations.</w:t>
      </w:r>
    </w:p>
    <w:p w14:paraId="1EA0FBFB" w14:textId="77777777" w:rsidR="003C384D" w:rsidRPr="009D2C44" w:rsidRDefault="003C384D" w:rsidP="003C384D">
      <w:pPr>
        <w:pStyle w:val="ListParagraph"/>
        <w:ind w:left="360"/>
        <w:rPr>
          <w:rFonts w:ascii="Times New Roman" w:hAnsi="Times New Roman" w:cs="Times New Roman"/>
          <w:b/>
          <w:bCs/>
        </w:rPr>
      </w:pPr>
    </w:p>
    <w:p w14:paraId="7C51B420" w14:textId="4D584029" w:rsidR="006E38A7" w:rsidRPr="009D2C44" w:rsidRDefault="006E38A7" w:rsidP="006E38A7">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00374180" w:rsidRPr="009D2C44">
        <w:rPr>
          <w:rFonts w:ascii="Times New Roman" w:hAnsi="Times New Roman" w:cs="Times New Roman"/>
          <w:b/>
          <w:bCs/>
        </w:rPr>
        <w:t xml:space="preserve"> Can COAs purchase a "zoom cart" which has a monitor, camera, computer, microphone all integrated to provide hybrid programs?</w:t>
      </w:r>
    </w:p>
    <w:p w14:paraId="64DD3D80" w14:textId="7FC76484" w:rsidR="00374180" w:rsidRPr="009D2C44" w:rsidRDefault="00374180" w:rsidP="00374180">
      <w:pPr>
        <w:pStyle w:val="ListParagraph"/>
        <w:ind w:left="360"/>
        <w:rPr>
          <w:rFonts w:ascii="Times New Roman" w:hAnsi="Times New Roman" w:cs="Times New Roman"/>
        </w:rPr>
      </w:pPr>
      <w:r w:rsidRPr="009D2C44">
        <w:rPr>
          <w:rFonts w:ascii="Times New Roman" w:hAnsi="Times New Roman" w:cs="Times New Roman"/>
          <w:b/>
          <w:bCs/>
        </w:rPr>
        <w:t xml:space="preserve">A: </w:t>
      </w:r>
      <w:r w:rsidR="00D4586F" w:rsidRPr="009D2C44">
        <w:rPr>
          <w:rFonts w:ascii="Times New Roman" w:hAnsi="Times New Roman" w:cs="Times New Roman"/>
        </w:rPr>
        <w:t>P</w:t>
      </w:r>
      <w:r w:rsidRPr="009D2C44">
        <w:rPr>
          <w:rFonts w:ascii="Times New Roman" w:hAnsi="Times New Roman" w:cs="Times New Roman"/>
        </w:rPr>
        <w:t>rovided applicants can explain how this equipment is necessary to support their Hybrid Programming</w:t>
      </w:r>
      <w:r w:rsidR="00635F12" w:rsidRPr="009D2C44">
        <w:rPr>
          <w:rFonts w:ascii="Times New Roman" w:hAnsi="Times New Roman" w:cs="Times New Roman"/>
        </w:rPr>
        <w:t>,</w:t>
      </w:r>
      <w:r w:rsidR="00D4586F" w:rsidRPr="009D2C44">
        <w:rPr>
          <w:rFonts w:ascii="Times New Roman" w:hAnsi="Times New Roman" w:cs="Times New Roman"/>
        </w:rPr>
        <w:t xml:space="preserve"> </w:t>
      </w:r>
      <w:bookmarkStart w:id="10" w:name="OLE_LINK2"/>
      <w:r w:rsidR="00D4586F" w:rsidRPr="009D2C44">
        <w:rPr>
          <w:rFonts w:ascii="Times New Roman" w:hAnsi="Times New Roman" w:cs="Times New Roman"/>
        </w:rPr>
        <w:t>these are eligible expenses.</w:t>
      </w:r>
      <w:bookmarkEnd w:id="10"/>
    </w:p>
    <w:p w14:paraId="07988652" w14:textId="77777777" w:rsidR="00374180" w:rsidRPr="009D2C44" w:rsidRDefault="00374180" w:rsidP="00374180">
      <w:pPr>
        <w:pStyle w:val="ListParagraph"/>
        <w:ind w:left="360"/>
        <w:rPr>
          <w:rFonts w:ascii="Times New Roman" w:hAnsi="Times New Roman" w:cs="Times New Roman"/>
        </w:rPr>
      </w:pPr>
    </w:p>
    <w:p w14:paraId="4C213163" w14:textId="5AF6340F" w:rsidR="006E38A7" w:rsidRPr="009D2C44" w:rsidRDefault="006E38A7" w:rsidP="006E38A7">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00374180" w:rsidRPr="009D2C44">
        <w:rPr>
          <w:rFonts w:ascii="Times New Roman" w:hAnsi="Times New Roman" w:cs="Times New Roman"/>
          <w:b/>
          <w:bCs/>
        </w:rPr>
        <w:t xml:space="preserve"> </w:t>
      </w:r>
      <w:r w:rsidR="0067798D" w:rsidRPr="009D2C44">
        <w:rPr>
          <w:rFonts w:ascii="Times New Roman" w:hAnsi="Times New Roman" w:cs="Times New Roman"/>
          <w:b/>
          <w:bCs/>
        </w:rPr>
        <w:t>Are integrated TVs or Neat devices allowed?</w:t>
      </w:r>
    </w:p>
    <w:p w14:paraId="1F09074F" w14:textId="590F4E55" w:rsidR="0067798D" w:rsidRPr="009D2C44" w:rsidRDefault="0067798D" w:rsidP="0067798D">
      <w:pPr>
        <w:pStyle w:val="ListParagraph"/>
        <w:ind w:left="360"/>
        <w:rPr>
          <w:rFonts w:ascii="Times New Roman" w:hAnsi="Times New Roman" w:cs="Times New Roman"/>
        </w:rPr>
      </w:pPr>
      <w:r w:rsidRPr="009D2C44">
        <w:rPr>
          <w:rFonts w:ascii="Times New Roman" w:hAnsi="Times New Roman" w:cs="Times New Roman"/>
          <w:b/>
          <w:bCs/>
        </w:rPr>
        <w:t xml:space="preserve">A: </w:t>
      </w:r>
      <w:r w:rsidR="00D4586F" w:rsidRPr="009D2C44">
        <w:rPr>
          <w:rFonts w:ascii="Times New Roman" w:hAnsi="Times New Roman" w:cs="Times New Roman"/>
        </w:rPr>
        <w:t>P</w:t>
      </w:r>
      <w:r w:rsidRPr="009D2C44">
        <w:rPr>
          <w:rFonts w:ascii="Times New Roman" w:hAnsi="Times New Roman" w:cs="Times New Roman"/>
        </w:rPr>
        <w:t>rovided applicants can explain how this equipment is necessary to support their Hybrid Programming</w:t>
      </w:r>
      <w:r w:rsidR="00635F12" w:rsidRPr="009D2C44">
        <w:rPr>
          <w:rFonts w:ascii="Times New Roman" w:hAnsi="Times New Roman" w:cs="Times New Roman"/>
        </w:rPr>
        <w:t>,</w:t>
      </w:r>
      <w:r w:rsidR="00D4586F" w:rsidRPr="009D2C44">
        <w:rPr>
          <w:rFonts w:ascii="Times New Roman" w:hAnsi="Times New Roman" w:cs="Times New Roman"/>
        </w:rPr>
        <w:t xml:space="preserve"> these are eligible expenses.</w:t>
      </w:r>
    </w:p>
    <w:p w14:paraId="3F048F89" w14:textId="77777777" w:rsidR="0067798D" w:rsidRPr="009D2C44" w:rsidRDefault="0067798D" w:rsidP="0067798D">
      <w:pPr>
        <w:pStyle w:val="ListParagraph"/>
        <w:ind w:left="360"/>
        <w:rPr>
          <w:rFonts w:ascii="Times New Roman" w:hAnsi="Times New Roman" w:cs="Times New Roman"/>
        </w:rPr>
      </w:pPr>
    </w:p>
    <w:p w14:paraId="6BA8772E" w14:textId="4D71360C" w:rsidR="006E38A7" w:rsidRPr="009D2C44" w:rsidRDefault="006E38A7" w:rsidP="006E38A7">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00002740" w:rsidRPr="009D2C44">
        <w:rPr>
          <w:rFonts w:ascii="Times New Roman" w:hAnsi="Times New Roman" w:cs="Times New Roman"/>
          <w:b/>
          <w:bCs/>
        </w:rPr>
        <w:t xml:space="preserve"> Are integrated Chromebooks with internet hot spots allowed?</w:t>
      </w:r>
    </w:p>
    <w:p w14:paraId="48CC2A33" w14:textId="4C100C2C" w:rsidR="00002740" w:rsidRPr="009D2C44" w:rsidRDefault="00002740" w:rsidP="00002740">
      <w:pPr>
        <w:pStyle w:val="ListParagraph"/>
        <w:ind w:left="360"/>
        <w:rPr>
          <w:rFonts w:ascii="Times New Roman" w:hAnsi="Times New Roman" w:cs="Times New Roman"/>
        </w:rPr>
      </w:pPr>
      <w:r w:rsidRPr="009D2C44">
        <w:rPr>
          <w:rFonts w:ascii="Times New Roman" w:hAnsi="Times New Roman" w:cs="Times New Roman"/>
          <w:b/>
          <w:bCs/>
        </w:rPr>
        <w:t xml:space="preserve">A: </w:t>
      </w:r>
      <w:r w:rsidRPr="009D2C44">
        <w:rPr>
          <w:rFonts w:ascii="Times New Roman" w:hAnsi="Times New Roman" w:cs="Times New Roman"/>
        </w:rPr>
        <w:t xml:space="preserve">An integrated Chromebook could be eligible if it is complemented by </w:t>
      </w:r>
      <w:r w:rsidR="00CE0474" w:rsidRPr="009D2C44">
        <w:rPr>
          <w:rFonts w:ascii="Times New Roman" w:hAnsi="Times New Roman" w:cs="Times New Roman"/>
        </w:rPr>
        <w:t xml:space="preserve">Hybrid Programming </w:t>
      </w:r>
      <w:r w:rsidRPr="009D2C44">
        <w:rPr>
          <w:rFonts w:ascii="Times New Roman" w:hAnsi="Times New Roman" w:cs="Times New Roman"/>
        </w:rPr>
        <w:t xml:space="preserve">conducted by the COA and allows </w:t>
      </w:r>
      <w:r w:rsidR="00F2296B" w:rsidRPr="009D2C44">
        <w:rPr>
          <w:rFonts w:ascii="Times New Roman" w:hAnsi="Times New Roman" w:cs="Times New Roman"/>
        </w:rPr>
        <w:t>O</w:t>
      </w:r>
      <w:r w:rsidR="00E23FFB" w:rsidRPr="009D2C44">
        <w:rPr>
          <w:rFonts w:ascii="Times New Roman" w:hAnsi="Times New Roman" w:cs="Times New Roman"/>
        </w:rPr>
        <w:t xml:space="preserve">lder </w:t>
      </w:r>
      <w:r w:rsidR="00F2296B" w:rsidRPr="009D2C44">
        <w:rPr>
          <w:rFonts w:ascii="Times New Roman" w:hAnsi="Times New Roman" w:cs="Times New Roman"/>
        </w:rPr>
        <w:t>A</w:t>
      </w:r>
      <w:r w:rsidR="00E23FFB" w:rsidRPr="009D2C44">
        <w:rPr>
          <w:rFonts w:ascii="Times New Roman" w:hAnsi="Times New Roman" w:cs="Times New Roman"/>
        </w:rPr>
        <w:t>dult</w:t>
      </w:r>
      <w:r w:rsidRPr="009D2C44">
        <w:rPr>
          <w:rFonts w:ascii="Times New Roman" w:hAnsi="Times New Roman" w:cs="Times New Roman"/>
        </w:rPr>
        <w:t>s to engage with their COA and community.</w:t>
      </w:r>
    </w:p>
    <w:p w14:paraId="0615E995" w14:textId="77777777" w:rsidR="00002740" w:rsidRPr="009D2C44" w:rsidRDefault="00002740" w:rsidP="00002740">
      <w:pPr>
        <w:pStyle w:val="ListParagraph"/>
        <w:ind w:left="360"/>
        <w:rPr>
          <w:rFonts w:ascii="Times New Roman" w:hAnsi="Times New Roman" w:cs="Times New Roman"/>
        </w:rPr>
      </w:pPr>
    </w:p>
    <w:p w14:paraId="17B7A6B4" w14:textId="7325B913" w:rsidR="00125633" w:rsidRPr="009D2C44" w:rsidRDefault="00125633" w:rsidP="00125633">
      <w:pPr>
        <w:pStyle w:val="ListParagraph"/>
        <w:numPr>
          <w:ilvl w:val="0"/>
          <w:numId w:val="10"/>
        </w:numPr>
        <w:rPr>
          <w:rFonts w:ascii="Times New Roman" w:eastAsia="Times New Roman" w:hAnsi="Times New Roman" w:cs="Times New Roman"/>
          <w:color w:val="000000"/>
        </w:rPr>
      </w:pPr>
      <w:r w:rsidRPr="009D2C44">
        <w:rPr>
          <w:rFonts w:ascii="Times New Roman" w:hAnsi="Times New Roman" w:cs="Times New Roman"/>
          <w:b/>
          <w:bCs/>
        </w:rPr>
        <w:t xml:space="preserve">Q: </w:t>
      </w:r>
      <w:r w:rsidRPr="009D2C44">
        <w:rPr>
          <w:rFonts w:ascii="Times New Roman" w:eastAsia="Times New Roman" w:hAnsi="Times New Roman" w:cs="Times New Roman"/>
          <w:b/>
          <w:bCs/>
          <w:color w:val="000000"/>
        </w:rPr>
        <w:t xml:space="preserve">Could COAs use grant funds to purchase equipment for senior housing or another off-site </w:t>
      </w:r>
      <w:proofErr w:type="gramStart"/>
      <w:r w:rsidRPr="009D2C44">
        <w:rPr>
          <w:rFonts w:ascii="Times New Roman" w:eastAsia="Times New Roman" w:hAnsi="Times New Roman" w:cs="Times New Roman"/>
          <w:b/>
          <w:bCs/>
          <w:color w:val="000000"/>
        </w:rPr>
        <w:t>location</w:t>
      </w:r>
      <w:r w:rsidR="00967891" w:rsidRPr="009D2C44">
        <w:rPr>
          <w:rFonts w:ascii="Times New Roman" w:eastAsia="Times New Roman" w:hAnsi="Times New Roman" w:cs="Times New Roman"/>
          <w:b/>
          <w:bCs/>
          <w:color w:val="000000"/>
        </w:rPr>
        <w:t>s</w:t>
      </w:r>
      <w:proofErr w:type="gramEnd"/>
      <w:r w:rsidRPr="009D2C44">
        <w:rPr>
          <w:rFonts w:ascii="Times New Roman" w:eastAsia="Times New Roman" w:hAnsi="Times New Roman" w:cs="Times New Roman"/>
          <w:b/>
          <w:bCs/>
          <w:color w:val="000000"/>
        </w:rPr>
        <w:t xml:space="preserve"> to develop remote group programming?</w:t>
      </w:r>
    </w:p>
    <w:p w14:paraId="252B7CEC" w14:textId="4B4E259F" w:rsidR="006E38A7" w:rsidRPr="009D2C44" w:rsidRDefault="00125633" w:rsidP="00125633">
      <w:pPr>
        <w:pStyle w:val="ListParagraph"/>
        <w:ind w:left="360"/>
        <w:rPr>
          <w:rFonts w:ascii="Times New Roman" w:hAnsi="Times New Roman" w:cs="Times New Roman"/>
        </w:rPr>
      </w:pPr>
      <w:r w:rsidRPr="009D2C44">
        <w:rPr>
          <w:rFonts w:ascii="Times New Roman" w:hAnsi="Times New Roman" w:cs="Times New Roman"/>
          <w:b/>
          <w:bCs/>
        </w:rPr>
        <w:t xml:space="preserve">A: </w:t>
      </w:r>
      <w:r w:rsidR="00967891" w:rsidRPr="009D2C44">
        <w:rPr>
          <w:rFonts w:ascii="Times New Roman" w:hAnsi="Times New Roman" w:cs="Times New Roman"/>
        </w:rPr>
        <w:t xml:space="preserve">This is </w:t>
      </w:r>
      <w:r w:rsidRPr="009D2C44">
        <w:rPr>
          <w:rFonts w:ascii="Times New Roman" w:hAnsi="Times New Roman" w:cs="Times New Roman"/>
        </w:rPr>
        <w:t xml:space="preserve">an eligible expense if this technology supports </w:t>
      </w:r>
      <w:r w:rsidR="00CE0474" w:rsidRPr="009D2C44">
        <w:rPr>
          <w:rFonts w:ascii="Times New Roman" w:hAnsi="Times New Roman" w:cs="Times New Roman"/>
        </w:rPr>
        <w:t>H</w:t>
      </w:r>
      <w:r w:rsidR="00967891" w:rsidRPr="009D2C44">
        <w:rPr>
          <w:rFonts w:ascii="Times New Roman" w:hAnsi="Times New Roman" w:cs="Times New Roman"/>
        </w:rPr>
        <w:t xml:space="preserve">ybrid </w:t>
      </w:r>
      <w:r w:rsidR="00CE0474" w:rsidRPr="009D2C44">
        <w:rPr>
          <w:rFonts w:ascii="Times New Roman" w:hAnsi="Times New Roman" w:cs="Times New Roman"/>
        </w:rPr>
        <w:t>P</w:t>
      </w:r>
      <w:r w:rsidR="00967891" w:rsidRPr="009D2C44">
        <w:rPr>
          <w:rFonts w:ascii="Times New Roman" w:hAnsi="Times New Roman" w:cs="Times New Roman"/>
        </w:rPr>
        <w:t>rogramming in conjunction with the COA.</w:t>
      </w:r>
    </w:p>
    <w:p w14:paraId="0751E4C7" w14:textId="77777777" w:rsidR="00125633" w:rsidRPr="009D2C44" w:rsidRDefault="00125633" w:rsidP="00125633">
      <w:pPr>
        <w:pStyle w:val="ListParagraph"/>
        <w:ind w:left="360"/>
        <w:rPr>
          <w:rFonts w:ascii="Times New Roman" w:hAnsi="Times New Roman" w:cs="Times New Roman"/>
        </w:rPr>
      </w:pPr>
    </w:p>
    <w:p w14:paraId="5DB94BFD" w14:textId="5C8B85E3" w:rsidR="006929CC" w:rsidRPr="009D2C44" w:rsidRDefault="006929CC" w:rsidP="006E38A7">
      <w:pPr>
        <w:pStyle w:val="ListParagraph"/>
        <w:numPr>
          <w:ilvl w:val="0"/>
          <w:numId w:val="10"/>
        </w:numPr>
        <w:rPr>
          <w:rFonts w:ascii="Times New Roman" w:hAnsi="Times New Roman" w:cs="Times New Roman"/>
          <w:b/>
          <w:bCs/>
        </w:rPr>
      </w:pPr>
      <w:r w:rsidRPr="009D2C44">
        <w:rPr>
          <w:rFonts w:ascii="Times New Roman" w:hAnsi="Times New Roman" w:cs="Times New Roman"/>
          <w:b/>
          <w:bCs/>
        </w:rPr>
        <w:lastRenderedPageBreak/>
        <w:t xml:space="preserve">Q: Does the $500 spending limit apply to all devices, or only those given to </w:t>
      </w:r>
      <w:r w:rsidR="00E23FFB" w:rsidRPr="009D2C44">
        <w:rPr>
          <w:rFonts w:ascii="Times New Roman" w:hAnsi="Times New Roman" w:cs="Times New Roman"/>
          <w:b/>
          <w:bCs/>
        </w:rPr>
        <w:t xml:space="preserve">Older </w:t>
      </w:r>
      <w:r w:rsidR="00F2296B" w:rsidRPr="009D2C44">
        <w:rPr>
          <w:rFonts w:ascii="Times New Roman" w:hAnsi="Times New Roman" w:cs="Times New Roman"/>
          <w:b/>
          <w:bCs/>
        </w:rPr>
        <w:t>A</w:t>
      </w:r>
      <w:r w:rsidR="00E23FFB" w:rsidRPr="009D2C44">
        <w:rPr>
          <w:rFonts w:ascii="Times New Roman" w:hAnsi="Times New Roman" w:cs="Times New Roman"/>
          <w:b/>
          <w:bCs/>
        </w:rPr>
        <w:t>dult</w:t>
      </w:r>
      <w:r w:rsidRPr="009D2C44">
        <w:rPr>
          <w:rFonts w:ascii="Times New Roman" w:hAnsi="Times New Roman" w:cs="Times New Roman"/>
          <w:b/>
          <w:bCs/>
        </w:rPr>
        <w:t>s for permanent use?</w:t>
      </w:r>
    </w:p>
    <w:p w14:paraId="1F9EE8F4" w14:textId="55C6721C" w:rsidR="006929CC" w:rsidRPr="009D2C44" w:rsidRDefault="006929CC" w:rsidP="006929CC">
      <w:pPr>
        <w:pStyle w:val="ListParagraph"/>
        <w:ind w:left="360"/>
        <w:rPr>
          <w:rFonts w:ascii="Times New Roman" w:hAnsi="Times New Roman" w:cs="Times New Roman"/>
        </w:rPr>
      </w:pPr>
      <w:r w:rsidRPr="009D2C44">
        <w:rPr>
          <w:rFonts w:ascii="Times New Roman" w:hAnsi="Times New Roman" w:cs="Times New Roman"/>
          <w:b/>
          <w:bCs/>
        </w:rPr>
        <w:t>A:</w:t>
      </w:r>
      <w:r w:rsidRPr="009D2C44">
        <w:rPr>
          <w:rFonts w:ascii="Times New Roman" w:hAnsi="Times New Roman" w:cs="Times New Roman"/>
        </w:rPr>
        <w:t xml:space="preserve"> Any device(s) or equipment given to an </w:t>
      </w:r>
      <w:r w:rsidR="00F2296B" w:rsidRPr="009D2C44">
        <w:rPr>
          <w:rFonts w:ascii="Times New Roman" w:hAnsi="Times New Roman" w:cs="Times New Roman"/>
        </w:rPr>
        <w:t>O</w:t>
      </w:r>
      <w:r w:rsidR="00E23FFB" w:rsidRPr="009D2C44">
        <w:rPr>
          <w:rFonts w:ascii="Times New Roman" w:hAnsi="Times New Roman" w:cs="Times New Roman"/>
        </w:rPr>
        <w:t xml:space="preserve">lder </w:t>
      </w:r>
      <w:r w:rsidR="00F2296B" w:rsidRPr="009D2C44">
        <w:rPr>
          <w:rFonts w:ascii="Times New Roman" w:hAnsi="Times New Roman" w:cs="Times New Roman"/>
        </w:rPr>
        <w:t>A</w:t>
      </w:r>
      <w:r w:rsidR="00E23FFB" w:rsidRPr="009D2C44">
        <w:rPr>
          <w:rFonts w:ascii="Times New Roman" w:hAnsi="Times New Roman" w:cs="Times New Roman"/>
        </w:rPr>
        <w:t>dult</w:t>
      </w:r>
      <w:r w:rsidRPr="009D2C44">
        <w:rPr>
          <w:rFonts w:ascii="Times New Roman" w:hAnsi="Times New Roman" w:cs="Times New Roman"/>
        </w:rPr>
        <w:t xml:space="preserve"> for permanent use (i.e., equipment not intended to be returned to the COA) cannot exceed the total value of $500 per </w:t>
      </w:r>
      <w:r w:rsidR="00F2296B" w:rsidRPr="009D2C44">
        <w:rPr>
          <w:rFonts w:ascii="Times New Roman" w:hAnsi="Times New Roman" w:cs="Times New Roman"/>
        </w:rPr>
        <w:t>Older Adult</w:t>
      </w:r>
      <w:r w:rsidR="00F2296B" w:rsidRPr="009D2C44">
        <w:rPr>
          <w:rFonts w:ascii="Times New Roman" w:hAnsi="Times New Roman" w:cs="Times New Roman"/>
        </w:rPr>
        <w:t xml:space="preserve"> </w:t>
      </w:r>
      <w:r w:rsidRPr="009D2C44">
        <w:rPr>
          <w:rFonts w:ascii="Times New Roman" w:hAnsi="Times New Roman" w:cs="Times New Roman"/>
        </w:rPr>
        <w:t>recipient. That spending cap does not apply to equipment or devices for the COA.</w:t>
      </w:r>
    </w:p>
    <w:p w14:paraId="0DF4C8DB" w14:textId="77777777" w:rsidR="006929CC" w:rsidRPr="009D2C44" w:rsidRDefault="006929CC" w:rsidP="006929CC">
      <w:pPr>
        <w:pStyle w:val="ListParagraph"/>
        <w:ind w:left="360"/>
        <w:rPr>
          <w:rFonts w:ascii="Times New Roman" w:hAnsi="Times New Roman" w:cs="Times New Roman"/>
        </w:rPr>
      </w:pPr>
    </w:p>
    <w:p w14:paraId="0861727A" w14:textId="2454A136" w:rsidR="00C8537F" w:rsidRPr="009D2C44" w:rsidRDefault="00C8537F" w:rsidP="006E38A7">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00125633" w:rsidRPr="009D2C44">
        <w:rPr>
          <w:rFonts w:ascii="Times New Roman" w:hAnsi="Times New Roman" w:cs="Times New Roman"/>
          <w:b/>
          <w:bCs/>
        </w:rPr>
        <w:t xml:space="preserve"> Could COAs use grant funds to purchase devices for a technology lending library for seniors? Would the $500 limit still apply?</w:t>
      </w:r>
    </w:p>
    <w:p w14:paraId="03B52D16" w14:textId="449DECBF" w:rsidR="00125633" w:rsidRPr="009D2C44" w:rsidRDefault="00125633" w:rsidP="00125633">
      <w:pPr>
        <w:pStyle w:val="ListParagraph"/>
        <w:ind w:left="360"/>
        <w:rPr>
          <w:rFonts w:ascii="Times New Roman" w:hAnsi="Times New Roman" w:cs="Times New Roman"/>
        </w:rPr>
      </w:pPr>
      <w:r w:rsidRPr="009D2C44">
        <w:rPr>
          <w:rFonts w:ascii="Times New Roman" w:hAnsi="Times New Roman" w:cs="Times New Roman"/>
          <w:b/>
          <w:bCs/>
        </w:rPr>
        <w:t xml:space="preserve">A: </w:t>
      </w:r>
      <w:r w:rsidR="00E23FFB" w:rsidRPr="009D2C44">
        <w:rPr>
          <w:rFonts w:ascii="Times New Roman" w:hAnsi="Times New Roman" w:cs="Times New Roman"/>
        </w:rPr>
        <w:t>Awardee</w:t>
      </w:r>
      <w:r w:rsidR="00577E88" w:rsidRPr="009D2C44">
        <w:rPr>
          <w:rFonts w:ascii="Times New Roman" w:hAnsi="Times New Roman" w:cs="Times New Roman"/>
        </w:rPr>
        <w:t xml:space="preserve">s could use funds to create a device lending library for </w:t>
      </w:r>
      <w:r w:rsidR="00F2296B" w:rsidRPr="009D2C44">
        <w:rPr>
          <w:rFonts w:ascii="Times New Roman" w:hAnsi="Times New Roman" w:cs="Times New Roman"/>
        </w:rPr>
        <w:t>Older Adult</w:t>
      </w:r>
      <w:r w:rsidR="00F2296B" w:rsidRPr="009D2C44">
        <w:rPr>
          <w:rFonts w:ascii="Times New Roman" w:hAnsi="Times New Roman" w:cs="Times New Roman"/>
        </w:rPr>
        <w:t>s</w:t>
      </w:r>
      <w:r w:rsidR="00577E88" w:rsidRPr="009D2C44">
        <w:rPr>
          <w:rFonts w:ascii="Times New Roman" w:hAnsi="Times New Roman" w:cs="Times New Roman"/>
        </w:rPr>
        <w:t xml:space="preserve">, provided this lending library helped </w:t>
      </w:r>
      <w:r w:rsidR="00E23FFB" w:rsidRPr="009D2C44">
        <w:rPr>
          <w:rFonts w:ascii="Times New Roman" w:hAnsi="Times New Roman" w:cs="Times New Roman"/>
        </w:rPr>
        <w:t>older adult</w:t>
      </w:r>
      <w:r w:rsidR="00577E88" w:rsidRPr="009D2C44">
        <w:rPr>
          <w:rFonts w:ascii="Times New Roman" w:hAnsi="Times New Roman" w:cs="Times New Roman"/>
        </w:rPr>
        <w:t xml:space="preserve">s access </w:t>
      </w:r>
      <w:r w:rsidR="00CE0474" w:rsidRPr="009D2C44">
        <w:rPr>
          <w:rFonts w:ascii="Times New Roman" w:hAnsi="Times New Roman" w:cs="Times New Roman"/>
        </w:rPr>
        <w:t>H</w:t>
      </w:r>
      <w:r w:rsidR="00967891" w:rsidRPr="009D2C44">
        <w:rPr>
          <w:rFonts w:ascii="Times New Roman" w:hAnsi="Times New Roman" w:cs="Times New Roman"/>
        </w:rPr>
        <w:t xml:space="preserve">ybrid </w:t>
      </w:r>
      <w:r w:rsidR="00CE0474" w:rsidRPr="009D2C44">
        <w:rPr>
          <w:rFonts w:ascii="Times New Roman" w:hAnsi="Times New Roman" w:cs="Times New Roman"/>
        </w:rPr>
        <w:t>P</w:t>
      </w:r>
      <w:r w:rsidR="00577E88" w:rsidRPr="009D2C44">
        <w:rPr>
          <w:rFonts w:ascii="Times New Roman" w:hAnsi="Times New Roman" w:cs="Times New Roman"/>
        </w:rPr>
        <w:t xml:space="preserve">rogramming from the COA or its partners. If </w:t>
      </w:r>
      <w:r w:rsidR="00967891" w:rsidRPr="009D2C44">
        <w:rPr>
          <w:rFonts w:ascii="Times New Roman" w:hAnsi="Times New Roman" w:cs="Times New Roman"/>
        </w:rPr>
        <w:t xml:space="preserve">devices must be </w:t>
      </w:r>
      <w:r w:rsidR="00577E88" w:rsidRPr="009D2C44">
        <w:rPr>
          <w:rFonts w:ascii="Times New Roman" w:hAnsi="Times New Roman" w:cs="Times New Roman"/>
        </w:rPr>
        <w:t>return</w:t>
      </w:r>
      <w:r w:rsidR="00967891" w:rsidRPr="009D2C44">
        <w:rPr>
          <w:rFonts w:ascii="Times New Roman" w:hAnsi="Times New Roman" w:cs="Times New Roman"/>
        </w:rPr>
        <w:t xml:space="preserve">ed to the COA, </w:t>
      </w:r>
      <w:r w:rsidR="00577E88" w:rsidRPr="009D2C44">
        <w:rPr>
          <w:rFonts w:ascii="Times New Roman" w:hAnsi="Times New Roman" w:cs="Times New Roman"/>
        </w:rPr>
        <w:t xml:space="preserve">the $500 spending limit </w:t>
      </w:r>
      <w:r w:rsidR="00967891" w:rsidRPr="009D2C44">
        <w:rPr>
          <w:rFonts w:ascii="Times New Roman" w:hAnsi="Times New Roman" w:cs="Times New Roman"/>
        </w:rPr>
        <w:t xml:space="preserve">per </w:t>
      </w:r>
      <w:r w:rsidR="00F2296B" w:rsidRPr="009D2C44">
        <w:rPr>
          <w:rFonts w:ascii="Times New Roman" w:hAnsi="Times New Roman" w:cs="Times New Roman"/>
        </w:rPr>
        <w:t>Older Adult</w:t>
      </w:r>
      <w:r w:rsidR="00F2296B" w:rsidRPr="009D2C44">
        <w:rPr>
          <w:rFonts w:ascii="Times New Roman" w:hAnsi="Times New Roman" w:cs="Times New Roman"/>
        </w:rPr>
        <w:t xml:space="preserve"> </w:t>
      </w:r>
      <w:r w:rsidR="00967891" w:rsidRPr="009D2C44">
        <w:rPr>
          <w:rFonts w:ascii="Times New Roman" w:hAnsi="Times New Roman" w:cs="Times New Roman"/>
        </w:rPr>
        <w:t xml:space="preserve">recipient </w:t>
      </w:r>
      <w:r w:rsidR="00577E88" w:rsidRPr="009D2C44">
        <w:rPr>
          <w:rFonts w:ascii="Times New Roman" w:hAnsi="Times New Roman" w:cs="Times New Roman"/>
        </w:rPr>
        <w:t>would not apply</w:t>
      </w:r>
      <w:r w:rsidR="0022740C" w:rsidRPr="009D2C44">
        <w:rPr>
          <w:rFonts w:ascii="Times New Roman" w:hAnsi="Times New Roman" w:cs="Times New Roman"/>
        </w:rPr>
        <w:t>.</w:t>
      </w:r>
    </w:p>
    <w:p w14:paraId="732F1E31" w14:textId="77777777" w:rsidR="0022740C" w:rsidRPr="009D2C44" w:rsidRDefault="0022740C" w:rsidP="00125633">
      <w:pPr>
        <w:pStyle w:val="ListParagraph"/>
        <w:ind w:left="360"/>
        <w:rPr>
          <w:rFonts w:ascii="Times New Roman" w:hAnsi="Times New Roman" w:cs="Times New Roman"/>
        </w:rPr>
      </w:pPr>
    </w:p>
    <w:p w14:paraId="2E20184F" w14:textId="5BF3FF91" w:rsidR="00C8537F" w:rsidRPr="009D2C44" w:rsidRDefault="00C8537F" w:rsidP="006E38A7">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003A13CF" w:rsidRPr="009D2C44">
        <w:rPr>
          <w:rFonts w:ascii="Times New Roman" w:hAnsi="Times New Roman" w:cs="Times New Roman"/>
          <w:b/>
          <w:bCs/>
        </w:rPr>
        <w:t xml:space="preserve"> Can </w:t>
      </w:r>
      <w:r w:rsidR="00E23FFB" w:rsidRPr="009D2C44">
        <w:rPr>
          <w:rFonts w:ascii="Times New Roman" w:hAnsi="Times New Roman" w:cs="Times New Roman"/>
          <w:b/>
          <w:bCs/>
        </w:rPr>
        <w:t>awardee</w:t>
      </w:r>
      <w:r w:rsidR="003A13CF" w:rsidRPr="009D2C44">
        <w:rPr>
          <w:rFonts w:ascii="Times New Roman" w:hAnsi="Times New Roman" w:cs="Times New Roman"/>
          <w:b/>
          <w:bCs/>
        </w:rPr>
        <w:t>s include funds to replace devices that are lost, broken, stolen, etc. in their budget?</w:t>
      </w:r>
    </w:p>
    <w:p w14:paraId="286E0418" w14:textId="6C76B596" w:rsidR="003A13CF" w:rsidRPr="009D2C44" w:rsidRDefault="003A13CF" w:rsidP="003A13CF">
      <w:pPr>
        <w:pStyle w:val="ListParagraph"/>
        <w:ind w:left="360"/>
        <w:rPr>
          <w:rFonts w:ascii="Times New Roman" w:hAnsi="Times New Roman" w:cs="Times New Roman"/>
        </w:rPr>
      </w:pPr>
      <w:r w:rsidRPr="009D2C44">
        <w:rPr>
          <w:rFonts w:ascii="Times New Roman" w:hAnsi="Times New Roman" w:cs="Times New Roman"/>
          <w:b/>
          <w:bCs/>
        </w:rPr>
        <w:t>A:</w:t>
      </w:r>
      <w:r w:rsidR="00967891" w:rsidRPr="009D2C44">
        <w:rPr>
          <w:rFonts w:ascii="Times New Roman" w:hAnsi="Times New Roman" w:cs="Times New Roman"/>
          <w:b/>
          <w:bCs/>
        </w:rPr>
        <w:t xml:space="preserve"> </w:t>
      </w:r>
      <w:r w:rsidR="00967891" w:rsidRPr="009D2C44">
        <w:rPr>
          <w:rFonts w:ascii="Times New Roman" w:hAnsi="Times New Roman" w:cs="Times New Roman"/>
        </w:rPr>
        <w:t>COAs should include all devices, including any replacement devices, in the</w:t>
      </w:r>
      <w:r w:rsidR="001E531B" w:rsidRPr="009D2C44">
        <w:rPr>
          <w:rFonts w:ascii="Times New Roman" w:hAnsi="Times New Roman" w:cs="Times New Roman"/>
        </w:rPr>
        <w:t>ir</w:t>
      </w:r>
      <w:r w:rsidR="00967891" w:rsidRPr="009D2C44">
        <w:rPr>
          <w:rFonts w:ascii="Times New Roman" w:hAnsi="Times New Roman" w:cs="Times New Roman"/>
        </w:rPr>
        <w:t xml:space="preserve"> total requested budget.</w:t>
      </w:r>
    </w:p>
    <w:p w14:paraId="4045AE13" w14:textId="5AA93548" w:rsidR="003A13CF" w:rsidRPr="009D2C44" w:rsidRDefault="003A13CF" w:rsidP="003A13CF">
      <w:pPr>
        <w:pStyle w:val="ListParagraph"/>
        <w:ind w:left="360"/>
        <w:rPr>
          <w:rFonts w:ascii="Times New Roman" w:hAnsi="Times New Roman" w:cs="Times New Roman"/>
          <w:b/>
          <w:bCs/>
        </w:rPr>
      </w:pPr>
      <w:r w:rsidRPr="009D2C44">
        <w:rPr>
          <w:rFonts w:ascii="Times New Roman" w:hAnsi="Times New Roman" w:cs="Times New Roman"/>
          <w:b/>
          <w:bCs/>
        </w:rPr>
        <w:t xml:space="preserve"> </w:t>
      </w:r>
    </w:p>
    <w:p w14:paraId="0DD16D11" w14:textId="0DC2124A" w:rsidR="00C8537F" w:rsidRPr="009D2C44" w:rsidRDefault="00C8537F" w:rsidP="006E38A7">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006B0D39" w:rsidRPr="009D2C44">
        <w:rPr>
          <w:rFonts w:ascii="Times New Roman" w:hAnsi="Times New Roman" w:cs="Times New Roman"/>
          <w:b/>
          <w:bCs/>
        </w:rPr>
        <w:t xml:space="preserve"> Does the content of Hybrid Programs have to relate to using technology? Or can it cover anything the COA offers?</w:t>
      </w:r>
    </w:p>
    <w:p w14:paraId="7C204DB4" w14:textId="08FDD6FF" w:rsidR="006B0D39" w:rsidRPr="009D2C44" w:rsidRDefault="006B0D39" w:rsidP="006B0D39">
      <w:pPr>
        <w:pStyle w:val="ListParagraph"/>
        <w:ind w:left="360"/>
        <w:rPr>
          <w:rFonts w:ascii="Times New Roman" w:hAnsi="Times New Roman" w:cs="Times New Roman"/>
        </w:rPr>
      </w:pPr>
      <w:r w:rsidRPr="009D2C44">
        <w:rPr>
          <w:rFonts w:ascii="Times New Roman" w:hAnsi="Times New Roman" w:cs="Times New Roman"/>
          <w:b/>
          <w:bCs/>
        </w:rPr>
        <w:t>A:</w:t>
      </w:r>
      <w:r w:rsidRPr="009D2C44">
        <w:rPr>
          <w:rFonts w:ascii="Times New Roman" w:hAnsi="Times New Roman" w:cs="Times New Roman"/>
        </w:rPr>
        <w:t xml:space="preserve"> Hybrid Programs can revolve around anything the </w:t>
      </w:r>
      <w:proofErr w:type="gramStart"/>
      <w:r w:rsidRPr="009D2C44">
        <w:rPr>
          <w:rFonts w:ascii="Times New Roman" w:hAnsi="Times New Roman" w:cs="Times New Roman"/>
        </w:rPr>
        <w:t>COA</w:t>
      </w:r>
      <w:proofErr w:type="gramEnd"/>
      <w:r w:rsidRPr="009D2C44">
        <w:rPr>
          <w:rFonts w:ascii="Times New Roman" w:hAnsi="Times New Roman" w:cs="Times New Roman"/>
        </w:rPr>
        <w:t xml:space="preserve"> or its partner organizations offer</w:t>
      </w:r>
      <w:r w:rsidR="001E531B" w:rsidRPr="009D2C44">
        <w:rPr>
          <w:rFonts w:ascii="Times New Roman" w:hAnsi="Times New Roman" w:cs="Times New Roman"/>
        </w:rPr>
        <w:t>s</w:t>
      </w:r>
      <w:r w:rsidR="00A65A6A" w:rsidRPr="009D2C44">
        <w:rPr>
          <w:rFonts w:ascii="Times New Roman" w:hAnsi="Times New Roman" w:cs="Times New Roman"/>
        </w:rPr>
        <w:t xml:space="preserve">, including </w:t>
      </w:r>
      <w:r w:rsidRPr="009D2C44">
        <w:rPr>
          <w:rFonts w:ascii="Times New Roman" w:hAnsi="Times New Roman" w:cs="Times New Roman"/>
        </w:rPr>
        <w:t>technology programs, art classes, fitness programs, music classes, etc.</w:t>
      </w:r>
      <w:r w:rsidR="00F11D56" w:rsidRPr="009D2C44">
        <w:rPr>
          <w:rFonts w:ascii="Times New Roman" w:hAnsi="Times New Roman" w:cs="Times New Roman"/>
        </w:rPr>
        <w:t xml:space="preserve"> The applicants proposed content of Hybrid Programs must meet the definition of Hybrid Programming provided in the RFA.</w:t>
      </w:r>
    </w:p>
    <w:p w14:paraId="602B2512" w14:textId="77777777" w:rsidR="00132073" w:rsidRPr="009D2C44" w:rsidRDefault="00132073" w:rsidP="006B0D39">
      <w:pPr>
        <w:pStyle w:val="ListParagraph"/>
        <w:ind w:left="360"/>
        <w:rPr>
          <w:rFonts w:ascii="Times New Roman" w:hAnsi="Times New Roman" w:cs="Times New Roman"/>
        </w:rPr>
      </w:pPr>
    </w:p>
    <w:p w14:paraId="11CDDC3B" w14:textId="6CFE6BE2" w:rsidR="00C8537F" w:rsidRPr="009D2C44" w:rsidRDefault="00C8537F" w:rsidP="006E38A7">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00571594" w:rsidRPr="009D2C44">
        <w:rPr>
          <w:rFonts w:ascii="Times New Roman" w:hAnsi="Times New Roman" w:cs="Times New Roman"/>
          <w:b/>
          <w:bCs/>
        </w:rPr>
        <w:t xml:space="preserve"> Does Hybrid Programming need to </w:t>
      </w:r>
      <w:r w:rsidR="001E531B" w:rsidRPr="009D2C44">
        <w:rPr>
          <w:rFonts w:ascii="Times New Roman" w:hAnsi="Times New Roman" w:cs="Times New Roman"/>
          <w:b/>
          <w:bCs/>
        </w:rPr>
        <w:t xml:space="preserve">be </w:t>
      </w:r>
      <w:r w:rsidR="00571594" w:rsidRPr="009D2C44">
        <w:rPr>
          <w:rFonts w:ascii="Times New Roman" w:hAnsi="Times New Roman" w:cs="Times New Roman"/>
          <w:b/>
          <w:bCs/>
        </w:rPr>
        <w:t>free for participants?</w:t>
      </w:r>
    </w:p>
    <w:p w14:paraId="25448796" w14:textId="0D2DA4D2" w:rsidR="00571594" w:rsidRPr="009D2C44" w:rsidRDefault="00571594" w:rsidP="00571594">
      <w:pPr>
        <w:pStyle w:val="ListParagraph"/>
        <w:ind w:left="360"/>
        <w:rPr>
          <w:rFonts w:ascii="Times New Roman" w:hAnsi="Times New Roman" w:cs="Times New Roman"/>
        </w:rPr>
      </w:pPr>
      <w:r w:rsidRPr="009D2C44">
        <w:rPr>
          <w:rFonts w:ascii="Times New Roman" w:hAnsi="Times New Roman" w:cs="Times New Roman"/>
          <w:b/>
          <w:bCs/>
        </w:rPr>
        <w:t xml:space="preserve">A: </w:t>
      </w:r>
      <w:r w:rsidR="00132073" w:rsidRPr="009D2C44">
        <w:rPr>
          <w:rFonts w:ascii="Times New Roman" w:hAnsi="Times New Roman" w:cs="Times New Roman"/>
        </w:rPr>
        <w:t>COAs can charge a fee for programs</w:t>
      </w:r>
      <w:r w:rsidR="00F11D56" w:rsidRPr="009D2C44">
        <w:rPr>
          <w:rFonts w:ascii="Times New Roman" w:hAnsi="Times New Roman" w:cs="Times New Roman"/>
        </w:rPr>
        <w:t xml:space="preserve"> enabled by </w:t>
      </w:r>
      <w:r w:rsidR="004C0599" w:rsidRPr="009D2C44">
        <w:rPr>
          <w:rFonts w:ascii="Times New Roman" w:hAnsi="Times New Roman" w:cs="Times New Roman"/>
        </w:rPr>
        <w:t>H</w:t>
      </w:r>
      <w:r w:rsidR="00F11D56" w:rsidRPr="009D2C44">
        <w:rPr>
          <w:rFonts w:ascii="Times New Roman" w:hAnsi="Times New Roman" w:cs="Times New Roman"/>
        </w:rPr>
        <w:t xml:space="preserve">ybrid </w:t>
      </w:r>
      <w:r w:rsidR="004C0599" w:rsidRPr="009D2C44">
        <w:rPr>
          <w:rFonts w:ascii="Times New Roman" w:hAnsi="Times New Roman" w:cs="Times New Roman"/>
        </w:rPr>
        <w:t>P</w:t>
      </w:r>
      <w:r w:rsidR="00F11D56" w:rsidRPr="009D2C44">
        <w:rPr>
          <w:rFonts w:ascii="Times New Roman" w:hAnsi="Times New Roman" w:cs="Times New Roman"/>
        </w:rPr>
        <w:t>rogramming (e.g., fitness classes, speaker series)</w:t>
      </w:r>
      <w:r w:rsidR="00132073" w:rsidRPr="009D2C44">
        <w:rPr>
          <w:rFonts w:ascii="Times New Roman" w:hAnsi="Times New Roman" w:cs="Times New Roman"/>
        </w:rPr>
        <w:t xml:space="preserve">, as a way of sustaining the program after grant funds end. Likewise, </w:t>
      </w:r>
      <w:r w:rsidR="00E23FFB" w:rsidRPr="009D2C44">
        <w:rPr>
          <w:rFonts w:ascii="Times New Roman" w:hAnsi="Times New Roman" w:cs="Times New Roman"/>
        </w:rPr>
        <w:t>awardee</w:t>
      </w:r>
      <w:r w:rsidR="00132073" w:rsidRPr="009D2C44">
        <w:rPr>
          <w:rFonts w:ascii="Times New Roman" w:hAnsi="Times New Roman" w:cs="Times New Roman"/>
        </w:rPr>
        <w:t xml:space="preserve">s can use grant funds to offer their programming for free to allow more </w:t>
      </w:r>
      <w:r w:rsidR="00F2296B" w:rsidRPr="009D2C44">
        <w:rPr>
          <w:rFonts w:ascii="Times New Roman" w:hAnsi="Times New Roman" w:cs="Times New Roman"/>
        </w:rPr>
        <w:t>Older Adult</w:t>
      </w:r>
      <w:r w:rsidR="00F2296B" w:rsidRPr="009D2C44">
        <w:rPr>
          <w:rFonts w:ascii="Times New Roman" w:hAnsi="Times New Roman" w:cs="Times New Roman"/>
        </w:rPr>
        <w:t xml:space="preserve">s </w:t>
      </w:r>
      <w:r w:rsidR="00132073" w:rsidRPr="009D2C44">
        <w:rPr>
          <w:rFonts w:ascii="Times New Roman" w:hAnsi="Times New Roman" w:cs="Times New Roman"/>
        </w:rPr>
        <w:t>to participate.</w:t>
      </w:r>
    </w:p>
    <w:p w14:paraId="396BF95D" w14:textId="77777777" w:rsidR="00132073" w:rsidRPr="009D2C44" w:rsidRDefault="00132073" w:rsidP="00571594">
      <w:pPr>
        <w:pStyle w:val="ListParagraph"/>
        <w:ind w:left="360"/>
        <w:rPr>
          <w:rFonts w:ascii="Times New Roman" w:hAnsi="Times New Roman" w:cs="Times New Roman"/>
        </w:rPr>
      </w:pPr>
    </w:p>
    <w:p w14:paraId="0BCD6E45" w14:textId="4DB373AB" w:rsidR="00132073" w:rsidRPr="009D2C44" w:rsidRDefault="00C8537F" w:rsidP="006E38A7">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00132073" w:rsidRPr="009D2C44">
        <w:rPr>
          <w:rFonts w:ascii="Times New Roman" w:hAnsi="Times New Roman" w:cs="Times New Roman"/>
          <w:b/>
          <w:bCs/>
        </w:rPr>
        <w:t xml:space="preserve"> Can or should </w:t>
      </w:r>
      <w:r w:rsidR="00E23FFB" w:rsidRPr="009D2C44">
        <w:rPr>
          <w:rFonts w:ascii="Times New Roman" w:hAnsi="Times New Roman" w:cs="Times New Roman"/>
          <w:b/>
          <w:bCs/>
        </w:rPr>
        <w:t>awardee</w:t>
      </w:r>
      <w:r w:rsidR="00132073" w:rsidRPr="009D2C44">
        <w:rPr>
          <w:rFonts w:ascii="Times New Roman" w:hAnsi="Times New Roman" w:cs="Times New Roman"/>
          <w:b/>
          <w:bCs/>
        </w:rPr>
        <w:t>s use grant funds to purchase warranties or service contracts for devices?</w:t>
      </w:r>
    </w:p>
    <w:p w14:paraId="5DBB772A" w14:textId="452330CD" w:rsidR="00682957" w:rsidRPr="009D2C44" w:rsidRDefault="00682957" w:rsidP="00E23FFB">
      <w:pPr>
        <w:pStyle w:val="ListParagraph"/>
        <w:ind w:left="360"/>
        <w:rPr>
          <w:rFonts w:ascii="Times New Roman" w:hAnsi="Times New Roman" w:cs="Times New Roman"/>
          <w:b/>
          <w:bCs/>
        </w:rPr>
      </w:pPr>
      <w:r w:rsidRPr="009D2C44">
        <w:rPr>
          <w:rFonts w:ascii="Times New Roman" w:hAnsi="Times New Roman" w:cs="Times New Roman"/>
          <w:b/>
          <w:bCs/>
        </w:rPr>
        <w:t xml:space="preserve">A: </w:t>
      </w:r>
      <w:r w:rsidR="00E23FFB" w:rsidRPr="009D2C44">
        <w:rPr>
          <w:rFonts w:ascii="Times New Roman" w:hAnsi="Times New Roman" w:cs="Times New Roman"/>
        </w:rPr>
        <w:t>Awardee</w:t>
      </w:r>
      <w:r w:rsidRPr="009D2C44">
        <w:rPr>
          <w:rFonts w:ascii="Times New Roman" w:hAnsi="Times New Roman" w:cs="Times New Roman"/>
        </w:rPr>
        <w:t>s can use grant funds to purchase warranties or service contracts for devices. However, grant funds can only be used during the grant period, which ends on March 31, 2025. Warranties may extend past this deadline</w:t>
      </w:r>
      <w:r w:rsidR="00F11D56" w:rsidRPr="009D2C44">
        <w:rPr>
          <w:rFonts w:ascii="Times New Roman" w:hAnsi="Times New Roman" w:cs="Times New Roman"/>
        </w:rPr>
        <w:t xml:space="preserve"> though grant expenditures must be incurred by March 31, 2025</w:t>
      </w:r>
      <w:r w:rsidRPr="009D2C44">
        <w:rPr>
          <w:rFonts w:ascii="Times New Roman" w:hAnsi="Times New Roman" w:cs="Times New Roman"/>
        </w:rPr>
        <w:t>.</w:t>
      </w:r>
    </w:p>
    <w:p w14:paraId="648F7E91" w14:textId="77777777" w:rsidR="00682957" w:rsidRPr="009D2C44" w:rsidRDefault="00682957" w:rsidP="00682957">
      <w:pPr>
        <w:pStyle w:val="ListParagraph"/>
        <w:ind w:left="360"/>
        <w:rPr>
          <w:rFonts w:ascii="Times New Roman" w:hAnsi="Times New Roman" w:cs="Times New Roman"/>
          <w:b/>
          <w:bCs/>
        </w:rPr>
      </w:pPr>
    </w:p>
    <w:p w14:paraId="7AAD0E6E" w14:textId="77777777" w:rsidR="00594871" w:rsidRPr="009D2C44" w:rsidRDefault="00902689" w:rsidP="002C4DD9">
      <w:pPr>
        <w:pStyle w:val="ListParagraph"/>
        <w:numPr>
          <w:ilvl w:val="0"/>
          <w:numId w:val="10"/>
        </w:numPr>
        <w:rPr>
          <w:rFonts w:ascii="Times New Roman" w:hAnsi="Times New Roman" w:cs="Times New Roman"/>
          <w:b/>
          <w:bCs/>
        </w:rPr>
      </w:pPr>
      <w:r w:rsidRPr="009D2C44">
        <w:rPr>
          <w:rFonts w:ascii="Times New Roman" w:hAnsi="Times New Roman" w:cs="Times New Roman"/>
          <w:b/>
          <w:bCs/>
        </w:rPr>
        <w:t xml:space="preserve">Q: Can a member of the COA Board be paid for training in this </w:t>
      </w:r>
      <w:proofErr w:type="gramStart"/>
      <w:r w:rsidRPr="009D2C44">
        <w:rPr>
          <w:rFonts w:ascii="Times New Roman" w:hAnsi="Times New Roman" w:cs="Times New Roman"/>
          <w:b/>
          <w:bCs/>
        </w:rPr>
        <w:t>program</w:t>
      </w:r>
      <w:proofErr w:type="gramEnd"/>
      <w:r w:rsidRPr="009D2C44">
        <w:rPr>
          <w:rFonts w:ascii="Times New Roman" w:hAnsi="Times New Roman" w:cs="Times New Roman"/>
          <w:b/>
          <w:bCs/>
        </w:rPr>
        <w:t xml:space="preserve"> or would that be a conflict of interest?    </w:t>
      </w:r>
    </w:p>
    <w:p w14:paraId="5A29889A" w14:textId="0A363D57" w:rsidR="002C4DD9" w:rsidRPr="009D2C44" w:rsidRDefault="00902689" w:rsidP="00594871">
      <w:pPr>
        <w:pStyle w:val="ListParagraph"/>
        <w:ind w:left="360"/>
        <w:rPr>
          <w:rFonts w:ascii="Times New Roman" w:hAnsi="Times New Roman" w:cs="Times New Roman"/>
          <w:b/>
          <w:bCs/>
        </w:rPr>
      </w:pPr>
      <w:r w:rsidRPr="009D2C44">
        <w:rPr>
          <w:rFonts w:ascii="Times New Roman" w:hAnsi="Times New Roman" w:cs="Times New Roman"/>
          <w:b/>
          <w:bCs/>
        </w:rPr>
        <w:t xml:space="preserve">A: </w:t>
      </w:r>
      <w:r w:rsidR="0083743C" w:rsidRPr="009D2C44">
        <w:rPr>
          <w:rFonts w:ascii="Times New Roman" w:hAnsi="Times New Roman" w:cs="Times New Roman"/>
        </w:rPr>
        <w:t xml:space="preserve">Please refer to this website for more information: </w:t>
      </w:r>
      <w:hyperlink r:id="rId24" w:history="1">
        <w:r w:rsidR="0083743C" w:rsidRPr="009D2C44">
          <w:rPr>
            <w:rStyle w:val="Hyperlink"/>
            <w:rFonts w:ascii="Times New Roman" w:hAnsi="Times New Roman" w:cs="Times New Roman"/>
          </w:rPr>
          <w:t>https://www.mass.gov/info-details/summary-of-the-conflict-of-interest-law-for-municipal-employees</w:t>
        </w:r>
      </w:hyperlink>
    </w:p>
    <w:p w14:paraId="5CBA9C96" w14:textId="066A6F30" w:rsidR="00902689" w:rsidRPr="009D2C44" w:rsidRDefault="00902689" w:rsidP="00682957">
      <w:pPr>
        <w:pStyle w:val="ListParagraph"/>
        <w:ind w:left="360"/>
        <w:rPr>
          <w:rFonts w:ascii="Times New Roman" w:hAnsi="Times New Roman" w:cs="Times New Roman"/>
          <w:b/>
          <w:bCs/>
        </w:rPr>
      </w:pPr>
    </w:p>
    <w:p w14:paraId="705CE116" w14:textId="77777777" w:rsidR="00885570" w:rsidRPr="009D2C44" w:rsidRDefault="00885570" w:rsidP="00885570">
      <w:pPr>
        <w:pStyle w:val="Heading1"/>
        <w:rPr>
          <w:rStyle w:val="normaltextrun"/>
          <w:rFonts w:ascii="Times New Roman" w:hAnsi="Times New Roman" w:cs="Times New Roman"/>
        </w:rPr>
      </w:pPr>
      <w:r w:rsidRPr="009D2C44">
        <w:rPr>
          <w:rStyle w:val="normaltextrun"/>
          <w:rFonts w:ascii="Times New Roman" w:hAnsi="Times New Roman" w:cs="Times New Roman"/>
        </w:rPr>
        <w:t>How to Apply for the Grant</w:t>
      </w:r>
    </w:p>
    <w:p w14:paraId="5F473BCB" w14:textId="77777777" w:rsidR="00EF4688" w:rsidRPr="009D2C44" w:rsidRDefault="00EF4688" w:rsidP="00EF4688">
      <w:pPr>
        <w:pStyle w:val="ListParagraph"/>
        <w:ind w:left="360"/>
        <w:rPr>
          <w:rFonts w:ascii="Times New Roman" w:hAnsi="Times New Roman" w:cs="Times New Roman"/>
          <w:b/>
          <w:bCs/>
        </w:rPr>
      </w:pPr>
    </w:p>
    <w:p w14:paraId="74E28CB5" w14:textId="3AFE34E4" w:rsidR="00EF4688" w:rsidRPr="009D2C44" w:rsidRDefault="00EF4688" w:rsidP="006E38A7">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004D1388" w:rsidRPr="009D2C44">
        <w:rPr>
          <w:rFonts w:ascii="Times New Roman" w:hAnsi="Times New Roman" w:cs="Times New Roman"/>
          <w:b/>
          <w:bCs/>
        </w:rPr>
        <w:t xml:space="preserve"> How do I know if </w:t>
      </w:r>
      <w:r w:rsidR="001E531B" w:rsidRPr="009D2C44">
        <w:rPr>
          <w:rFonts w:ascii="Times New Roman" w:hAnsi="Times New Roman" w:cs="Times New Roman"/>
          <w:b/>
          <w:bCs/>
        </w:rPr>
        <w:t>(my town)</w:t>
      </w:r>
      <w:r w:rsidR="004D1388" w:rsidRPr="009D2C44">
        <w:rPr>
          <w:rFonts w:ascii="Times New Roman" w:hAnsi="Times New Roman" w:cs="Times New Roman"/>
          <w:b/>
          <w:bCs/>
        </w:rPr>
        <w:t xml:space="preserve"> is registered with VendorWeb to get a vender code and TIN number?</w:t>
      </w:r>
    </w:p>
    <w:p w14:paraId="1CD401F4" w14:textId="7C1FA4F9" w:rsidR="004D1388" w:rsidRPr="009D2C44" w:rsidRDefault="004D1388" w:rsidP="004D1388">
      <w:pPr>
        <w:pStyle w:val="ListParagraph"/>
        <w:ind w:left="360"/>
        <w:rPr>
          <w:rFonts w:ascii="Times New Roman" w:hAnsi="Times New Roman" w:cs="Times New Roman"/>
          <w:b/>
          <w:bCs/>
        </w:rPr>
      </w:pPr>
      <w:r w:rsidRPr="009D2C44">
        <w:rPr>
          <w:rFonts w:ascii="Times New Roman" w:hAnsi="Times New Roman" w:cs="Times New Roman"/>
          <w:b/>
          <w:bCs/>
        </w:rPr>
        <w:lastRenderedPageBreak/>
        <w:t xml:space="preserve">A: </w:t>
      </w:r>
      <w:r w:rsidRPr="009D2C44">
        <w:rPr>
          <w:rFonts w:ascii="Times New Roman" w:hAnsi="Times New Roman" w:cs="Times New Roman"/>
        </w:rPr>
        <w:t>Municipalities</w:t>
      </w:r>
      <w:r w:rsidR="001E531B" w:rsidRPr="009D2C44">
        <w:rPr>
          <w:rFonts w:ascii="Times New Roman" w:hAnsi="Times New Roman" w:cs="Times New Roman"/>
        </w:rPr>
        <w:t>’</w:t>
      </w:r>
      <w:r w:rsidRPr="009D2C44">
        <w:rPr>
          <w:rFonts w:ascii="Times New Roman" w:hAnsi="Times New Roman" w:cs="Times New Roman"/>
        </w:rPr>
        <w:t xml:space="preserve"> vendor codes are listed in the "Vendor Code" section of th</w:t>
      </w:r>
      <w:r w:rsidR="001E531B" w:rsidRPr="009D2C44">
        <w:rPr>
          <w:rFonts w:ascii="Times New Roman" w:hAnsi="Times New Roman" w:cs="Times New Roman"/>
        </w:rPr>
        <w:t>is FAQ document</w:t>
      </w:r>
      <w:r w:rsidRPr="009D2C44">
        <w:rPr>
          <w:rFonts w:ascii="Times New Roman" w:hAnsi="Times New Roman" w:cs="Times New Roman"/>
        </w:rPr>
        <w:t>. If you need further support, please contact your municipalities manager.</w:t>
      </w:r>
    </w:p>
    <w:p w14:paraId="34EB7961" w14:textId="77777777" w:rsidR="004D1388" w:rsidRPr="009D2C44" w:rsidRDefault="004D1388" w:rsidP="004D1388">
      <w:pPr>
        <w:pStyle w:val="ListParagraph"/>
        <w:ind w:left="360"/>
        <w:rPr>
          <w:rFonts w:ascii="Times New Roman" w:hAnsi="Times New Roman" w:cs="Times New Roman"/>
        </w:rPr>
      </w:pPr>
    </w:p>
    <w:p w14:paraId="63D203BF" w14:textId="77777777" w:rsidR="00885570" w:rsidRPr="009D2C44" w:rsidRDefault="00EF4688" w:rsidP="00885570">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00885570" w:rsidRPr="009D2C44">
        <w:rPr>
          <w:rFonts w:ascii="Times New Roman" w:hAnsi="Times New Roman" w:cs="Times New Roman"/>
          <w:b/>
          <w:bCs/>
        </w:rPr>
        <w:t xml:space="preserve"> Will we have assistance registering on the portal?</w:t>
      </w:r>
    </w:p>
    <w:p w14:paraId="7562EA58" w14:textId="0565D911" w:rsidR="00885570" w:rsidRPr="009D2C44" w:rsidRDefault="00885570" w:rsidP="00885570">
      <w:pPr>
        <w:pStyle w:val="ListParagraph"/>
        <w:ind w:left="360"/>
        <w:rPr>
          <w:rFonts w:ascii="Times New Roman" w:eastAsia="Times New Roman" w:hAnsi="Times New Roman" w:cs="Times New Roman"/>
          <w:color w:val="000000"/>
        </w:rPr>
      </w:pPr>
      <w:r w:rsidRPr="009D2C44">
        <w:rPr>
          <w:rFonts w:ascii="Times New Roman" w:hAnsi="Times New Roman" w:cs="Times New Roman"/>
          <w:b/>
          <w:bCs/>
        </w:rPr>
        <w:t xml:space="preserve">A: </w:t>
      </w:r>
      <w:r w:rsidRPr="009D2C44">
        <w:rPr>
          <w:rFonts w:ascii="Times New Roman" w:eastAsia="Times New Roman" w:hAnsi="Times New Roman" w:cs="Times New Roman"/>
          <w:color w:val="000000"/>
        </w:rPr>
        <w:t xml:space="preserve">For detailed applications instructions, see the MassGRANTS App Guide posted on </w:t>
      </w:r>
      <w:hyperlink r:id="rId25" w:history="1">
        <w:r w:rsidRPr="009D2C44">
          <w:rPr>
            <w:rStyle w:val="Hyperlink"/>
            <w:rFonts w:ascii="Times New Roman" w:eastAsia="Times New Roman" w:hAnsi="Times New Roman" w:cs="Times New Roman"/>
          </w:rPr>
          <w:t>COMMBUYS</w:t>
        </w:r>
      </w:hyperlink>
      <w:r w:rsidR="0075042A" w:rsidRPr="009D2C44">
        <w:rPr>
          <w:rFonts w:ascii="Times New Roman" w:eastAsia="Times New Roman" w:hAnsi="Times New Roman" w:cs="Times New Roman"/>
          <w:color w:val="000000"/>
        </w:rPr>
        <w:t xml:space="preserve"> (listed as final attachment)</w:t>
      </w:r>
      <w:r w:rsidRPr="009D2C44">
        <w:rPr>
          <w:rFonts w:ascii="Times New Roman" w:eastAsia="Times New Roman" w:hAnsi="Times New Roman" w:cs="Times New Roman"/>
          <w:color w:val="000000"/>
        </w:rPr>
        <w:t>.  For technical assistance, please email MassGrantsSupport@mtxb2b.com or call 866-406-2170.</w:t>
      </w:r>
    </w:p>
    <w:p w14:paraId="3A9C06F0" w14:textId="77777777" w:rsidR="00885570" w:rsidRPr="009D2C44" w:rsidRDefault="00885570" w:rsidP="00885570">
      <w:pPr>
        <w:pStyle w:val="Heading1"/>
        <w:rPr>
          <w:rStyle w:val="normaltextrun"/>
          <w:rFonts w:ascii="Times New Roman" w:hAnsi="Times New Roman" w:cs="Times New Roman"/>
        </w:rPr>
      </w:pPr>
      <w:r w:rsidRPr="009D2C44">
        <w:rPr>
          <w:rStyle w:val="normaltextrun"/>
          <w:rFonts w:ascii="Times New Roman" w:hAnsi="Times New Roman" w:cs="Times New Roman"/>
        </w:rPr>
        <w:t>Grant Award</w:t>
      </w:r>
    </w:p>
    <w:p w14:paraId="1264DFDE" w14:textId="572D7578" w:rsidR="00EF4688" w:rsidRPr="009D2C44" w:rsidRDefault="00EF4688" w:rsidP="00885570">
      <w:pPr>
        <w:pStyle w:val="ListParagraph"/>
        <w:ind w:left="360"/>
        <w:rPr>
          <w:rFonts w:ascii="Times New Roman" w:hAnsi="Times New Roman" w:cs="Times New Roman"/>
        </w:rPr>
      </w:pPr>
    </w:p>
    <w:p w14:paraId="1900A5CF" w14:textId="02788909" w:rsidR="00943FB1" w:rsidRPr="009D2C44" w:rsidRDefault="00EF4688" w:rsidP="00943FB1">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00943FB1" w:rsidRPr="009D2C44">
        <w:rPr>
          <w:rFonts w:ascii="Times New Roman" w:hAnsi="Times New Roman" w:cs="Times New Roman"/>
          <w:b/>
          <w:bCs/>
        </w:rPr>
        <w:t xml:space="preserve"> How will </w:t>
      </w:r>
      <w:r w:rsidR="00E23FFB" w:rsidRPr="009D2C44">
        <w:rPr>
          <w:rFonts w:ascii="Times New Roman" w:hAnsi="Times New Roman" w:cs="Times New Roman"/>
          <w:b/>
          <w:bCs/>
        </w:rPr>
        <w:t>awardee</w:t>
      </w:r>
      <w:r w:rsidR="00943FB1" w:rsidRPr="009D2C44">
        <w:rPr>
          <w:rFonts w:ascii="Times New Roman" w:hAnsi="Times New Roman" w:cs="Times New Roman"/>
          <w:b/>
          <w:bCs/>
        </w:rPr>
        <w:t>s receive funding?</w:t>
      </w:r>
    </w:p>
    <w:p w14:paraId="0F365B0F" w14:textId="1B07E59E" w:rsidR="00943FB1" w:rsidRPr="009D2C44" w:rsidRDefault="00943FB1" w:rsidP="00943FB1">
      <w:pPr>
        <w:pStyle w:val="ListParagraph"/>
        <w:ind w:left="360"/>
        <w:rPr>
          <w:rFonts w:ascii="Times New Roman" w:hAnsi="Times New Roman" w:cs="Times New Roman"/>
          <w:b/>
          <w:bCs/>
        </w:rPr>
      </w:pPr>
      <w:r w:rsidRPr="009D2C44">
        <w:rPr>
          <w:rFonts w:ascii="Times New Roman" w:hAnsi="Times New Roman" w:cs="Times New Roman"/>
          <w:b/>
          <w:bCs/>
        </w:rPr>
        <w:t xml:space="preserve">A: </w:t>
      </w:r>
      <w:r w:rsidRPr="009D2C44">
        <w:rPr>
          <w:rFonts w:ascii="Times New Roman" w:eastAsia="Times New Roman" w:hAnsi="Times New Roman" w:cs="Times New Roman"/>
          <w:color w:val="000000"/>
        </w:rPr>
        <w:t>Your organization will receive all obligated funding for your project up front. Upon receipt of all required documentation, including a grant agreement signed by both you and EOEA, funds will be electronically transferred into the account you provide.</w:t>
      </w:r>
    </w:p>
    <w:p w14:paraId="7B04CE31" w14:textId="10220691" w:rsidR="00EF4688" w:rsidRPr="009D2C44" w:rsidRDefault="00EF4688" w:rsidP="00943FB1">
      <w:pPr>
        <w:pStyle w:val="ListParagraph"/>
        <w:ind w:left="360"/>
        <w:rPr>
          <w:rFonts w:ascii="Times New Roman" w:hAnsi="Times New Roman" w:cs="Times New Roman"/>
        </w:rPr>
      </w:pPr>
    </w:p>
    <w:p w14:paraId="643B0C33" w14:textId="256E51B7" w:rsidR="00143953" w:rsidRPr="009D2C44" w:rsidRDefault="00EF4688" w:rsidP="00143953">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00143953" w:rsidRPr="009D2C44">
        <w:rPr>
          <w:rFonts w:ascii="Times New Roman" w:hAnsi="Times New Roman" w:cs="Times New Roman"/>
          <w:b/>
          <w:bCs/>
        </w:rPr>
        <w:t xml:space="preserve"> How long does this grant last?</w:t>
      </w:r>
    </w:p>
    <w:p w14:paraId="280494CF" w14:textId="62F4E4D5" w:rsidR="00EF4688" w:rsidRPr="009D2C44" w:rsidRDefault="00143953" w:rsidP="00143953">
      <w:pPr>
        <w:pStyle w:val="ListParagraph"/>
        <w:ind w:left="360"/>
        <w:rPr>
          <w:rFonts w:ascii="Times New Roman" w:hAnsi="Times New Roman" w:cs="Times New Roman"/>
        </w:rPr>
      </w:pPr>
      <w:r w:rsidRPr="009D2C44">
        <w:rPr>
          <w:rFonts w:ascii="Times New Roman" w:hAnsi="Times New Roman" w:cs="Times New Roman"/>
          <w:b/>
          <w:bCs/>
        </w:rPr>
        <w:t xml:space="preserve">A: </w:t>
      </w:r>
      <w:r w:rsidRPr="009D2C44">
        <w:rPr>
          <w:rFonts w:ascii="Times New Roman" w:hAnsi="Times New Roman" w:cs="Times New Roman"/>
        </w:rPr>
        <w:t>The grant period is from the date the contract is signed by both the COA and EOEA through March 31, 2025.</w:t>
      </w:r>
    </w:p>
    <w:p w14:paraId="516F9071" w14:textId="77777777" w:rsidR="00143953" w:rsidRPr="009D2C44" w:rsidRDefault="00143953" w:rsidP="00143953">
      <w:pPr>
        <w:pStyle w:val="ListParagraph"/>
        <w:ind w:left="360"/>
        <w:rPr>
          <w:rFonts w:ascii="Times New Roman" w:hAnsi="Times New Roman" w:cs="Times New Roman"/>
        </w:rPr>
      </w:pPr>
    </w:p>
    <w:p w14:paraId="2ECF308F" w14:textId="2B586C9A" w:rsidR="00AC524F" w:rsidRPr="009D2C44" w:rsidRDefault="00EF4688" w:rsidP="00AC524F">
      <w:pPr>
        <w:pStyle w:val="ListParagraph"/>
        <w:numPr>
          <w:ilvl w:val="0"/>
          <w:numId w:val="10"/>
        </w:numPr>
        <w:rPr>
          <w:rFonts w:ascii="Times New Roman" w:hAnsi="Times New Roman" w:cs="Times New Roman"/>
          <w:b/>
          <w:bCs/>
        </w:rPr>
      </w:pPr>
      <w:r w:rsidRPr="009D2C44">
        <w:rPr>
          <w:rFonts w:ascii="Times New Roman" w:hAnsi="Times New Roman" w:cs="Times New Roman"/>
          <w:b/>
          <w:bCs/>
        </w:rPr>
        <w:t>Q:</w:t>
      </w:r>
      <w:r w:rsidR="00AC524F" w:rsidRPr="009D2C44">
        <w:rPr>
          <w:rFonts w:ascii="Times New Roman" w:hAnsi="Times New Roman" w:cs="Times New Roman"/>
          <w:b/>
          <w:bCs/>
        </w:rPr>
        <w:t xml:space="preserve"> Will </w:t>
      </w:r>
      <w:r w:rsidR="00E23FFB" w:rsidRPr="009D2C44">
        <w:rPr>
          <w:rFonts w:ascii="Times New Roman" w:hAnsi="Times New Roman" w:cs="Times New Roman"/>
          <w:b/>
          <w:bCs/>
        </w:rPr>
        <w:t>awardee</w:t>
      </w:r>
      <w:r w:rsidR="00AC524F" w:rsidRPr="009D2C44">
        <w:rPr>
          <w:rFonts w:ascii="Times New Roman" w:hAnsi="Times New Roman" w:cs="Times New Roman"/>
          <w:b/>
          <w:bCs/>
        </w:rPr>
        <w:t>s be penalized if their remote programming has low or no attendance?</w:t>
      </w:r>
    </w:p>
    <w:p w14:paraId="2451FD95" w14:textId="4536D4DC" w:rsidR="00AC524F" w:rsidRPr="009D2C44" w:rsidRDefault="00AC524F" w:rsidP="00AC524F">
      <w:pPr>
        <w:pStyle w:val="ListParagraph"/>
        <w:ind w:left="360"/>
        <w:rPr>
          <w:rFonts w:ascii="Times New Roman" w:hAnsi="Times New Roman" w:cs="Times New Roman"/>
          <w:b/>
          <w:bCs/>
        </w:rPr>
      </w:pPr>
      <w:r w:rsidRPr="009D2C44">
        <w:rPr>
          <w:rFonts w:ascii="Times New Roman" w:hAnsi="Times New Roman" w:cs="Times New Roman"/>
          <w:b/>
          <w:bCs/>
        </w:rPr>
        <w:t xml:space="preserve">A: </w:t>
      </w:r>
      <w:r w:rsidR="00E23FFB" w:rsidRPr="009D2C44">
        <w:rPr>
          <w:rFonts w:ascii="Times New Roman" w:eastAsia="Times New Roman" w:hAnsi="Times New Roman" w:cs="Times New Roman"/>
          <w:color w:val="000000"/>
        </w:rPr>
        <w:t>Awardee</w:t>
      </w:r>
      <w:r w:rsidRPr="009D2C44">
        <w:rPr>
          <w:rFonts w:ascii="Times New Roman" w:eastAsia="Times New Roman" w:hAnsi="Times New Roman" w:cs="Times New Roman"/>
          <w:color w:val="000000"/>
        </w:rPr>
        <w:t>s will not be penalized for low or no attendance</w:t>
      </w:r>
      <w:r w:rsidR="00902689" w:rsidRPr="009D2C44">
        <w:rPr>
          <w:rFonts w:ascii="Times New Roman" w:eastAsia="Times New Roman" w:hAnsi="Times New Roman" w:cs="Times New Roman"/>
          <w:color w:val="000000"/>
        </w:rPr>
        <w:t xml:space="preserve">. COAs are encouraged to mitigate the risk of low attendance by adequately </w:t>
      </w:r>
      <w:r w:rsidRPr="009D2C44">
        <w:rPr>
          <w:rFonts w:ascii="Times New Roman" w:eastAsia="Times New Roman" w:hAnsi="Times New Roman" w:cs="Times New Roman"/>
          <w:color w:val="000000"/>
        </w:rPr>
        <w:t>promot</w:t>
      </w:r>
      <w:r w:rsidR="00902689" w:rsidRPr="009D2C44">
        <w:rPr>
          <w:rFonts w:ascii="Times New Roman" w:eastAsia="Times New Roman" w:hAnsi="Times New Roman" w:cs="Times New Roman"/>
          <w:color w:val="000000"/>
        </w:rPr>
        <w:t>ing</w:t>
      </w:r>
      <w:r w:rsidRPr="009D2C44">
        <w:rPr>
          <w:rFonts w:ascii="Times New Roman" w:eastAsia="Times New Roman" w:hAnsi="Times New Roman" w:cs="Times New Roman"/>
          <w:color w:val="000000"/>
        </w:rPr>
        <w:t xml:space="preserve"> the program and provid</w:t>
      </w:r>
      <w:r w:rsidR="00902689" w:rsidRPr="009D2C44">
        <w:rPr>
          <w:rFonts w:ascii="Times New Roman" w:eastAsia="Times New Roman" w:hAnsi="Times New Roman" w:cs="Times New Roman"/>
          <w:color w:val="000000"/>
        </w:rPr>
        <w:t>ing</w:t>
      </w:r>
      <w:r w:rsidRPr="009D2C44">
        <w:rPr>
          <w:rFonts w:ascii="Times New Roman" w:eastAsia="Times New Roman" w:hAnsi="Times New Roman" w:cs="Times New Roman"/>
          <w:color w:val="000000"/>
        </w:rPr>
        <w:t xml:space="preserve"> technical support to help </w:t>
      </w:r>
      <w:r w:rsidR="00F2296B" w:rsidRPr="009D2C44">
        <w:rPr>
          <w:rFonts w:ascii="Times New Roman" w:hAnsi="Times New Roman" w:cs="Times New Roman"/>
        </w:rPr>
        <w:t>Older Adult</w:t>
      </w:r>
      <w:r w:rsidR="00F2296B" w:rsidRPr="009D2C44">
        <w:rPr>
          <w:rFonts w:ascii="Times New Roman" w:hAnsi="Times New Roman" w:cs="Times New Roman"/>
        </w:rPr>
        <w:t>s</w:t>
      </w:r>
      <w:r w:rsidR="00F2296B" w:rsidRPr="009D2C44">
        <w:rPr>
          <w:rFonts w:ascii="Times New Roman" w:eastAsia="Times New Roman" w:hAnsi="Times New Roman" w:cs="Times New Roman"/>
          <w:color w:val="000000"/>
        </w:rPr>
        <w:t xml:space="preserve"> </w:t>
      </w:r>
      <w:r w:rsidRPr="009D2C44">
        <w:rPr>
          <w:rFonts w:ascii="Times New Roman" w:eastAsia="Times New Roman" w:hAnsi="Times New Roman" w:cs="Times New Roman"/>
          <w:color w:val="000000"/>
        </w:rPr>
        <w:t>attend.</w:t>
      </w:r>
    </w:p>
    <w:p w14:paraId="5293B407" w14:textId="4FA3B5A7" w:rsidR="00AC524F" w:rsidRPr="009D2C44" w:rsidRDefault="00AC524F" w:rsidP="00AC524F">
      <w:pPr>
        <w:pStyle w:val="ListParagraph"/>
        <w:ind w:left="360"/>
        <w:rPr>
          <w:rFonts w:ascii="Times New Roman" w:hAnsi="Times New Roman" w:cs="Times New Roman"/>
        </w:rPr>
      </w:pPr>
    </w:p>
    <w:p w14:paraId="29B7AC68" w14:textId="33191746" w:rsidR="00697DB3" w:rsidRPr="009D2C44" w:rsidRDefault="00697DB3" w:rsidP="00697DB3">
      <w:pPr>
        <w:pStyle w:val="ListParagraph"/>
        <w:ind w:left="360"/>
        <w:rPr>
          <w:rFonts w:ascii="Times New Roman" w:hAnsi="Times New Roman" w:cs="Times New Roman"/>
        </w:rPr>
      </w:pPr>
    </w:p>
    <w:p w14:paraId="02E36CE0" w14:textId="77777777" w:rsidR="00C73D59" w:rsidRPr="009D2C44" w:rsidRDefault="00C73D59" w:rsidP="00C73D59">
      <w:pPr>
        <w:pStyle w:val="ListParagraph"/>
        <w:ind w:left="360"/>
        <w:rPr>
          <w:rFonts w:ascii="Times New Roman" w:hAnsi="Times New Roman" w:cs="Times New Roman"/>
          <w:b/>
          <w:bCs/>
        </w:rPr>
      </w:pPr>
    </w:p>
    <w:p w14:paraId="4626F2AB" w14:textId="04EBB8FA" w:rsidR="00D868FC" w:rsidRPr="009D2C44" w:rsidRDefault="00D868FC" w:rsidP="00D868FC">
      <w:pPr>
        <w:pStyle w:val="ListParagraph"/>
        <w:ind w:left="360"/>
        <w:rPr>
          <w:rFonts w:ascii="Times New Roman" w:hAnsi="Times New Roman" w:cs="Times New Roman"/>
        </w:rPr>
      </w:pPr>
    </w:p>
    <w:p w14:paraId="24F0BF03" w14:textId="5F781DA8" w:rsidR="00670E4B" w:rsidRPr="009D2C44" w:rsidRDefault="00670E4B" w:rsidP="00CD52B5">
      <w:pPr>
        <w:pStyle w:val="Heading1"/>
        <w:rPr>
          <w:rStyle w:val="normaltextrun"/>
          <w:rFonts w:ascii="Times New Roman" w:hAnsi="Times New Roman" w:cs="Times New Roman"/>
        </w:rPr>
      </w:pPr>
    </w:p>
    <w:sectPr w:rsidR="00670E4B" w:rsidRPr="009D2C44">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18994" w14:textId="77777777" w:rsidR="004D25D3" w:rsidRDefault="004D25D3" w:rsidP="00420458">
      <w:pPr>
        <w:spacing w:after="0" w:line="240" w:lineRule="auto"/>
      </w:pPr>
      <w:r>
        <w:separator/>
      </w:r>
    </w:p>
  </w:endnote>
  <w:endnote w:type="continuationSeparator" w:id="0">
    <w:p w14:paraId="7576FC99" w14:textId="77777777" w:rsidR="004D25D3" w:rsidRDefault="004D25D3" w:rsidP="00420458">
      <w:pPr>
        <w:spacing w:after="0" w:line="240" w:lineRule="auto"/>
      </w:pPr>
      <w:r>
        <w:continuationSeparator/>
      </w:r>
    </w:p>
  </w:endnote>
  <w:endnote w:type="continuationNotice" w:id="1">
    <w:p w14:paraId="634E00CC" w14:textId="77777777" w:rsidR="004D25D3" w:rsidRDefault="004D2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masis MT Pro Medium">
    <w:charset w:val="00"/>
    <w:family w:val="roman"/>
    <w:pitch w:val="variable"/>
    <w:sig w:usb0="A00000AF" w:usb1="4000205B" w:usb2="00000000" w:usb3="00000000" w:csb0="00000093" w:csb1="00000000"/>
  </w:font>
  <w:font w:name="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279009"/>
      <w:docPartObj>
        <w:docPartGallery w:val="Page Numbers (Bottom of Page)"/>
        <w:docPartUnique/>
      </w:docPartObj>
    </w:sdtPr>
    <w:sdtEndPr>
      <w:rPr>
        <w:noProof/>
      </w:rPr>
    </w:sdtEndPr>
    <w:sdtContent>
      <w:p w14:paraId="10FA1CD3" w14:textId="0AFD0D89" w:rsidR="00FB2D8C" w:rsidRDefault="00FB2D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4CA2B0" w14:textId="77777777" w:rsidR="00420458" w:rsidRDefault="00420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ABFF0" w14:textId="77777777" w:rsidR="004D25D3" w:rsidRDefault="004D25D3" w:rsidP="00420458">
      <w:pPr>
        <w:spacing w:after="0" w:line="240" w:lineRule="auto"/>
      </w:pPr>
      <w:r>
        <w:separator/>
      </w:r>
    </w:p>
  </w:footnote>
  <w:footnote w:type="continuationSeparator" w:id="0">
    <w:p w14:paraId="2EAE98B8" w14:textId="77777777" w:rsidR="004D25D3" w:rsidRDefault="004D25D3" w:rsidP="00420458">
      <w:pPr>
        <w:spacing w:after="0" w:line="240" w:lineRule="auto"/>
      </w:pPr>
      <w:r>
        <w:continuationSeparator/>
      </w:r>
    </w:p>
  </w:footnote>
  <w:footnote w:type="continuationNotice" w:id="1">
    <w:p w14:paraId="6C543474" w14:textId="77777777" w:rsidR="004D25D3" w:rsidRDefault="004D25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7C93"/>
    <w:multiLevelType w:val="hybridMultilevel"/>
    <w:tmpl w:val="BF28E9B6"/>
    <w:lvl w:ilvl="0" w:tplc="FFFFFFFF">
      <w:start w:val="1"/>
      <w:numFmt w:val="decimal"/>
      <w:lvlText w:val="%1."/>
      <w:lvlJc w:val="left"/>
      <w:pPr>
        <w:ind w:left="360" w:hanging="360"/>
      </w:pPr>
    </w:lvl>
    <w:lvl w:ilvl="1" w:tplc="FFFFFFFF">
      <w:start w:val="1"/>
      <w:numFmt w:val="bullet"/>
      <w:lvlText w:val=""/>
      <w:lvlJc w:val="left"/>
      <w:pPr>
        <w:ind w:left="360" w:hanging="360"/>
      </w:pPr>
      <w:rPr>
        <w:rFonts w:ascii="Symbol" w:hAnsi="Symbol" w:hint="default"/>
      </w:rPr>
    </w:lvl>
    <w:lvl w:ilvl="2" w:tplc="0E8A1C52">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6E10CB9"/>
    <w:multiLevelType w:val="hybridMultilevel"/>
    <w:tmpl w:val="68DA0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5E6EB9"/>
    <w:multiLevelType w:val="hybridMultilevel"/>
    <w:tmpl w:val="759092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D55ABD"/>
    <w:multiLevelType w:val="hybridMultilevel"/>
    <w:tmpl w:val="B2F4C530"/>
    <w:lvl w:ilvl="0" w:tplc="A4C48C1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E73DA"/>
    <w:multiLevelType w:val="hybridMultilevel"/>
    <w:tmpl w:val="8668A9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5B716C"/>
    <w:multiLevelType w:val="hybridMultilevel"/>
    <w:tmpl w:val="9F0E588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A254A9"/>
    <w:multiLevelType w:val="hybridMultilevel"/>
    <w:tmpl w:val="BBA64FA6"/>
    <w:lvl w:ilvl="0" w:tplc="FFFFFFFF">
      <w:start w:val="1"/>
      <w:numFmt w:val="decimal"/>
      <w:lvlText w:val="%1."/>
      <w:lvlJc w:val="left"/>
      <w:pPr>
        <w:ind w:left="108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1CAF1D8B"/>
    <w:multiLevelType w:val="multilevel"/>
    <w:tmpl w:val="724C56F6"/>
    <w:lvl w:ilvl="0">
      <w:start w:val="1"/>
      <w:numFmt w:val="decimal"/>
      <w:lvlText w:val="%1)"/>
      <w:lvlJc w:val="left"/>
      <w:pPr>
        <w:ind w:left="360" w:hanging="360"/>
      </w:pPr>
      <w:rPr>
        <w:b/>
        <w:bCs/>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127ADC"/>
    <w:multiLevelType w:val="hybridMultilevel"/>
    <w:tmpl w:val="52641F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64077"/>
    <w:multiLevelType w:val="hybridMultilevel"/>
    <w:tmpl w:val="A9D4A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6112B"/>
    <w:multiLevelType w:val="hybridMultilevel"/>
    <w:tmpl w:val="01B839F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C4C08DA"/>
    <w:multiLevelType w:val="hybridMultilevel"/>
    <w:tmpl w:val="7BA01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C47E1"/>
    <w:multiLevelType w:val="hybridMultilevel"/>
    <w:tmpl w:val="9B0478D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8060DE5"/>
    <w:multiLevelType w:val="multilevel"/>
    <w:tmpl w:val="CA468872"/>
    <w:lvl w:ilvl="0">
      <w:start w:val="1"/>
      <w:numFmt w:val="upperRoman"/>
      <w:lvlText w:val="%1."/>
      <w:lvlJc w:val="right"/>
      <w:pPr>
        <w:tabs>
          <w:tab w:val="num" w:pos="1080"/>
        </w:tabs>
        <w:ind w:left="1080" w:hanging="360"/>
      </w:p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442C05EE"/>
    <w:multiLevelType w:val="hybridMultilevel"/>
    <w:tmpl w:val="754C4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8E4842"/>
    <w:multiLevelType w:val="hybridMultilevel"/>
    <w:tmpl w:val="C3F4088A"/>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BD377F"/>
    <w:multiLevelType w:val="hybridMultilevel"/>
    <w:tmpl w:val="A684C590"/>
    <w:lvl w:ilvl="0" w:tplc="04090019">
      <w:start w:val="1"/>
      <w:numFmt w:val="lowerLetter"/>
      <w:lvlText w:val="%1."/>
      <w:lvlJc w:val="left"/>
      <w:pPr>
        <w:ind w:left="720" w:hanging="360"/>
      </w:pPr>
      <w:rPr>
        <w:rFonts w:hint="default"/>
      </w:rPr>
    </w:lvl>
    <w:lvl w:ilvl="1" w:tplc="FFFFFFFF">
      <w:start w:val="1"/>
      <w:numFmt w:val="lowerRoman"/>
      <w:lvlText w:val="%2."/>
      <w:lvlJc w:val="right"/>
      <w:pPr>
        <w:ind w:left="1350" w:hanging="360"/>
      </w:pPr>
      <w:rPr>
        <w:b w:val="0"/>
        <w:bCs w:val="0"/>
      </w:r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abstractNum w:abstractNumId="17" w15:restartNumberingAfterBreak="0">
    <w:nsid w:val="44FB2688"/>
    <w:multiLevelType w:val="multilevel"/>
    <w:tmpl w:val="FD404B04"/>
    <w:lvl w:ilvl="0">
      <w:start w:val="1"/>
      <w:numFmt w:val="bullet"/>
      <w:lvlText w:val=""/>
      <w:lvlJc w:val="left"/>
      <w:pPr>
        <w:tabs>
          <w:tab w:val="num" w:pos="1080"/>
        </w:tabs>
        <w:ind w:left="1080" w:hanging="360"/>
      </w:pPr>
      <w:rPr>
        <w:rFonts w:ascii="Symbol" w:hAnsi="Symbol" w:hint="default"/>
      </w:r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4731536D"/>
    <w:multiLevelType w:val="hybridMultilevel"/>
    <w:tmpl w:val="186C3A5C"/>
    <w:lvl w:ilvl="0" w:tplc="04090019">
      <w:start w:val="1"/>
      <w:numFmt w:val="lowerLetter"/>
      <w:lvlText w:val="%1."/>
      <w:lvlJc w:val="left"/>
      <w:pPr>
        <w:ind w:left="1530" w:hanging="360"/>
      </w:pPr>
      <w:rPr>
        <w:rFonts w:hint="default"/>
      </w:rPr>
    </w:lvl>
    <w:lvl w:ilvl="1" w:tplc="229E5CF4">
      <w:start w:val="1"/>
      <w:numFmt w:val="lowerRoman"/>
      <w:lvlText w:val="%2."/>
      <w:lvlJc w:val="right"/>
      <w:pPr>
        <w:ind w:left="2160" w:hanging="360"/>
      </w:pPr>
      <w:rPr>
        <w:b w:val="0"/>
        <w:bCs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49CE2E23"/>
    <w:multiLevelType w:val="multilevel"/>
    <w:tmpl w:val="53880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8603CA"/>
    <w:multiLevelType w:val="hybridMultilevel"/>
    <w:tmpl w:val="27B00924"/>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194174"/>
    <w:multiLevelType w:val="hybridMultilevel"/>
    <w:tmpl w:val="75909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155130"/>
    <w:multiLevelType w:val="hybridMultilevel"/>
    <w:tmpl w:val="C82E2F14"/>
    <w:lvl w:ilvl="0" w:tplc="8AD2377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7577E"/>
    <w:multiLevelType w:val="hybridMultilevel"/>
    <w:tmpl w:val="6D805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07474"/>
    <w:multiLevelType w:val="hybridMultilevel"/>
    <w:tmpl w:val="BB9E4A9A"/>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EE1A9C"/>
    <w:multiLevelType w:val="hybridMultilevel"/>
    <w:tmpl w:val="46766BF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075ED0"/>
    <w:multiLevelType w:val="hybridMultilevel"/>
    <w:tmpl w:val="1AAEF1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212AD"/>
    <w:multiLevelType w:val="hybridMultilevel"/>
    <w:tmpl w:val="34CE1874"/>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3F0906"/>
    <w:multiLevelType w:val="multilevel"/>
    <w:tmpl w:val="04E2AAC6"/>
    <w:lvl w:ilvl="0">
      <w:start w:val="1"/>
      <w:numFmt w:val="decimal"/>
      <w:lvlText w:val="%1)"/>
      <w:lvlJc w:val="left"/>
      <w:pPr>
        <w:ind w:left="360" w:hanging="360"/>
      </w:pPr>
      <w:rPr>
        <w:b/>
        <w:bCs/>
        <w:sz w:val="22"/>
        <w:szCs w:val="22"/>
      </w:rPr>
    </w:lvl>
    <w:lvl w:ilvl="1">
      <w:start w:val="1"/>
      <w:numFmt w:val="upperRoman"/>
      <w:lvlText w:val="%2."/>
      <w:lvlJc w:val="righ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5858EB"/>
    <w:multiLevelType w:val="hybridMultilevel"/>
    <w:tmpl w:val="CB841AB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541EE9"/>
    <w:multiLevelType w:val="multilevel"/>
    <w:tmpl w:val="FD404B04"/>
    <w:lvl w:ilvl="0">
      <w:start w:val="1"/>
      <w:numFmt w:val="bullet"/>
      <w:lvlText w:val=""/>
      <w:lvlJc w:val="left"/>
      <w:pPr>
        <w:tabs>
          <w:tab w:val="num" w:pos="1080"/>
        </w:tabs>
        <w:ind w:left="1080" w:hanging="360"/>
      </w:pPr>
      <w:rPr>
        <w:rFonts w:ascii="Symbol" w:hAnsi="Symbol" w:hint="default"/>
      </w:r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829755471">
    <w:abstractNumId w:val="7"/>
  </w:num>
  <w:num w:numId="2" w16cid:durableId="774255650">
    <w:abstractNumId w:val="18"/>
  </w:num>
  <w:num w:numId="3" w16cid:durableId="1153762640">
    <w:abstractNumId w:val="30"/>
  </w:num>
  <w:num w:numId="4" w16cid:durableId="1287857749">
    <w:abstractNumId w:val="14"/>
  </w:num>
  <w:num w:numId="5" w16cid:durableId="185218064">
    <w:abstractNumId w:val="1"/>
  </w:num>
  <w:num w:numId="6" w16cid:durableId="79839231">
    <w:abstractNumId w:val="19"/>
  </w:num>
  <w:num w:numId="7" w16cid:durableId="1660576616">
    <w:abstractNumId w:val="13"/>
  </w:num>
  <w:num w:numId="8" w16cid:durableId="2083599267">
    <w:abstractNumId w:val="11"/>
  </w:num>
  <w:num w:numId="9" w16cid:durableId="612328346">
    <w:abstractNumId w:val="23"/>
  </w:num>
  <w:num w:numId="10" w16cid:durableId="1709454443">
    <w:abstractNumId w:val="7"/>
  </w:num>
  <w:num w:numId="11" w16cid:durableId="1976518622">
    <w:abstractNumId w:val="30"/>
  </w:num>
  <w:num w:numId="12" w16cid:durableId="1678925222">
    <w:abstractNumId w:val="14"/>
  </w:num>
  <w:num w:numId="13" w16cid:durableId="1083453910">
    <w:abstractNumId w:val="8"/>
  </w:num>
  <w:num w:numId="14" w16cid:durableId="491794070">
    <w:abstractNumId w:val="26"/>
  </w:num>
  <w:num w:numId="15" w16cid:durableId="1313750048">
    <w:abstractNumId w:val="16"/>
  </w:num>
  <w:num w:numId="16" w16cid:durableId="1638023135">
    <w:abstractNumId w:val="4"/>
  </w:num>
  <w:num w:numId="17" w16cid:durableId="933048962">
    <w:abstractNumId w:val="5"/>
  </w:num>
  <w:num w:numId="18" w16cid:durableId="1309899200">
    <w:abstractNumId w:val="28"/>
  </w:num>
  <w:num w:numId="19" w16cid:durableId="1866478170">
    <w:abstractNumId w:val="6"/>
  </w:num>
  <w:num w:numId="20" w16cid:durableId="1448622645">
    <w:abstractNumId w:val="0"/>
  </w:num>
  <w:num w:numId="21" w16cid:durableId="1297686434">
    <w:abstractNumId w:val="3"/>
  </w:num>
  <w:num w:numId="22" w16cid:durableId="1137452028">
    <w:abstractNumId w:val="12"/>
  </w:num>
  <w:num w:numId="23" w16cid:durableId="866911084">
    <w:abstractNumId w:val="24"/>
  </w:num>
  <w:num w:numId="24" w16cid:durableId="1770657797">
    <w:abstractNumId w:val="22"/>
  </w:num>
  <w:num w:numId="25" w16cid:durableId="768620346">
    <w:abstractNumId w:val="20"/>
  </w:num>
  <w:num w:numId="26" w16cid:durableId="2084260233">
    <w:abstractNumId w:val="10"/>
  </w:num>
  <w:num w:numId="27" w16cid:durableId="2086488865">
    <w:abstractNumId w:val="17"/>
  </w:num>
  <w:num w:numId="28" w16cid:durableId="1990360438">
    <w:abstractNumId w:val="21"/>
  </w:num>
  <w:num w:numId="29" w16cid:durableId="2042704333">
    <w:abstractNumId w:val="2"/>
  </w:num>
  <w:num w:numId="30" w16cid:durableId="220412175">
    <w:abstractNumId w:val="15"/>
  </w:num>
  <w:num w:numId="31" w16cid:durableId="508908875">
    <w:abstractNumId w:val="25"/>
  </w:num>
  <w:num w:numId="32" w16cid:durableId="1767965493">
    <w:abstractNumId w:val="9"/>
  </w:num>
  <w:num w:numId="33" w16cid:durableId="437333768">
    <w:abstractNumId w:val="27"/>
  </w:num>
  <w:num w:numId="34" w16cid:durableId="704988097">
    <w:abstractNumId w:val="29"/>
  </w:num>
  <w:num w:numId="35" w16cid:durableId="421567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222332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80"/>
    <w:rsid w:val="0000092E"/>
    <w:rsid w:val="00000A5C"/>
    <w:rsid w:val="00000E97"/>
    <w:rsid w:val="00002740"/>
    <w:rsid w:val="0000366C"/>
    <w:rsid w:val="0000368D"/>
    <w:rsid w:val="000050E7"/>
    <w:rsid w:val="00012BDC"/>
    <w:rsid w:val="00013B00"/>
    <w:rsid w:val="000161DC"/>
    <w:rsid w:val="00021A15"/>
    <w:rsid w:val="00024E4B"/>
    <w:rsid w:val="000261F5"/>
    <w:rsid w:val="000279D3"/>
    <w:rsid w:val="00031C9F"/>
    <w:rsid w:val="00032D50"/>
    <w:rsid w:val="000330F4"/>
    <w:rsid w:val="000344C5"/>
    <w:rsid w:val="000411F6"/>
    <w:rsid w:val="000428B1"/>
    <w:rsid w:val="00045C76"/>
    <w:rsid w:val="00047DC1"/>
    <w:rsid w:val="0005061F"/>
    <w:rsid w:val="00056B67"/>
    <w:rsid w:val="00061A6C"/>
    <w:rsid w:val="00061F42"/>
    <w:rsid w:val="0006510E"/>
    <w:rsid w:val="0007201C"/>
    <w:rsid w:val="000726F3"/>
    <w:rsid w:val="00072B24"/>
    <w:rsid w:val="000851FB"/>
    <w:rsid w:val="000A69EA"/>
    <w:rsid w:val="000B43A0"/>
    <w:rsid w:val="000B6B01"/>
    <w:rsid w:val="000B7685"/>
    <w:rsid w:val="000C1288"/>
    <w:rsid w:val="000C2B48"/>
    <w:rsid w:val="000C446F"/>
    <w:rsid w:val="000E40FC"/>
    <w:rsid w:val="000E4852"/>
    <w:rsid w:val="000E4D36"/>
    <w:rsid w:val="000E5D32"/>
    <w:rsid w:val="000F0482"/>
    <w:rsid w:val="000F460A"/>
    <w:rsid w:val="000F5A29"/>
    <w:rsid w:val="000F6EA9"/>
    <w:rsid w:val="001077B9"/>
    <w:rsid w:val="00113204"/>
    <w:rsid w:val="00123F50"/>
    <w:rsid w:val="00125633"/>
    <w:rsid w:val="00125E10"/>
    <w:rsid w:val="001267B7"/>
    <w:rsid w:val="00132073"/>
    <w:rsid w:val="0013340B"/>
    <w:rsid w:val="0013440B"/>
    <w:rsid w:val="001351B1"/>
    <w:rsid w:val="00140A7C"/>
    <w:rsid w:val="00143075"/>
    <w:rsid w:val="00143953"/>
    <w:rsid w:val="00156A35"/>
    <w:rsid w:val="0016189F"/>
    <w:rsid w:val="00162FAC"/>
    <w:rsid w:val="001660A1"/>
    <w:rsid w:val="00167FDE"/>
    <w:rsid w:val="001743F0"/>
    <w:rsid w:val="001865C3"/>
    <w:rsid w:val="001866C9"/>
    <w:rsid w:val="00187223"/>
    <w:rsid w:val="00192470"/>
    <w:rsid w:val="001976ED"/>
    <w:rsid w:val="001A0136"/>
    <w:rsid w:val="001A32FD"/>
    <w:rsid w:val="001A5D55"/>
    <w:rsid w:val="001B10CE"/>
    <w:rsid w:val="001B1C84"/>
    <w:rsid w:val="001C10D3"/>
    <w:rsid w:val="001C7E5D"/>
    <w:rsid w:val="001D0900"/>
    <w:rsid w:val="001D0DCF"/>
    <w:rsid w:val="001D2C82"/>
    <w:rsid w:val="001D33DE"/>
    <w:rsid w:val="001E03F9"/>
    <w:rsid w:val="001E1220"/>
    <w:rsid w:val="001E531B"/>
    <w:rsid w:val="001E5C43"/>
    <w:rsid w:val="001F23E0"/>
    <w:rsid w:val="001F2A21"/>
    <w:rsid w:val="001F2FA6"/>
    <w:rsid w:val="001F5E6C"/>
    <w:rsid w:val="001F6177"/>
    <w:rsid w:val="001F68CC"/>
    <w:rsid w:val="001F78A8"/>
    <w:rsid w:val="00203FF7"/>
    <w:rsid w:val="002048F3"/>
    <w:rsid w:val="00210596"/>
    <w:rsid w:val="00215BAD"/>
    <w:rsid w:val="00222F9E"/>
    <w:rsid w:val="0022481F"/>
    <w:rsid w:val="00224CC8"/>
    <w:rsid w:val="00225322"/>
    <w:rsid w:val="00225DD9"/>
    <w:rsid w:val="002272D7"/>
    <w:rsid w:val="0022740C"/>
    <w:rsid w:val="002306AF"/>
    <w:rsid w:val="00236FE5"/>
    <w:rsid w:val="0024011C"/>
    <w:rsid w:val="00241008"/>
    <w:rsid w:val="00242C77"/>
    <w:rsid w:val="00245231"/>
    <w:rsid w:val="002469F6"/>
    <w:rsid w:val="002536C1"/>
    <w:rsid w:val="00261B96"/>
    <w:rsid w:val="0026303A"/>
    <w:rsid w:val="002631C3"/>
    <w:rsid w:val="00265206"/>
    <w:rsid w:val="002661AC"/>
    <w:rsid w:val="00267A09"/>
    <w:rsid w:val="00270642"/>
    <w:rsid w:val="00273D18"/>
    <w:rsid w:val="00275B21"/>
    <w:rsid w:val="00277B26"/>
    <w:rsid w:val="00282B67"/>
    <w:rsid w:val="00293084"/>
    <w:rsid w:val="002939C5"/>
    <w:rsid w:val="0029512B"/>
    <w:rsid w:val="002955C1"/>
    <w:rsid w:val="0029575B"/>
    <w:rsid w:val="00297137"/>
    <w:rsid w:val="0029777D"/>
    <w:rsid w:val="002A730E"/>
    <w:rsid w:val="002B427E"/>
    <w:rsid w:val="002B536C"/>
    <w:rsid w:val="002B7360"/>
    <w:rsid w:val="002C0119"/>
    <w:rsid w:val="002C0B32"/>
    <w:rsid w:val="002C4610"/>
    <w:rsid w:val="002C4DD9"/>
    <w:rsid w:val="002D2977"/>
    <w:rsid w:val="002D5BB8"/>
    <w:rsid w:val="002D6923"/>
    <w:rsid w:val="002D74DE"/>
    <w:rsid w:val="002D79F3"/>
    <w:rsid w:val="002E1135"/>
    <w:rsid w:val="002E7809"/>
    <w:rsid w:val="002F204E"/>
    <w:rsid w:val="002F4EAF"/>
    <w:rsid w:val="002F69BF"/>
    <w:rsid w:val="002F708B"/>
    <w:rsid w:val="002F7EB9"/>
    <w:rsid w:val="0030114C"/>
    <w:rsid w:val="003075B1"/>
    <w:rsid w:val="00310C78"/>
    <w:rsid w:val="003201A8"/>
    <w:rsid w:val="003337A8"/>
    <w:rsid w:val="00335E4C"/>
    <w:rsid w:val="00342F77"/>
    <w:rsid w:val="00350898"/>
    <w:rsid w:val="00355AD7"/>
    <w:rsid w:val="00355E76"/>
    <w:rsid w:val="003569B4"/>
    <w:rsid w:val="003608C0"/>
    <w:rsid w:val="00370DD7"/>
    <w:rsid w:val="00374180"/>
    <w:rsid w:val="003748C6"/>
    <w:rsid w:val="00374A0A"/>
    <w:rsid w:val="00375796"/>
    <w:rsid w:val="00376153"/>
    <w:rsid w:val="00377B93"/>
    <w:rsid w:val="00381D4D"/>
    <w:rsid w:val="003870DA"/>
    <w:rsid w:val="003963A0"/>
    <w:rsid w:val="003A13CF"/>
    <w:rsid w:val="003A1CC6"/>
    <w:rsid w:val="003A2FBD"/>
    <w:rsid w:val="003A3D56"/>
    <w:rsid w:val="003B0739"/>
    <w:rsid w:val="003B1363"/>
    <w:rsid w:val="003B3FEF"/>
    <w:rsid w:val="003B53BC"/>
    <w:rsid w:val="003C2F67"/>
    <w:rsid w:val="003C384D"/>
    <w:rsid w:val="003C3C17"/>
    <w:rsid w:val="003C75A4"/>
    <w:rsid w:val="003D18B3"/>
    <w:rsid w:val="003D1BFB"/>
    <w:rsid w:val="003D2AF1"/>
    <w:rsid w:val="003D4ED7"/>
    <w:rsid w:val="003E0893"/>
    <w:rsid w:val="003E45C4"/>
    <w:rsid w:val="003E4C47"/>
    <w:rsid w:val="003F24EF"/>
    <w:rsid w:val="003F52B4"/>
    <w:rsid w:val="003F5695"/>
    <w:rsid w:val="003F65EF"/>
    <w:rsid w:val="0040177D"/>
    <w:rsid w:val="00404402"/>
    <w:rsid w:val="004130FA"/>
    <w:rsid w:val="00415F1C"/>
    <w:rsid w:val="00420458"/>
    <w:rsid w:val="00422FD5"/>
    <w:rsid w:val="00430031"/>
    <w:rsid w:val="0043068B"/>
    <w:rsid w:val="004352C4"/>
    <w:rsid w:val="004410CC"/>
    <w:rsid w:val="0044419C"/>
    <w:rsid w:val="0044493C"/>
    <w:rsid w:val="00447C1E"/>
    <w:rsid w:val="00451B2D"/>
    <w:rsid w:val="00451CC4"/>
    <w:rsid w:val="00451DE8"/>
    <w:rsid w:val="00452572"/>
    <w:rsid w:val="00454B67"/>
    <w:rsid w:val="0045568D"/>
    <w:rsid w:val="004577D3"/>
    <w:rsid w:val="00462AF6"/>
    <w:rsid w:val="00464021"/>
    <w:rsid w:val="00475EBA"/>
    <w:rsid w:val="004832C3"/>
    <w:rsid w:val="004909B9"/>
    <w:rsid w:val="004916D3"/>
    <w:rsid w:val="00492D42"/>
    <w:rsid w:val="0049431A"/>
    <w:rsid w:val="00494B11"/>
    <w:rsid w:val="004A3F73"/>
    <w:rsid w:val="004A612B"/>
    <w:rsid w:val="004A71FB"/>
    <w:rsid w:val="004B2682"/>
    <w:rsid w:val="004B3E7C"/>
    <w:rsid w:val="004B6246"/>
    <w:rsid w:val="004C0599"/>
    <w:rsid w:val="004C41A4"/>
    <w:rsid w:val="004D1388"/>
    <w:rsid w:val="004D25D3"/>
    <w:rsid w:val="004D4244"/>
    <w:rsid w:val="004E007E"/>
    <w:rsid w:val="004E04F2"/>
    <w:rsid w:val="004F20EA"/>
    <w:rsid w:val="004F50FE"/>
    <w:rsid w:val="00502CB3"/>
    <w:rsid w:val="00505A7D"/>
    <w:rsid w:val="00510766"/>
    <w:rsid w:val="00514EA7"/>
    <w:rsid w:val="00515040"/>
    <w:rsid w:val="00517C33"/>
    <w:rsid w:val="00517D07"/>
    <w:rsid w:val="00523916"/>
    <w:rsid w:val="00524D46"/>
    <w:rsid w:val="005251C1"/>
    <w:rsid w:val="0052751B"/>
    <w:rsid w:val="00527C2E"/>
    <w:rsid w:val="00535267"/>
    <w:rsid w:val="005428F2"/>
    <w:rsid w:val="00545DAF"/>
    <w:rsid w:val="00551D2C"/>
    <w:rsid w:val="00552326"/>
    <w:rsid w:val="00560F7C"/>
    <w:rsid w:val="0056605C"/>
    <w:rsid w:val="00566DB0"/>
    <w:rsid w:val="005713D8"/>
    <w:rsid w:val="00571594"/>
    <w:rsid w:val="00571FAD"/>
    <w:rsid w:val="00574132"/>
    <w:rsid w:val="00574B46"/>
    <w:rsid w:val="0057711D"/>
    <w:rsid w:val="00577E88"/>
    <w:rsid w:val="00584CE8"/>
    <w:rsid w:val="00587349"/>
    <w:rsid w:val="00594871"/>
    <w:rsid w:val="005A0854"/>
    <w:rsid w:val="005A68EA"/>
    <w:rsid w:val="005C13E8"/>
    <w:rsid w:val="005C6B18"/>
    <w:rsid w:val="005D4AE2"/>
    <w:rsid w:val="005D6B5C"/>
    <w:rsid w:val="005D7458"/>
    <w:rsid w:val="005E0FCF"/>
    <w:rsid w:val="005E194C"/>
    <w:rsid w:val="005F73BF"/>
    <w:rsid w:val="006018F6"/>
    <w:rsid w:val="006070A5"/>
    <w:rsid w:val="00611835"/>
    <w:rsid w:val="00616482"/>
    <w:rsid w:val="00623355"/>
    <w:rsid w:val="006259C5"/>
    <w:rsid w:val="00634272"/>
    <w:rsid w:val="00635F12"/>
    <w:rsid w:val="0063759B"/>
    <w:rsid w:val="00645568"/>
    <w:rsid w:val="00645EBE"/>
    <w:rsid w:val="006462B8"/>
    <w:rsid w:val="006611E1"/>
    <w:rsid w:val="006614FB"/>
    <w:rsid w:val="00661B64"/>
    <w:rsid w:val="00665BFD"/>
    <w:rsid w:val="00667DA4"/>
    <w:rsid w:val="006703CB"/>
    <w:rsid w:val="00670E4B"/>
    <w:rsid w:val="00671E18"/>
    <w:rsid w:val="0067798D"/>
    <w:rsid w:val="00681E52"/>
    <w:rsid w:val="00682957"/>
    <w:rsid w:val="006829A8"/>
    <w:rsid w:val="00684574"/>
    <w:rsid w:val="00690C67"/>
    <w:rsid w:val="006929CC"/>
    <w:rsid w:val="00697DB3"/>
    <w:rsid w:val="006A1F30"/>
    <w:rsid w:val="006A22F1"/>
    <w:rsid w:val="006B0D39"/>
    <w:rsid w:val="006B54AC"/>
    <w:rsid w:val="006B5555"/>
    <w:rsid w:val="006B5C76"/>
    <w:rsid w:val="006B5E06"/>
    <w:rsid w:val="006C08CB"/>
    <w:rsid w:val="006C5790"/>
    <w:rsid w:val="006C64B0"/>
    <w:rsid w:val="006D06A7"/>
    <w:rsid w:val="006D4564"/>
    <w:rsid w:val="006E2465"/>
    <w:rsid w:val="006E38A7"/>
    <w:rsid w:val="006E5FAF"/>
    <w:rsid w:val="006F2829"/>
    <w:rsid w:val="006F29FD"/>
    <w:rsid w:val="00703059"/>
    <w:rsid w:val="007036B8"/>
    <w:rsid w:val="007037B6"/>
    <w:rsid w:val="00703FC8"/>
    <w:rsid w:val="00704F63"/>
    <w:rsid w:val="00711501"/>
    <w:rsid w:val="00714BB8"/>
    <w:rsid w:val="007173DB"/>
    <w:rsid w:val="00730EDC"/>
    <w:rsid w:val="0073226E"/>
    <w:rsid w:val="00736626"/>
    <w:rsid w:val="007370BC"/>
    <w:rsid w:val="00737E10"/>
    <w:rsid w:val="0074138E"/>
    <w:rsid w:val="007468FC"/>
    <w:rsid w:val="0075042A"/>
    <w:rsid w:val="00750D7A"/>
    <w:rsid w:val="00752044"/>
    <w:rsid w:val="00753E3A"/>
    <w:rsid w:val="00766D1F"/>
    <w:rsid w:val="0077587F"/>
    <w:rsid w:val="00777177"/>
    <w:rsid w:val="007811BD"/>
    <w:rsid w:val="007831B9"/>
    <w:rsid w:val="00783FC7"/>
    <w:rsid w:val="007A60A4"/>
    <w:rsid w:val="007A73B5"/>
    <w:rsid w:val="007B7948"/>
    <w:rsid w:val="007B7C16"/>
    <w:rsid w:val="007C2670"/>
    <w:rsid w:val="007C4A84"/>
    <w:rsid w:val="007C5432"/>
    <w:rsid w:val="007D2DAC"/>
    <w:rsid w:val="007D3CC9"/>
    <w:rsid w:val="007D44AD"/>
    <w:rsid w:val="007D637F"/>
    <w:rsid w:val="007D7327"/>
    <w:rsid w:val="007E103B"/>
    <w:rsid w:val="007E120C"/>
    <w:rsid w:val="007E27C5"/>
    <w:rsid w:val="007E446C"/>
    <w:rsid w:val="007E6863"/>
    <w:rsid w:val="007F299C"/>
    <w:rsid w:val="00804067"/>
    <w:rsid w:val="008145A0"/>
    <w:rsid w:val="0081534E"/>
    <w:rsid w:val="00816B99"/>
    <w:rsid w:val="00823658"/>
    <w:rsid w:val="008239C0"/>
    <w:rsid w:val="008264F1"/>
    <w:rsid w:val="008267EC"/>
    <w:rsid w:val="008351D1"/>
    <w:rsid w:val="0083743C"/>
    <w:rsid w:val="00844D4B"/>
    <w:rsid w:val="0084540B"/>
    <w:rsid w:val="00856340"/>
    <w:rsid w:val="0085710D"/>
    <w:rsid w:val="00860322"/>
    <w:rsid w:val="00860E65"/>
    <w:rsid w:val="0086423A"/>
    <w:rsid w:val="00870509"/>
    <w:rsid w:val="00872FF5"/>
    <w:rsid w:val="00873061"/>
    <w:rsid w:val="008774DF"/>
    <w:rsid w:val="00882B1E"/>
    <w:rsid w:val="008830EB"/>
    <w:rsid w:val="00884E0F"/>
    <w:rsid w:val="0088517F"/>
    <w:rsid w:val="00885570"/>
    <w:rsid w:val="00885ED4"/>
    <w:rsid w:val="00887E60"/>
    <w:rsid w:val="008977E3"/>
    <w:rsid w:val="008A392B"/>
    <w:rsid w:val="008A57EA"/>
    <w:rsid w:val="008A6C5B"/>
    <w:rsid w:val="008B3486"/>
    <w:rsid w:val="008B39CF"/>
    <w:rsid w:val="008C385C"/>
    <w:rsid w:val="008C6B7A"/>
    <w:rsid w:val="008D1A81"/>
    <w:rsid w:val="008D3ED6"/>
    <w:rsid w:val="008D5200"/>
    <w:rsid w:val="008D660F"/>
    <w:rsid w:val="008D77ED"/>
    <w:rsid w:val="008E0C60"/>
    <w:rsid w:val="008E23C7"/>
    <w:rsid w:val="008E3243"/>
    <w:rsid w:val="008E5381"/>
    <w:rsid w:val="008E5815"/>
    <w:rsid w:val="009022B1"/>
    <w:rsid w:val="00902689"/>
    <w:rsid w:val="00903B4D"/>
    <w:rsid w:val="009042B4"/>
    <w:rsid w:val="0090506D"/>
    <w:rsid w:val="0090756E"/>
    <w:rsid w:val="009123A4"/>
    <w:rsid w:val="009128C5"/>
    <w:rsid w:val="00915DF5"/>
    <w:rsid w:val="0092688A"/>
    <w:rsid w:val="0093392A"/>
    <w:rsid w:val="00936B62"/>
    <w:rsid w:val="009379D8"/>
    <w:rsid w:val="00943FB1"/>
    <w:rsid w:val="00955B97"/>
    <w:rsid w:val="00960B08"/>
    <w:rsid w:val="00965A78"/>
    <w:rsid w:val="00967891"/>
    <w:rsid w:val="009704AE"/>
    <w:rsid w:val="00970FD1"/>
    <w:rsid w:val="00974A18"/>
    <w:rsid w:val="00976A51"/>
    <w:rsid w:val="00980DAB"/>
    <w:rsid w:val="00983E31"/>
    <w:rsid w:val="009901B4"/>
    <w:rsid w:val="00996211"/>
    <w:rsid w:val="0099624B"/>
    <w:rsid w:val="009A171C"/>
    <w:rsid w:val="009A2498"/>
    <w:rsid w:val="009A594C"/>
    <w:rsid w:val="009A6322"/>
    <w:rsid w:val="009A7720"/>
    <w:rsid w:val="009B0274"/>
    <w:rsid w:val="009B2F5F"/>
    <w:rsid w:val="009B6F0B"/>
    <w:rsid w:val="009C4319"/>
    <w:rsid w:val="009C4889"/>
    <w:rsid w:val="009C6945"/>
    <w:rsid w:val="009C6AA9"/>
    <w:rsid w:val="009C7946"/>
    <w:rsid w:val="009D2C44"/>
    <w:rsid w:val="009D5694"/>
    <w:rsid w:val="009D5D82"/>
    <w:rsid w:val="009E055B"/>
    <w:rsid w:val="00A01712"/>
    <w:rsid w:val="00A02D13"/>
    <w:rsid w:val="00A07248"/>
    <w:rsid w:val="00A073FD"/>
    <w:rsid w:val="00A11DD8"/>
    <w:rsid w:val="00A12566"/>
    <w:rsid w:val="00A12DA0"/>
    <w:rsid w:val="00A13AB1"/>
    <w:rsid w:val="00A13C13"/>
    <w:rsid w:val="00A1513C"/>
    <w:rsid w:val="00A23409"/>
    <w:rsid w:val="00A240F0"/>
    <w:rsid w:val="00A24D70"/>
    <w:rsid w:val="00A25792"/>
    <w:rsid w:val="00A30E28"/>
    <w:rsid w:val="00A437D0"/>
    <w:rsid w:val="00A507A5"/>
    <w:rsid w:val="00A52810"/>
    <w:rsid w:val="00A53446"/>
    <w:rsid w:val="00A57095"/>
    <w:rsid w:val="00A606F7"/>
    <w:rsid w:val="00A65A6A"/>
    <w:rsid w:val="00A67F17"/>
    <w:rsid w:val="00A726BB"/>
    <w:rsid w:val="00A8163C"/>
    <w:rsid w:val="00A85A80"/>
    <w:rsid w:val="00A86D11"/>
    <w:rsid w:val="00A87D72"/>
    <w:rsid w:val="00A90A98"/>
    <w:rsid w:val="00A91253"/>
    <w:rsid w:val="00A937B0"/>
    <w:rsid w:val="00A9688F"/>
    <w:rsid w:val="00AA06F8"/>
    <w:rsid w:val="00AA489B"/>
    <w:rsid w:val="00AA5081"/>
    <w:rsid w:val="00AA5868"/>
    <w:rsid w:val="00AA75BE"/>
    <w:rsid w:val="00AB1365"/>
    <w:rsid w:val="00AB3499"/>
    <w:rsid w:val="00AB4700"/>
    <w:rsid w:val="00AB4E53"/>
    <w:rsid w:val="00AB6F27"/>
    <w:rsid w:val="00AC1318"/>
    <w:rsid w:val="00AC524F"/>
    <w:rsid w:val="00AD21E0"/>
    <w:rsid w:val="00AD2398"/>
    <w:rsid w:val="00AD4A1F"/>
    <w:rsid w:val="00AD60FE"/>
    <w:rsid w:val="00AF41FA"/>
    <w:rsid w:val="00AF5B26"/>
    <w:rsid w:val="00AF636C"/>
    <w:rsid w:val="00B017D2"/>
    <w:rsid w:val="00B0268C"/>
    <w:rsid w:val="00B13BDD"/>
    <w:rsid w:val="00B22D87"/>
    <w:rsid w:val="00B27131"/>
    <w:rsid w:val="00B362DF"/>
    <w:rsid w:val="00B40BEF"/>
    <w:rsid w:val="00B4115F"/>
    <w:rsid w:val="00B41380"/>
    <w:rsid w:val="00B44EB5"/>
    <w:rsid w:val="00B50847"/>
    <w:rsid w:val="00B52A28"/>
    <w:rsid w:val="00B5309E"/>
    <w:rsid w:val="00B57221"/>
    <w:rsid w:val="00B6037F"/>
    <w:rsid w:val="00B61B53"/>
    <w:rsid w:val="00B674C9"/>
    <w:rsid w:val="00B70779"/>
    <w:rsid w:val="00B75A9D"/>
    <w:rsid w:val="00B83424"/>
    <w:rsid w:val="00B83BF8"/>
    <w:rsid w:val="00B84754"/>
    <w:rsid w:val="00B94627"/>
    <w:rsid w:val="00B96369"/>
    <w:rsid w:val="00B97B44"/>
    <w:rsid w:val="00BA0218"/>
    <w:rsid w:val="00BA0559"/>
    <w:rsid w:val="00BA6954"/>
    <w:rsid w:val="00BA7DB1"/>
    <w:rsid w:val="00BB0139"/>
    <w:rsid w:val="00BB338D"/>
    <w:rsid w:val="00BB37F0"/>
    <w:rsid w:val="00BC4906"/>
    <w:rsid w:val="00BC6053"/>
    <w:rsid w:val="00BD04C3"/>
    <w:rsid w:val="00BD1B42"/>
    <w:rsid w:val="00BD1FD1"/>
    <w:rsid w:val="00BD709F"/>
    <w:rsid w:val="00BE554C"/>
    <w:rsid w:val="00BE5F56"/>
    <w:rsid w:val="00BE7290"/>
    <w:rsid w:val="00BF1AAD"/>
    <w:rsid w:val="00BF489B"/>
    <w:rsid w:val="00C0070C"/>
    <w:rsid w:val="00C02634"/>
    <w:rsid w:val="00C034E0"/>
    <w:rsid w:val="00C161A9"/>
    <w:rsid w:val="00C21202"/>
    <w:rsid w:val="00C25EE9"/>
    <w:rsid w:val="00C31566"/>
    <w:rsid w:val="00C31690"/>
    <w:rsid w:val="00C32E79"/>
    <w:rsid w:val="00C32F96"/>
    <w:rsid w:val="00C41A4C"/>
    <w:rsid w:val="00C424AF"/>
    <w:rsid w:val="00C44B35"/>
    <w:rsid w:val="00C5031C"/>
    <w:rsid w:val="00C51B50"/>
    <w:rsid w:val="00C571A1"/>
    <w:rsid w:val="00C60D93"/>
    <w:rsid w:val="00C61850"/>
    <w:rsid w:val="00C7086B"/>
    <w:rsid w:val="00C73D59"/>
    <w:rsid w:val="00C73F48"/>
    <w:rsid w:val="00C81450"/>
    <w:rsid w:val="00C83A0E"/>
    <w:rsid w:val="00C8537F"/>
    <w:rsid w:val="00C86ABF"/>
    <w:rsid w:val="00C87706"/>
    <w:rsid w:val="00C95DF3"/>
    <w:rsid w:val="00C96877"/>
    <w:rsid w:val="00CA00BE"/>
    <w:rsid w:val="00CB0D20"/>
    <w:rsid w:val="00CB109C"/>
    <w:rsid w:val="00CB46D8"/>
    <w:rsid w:val="00CC5836"/>
    <w:rsid w:val="00CC65A8"/>
    <w:rsid w:val="00CC682E"/>
    <w:rsid w:val="00CD17D9"/>
    <w:rsid w:val="00CD52B5"/>
    <w:rsid w:val="00CE0474"/>
    <w:rsid w:val="00CE0485"/>
    <w:rsid w:val="00CE3180"/>
    <w:rsid w:val="00CF2CE0"/>
    <w:rsid w:val="00CF3220"/>
    <w:rsid w:val="00D01BB1"/>
    <w:rsid w:val="00D04955"/>
    <w:rsid w:val="00D04BC1"/>
    <w:rsid w:val="00D1105B"/>
    <w:rsid w:val="00D14947"/>
    <w:rsid w:val="00D15971"/>
    <w:rsid w:val="00D20307"/>
    <w:rsid w:val="00D22706"/>
    <w:rsid w:val="00D24F96"/>
    <w:rsid w:val="00D32EEC"/>
    <w:rsid w:val="00D34DA0"/>
    <w:rsid w:val="00D35EAD"/>
    <w:rsid w:val="00D37013"/>
    <w:rsid w:val="00D37985"/>
    <w:rsid w:val="00D4586F"/>
    <w:rsid w:val="00D46790"/>
    <w:rsid w:val="00D46992"/>
    <w:rsid w:val="00D523D0"/>
    <w:rsid w:val="00D56DD9"/>
    <w:rsid w:val="00D6681C"/>
    <w:rsid w:val="00D66C23"/>
    <w:rsid w:val="00D82001"/>
    <w:rsid w:val="00D8513B"/>
    <w:rsid w:val="00D868FC"/>
    <w:rsid w:val="00D876DF"/>
    <w:rsid w:val="00D976B6"/>
    <w:rsid w:val="00DA5BB6"/>
    <w:rsid w:val="00DA69CA"/>
    <w:rsid w:val="00DC0089"/>
    <w:rsid w:val="00DC142B"/>
    <w:rsid w:val="00DC151A"/>
    <w:rsid w:val="00DC4857"/>
    <w:rsid w:val="00DD0920"/>
    <w:rsid w:val="00DD3701"/>
    <w:rsid w:val="00DD3BA9"/>
    <w:rsid w:val="00DD3DD1"/>
    <w:rsid w:val="00DD4878"/>
    <w:rsid w:val="00DD6204"/>
    <w:rsid w:val="00DE0D6C"/>
    <w:rsid w:val="00DF0E5E"/>
    <w:rsid w:val="00DF3BA6"/>
    <w:rsid w:val="00DF7961"/>
    <w:rsid w:val="00E0128D"/>
    <w:rsid w:val="00E03552"/>
    <w:rsid w:val="00E03B0A"/>
    <w:rsid w:val="00E04F90"/>
    <w:rsid w:val="00E054C2"/>
    <w:rsid w:val="00E07A7C"/>
    <w:rsid w:val="00E1795A"/>
    <w:rsid w:val="00E23FFB"/>
    <w:rsid w:val="00E25503"/>
    <w:rsid w:val="00E26E7A"/>
    <w:rsid w:val="00E27866"/>
    <w:rsid w:val="00E27AD7"/>
    <w:rsid w:val="00E313A9"/>
    <w:rsid w:val="00E325C9"/>
    <w:rsid w:val="00E42776"/>
    <w:rsid w:val="00E431E2"/>
    <w:rsid w:val="00E5178C"/>
    <w:rsid w:val="00E517AF"/>
    <w:rsid w:val="00E51E40"/>
    <w:rsid w:val="00E532CF"/>
    <w:rsid w:val="00E57F9B"/>
    <w:rsid w:val="00E62380"/>
    <w:rsid w:val="00E70E0A"/>
    <w:rsid w:val="00E7312B"/>
    <w:rsid w:val="00E75982"/>
    <w:rsid w:val="00E76E9F"/>
    <w:rsid w:val="00E80BFB"/>
    <w:rsid w:val="00E815B2"/>
    <w:rsid w:val="00E95419"/>
    <w:rsid w:val="00EA1A82"/>
    <w:rsid w:val="00EA3AB4"/>
    <w:rsid w:val="00EA5214"/>
    <w:rsid w:val="00EA5F6F"/>
    <w:rsid w:val="00EB0446"/>
    <w:rsid w:val="00EB4C0F"/>
    <w:rsid w:val="00EC237C"/>
    <w:rsid w:val="00EC23F7"/>
    <w:rsid w:val="00EC2C79"/>
    <w:rsid w:val="00EC65F7"/>
    <w:rsid w:val="00EC760F"/>
    <w:rsid w:val="00ED1DB1"/>
    <w:rsid w:val="00ED7D12"/>
    <w:rsid w:val="00EE4AE4"/>
    <w:rsid w:val="00EE74BC"/>
    <w:rsid w:val="00EF138E"/>
    <w:rsid w:val="00EF4688"/>
    <w:rsid w:val="00F02C5F"/>
    <w:rsid w:val="00F03541"/>
    <w:rsid w:val="00F036EC"/>
    <w:rsid w:val="00F0687B"/>
    <w:rsid w:val="00F11D56"/>
    <w:rsid w:val="00F2296B"/>
    <w:rsid w:val="00F22A50"/>
    <w:rsid w:val="00F2414C"/>
    <w:rsid w:val="00F25B4E"/>
    <w:rsid w:val="00F279C7"/>
    <w:rsid w:val="00F33382"/>
    <w:rsid w:val="00F34648"/>
    <w:rsid w:val="00F346B6"/>
    <w:rsid w:val="00F368DC"/>
    <w:rsid w:val="00F3766C"/>
    <w:rsid w:val="00F37A3C"/>
    <w:rsid w:val="00F4277D"/>
    <w:rsid w:val="00F43CD0"/>
    <w:rsid w:val="00F446F8"/>
    <w:rsid w:val="00F45B81"/>
    <w:rsid w:val="00F466AA"/>
    <w:rsid w:val="00F514F1"/>
    <w:rsid w:val="00F57F12"/>
    <w:rsid w:val="00F65B33"/>
    <w:rsid w:val="00F663CC"/>
    <w:rsid w:val="00F6662B"/>
    <w:rsid w:val="00F732D4"/>
    <w:rsid w:val="00F733F9"/>
    <w:rsid w:val="00F74EF8"/>
    <w:rsid w:val="00F815E4"/>
    <w:rsid w:val="00F81976"/>
    <w:rsid w:val="00F84E3C"/>
    <w:rsid w:val="00F86CAA"/>
    <w:rsid w:val="00F965AA"/>
    <w:rsid w:val="00FA1F31"/>
    <w:rsid w:val="00FA66EF"/>
    <w:rsid w:val="00FA7D5C"/>
    <w:rsid w:val="00FB2D8C"/>
    <w:rsid w:val="00FB4D15"/>
    <w:rsid w:val="00FB5F16"/>
    <w:rsid w:val="00FC4797"/>
    <w:rsid w:val="00FC4CE0"/>
    <w:rsid w:val="00FE393A"/>
    <w:rsid w:val="00FE467F"/>
    <w:rsid w:val="00FE4BE4"/>
    <w:rsid w:val="00FE666A"/>
    <w:rsid w:val="00FF0E9A"/>
    <w:rsid w:val="00FF0F74"/>
    <w:rsid w:val="00FF14EA"/>
    <w:rsid w:val="00FF1C49"/>
    <w:rsid w:val="00FF292B"/>
    <w:rsid w:val="06125FAE"/>
    <w:rsid w:val="06BA6350"/>
    <w:rsid w:val="094A0070"/>
    <w:rsid w:val="0B95CBC5"/>
    <w:rsid w:val="0C595C9D"/>
    <w:rsid w:val="0F083E71"/>
    <w:rsid w:val="10EF86B8"/>
    <w:rsid w:val="1741DA71"/>
    <w:rsid w:val="1B9260BF"/>
    <w:rsid w:val="1CF0036F"/>
    <w:rsid w:val="1F41D0F6"/>
    <w:rsid w:val="23CB393E"/>
    <w:rsid w:val="287BD3A8"/>
    <w:rsid w:val="2B42D490"/>
    <w:rsid w:val="2CD159B6"/>
    <w:rsid w:val="2E2720B6"/>
    <w:rsid w:val="331D218A"/>
    <w:rsid w:val="34479C2A"/>
    <w:rsid w:val="394097E7"/>
    <w:rsid w:val="3CE770BB"/>
    <w:rsid w:val="41DC6AF1"/>
    <w:rsid w:val="42958939"/>
    <w:rsid w:val="4431599A"/>
    <w:rsid w:val="4A955D11"/>
    <w:rsid w:val="4C9E924F"/>
    <w:rsid w:val="4E121627"/>
    <w:rsid w:val="4FB688C6"/>
    <w:rsid w:val="51CECCB2"/>
    <w:rsid w:val="5AB95578"/>
    <w:rsid w:val="5C92ADEE"/>
    <w:rsid w:val="618A7A55"/>
    <w:rsid w:val="63310492"/>
    <w:rsid w:val="68089E01"/>
    <w:rsid w:val="69C1758A"/>
    <w:rsid w:val="6A6CA711"/>
    <w:rsid w:val="6FD45D96"/>
    <w:rsid w:val="71D37AE3"/>
    <w:rsid w:val="723D0B23"/>
    <w:rsid w:val="750878F0"/>
    <w:rsid w:val="777164BE"/>
    <w:rsid w:val="79B509C0"/>
    <w:rsid w:val="79DBE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01CB"/>
  <w15:chartTrackingRefBased/>
  <w15:docId w15:val="{2FDA8898-19A9-4A9B-8591-B41D20BE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180"/>
    <w:rPr>
      <w:kern w:val="0"/>
      <w14:ligatures w14:val="none"/>
    </w:rPr>
  </w:style>
  <w:style w:type="paragraph" w:styleId="Heading1">
    <w:name w:val="heading 1"/>
    <w:basedOn w:val="Normal"/>
    <w:next w:val="Normal"/>
    <w:link w:val="Heading1Char"/>
    <w:uiPriority w:val="9"/>
    <w:qFormat/>
    <w:rsid w:val="009022B1"/>
    <w:pPr>
      <w:keepNext/>
      <w:keepLines/>
      <w:spacing w:before="240" w:after="0"/>
      <w:outlineLvl w:val="0"/>
    </w:pPr>
    <w:rPr>
      <w:rFonts w:asciiTheme="majorHAnsi" w:eastAsiaTheme="majorEastAsia" w:hAnsiTheme="majorHAnsi" w:cstheme="majorBidi"/>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CE3180"/>
  </w:style>
  <w:style w:type="paragraph" w:styleId="NoSpacing">
    <w:name w:val="No Spacing"/>
    <w:uiPriority w:val="1"/>
    <w:qFormat/>
    <w:rsid w:val="00CE3180"/>
    <w:pPr>
      <w:spacing w:after="0" w:line="240" w:lineRule="auto"/>
    </w:pPr>
    <w:rPr>
      <w:rFonts w:ascii="Arial" w:hAnsi="Arial"/>
      <w:kern w:val="0"/>
      <w14:ligatures w14:val="none"/>
    </w:rPr>
  </w:style>
  <w:style w:type="character" w:customStyle="1" w:styleId="normaltextrun">
    <w:name w:val="normaltextrun"/>
    <w:basedOn w:val="DefaultParagraphFont"/>
    <w:rsid w:val="00CE3180"/>
  </w:style>
  <w:style w:type="paragraph" w:styleId="ListParagraph">
    <w:name w:val="List Paragraph"/>
    <w:aliases w:val="Bullet List"/>
    <w:basedOn w:val="Normal"/>
    <w:link w:val="ListParagraphChar"/>
    <w:uiPriority w:val="34"/>
    <w:qFormat/>
    <w:rsid w:val="00CE3180"/>
    <w:pPr>
      <w:ind w:left="720"/>
      <w:contextualSpacing/>
    </w:pPr>
  </w:style>
  <w:style w:type="character" w:customStyle="1" w:styleId="ListParagraphChar">
    <w:name w:val="List Paragraph Char"/>
    <w:aliases w:val="Bullet List Char"/>
    <w:link w:val="ListParagraph"/>
    <w:uiPriority w:val="34"/>
    <w:locked/>
    <w:rsid w:val="00CE3180"/>
    <w:rPr>
      <w:kern w:val="0"/>
      <w14:ligatures w14:val="none"/>
    </w:rPr>
  </w:style>
  <w:style w:type="character" w:styleId="Hyperlink">
    <w:name w:val="Hyperlink"/>
    <w:basedOn w:val="DefaultParagraphFont"/>
    <w:uiPriority w:val="99"/>
    <w:unhideWhenUsed/>
    <w:rsid w:val="00CE3180"/>
    <w:rPr>
      <w:color w:val="0563C1" w:themeColor="hyperlink"/>
      <w:u w:val="single"/>
    </w:rPr>
  </w:style>
  <w:style w:type="character" w:styleId="CommentReference">
    <w:name w:val="annotation reference"/>
    <w:basedOn w:val="DefaultParagraphFont"/>
    <w:uiPriority w:val="99"/>
    <w:semiHidden/>
    <w:unhideWhenUsed/>
    <w:rsid w:val="006D4564"/>
    <w:rPr>
      <w:sz w:val="16"/>
      <w:szCs w:val="16"/>
    </w:rPr>
  </w:style>
  <w:style w:type="paragraph" w:styleId="CommentText">
    <w:name w:val="annotation text"/>
    <w:basedOn w:val="Normal"/>
    <w:link w:val="CommentTextChar"/>
    <w:uiPriority w:val="99"/>
    <w:unhideWhenUsed/>
    <w:rsid w:val="006D4564"/>
    <w:pPr>
      <w:spacing w:line="240" w:lineRule="auto"/>
    </w:pPr>
    <w:rPr>
      <w:sz w:val="20"/>
      <w:szCs w:val="20"/>
    </w:rPr>
  </w:style>
  <w:style w:type="character" w:customStyle="1" w:styleId="CommentTextChar">
    <w:name w:val="Comment Text Char"/>
    <w:basedOn w:val="DefaultParagraphFont"/>
    <w:link w:val="CommentText"/>
    <w:uiPriority w:val="99"/>
    <w:rsid w:val="006D456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D4564"/>
    <w:rPr>
      <w:b/>
      <w:bCs/>
    </w:rPr>
  </w:style>
  <w:style w:type="character" w:customStyle="1" w:styleId="CommentSubjectChar">
    <w:name w:val="Comment Subject Char"/>
    <w:basedOn w:val="CommentTextChar"/>
    <w:link w:val="CommentSubject"/>
    <w:uiPriority w:val="99"/>
    <w:semiHidden/>
    <w:rsid w:val="006D4564"/>
    <w:rPr>
      <w:b/>
      <w:bCs/>
      <w:kern w:val="0"/>
      <w:sz w:val="20"/>
      <w:szCs w:val="20"/>
      <w14:ligatures w14:val="none"/>
    </w:rPr>
  </w:style>
  <w:style w:type="paragraph" w:customStyle="1" w:styleId="TOCSection">
    <w:name w:val="TOC Section"/>
    <w:basedOn w:val="Normal"/>
    <w:link w:val="TOCSectionChar"/>
    <w:qFormat/>
    <w:rsid w:val="006D4564"/>
    <w:pPr>
      <w:spacing w:after="240"/>
    </w:pPr>
    <w:rPr>
      <w:b/>
      <w:bCs/>
    </w:rPr>
  </w:style>
  <w:style w:type="character" w:customStyle="1" w:styleId="TOCSectionChar">
    <w:name w:val="TOC Section Char"/>
    <w:basedOn w:val="DefaultParagraphFont"/>
    <w:link w:val="TOCSection"/>
    <w:rsid w:val="006D4564"/>
    <w:rPr>
      <w:b/>
      <w:bCs/>
      <w:kern w:val="0"/>
      <w14:ligatures w14:val="none"/>
    </w:rPr>
  </w:style>
  <w:style w:type="paragraph" w:styleId="Footer">
    <w:name w:val="footer"/>
    <w:basedOn w:val="Normal"/>
    <w:link w:val="FooterChar"/>
    <w:uiPriority w:val="99"/>
    <w:unhideWhenUsed/>
    <w:rsid w:val="00976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A51"/>
    <w:rPr>
      <w:kern w:val="0"/>
      <w14:ligatures w14:val="none"/>
    </w:rPr>
  </w:style>
  <w:style w:type="paragraph" w:customStyle="1" w:styleId="paragraph">
    <w:name w:val="paragraph"/>
    <w:basedOn w:val="Normal"/>
    <w:rsid w:val="00D11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41708186">
    <w:name w:val="scxw241708186"/>
    <w:basedOn w:val="DefaultParagraphFont"/>
    <w:rsid w:val="00D1105B"/>
  </w:style>
  <w:style w:type="character" w:styleId="UnresolvedMention">
    <w:name w:val="Unresolved Mention"/>
    <w:basedOn w:val="DefaultParagraphFont"/>
    <w:uiPriority w:val="99"/>
    <w:semiHidden/>
    <w:unhideWhenUsed/>
    <w:rsid w:val="00D1105B"/>
    <w:rPr>
      <w:color w:val="605E5C"/>
      <w:shd w:val="clear" w:color="auto" w:fill="E1DFDD"/>
    </w:rPr>
  </w:style>
  <w:style w:type="paragraph" w:styleId="Revision">
    <w:name w:val="Revision"/>
    <w:hidden/>
    <w:uiPriority w:val="99"/>
    <w:semiHidden/>
    <w:rsid w:val="008D3ED6"/>
    <w:pPr>
      <w:spacing w:after="0" w:line="240" w:lineRule="auto"/>
    </w:pPr>
    <w:rPr>
      <w:kern w:val="0"/>
      <w14:ligatures w14:val="none"/>
    </w:rPr>
  </w:style>
  <w:style w:type="paragraph" w:styleId="Header">
    <w:name w:val="header"/>
    <w:basedOn w:val="Normal"/>
    <w:link w:val="HeaderChar"/>
    <w:uiPriority w:val="99"/>
    <w:unhideWhenUsed/>
    <w:rsid w:val="0042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458"/>
    <w:rPr>
      <w:kern w:val="0"/>
      <w14:ligatures w14:val="none"/>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297137"/>
  </w:style>
  <w:style w:type="character" w:customStyle="1" w:styleId="Heading1Char">
    <w:name w:val="Heading 1 Char"/>
    <w:basedOn w:val="DefaultParagraphFont"/>
    <w:link w:val="Heading1"/>
    <w:uiPriority w:val="9"/>
    <w:rsid w:val="009022B1"/>
    <w:rPr>
      <w:rFonts w:asciiTheme="majorHAnsi" w:eastAsiaTheme="majorEastAsia" w:hAnsiTheme="majorHAnsi" w:cstheme="majorBidi"/>
      <w:b/>
      <w:bCs/>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3C75A4"/>
    <w:pPr>
      <w:outlineLvl w:val="9"/>
    </w:pPr>
  </w:style>
  <w:style w:type="paragraph" w:styleId="TOC1">
    <w:name w:val="toc 1"/>
    <w:basedOn w:val="Normal"/>
    <w:next w:val="Normal"/>
    <w:autoRedefine/>
    <w:uiPriority w:val="39"/>
    <w:unhideWhenUsed/>
    <w:rsid w:val="003C75A4"/>
    <w:pPr>
      <w:spacing w:after="10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948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0834">
      <w:bodyDiv w:val="1"/>
      <w:marLeft w:val="0"/>
      <w:marRight w:val="0"/>
      <w:marTop w:val="0"/>
      <w:marBottom w:val="0"/>
      <w:divBdr>
        <w:top w:val="none" w:sz="0" w:space="0" w:color="auto"/>
        <w:left w:val="none" w:sz="0" w:space="0" w:color="auto"/>
        <w:bottom w:val="none" w:sz="0" w:space="0" w:color="auto"/>
        <w:right w:val="none" w:sz="0" w:space="0" w:color="auto"/>
      </w:divBdr>
    </w:div>
    <w:div w:id="35397004">
      <w:bodyDiv w:val="1"/>
      <w:marLeft w:val="0"/>
      <w:marRight w:val="0"/>
      <w:marTop w:val="0"/>
      <w:marBottom w:val="0"/>
      <w:divBdr>
        <w:top w:val="none" w:sz="0" w:space="0" w:color="auto"/>
        <w:left w:val="none" w:sz="0" w:space="0" w:color="auto"/>
        <w:bottom w:val="none" w:sz="0" w:space="0" w:color="auto"/>
        <w:right w:val="none" w:sz="0" w:space="0" w:color="auto"/>
      </w:divBdr>
    </w:div>
    <w:div w:id="43142619">
      <w:bodyDiv w:val="1"/>
      <w:marLeft w:val="0"/>
      <w:marRight w:val="0"/>
      <w:marTop w:val="0"/>
      <w:marBottom w:val="0"/>
      <w:divBdr>
        <w:top w:val="none" w:sz="0" w:space="0" w:color="auto"/>
        <w:left w:val="none" w:sz="0" w:space="0" w:color="auto"/>
        <w:bottom w:val="none" w:sz="0" w:space="0" w:color="auto"/>
        <w:right w:val="none" w:sz="0" w:space="0" w:color="auto"/>
      </w:divBdr>
    </w:div>
    <w:div w:id="70810656">
      <w:bodyDiv w:val="1"/>
      <w:marLeft w:val="0"/>
      <w:marRight w:val="0"/>
      <w:marTop w:val="0"/>
      <w:marBottom w:val="0"/>
      <w:divBdr>
        <w:top w:val="none" w:sz="0" w:space="0" w:color="auto"/>
        <w:left w:val="none" w:sz="0" w:space="0" w:color="auto"/>
        <w:bottom w:val="none" w:sz="0" w:space="0" w:color="auto"/>
        <w:right w:val="none" w:sz="0" w:space="0" w:color="auto"/>
      </w:divBdr>
    </w:div>
    <w:div w:id="77757495">
      <w:bodyDiv w:val="1"/>
      <w:marLeft w:val="0"/>
      <w:marRight w:val="0"/>
      <w:marTop w:val="0"/>
      <w:marBottom w:val="0"/>
      <w:divBdr>
        <w:top w:val="none" w:sz="0" w:space="0" w:color="auto"/>
        <w:left w:val="none" w:sz="0" w:space="0" w:color="auto"/>
        <w:bottom w:val="none" w:sz="0" w:space="0" w:color="auto"/>
        <w:right w:val="none" w:sz="0" w:space="0" w:color="auto"/>
      </w:divBdr>
    </w:div>
    <w:div w:id="86124038">
      <w:bodyDiv w:val="1"/>
      <w:marLeft w:val="0"/>
      <w:marRight w:val="0"/>
      <w:marTop w:val="0"/>
      <w:marBottom w:val="0"/>
      <w:divBdr>
        <w:top w:val="none" w:sz="0" w:space="0" w:color="auto"/>
        <w:left w:val="none" w:sz="0" w:space="0" w:color="auto"/>
        <w:bottom w:val="none" w:sz="0" w:space="0" w:color="auto"/>
        <w:right w:val="none" w:sz="0" w:space="0" w:color="auto"/>
      </w:divBdr>
    </w:div>
    <w:div w:id="121192381">
      <w:bodyDiv w:val="1"/>
      <w:marLeft w:val="0"/>
      <w:marRight w:val="0"/>
      <w:marTop w:val="0"/>
      <w:marBottom w:val="0"/>
      <w:divBdr>
        <w:top w:val="none" w:sz="0" w:space="0" w:color="auto"/>
        <w:left w:val="none" w:sz="0" w:space="0" w:color="auto"/>
        <w:bottom w:val="none" w:sz="0" w:space="0" w:color="auto"/>
        <w:right w:val="none" w:sz="0" w:space="0" w:color="auto"/>
      </w:divBdr>
    </w:div>
    <w:div w:id="126094761">
      <w:bodyDiv w:val="1"/>
      <w:marLeft w:val="0"/>
      <w:marRight w:val="0"/>
      <w:marTop w:val="0"/>
      <w:marBottom w:val="0"/>
      <w:divBdr>
        <w:top w:val="none" w:sz="0" w:space="0" w:color="auto"/>
        <w:left w:val="none" w:sz="0" w:space="0" w:color="auto"/>
        <w:bottom w:val="none" w:sz="0" w:space="0" w:color="auto"/>
        <w:right w:val="none" w:sz="0" w:space="0" w:color="auto"/>
      </w:divBdr>
    </w:div>
    <w:div w:id="148710969">
      <w:bodyDiv w:val="1"/>
      <w:marLeft w:val="0"/>
      <w:marRight w:val="0"/>
      <w:marTop w:val="0"/>
      <w:marBottom w:val="0"/>
      <w:divBdr>
        <w:top w:val="none" w:sz="0" w:space="0" w:color="auto"/>
        <w:left w:val="none" w:sz="0" w:space="0" w:color="auto"/>
        <w:bottom w:val="none" w:sz="0" w:space="0" w:color="auto"/>
        <w:right w:val="none" w:sz="0" w:space="0" w:color="auto"/>
      </w:divBdr>
    </w:div>
    <w:div w:id="181087260">
      <w:bodyDiv w:val="1"/>
      <w:marLeft w:val="0"/>
      <w:marRight w:val="0"/>
      <w:marTop w:val="0"/>
      <w:marBottom w:val="0"/>
      <w:divBdr>
        <w:top w:val="none" w:sz="0" w:space="0" w:color="auto"/>
        <w:left w:val="none" w:sz="0" w:space="0" w:color="auto"/>
        <w:bottom w:val="none" w:sz="0" w:space="0" w:color="auto"/>
        <w:right w:val="none" w:sz="0" w:space="0" w:color="auto"/>
      </w:divBdr>
    </w:div>
    <w:div w:id="249319211">
      <w:bodyDiv w:val="1"/>
      <w:marLeft w:val="0"/>
      <w:marRight w:val="0"/>
      <w:marTop w:val="0"/>
      <w:marBottom w:val="0"/>
      <w:divBdr>
        <w:top w:val="none" w:sz="0" w:space="0" w:color="auto"/>
        <w:left w:val="none" w:sz="0" w:space="0" w:color="auto"/>
        <w:bottom w:val="none" w:sz="0" w:space="0" w:color="auto"/>
        <w:right w:val="none" w:sz="0" w:space="0" w:color="auto"/>
      </w:divBdr>
    </w:div>
    <w:div w:id="272633794">
      <w:bodyDiv w:val="1"/>
      <w:marLeft w:val="0"/>
      <w:marRight w:val="0"/>
      <w:marTop w:val="0"/>
      <w:marBottom w:val="0"/>
      <w:divBdr>
        <w:top w:val="none" w:sz="0" w:space="0" w:color="auto"/>
        <w:left w:val="none" w:sz="0" w:space="0" w:color="auto"/>
        <w:bottom w:val="none" w:sz="0" w:space="0" w:color="auto"/>
        <w:right w:val="none" w:sz="0" w:space="0" w:color="auto"/>
      </w:divBdr>
    </w:div>
    <w:div w:id="292254750">
      <w:bodyDiv w:val="1"/>
      <w:marLeft w:val="0"/>
      <w:marRight w:val="0"/>
      <w:marTop w:val="0"/>
      <w:marBottom w:val="0"/>
      <w:divBdr>
        <w:top w:val="none" w:sz="0" w:space="0" w:color="auto"/>
        <w:left w:val="none" w:sz="0" w:space="0" w:color="auto"/>
        <w:bottom w:val="none" w:sz="0" w:space="0" w:color="auto"/>
        <w:right w:val="none" w:sz="0" w:space="0" w:color="auto"/>
      </w:divBdr>
    </w:div>
    <w:div w:id="363948144">
      <w:bodyDiv w:val="1"/>
      <w:marLeft w:val="0"/>
      <w:marRight w:val="0"/>
      <w:marTop w:val="0"/>
      <w:marBottom w:val="0"/>
      <w:divBdr>
        <w:top w:val="none" w:sz="0" w:space="0" w:color="auto"/>
        <w:left w:val="none" w:sz="0" w:space="0" w:color="auto"/>
        <w:bottom w:val="none" w:sz="0" w:space="0" w:color="auto"/>
        <w:right w:val="none" w:sz="0" w:space="0" w:color="auto"/>
      </w:divBdr>
    </w:div>
    <w:div w:id="369693391">
      <w:bodyDiv w:val="1"/>
      <w:marLeft w:val="0"/>
      <w:marRight w:val="0"/>
      <w:marTop w:val="0"/>
      <w:marBottom w:val="0"/>
      <w:divBdr>
        <w:top w:val="none" w:sz="0" w:space="0" w:color="auto"/>
        <w:left w:val="none" w:sz="0" w:space="0" w:color="auto"/>
        <w:bottom w:val="none" w:sz="0" w:space="0" w:color="auto"/>
        <w:right w:val="none" w:sz="0" w:space="0" w:color="auto"/>
      </w:divBdr>
    </w:div>
    <w:div w:id="383260711">
      <w:bodyDiv w:val="1"/>
      <w:marLeft w:val="0"/>
      <w:marRight w:val="0"/>
      <w:marTop w:val="0"/>
      <w:marBottom w:val="0"/>
      <w:divBdr>
        <w:top w:val="none" w:sz="0" w:space="0" w:color="auto"/>
        <w:left w:val="none" w:sz="0" w:space="0" w:color="auto"/>
        <w:bottom w:val="none" w:sz="0" w:space="0" w:color="auto"/>
        <w:right w:val="none" w:sz="0" w:space="0" w:color="auto"/>
      </w:divBdr>
    </w:div>
    <w:div w:id="404455060">
      <w:bodyDiv w:val="1"/>
      <w:marLeft w:val="0"/>
      <w:marRight w:val="0"/>
      <w:marTop w:val="0"/>
      <w:marBottom w:val="0"/>
      <w:divBdr>
        <w:top w:val="none" w:sz="0" w:space="0" w:color="auto"/>
        <w:left w:val="none" w:sz="0" w:space="0" w:color="auto"/>
        <w:bottom w:val="none" w:sz="0" w:space="0" w:color="auto"/>
        <w:right w:val="none" w:sz="0" w:space="0" w:color="auto"/>
      </w:divBdr>
    </w:div>
    <w:div w:id="424152404">
      <w:bodyDiv w:val="1"/>
      <w:marLeft w:val="0"/>
      <w:marRight w:val="0"/>
      <w:marTop w:val="0"/>
      <w:marBottom w:val="0"/>
      <w:divBdr>
        <w:top w:val="none" w:sz="0" w:space="0" w:color="auto"/>
        <w:left w:val="none" w:sz="0" w:space="0" w:color="auto"/>
        <w:bottom w:val="none" w:sz="0" w:space="0" w:color="auto"/>
        <w:right w:val="none" w:sz="0" w:space="0" w:color="auto"/>
      </w:divBdr>
    </w:div>
    <w:div w:id="429083767">
      <w:bodyDiv w:val="1"/>
      <w:marLeft w:val="0"/>
      <w:marRight w:val="0"/>
      <w:marTop w:val="0"/>
      <w:marBottom w:val="0"/>
      <w:divBdr>
        <w:top w:val="none" w:sz="0" w:space="0" w:color="auto"/>
        <w:left w:val="none" w:sz="0" w:space="0" w:color="auto"/>
        <w:bottom w:val="none" w:sz="0" w:space="0" w:color="auto"/>
        <w:right w:val="none" w:sz="0" w:space="0" w:color="auto"/>
      </w:divBdr>
    </w:div>
    <w:div w:id="500042798">
      <w:bodyDiv w:val="1"/>
      <w:marLeft w:val="0"/>
      <w:marRight w:val="0"/>
      <w:marTop w:val="0"/>
      <w:marBottom w:val="0"/>
      <w:divBdr>
        <w:top w:val="none" w:sz="0" w:space="0" w:color="auto"/>
        <w:left w:val="none" w:sz="0" w:space="0" w:color="auto"/>
        <w:bottom w:val="none" w:sz="0" w:space="0" w:color="auto"/>
        <w:right w:val="none" w:sz="0" w:space="0" w:color="auto"/>
      </w:divBdr>
    </w:div>
    <w:div w:id="546576560">
      <w:bodyDiv w:val="1"/>
      <w:marLeft w:val="0"/>
      <w:marRight w:val="0"/>
      <w:marTop w:val="0"/>
      <w:marBottom w:val="0"/>
      <w:divBdr>
        <w:top w:val="none" w:sz="0" w:space="0" w:color="auto"/>
        <w:left w:val="none" w:sz="0" w:space="0" w:color="auto"/>
        <w:bottom w:val="none" w:sz="0" w:space="0" w:color="auto"/>
        <w:right w:val="none" w:sz="0" w:space="0" w:color="auto"/>
      </w:divBdr>
    </w:div>
    <w:div w:id="618026686">
      <w:bodyDiv w:val="1"/>
      <w:marLeft w:val="0"/>
      <w:marRight w:val="0"/>
      <w:marTop w:val="0"/>
      <w:marBottom w:val="0"/>
      <w:divBdr>
        <w:top w:val="none" w:sz="0" w:space="0" w:color="auto"/>
        <w:left w:val="none" w:sz="0" w:space="0" w:color="auto"/>
        <w:bottom w:val="none" w:sz="0" w:space="0" w:color="auto"/>
        <w:right w:val="none" w:sz="0" w:space="0" w:color="auto"/>
      </w:divBdr>
    </w:div>
    <w:div w:id="621883789">
      <w:bodyDiv w:val="1"/>
      <w:marLeft w:val="0"/>
      <w:marRight w:val="0"/>
      <w:marTop w:val="0"/>
      <w:marBottom w:val="0"/>
      <w:divBdr>
        <w:top w:val="none" w:sz="0" w:space="0" w:color="auto"/>
        <w:left w:val="none" w:sz="0" w:space="0" w:color="auto"/>
        <w:bottom w:val="none" w:sz="0" w:space="0" w:color="auto"/>
        <w:right w:val="none" w:sz="0" w:space="0" w:color="auto"/>
      </w:divBdr>
    </w:div>
    <w:div w:id="646932985">
      <w:bodyDiv w:val="1"/>
      <w:marLeft w:val="0"/>
      <w:marRight w:val="0"/>
      <w:marTop w:val="0"/>
      <w:marBottom w:val="0"/>
      <w:divBdr>
        <w:top w:val="none" w:sz="0" w:space="0" w:color="auto"/>
        <w:left w:val="none" w:sz="0" w:space="0" w:color="auto"/>
        <w:bottom w:val="none" w:sz="0" w:space="0" w:color="auto"/>
        <w:right w:val="none" w:sz="0" w:space="0" w:color="auto"/>
      </w:divBdr>
    </w:div>
    <w:div w:id="694035593">
      <w:bodyDiv w:val="1"/>
      <w:marLeft w:val="0"/>
      <w:marRight w:val="0"/>
      <w:marTop w:val="0"/>
      <w:marBottom w:val="0"/>
      <w:divBdr>
        <w:top w:val="none" w:sz="0" w:space="0" w:color="auto"/>
        <w:left w:val="none" w:sz="0" w:space="0" w:color="auto"/>
        <w:bottom w:val="none" w:sz="0" w:space="0" w:color="auto"/>
        <w:right w:val="none" w:sz="0" w:space="0" w:color="auto"/>
      </w:divBdr>
    </w:div>
    <w:div w:id="701174161">
      <w:bodyDiv w:val="1"/>
      <w:marLeft w:val="0"/>
      <w:marRight w:val="0"/>
      <w:marTop w:val="0"/>
      <w:marBottom w:val="0"/>
      <w:divBdr>
        <w:top w:val="none" w:sz="0" w:space="0" w:color="auto"/>
        <w:left w:val="none" w:sz="0" w:space="0" w:color="auto"/>
        <w:bottom w:val="none" w:sz="0" w:space="0" w:color="auto"/>
        <w:right w:val="none" w:sz="0" w:space="0" w:color="auto"/>
      </w:divBdr>
    </w:div>
    <w:div w:id="719204888">
      <w:bodyDiv w:val="1"/>
      <w:marLeft w:val="0"/>
      <w:marRight w:val="0"/>
      <w:marTop w:val="0"/>
      <w:marBottom w:val="0"/>
      <w:divBdr>
        <w:top w:val="none" w:sz="0" w:space="0" w:color="auto"/>
        <w:left w:val="none" w:sz="0" w:space="0" w:color="auto"/>
        <w:bottom w:val="none" w:sz="0" w:space="0" w:color="auto"/>
        <w:right w:val="none" w:sz="0" w:space="0" w:color="auto"/>
      </w:divBdr>
    </w:div>
    <w:div w:id="739791577">
      <w:bodyDiv w:val="1"/>
      <w:marLeft w:val="0"/>
      <w:marRight w:val="0"/>
      <w:marTop w:val="0"/>
      <w:marBottom w:val="0"/>
      <w:divBdr>
        <w:top w:val="none" w:sz="0" w:space="0" w:color="auto"/>
        <w:left w:val="none" w:sz="0" w:space="0" w:color="auto"/>
        <w:bottom w:val="none" w:sz="0" w:space="0" w:color="auto"/>
        <w:right w:val="none" w:sz="0" w:space="0" w:color="auto"/>
      </w:divBdr>
    </w:div>
    <w:div w:id="919607253">
      <w:bodyDiv w:val="1"/>
      <w:marLeft w:val="0"/>
      <w:marRight w:val="0"/>
      <w:marTop w:val="0"/>
      <w:marBottom w:val="0"/>
      <w:divBdr>
        <w:top w:val="none" w:sz="0" w:space="0" w:color="auto"/>
        <w:left w:val="none" w:sz="0" w:space="0" w:color="auto"/>
        <w:bottom w:val="none" w:sz="0" w:space="0" w:color="auto"/>
        <w:right w:val="none" w:sz="0" w:space="0" w:color="auto"/>
      </w:divBdr>
    </w:div>
    <w:div w:id="921832912">
      <w:bodyDiv w:val="1"/>
      <w:marLeft w:val="0"/>
      <w:marRight w:val="0"/>
      <w:marTop w:val="0"/>
      <w:marBottom w:val="0"/>
      <w:divBdr>
        <w:top w:val="none" w:sz="0" w:space="0" w:color="auto"/>
        <w:left w:val="none" w:sz="0" w:space="0" w:color="auto"/>
        <w:bottom w:val="none" w:sz="0" w:space="0" w:color="auto"/>
        <w:right w:val="none" w:sz="0" w:space="0" w:color="auto"/>
      </w:divBdr>
    </w:div>
    <w:div w:id="944268612">
      <w:bodyDiv w:val="1"/>
      <w:marLeft w:val="0"/>
      <w:marRight w:val="0"/>
      <w:marTop w:val="0"/>
      <w:marBottom w:val="0"/>
      <w:divBdr>
        <w:top w:val="none" w:sz="0" w:space="0" w:color="auto"/>
        <w:left w:val="none" w:sz="0" w:space="0" w:color="auto"/>
        <w:bottom w:val="none" w:sz="0" w:space="0" w:color="auto"/>
        <w:right w:val="none" w:sz="0" w:space="0" w:color="auto"/>
      </w:divBdr>
    </w:div>
    <w:div w:id="993989609">
      <w:bodyDiv w:val="1"/>
      <w:marLeft w:val="0"/>
      <w:marRight w:val="0"/>
      <w:marTop w:val="0"/>
      <w:marBottom w:val="0"/>
      <w:divBdr>
        <w:top w:val="none" w:sz="0" w:space="0" w:color="auto"/>
        <w:left w:val="none" w:sz="0" w:space="0" w:color="auto"/>
        <w:bottom w:val="none" w:sz="0" w:space="0" w:color="auto"/>
        <w:right w:val="none" w:sz="0" w:space="0" w:color="auto"/>
      </w:divBdr>
    </w:div>
    <w:div w:id="1059594528">
      <w:bodyDiv w:val="1"/>
      <w:marLeft w:val="0"/>
      <w:marRight w:val="0"/>
      <w:marTop w:val="0"/>
      <w:marBottom w:val="0"/>
      <w:divBdr>
        <w:top w:val="none" w:sz="0" w:space="0" w:color="auto"/>
        <w:left w:val="none" w:sz="0" w:space="0" w:color="auto"/>
        <w:bottom w:val="none" w:sz="0" w:space="0" w:color="auto"/>
        <w:right w:val="none" w:sz="0" w:space="0" w:color="auto"/>
      </w:divBdr>
    </w:div>
    <w:div w:id="1062363262">
      <w:bodyDiv w:val="1"/>
      <w:marLeft w:val="0"/>
      <w:marRight w:val="0"/>
      <w:marTop w:val="0"/>
      <w:marBottom w:val="0"/>
      <w:divBdr>
        <w:top w:val="none" w:sz="0" w:space="0" w:color="auto"/>
        <w:left w:val="none" w:sz="0" w:space="0" w:color="auto"/>
        <w:bottom w:val="none" w:sz="0" w:space="0" w:color="auto"/>
        <w:right w:val="none" w:sz="0" w:space="0" w:color="auto"/>
      </w:divBdr>
    </w:div>
    <w:div w:id="1068917220">
      <w:bodyDiv w:val="1"/>
      <w:marLeft w:val="0"/>
      <w:marRight w:val="0"/>
      <w:marTop w:val="0"/>
      <w:marBottom w:val="0"/>
      <w:divBdr>
        <w:top w:val="none" w:sz="0" w:space="0" w:color="auto"/>
        <w:left w:val="none" w:sz="0" w:space="0" w:color="auto"/>
        <w:bottom w:val="none" w:sz="0" w:space="0" w:color="auto"/>
        <w:right w:val="none" w:sz="0" w:space="0" w:color="auto"/>
      </w:divBdr>
    </w:div>
    <w:div w:id="1083181553">
      <w:bodyDiv w:val="1"/>
      <w:marLeft w:val="0"/>
      <w:marRight w:val="0"/>
      <w:marTop w:val="0"/>
      <w:marBottom w:val="0"/>
      <w:divBdr>
        <w:top w:val="none" w:sz="0" w:space="0" w:color="auto"/>
        <w:left w:val="none" w:sz="0" w:space="0" w:color="auto"/>
        <w:bottom w:val="none" w:sz="0" w:space="0" w:color="auto"/>
        <w:right w:val="none" w:sz="0" w:space="0" w:color="auto"/>
      </w:divBdr>
    </w:div>
    <w:div w:id="1110663548">
      <w:bodyDiv w:val="1"/>
      <w:marLeft w:val="0"/>
      <w:marRight w:val="0"/>
      <w:marTop w:val="0"/>
      <w:marBottom w:val="0"/>
      <w:divBdr>
        <w:top w:val="none" w:sz="0" w:space="0" w:color="auto"/>
        <w:left w:val="none" w:sz="0" w:space="0" w:color="auto"/>
        <w:bottom w:val="none" w:sz="0" w:space="0" w:color="auto"/>
        <w:right w:val="none" w:sz="0" w:space="0" w:color="auto"/>
      </w:divBdr>
    </w:div>
    <w:div w:id="1136723371">
      <w:bodyDiv w:val="1"/>
      <w:marLeft w:val="0"/>
      <w:marRight w:val="0"/>
      <w:marTop w:val="0"/>
      <w:marBottom w:val="0"/>
      <w:divBdr>
        <w:top w:val="none" w:sz="0" w:space="0" w:color="auto"/>
        <w:left w:val="none" w:sz="0" w:space="0" w:color="auto"/>
        <w:bottom w:val="none" w:sz="0" w:space="0" w:color="auto"/>
        <w:right w:val="none" w:sz="0" w:space="0" w:color="auto"/>
      </w:divBdr>
    </w:div>
    <w:div w:id="1160119165">
      <w:bodyDiv w:val="1"/>
      <w:marLeft w:val="0"/>
      <w:marRight w:val="0"/>
      <w:marTop w:val="0"/>
      <w:marBottom w:val="0"/>
      <w:divBdr>
        <w:top w:val="none" w:sz="0" w:space="0" w:color="auto"/>
        <w:left w:val="none" w:sz="0" w:space="0" w:color="auto"/>
        <w:bottom w:val="none" w:sz="0" w:space="0" w:color="auto"/>
        <w:right w:val="none" w:sz="0" w:space="0" w:color="auto"/>
      </w:divBdr>
    </w:div>
    <w:div w:id="1191071141">
      <w:bodyDiv w:val="1"/>
      <w:marLeft w:val="0"/>
      <w:marRight w:val="0"/>
      <w:marTop w:val="0"/>
      <w:marBottom w:val="0"/>
      <w:divBdr>
        <w:top w:val="none" w:sz="0" w:space="0" w:color="auto"/>
        <w:left w:val="none" w:sz="0" w:space="0" w:color="auto"/>
        <w:bottom w:val="none" w:sz="0" w:space="0" w:color="auto"/>
        <w:right w:val="none" w:sz="0" w:space="0" w:color="auto"/>
      </w:divBdr>
    </w:div>
    <w:div w:id="1191994461">
      <w:bodyDiv w:val="1"/>
      <w:marLeft w:val="0"/>
      <w:marRight w:val="0"/>
      <w:marTop w:val="0"/>
      <w:marBottom w:val="0"/>
      <w:divBdr>
        <w:top w:val="none" w:sz="0" w:space="0" w:color="auto"/>
        <w:left w:val="none" w:sz="0" w:space="0" w:color="auto"/>
        <w:bottom w:val="none" w:sz="0" w:space="0" w:color="auto"/>
        <w:right w:val="none" w:sz="0" w:space="0" w:color="auto"/>
      </w:divBdr>
    </w:div>
    <w:div w:id="1249271294">
      <w:bodyDiv w:val="1"/>
      <w:marLeft w:val="0"/>
      <w:marRight w:val="0"/>
      <w:marTop w:val="0"/>
      <w:marBottom w:val="0"/>
      <w:divBdr>
        <w:top w:val="none" w:sz="0" w:space="0" w:color="auto"/>
        <w:left w:val="none" w:sz="0" w:space="0" w:color="auto"/>
        <w:bottom w:val="none" w:sz="0" w:space="0" w:color="auto"/>
        <w:right w:val="none" w:sz="0" w:space="0" w:color="auto"/>
      </w:divBdr>
    </w:div>
    <w:div w:id="1278879037">
      <w:bodyDiv w:val="1"/>
      <w:marLeft w:val="0"/>
      <w:marRight w:val="0"/>
      <w:marTop w:val="0"/>
      <w:marBottom w:val="0"/>
      <w:divBdr>
        <w:top w:val="none" w:sz="0" w:space="0" w:color="auto"/>
        <w:left w:val="none" w:sz="0" w:space="0" w:color="auto"/>
        <w:bottom w:val="none" w:sz="0" w:space="0" w:color="auto"/>
        <w:right w:val="none" w:sz="0" w:space="0" w:color="auto"/>
      </w:divBdr>
    </w:div>
    <w:div w:id="1282147391">
      <w:bodyDiv w:val="1"/>
      <w:marLeft w:val="0"/>
      <w:marRight w:val="0"/>
      <w:marTop w:val="0"/>
      <w:marBottom w:val="0"/>
      <w:divBdr>
        <w:top w:val="none" w:sz="0" w:space="0" w:color="auto"/>
        <w:left w:val="none" w:sz="0" w:space="0" w:color="auto"/>
        <w:bottom w:val="none" w:sz="0" w:space="0" w:color="auto"/>
        <w:right w:val="none" w:sz="0" w:space="0" w:color="auto"/>
      </w:divBdr>
    </w:div>
    <w:div w:id="1284535579">
      <w:bodyDiv w:val="1"/>
      <w:marLeft w:val="0"/>
      <w:marRight w:val="0"/>
      <w:marTop w:val="0"/>
      <w:marBottom w:val="0"/>
      <w:divBdr>
        <w:top w:val="none" w:sz="0" w:space="0" w:color="auto"/>
        <w:left w:val="none" w:sz="0" w:space="0" w:color="auto"/>
        <w:bottom w:val="none" w:sz="0" w:space="0" w:color="auto"/>
        <w:right w:val="none" w:sz="0" w:space="0" w:color="auto"/>
      </w:divBdr>
    </w:div>
    <w:div w:id="1285312303">
      <w:bodyDiv w:val="1"/>
      <w:marLeft w:val="0"/>
      <w:marRight w:val="0"/>
      <w:marTop w:val="0"/>
      <w:marBottom w:val="0"/>
      <w:divBdr>
        <w:top w:val="none" w:sz="0" w:space="0" w:color="auto"/>
        <w:left w:val="none" w:sz="0" w:space="0" w:color="auto"/>
        <w:bottom w:val="none" w:sz="0" w:space="0" w:color="auto"/>
        <w:right w:val="none" w:sz="0" w:space="0" w:color="auto"/>
      </w:divBdr>
    </w:div>
    <w:div w:id="1300573761">
      <w:bodyDiv w:val="1"/>
      <w:marLeft w:val="0"/>
      <w:marRight w:val="0"/>
      <w:marTop w:val="0"/>
      <w:marBottom w:val="0"/>
      <w:divBdr>
        <w:top w:val="none" w:sz="0" w:space="0" w:color="auto"/>
        <w:left w:val="none" w:sz="0" w:space="0" w:color="auto"/>
        <w:bottom w:val="none" w:sz="0" w:space="0" w:color="auto"/>
        <w:right w:val="none" w:sz="0" w:space="0" w:color="auto"/>
      </w:divBdr>
    </w:div>
    <w:div w:id="1307779223">
      <w:bodyDiv w:val="1"/>
      <w:marLeft w:val="0"/>
      <w:marRight w:val="0"/>
      <w:marTop w:val="0"/>
      <w:marBottom w:val="0"/>
      <w:divBdr>
        <w:top w:val="none" w:sz="0" w:space="0" w:color="auto"/>
        <w:left w:val="none" w:sz="0" w:space="0" w:color="auto"/>
        <w:bottom w:val="none" w:sz="0" w:space="0" w:color="auto"/>
        <w:right w:val="none" w:sz="0" w:space="0" w:color="auto"/>
      </w:divBdr>
    </w:div>
    <w:div w:id="1310091794">
      <w:bodyDiv w:val="1"/>
      <w:marLeft w:val="0"/>
      <w:marRight w:val="0"/>
      <w:marTop w:val="0"/>
      <w:marBottom w:val="0"/>
      <w:divBdr>
        <w:top w:val="none" w:sz="0" w:space="0" w:color="auto"/>
        <w:left w:val="none" w:sz="0" w:space="0" w:color="auto"/>
        <w:bottom w:val="none" w:sz="0" w:space="0" w:color="auto"/>
        <w:right w:val="none" w:sz="0" w:space="0" w:color="auto"/>
      </w:divBdr>
    </w:div>
    <w:div w:id="1364865609">
      <w:bodyDiv w:val="1"/>
      <w:marLeft w:val="0"/>
      <w:marRight w:val="0"/>
      <w:marTop w:val="0"/>
      <w:marBottom w:val="0"/>
      <w:divBdr>
        <w:top w:val="none" w:sz="0" w:space="0" w:color="auto"/>
        <w:left w:val="none" w:sz="0" w:space="0" w:color="auto"/>
        <w:bottom w:val="none" w:sz="0" w:space="0" w:color="auto"/>
        <w:right w:val="none" w:sz="0" w:space="0" w:color="auto"/>
      </w:divBdr>
    </w:div>
    <w:div w:id="1378551252">
      <w:bodyDiv w:val="1"/>
      <w:marLeft w:val="0"/>
      <w:marRight w:val="0"/>
      <w:marTop w:val="0"/>
      <w:marBottom w:val="0"/>
      <w:divBdr>
        <w:top w:val="none" w:sz="0" w:space="0" w:color="auto"/>
        <w:left w:val="none" w:sz="0" w:space="0" w:color="auto"/>
        <w:bottom w:val="none" w:sz="0" w:space="0" w:color="auto"/>
        <w:right w:val="none" w:sz="0" w:space="0" w:color="auto"/>
      </w:divBdr>
    </w:div>
    <w:div w:id="1378705634">
      <w:bodyDiv w:val="1"/>
      <w:marLeft w:val="0"/>
      <w:marRight w:val="0"/>
      <w:marTop w:val="0"/>
      <w:marBottom w:val="0"/>
      <w:divBdr>
        <w:top w:val="none" w:sz="0" w:space="0" w:color="auto"/>
        <w:left w:val="none" w:sz="0" w:space="0" w:color="auto"/>
        <w:bottom w:val="none" w:sz="0" w:space="0" w:color="auto"/>
        <w:right w:val="none" w:sz="0" w:space="0" w:color="auto"/>
      </w:divBdr>
    </w:div>
    <w:div w:id="1404335584">
      <w:bodyDiv w:val="1"/>
      <w:marLeft w:val="0"/>
      <w:marRight w:val="0"/>
      <w:marTop w:val="0"/>
      <w:marBottom w:val="0"/>
      <w:divBdr>
        <w:top w:val="none" w:sz="0" w:space="0" w:color="auto"/>
        <w:left w:val="none" w:sz="0" w:space="0" w:color="auto"/>
        <w:bottom w:val="none" w:sz="0" w:space="0" w:color="auto"/>
        <w:right w:val="none" w:sz="0" w:space="0" w:color="auto"/>
      </w:divBdr>
    </w:div>
    <w:div w:id="1408380356">
      <w:bodyDiv w:val="1"/>
      <w:marLeft w:val="0"/>
      <w:marRight w:val="0"/>
      <w:marTop w:val="0"/>
      <w:marBottom w:val="0"/>
      <w:divBdr>
        <w:top w:val="none" w:sz="0" w:space="0" w:color="auto"/>
        <w:left w:val="none" w:sz="0" w:space="0" w:color="auto"/>
        <w:bottom w:val="none" w:sz="0" w:space="0" w:color="auto"/>
        <w:right w:val="none" w:sz="0" w:space="0" w:color="auto"/>
      </w:divBdr>
    </w:div>
    <w:div w:id="1467043988">
      <w:bodyDiv w:val="1"/>
      <w:marLeft w:val="0"/>
      <w:marRight w:val="0"/>
      <w:marTop w:val="0"/>
      <w:marBottom w:val="0"/>
      <w:divBdr>
        <w:top w:val="none" w:sz="0" w:space="0" w:color="auto"/>
        <w:left w:val="none" w:sz="0" w:space="0" w:color="auto"/>
        <w:bottom w:val="none" w:sz="0" w:space="0" w:color="auto"/>
        <w:right w:val="none" w:sz="0" w:space="0" w:color="auto"/>
      </w:divBdr>
    </w:div>
    <w:div w:id="1503160805">
      <w:bodyDiv w:val="1"/>
      <w:marLeft w:val="0"/>
      <w:marRight w:val="0"/>
      <w:marTop w:val="0"/>
      <w:marBottom w:val="0"/>
      <w:divBdr>
        <w:top w:val="none" w:sz="0" w:space="0" w:color="auto"/>
        <w:left w:val="none" w:sz="0" w:space="0" w:color="auto"/>
        <w:bottom w:val="none" w:sz="0" w:space="0" w:color="auto"/>
        <w:right w:val="none" w:sz="0" w:space="0" w:color="auto"/>
      </w:divBdr>
    </w:div>
    <w:div w:id="1507474329">
      <w:bodyDiv w:val="1"/>
      <w:marLeft w:val="0"/>
      <w:marRight w:val="0"/>
      <w:marTop w:val="0"/>
      <w:marBottom w:val="0"/>
      <w:divBdr>
        <w:top w:val="none" w:sz="0" w:space="0" w:color="auto"/>
        <w:left w:val="none" w:sz="0" w:space="0" w:color="auto"/>
        <w:bottom w:val="none" w:sz="0" w:space="0" w:color="auto"/>
        <w:right w:val="none" w:sz="0" w:space="0" w:color="auto"/>
      </w:divBdr>
    </w:div>
    <w:div w:id="1596132587">
      <w:bodyDiv w:val="1"/>
      <w:marLeft w:val="0"/>
      <w:marRight w:val="0"/>
      <w:marTop w:val="0"/>
      <w:marBottom w:val="0"/>
      <w:divBdr>
        <w:top w:val="none" w:sz="0" w:space="0" w:color="auto"/>
        <w:left w:val="none" w:sz="0" w:space="0" w:color="auto"/>
        <w:bottom w:val="none" w:sz="0" w:space="0" w:color="auto"/>
        <w:right w:val="none" w:sz="0" w:space="0" w:color="auto"/>
      </w:divBdr>
    </w:div>
    <w:div w:id="1667904376">
      <w:bodyDiv w:val="1"/>
      <w:marLeft w:val="0"/>
      <w:marRight w:val="0"/>
      <w:marTop w:val="0"/>
      <w:marBottom w:val="0"/>
      <w:divBdr>
        <w:top w:val="none" w:sz="0" w:space="0" w:color="auto"/>
        <w:left w:val="none" w:sz="0" w:space="0" w:color="auto"/>
        <w:bottom w:val="none" w:sz="0" w:space="0" w:color="auto"/>
        <w:right w:val="none" w:sz="0" w:space="0" w:color="auto"/>
      </w:divBdr>
    </w:div>
    <w:div w:id="1668095027">
      <w:bodyDiv w:val="1"/>
      <w:marLeft w:val="0"/>
      <w:marRight w:val="0"/>
      <w:marTop w:val="0"/>
      <w:marBottom w:val="0"/>
      <w:divBdr>
        <w:top w:val="none" w:sz="0" w:space="0" w:color="auto"/>
        <w:left w:val="none" w:sz="0" w:space="0" w:color="auto"/>
        <w:bottom w:val="none" w:sz="0" w:space="0" w:color="auto"/>
        <w:right w:val="none" w:sz="0" w:space="0" w:color="auto"/>
      </w:divBdr>
    </w:div>
    <w:div w:id="1709717685">
      <w:bodyDiv w:val="1"/>
      <w:marLeft w:val="0"/>
      <w:marRight w:val="0"/>
      <w:marTop w:val="0"/>
      <w:marBottom w:val="0"/>
      <w:divBdr>
        <w:top w:val="none" w:sz="0" w:space="0" w:color="auto"/>
        <w:left w:val="none" w:sz="0" w:space="0" w:color="auto"/>
        <w:bottom w:val="none" w:sz="0" w:space="0" w:color="auto"/>
        <w:right w:val="none" w:sz="0" w:space="0" w:color="auto"/>
      </w:divBdr>
    </w:div>
    <w:div w:id="1741518980">
      <w:bodyDiv w:val="1"/>
      <w:marLeft w:val="0"/>
      <w:marRight w:val="0"/>
      <w:marTop w:val="0"/>
      <w:marBottom w:val="0"/>
      <w:divBdr>
        <w:top w:val="none" w:sz="0" w:space="0" w:color="auto"/>
        <w:left w:val="none" w:sz="0" w:space="0" w:color="auto"/>
        <w:bottom w:val="none" w:sz="0" w:space="0" w:color="auto"/>
        <w:right w:val="none" w:sz="0" w:space="0" w:color="auto"/>
      </w:divBdr>
    </w:div>
    <w:div w:id="1749304992">
      <w:bodyDiv w:val="1"/>
      <w:marLeft w:val="0"/>
      <w:marRight w:val="0"/>
      <w:marTop w:val="0"/>
      <w:marBottom w:val="0"/>
      <w:divBdr>
        <w:top w:val="none" w:sz="0" w:space="0" w:color="auto"/>
        <w:left w:val="none" w:sz="0" w:space="0" w:color="auto"/>
        <w:bottom w:val="none" w:sz="0" w:space="0" w:color="auto"/>
        <w:right w:val="none" w:sz="0" w:space="0" w:color="auto"/>
      </w:divBdr>
    </w:div>
    <w:div w:id="1784760405">
      <w:bodyDiv w:val="1"/>
      <w:marLeft w:val="0"/>
      <w:marRight w:val="0"/>
      <w:marTop w:val="0"/>
      <w:marBottom w:val="0"/>
      <w:divBdr>
        <w:top w:val="none" w:sz="0" w:space="0" w:color="auto"/>
        <w:left w:val="none" w:sz="0" w:space="0" w:color="auto"/>
        <w:bottom w:val="none" w:sz="0" w:space="0" w:color="auto"/>
        <w:right w:val="none" w:sz="0" w:space="0" w:color="auto"/>
      </w:divBdr>
    </w:div>
    <w:div w:id="1812596951">
      <w:bodyDiv w:val="1"/>
      <w:marLeft w:val="0"/>
      <w:marRight w:val="0"/>
      <w:marTop w:val="0"/>
      <w:marBottom w:val="0"/>
      <w:divBdr>
        <w:top w:val="none" w:sz="0" w:space="0" w:color="auto"/>
        <w:left w:val="none" w:sz="0" w:space="0" w:color="auto"/>
        <w:bottom w:val="none" w:sz="0" w:space="0" w:color="auto"/>
        <w:right w:val="none" w:sz="0" w:space="0" w:color="auto"/>
      </w:divBdr>
    </w:div>
    <w:div w:id="1824347042">
      <w:bodyDiv w:val="1"/>
      <w:marLeft w:val="0"/>
      <w:marRight w:val="0"/>
      <w:marTop w:val="0"/>
      <w:marBottom w:val="0"/>
      <w:divBdr>
        <w:top w:val="none" w:sz="0" w:space="0" w:color="auto"/>
        <w:left w:val="none" w:sz="0" w:space="0" w:color="auto"/>
        <w:bottom w:val="none" w:sz="0" w:space="0" w:color="auto"/>
        <w:right w:val="none" w:sz="0" w:space="0" w:color="auto"/>
      </w:divBdr>
    </w:div>
    <w:div w:id="1904369093">
      <w:bodyDiv w:val="1"/>
      <w:marLeft w:val="0"/>
      <w:marRight w:val="0"/>
      <w:marTop w:val="0"/>
      <w:marBottom w:val="0"/>
      <w:divBdr>
        <w:top w:val="none" w:sz="0" w:space="0" w:color="auto"/>
        <w:left w:val="none" w:sz="0" w:space="0" w:color="auto"/>
        <w:bottom w:val="none" w:sz="0" w:space="0" w:color="auto"/>
        <w:right w:val="none" w:sz="0" w:space="0" w:color="auto"/>
      </w:divBdr>
    </w:div>
    <w:div w:id="1907300709">
      <w:bodyDiv w:val="1"/>
      <w:marLeft w:val="0"/>
      <w:marRight w:val="0"/>
      <w:marTop w:val="0"/>
      <w:marBottom w:val="0"/>
      <w:divBdr>
        <w:top w:val="none" w:sz="0" w:space="0" w:color="auto"/>
        <w:left w:val="none" w:sz="0" w:space="0" w:color="auto"/>
        <w:bottom w:val="none" w:sz="0" w:space="0" w:color="auto"/>
        <w:right w:val="none" w:sz="0" w:space="0" w:color="auto"/>
      </w:divBdr>
    </w:div>
    <w:div w:id="1950503409">
      <w:bodyDiv w:val="1"/>
      <w:marLeft w:val="0"/>
      <w:marRight w:val="0"/>
      <w:marTop w:val="0"/>
      <w:marBottom w:val="0"/>
      <w:divBdr>
        <w:top w:val="none" w:sz="0" w:space="0" w:color="auto"/>
        <w:left w:val="none" w:sz="0" w:space="0" w:color="auto"/>
        <w:bottom w:val="none" w:sz="0" w:space="0" w:color="auto"/>
        <w:right w:val="none" w:sz="0" w:space="0" w:color="auto"/>
      </w:divBdr>
    </w:div>
    <w:div w:id="2014644494">
      <w:bodyDiv w:val="1"/>
      <w:marLeft w:val="0"/>
      <w:marRight w:val="0"/>
      <w:marTop w:val="0"/>
      <w:marBottom w:val="0"/>
      <w:divBdr>
        <w:top w:val="none" w:sz="0" w:space="0" w:color="auto"/>
        <w:left w:val="none" w:sz="0" w:space="0" w:color="auto"/>
        <w:bottom w:val="none" w:sz="0" w:space="0" w:color="auto"/>
        <w:right w:val="none" w:sz="0" w:space="0" w:color="auto"/>
      </w:divBdr>
    </w:div>
    <w:div w:id="2037340496">
      <w:bodyDiv w:val="1"/>
      <w:marLeft w:val="0"/>
      <w:marRight w:val="0"/>
      <w:marTop w:val="0"/>
      <w:marBottom w:val="0"/>
      <w:divBdr>
        <w:top w:val="none" w:sz="0" w:space="0" w:color="auto"/>
        <w:left w:val="none" w:sz="0" w:space="0" w:color="auto"/>
        <w:bottom w:val="none" w:sz="0" w:space="0" w:color="auto"/>
        <w:right w:val="none" w:sz="0" w:space="0" w:color="auto"/>
      </w:divBdr>
    </w:div>
    <w:div w:id="2043937241">
      <w:bodyDiv w:val="1"/>
      <w:marLeft w:val="0"/>
      <w:marRight w:val="0"/>
      <w:marTop w:val="0"/>
      <w:marBottom w:val="0"/>
      <w:divBdr>
        <w:top w:val="none" w:sz="0" w:space="0" w:color="auto"/>
        <w:left w:val="none" w:sz="0" w:space="0" w:color="auto"/>
        <w:bottom w:val="none" w:sz="0" w:space="0" w:color="auto"/>
        <w:right w:val="none" w:sz="0" w:space="0" w:color="auto"/>
      </w:divBdr>
    </w:div>
    <w:div w:id="2081436246">
      <w:bodyDiv w:val="1"/>
      <w:marLeft w:val="0"/>
      <w:marRight w:val="0"/>
      <w:marTop w:val="0"/>
      <w:marBottom w:val="0"/>
      <w:divBdr>
        <w:top w:val="none" w:sz="0" w:space="0" w:color="auto"/>
        <w:left w:val="none" w:sz="0" w:space="0" w:color="auto"/>
        <w:bottom w:val="none" w:sz="0" w:space="0" w:color="auto"/>
        <w:right w:val="none" w:sz="0" w:space="0" w:color="auto"/>
      </w:divBdr>
    </w:div>
    <w:div w:id="2092770997">
      <w:bodyDiv w:val="1"/>
      <w:marLeft w:val="0"/>
      <w:marRight w:val="0"/>
      <w:marTop w:val="0"/>
      <w:marBottom w:val="0"/>
      <w:divBdr>
        <w:top w:val="none" w:sz="0" w:space="0" w:color="auto"/>
        <w:left w:val="none" w:sz="0" w:space="0" w:color="auto"/>
        <w:bottom w:val="none" w:sz="0" w:space="0" w:color="auto"/>
        <w:right w:val="none" w:sz="0" w:space="0" w:color="auto"/>
      </w:divBdr>
    </w:div>
    <w:div w:id="211439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2.safelinks.protection.outlook.com/?url=https%3A%2F%2Fwww.mass.gov%2Fdoc%2Frural-definition-detail-0%2Fdownload&amp;data=05%7C01%7Crwyant%40pcgus.com%7C9e910b42f6ac490435be08db0bad7b70%7Cd9b110c34c254379b97ae248938cc17b%7C0%7C0%7C638116611969017415%7CUnknown%7CTWFpbGZsb3d8eyJWIjoiMC4wLjAwMDAiLCJQIjoiV2luMzIiLCJBTiI6Ik1haWwiLCJXVCI6Mn0%3D%7C3000%7C%7C%7C&amp;sdata=coT4bk5Ben0%2BfwY0KzBVWW%2BJd01yMxPgt3PVcSn3hiY%3D&amp;reserved=0" TargetMode="External"/><Relationship Id="rId18" Type="http://schemas.openxmlformats.org/officeDocument/2006/relationships/hyperlink" Target="mailto:MAHCBSGrants@pcgu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ass.gov/info-details/hybrid-programming-for-councils-on-aging-grant" TargetMode="External"/><Relationship Id="rId7" Type="http://schemas.openxmlformats.org/officeDocument/2006/relationships/settings" Target="settings.xml"/><Relationship Id="rId12" Type="http://schemas.openxmlformats.org/officeDocument/2006/relationships/hyperlink" Target="https://nam02.safelinks.protection.outlook.com/?url=https%3A%2F%2Fmalegislature.gov%2Flaws%2Fgenerallaws%2Fparti%2Ftitleii%2Fchapter23a%2Fsection3a&amp;data=05%7C01%7Cljaime%40pcgus.com%7C9e910b42f6ac490435be08db0bad7b70%7Cd9b110c34c254379b97ae248938cc17b%7C0%7C0%7C638116611975002369%7CUnknown%7CTWFpbGZsb3d8eyJWIjoiMC4wLjAwMDAiLCJQIjoiV2luMzIiLCJBTiI6Ik1haWwiLCJXVCI6Mn0%3D%7C3000%7C%7C%7C&amp;sdata=taHHt%2FfUvCxj7jb%2B9CWM1gu%2BxG1quo4tbGhYsRbtJV4%3D&amp;reserved=0" TargetMode="External"/><Relationship Id="rId17" Type="http://schemas.openxmlformats.org/officeDocument/2006/relationships/hyperlink" Target="mailto:MassGrantsSupport@mtxb2b.com" TargetMode="External"/><Relationship Id="rId25" Type="http://schemas.openxmlformats.org/officeDocument/2006/relationships/hyperlink" Target="https://www.commbuys.com/bso/external/bidDetail.sdo?docId=BD-24-1040-1040C-1040L-91917&amp;external=true&amp;parentUrl=close" TargetMode="External"/><Relationship Id="rId2" Type="http://schemas.openxmlformats.org/officeDocument/2006/relationships/customXml" Target="../customXml/item2.xml"/><Relationship Id="rId16" Type="http://schemas.openxmlformats.org/officeDocument/2006/relationships/hyperlink" Target="https://www.commbuys.com/bso/external/bidDetail.sdo?docId=BD-24-1040-1040C-1040L-91917&amp;external=true&amp;parentUrl=close" TargetMode="External"/><Relationship Id="rId20" Type="http://schemas.openxmlformats.org/officeDocument/2006/relationships/hyperlink" Target="https://massfinance.state.ma.us/VendorWeb/vendor.asp?login=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2.safelinks.protection.outlook.com/?url=https%3A%2F%2Fwww.mass.gov%2Fdoc%2Frural-definition-detail-0%2Fdownload&amp;data=05%7C01%7Crwyant%40pcgus.com%7C9e910b42f6ac490435be08db0bad7b70%7Cd9b110c34c254379b97ae248938cc17b%7C0%7C0%7C638116611969017415%7CUnknown%7CTWFpbGZsb3d8eyJWIjoiMC4wLjAwMDAiLCJQIjoiV2luMzIiLCJBTiI6Ik1haWwiLCJXVCI6Mn0%3D%7C3000%7C%7C%7C&amp;sdata=coT4bk5Ben0%2BfwY0KzBVWW%2BJd01yMxPgt3PVcSn3hiY%3D&amp;reserved=0" TargetMode="External"/><Relationship Id="rId24" Type="http://schemas.openxmlformats.org/officeDocument/2006/relationships/hyperlink" Target="https://www.mass.gov/info-details/summary-of-the-conflict-of-interest-law-for-municipal-employees" TargetMode="External"/><Relationship Id="rId5" Type="http://schemas.openxmlformats.org/officeDocument/2006/relationships/numbering" Target="numbering.xml"/><Relationship Id="rId15" Type="http://schemas.openxmlformats.org/officeDocument/2006/relationships/hyperlink" Target="https://maanfgrants.force.com/s/loginpage" TargetMode="External"/><Relationship Id="rId23" Type="http://schemas.openxmlformats.org/officeDocument/2006/relationships/hyperlink" Target="https://malegislature.gov/laws/generallaws/parti/titleii/chapter23a/section3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ssGrantsSupport@mtxb2b.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2.safelinks.protection.outlook.com/?url=https%3A%2F%2Fmalegislature.gov%2Flaws%2Fgenerallaws%2Fparti%2Ftitleii%2Fchapter23a%2Fsection3a&amp;data=05%7C01%7Cljaime%40pcgus.com%7C9e910b42f6ac490435be08db0bad7b70%7Cd9b110c34c254379b97ae248938cc17b%7C0%7C0%7C638116611975002369%7CUnknown%7CTWFpbGZsb3d8eyJWIjoiMC4wLjAwMDAiLCJQIjoiV2luMzIiLCJBTiI6Ik1haWwiLCJXVCI6Mn0%3D%7C3000%7C%7C%7C&amp;sdata=taHHt%2FfUvCxj7jb%2B9CWM1gu%2BxG1quo4tbGhYsRbtJV4%3D&amp;reserved=0" TargetMode="External"/><Relationship Id="rId22" Type="http://schemas.openxmlformats.org/officeDocument/2006/relationships/hyperlink" Target="https://www.mass.gov/doc/rural-definition-detail-0/downloa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5ae34a-406c-4c58-857b-b5d4ffa3bb46" xsi:nil="true"/>
    <lcf76f155ced4ddcb4097134ff3c332f xmlns="b3c2936d-f370-45ba-a7fa-7d3e3682f5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8E87606B84124F9B58B35EC5B3773D" ma:contentTypeVersion="13" ma:contentTypeDescription="Create a new document." ma:contentTypeScope="" ma:versionID="960a2095327f0d012422bc1a6c0c9d83">
  <xsd:schema xmlns:xsd="http://www.w3.org/2001/XMLSchema" xmlns:xs="http://www.w3.org/2001/XMLSchema" xmlns:p="http://schemas.microsoft.com/office/2006/metadata/properties" xmlns:ns2="b3c2936d-f370-45ba-a7fa-7d3e3682f5ee" xmlns:ns3="575ae34a-406c-4c58-857b-b5d4ffa3bb46" targetNamespace="http://schemas.microsoft.com/office/2006/metadata/properties" ma:root="true" ma:fieldsID="6013948686d3b35514a04d751191722e" ns2:_="" ns3:_="">
    <xsd:import namespace="b3c2936d-f370-45ba-a7fa-7d3e3682f5ee"/>
    <xsd:import namespace="575ae34a-406c-4c58-857b-b5d4ffa3bb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2936d-f370-45ba-a7fa-7d3e3682f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819cce-9b07-4761-b149-43b4674005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ae34a-406c-4c58-857b-b5d4ffa3bb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be9b3c-328a-4020-8218-95e04c27d8ee}" ma:internalName="TaxCatchAll" ma:showField="CatchAllData" ma:web="575ae34a-406c-4c58-857b-b5d4ffa3b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A4B3B-0A41-40A0-9629-CE4F3DC5281B}">
  <ds:schemaRefs>
    <ds:schemaRef ds:uri="http://schemas.microsoft.com/office/2006/metadata/properties"/>
    <ds:schemaRef ds:uri="http://schemas.microsoft.com/office/infopath/2007/PartnerControls"/>
    <ds:schemaRef ds:uri="575ae34a-406c-4c58-857b-b5d4ffa3bb46"/>
    <ds:schemaRef ds:uri="b3c2936d-f370-45ba-a7fa-7d3e3682f5ee"/>
  </ds:schemaRefs>
</ds:datastoreItem>
</file>

<file path=customXml/itemProps2.xml><?xml version="1.0" encoding="utf-8"?>
<ds:datastoreItem xmlns:ds="http://schemas.openxmlformats.org/officeDocument/2006/customXml" ds:itemID="{62CB883D-336F-4CB5-9129-F06096A26CA1}">
  <ds:schemaRefs>
    <ds:schemaRef ds:uri="http://schemas.microsoft.com/sharepoint/v3/contenttype/forms"/>
  </ds:schemaRefs>
</ds:datastoreItem>
</file>

<file path=customXml/itemProps3.xml><?xml version="1.0" encoding="utf-8"?>
<ds:datastoreItem xmlns:ds="http://schemas.openxmlformats.org/officeDocument/2006/customXml" ds:itemID="{FD7D48E4-4EB0-4EDB-9A6B-98B74BC5972B}">
  <ds:schemaRefs>
    <ds:schemaRef ds:uri="http://schemas.openxmlformats.org/officeDocument/2006/bibliography"/>
  </ds:schemaRefs>
</ds:datastoreItem>
</file>

<file path=customXml/itemProps4.xml><?xml version="1.0" encoding="utf-8"?>
<ds:datastoreItem xmlns:ds="http://schemas.openxmlformats.org/officeDocument/2006/customXml" ds:itemID="{8194461E-8DA1-4C8A-B3E7-93BC8589E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2936d-f370-45ba-a7fa-7d3e3682f5ee"/>
    <ds:schemaRef ds:uri="575ae34a-406c-4c58-857b-b5d4ffa3b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6487</Words>
  <Characters>36979</Characters>
  <Application>Microsoft Office Word</Application>
  <DocSecurity>0</DocSecurity>
  <Lines>308</Lines>
  <Paragraphs>86</Paragraphs>
  <ScaleCrop>false</ScaleCrop>
  <Company/>
  <LinksUpToDate>false</LinksUpToDate>
  <CharactersWithSpaces>43380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Harrigan, Sarah</dc:creator>
  <cp:keywords/>
  <dc:description/>
  <cp:lastModifiedBy>Evans, Molly R. (EHS)</cp:lastModifiedBy>
  <cp:revision>12</cp:revision>
  <cp:lastPrinted>2023-08-09T19:38:00Z</cp:lastPrinted>
  <dcterms:created xsi:type="dcterms:W3CDTF">2023-09-12T13:37:00Z</dcterms:created>
  <dcterms:modified xsi:type="dcterms:W3CDTF">2023-09-12T14:40:00Z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0x010100758E87606B84124F9B58B35EC5B3773D</vt:lpwstr>
  </property>
  <property fmtid="{D5CDD505-2E9C-101B-9397-08002B2CF9AE}" pid="3" name="MediaServiceImageTags">
    <vt:lpwstr/>
  </property>
</Properties>
</file>