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0C9B84" w14:textId="03388299" w:rsidR="001C4277" w:rsidRPr="00C1639B" w:rsidRDefault="3FA787DD" w:rsidP="17184D86">
      <w:pPr>
        <w:jc w:val="center"/>
        <w:rPr>
          <w:rFonts w:ascii="Times New Roman" w:eastAsia="Times New Roman" w:hAnsi="Times New Roman" w:cs="Times New Roman"/>
        </w:rPr>
      </w:pPr>
      <w:r w:rsidRPr="00C1639B">
        <w:rPr>
          <w:rFonts w:ascii="Times New Roman" w:eastAsia="Times New Roman" w:hAnsi="Times New Roman" w:cs="Times New Roman"/>
          <w:b/>
          <w:bCs/>
          <w:i/>
          <w:iCs/>
        </w:rPr>
        <w:t>COMMONWEALTH OF MASSACHUSETTS</w:t>
      </w:r>
    </w:p>
    <w:p w14:paraId="49D56C1A" w14:textId="59BFC6C4" w:rsidR="001C4277" w:rsidRPr="00C1639B" w:rsidRDefault="3FA787DD" w:rsidP="008727F0">
      <w:pPr>
        <w:jc w:val="center"/>
        <w:rPr>
          <w:rFonts w:ascii="Times New Roman" w:eastAsia="Times New Roman" w:hAnsi="Times New Roman" w:cs="Times New Roman"/>
        </w:rPr>
      </w:pPr>
      <w:r w:rsidRPr="00C1639B">
        <w:rPr>
          <w:rFonts w:ascii="Times New Roman" w:eastAsia="Times New Roman" w:hAnsi="Times New Roman" w:cs="Times New Roman"/>
          <w:b/>
          <w:bCs/>
          <w:i/>
          <w:iCs/>
        </w:rPr>
        <w:t xml:space="preserve">EXECUTIVE OFFICE OF </w:t>
      </w:r>
      <w:r w:rsidR="00912682" w:rsidRPr="00C1639B">
        <w:rPr>
          <w:rFonts w:ascii="Times New Roman" w:eastAsia="Times New Roman" w:hAnsi="Times New Roman" w:cs="Times New Roman"/>
          <w:b/>
          <w:bCs/>
          <w:i/>
          <w:iCs/>
        </w:rPr>
        <w:t>ELDER</w:t>
      </w:r>
      <w:r w:rsidR="008727F0" w:rsidRPr="00C1639B">
        <w:rPr>
          <w:rFonts w:ascii="Times New Roman" w:eastAsia="Times New Roman" w:hAnsi="Times New Roman" w:cs="Times New Roman"/>
          <w:b/>
          <w:bCs/>
          <w:i/>
          <w:iCs/>
        </w:rPr>
        <w:t xml:space="preserve"> AFFAIRS</w:t>
      </w:r>
    </w:p>
    <w:p w14:paraId="32B7A432" w14:textId="1FBAB965" w:rsidR="001C4277" w:rsidRPr="00C1639B" w:rsidRDefault="3FA787DD" w:rsidP="17184D86">
      <w:pPr>
        <w:jc w:val="center"/>
        <w:rPr>
          <w:rFonts w:ascii="Times New Roman" w:eastAsia="Times New Roman" w:hAnsi="Times New Roman" w:cs="Times New Roman"/>
        </w:rPr>
      </w:pPr>
      <w:r w:rsidRPr="00C1639B">
        <w:rPr>
          <w:rFonts w:ascii="Times New Roman" w:eastAsia="Times New Roman" w:hAnsi="Times New Roman" w:cs="Times New Roman"/>
          <w:b/>
          <w:bCs/>
          <w:i/>
          <w:iCs/>
        </w:rPr>
        <w:t xml:space="preserve">ONE ASHBURTON PLACE, </w:t>
      </w:r>
      <w:r w:rsidR="00463D1D">
        <w:rPr>
          <w:rFonts w:ascii="Times New Roman" w:eastAsia="Times New Roman" w:hAnsi="Times New Roman" w:cs="Times New Roman"/>
          <w:b/>
          <w:bCs/>
          <w:i/>
          <w:iCs/>
        </w:rPr>
        <w:t>3</w:t>
      </w:r>
      <w:r w:rsidR="00463D1D" w:rsidRPr="00FE0E97">
        <w:rPr>
          <w:rFonts w:ascii="Times New Roman" w:eastAsia="Times New Roman" w:hAnsi="Times New Roman" w:cs="Times New Roman"/>
          <w:b/>
          <w:bCs/>
          <w:i/>
          <w:iCs/>
          <w:vertAlign w:val="superscript"/>
        </w:rPr>
        <w:t>rd</w:t>
      </w:r>
      <w:r w:rsidR="00463D1D">
        <w:rPr>
          <w:rFonts w:ascii="Times New Roman" w:eastAsia="Times New Roman" w:hAnsi="Times New Roman" w:cs="Times New Roman"/>
          <w:b/>
          <w:bCs/>
          <w:i/>
          <w:iCs/>
        </w:rPr>
        <w:t xml:space="preserve"> </w:t>
      </w:r>
      <w:r w:rsidRPr="00C1639B">
        <w:rPr>
          <w:rFonts w:ascii="Times New Roman" w:eastAsia="Times New Roman" w:hAnsi="Times New Roman" w:cs="Times New Roman"/>
          <w:b/>
          <w:bCs/>
          <w:i/>
          <w:iCs/>
        </w:rPr>
        <w:t>FLOOR</w:t>
      </w:r>
    </w:p>
    <w:p w14:paraId="4A52FE52" w14:textId="35FBE727" w:rsidR="001C4277" w:rsidRPr="00C1639B" w:rsidRDefault="3FA787DD" w:rsidP="17184D86">
      <w:pPr>
        <w:spacing w:after="1200"/>
        <w:jc w:val="center"/>
        <w:rPr>
          <w:rFonts w:ascii="Times New Roman" w:eastAsia="Times New Roman" w:hAnsi="Times New Roman" w:cs="Times New Roman"/>
        </w:rPr>
      </w:pPr>
      <w:r w:rsidRPr="00C1639B">
        <w:rPr>
          <w:rFonts w:ascii="Times New Roman" w:eastAsia="Times New Roman" w:hAnsi="Times New Roman" w:cs="Times New Roman"/>
          <w:b/>
          <w:bCs/>
          <w:i/>
          <w:iCs/>
        </w:rPr>
        <w:t>BOSTON, MA 02108</w:t>
      </w:r>
    </w:p>
    <w:p w14:paraId="3888E783" w14:textId="53325EDF" w:rsidR="001C4277" w:rsidRPr="00C1639B" w:rsidRDefault="3FA787DD" w:rsidP="17184D86">
      <w:pPr>
        <w:jc w:val="center"/>
        <w:rPr>
          <w:rFonts w:ascii="Times New Roman" w:eastAsia="Times New Roman" w:hAnsi="Times New Roman" w:cs="Times New Roman"/>
          <w:sz w:val="28"/>
          <w:szCs w:val="28"/>
        </w:rPr>
      </w:pPr>
      <w:r w:rsidRPr="00C1639B">
        <w:rPr>
          <w:rFonts w:ascii="Times New Roman" w:eastAsia="Times New Roman" w:hAnsi="Times New Roman" w:cs="Times New Roman"/>
          <w:b/>
          <w:bCs/>
          <w:sz w:val="28"/>
          <w:szCs w:val="28"/>
        </w:rPr>
        <w:t>REQUEST FOR APPLICATIONS</w:t>
      </w:r>
    </w:p>
    <w:p w14:paraId="5825639A" w14:textId="4DFC0C4E" w:rsidR="001C4277" w:rsidRPr="00C1639B" w:rsidRDefault="001C4277" w:rsidP="17184D86">
      <w:pPr>
        <w:jc w:val="center"/>
        <w:rPr>
          <w:rFonts w:ascii="Times New Roman" w:eastAsia="Times New Roman" w:hAnsi="Times New Roman" w:cs="Times New Roman"/>
          <w:color w:val="7030A0"/>
          <w:sz w:val="28"/>
          <w:szCs w:val="28"/>
        </w:rPr>
      </w:pPr>
    </w:p>
    <w:p w14:paraId="2D074E3A" w14:textId="77FE6B9C" w:rsidR="76316D9A" w:rsidRDefault="00C1639B" w:rsidP="76316D9A">
      <w:pPr>
        <w:jc w:val="center"/>
        <w:rPr>
          <w:rFonts w:ascii="Times New Roman" w:eastAsia="Times New Roman" w:hAnsi="Times New Roman" w:cs="Times New Roman"/>
          <w:b/>
          <w:bCs/>
          <w:sz w:val="28"/>
          <w:szCs w:val="28"/>
        </w:rPr>
      </w:pPr>
      <w:r w:rsidRPr="00C1639B">
        <w:rPr>
          <w:rFonts w:ascii="Times New Roman" w:eastAsia="Times New Roman" w:hAnsi="Times New Roman" w:cs="Times New Roman"/>
          <w:b/>
          <w:bCs/>
          <w:sz w:val="28"/>
          <w:szCs w:val="28"/>
        </w:rPr>
        <w:t xml:space="preserve">Hybrid Programming </w:t>
      </w:r>
      <w:r w:rsidR="00666F1B">
        <w:rPr>
          <w:rFonts w:ascii="Times New Roman" w:eastAsia="Times New Roman" w:hAnsi="Times New Roman" w:cs="Times New Roman"/>
          <w:b/>
          <w:bCs/>
          <w:sz w:val="28"/>
          <w:szCs w:val="28"/>
        </w:rPr>
        <w:t>for Councils on Aging</w:t>
      </w:r>
      <w:r w:rsidR="00666F1B" w:rsidRPr="00C1639B" w:rsidDel="00666F1B">
        <w:rPr>
          <w:rFonts w:ascii="Times New Roman" w:eastAsia="Times New Roman" w:hAnsi="Times New Roman" w:cs="Times New Roman"/>
          <w:b/>
          <w:bCs/>
          <w:sz w:val="28"/>
          <w:szCs w:val="28"/>
        </w:rPr>
        <w:t xml:space="preserve"> </w:t>
      </w:r>
    </w:p>
    <w:p w14:paraId="20763BC5" w14:textId="77777777" w:rsidR="00C1639B" w:rsidRPr="00C1639B" w:rsidRDefault="00C1639B" w:rsidP="76316D9A">
      <w:pPr>
        <w:jc w:val="center"/>
        <w:rPr>
          <w:rFonts w:ascii="Times New Roman" w:eastAsia="Times New Roman" w:hAnsi="Times New Roman" w:cs="Times New Roman"/>
          <w:b/>
          <w:bCs/>
          <w:sz w:val="28"/>
          <w:szCs w:val="28"/>
        </w:rPr>
      </w:pPr>
    </w:p>
    <w:p w14:paraId="2E799B40" w14:textId="5F5914F7" w:rsidR="001C4277" w:rsidRPr="00C1639B" w:rsidRDefault="08B174C0" w:rsidP="61486653">
      <w:pPr>
        <w:jc w:val="center"/>
        <w:rPr>
          <w:rFonts w:ascii="Times New Roman" w:eastAsia="Times New Roman" w:hAnsi="Times New Roman" w:cs="Times New Roman"/>
          <w:b/>
          <w:bCs/>
          <w:sz w:val="28"/>
          <w:szCs w:val="28"/>
        </w:rPr>
      </w:pPr>
      <w:r w:rsidRPr="027DBF71">
        <w:rPr>
          <w:rFonts w:ascii="Times New Roman" w:eastAsia="Times New Roman" w:hAnsi="Times New Roman" w:cs="Times New Roman"/>
          <w:b/>
          <w:bCs/>
          <w:sz w:val="28"/>
          <w:szCs w:val="28"/>
        </w:rPr>
        <w:t xml:space="preserve">ISSUE DATE: </w:t>
      </w:r>
      <w:r w:rsidR="4D5D4744" w:rsidRPr="027DBF71">
        <w:rPr>
          <w:rFonts w:ascii="Times New Roman" w:eastAsia="Times New Roman" w:hAnsi="Times New Roman" w:cs="Times New Roman"/>
          <w:b/>
          <w:bCs/>
          <w:sz w:val="28"/>
          <w:szCs w:val="28"/>
        </w:rPr>
        <w:t>8/</w:t>
      </w:r>
      <w:r w:rsidR="15E5B7A3" w:rsidRPr="027DBF71">
        <w:rPr>
          <w:rFonts w:ascii="Times New Roman" w:eastAsia="Times New Roman" w:hAnsi="Times New Roman" w:cs="Times New Roman"/>
          <w:b/>
          <w:bCs/>
          <w:sz w:val="28"/>
          <w:szCs w:val="28"/>
        </w:rPr>
        <w:t>1</w:t>
      </w:r>
      <w:r w:rsidR="58BC8743" w:rsidRPr="027DBF71">
        <w:rPr>
          <w:rFonts w:ascii="Times New Roman" w:eastAsia="Times New Roman" w:hAnsi="Times New Roman" w:cs="Times New Roman"/>
          <w:b/>
          <w:bCs/>
          <w:sz w:val="28"/>
          <w:szCs w:val="28"/>
        </w:rPr>
        <w:t>4</w:t>
      </w:r>
      <w:r w:rsidR="4D5D4744" w:rsidRPr="027DBF71">
        <w:rPr>
          <w:rFonts w:ascii="Times New Roman" w:eastAsia="Times New Roman" w:hAnsi="Times New Roman" w:cs="Times New Roman"/>
          <w:b/>
          <w:bCs/>
          <w:sz w:val="28"/>
          <w:szCs w:val="28"/>
        </w:rPr>
        <w:t>/2023</w:t>
      </w:r>
    </w:p>
    <w:p w14:paraId="568D7410" w14:textId="28FAAE88" w:rsidR="001C4277" w:rsidRPr="00C1639B" w:rsidRDefault="001C4277" w:rsidP="6A880E8B">
      <w:pPr>
        <w:jc w:val="center"/>
        <w:rPr>
          <w:rFonts w:ascii="Times New Roman" w:eastAsia="Times New Roman" w:hAnsi="Times New Roman" w:cs="Times New Roman"/>
          <w:color w:val="7030A0"/>
          <w:sz w:val="28"/>
          <w:szCs w:val="28"/>
        </w:rPr>
      </w:pPr>
    </w:p>
    <w:p w14:paraId="630CE98B" w14:textId="6E4725B9" w:rsidR="00EE0FBC" w:rsidRPr="00C1639B" w:rsidRDefault="3FA787DD" w:rsidP="6A880E8B">
      <w:pPr>
        <w:shd w:val="clear" w:color="auto" w:fill="FFFFFF" w:themeFill="background1"/>
        <w:jc w:val="center"/>
        <w:rPr>
          <w:rFonts w:ascii="Times New Roman" w:eastAsia="Times New Roman" w:hAnsi="Times New Roman" w:cs="Times New Roman"/>
          <w:sz w:val="28"/>
          <w:szCs w:val="28"/>
        </w:rPr>
      </w:pPr>
      <w:r w:rsidRPr="6A880E8B">
        <w:rPr>
          <w:rFonts w:ascii="Times New Roman" w:eastAsia="Times New Roman" w:hAnsi="Times New Roman" w:cs="Times New Roman"/>
          <w:b/>
          <w:bCs/>
          <w:sz w:val="28"/>
          <w:szCs w:val="28"/>
        </w:rPr>
        <w:t xml:space="preserve">RFA DOCUMENT #: </w:t>
      </w:r>
      <w:r w:rsidR="553DF452" w:rsidRPr="6A880E8B">
        <w:rPr>
          <w:rFonts w:ascii="Times New Roman" w:eastAsia="Times New Roman" w:hAnsi="Times New Roman" w:cs="Times New Roman"/>
          <w:b/>
          <w:bCs/>
          <w:sz w:val="28"/>
          <w:szCs w:val="28"/>
        </w:rPr>
        <w:t>EOEA RFA 2024 002</w:t>
      </w:r>
    </w:p>
    <w:p w14:paraId="7D287229" w14:textId="01685CDB" w:rsidR="001C4277" w:rsidRPr="00C1639B" w:rsidRDefault="001C4277" w:rsidP="76316D9A">
      <w:pPr>
        <w:jc w:val="center"/>
        <w:rPr>
          <w:rFonts w:ascii="Times New Roman" w:eastAsia="Times New Roman" w:hAnsi="Times New Roman" w:cs="Times New Roman"/>
          <w:color w:val="7030A0"/>
          <w:sz w:val="24"/>
          <w:szCs w:val="24"/>
        </w:rPr>
      </w:pPr>
    </w:p>
    <w:p w14:paraId="7BE41CB1" w14:textId="49CC5702" w:rsidR="001C4277" w:rsidRPr="00C1639B" w:rsidRDefault="001C4277" w:rsidP="17184D86">
      <w:pPr>
        <w:spacing w:after="720"/>
        <w:jc w:val="center"/>
        <w:rPr>
          <w:rFonts w:ascii="Times New Roman" w:eastAsia="Times New Roman" w:hAnsi="Times New Roman" w:cs="Times New Roman"/>
          <w:color w:val="7030A0"/>
        </w:rPr>
      </w:pPr>
    </w:p>
    <w:p w14:paraId="222DF49B" w14:textId="0D50DB9D" w:rsidR="001C4277" w:rsidRPr="00C1639B" w:rsidRDefault="001C4277" w:rsidP="17184D86">
      <w:pPr>
        <w:spacing w:after="720"/>
        <w:jc w:val="center"/>
        <w:rPr>
          <w:rFonts w:ascii="Times New Roman" w:eastAsia="Times New Roman" w:hAnsi="Times New Roman" w:cs="Times New Roman"/>
          <w:color w:val="7030A0"/>
        </w:rPr>
      </w:pPr>
    </w:p>
    <w:p w14:paraId="2C078E63" w14:textId="14DF454F" w:rsidR="001C4277" w:rsidRPr="00C1639B" w:rsidRDefault="001C4277" w:rsidP="17184D86">
      <w:pPr>
        <w:rPr>
          <w:color w:val="7030A0"/>
        </w:rPr>
      </w:pPr>
    </w:p>
    <w:p w14:paraId="2B1A31CD" w14:textId="5D3C81AD" w:rsidR="17184D86" w:rsidRPr="00C1639B" w:rsidRDefault="17184D86" w:rsidP="17184D86">
      <w:pPr>
        <w:rPr>
          <w:color w:val="7030A0"/>
        </w:rPr>
      </w:pPr>
    </w:p>
    <w:p w14:paraId="452163D7" w14:textId="35597988" w:rsidR="17184D86" w:rsidRPr="00C1639B" w:rsidRDefault="17184D86" w:rsidP="17184D86">
      <w:pPr>
        <w:rPr>
          <w:color w:val="7030A0"/>
        </w:rPr>
      </w:pPr>
    </w:p>
    <w:p w14:paraId="57E89CC4" w14:textId="5B3499BF" w:rsidR="17184D86" w:rsidRPr="00C1639B" w:rsidRDefault="17184D86" w:rsidP="17184D86">
      <w:pPr>
        <w:rPr>
          <w:color w:val="7030A0"/>
        </w:rPr>
      </w:pPr>
    </w:p>
    <w:p w14:paraId="4F9586C9" w14:textId="047FC33D" w:rsidR="17184D86" w:rsidRPr="00C1639B" w:rsidRDefault="17184D86" w:rsidP="17184D86">
      <w:pPr>
        <w:rPr>
          <w:color w:val="7030A0"/>
        </w:rPr>
      </w:pPr>
    </w:p>
    <w:p w14:paraId="6C875C5B" w14:textId="54AD6E8F" w:rsidR="17184D86" w:rsidRPr="00C1639B" w:rsidRDefault="17184D86" w:rsidP="17184D86">
      <w:pPr>
        <w:rPr>
          <w:color w:val="7030A0"/>
        </w:rPr>
      </w:pPr>
    </w:p>
    <w:p w14:paraId="37E0028F" w14:textId="252749D3" w:rsidR="17184D86" w:rsidRPr="00C1639B" w:rsidRDefault="17184D86" w:rsidP="17184D86">
      <w:pPr>
        <w:rPr>
          <w:color w:val="7030A0"/>
        </w:rPr>
      </w:pPr>
    </w:p>
    <w:p w14:paraId="22A36A76" w14:textId="2E137EEB" w:rsidR="17184D86" w:rsidRPr="00C1639B" w:rsidRDefault="17184D86" w:rsidP="17184D86">
      <w:pPr>
        <w:rPr>
          <w:color w:val="7030A0"/>
        </w:rPr>
      </w:pPr>
    </w:p>
    <w:p w14:paraId="63D846B2" w14:textId="1341ACE1" w:rsidR="17184D86" w:rsidRPr="00C1639B" w:rsidRDefault="17184D86" w:rsidP="17184D86">
      <w:pPr>
        <w:rPr>
          <w:color w:val="7030A0"/>
        </w:rPr>
      </w:pPr>
    </w:p>
    <w:p w14:paraId="1DFB673E" w14:textId="418724B7" w:rsidR="17184D86" w:rsidRPr="00C1639B" w:rsidRDefault="17184D86" w:rsidP="17184D86">
      <w:pPr>
        <w:rPr>
          <w:color w:val="7030A0"/>
        </w:rPr>
      </w:pPr>
    </w:p>
    <w:p w14:paraId="7EF431F3" w14:textId="5584AD16" w:rsidR="3FA787DD" w:rsidRPr="00FB5AF5" w:rsidRDefault="3FA787DD" w:rsidP="17184D86">
      <w:pPr>
        <w:spacing w:after="240"/>
        <w:jc w:val="center"/>
        <w:rPr>
          <w:rFonts w:ascii="Times New Roman" w:eastAsia="Times New Roman" w:hAnsi="Times New Roman" w:cs="Times New Roman"/>
          <w:sz w:val="28"/>
          <w:szCs w:val="28"/>
        </w:rPr>
      </w:pPr>
      <w:r w:rsidRPr="00FB5AF5">
        <w:rPr>
          <w:rFonts w:ascii="Times New Roman" w:eastAsia="Times New Roman" w:hAnsi="Times New Roman" w:cs="Times New Roman"/>
          <w:b/>
          <w:sz w:val="28"/>
          <w:szCs w:val="28"/>
        </w:rPr>
        <w:t>TABLE OF CONTENTS</w:t>
      </w:r>
    </w:p>
    <w:sdt>
      <w:sdtPr>
        <w:id w:val="638529598"/>
        <w:docPartObj>
          <w:docPartGallery w:val="Table of Contents"/>
          <w:docPartUnique/>
        </w:docPartObj>
      </w:sdtPr>
      <w:sdtEndPr/>
      <w:sdtContent>
        <w:p w14:paraId="6D0BF16C" w14:textId="2A426F35" w:rsidR="00730FDE" w:rsidRPr="00FB5AF5" w:rsidRDefault="76316D9A" w:rsidP="00F97AFE">
          <w:pPr>
            <w:pStyle w:val="TOC1"/>
            <w:rPr>
              <w:rFonts w:eastAsiaTheme="minorEastAsia"/>
              <w:noProof/>
            </w:rPr>
          </w:pPr>
          <w:r w:rsidRPr="00FB5AF5">
            <w:fldChar w:fldCharType="begin"/>
          </w:r>
          <w:r w:rsidRPr="00FB5AF5">
            <w:instrText>TOC \o \z \u \h</w:instrText>
          </w:r>
          <w:r w:rsidRPr="00FB5AF5">
            <w:fldChar w:fldCharType="separate"/>
          </w:r>
          <w:hyperlink w:anchor="_Toc127891557">
            <w:r w:rsidR="00730FDE" w:rsidRPr="00FB5AF5">
              <w:rPr>
                <w:rStyle w:val="Hyperlink"/>
                <w:rFonts w:ascii="Times New Roman" w:eastAsia="Times New Roman" w:hAnsi="Times New Roman" w:cs="Times New Roman"/>
                <w:b/>
                <w:bCs/>
                <w:noProof/>
                <w:color w:val="auto"/>
              </w:rPr>
              <w:t>SECTION 1: BACKGROUND, SCOPE, AND PURPOSE OF RFA</w:t>
            </w:r>
            <w:r w:rsidR="57558370" w:rsidRPr="00FB5AF5">
              <w:rPr>
                <w:noProof/>
              </w:rPr>
              <w:tab/>
            </w:r>
            <w:r w:rsidR="57558370" w:rsidRPr="00FB5AF5">
              <w:rPr>
                <w:noProof/>
              </w:rPr>
              <w:fldChar w:fldCharType="begin"/>
            </w:r>
            <w:r w:rsidR="57558370" w:rsidRPr="00FB5AF5">
              <w:rPr>
                <w:noProof/>
              </w:rPr>
              <w:instrText xml:space="preserve"> PAGEREF _Toc127891557 \h </w:instrText>
            </w:r>
            <w:r w:rsidR="57558370" w:rsidRPr="00FB5AF5">
              <w:rPr>
                <w:noProof/>
              </w:rPr>
            </w:r>
            <w:r w:rsidR="57558370" w:rsidRPr="00FB5AF5">
              <w:rPr>
                <w:noProof/>
              </w:rPr>
              <w:fldChar w:fldCharType="separate"/>
            </w:r>
            <w:r w:rsidR="009D1F8A">
              <w:rPr>
                <w:noProof/>
              </w:rPr>
              <w:t>3</w:t>
            </w:r>
            <w:r w:rsidR="57558370" w:rsidRPr="00FB5AF5">
              <w:rPr>
                <w:noProof/>
              </w:rPr>
              <w:fldChar w:fldCharType="end"/>
            </w:r>
          </w:hyperlink>
        </w:p>
        <w:p w14:paraId="481EF2E8" w14:textId="59C79C8E" w:rsidR="00730FDE" w:rsidRPr="00FB5AF5" w:rsidRDefault="006C10BA" w:rsidP="00F97AFE">
          <w:pPr>
            <w:pStyle w:val="TOC1"/>
            <w:rPr>
              <w:rFonts w:eastAsiaTheme="minorEastAsia"/>
              <w:noProof/>
            </w:rPr>
          </w:pPr>
          <w:hyperlink w:anchor="_Toc127891558">
            <w:r w:rsidR="00730FDE" w:rsidRPr="00FB5AF5">
              <w:rPr>
                <w:rStyle w:val="Hyperlink"/>
                <w:rFonts w:ascii="Times New Roman" w:eastAsia="Times New Roman" w:hAnsi="Times New Roman" w:cs="Times New Roman"/>
                <w:b/>
                <w:bCs/>
                <w:noProof/>
                <w:color w:val="auto"/>
              </w:rPr>
              <w:t>SECTION 2: DEFINITIONS</w:t>
            </w:r>
            <w:r w:rsidR="00730FDE" w:rsidRPr="00FB5AF5">
              <w:rPr>
                <w:noProof/>
              </w:rPr>
              <w:tab/>
            </w:r>
            <w:r w:rsidR="00730FDE" w:rsidRPr="00FB5AF5">
              <w:rPr>
                <w:noProof/>
              </w:rPr>
              <w:fldChar w:fldCharType="begin"/>
            </w:r>
            <w:r w:rsidR="00730FDE" w:rsidRPr="00FB5AF5">
              <w:rPr>
                <w:noProof/>
              </w:rPr>
              <w:instrText xml:space="preserve"> PAGEREF _Toc127891558 \h </w:instrText>
            </w:r>
            <w:r w:rsidR="00730FDE" w:rsidRPr="00FB5AF5">
              <w:rPr>
                <w:noProof/>
              </w:rPr>
            </w:r>
            <w:r w:rsidR="00730FDE" w:rsidRPr="00FB5AF5">
              <w:rPr>
                <w:noProof/>
              </w:rPr>
              <w:fldChar w:fldCharType="separate"/>
            </w:r>
            <w:r w:rsidR="009D1F8A">
              <w:rPr>
                <w:noProof/>
              </w:rPr>
              <w:t>5</w:t>
            </w:r>
            <w:r w:rsidR="00730FDE" w:rsidRPr="00FB5AF5">
              <w:rPr>
                <w:noProof/>
              </w:rPr>
              <w:fldChar w:fldCharType="end"/>
            </w:r>
          </w:hyperlink>
        </w:p>
        <w:p w14:paraId="3FCE7F75" w14:textId="4ADAF767" w:rsidR="00730FDE" w:rsidRPr="00FB5AF5" w:rsidRDefault="006C10BA" w:rsidP="00F97AFE">
          <w:pPr>
            <w:pStyle w:val="TOC1"/>
            <w:rPr>
              <w:rFonts w:eastAsiaTheme="minorEastAsia"/>
              <w:noProof/>
            </w:rPr>
          </w:pPr>
          <w:hyperlink w:anchor="_Toc127891559">
            <w:r w:rsidR="00730FDE" w:rsidRPr="00FB5AF5">
              <w:rPr>
                <w:rStyle w:val="Hyperlink"/>
                <w:rFonts w:ascii="Times New Roman" w:eastAsia="Times New Roman" w:hAnsi="Times New Roman" w:cs="Times New Roman"/>
                <w:b/>
                <w:bCs/>
                <w:noProof/>
                <w:color w:val="auto"/>
              </w:rPr>
              <w:t>SECTION 3: APPLICANT ELIGIBILITY</w:t>
            </w:r>
            <w:r w:rsidR="00730FDE" w:rsidRPr="00FB5AF5">
              <w:rPr>
                <w:noProof/>
              </w:rPr>
              <w:tab/>
            </w:r>
            <w:r w:rsidR="00730FDE" w:rsidRPr="00FB5AF5">
              <w:rPr>
                <w:noProof/>
              </w:rPr>
              <w:fldChar w:fldCharType="begin"/>
            </w:r>
            <w:r w:rsidR="00730FDE" w:rsidRPr="00FB5AF5">
              <w:rPr>
                <w:noProof/>
              </w:rPr>
              <w:instrText xml:space="preserve"> PAGEREF _Toc127891559 \h </w:instrText>
            </w:r>
            <w:r w:rsidR="00730FDE" w:rsidRPr="00FB5AF5">
              <w:rPr>
                <w:noProof/>
              </w:rPr>
            </w:r>
            <w:r w:rsidR="00730FDE" w:rsidRPr="00FB5AF5">
              <w:rPr>
                <w:noProof/>
              </w:rPr>
              <w:fldChar w:fldCharType="separate"/>
            </w:r>
            <w:r w:rsidR="009D1F8A">
              <w:rPr>
                <w:noProof/>
              </w:rPr>
              <w:t>6</w:t>
            </w:r>
            <w:r w:rsidR="00730FDE" w:rsidRPr="00FB5AF5">
              <w:rPr>
                <w:noProof/>
              </w:rPr>
              <w:fldChar w:fldCharType="end"/>
            </w:r>
          </w:hyperlink>
        </w:p>
        <w:p w14:paraId="460FC11D" w14:textId="5EB966CD" w:rsidR="00730FDE" w:rsidRPr="00FB5AF5" w:rsidRDefault="006C10BA" w:rsidP="00F97AFE">
          <w:pPr>
            <w:pStyle w:val="TOC1"/>
            <w:rPr>
              <w:rFonts w:eastAsiaTheme="minorEastAsia"/>
              <w:noProof/>
            </w:rPr>
          </w:pPr>
          <w:hyperlink w:anchor="_Toc127891560">
            <w:r w:rsidR="00730FDE" w:rsidRPr="00FB5AF5">
              <w:rPr>
                <w:rStyle w:val="Hyperlink"/>
                <w:rFonts w:ascii="Times New Roman" w:eastAsia="Times New Roman" w:hAnsi="Times New Roman" w:cs="Times New Roman"/>
                <w:b/>
                <w:bCs/>
                <w:noProof/>
                <w:color w:val="auto"/>
              </w:rPr>
              <w:t>SECTION 4: QUALIFYING PROGRAMS</w:t>
            </w:r>
            <w:r w:rsidR="00730FDE" w:rsidRPr="00FB5AF5">
              <w:rPr>
                <w:noProof/>
              </w:rPr>
              <w:tab/>
            </w:r>
            <w:r w:rsidR="00730FDE" w:rsidRPr="00FB5AF5">
              <w:rPr>
                <w:noProof/>
              </w:rPr>
              <w:fldChar w:fldCharType="begin"/>
            </w:r>
            <w:r w:rsidR="00730FDE" w:rsidRPr="00FB5AF5">
              <w:rPr>
                <w:noProof/>
              </w:rPr>
              <w:instrText xml:space="preserve"> PAGEREF _Toc127891560 \h </w:instrText>
            </w:r>
            <w:r w:rsidR="00730FDE" w:rsidRPr="00FB5AF5">
              <w:rPr>
                <w:noProof/>
              </w:rPr>
            </w:r>
            <w:r w:rsidR="00730FDE" w:rsidRPr="00FB5AF5">
              <w:rPr>
                <w:noProof/>
              </w:rPr>
              <w:fldChar w:fldCharType="separate"/>
            </w:r>
            <w:r w:rsidR="009D1F8A">
              <w:rPr>
                <w:noProof/>
              </w:rPr>
              <w:t>7</w:t>
            </w:r>
            <w:r w:rsidR="00730FDE" w:rsidRPr="00FB5AF5">
              <w:rPr>
                <w:noProof/>
              </w:rPr>
              <w:fldChar w:fldCharType="end"/>
            </w:r>
          </w:hyperlink>
        </w:p>
        <w:p w14:paraId="7EFF252E" w14:textId="4F0FC559" w:rsidR="00730FDE" w:rsidRPr="00FB5AF5" w:rsidRDefault="006C10BA" w:rsidP="00F97AFE">
          <w:pPr>
            <w:pStyle w:val="TOC1"/>
            <w:rPr>
              <w:rFonts w:eastAsiaTheme="minorEastAsia"/>
              <w:noProof/>
            </w:rPr>
          </w:pPr>
          <w:hyperlink w:anchor="_Toc127891561">
            <w:r w:rsidR="00730FDE" w:rsidRPr="00FB5AF5">
              <w:rPr>
                <w:rStyle w:val="Hyperlink"/>
                <w:rFonts w:ascii="Times New Roman" w:eastAsia="Times New Roman" w:hAnsi="Times New Roman" w:cs="Times New Roman"/>
                <w:b/>
                <w:bCs/>
                <w:noProof/>
                <w:color w:val="auto"/>
              </w:rPr>
              <w:t>SECTION 5: ELIGIBLE EXPENSES</w:t>
            </w:r>
            <w:r w:rsidR="00730FDE" w:rsidRPr="00FB5AF5">
              <w:rPr>
                <w:noProof/>
              </w:rPr>
              <w:tab/>
            </w:r>
            <w:r w:rsidR="00730FDE" w:rsidRPr="00FB5AF5">
              <w:rPr>
                <w:noProof/>
              </w:rPr>
              <w:fldChar w:fldCharType="begin"/>
            </w:r>
            <w:r w:rsidR="00730FDE" w:rsidRPr="00FB5AF5">
              <w:rPr>
                <w:noProof/>
              </w:rPr>
              <w:instrText xml:space="preserve"> PAGEREF _Toc127891561 \h </w:instrText>
            </w:r>
            <w:r w:rsidR="00730FDE" w:rsidRPr="00FB5AF5">
              <w:rPr>
                <w:noProof/>
              </w:rPr>
            </w:r>
            <w:r w:rsidR="00730FDE" w:rsidRPr="00FB5AF5">
              <w:rPr>
                <w:noProof/>
              </w:rPr>
              <w:fldChar w:fldCharType="separate"/>
            </w:r>
            <w:r w:rsidR="009D1F8A">
              <w:rPr>
                <w:noProof/>
              </w:rPr>
              <w:t>9</w:t>
            </w:r>
            <w:r w:rsidR="00730FDE" w:rsidRPr="00FB5AF5">
              <w:rPr>
                <w:noProof/>
              </w:rPr>
              <w:fldChar w:fldCharType="end"/>
            </w:r>
          </w:hyperlink>
        </w:p>
        <w:p w14:paraId="6CFF0CAB" w14:textId="0D101E0D" w:rsidR="00730FDE" w:rsidRPr="00FB5AF5" w:rsidRDefault="006C10BA" w:rsidP="00F97AFE">
          <w:pPr>
            <w:pStyle w:val="TOC1"/>
            <w:rPr>
              <w:rFonts w:eastAsiaTheme="minorEastAsia"/>
              <w:noProof/>
            </w:rPr>
          </w:pPr>
          <w:hyperlink w:anchor="_Toc127891562">
            <w:r w:rsidR="00730FDE" w:rsidRPr="00FB5AF5">
              <w:rPr>
                <w:rStyle w:val="Hyperlink"/>
                <w:rFonts w:ascii="Times New Roman" w:eastAsia="Times New Roman" w:hAnsi="Times New Roman" w:cs="Times New Roman"/>
                <w:b/>
                <w:bCs/>
                <w:noProof/>
                <w:color w:val="auto"/>
              </w:rPr>
              <w:t>SECTION 6: GRANT PROGRAM DESCRIPTION</w:t>
            </w:r>
            <w:r w:rsidR="00730FDE" w:rsidRPr="00FB5AF5">
              <w:rPr>
                <w:noProof/>
              </w:rPr>
              <w:tab/>
            </w:r>
            <w:r w:rsidR="00730FDE" w:rsidRPr="00FB5AF5">
              <w:rPr>
                <w:noProof/>
              </w:rPr>
              <w:fldChar w:fldCharType="begin"/>
            </w:r>
            <w:r w:rsidR="00730FDE" w:rsidRPr="00FB5AF5">
              <w:rPr>
                <w:noProof/>
              </w:rPr>
              <w:instrText xml:space="preserve"> PAGEREF _Toc127891562 \h </w:instrText>
            </w:r>
            <w:r w:rsidR="00730FDE" w:rsidRPr="00FB5AF5">
              <w:rPr>
                <w:noProof/>
              </w:rPr>
            </w:r>
            <w:r w:rsidR="00730FDE" w:rsidRPr="00FB5AF5">
              <w:rPr>
                <w:noProof/>
              </w:rPr>
              <w:fldChar w:fldCharType="separate"/>
            </w:r>
            <w:r w:rsidR="009D1F8A">
              <w:rPr>
                <w:noProof/>
              </w:rPr>
              <w:t>10</w:t>
            </w:r>
            <w:r w:rsidR="00730FDE" w:rsidRPr="00FB5AF5">
              <w:rPr>
                <w:noProof/>
              </w:rPr>
              <w:fldChar w:fldCharType="end"/>
            </w:r>
          </w:hyperlink>
        </w:p>
        <w:p w14:paraId="5F6D66F8" w14:textId="2753C121" w:rsidR="00730FDE" w:rsidRPr="00FB5AF5" w:rsidRDefault="006C10BA" w:rsidP="00F97AFE">
          <w:pPr>
            <w:pStyle w:val="TOC1"/>
            <w:rPr>
              <w:rFonts w:eastAsiaTheme="minorEastAsia"/>
              <w:noProof/>
            </w:rPr>
          </w:pPr>
          <w:hyperlink w:anchor="_Toc127891563">
            <w:r w:rsidR="00730FDE" w:rsidRPr="00FB5AF5">
              <w:rPr>
                <w:rStyle w:val="Hyperlink"/>
                <w:rFonts w:ascii="Times New Roman" w:eastAsia="Times New Roman" w:hAnsi="Times New Roman" w:cs="Times New Roman"/>
                <w:b/>
                <w:bCs/>
                <w:noProof/>
                <w:color w:val="auto"/>
              </w:rPr>
              <w:t>SECTION 7: GRANT PROGRAM INFORMATION</w:t>
            </w:r>
            <w:r w:rsidR="00730FDE" w:rsidRPr="00FB5AF5">
              <w:rPr>
                <w:noProof/>
              </w:rPr>
              <w:tab/>
            </w:r>
            <w:r w:rsidR="00730FDE" w:rsidRPr="00FB5AF5">
              <w:rPr>
                <w:noProof/>
              </w:rPr>
              <w:fldChar w:fldCharType="begin"/>
            </w:r>
            <w:r w:rsidR="00730FDE" w:rsidRPr="00FB5AF5">
              <w:rPr>
                <w:noProof/>
              </w:rPr>
              <w:instrText xml:space="preserve"> PAGEREF _Toc127891563 \h </w:instrText>
            </w:r>
            <w:r w:rsidR="00730FDE" w:rsidRPr="00FB5AF5">
              <w:rPr>
                <w:noProof/>
              </w:rPr>
            </w:r>
            <w:r w:rsidR="00730FDE" w:rsidRPr="00FB5AF5">
              <w:rPr>
                <w:noProof/>
              </w:rPr>
              <w:fldChar w:fldCharType="separate"/>
            </w:r>
            <w:r w:rsidR="009D1F8A">
              <w:rPr>
                <w:noProof/>
              </w:rPr>
              <w:t>11</w:t>
            </w:r>
            <w:r w:rsidR="00730FDE" w:rsidRPr="00FB5AF5">
              <w:rPr>
                <w:noProof/>
              </w:rPr>
              <w:fldChar w:fldCharType="end"/>
            </w:r>
          </w:hyperlink>
        </w:p>
        <w:p w14:paraId="2D733D03" w14:textId="48EB2B5C" w:rsidR="00730FDE" w:rsidRPr="00FB5AF5" w:rsidRDefault="006C10BA" w:rsidP="00F97AFE">
          <w:pPr>
            <w:pStyle w:val="TOC1"/>
            <w:rPr>
              <w:rFonts w:eastAsiaTheme="minorEastAsia"/>
              <w:noProof/>
            </w:rPr>
          </w:pPr>
          <w:hyperlink w:anchor="_Toc127891564">
            <w:r w:rsidR="00730FDE" w:rsidRPr="00FB5AF5">
              <w:rPr>
                <w:rStyle w:val="Hyperlink"/>
                <w:rFonts w:ascii="Times New Roman" w:eastAsia="Times New Roman" w:hAnsi="Times New Roman" w:cs="Times New Roman"/>
                <w:b/>
                <w:bCs/>
                <w:noProof/>
                <w:color w:val="auto"/>
              </w:rPr>
              <w:t>SECTION 8: CONTRACT REQUIREMENTS</w:t>
            </w:r>
            <w:r w:rsidR="00730FDE" w:rsidRPr="00FB5AF5">
              <w:rPr>
                <w:noProof/>
              </w:rPr>
              <w:tab/>
            </w:r>
            <w:r w:rsidR="00730FDE" w:rsidRPr="00FB5AF5">
              <w:rPr>
                <w:noProof/>
              </w:rPr>
              <w:fldChar w:fldCharType="begin"/>
            </w:r>
            <w:r w:rsidR="00730FDE" w:rsidRPr="00FB5AF5">
              <w:rPr>
                <w:noProof/>
              </w:rPr>
              <w:instrText xml:space="preserve"> PAGEREF _Toc127891564 \h </w:instrText>
            </w:r>
            <w:r w:rsidR="00730FDE" w:rsidRPr="00FB5AF5">
              <w:rPr>
                <w:noProof/>
              </w:rPr>
            </w:r>
            <w:r w:rsidR="00730FDE" w:rsidRPr="00FB5AF5">
              <w:rPr>
                <w:noProof/>
              </w:rPr>
              <w:fldChar w:fldCharType="separate"/>
            </w:r>
            <w:r w:rsidR="009D1F8A">
              <w:rPr>
                <w:noProof/>
              </w:rPr>
              <w:t>15</w:t>
            </w:r>
            <w:r w:rsidR="00730FDE" w:rsidRPr="00FB5AF5">
              <w:rPr>
                <w:noProof/>
              </w:rPr>
              <w:fldChar w:fldCharType="end"/>
            </w:r>
          </w:hyperlink>
        </w:p>
        <w:p w14:paraId="56343DE0" w14:textId="5F50B3DE" w:rsidR="00730FDE" w:rsidRPr="00FB5AF5" w:rsidRDefault="006C10BA" w:rsidP="00F97AFE">
          <w:pPr>
            <w:pStyle w:val="TOC1"/>
            <w:rPr>
              <w:rFonts w:eastAsiaTheme="minorEastAsia"/>
              <w:noProof/>
            </w:rPr>
          </w:pPr>
          <w:hyperlink w:anchor="_Toc127891565">
            <w:r w:rsidR="00730FDE" w:rsidRPr="00FB5AF5">
              <w:rPr>
                <w:rStyle w:val="Hyperlink"/>
                <w:rFonts w:ascii="Times New Roman" w:eastAsia="Times New Roman" w:hAnsi="Times New Roman" w:cs="Times New Roman"/>
                <w:b/>
                <w:bCs/>
                <w:noProof/>
                <w:color w:val="auto"/>
              </w:rPr>
              <w:t>SECTION 10: APPLICATION EVALUATION PROCESS</w:t>
            </w:r>
            <w:r w:rsidR="00730FDE" w:rsidRPr="00FB5AF5">
              <w:rPr>
                <w:noProof/>
              </w:rPr>
              <w:tab/>
            </w:r>
            <w:r w:rsidR="00730FDE" w:rsidRPr="00FB5AF5">
              <w:rPr>
                <w:noProof/>
              </w:rPr>
              <w:fldChar w:fldCharType="begin"/>
            </w:r>
            <w:r w:rsidR="00730FDE" w:rsidRPr="00FB5AF5">
              <w:rPr>
                <w:noProof/>
              </w:rPr>
              <w:instrText xml:space="preserve"> PAGEREF _Toc127891565 \h </w:instrText>
            </w:r>
            <w:r w:rsidR="00730FDE" w:rsidRPr="00FB5AF5">
              <w:rPr>
                <w:noProof/>
              </w:rPr>
            </w:r>
            <w:r w:rsidR="00730FDE" w:rsidRPr="00FB5AF5">
              <w:rPr>
                <w:noProof/>
              </w:rPr>
              <w:fldChar w:fldCharType="separate"/>
            </w:r>
            <w:r w:rsidR="009D1F8A">
              <w:rPr>
                <w:noProof/>
              </w:rPr>
              <w:t>18</w:t>
            </w:r>
            <w:r w:rsidR="00730FDE" w:rsidRPr="00FB5AF5">
              <w:rPr>
                <w:noProof/>
              </w:rPr>
              <w:fldChar w:fldCharType="end"/>
            </w:r>
          </w:hyperlink>
        </w:p>
        <w:p w14:paraId="524AFC48" w14:textId="4E759FE7" w:rsidR="00730FDE" w:rsidRPr="00FB5AF5" w:rsidRDefault="006C10BA" w:rsidP="00F97AFE">
          <w:pPr>
            <w:pStyle w:val="TOC1"/>
            <w:rPr>
              <w:rFonts w:eastAsiaTheme="minorEastAsia"/>
              <w:noProof/>
            </w:rPr>
          </w:pPr>
          <w:hyperlink w:anchor="_Toc127891566">
            <w:r w:rsidR="00730FDE" w:rsidRPr="00FB5AF5">
              <w:rPr>
                <w:rStyle w:val="Hyperlink"/>
                <w:rFonts w:ascii="Times New Roman" w:eastAsia="Times New Roman" w:hAnsi="Times New Roman" w:cs="Times New Roman"/>
                <w:b/>
                <w:bCs/>
                <w:noProof/>
                <w:color w:val="auto"/>
              </w:rPr>
              <w:t>SECTION 11: TIMETABLE</w:t>
            </w:r>
            <w:r w:rsidR="00730FDE" w:rsidRPr="00FB5AF5">
              <w:rPr>
                <w:noProof/>
              </w:rPr>
              <w:tab/>
            </w:r>
            <w:r w:rsidR="00730FDE" w:rsidRPr="00FB5AF5">
              <w:rPr>
                <w:noProof/>
              </w:rPr>
              <w:fldChar w:fldCharType="begin"/>
            </w:r>
            <w:r w:rsidR="00730FDE" w:rsidRPr="00FB5AF5">
              <w:rPr>
                <w:noProof/>
              </w:rPr>
              <w:instrText xml:space="preserve"> PAGEREF _Toc127891566 \h </w:instrText>
            </w:r>
            <w:r w:rsidR="00730FDE" w:rsidRPr="00FB5AF5">
              <w:rPr>
                <w:noProof/>
              </w:rPr>
            </w:r>
            <w:r w:rsidR="00730FDE" w:rsidRPr="00FB5AF5">
              <w:rPr>
                <w:noProof/>
              </w:rPr>
              <w:fldChar w:fldCharType="separate"/>
            </w:r>
            <w:r w:rsidR="009D1F8A">
              <w:rPr>
                <w:noProof/>
              </w:rPr>
              <w:t>19</w:t>
            </w:r>
            <w:r w:rsidR="00730FDE" w:rsidRPr="00FB5AF5">
              <w:rPr>
                <w:noProof/>
              </w:rPr>
              <w:fldChar w:fldCharType="end"/>
            </w:r>
          </w:hyperlink>
        </w:p>
        <w:p w14:paraId="628FF16D" w14:textId="19E5C99B" w:rsidR="00730FDE" w:rsidRPr="00FB5AF5" w:rsidRDefault="006C10BA" w:rsidP="00F97AFE">
          <w:pPr>
            <w:pStyle w:val="TOC1"/>
            <w:rPr>
              <w:rFonts w:eastAsiaTheme="minorEastAsia"/>
              <w:noProof/>
            </w:rPr>
          </w:pPr>
          <w:hyperlink w:anchor="_Toc127891567">
            <w:r w:rsidR="00730FDE" w:rsidRPr="00FB5AF5">
              <w:rPr>
                <w:rStyle w:val="Hyperlink"/>
                <w:rFonts w:ascii="Times New Roman" w:eastAsia="Times New Roman" w:hAnsi="Times New Roman" w:cs="Times New Roman"/>
                <w:b/>
                <w:bCs/>
                <w:noProof/>
                <w:color w:val="auto"/>
              </w:rPr>
              <w:t>SECTION 12: ADDITIONAL GRANT PROGRAM REQUIREMENTS AND TERMS</w:t>
            </w:r>
            <w:r w:rsidR="00730FDE" w:rsidRPr="00FB5AF5">
              <w:rPr>
                <w:noProof/>
              </w:rPr>
              <w:tab/>
            </w:r>
            <w:r w:rsidR="00730FDE" w:rsidRPr="00FB5AF5">
              <w:rPr>
                <w:noProof/>
              </w:rPr>
              <w:fldChar w:fldCharType="begin"/>
            </w:r>
            <w:r w:rsidR="00730FDE" w:rsidRPr="00FB5AF5">
              <w:rPr>
                <w:noProof/>
              </w:rPr>
              <w:instrText xml:space="preserve"> PAGEREF _Toc127891567 \h </w:instrText>
            </w:r>
            <w:r w:rsidR="00730FDE" w:rsidRPr="00FB5AF5">
              <w:rPr>
                <w:noProof/>
              </w:rPr>
            </w:r>
            <w:r w:rsidR="00730FDE" w:rsidRPr="00FB5AF5">
              <w:rPr>
                <w:noProof/>
              </w:rPr>
              <w:fldChar w:fldCharType="separate"/>
            </w:r>
            <w:r w:rsidR="009D1F8A">
              <w:rPr>
                <w:noProof/>
              </w:rPr>
              <w:t>20</w:t>
            </w:r>
            <w:r w:rsidR="00730FDE" w:rsidRPr="00FB5AF5">
              <w:rPr>
                <w:noProof/>
              </w:rPr>
              <w:fldChar w:fldCharType="end"/>
            </w:r>
          </w:hyperlink>
        </w:p>
        <w:p w14:paraId="79E5D867" w14:textId="503EB876" w:rsidR="17184D86" w:rsidRPr="00FB5AF5" w:rsidRDefault="17184D86" w:rsidP="17184D86">
          <w:pPr>
            <w:rPr>
              <w:rFonts w:ascii="Times New Roman" w:eastAsia="Times New Roman" w:hAnsi="Times New Roman" w:cs="Times New Roman"/>
              <w:noProof/>
              <w:sz w:val="28"/>
              <w:szCs w:val="28"/>
            </w:rPr>
          </w:pPr>
        </w:p>
        <w:p w14:paraId="374430A3" w14:textId="11543693" w:rsidR="76316D9A" w:rsidRPr="00C1639B" w:rsidRDefault="76316D9A" w:rsidP="00F97AFE">
          <w:pPr>
            <w:pStyle w:val="TOC1"/>
            <w:rPr>
              <w:rStyle w:val="Hyperlink"/>
              <w:color w:val="7030A0"/>
            </w:rPr>
          </w:pPr>
          <w:r w:rsidRPr="00FB5AF5">
            <w:fldChar w:fldCharType="end"/>
          </w:r>
        </w:p>
      </w:sdtContent>
    </w:sdt>
    <w:p w14:paraId="09701A61" w14:textId="390D90D3" w:rsidR="17184D86" w:rsidRPr="00C1639B" w:rsidRDefault="17184D86" w:rsidP="17184D86">
      <w:pPr>
        <w:rPr>
          <w:rFonts w:ascii="Times New Roman" w:eastAsia="Times New Roman" w:hAnsi="Times New Roman" w:cs="Times New Roman"/>
          <w:color w:val="7030A0"/>
          <w:sz w:val="28"/>
          <w:szCs w:val="28"/>
        </w:rPr>
      </w:pPr>
    </w:p>
    <w:p w14:paraId="1498B691" w14:textId="21A37E19" w:rsidR="17184D86" w:rsidRPr="00C1639B" w:rsidRDefault="17184D86" w:rsidP="17184D86">
      <w:pPr>
        <w:rPr>
          <w:rFonts w:ascii="Times New Roman" w:eastAsia="Times New Roman" w:hAnsi="Times New Roman" w:cs="Times New Roman"/>
          <w:color w:val="7030A0"/>
          <w:sz w:val="28"/>
          <w:szCs w:val="28"/>
        </w:rPr>
      </w:pPr>
    </w:p>
    <w:p w14:paraId="121707EA" w14:textId="6F8CC865" w:rsidR="17184D86" w:rsidRPr="00C1639B" w:rsidRDefault="17184D86" w:rsidP="17184D86">
      <w:pPr>
        <w:rPr>
          <w:rFonts w:ascii="Times New Roman" w:eastAsia="Times New Roman" w:hAnsi="Times New Roman" w:cs="Times New Roman"/>
          <w:color w:val="7030A0"/>
          <w:sz w:val="28"/>
          <w:szCs w:val="28"/>
        </w:rPr>
      </w:pPr>
    </w:p>
    <w:p w14:paraId="771BFD53" w14:textId="57A4DC66" w:rsidR="17184D86" w:rsidRPr="00C1639B" w:rsidRDefault="17184D86" w:rsidP="17184D86">
      <w:pPr>
        <w:rPr>
          <w:rFonts w:ascii="Times New Roman" w:eastAsia="Times New Roman" w:hAnsi="Times New Roman" w:cs="Times New Roman"/>
          <w:color w:val="7030A0"/>
          <w:sz w:val="28"/>
          <w:szCs w:val="28"/>
        </w:rPr>
      </w:pPr>
    </w:p>
    <w:p w14:paraId="58E5A9AF" w14:textId="24D4917B" w:rsidR="17184D86" w:rsidRPr="00C1639B" w:rsidRDefault="17184D86" w:rsidP="17184D86">
      <w:pPr>
        <w:rPr>
          <w:rFonts w:ascii="Times New Roman" w:eastAsia="Times New Roman" w:hAnsi="Times New Roman" w:cs="Times New Roman"/>
          <w:color w:val="7030A0"/>
          <w:sz w:val="28"/>
          <w:szCs w:val="28"/>
        </w:rPr>
      </w:pPr>
    </w:p>
    <w:p w14:paraId="46AA3DF3" w14:textId="50C7D91F" w:rsidR="17184D86" w:rsidRPr="00C1639B" w:rsidRDefault="17184D86" w:rsidP="17184D86">
      <w:pPr>
        <w:rPr>
          <w:rFonts w:ascii="Times New Roman" w:eastAsia="Times New Roman" w:hAnsi="Times New Roman" w:cs="Times New Roman"/>
          <w:color w:val="7030A0"/>
          <w:sz w:val="28"/>
          <w:szCs w:val="28"/>
        </w:rPr>
      </w:pPr>
    </w:p>
    <w:p w14:paraId="4108A8BD" w14:textId="34348832" w:rsidR="17184D86" w:rsidRPr="00C1639B" w:rsidRDefault="17184D86" w:rsidP="17184D86">
      <w:pPr>
        <w:rPr>
          <w:rFonts w:ascii="Times New Roman" w:eastAsia="Times New Roman" w:hAnsi="Times New Roman" w:cs="Times New Roman"/>
          <w:color w:val="7030A0"/>
          <w:sz w:val="28"/>
          <w:szCs w:val="28"/>
        </w:rPr>
      </w:pPr>
    </w:p>
    <w:p w14:paraId="18D01A53" w14:textId="0BD9CFE1" w:rsidR="17184D86" w:rsidRPr="00C1639B" w:rsidRDefault="17184D86" w:rsidP="17184D86">
      <w:pPr>
        <w:rPr>
          <w:rFonts w:ascii="Times New Roman" w:eastAsia="Times New Roman" w:hAnsi="Times New Roman" w:cs="Times New Roman"/>
          <w:color w:val="7030A0"/>
          <w:sz w:val="28"/>
          <w:szCs w:val="28"/>
        </w:rPr>
      </w:pPr>
    </w:p>
    <w:p w14:paraId="036B94C0" w14:textId="7FCF0484" w:rsidR="17184D86" w:rsidRPr="00C1639B" w:rsidRDefault="17184D86" w:rsidP="17184D86">
      <w:pPr>
        <w:rPr>
          <w:rFonts w:ascii="Times New Roman" w:eastAsia="Times New Roman" w:hAnsi="Times New Roman" w:cs="Times New Roman"/>
          <w:color w:val="7030A0"/>
          <w:sz w:val="28"/>
          <w:szCs w:val="28"/>
        </w:rPr>
      </w:pPr>
    </w:p>
    <w:p w14:paraId="0C4A2A99" w14:textId="56E9574C" w:rsidR="006A31D9" w:rsidRPr="00C1639B" w:rsidRDefault="006A31D9">
      <w:pPr>
        <w:rPr>
          <w:rFonts w:ascii="Times New Roman" w:eastAsia="Times New Roman" w:hAnsi="Times New Roman" w:cs="Times New Roman"/>
          <w:color w:val="7030A0"/>
          <w:sz w:val="28"/>
          <w:szCs w:val="28"/>
        </w:rPr>
      </w:pPr>
      <w:r w:rsidRPr="00C1639B">
        <w:rPr>
          <w:rFonts w:ascii="Times New Roman" w:eastAsia="Times New Roman" w:hAnsi="Times New Roman" w:cs="Times New Roman"/>
          <w:color w:val="7030A0"/>
          <w:sz w:val="28"/>
          <w:szCs w:val="28"/>
        </w:rPr>
        <w:br w:type="page"/>
      </w:r>
    </w:p>
    <w:p w14:paraId="226D2BCF" w14:textId="614C1640" w:rsidR="764338E7" w:rsidRPr="00C1639B" w:rsidRDefault="764338E7" w:rsidP="76316D9A">
      <w:pPr>
        <w:pStyle w:val="Heading1"/>
        <w:rPr>
          <w:rFonts w:ascii="Times New Roman" w:eastAsia="Times New Roman" w:hAnsi="Times New Roman" w:cs="Times New Roman"/>
          <w:b/>
          <w:bCs/>
          <w:color w:val="auto"/>
          <w:sz w:val="24"/>
          <w:szCs w:val="24"/>
        </w:rPr>
      </w:pPr>
      <w:bookmarkStart w:id="0" w:name="_Toc402878982"/>
      <w:bookmarkStart w:id="1" w:name="_Toc127891557"/>
      <w:r w:rsidRPr="00C1639B">
        <w:rPr>
          <w:rFonts w:ascii="Times New Roman" w:eastAsia="Times New Roman" w:hAnsi="Times New Roman" w:cs="Times New Roman"/>
          <w:b/>
          <w:bCs/>
          <w:color w:val="auto"/>
          <w:sz w:val="24"/>
          <w:szCs w:val="24"/>
        </w:rPr>
        <w:t>SECTION 1: BACKGROUND, SCOPE, AND PURPOSE OF RFA</w:t>
      </w:r>
      <w:bookmarkEnd w:id="0"/>
      <w:bookmarkEnd w:id="1"/>
    </w:p>
    <w:p w14:paraId="486AABAC" w14:textId="77777777" w:rsidR="00C1639B" w:rsidRDefault="00C1639B" w:rsidP="00C1639B"/>
    <w:p w14:paraId="534A2757" w14:textId="3E4AFF0A" w:rsidR="00C1639B" w:rsidRDefault="00C1639B" w:rsidP="00C1639B">
      <w:pPr>
        <w:tabs>
          <w:tab w:val="left" w:pos="2190"/>
        </w:tabs>
        <w:spacing w:after="0" w:line="240" w:lineRule="auto"/>
        <w:rPr>
          <w:rFonts w:ascii="Times New Roman" w:eastAsia="Times New Roman" w:hAnsi="Times New Roman" w:cs="Times New Roman"/>
        </w:rPr>
      </w:pPr>
      <w:r>
        <w:rPr>
          <w:rFonts w:ascii="Times New Roman" w:eastAsia="Times New Roman" w:hAnsi="Times New Roman" w:cs="Times New Roman"/>
        </w:rPr>
        <w:t>The objective of this initiative is to expand digital access</w:t>
      </w:r>
      <w:r w:rsidR="00A30846">
        <w:rPr>
          <w:rFonts w:ascii="Times New Roman" w:eastAsia="Times New Roman" w:hAnsi="Times New Roman" w:cs="Times New Roman"/>
        </w:rPr>
        <w:t xml:space="preserve"> t</w:t>
      </w:r>
      <w:r w:rsidR="00431325">
        <w:rPr>
          <w:rFonts w:ascii="Times New Roman" w:eastAsia="Times New Roman" w:hAnsi="Times New Roman" w:cs="Times New Roman"/>
        </w:rPr>
        <w:t xml:space="preserve">o </w:t>
      </w:r>
      <w:r w:rsidR="009E002E">
        <w:rPr>
          <w:rFonts w:ascii="Times New Roman" w:eastAsia="Times New Roman" w:hAnsi="Times New Roman" w:cs="Times New Roman"/>
        </w:rPr>
        <w:t>high quality programs</w:t>
      </w:r>
      <w:r>
        <w:rPr>
          <w:rFonts w:ascii="Times New Roman" w:eastAsia="Times New Roman" w:hAnsi="Times New Roman" w:cs="Times New Roman"/>
        </w:rPr>
        <w:t xml:space="preserve"> for </w:t>
      </w:r>
      <w:r w:rsidR="00155386">
        <w:rPr>
          <w:rFonts w:ascii="Times New Roman" w:eastAsia="Times New Roman" w:hAnsi="Times New Roman" w:cs="Times New Roman"/>
        </w:rPr>
        <w:t>O</w:t>
      </w:r>
      <w:r>
        <w:rPr>
          <w:rFonts w:ascii="Times New Roman" w:eastAsia="Times New Roman" w:hAnsi="Times New Roman" w:cs="Times New Roman"/>
        </w:rPr>
        <w:t xml:space="preserve">lder </w:t>
      </w:r>
      <w:r w:rsidR="00155386">
        <w:rPr>
          <w:rFonts w:ascii="Times New Roman" w:eastAsia="Times New Roman" w:hAnsi="Times New Roman" w:cs="Times New Roman"/>
        </w:rPr>
        <w:t>A</w:t>
      </w:r>
      <w:r>
        <w:rPr>
          <w:rFonts w:ascii="Times New Roman" w:eastAsia="Times New Roman" w:hAnsi="Times New Roman" w:cs="Times New Roman"/>
        </w:rPr>
        <w:t>dults across the Commonwealth</w:t>
      </w:r>
      <w:r w:rsidR="00463D1D">
        <w:rPr>
          <w:rFonts w:ascii="Times New Roman" w:eastAsia="Times New Roman" w:hAnsi="Times New Roman" w:cs="Times New Roman"/>
        </w:rPr>
        <w:t xml:space="preserve"> </w:t>
      </w:r>
      <w:r w:rsidR="00230DB2">
        <w:rPr>
          <w:rFonts w:ascii="Times New Roman" w:eastAsia="Times New Roman" w:hAnsi="Times New Roman" w:cs="Times New Roman"/>
        </w:rPr>
        <w:t xml:space="preserve">through the </w:t>
      </w:r>
      <w:r w:rsidR="0041395B">
        <w:rPr>
          <w:rFonts w:ascii="Times New Roman" w:eastAsia="Times New Roman" w:hAnsi="Times New Roman" w:cs="Times New Roman"/>
        </w:rPr>
        <w:t xml:space="preserve">expansion of Council on Aging (COA) programs that are </w:t>
      </w:r>
      <w:r w:rsidR="00230DB2">
        <w:rPr>
          <w:rFonts w:ascii="Times New Roman" w:eastAsia="Times New Roman" w:hAnsi="Times New Roman" w:cs="Times New Roman"/>
        </w:rPr>
        <w:t xml:space="preserve">offered both </w:t>
      </w:r>
      <w:r w:rsidR="00473E4A">
        <w:rPr>
          <w:rFonts w:ascii="Times New Roman" w:eastAsia="Times New Roman" w:hAnsi="Times New Roman" w:cs="Times New Roman"/>
        </w:rPr>
        <w:t xml:space="preserve">in person and </w:t>
      </w:r>
      <w:r w:rsidR="00673C62">
        <w:rPr>
          <w:rFonts w:ascii="Times New Roman" w:eastAsia="Times New Roman" w:hAnsi="Times New Roman" w:cs="Times New Roman"/>
        </w:rPr>
        <w:t>virtually</w:t>
      </w:r>
      <w:r>
        <w:rPr>
          <w:rFonts w:ascii="Times New Roman" w:eastAsia="Times New Roman" w:hAnsi="Times New Roman" w:cs="Times New Roman"/>
        </w:rPr>
        <w:t xml:space="preserve">. While the </w:t>
      </w:r>
      <w:r w:rsidR="009F7126">
        <w:rPr>
          <w:rFonts w:ascii="Times New Roman" w:eastAsia="Times New Roman" w:hAnsi="Times New Roman" w:cs="Times New Roman"/>
        </w:rPr>
        <w:t xml:space="preserve">COVID-19 </w:t>
      </w:r>
      <w:r>
        <w:rPr>
          <w:rFonts w:ascii="Times New Roman" w:eastAsia="Times New Roman" w:hAnsi="Times New Roman" w:cs="Times New Roman"/>
        </w:rPr>
        <w:t xml:space="preserve">pandemic demonstrated that certain programming can be delivered successfully in a virtual space, many individuals still prefer the experience of in-person interaction and engagement. On the other hand, it is important for </w:t>
      </w:r>
      <w:r w:rsidR="00A8562B">
        <w:rPr>
          <w:rFonts w:ascii="Times New Roman" w:eastAsia="Times New Roman" w:hAnsi="Times New Roman" w:cs="Times New Roman"/>
        </w:rPr>
        <w:t xml:space="preserve">the </w:t>
      </w:r>
      <w:r w:rsidR="000715B6">
        <w:rPr>
          <w:rFonts w:ascii="Times New Roman" w:eastAsia="Times New Roman" w:hAnsi="Times New Roman" w:cs="Times New Roman"/>
        </w:rPr>
        <w:t>same</w:t>
      </w:r>
      <w:r w:rsidR="00A8562B">
        <w:rPr>
          <w:rFonts w:ascii="Times New Roman" w:eastAsia="Times New Roman" w:hAnsi="Times New Roman" w:cs="Times New Roman"/>
        </w:rPr>
        <w:t xml:space="preserve"> </w:t>
      </w:r>
      <w:r>
        <w:rPr>
          <w:rFonts w:ascii="Times New Roman" w:eastAsia="Times New Roman" w:hAnsi="Times New Roman" w:cs="Times New Roman"/>
        </w:rPr>
        <w:t xml:space="preserve">programming delivered in-person to </w:t>
      </w:r>
      <w:r w:rsidR="009B365F">
        <w:rPr>
          <w:rFonts w:ascii="Times New Roman" w:eastAsia="Times New Roman" w:hAnsi="Times New Roman" w:cs="Times New Roman"/>
        </w:rPr>
        <w:t>also</w:t>
      </w:r>
      <w:r>
        <w:rPr>
          <w:rFonts w:ascii="Times New Roman" w:eastAsia="Times New Roman" w:hAnsi="Times New Roman" w:cs="Times New Roman"/>
        </w:rPr>
        <w:t xml:space="preserve"> be available, accessible, enjoyable</w:t>
      </w:r>
      <w:r w:rsidR="00C40D6C">
        <w:rPr>
          <w:rFonts w:ascii="Times New Roman" w:eastAsia="Times New Roman" w:hAnsi="Times New Roman" w:cs="Times New Roman"/>
        </w:rPr>
        <w:t>, and</w:t>
      </w:r>
      <w:r>
        <w:rPr>
          <w:rFonts w:ascii="Times New Roman" w:eastAsia="Times New Roman" w:hAnsi="Times New Roman" w:cs="Times New Roman"/>
        </w:rPr>
        <w:t xml:space="preserve"> </w:t>
      </w:r>
      <w:r w:rsidR="006554D1">
        <w:rPr>
          <w:rFonts w:ascii="Times New Roman" w:eastAsia="Times New Roman" w:hAnsi="Times New Roman" w:cs="Times New Roman"/>
        </w:rPr>
        <w:t xml:space="preserve">of </w:t>
      </w:r>
      <w:r>
        <w:rPr>
          <w:rFonts w:ascii="Times New Roman" w:eastAsia="Times New Roman" w:hAnsi="Times New Roman" w:cs="Times New Roman"/>
        </w:rPr>
        <w:t>high-quality to those who are unable to attend in</w:t>
      </w:r>
      <w:r w:rsidR="00463D1D">
        <w:rPr>
          <w:rFonts w:ascii="Times New Roman" w:eastAsia="Times New Roman" w:hAnsi="Times New Roman" w:cs="Times New Roman"/>
        </w:rPr>
        <w:t>-</w:t>
      </w:r>
      <w:r>
        <w:rPr>
          <w:rFonts w:ascii="Times New Roman" w:eastAsia="Times New Roman" w:hAnsi="Times New Roman" w:cs="Times New Roman"/>
        </w:rPr>
        <w:t>person. For that reason, it is important that programming offered by COAs</w:t>
      </w:r>
      <w:r w:rsidR="009C2DF2">
        <w:rPr>
          <w:rFonts w:ascii="Times New Roman" w:eastAsia="Times New Roman" w:hAnsi="Times New Roman" w:cs="Times New Roman"/>
        </w:rPr>
        <w:t xml:space="preserve"> </w:t>
      </w:r>
      <w:r>
        <w:rPr>
          <w:rFonts w:ascii="Times New Roman" w:eastAsia="Times New Roman" w:hAnsi="Times New Roman" w:cs="Times New Roman"/>
        </w:rPr>
        <w:t xml:space="preserve">be delivered using a hybrid approach, which offers an optimal experience for those participating in-person and virtually. </w:t>
      </w:r>
    </w:p>
    <w:p w14:paraId="5ED42320" w14:textId="77777777" w:rsidR="00C1639B" w:rsidRDefault="00C1639B" w:rsidP="00C1639B">
      <w:pPr>
        <w:tabs>
          <w:tab w:val="left" w:pos="2190"/>
        </w:tabs>
        <w:spacing w:after="0" w:line="240" w:lineRule="auto"/>
        <w:rPr>
          <w:rFonts w:ascii="Times New Roman" w:eastAsia="Times New Roman" w:hAnsi="Times New Roman" w:cs="Times New Roman"/>
        </w:rPr>
      </w:pPr>
    </w:p>
    <w:p w14:paraId="0B545965" w14:textId="71B2EA9A" w:rsidR="00C1639B" w:rsidRDefault="00C1639B" w:rsidP="00C1639B">
      <w:pPr>
        <w:tabs>
          <w:tab w:val="left" w:pos="2190"/>
        </w:tabs>
        <w:spacing w:after="0" w:line="240" w:lineRule="auto"/>
        <w:rPr>
          <w:rFonts w:ascii="Times New Roman" w:eastAsia="Times New Roman" w:hAnsi="Times New Roman" w:cs="Times New Roman"/>
        </w:rPr>
      </w:pPr>
      <w:r w:rsidRPr="0CE6DF88">
        <w:rPr>
          <w:rFonts w:ascii="Times New Roman" w:eastAsia="Times New Roman" w:hAnsi="Times New Roman" w:cs="Times New Roman"/>
        </w:rPr>
        <w:t xml:space="preserve">Expanding access to </w:t>
      </w:r>
      <w:r w:rsidR="007E7DD1" w:rsidRPr="0CE6DF88">
        <w:rPr>
          <w:rFonts w:ascii="Times New Roman" w:eastAsia="Times New Roman" w:hAnsi="Times New Roman" w:cs="Times New Roman"/>
        </w:rPr>
        <w:t>H</w:t>
      </w:r>
      <w:r w:rsidRPr="0CE6DF88">
        <w:rPr>
          <w:rFonts w:ascii="Times New Roman" w:eastAsia="Times New Roman" w:hAnsi="Times New Roman" w:cs="Times New Roman"/>
        </w:rPr>
        <w:t xml:space="preserve">ybrid </w:t>
      </w:r>
      <w:r w:rsidR="007E7DD1" w:rsidRPr="0CE6DF88">
        <w:rPr>
          <w:rFonts w:ascii="Times New Roman" w:eastAsia="Times New Roman" w:hAnsi="Times New Roman" w:cs="Times New Roman"/>
        </w:rPr>
        <w:t>P</w:t>
      </w:r>
      <w:r w:rsidRPr="0CE6DF88">
        <w:rPr>
          <w:rFonts w:ascii="Times New Roman" w:eastAsia="Times New Roman" w:hAnsi="Times New Roman" w:cs="Times New Roman"/>
        </w:rPr>
        <w:t xml:space="preserve">rogramming for </w:t>
      </w:r>
      <w:r w:rsidR="00155386" w:rsidRPr="0CE6DF88">
        <w:rPr>
          <w:rFonts w:ascii="Times New Roman" w:eastAsia="Times New Roman" w:hAnsi="Times New Roman" w:cs="Times New Roman"/>
        </w:rPr>
        <w:t>O</w:t>
      </w:r>
      <w:r w:rsidRPr="0CE6DF88">
        <w:rPr>
          <w:rFonts w:ascii="Times New Roman" w:eastAsia="Times New Roman" w:hAnsi="Times New Roman" w:cs="Times New Roman"/>
        </w:rPr>
        <w:t xml:space="preserve">lder </w:t>
      </w:r>
      <w:r w:rsidR="00155386" w:rsidRPr="0CE6DF88">
        <w:rPr>
          <w:rFonts w:ascii="Times New Roman" w:eastAsia="Times New Roman" w:hAnsi="Times New Roman" w:cs="Times New Roman"/>
        </w:rPr>
        <w:t>A</w:t>
      </w:r>
      <w:r w:rsidRPr="0CE6DF88">
        <w:rPr>
          <w:rFonts w:ascii="Times New Roman" w:eastAsia="Times New Roman" w:hAnsi="Times New Roman" w:cs="Times New Roman"/>
        </w:rPr>
        <w:t xml:space="preserve">dults throughout the Commonwealth </w:t>
      </w:r>
      <w:r w:rsidR="00463D1D" w:rsidRPr="0CE6DF88">
        <w:rPr>
          <w:rFonts w:ascii="Times New Roman" w:eastAsia="Times New Roman" w:hAnsi="Times New Roman" w:cs="Times New Roman"/>
        </w:rPr>
        <w:t>may</w:t>
      </w:r>
      <w:r w:rsidRPr="0CE6DF88">
        <w:rPr>
          <w:rFonts w:ascii="Times New Roman" w:eastAsia="Times New Roman" w:hAnsi="Times New Roman" w:cs="Times New Roman"/>
        </w:rPr>
        <w:t xml:space="preserve"> </w:t>
      </w:r>
      <w:r w:rsidR="00F047F0" w:rsidRPr="0CE6DF88">
        <w:rPr>
          <w:rFonts w:ascii="Times New Roman" w:eastAsia="Times New Roman" w:hAnsi="Times New Roman" w:cs="Times New Roman"/>
        </w:rPr>
        <w:t xml:space="preserve">help to </w:t>
      </w:r>
      <w:r w:rsidRPr="0CE6DF88">
        <w:rPr>
          <w:rFonts w:ascii="Times New Roman" w:eastAsia="Times New Roman" w:hAnsi="Times New Roman" w:cs="Times New Roman"/>
        </w:rPr>
        <w:t xml:space="preserve">remove barriers to participation for those unable to attend in-person programming due to reasons such as poor health, caregiving responsibilities, </w:t>
      </w:r>
      <w:r w:rsidR="00463D1D" w:rsidRPr="0CE6DF88">
        <w:rPr>
          <w:rFonts w:ascii="Times New Roman" w:eastAsia="Times New Roman" w:hAnsi="Times New Roman" w:cs="Times New Roman"/>
        </w:rPr>
        <w:t xml:space="preserve">and </w:t>
      </w:r>
      <w:r w:rsidR="000728CC" w:rsidRPr="0CE6DF88">
        <w:rPr>
          <w:rFonts w:ascii="Times New Roman" w:eastAsia="Times New Roman" w:hAnsi="Times New Roman" w:cs="Times New Roman"/>
        </w:rPr>
        <w:t xml:space="preserve">transportation </w:t>
      </w:r>
      <w:r w:rsidR="00463D1D" w:rsidRPr="0CE6DF88">
        <w:rPr>
          <w:rFonts w:ascii="Times New Roman" w:eastAsia="Times New Roman" w:hAnsi="Times New Roman" w:cs="Times New Roman"/>
        </w:rPr>
        <w:t>access limitations</w:t>
      </w:r>
      <w:r w:rsidRPr="0CE6DF88">
        <w:rPr>
          <w:rFonts w:ascii="Times New Roman" w:eastAsia="Times New Roman" w:hAnsi="Times New Roman" w:cs="Times New Roman"/>
        </w:rPr>
        <w:t xml:space="preserve">. Access to </w:t>
      </w:r>
      <w:r w:rsidR="007E7DD1" w:rsidRPr="0CE6DF88">
        <w:rPr>
          <w:rFonts w:ascii="Times New Roman" w:eastAsia="Times New Roman" w:hAnsi="Times New Roman" w:cs="Times New Roman"/>
        </w:rPr>
        <w:t>H</w:t>
      </w:r>
      <w:r w:rsidRPr="0CE6DF88">
        <w:rPr>
          <w:rFonts w:ascii="Times New Roman" w:eastAsia="Times New Roman" w:hAnsi="Times New Roman" w:cs="Times New Roman"/>
        </w:rPr>
        <w:t xml:space="preserve">ybrid </w:t>
      </w:r>
      <w:r w:rsidR="007E7DD1" w:rsidRPr="0CE6DF88">
        <w:rPr>
          <w:rFonts w:ascii="Times New Roman" w:eastAsia="Times New Roman" w:hAnsi="Times New Roman" w:cs="Times New Roman"/>
        </w:rPr>
        <w:t>P</w:t>
      </w:r>
      <w:r w:rsidRPr="0CE6DF88">
        <w:rPr>
          <w:rFonts w:ascii="Times New Roman" w:eastAsia="Times New Roman" w:hAnsi="Times New Roman" w:cs="Times New Roman"/>
        </w:rPr>
        <w:t xml:space="preserve">rogramming </w:t>
      </w:r>
      <w:r w:rsidR="00463D1D" w:rsidRPr="0CE6DF88">
        <w:rPr>
          <w:rFonts w:ascii="Times New Roman" w:eastAsia="Times New Roman" w:hAnsi="Times New Roman" w:cs="Times New Roman"/>
        </w:rPr>
        <w:t>may</w:t>
      </w:r>
      <w:r w:rsidRPr="0CE6DF88">
        <w:rPr>
          <w:rFonts w:ascii="Times New Roman" w:eastAsia="Times New Roman" w:hAnsi="Times New Roman" w:cs="Times New Roman"/>
        </w:rPr>
        <w:t xml:space="preserve"> allow </w:t>
      </w:r>
      <w:r w:rsidR="00155386" w:rsidRPr="0CE6DF88">
        <w:rPr>
          <w:rFonts w:ascii="Times New Roman" w:eastAsia="Times New Roman" w:hAnsi="Times New Roman" w:cs="Times New Roman"/>
        </w:rPr>
        <w:t>O</w:t>
      </w:r>
      <w:r w:rsidRPr="0CE6DF88">
        <w:rPr>
          <w:rFonts w:ascii="Times New Roman" w:eastAsia="Times New Roman" w:hAnsi="Times New Roman" w:cs="Times New Roman"/>
        </w:rPr>
        <w:t xml:space="preserve">lder </w:t>
      </w:r>
      <w:r w:rsidR="00155386" w:rsidRPr="0CE6DF88">
        <w:rPr>
          <w:rFonts w:ascii="Times New Roman" w:eastAsia="Times New Roman" w:hAnsi="Times New Roman" w:cs="Times New Roman"/>
        </w:rPr>
        <w:t>A</w:t>
      </w:r>
      <w:r w:rsidRPr="0CE6DF88">
        <w:rPr>
          <w:rFonts w:ascii="Times New Roman" w:eastAsia="Times New Roman" w:hAnsi="Times New Roman" w:cs="Times New Roman"/>
        </w:rPr>
        <w:t>dults to engage with the</w:t>
      </w:r>
      <w:r w:rsidR="00463D1D" w:rsidRPr="0CE6DF88">
        <w:rPr>
          <w:rFonts w:ascii="Times New Roman" w:eastAsia="Times New Roman" w:hAnsi="Times New Roman" w:cs="Times New Roman"/>
        </w:rPr>
        <w:t xml:space="preserve">ir </w:t>
      </w:r>
      <w:r w:rsidR="00F50C1A" w:rsidRPr="0CE6DF88">
        <w:rPr>
          <w:rFonts w:ascii="Times New Roman" w:eastAsia="Times New Roman" w:hAnsi="Times New Roman" w:cs="Times New Roman"/>
        </w:rPr>
        <w:t xml:space="preserve">COA </w:t>
      </w:r>
      <w:r w:rsidR="00463D1D" w:rsidRPr="0CE6DF88">
        <w:rPr>
          <w:rFonts w:ascii="Times New Roman" w:eastAsia="Times New Roman" w:hAnsi="Times New Roman" w:cs="Times New Roman"/>
        </w:rPr>
        <w:t>and</w:t>
      </w:r>
      <w:r w:rsidRPr="0CE6DF88">
        <w:rPr>
          <w:rFonts w:ascii="Times New Roman" w:eastAsia="Times New Roman" w:hAnsi="Times New Roman" w:cs="Times New Roman"/>
        </w:rPr>
        <w:t xml:space="preserve"> community</w:t>
      </w:r>
      <w:r w:rsidR="00463D1D" w:rsidRPr="0CE6DF88">
        <w:rPr>
          <w:rFonts w:ascii="Times New Roman" w:eastAsia="Times New Roman" w:hAnsi="Times New Roman" w:cs="Times New Roman"/>
        </w:rPr>
        <w:t>, including information and access to resources that enable</w:t>
      </w:r>
      <w:r w:rsidRPr="0CE6DF88">
        <w:rPr>
          <w:rFonts w:ascii="Times New Roman" w:eastAsia="Times New Roman" w:hAnsi="Times New Roman" w:cs="Times New Roman"/>
        </w:rPr>
        <w:t xml:space="preserve"> home and community</w:t>
      </w:r>
      <w:r w:rsidR="00463D1D" w:rsidRPr="0CE6DF88">
        <w:rPr>
          <w:rFonts w:ascii="Times New Roman" w:eastAsia="Times New Roman" w:hAnsi="Times New Roman" w:cs="Times New Roman"/>
        </w:rPr>
        <w:t>-</w:t>
      </w:r>
      <w:r w:rsidR="00C4374A" w:rsidRPr="0CE6DF88">
        <w:rPr>
          <w:rFonts w:ascii="Times New Roman" w:eastAsia="Times New Roman" w:hAnsi="Times New Roman" w:cs="Times New Roman"/>
        </w:rPr>
        <w:t>based</w:t>
      </w:r>
      <w:r w:rsidRPr="0CE6DF88">
        <w:rPr>
          <w:rFonts w:ascii="Times New Roman" w:eastAsia="Times New Roman" w:hAnsi="Times New Roman" w:cs="Times New Roman"/>
        </w:rPr>
        <w:t xml:space="preserve"> </w:t>
      </w:r>
      <w:r w:rsidR="00463D1D" w:rsidRPr="0CE6DF88">
        <w:rPr>
          <w:rFonts w:ascii="Times New Roman" w:eastAsia="Times New Roman" w:hAnsi="Times New Roman" w:cs="Times New Roman"/>
        </w:rPr>
        <w:t>support</w:t>
      </w:r>
      <w:r w:rsidRPr="0CE6DF88">
        <w:rPr>
          <w:rFonts w:ascii="Times New Roman" w:eastAsia="Times New Roman" w:hAnsi="Times New Roman" w:cs="Times New Roman"/>
        </w:rPr>
        <w:t xml:space="preserve">. </w:t>
      </w:r>
    </w:p>
    <w:p w14:paraId="3DF63835" w14:textId="77777777" w:rsidR="00C1639B" w:rsidRDefault="00C1639B" w:rsidP="00C1639B">
      <w:pPr>
        <w:tabs>
          <w:tab w:val="left" w:pos="2190"/>
        </w:tabs>
        <w:spacing w:after="0" w:line="240" w:lineRule="auto"/>
        <w:rPr>
          <w:rFonts w:ascii="Times New Roman" w:eastAsia="Times New Roman" w:hAnsi="Times New Roman" w:cs="Times New Roman"/>
        </w:rPr>
      </w:pPr>
    </w:p>
    <w:p w14:paraId="29D70BCB" w14:textId="3C28E4EB" w:rsidR="00C1639B" w:rsidRDefault="00C1639B" w:rsidP="00C1639B">
      <w:pPr>
        <w:spacing w:after="0" w:line="240" w:lineRule="auto"/>
        <w:rPr>
          <w:rFonts w:ascii="Times New Roman" w:eastAsia="Times New Roman" w:hAnsi="Times New Roman" w:cs="Times New Roman"/>
          <w:color w:val="000000" w:themeColor="text1"/>
        </w:rPr>
      </w:pPr>
      <w:r w:rsidRPr="0CE6DF88">
        <w:rPr>
          <w:rFonts w:ascii="Times New Roman" w:eastAsia="Times New Roman" w:hAnsi="Times New Roman" w:cs="Times New Roman"/>
          <w:color w:val="000000" w:themeColor="text1"/>
        </w:rPr>
        <w:t xml:space="preserve">The Executive Office of Elder Affairs (EOEA) has received approval from the Center for Medicare and Medicaid Services (CMS) to provide $1.45 million in grants to Massachusetts COAs to help strengthen their capacity to deliver </w:t>
      </w:r>
      <w:r w:rsidR="007E7DD1" w:rsidRPr="0CE6DF88">
        <w:rPr>
          <w:rFonts w:ascii="Times New Roman" w:eastAsia="Times New Roman" w:hAnsi="Times New Roman" w:cs="Times New Roman"/>
          <w:color w:val="000000" w:themeColor="text1"/>
        </w:rPr>
        <w:t>H</w:t>
      </w:r>
      <w:r w:rsidRPr="0CE6DF88">
        <w:rPr>
          <w:rFonts w:ascii="Times New Roman" w:eastAsia="Times New Roman" w:hAnsi="Times New Roman" w:cs="Times New Roman"/>
          <w:color w:val="000000" w:themeColor="text1"/>
        </w:rPr>
        <w:t xml:space="preserve">ybrid </w:t>
      </w:r>
      <w:r w:rsidR="007E7DD1" w:rsidRPr="0CE6DF88">
        <w:rPr>
          <w:rFonts w:ascii="Times New Roman" w:eastAsia="Times New Roman" w:hAnsi="Times New Roman" w:cs="Times New Roman"/>
          <w:color w:val="000000" w:themeColor="text1"/>
        </w:rPr>
        <w:t>P</w:t>
      </w:r>
      <w:r w:rsidRPr="0CE6DF88">
        <w:rPr>
          <w:rFonts w:ascii="Times New Roman" w:eastAsia="Times New Roman" w:hAnsi="Times New Roman" w:cs="Times New Roman"/>
          <w:color w:val="000000" w:themeColor="text1"/>
        </w:rPr>
        <w:t>rogramming. This grant draws on funding from the American Rescue Plan Act (ARPA) and intends to strengthen, enhance, and expand Medicaid Home and Community</w:t>
      </w:r>
      <w:r w:rsidR="00C4374A" w:rsidRPr="0CE6DF88">
        <w:rPr>
          <w:rFonts w:ascii="Times New Roman" w:eastAsia="Times New Roman" w:hAnsi="Times New Roman" w:cs="Times New Roman"/>
          <w:color w:val="000000" w:themeColor="text1"/>
        </w:rPr>
        <w:t xml:space="preserve"> Based</w:t>
      </w:r>
      <w:r w:rsidRPr="0CE6DF88">
        <w:rPr>
          <w:rFonts w:ascii="Times New Roman" w:eastAsia="Times New Roman" w:hAnsi="Times New Roman" w:cs="Times New Roman"/>
          <w:color w:val="000000" w:themeColor="text1"/>
        </w:rPr>
        <w:t xml:space="preserve"> Services (HCBS).</w:t>
      </w:r>
      <w:r w:rsidR="007E3C2B" w:rsidRPr="0CE6DF88">
        <w:rPr>
          <w:rFonts w:ascii="Times New Roman" w:eastAsia="Times New Roman" w:hAnsi="Times New Roman" w:cs="Times New Roman"/>
          <w:color w:val="000000" w:themeColor="text1"/>
        </w:rPr>
        <w:t xml:space="preserve"> </w:t>
      </w:r>
      <w:r w:rsidRPr="0CE6DF88">
        <w:rPr>
          <w:rFonts w:ascii="Times New Roman" w:eastAsia="Times New Roman" w:hAnsi="Times New Roman" w:cs="Times New Roman"/>
          <w:color w:val="000000" w:themeColor="text1"/>
        </w:rPr>
        <w:t xml:space="preserve"> </w:t>
      </w:r>
    </w:p>
    <w:p w14:paraId="39EC299D" w14:textId="77777777" w:rsidR="00C1639B" w:rsidRDefault="00C1639B" w:rsidP="00C1639B">
      <w:pPr>
        <w:tabs>
          <w:tab w:val="left" w:pos="2190"/>
        </w:tabs>
        <w:spacing w:after="0" w:line="240" w:lineRule="auto"/>
        <w:rPr>
          <w:rFonts w:ascii="Times New Roman" w:eastAsia="Times New Roman" w:hAnsi="Times New Roman" w:cs="Times New Roman"/>
        </w:rPr>
      </w:pPr>
    </w:p>
    <w:p w14:paraId="34052EB9" w14:textId="13376056" w:rsidR="00C1639B" w:rsidRDefault="00C1639B" w:rsidP="00C1639B">
      <w:pPr>
        <w:spacing w:after="0" w:line="240" w:lineRule="auto"/>
        <w:rPr>
          <w:rFonts w:ascii="Times New Roman" w:eastAsia="Times New Roman" w:hAnsi="Times New Roman" w:cs="Times New Roman"/>
          <w:color w:val="000000" w:themeColor="text1"/>
        </w:rPr>
      </w:pPr>
      <w:r w:rsidRPr="0CE6DF88">
        <w:rPr>
          <w:rFonts w:ascii="Times New Roman" w:eastAsia="Times New Roman" w:hAnsi="Times New Roman" w:cs="Times New Roman"/>
          <w:color w:val="000000" w:themeColor="text1"/>
        </w:rPr>
        <w:t xml:space="preserve">EOEA is issuing this Request for Applications (RFA) to solicit applications from Eligible Organizations, as defined below, to implement strategies that support the COAs to start or strengthen their delivery of </w:t>
      </w:r>
      <w:r w:rsidR="007E7DD1" w:rsidRPr="0CE6DF88">
        <w:rPr>
          <w:rFonts w:ascii="Times New Roman" w:eastAsia="Times New Roman" w:hAnsi="Times New Roman" w:cs="Times New Roman"/>
          <w:color w:val="000000" w:themeColor="text1"/>
        </w:rPr>
        <w:t>H</w:t>
      </w:r>
      <w:r w:rsidRPr="0CE6DF88">
        <w:rPr>
          <w:rFonts w:ascii="Times New Roman" w:eastAsia="Times New Roman" w:hAnsi="Times New Roman" w:cs="Times New Roman"/>
          <w:color w:val="000000" w:themeColor="text1"/>
        </w:rPr>
        <w:t xml:space="preserve">ybrid </w:t>
      </w:r>
      <w:r w:rsidR="007E7DD1" w:rsidRPr="0CE6DF88">
        <w:rPr>
          <w:rFonts w:ascii="Times New Roman" w:eastAsia="Times New Roman" w:hAnsi="Times New Roman" w:cs="Times New Roman"/>
          <w:color w:val="000000" w:themeColor="text1"/>
        </w:rPr>
        <w:t>P</w:t>
      </w:r>
      <w:r w:rsidRPr="0CE6DF88">
        <w:rPr>
          <w:rFonts w:ascii="Times New Roman" w:eastAsia="Times New Roman" w:hAnsi="Times New Roman" w:cs="Times New Roman"/>
          <w:color w:val="000000" w:themeColor="text1"/>
        </w:rPr>
        <w:t xml:space="preserve">rogramming to </w:t>
      </w:r>
      <w:r w:rsidR="00155386" w:rsidRPr="0CE6DF88">
        <w:rPr>
          <w:rFonts w:ascii="Times New Roman" w:eastAsia="Times New Roman" w:hAnsi="Times New Roman" w:cs="Times New Roman"/>
          <w:color w:val="000000" w:themeColor="text1"/>
        </w:rPr>
        <w:t>O</w:t>
      </w:r>
      <w:r w:rsidRPr="0CE6DF88">
        <w:rPr>
          <w:rFonts w:ascii="Times New Roman" w:eastAsia="Times New Roman" w:hAnsi="Times New Roman" w:cs="Times New Roman"/>
          <w:color w:val="000000" w:themeColor="text1"/>
        </w:rPr>
        <w:t xml:space="preserve">lder </w:t>
      </w:r>
      <w:r w:rsidR="00155386" w:rsidRPr="0CE6DF88">
        <w:rPr>
          <w:rFonts w:ascii="Times New Roman" w:eastAsia="Times New Roman" w:hAnsi="Times New Roman" w:cs="Times New Roman"/>
          <w:color w:val="000000" w:themeColor="text1"/>
        </w:rPr>
        <w:t>A</w:t>
      </w:r>
      <w:r w:rsidRPr="0CE6DF88">
        <w:rPr>
          <w:rFonts w:ascii="Times New Roman" w:eastAsia="Times New Roman" w:hAnsi="Times New Roman" w:cs="Times New Roman"/>
          <w:color w:val="000000" w:themeColor="text1"/>
        </w:rPr>
        <w:t xml:space="preserve">dults. </w:t>
      </w:r>
    </w:p>
    <w:p w14:paraId="45DE3C02" w14:textId="77777777" w:rsidR="00C1639B" w:rsidRDefault="00C1639B" w:rsidP="00C1639B">
      <w:pPr>
        <w:spacing w:after="0" w:line="240" w:lineRule="auto"/>
        <w:rPr>
          <w:rFonts w:ascii="Times New Roman" w:eastAsia="Times New Roman" w:hAnsi="Times New Roman" w:cs="Times New Roman"/>
          <w:color w:val="000000" w:themeColor="text1"/>
        </w:rPr>
      </w:pPr>
    </w:p>
    <w:p w14:paraId="79B0F988" w14:textId="15FB0D5B" w:rsidR="00C1639B" w:rsidRDefault="00CB6DB4" w:rsidP="00C1639B">
      <w:pPr>
        <w:spacing w:after="0" w:line="240" w:lineRule="auto"/>
        <w:rPr>
          <w:rFonts w:ascii="Times New Roman" w:eastAsia="Times New Roman" w:hAnsi="Times New Roman" w:cs="Times New Roman"/>
          <w:color w:val="000000" w:themeColor="text1"/>
        </w:rPr>
      </w:pPr>
      <w:bookmarkStart w:id="2" w:name="OLE_LINK1"/>
      <w:r w:rsidRPr="0CE6DF88">
        <w:rPr>
          <w:rFonts w:ascii="Times New Roman" w:eastAsia="Times New Roman" w:hAnsi="Times New Roman" w:cs="Times New Roman"/>
          <w:color w:val="000000" w:themeColor="text1"/>
        </w:rPr>
        <w:t xml:space="preserve">If selected, each </w:t>
      </w:r>
      <w:r w:rsidR="00C1639B" w:rsidRPr="0CE6DF88">
        <w:rPr>
          <w:rFonts w:ascii="Times New Roman" w:eastAsia="Times New Roman" w:hAnsi="Times New Roman" w:cs="Times New Roman"/>
          <w:color w:val="000000" w:themeColor="text1"/>
        </w:rPr>
        <w:t>eligible COA located in Massachusetts may be awarded a grant of</w:t>
      </w:r>
      <w:r w:rsidR="00AB554E" w:rsidRPr="0CE6DF88">
        <w:rPr>
          <w:rFonts w:ascii="Times New Roman" w:eastAsia="Times New Roman" w:hAnsi="Times New Roman" w:cs="Times New Roman"/>
          <w:color w:val="000000" w:themeColor="text1"/>
        </w:rPr>
        <w:t xml:space="preserve"> up </w:t>
      </w:r>
      <w:r w:rsidR="00C1639B" w:rsidRPr="0CE6DF88">
        <w:rPr>
          <w:rFonts w:ascii="Times New Roman" w:eastAsia="Times New Roman" w:hAnsi="Times New Roman" w:cs="Times New Roman"/>
          <w:color w:val="000000" w:themeColor="text1"/>
        </w:rPr>
        <w:t xml:space="preserve">to $100,000 for this initiative. If the </w:t>
      </w:r>
      <w:r w:rsidR="005F12BC" w:rsidRPr="0CE6DF88">
        <w:rPr>
          <w:rFonts w:ascii="Times New Roman" w:eastAsia="Times New Roman" w:hAnsi="Times New Roman" w:cs="Times New Roman"/>
          <w:color w:val="000000" w:themeColor="text1"/>
        </w:rPr>
        <w:t>A</w:t>
      </w:r>
      <w:r w:rsidR="00C1639B" w:rsidRPr="0CE6DF88">
        <w:rPr>
          <w:rFonts w:ascii="Times New Roman" w:eastAsia="Times New Roman" w:hAnsi="Times New Roman" w:cs="Times New Roman"/>
          <w:color w:val="000000" w:themeColor="text1"/>
        </w:rPr>
        <w:t xml:space="preserve">pplicant is a partnership of multiple COAs or COA(s) and other additional agencies, only one application should be submitted by the COA that will serve the role of financial agent for the grant. </w:t>
      </w:r>
      <w:r w:rsidR="00C37848" w:rsidRPr="0CE6DF88">
        <w:rPr>
          <w:rFonts w:ascii="Times New Roman" w:eastAsia="Times New Roman" w:hAnsi="Times New Roman" w:cs="Times New Roman"/>
          <w:color w:val="000000" w:themeColor="text1"/>
        </w:rPr>
        <w:t xml:space="preserve">Two </w:t>
      </w:r>
      <w:r w:rsidR="00C1639B" w:rsidRPr="0CE6DF88">
        <w:rPr>
          <w:rFonts w:ascii="Times New Roman" w:eastAsia="Times New Roman" w:hAnsi="Times New Roman" w:cs="Times New Roman"/>
          <w:color w:val="000000" w:themeColor="text1"/>
        </w:rPr>
        <w:t xml:space="preserve">COAs applying together can request a grant </w:t>
      </w:r>
      <w:r w:rsidR="00E67BE5" w:rsidRPr="0CE6DF88">
        <w:rPr>
          <w:rFonts w:ascii="Times New Roman" w:eastAsia="Times New Roman" w:hAnsi="Times New Roman" w:cs="Times New Roman"/>
          <w:color w:val="000000" w:themeColor="text1"/>
        </w:rPr>
        <w:t xml:space="preserve">of </w:t>
      </w:r>
      <w:r w:rsidR="00AB554E" w:rsidRPr="0CE6DF88">
        <w:rPr>
          <w:rFonts w:ascii="Times New Roman" w:eastAsia="Times New Roman" w:hAnsi="Times New Roman" w:cs="Times New Roman"/>
          <w:color w:val="000000" w:themeColor="text1"/>
        </w:rPr>
        <w:t>up</w:t>
      </w:r>
      <w:r w:rsidR="00C1639B" w:rsidRPr="0CE6DF88">
        <w:rPr>
          <w:rFonts w:ascii="Times New Roman" w:eastAsia="Times New Roman" w:hAnsi="Times New Roman" w:cs="Times New Roman"/>
          <w:color w:val="000000" w:themeColor="text1"/>
        </w:rPr>
        <w:t xml:space="preserve"> to $200,000; three or more COAs applying together can request a grant </w:t>
      </w:r>
      <w:r w:rsidR="00806002" w:rsidRPr="0CE6DF88">
        <w:rPr>
          <w:rFonts w:ascii="Times New Roman" w:eastAsia="Times New Roman" w:hAnsi="Times New Roman" w:cs="Times New Roman"/>
          <w:color w:val="000000" w:themeColor="text1"/>
        </w:rPr>
        <w:t xml:space="preserve">of </w:t>
      </w:r>
      <w:r w:rsidR="00AB554E" w:rsidRPr="0CE6DF88">
        <w:rPr>
          <w:rFonts w:ascii="Times New Roman" w:eastAsia="Times New Roman" w:hAnsi="Times New Roman" w:cs="Times New Roman"/>
          <w:color w:val="000000" w:themeColor="text1"/>
        </w:rPr>
        <w:t>up</w:t>
      </w:r>
      <w:r w:rsidR="00C1639B" w:rsidRPr="0CE6DF88">
        <w:rPr>
          <w:rFonts w:ascii="Times New Roman" w:eastAsia="Times New Roman" w:hAnsi="Times New Roman" w:cs="Times New Roman"/>
          <w:color w:val="000000" w:themeColor="text1"/>
        </w:rPr>
        <w:t xml:space="preserve"> to $300,000.</w:t>
      </w:r>
    </w:p>
    <w:bookmarkEnd w:id="2"/>
    <w:p w14:paraId="1561CA53" w14:textId="77777777" w:rsidR="00C1639B" w:rsidRDefault="00C1639B" w:rsidP="00C1639B">
      <w:pPr>
        <w:spacing w:after="0" w:line="240" w:lineRule="auto"/>
        <w:rPr>
          <w:rFonts w:ascii="Times New Roman" w:eastAsia="Times New Roman" w:hAnsi="Times New Roman" w:cs="Times New Roman"/>
          <w:color w:val="000000" w:themeColor="text1"/>
        </w:rPr>
      </w:pPr>
    </w:p>
    <w:p w14:paraId="639B85A0" w14:textId="08E28932" w:rsidR="00C1639B" w:rsidRDefault="00C1639B" w:rsidP="00C1639B">
      <w:pPr>
        <w:spacing w:after="0" w:line="240" w:lineRule="auto"/>
        <w:rPr>
          <w:rFonts w:ascii="Times New Roman" w:eastAsia="Times New Roman" w:hAnsi="Times New Roman" w:cs="Times New Roman"/>
          <w:color w:val="000000" w:themeColor="text1"/>
        </w:rPr>
      </w:pPr>
      <w:r w:rsidRPr="0CE6DF88">
        <w:rPr>
          <w:rFonts w:ascii="Times New Roman" w:eastAsia="Calibri" w:hAnsi="Times New Roman" w:cs="Times New Roman"/>
          <w:color w:val="000000" w:themeColor="text1"/>
        </w:rPr>
        <w:t xml:space="preserve">Grant applications must include a clear plan on how the </w:t>
      </w:r>
      <w:r w:rsidR="005F12BC" w:rsidRPr="0CE6DF88">
        <w:rPr>
          <w:rFonts w:ascii="Times New Roman" w:eastAsia="Calibri" w:hAnsi="Times New Roman" w:cs="Times New Roman"/>
          <w:color w:val="000000" w:themeColor="text1"/>
        </w:rPr>
        <w:t>A</w:t>
      </w:r>
      <w:r w:rsidRPr="0CE6DF88">
        <w:rPr>
          <w:rFonts w:ascii="Times New Roman" w:eastAsia="Calibri" w:hAnsi="Times New Roman" w:cs="Times New Roman"/>
          <w:color w:val="000000" w:themeColor="text1"/>
        </w:rPr>
        <w:t xml:space="preserve">pplicant will deliver </w:t>
      </w:r>
      <w:r w:rsidR="007E7DD1" w:rsidRPr="0CE6DF88">
        <w:rPr>
          <w:rFonts w:ascii="Times New Roman" w:eastAsia="Calibri" w:hAnsi="Times New Roman" w:cs="Times New Roman"/>
          <w:color w:val="000000" w:themeColor="text1"/>
        </w:rPr>
        <w:t>H</w:t>
      </w:r>
      <w:r w:rsidRPr="0CE6DF88">
        <w:rPr>
          <w:rFonts w:ascii="Times New Roman" w:eastAsia="Calibri" w:hAnsi="Times New Roman" w:cs="Times New Roman"/>
          <w:color w:val="000000" w:themeColor="text1"/>
        </w:rPr>
        <w:t xml:space="preserve">ybrid </w:t>
      </w:r>
      <w:r w:rsidR="007E7DD1" w:rsidRPr="0CE6DF88">
        <w:rPr>
          <w:rFonts w:ascii="Times New Roman" w:eastAsia="Calibri" w:hAnsi="Times New Roman" w:cs="Times New Roman"/>
          <w:color w:val="000000" w:themeColor="text1"/>
        </w:rPr>
        <w:t>P</w:t>
      </w:r>
      <w:r w:rsidRPr="0CE6DF88">
        <w:rPr>
          <w:rFonts w:ascii="Times New Roman" w:eastAsia="Calibri" w:hAnsi="Times New Roman" w:cs="Times New Roman"/>
          <w:color w:val="000000" w:themeColor="text1"/>
        </w:rPr>
        <w:t>rogramming to Massachusetts residents who are 60 years of age and older. Additionally, t</w:t>
      </w:r>
      <w:r w:rsidRPr="0CE6DF88">
        <w:rPr>
          <w:rFonts w:ascii="Times New Roman" w:eastAsia="Times New Roman" w:hAnsi="Times New Roman" w:cs="Times New Roman"/>
          <w:color w:val="000000" w:themeColor="text1"/>
        </w:rPr>
        <w:t xml:space="preserve">he proposed program must be designed to include </w:t>
      </w:r>
      <w:r w:rsidRPr="0CE6DF88">
        <w:rPr>
          <w:rFonts w:ascii="Times New Roman" w:eastAsia="Times New Roman" w:hAnsi="Times New Roman" w:cs="Times New Roman"/>
          <w:b/>
          <w:bCs/>
          <w:color w:val="000000" w:themeColor="text1"/>
          <w:u w:val="single"/>
        </w:rPr>
        <w:t xml:space="preserve">at least one </w:t>
      </w:r>
      <w:r w:rsidRPr="0CE6DF88">
        <w:rPr>
          <w:rFonts w:ascii="Times New Roman" w:eastAsia="Times New Roman" w:hAnsi="Times New Roman" w:cs="Times New Roman"/>
          <w:color w:val="000000" w:themeColor="text1"/>
        </w:rPr>
        <w:t xml:space="preserve">of the following </w:t>
      </w:r>
      <w:r w:rsidR="008A7DE1">
        <w:rPr>
          <w:rFonts w:ascii="Times New Roman" w:eastAsia="Times New Roman" w:hAnsi="Times New Roman" w:cs="Times New Roman"/>
          <w:color w:val="000000" w:themeColor="text1"/>
        </w:rPr>
        <w:t>components</w:t>
      </w:r>
      <w:r w:rsidR="003E33F5">
        <w:rPr>
          <w:rFonts w:ascii="Times New Roman" w:eastAsia="Times New Roman" w:hAnsi="Times New Roman" w:cs="Times New Roman"/>
          <w:color w:val="000000" w:themeColor="text1"/>
        </w:rPr>
        <w:t>/ activities</w:t>
      </w:r>
      <w:r w:rsidRPr="0CE6DF88">
        <w:rPr>
          <w:rFonts w:ascii="Times New Roman" w:eastAsia="Times New Roman" w:hAnsi="Times New Roman" w:cs="Times New Roman"/>
          <w:color w:val="000000" w:themeColor="text1"/>
        </w:rPr>
        <w:t>: </w:t>
      </w:r>
    </w:p>
    <w:p w14:paraId="60624329" w14:textId="77777777" w:rsidR="00C1639B" w:rsidRDefault="00C1639B" w:rsidP="00C1639B">
      <w:pPr>
        <w:spacing w:after="0" w:line="240" w:lineRule="auto"/>
        <w:rPr>
          <w:rFonts w:ascii="Times New Roman" w:eastAsia="Times New Roman" w:hAnsi="Times New Roman" w:cs="Times New Roman"/>
          <w:color w:val="000000" w:themeColor="text1"/>
        </w:rPr>
      </w:pPr>
    </w:p>
    <w:p w14:paraId="67E8E06D" w14:textId="24DBEBB2" w:rsidR="00C1639B" w:rsidRDefault="10028B54" w:rsidP="00C1639B">
      <w:pPr>
        <w:pStyle w:val="ListParagraph"/>
        <w:numPr>
          <w:ilvl w:val="0"/>
          <w:numId w:val="53"/>
        </w:numPr>
        <w:spacing w:after="0" w:line="240" w:lineRule="auto"/>
        <w:rPr>
          <w:rFonts w:ascii="Times New Roman" w:eastAsia="Calibri" w:hAnsi="Times New Roman" w:cs="Times New Roman"/>
          <w:b/>
          <w:bCs/>
          <w:color w:val="000000" w:themeColor="text1"/>
        </w:rPr>
      </w:pPr>
      <w:r w:rsidRPr="1CE7FEC8">
        <w:rPr>
          <w:rFonts w:ascii="Times New Roman" w:eastAsia="Calibri" w:hAnsi="Times New Roman" w:cs="Times New Roman"/>
          <w:b/>
          <w:bCs/>
          <w:color w:val="000000" w:themeColor="text1"/>
        </w:rPr>
        <w:t xml:space="preserve">Hybrid Programming Equipment </w:t>
      </w:r>
    </w:p>
    <w:p w14:paraId="5CA01CCE" w14:textId="30E74BFE" w:rsidR="00C1639B" w:rsidRDefault="10028B54" w:rsidP="008E38D8">
      <w:pPr>
        <w:pStyle w:val="ListParagraph"/>
        <w:numPr>
          <w:ilvl w:val="1"/>
          <w:numId w:val="79"/>
        </w:numPr>
        <w:spacing w:after="0" w:line="240" w:lineRule="auto"/>
        <w:rPr>
          <w:rFonts w:ascii="Times New Roman" w:eastAsia="Times New Roman" w:hAnsi="Times New Roman" w:cs="Times New Roman"/>
          <w:color w:val="000000" w:themeColor="text1"/>
        </w:rPr>
      </w:pPr>
      <w:r w:rsidRPr="0CE6DF88">
        <w:rPr>
          <w:rFonts w:ascii="Times New Roman" w:eastAsia="Times New Roman" w:hAnsi="Times New Roman" w:cs="Times New Roman"/>
          <w:color w:val="000000" w:themeColor="text1"/>
        </w:rPr>
        <w:t xml:space="preserve">Applicants must use funds to purchase equipment that enables the COA to successfully deliver high-quality </w:t>
      </w:r>
      <w:r w:rsidR="007E7DD1" w:rsidRPr="0CE6DF88">
        <w:rPr>
          <w:rFonts w:ascii="Times New Roman" w:eastAsia="Times New Roman" w:hAnsi="Times New Roman" w:cs="Times New Roman"/>
          <w:color w:val="000000" w:themeColor="text1"/>
        </w:rPr>
        <w:t>H</w:t>
      </w:r>
      <w:r w:rsidRPr="0CE6DF88">
        <w:rPr>
          <w:rFonts w:ascii="Times New Roman" w:eastAsia="Times New Roman" w:hAnsi="Times New Roman" w:cs="Times New Roman"/>
          <w:color w:val="000000" w:themeColor="text1"/>
        </w:rPr>
        <w:t xml:space="preserve">ybrid </w:t>
      </w:r>
      <w:r w:rsidR="007E7DD1" w:rsidRPr="0CE6DF88">
        <w:rPr>
          <w:rFonts w:ascii="Times New Roman" w:eastAsia="Times New Roman" w:hAnsi="Times New Roman" w:cs="Times New Roman"/>
          <w:color w:val="000000" w:themeColor="text1"/>
        </w:rPr>
        <w:t>P</w:t>
      </w:r>
      <w:r w:rsidRPr="0CE6DF88">
        <w:rPr>
          <w:rFonts w:ascii="Times New Roman" w:eastAsia="Times New Roman" w:hAnsi="Times New Roman" w:cs="Times New Roman"/>
          <w:color w:val="000000" w:themeColor="text1"/>
        </w:rPr>
        <w:t xml:space="preserve">rogramming. </w:t>
      </w:r>
    </w:p>
    <w:p w14:paraId="391A0506" w14:textId="407EC354" w:rsidR="00C1639B" w:rsidRDefault="10028B54" w:rsidP="008E38D8">
      <w:pPr>
        <w:pStyle w:val="ListParagraph"/>
        <w:numPr>
          <w:ilvl w:val="1"/>
          <w:numId w:val="79"/>
        </w:numPr>
        <w:spacing w:after="0" w:line="240" w:lineRule="auto"/>
        <w:rPr>
          <w:rFonts w:ascii="Times New Roman" w:eastAsia="Times New Roman" w:hAnsi="Times New Roman" w:cs="Times New Roman"/>
          <w:color w:val="000000" w:themeColor="text1"/>
        </w:rPr>
      </w:pPr>
      <w:r w:rsidRPr="0CE6DF88">
        <w:rPr>
          <w:rFonts w:ascii="Times New Roman" w:eastAsia="Times New Roman" w:hAnsi="Times New Roman" w:cs="Times New Roman"/>
          <w:color w:val="000000" w:themeColor="text1"/>
        </w:rPr>
        <w:t xml:space="preserve">While the emphasis of these purchases should be for the COA, limited equipment purchases to allow </w:t>
      </w:r>
      <w:r w:rsidR="00155386" w:rsidRPr="0CE6DF88">
        <w:rPr>
          <w:rFonts w:ascii="Times New Roman" w:eastAsia="Times New Roman" w:hAnsi="Times New Roman" w:cs="Times New Roman"/>
          <w:color w:val="000000" w:themeColor="text1"/>
        </w:rPr>
        <w:t>O</w:t>
      </w:r>
      <w:r w:rsidRPr="0CE6DF88">
        <w:rPr>
          <w:rFonts w:ascii="Times New Roman" w:eastAsia="Times New Roman" w:hAnsi="Times New Roman" w:cs="Times New Roman"/>
          <w:color w:val="000000" w:themeColor="text1"/>
        </w:rPr>
        <w:t xml:space="preserve">lder </w:t>
      </w:r>
      <w:r w:rsidR="00155386" w:rsidRPr="0CE6DF88">
        <w:rPr>
          <w:rFonts w:ascii="Times New Roman" w:eastAsia="Times New Roman" w:hAnsi="Times New Roman" w:cs="Times New Roman"/>
          <w:color w:val="000000" w:themeColor="text1"/>
        </w:rPr>
        <w:t>A</w:t>
      </w:r>
      <w:r w:rsidRPr="0CE6DF88">
        <w:rPr>
          <w:rFonts w:ascii="Times New Roman" w:eastAsia="Times New Roman" w:hAnsi="Times New Roman" w:cs="Times New Roman"/>
          <w:color w:val="000000" w:themeColor="text1"/>
        </w:rPr>
        <w:t xml:space="preserve">dults to successfully access </w:t>
      </w:r>
      <w:r w:rsidR="007E7DD1" w:rsidRPr="0CE6DF88">
        <w:rPr>
          <w:rFonts w:ascii="Times New Roman" w:eastAsia="Times New Roman" w:hAnsi="Times New Roman" w:cs="Times New Roman"/>
          <w:color w:val="000000" w:themeColor="text1"/>
        </w:rPr>
        <w:t>H</w:t>
      </w:r>
      <w:r w:rsidRPr="0CE6DF88">
        <w:rPr>
          <w:rFonts w:ascii="Times New Roman" w:eastAsia="Times New Roman" w:hAnsi="Times New Roman" w:cs="Times New Roman"/>
          <w:color w:val="000000" w:themeColor="text1"/>
        </w:rPr>
        <w:t xml:space="preserve">ybrid </w:t>
      </w:r>
      <w:r w:rsidR="007E7DD1" w:rsidRPr="0CE6DF88">
        <w:rPr>
          <w:rFonts w:ascii="Times New Roman" w:eastAsia="Times New Roman" w:hAnsi="Times New Roman" w:cs="Times New Roman"/>
          <w:color w:val="000000" w:themeColor="text1"/>
        </w:rPr>
        <w:t>P</w:t>
      </w:r>
      <w:r w:rsidRPr="0CE6DF88">
        <w:rPr>
          <w:rFonts w:ascii="Times New Roman" w:eastAsia="Times New Roman" w:hAnsi="Times New Roman" w:cs="Times New Roman"/>
          <w:color w:val="000000" w:themeColor="text1"/>
        </w:rPr>
        <w:t>rogramming is permissible.</w:t>
      </w:r>
      <w:r w:rsidR="007E3C2B" w:rsidRPr="0CE6DF88">
        <w:rPr>
          <w:rFonts w:ascii="Times New Roman" w:eastAsia="Times New Roman" w:hAnsi="Times New Roman" w:cs="Times New Roman"/>
          <w:color w:val="000000" w:themeColor="text1"/>
        </w:rPr>
        <w:t xml:space="preserve"> </w:t>
      </w:r>
    </w:p>
    <w:p w14:paraId="408AF63A" w14:textId="67FCA0A2" w:rsidR="00C1639B" w:rsidRDefault="00C1639B" w:rsidP="1CE7FEC8">
      <w:pPr>
        <w:spacing w:after="0" w:line="240" w:lineRule="auto"/>
        <w:rPr>
          <w:rFonts w:ascii="Times New Roman" w:eastAsia="Times New Roman" w:hAnsi="Times New Roman" w:cs="Times New Roman"/>
          <w:color w:val="000000" w:themeColor="text1"/>
        </w:rPr>
      </w:pPr>
    </w:p>
    <w:p w14:paraId="34B75549" w14:textId="41C85A1E" w:rsidR="00C1639B" w:rsidRDefault="00C1639B" w:rsidP="00C1639B">
      <w:pPr>
        <w:pStyle w:val="ListParagraph"/>
        <w:numPr>
          <w:ilvl w:val="0"/>
          <w:numId w:val="53"/>
        </w:numPr>
        <w:spacing w:after="0" w:line="240" w:lineRule="auto"/>
        <w:rPr>
          <w:rFonts w:ascii="Times New Roman" w:eastAsia="Calibri" w:hAnsi="Times New Roman" w:cs="Times New Roman"/>
          <w:b/>
          <w:bCs/>
          <w:color w:val="000000" w:themeColor="text1"/>
        </w:rPr>
      </w:pPr>
      <w:bookmarkStart w:id="3" w:name="OLE_LINK5"/>
      <w:r w:rsidRPr="1CE7FEC8">
        <w:rPr>
          <w:rFonts w:ascii="Times New Roman" w:eastAsia="Calibri" w:hAnsi="Times New Roman" w:cs="Times New Roman"/>
          <w:b/>
          <w:bCs/>
          <w:color w:val="000000" w:themeColor="text1"/>
        </w:rPr>
        <w:t xml:space="preserve">Staff to Manage Hybrid Programming </w:t>
      </w:r>
    </w:p>
    <w:bookmarkEnd w:id="3"/>
    <w:p w14:paraId="784F9FBE" w14:textId="158A4328" w:rsidR="00C1639B" w:rsidRDefault="00C1639B" w:rsidP="00C1639B">
      <w:pPr>
        <w:pStyle w:val="ListParagraph"/>
        <w:numPr>
          <w:ilvl w:val="1"/>
          <w:numId w:val="53"/>
        </w:numPr>
        <w:spacing w:after="0" w:line="240" w:lineRule="auto"/>
        <w:rPr>
          <w:rFonts w:ascii="Times New Roman" w:eastAsia="Calibri" w:hAnsi="Times New Roman" w:cs="Times New Roman"/>
          <w:color w:val="000000" w:themeColor="text1"/>
        </w:rPr>
      </w:pPr>
      <w:r w:rsidRPr="0CE6DF88">
        <w:rPr>
          <w:rFonts w:ascii="Times New Roman" w:eastAsia="Calibri" w:hAnsi="Times New Roman" w:cs="Times New Roman"/>
          <w:color w:val="000000" w:themeColor="text1"/>
        </w:rPr>
        <w:t xml:space="preserve">Applicants must use the funds to deliver </w:t>
      </w:r>
      <w:r w:rsidR="007E7DD1" w:rsidRPr="0CE6DF88">
        <w:rPr>
          <w:rFonts w:ascii="Times New Roman" w:eastAsia="Calibri" w:hAnsi="Times New Roman" w:cs="Times New Roman"/>
          <w:color w:val="000000" w:themeColor="text1"/>
        </w:rPr>
        <w:t>H</w:t>
      </w:r>
      <w:r w:rsidRPr="0CE6DF88">
        <w:rPr>
          <w:rFonts w:ascii="Times New Roman" w:eastAsia="Calibri" w:hAnsi="Times New Roman" w:cs="Times New Roman"/>
          <w:color w:val="000000" w:themeColor="text1"/>
        </w:rPr>
        <w:t xml:space="preserve">ybrid </w:t>
      </w:r>
      <w:r w:rsidR="007E7DD1" w:rsidRPr="0CE6DF88">
        <w:rPr>
          <w:rFonts w:ascii="Times New Roman" w:eastAsia="Calibri" w:hAnsi="Times New Roman" w:cs="Times New Roman"/>
          <w:color w:val="000000" w:themeColor="text1"/>
        </w:rPr>
        <w:t>P</w:t>
      </w:r>
      <w:r w:rsidRPr="0CE6DF88">
        <w:rPr>
          <w:rFonts w:ascii="Times New Roman" w:eastAsia="Calibri" w:hAnsi="Times New Roman" w:cs="Times New Roman"/>
          <w:color w:val="000000" w:themeColor="text1"/>
        </w:rPr>
        <w:t xml:space="preserve">rogramming to </w:t>
      </w:r>
      <w:r w:rsidR="00155386" w:rsidRPr="0CE6DF88">
        <w:rPr>
          <w:rFonts w:ascii="Times New Roman" w:eastAsia="Calibri" w:hAnsi="Times New Roman" w:cs="Times New Roman"/>
          <w:color w:val="000000" w:themeColor="text1"/>
        </w:rPr>
        <w:t>O</w:t>
      </w:r>
      <w:r w:rsidRPr="0CE6DF88">
        <w:rPr>
          <w:rFonts w:ascii="Times New Roman" w:eastAsia="Calibri" w:hAnsi="Times New Roman" w:cs="Times New Roman"/>
          <w:color w:val="000000" w:themeColor="text1"/>
        </w:rPr>
        <w:t xml:space="preserve">lder </w:t>
      </w:r>
      <w:r w:rsidR="00155386" w:rsidRPr="0CE6DF88">
        <w:rPr>
          <w:rFonts w:ascii="Times New Roman" w:eastAsia="Calibri" w:hAnsi="Times New Roman" w:cs="Times New Roman"/>
          <w:color w:val="000000" w:themeColor="text1"/>
        </w:rPr>
        <w:t>A</w:t>
      </w:r>
      <w:r w:rsidRPr="0CE6DF88">
        <w:rPr>
          <w:rFonts w:ascii="Times New Roman" w:eastAsia="Calibri" w:hAnsi="Times New Roman" w:cs="Times New Roman"/>
          <w:color w:val="000000" w:themeColor="text1"/>
        </w:rPr>
        <w:t xml:space="preserve">dults in the COA’s service area. This may include funding personnel (e.g., COA staff and interns) or third-party vendor(s) to provide technical assistance, assist with troubleshooting, or act as the in-room or online moderator for programming. </w:t>
      </w:r>
    </w:p>
    <w:p w14:paraId="42E4B6B3" w14:textId="77777777" w:rsidR="00C1639B" w:rsidRDefault="00C1639B" w:rsidP="00C1639B">
      <w:pPr>
        <w:pStyle w:val="ListParagraph"/>
        <w:spacing w:after="0" w:line="240" w:lineRule="auto"/>
        <w:ind w:left="1800"/>
        <w:rPr>
          <w:rFonts w:ascii="Times New Roman" w:eastAsia="Times New Roman" w:hAnsi="Times New Roman" w:cs="Times New Roman"/>
        </w:rPr>
      </w:pPr>
    </w:p>
    <w:p w14:paraId="5B41B74F" w14:textId="77777777" w:rsidR="00C1639B" w:rsidRDefault="00C1639B" w:rsidP="00C1639B">
      <w:pPr>
        <w:pStyle w:val="ListParagraph"/>
        <w:numPr>
          <w:ilvl w:val="0"/>
          <w:numId w:val="53"/>
        </w:numPr>
        <w:spacing w:after="0" w:line="240" w:lineRule="auto"/>
        <w:rPr>
          <w:rFonts w:ascii="Times New Roman" w:hAnsi="Times New Roman" w:cs="Times New Roman"/>
          <w:b/>
          <w:bCs/>
        </w:rPr>
      </w:pPr>
      <w:r w:rsidRPr="1CE7FEC8">
        <w:rPr>
          <w:rFonts w:ascii="Times New Roman" w:hAnsi="Times New Roman" w:cs="Times New Roman"/>
          <w:b/>
          <w:bCs/>
        </w:rPr>
        <w:t xml:space="preserve">Programming Expenses </w:t>
      </w:r>
    </w:p>
    <w:p w14:paraId="03223A14" w14:textId="506F8EB5" w:rsidR="00C1639B" w:rsidRDefault="00C1639B" w:rsidP="00C1639B">
      <w:pPr>
        <w:pStyle w:val="ListParagraph"/>
        <w:numPr>
          <w:ilvl w:val="1"/>
          <w:numId w:val="53"/>
        </w:numPr>
        <w:spacing w:after="0" w:line="240" w:lineRule="auto"/>
        <w:rPr>
          <w:rFonts w:ascii="Times New Roman" w:hAnsi="Times New Roman" w:cs="Times New Roman"/>
        </w:rPr>
      </w:pPr>
      <w:r w:rsidRPr="0CE6DF88">
        <w:rPr>
          <w:rFonts w:ascii="Times New Roman" w:hAnsi="Times New Roman" w:cs="Times New Roman"/>
        </w:rPr>
        <w:t xml:space="preserve">Applicants must use funds on </w:t>
      </w:r>
      <w:r w:rsidR="007E7DD1" w:rsidRPr="0CE6DF88">
        <w:rPr>
          <w:rFonts w:ascii="Times New Roman" w:hAnsi="Times New Roman" w:cs="Times New Roman"/>
        </w:rPr>
        <w:t>H</w:t>
      </w:r>
      <w:r w:rsidRPr="0CE6DF88">
        <w:rPr>
          <w:rFonts w:ascii="Times New Roman" w:hAnsi="Times New Roman" w:cs="Times New Roman"/>
        </w:rPr>
        <w:t xml:space="preserve">ybrid </w:t>
      </w:r>
      <w:r w:rsidR="007E7DD1" w:rsidRPr="0CE6DF88">
        <w:rPr>
          <w:rFonts w:ascii="Times New Roman" w:hAnsi="Times New Roman" w:cs="Times New Roman"/>
        </w:rPr>
        <w:t>P</w:t>
      </w:r>
      <w:r w:rsidRPr="0CE6DF88">
        <w:rPr>
          <w:rFonts w:ascii="Times New Roman" w:hAnsi="Times New Roman" w:cs="Times New Roman"/>
        </w:rPr>
        <w:t xml:space="preserve">rogramming-related expenses. This may include but is not limited to: software or platform fees, presenter fees, programming materials, or staff-travel within the COA’s service area to deliver programming materials to </w:t>
      </w:r>
      <w:r w:rsidR="00155386" w:rsidRPr="0CE6DF88">
        <w:rPr>
          <w:rFonts w:ascii="Times New Roman" w:hAnsi="Times New Roman" w:cs="Times New Roman"/>
        </w:rPr>
        <w:t>O</w:t>
      </w:r>
      <w:r w:rsidRPr="0CE6DF88">
        <w:rPr>
          <w:rFonts w:ascii="Times New Roman" w:hAnsi="Times New Roman" w:cs="Times New Roman"/>
        </w:rPr>
        <w:t xml:space="preserve">lder </w:t>
      </w:r>
      <w:r w:rsidR="00155386" w:rsidRPr="0CE6DF88">
        <w:rPr>
          <w:rFonts w:ascii="Times New Roman" w:hAnsi="Times New Roman" w:cs="Times New Roman"/>
        </w:rPr>
        <w:t>A</w:t>
      </w:r>
      <w:r w:rsidRPr="0CE6DF88">
        <w:rPr>
          <w:rFonts w:ascii="Times New Roman" w:hAnsi="Times New Roman" w:cs="Times New Roman"/>
        </w:rPr>
        <w:t>dults’ homes.</w:t>
      </w:r>
      <w:r w:rsidR="007E3C2B" w:rsidRPr="0CE6DF88">
        <w:rPr>
          <w:rFonts w:ascii="Times New Roman" w:hAnsi="Times New Roman" w:cs="Times New Roman"/>
        </w:rPr>
        <w:t xml:space="preserve"> </w:t>
      </w:r>
    </w:p>
    <w:p w14:paraId="531AC5B7" w14:textId="77777777" w:rsidR="00C1639B" w:rsidRDefault="00C1639B" w:rsidP="00C1639B">
      <w:pPr>
        <w:spacing w:after="0" w:line="240" w:lineRule="auto"/>
        <w:rPr>
          <w:rFonts w:ascii="Times New Roman" w:hAnsi="Times New Roman" w:cs="Times New Roman"/>
        </w:rPr>
      </w:pPr>
    </w:p>
    <w:p w14:paraId="451FDD04" w14:textId="40366B24" w:rsidR="00C1639B" w:rsidRDefault="00C1639B" w:rsidP="00C1639B">
      <w:pPr>
        <w:spacing w:after="0" w:line="240" w:lineRule="auto"/>
        <w:rPr>
          <w:rFonts w:ascii="Times New Roman" w:eastAsia="Times New Roman" w:hAnsi="Times New Roman" w:cs="Times New Roman"/>
          <w:color w:val="000000" w:themeColor="text1"/>
        </w:rPr>
      </w:pPr>
      <w:r w:rsidRPr="0CE6DF88">
        <w:rPr>
          <w:rFonts w:ascii="Times New Roman" w:eastAsia="Times New Roman" w:hAnsi="Times New Roman" w:cs="Times New Roman"/>
          <w:color w:val="000000" w:themeColor="text1"/>
        </w:rPr>
        <w:t xml:space="preserve">Applications submitted by the deadline established </w:t>
      </w:r>
      <w:r w:rsidR="00847D64" w:rsidRPr="0CE6DF88">
        <w:rPr>
          <w:rFonts w:ascii="Times New Roman" w:eastAsia="Times New Roman" w:hAnsi="Times New Roman" w:cs="Times New Roman"/>
          <w:color w:val="000000" w:themeColor="text1"/>
        </w:rPr>
        <w:t>in</w:t>
      </w:r>
      <w:r w:rsidR="00B24A1A" w:rsidRPr="0CE6DF88">
        <w:rPr>
          <w:rFonts w:ascii="Times New Roman" w:eastAsia="Times New Roman" w:hAnsi="Times New Roman" w:cs="Times New Roman"/>
          <w:color w:val="000000" w:themeColor="text1"/>
        </w:rPr>
        <w:t xml:space="preserve"> </w:t>
      </w:r>
      <w:r w:rsidRPr="0CE6DF88">
        <w:rPr>
          <w:rFonts w:ascii="Times New Roman" w:eastAsia="Times New Roman" w:hAnsi="Times New Roman" w:cs="Times New Roman"/>
          <w:b/>
          <w:bCs/>
          <w:color w:val="000000" w:themeColor="text1"/>
        </w:rPr>
        <w:t xml:space="preserve">Section </w:t>
      </w:r>
      <w:r w:rsidR="008A7DE1">
        <w:rPr>
          <w:rFonts w:ascii="Times New Roman" w:eastAsia="Times New Roman" w:hAnsi="Times New Roman" w:cs="Times New Roman"/>
          <w:b/>
          <w:bCs/>
          <w:color w:val="000000" w:themeColor="text1"/>
        </w:rPr>
        <w:t>6.</w:t>
      </w:r>
      <w:r w:rsidR="35E1AC90" w:rsidRPr="0CE6DF88">
        <w:rPr>
          <w:rFonts w:ascii="Times New Roman" w:eastAsia="Times New Roman" w:hAnsi="Times New Roman" w:cs="Times New Roman"/>
          <w:b/>
          <w:bCs/>
          <w:color w:val="000000" w:themeColor="text1"/>
        </w:rPr>
        <w:t>1</w:t>
      </w:r>
      <w:r w:rsidRPr="0CE6DF88">
        <w:rPr>
          <w:rFonts w:ascii="Times New Roman" w:eastAsia="Times New Roman" w:hAnsi="Times New Roman" w:cs="Times New Roman"/>
          <w:b/>
          <w:bCs/>
          <w:color w:val="000000" w:themeColor="text1"/>
        </w:rPr>
        <w:t xml:space="preserve"> </w:t>
      </w:r>
      <w:r w:rsidR="00B24A1A" w:rsidRPr="0CE6DF88">
        <w:rPr>
          <w:rFonts w:ascii="Times New Roman" w:eastAsia="Times New Roman" w:hAnsi="Times New Roman" w:cs="Times New Roman"/>
          <w:color w:val="000000" w:themeColor="text1"/>
        </w:rPr>
        <w:t xml:space="preserve">herein </w:t>
      </w:r>
      <w:r w:rsidRPr="0CE6DF88">
        <w:rPr>
          <w:rFonts w:ascii="Times New Roman" w:eastAsia="Times New Roman" w:hAnsi="Times New Roman" w:cs="Times New Roman"/>
          <w:color w:val="000000" w:themeColor="text1"/>
        </w:rPr>
        <w:t xml:space="preserve">will be reviewed and EOEA will choose </w:t>
      </w:r>
      <w:r w:rsidR="00D54A32" w:rsidRPr="0CE6DF88">
        <w:rPr>
          <w:rFonts w:ascii="Times New Roman" w:eastAsia="Times New Roman" w:hAnsi="Times New Roman" w:cs="Times New Roman"/>
          <w:color w:val="000000" w:themeColor="text1"/>
        </w:rPr>
        <w:t>A</w:t>
      </w:r>
      <w:r w:rsidRPr="0CE6DF88">
        <w:rPr>
          <w:rFonts w:ascii="Times New Roman" w:eastAsia="Times New Roman" w:hAnsi="Times New Roman" w:cs="Times New Roman"/>
          <w:color w:val="000000" w:themeColor="text1"/>
        </w:rPr>
        <w:t xml:space="preserve">wardees and award amounts after such review, as described in </w:t>
      </w:r>
      <w:r w:rsidRPr="0CE6DF88">
        <w:rPr>
          <w:rFonts w:ascii="Times New Roman" w:eastAsia="Times New Roman" w:hAnsi="Times New Roman" w:cs="Times New Roman"/>
          <w:b/>
          <w:bCs/>
          <w:color w:val="000000" w:themeColor="text1"/>
        </w:rPr>
        <w:t xml:space="preserve">Section </w:t>
      </w:r>
      <w:r w:rsidR="00254F45" w:rsidRPr="0CE6DF88">
        <w:rPr>
          <w:rFonts w:ascii="Times New Roman" w:eastAsia="Times New Roman" w:hAnsi="Times New Roman" w:cs="Times New Roman"/>
          <w:b/>
          <w:bCs/>
          <w:color w:val="000000" w:themeColor="text1"/>
        </w:rPr>
        <w:t>10</w:t>
      </w:r>
      <w:r w:rsidR="27A60408" w:rsidRPr="0CE6DF88">
        <w:rPr>
          <w:rFonts w:ascii="Times New Roman" w:eastAsia="Times New Roman" w:hAnsi="Times New Roman" w:cs="Times New Roman"/>
          <w:b/>
          <w:bCs/>
          <w:color w:val="000000" w:themeColor="text1"/>
        </w:rPr>
        <w:t>.</w:t>
      </w:r>
      <w:r w:rsidR="000F7EB1">
        <w:rPr>
          <w:rFonts w:ascii="Times New Roman" w:eastAsia="Times New Roman" w:hAnsi="Times New Roman" w:cs="Times New Roman"/>
          <w:b/>
          <w:bCs/>
          <w:color w:val="000000" w:themeColor="text1"/>
        </w:rPr>
        <w:t>1</w:t>
      </w:r>
      <w:r w:rsidRPr="0CE6DF88">
        <w:rPr>
          <w:rFonts w:ascii="Times New Roman" w:eastAsia="Times New Roman" w:hAnsi="Times New Roman" w:cs="Times New Roman"/>
          <w:color w:val="000000" w:themeColor="text1"/>
        </w:rPr>
        <w:t>.</w:t>
      </w:r>
    </w:p>
    <w:p w14:paraId="726EC3A2" w14:textId="77777777" w:rsidR="00C1639B" w:rsidRDefault="00C1639B" w:rsidP="00C1639B">
      <w:pPr>
        <w:spacing w:after="0" w:line="240" w:lineRule="auto"/>
        <w:rPr>
          <w:rFonts w:ascii="Times New Roman" w:eastAsia="Times New Roman" w:hAnsi="Times New Roman" w:cs="Times New Roman"/>
          <w:color w:val="000000" w:themeColor="text1"/>
        </w:rPr>
      </w:pPr>
    </w:p>
    <w:p w14:paraId="1E540E3F" w14:textId="3E823255" w:rsidR="00C1639B" w:rsidRDefault="00C1639B" w:rsidP="00C1639B">
      <w:pPr>
        <w:spacing w:after="0" w:line="240" w:lineRule="auto"/>
        <w:rPr>
          <w:rFonts w:ascii="Times New Roman" w:eastAsia="Times New Roman" w:hAnsi="Times New Roman" w:cs="Times New Roman"/>
          <w:color w:val="000000" w:themeColor="text1"/>
        </w:rPr>
      </w:pPr>
      <w:r w:rsidRPr="0CE6DF88">
        <w:rPr>
          <w:rFonts w:ascii="Times New Roman" w:eastAsia="Times New Roman" w:hAnsi="Times New Roman" w:cs="Times New Roman"/>
          <w:color w:val="000000" w:themeColor="text1"/>
        </w:rPr>
        <w:t xml:space="preserve">Eligible Organizations receiving grant awards will be required to certify that they will not use any grant payment received for uses other than those described in their </w:t>
      </w:r>
      <w:r w:rsidR="001240A1" w:rsidRPr="0CE6DF88">
        <w:rPr>
          <w:rFonts w:ascii="Times New Roman" w:eastAsia="Times New Roman" w:hAnsi="Times New Roman" w:cs="Times New Roman"/>
          <w:color w:val="000000" w:themeColor="text1"/>
        </w:rPr>
        <w:t xml:space="preserve">submitted </w:t>
      </w:r>
      <w:r w:rsidRPr="0CE6DF88">
        <w:rPr>
          <w:rFonts w:ascii="Times New Roman" w:eastAsia="Times New Roman" w:hAnsi="Times New Roman" w:cs="Times New Roman"/>
          <w:color w:val="000000" w:themeColor="text1"/>
        </w:rPr>
        <w:t xml:space="preserve">grant applications. </w:t>
      </w:r>
    </w:p>
    <w:p w14:paraId="19B34C0C" w14:textId="77777777" w:rsidR="00C1639B" w:rsidRDefault="00C1639B" w:rsidP="00C1639B">
      <w:pPr>
        <w:pStyle w:val="TOCSection"/>
        <w:spacing w:after="0" w:line="240" w:lineRule="auto"/>
        <w:rPr>
          <w:rFonts w:ascii="Times New Roman" w:eastAsia="Times New Roman" w:hAnsi="Times New Roman" w:cs="Times New Roman"/>
          <w:color w:val="000000" w:themeColor="text1"/>
        </w:rPr>
      </w:pPr>
    </w:p>
    <w:p w14:paraId="64E39314" w14:textId="7CE693CB" w:rsidR="00C1639B" w:rsidRPr="00FF3CEE" w:rsidRDefault="00C1639B" w:rsidP="00FF3CEE">
      <w:pPr>
        <w:pStyle w:val="TOCSection"/>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b w:val="0"/>
          <w:bCs w:val="0"/>
          <w:color w:val="000000" w:themeColor="text1"/>
        </w:rPr>
        <w:t>EOEA staff, in coordination with a third-party vendor retained by EOEA, will monitor and evaluate the work of all Awardees.</w:t>
      </w:r>
      <w:r>
        <w:rPr>
          <w:rFonts w:ascii="Times New Roman" w:eastAsia="Times New Roman" w:hAnsi="Times New Roman" w:cs="Times New Roman"/>
          <w:color w:val="000000" w:themeColor="text1"/>
        </w:rPr>
        <w:t xml:space="preserve"> </w:t>
      </w:r>
    </w:p>
    <w:p w14:paraId="7F1AAA5B" w14:textId="58904685" w:rsidR="17184D86" w:rsidRPr="00C1639B" w:rsidRDefault="17184D86" w:rsidP="17184D86">
      <w:pPr>
        <w:rPr>
          <w:rFonts w:ascii="Times New Roman" w:eastAsia="Times New Roman" w:hAnsi="Times New Roman" w:cs="Times New Roman"/>
          <w:color w:val="7030A0"/>
        </w:rPr>
      </w:pPr>
    </w:p>
    <w:p w14:paraId="62A63A67" w14:textId="77777777" w:rsidR="00FF3CEE" w:rsidRDefault="00FF3CEE">
      <w:pPr>
        <w:rPr>
          <w:rFonts w:ascii="Times New Roman" w:eastAsia="Times New Roman" w:hAnsi="Times New Roman" w:cs="Times New Roman"/>
          <w:b/>
          <w:bCs/>
          <w:sz w:val="24"/>
          <w:szCs w:val="24"/>
        </w:rPr>
      </w:pPr>
      <w:bookmarkStart w:id="4" w:name="_Toc288388094"/>
      <w:bookmarkStart w:id="5" w:name="_Toc127891558"/>
      <w:r>
        <w:rPr>
          <w:rFonts w:ascii="Times New Roman" w:eastAsia="Times New Roman" w:hAnsi="Times New Roman" w:cs="Times New Roman"/>
          <w:b/>
          <w:bCs/>
          <w:sz w:val="24"/>
          <w:szCs w:val="24"/>
        </w:rPr>
        <w:br w:type="page"/>
      </w:r>
    </w:p>
    <w:p w14:paraId="49EA5BA4" w14:textId="34C0C730" w:rsidR="764338E7" w:rsidRPr="00B1380F" w:rsidRDefault="764338E7" w:rsidP="006261A8">
      <w:pPr>
        <w:pStyle w:val="Heading1"/>
        <w:rPr>
          <w:rFonts w:ascii="Times New Roman" w:eastAsia="Times New Roman" w:hAnsi="Times New Roman" w:cs="Times New Roman"/>
          <w:b/>
          <w:bCs/>
          <w:color w:val="auto"/>
          <w:sz w:val="24"/>
          <w:szCs w:val="24"/>
        </w:rPr>
      </w:pPr>
      <w:r w:rsidRPr="00B1380F">
        <w:rPr>
          <w:rFonts w:ascii="Times New Roman" w:eastAsia="Times New Roman" w:hAnsi="Times New Roman" w:cs="Times New Roman"/>
          <w:b/>
          <w:bCs/>
          <w:color w:val="auto"/>
          <w:sz w:val="24"/>
          <w:szCs w:val="24"/>
        </w:rPr>
        <w:t>SECTION 2: DEFINITIONS</w:t>
      </w:r>
      <w:bookmarkEnd w:id="4"/>
      <w:bookmarkEnd w:id="5"/>
    </w:p>
    <w:p w14:paraId="03205A28" w14:textId="4EC1C7C6" w:rsidR="17184D86" w:rsidRPr="00B1380F" w:rsidRDefault="17184D86" w:rsidP="17184D86">
      <w:pPr>
        <w:rPr>
          <w:rFonts w:ascii="Times New Roman" w:eastAsia="Times New Roman" w:hAnsi="Times New Roman" w:cs="Times New Roman"/>
        </w:rPr>
      </w:pPr>
    </w:p>
    <w:p w14:paraId="2AE1BDCC" w14:textId="77777777" w:rsidR="00EE198E" w:rsidRDefault="00EE198E" w:rsidP="00EE198E">
      <w:pPr>
        <w:spacing w:after="240"/>
        <w:rPr>
          <w:rFonts w:ascii="Times New Roman" w:eastAsia="Times New Roman" w:hAnsi="Times New Roman" w:cs="Times New Roman"/>
          <w:color w:val="000000" w:themeColor="text1"/>
        </w:rPr>
      </w:pPr>
      <w:r w:rsidRPr="0C110378">
        <w:rPr>
          <w:rFonts w:ascii="Times New Roman" w:eastAsia="Times New Roman" w:hAnsi="Times New Roman" w:cs="Times New Roman"/>
          <w:color w:val="000000" w:themeColor="text1"/>
        </w:rPr>
        <w:t xml:space="preserve">The following terms have the following meanings when mentioned throughout this RFA and its attachments unless the context clearly indicates otherwise: </w:t>
      </w:r>
    </w:p>
    <w:p w14:paraId="313B042A" w14:textId="77777777" w:rsidR="00EE198E" w:rsidRDefault="00EE198E" w:rsidP="00EE198E">
      <w:pPr>
        <w:spacing w:after="240"/>
        <w:rPr>
          <w:rFonts w:ascii="Times New Roman" w:eastAsia="Times New Roman" w:hAnsi="Times New Roman" w:cs="Times New Roman"/>
          <w:color w:val="000000" w:themeColor="text1"/>
        </w:rPr>
      </w:pPr>
      <w:r w:rsidRPr="0C110378">
        <w:rPr>
          <w:rFonts w:ascii="Times New Roman" w:eastAsia="Times New Roman" w:hAnsi="Times New Roman" w:cs="Times New Roman"/>
          <w:b/>
          <w:bCs/>
          <w:color w:val="000000" w:themeColor="text1"/>
        </w:rPr>
        <w:t>Applicant</w:t>
      </w:r>
      <w:r w:rsidRPr="0C110378">
        <w:rPr>
          <w:rFonts w:ascii="Times New Roman" w:eastAsia="Times New Roman" w:hAnsi="Times New Roman" w:cs="Times New Roman"/>
          <w:color w:val="000000" w:themeColor="text1"/>
        </w:rPr>
        <w:t>: An Eligible Organization that submits an application in response to this RFA.</w:t>
      </w:r>
    </w:p>
    <w:p w14:paraId="401B9CEB" w14:textId="77777777" w:rsidR="00EE198E" w:rsidRDefault="00EE198E" w:rsidP="00EE198E">
      <w:pPr>
        <w:spacing w:after="240"/>
        <w:rPr>
          <w:rFonts w:ascii="Times New Roman" w:eastAsia="Times New Roman" w:hAnsi="Times New Roman" w:cs="Times New Roman"/>
          <w:color w:val="000000" w:themeColor="text1"/>
        </w:rPr>
      </w:pPr>
      <w:r w:rsidRPr="0C110378">
        <w:rPr>
          <w:rFonts w:ascii="Times New Roman" w:eastAsia="Times New Roman" w:hAnsi="Times New Roman" w:cs="Times New Roman"/>
          <w:b/>
          <w:bCs/>
          <w:color w:val="000000" w:themeColor="text1"/>
        </w:rPr>
        <w:t>Awardee</w:t>
      </w:r>
      <w:r w:rsidRPr="0C110378">
        <w:rPr>
          <w:rFonts w:ascii="Times New Roman" w:eastAsia="Times New Roman" w:hAnsi="Times New Roman" w:cs="Times New Roman"/>
          <w:color w:val="000000" w:themeColor="text1"/>
        </w:rPr>
        <w:t>: Any Applicant that applies in response to this RFA, is selected for a grant award under this RFA, enters into a Contract with EOEA</w:t>
      </w:r>
      <w:r w:rsidRPr="0C110378">
        <w:rPr>
          <w:rFonts w:ascii="Times New Roman" w:eastAsia="Times New Roman" w:hAnsi="Times New Roman" w:cs="Times New Roman"/>
          <w:color w:val="0078D4"/>
          <w:u w:val="single"/>
        </w:rPr>
        <w:t>,</w:t>
      </w:r>
      <w:r w:rsidRPr="0C110378">
        <w:rPr>
          <w:rFonts w:ascii="Times New Roman" w:eastAsia="Times New Roman" w:hAnsi="Times New Roman" w:cs="Times New Roman"/>
          <w:color w:val="000000" w:themeColor="text1"/>
        </w:rPr>
        <w:t xml:space="preserve"> and receives funding under the terms of this RFA.</w:t>
      </w:r>
    </w:p>
    <w:p w14:paraId="7E5FBF28" w14:textId="77777777" w:rsidR="00EE198E" w:rsidRDefault="00EE198E" w:rsidP="00EE198E">
      <w:pPr>
        <w:tabs>
          <w:tab w:val="left" w:pos="1453"/>
        </w:tabs>
        <w:spacing w:after="240"/>
        <w:rPr>
          <w:rFonts w:ascii="Times New Roman" w:eastAsia="Times New Roman" w:hAnsi="Times New Roman" w:cs="Times New Roman"/>
          <w:color w:val="000000" w:themeColor="text1"/>
        </w:rPr>
      </w:pPr>
      <w:r w:rsidRPr="0C110378">
        <w:rPr>
          <w:rFonts w:ascii="Times New Roman" w:eastAsia="Times New Roman" w:hAnsi="Times New Roman" w:cs="Times New Roman"/>
          <w:b/>
          <w:bCs/>
          <w:color w:val="000000" w:themeColor="text1"/>
        </w:rPr>
        <w:t>Budget</w:t>
      </w:r>
      <w:r w:rsidRPr="0C110378">
        <w:rPr>
          <w:rFonts w:ascii="Times New Roman" w:eastAsia="Times New Roman" w:hAnsi="Times New Roman" w:cs="Times New Roman"/>
          <w:color w:val="000000" w:themeColor="text1"/>
        </w:rPr>
        <w:t>: The total funding needed for an Applicant/Awardee to implement the program. Each application must detail the cost of each program and associated activities.</w:t>
      </w:r>
    </w:p>
    <w:p w14:paraId="3A354EED" w14:textId="77777777" w:rsidR="00EE198E" w:rsidRDefault="00EE198E" w:rsidP="00EE198E">
      <w:pPr>
        <w:tabs>
          <w:tab w:val="left" w:pos="1453"/>
        </w:tabs>
        <w:spacing w:after="240"/>
        <w:rPr>
          <w:rFonts w:ascii="Times New Roman" w:eastAsia="Times New Roman" w:hAnsi="Times New Roman" w:cs="Times New Roman"/>
          <w:color w:val="000000" w:themeColor="text1"/>
        </w:rPr>
      </w:pPr>
      <w:r w:rsidRPr="0C110378">
        <w:rPr>
          <w:rFonts w:ascii="Times New Roman" w:eastAsia="Times New Roman" w:hAnsi="Times New Roman" w:cs="Times New Roman"/>
          <w:b/>
          <w:bCs/>
          <w:color w:val="000000" w:themeColor="text1"/>
        </w:rPr>
        <w:t>Contract:</w:t>
      </w:r>
      <w:r w:rsidRPr="0C110378">
        <w:rPr>
          <w:rFonts w:ascii="Times New Roman" w:eastAsia="Times New Roman" w:hAnsi="Times New Roman" w:cs="Times New Roman"/>
          <w:color w:val="000000" w:themeColor="text1"/>
        </w:rPr>
        <w:t xml:space="preserve"> An agreement between parties (i.e., EOEA and a COA) creating mutual obligations that are legally enforceable. </w:t>
      </w:r>
    </w:p>
    <w:p w14:paraId="2A21BB6E" w14:textId="77777777" w:rsidR="00EE198E" w:rsidRDefault="00EE198E" w:rsidP="00EE198E">
      <w:pPr>
        <w:spacing w:after="240"/>
        <w:rPr>
          <w:rFonts w:ascii="Times New Roman" w:eastAsia="Times New Roman" w:hAnsi="Times New Roman" w:cs="Times New Roman"/>
          <w:color w:val="000000" w:themeColor="text1"/>
        </w:rPr>
      </w:pPr>
      <w:r w:rsidRPr="0C110378">
        <w:rPr>
          <w:rFonts w:ascii="Times New Roman" w:eastAsia="Times New Roman" w:hAnsi="Times New Roman" w:cs="Times New Roman"/>
          <w:b/>
          <w:bCs/>
          <w:color w:val="000000" w:themeColor="text1"/>
        </w:rPr>
        <w:t xml:space="preserve">Council on Aging (COA): </w:t>
      </w:r>
      <w:r w:rsidRPr="0C110378">
        <w:rPr>
          <w:rFonts w:ascii="Times New Roman" w:eastAsia="Times New Roman" w:hAnsi="Times New Roman" w:cs="Times New Roman"/>
          <w:color w:val="000000" w:themeColor="text1"/>
        </w:rPr>
        <w:t xml:space="preserve">Municipal agencies that meet the social and support needs of Older Adults, families, and caregivers in the community, with a range of services that includes information and referral, benefits counseling, physical activity, nutrition services, transportation, educational programming and opportunities for socialization and recreation. </w:t>
      </w:r>
    </w:p>
    <w:p w14:paraId="6B2042ED" w14:textId="77777777" w:rsidR="00EE198E" w:rsidRDefault="00EE198E" w:rsidP="00EE198E">
      <w:pPr>
        <w:spacing w:after="240"/>
        <w:rPr>
          <w:rFonts w:ascii="Times New Roman" w:eastAsia="Times New Roman" w:hAnsi="Times New Roman" w:cs="Times New Roman"/>
          <w:color w:val="000000" w:themeColor="text1"/>
        </w:rPr>
      </w:pPr>
      <w:r w:rsidRPr="0C110378">
        <w:rPr>
          <w:rFonts w:ascii="Times New Roman" w:eastAsia="Times New Roman" w:hAnsi="Times New Roman" w:cs="Times New Roman"/>
          <w:b/>
          <w:bCs/>
          <w:color w:val="000000" w:themeColor="text1"/>
        </w:rPr>
        <w:t>Direct Program Cost:</w:t>
      </w:r>
      <w:r w:rsidRPr="0C110378">
        <w:rPr>
          <w:rFonts w:ascii="Times New Roman" w:eastAsia="Times New Roman" w:hAnsi="Times New Roman" w:cs="Times New Roman"/>
          <w:color w:val="000000" w:themeColor="text1"/>
        </w:rPr>
        <w:t xml:space="preserve"> Costs that are directly incurred due to the proposed program.</w:t>
      </w:r>
    </w:p>
    <w:p w14:paraId="4FB46161" w14:textId="77777777" w:rsidR="00EE198E" w:rsidRDefault="00EE198E" w:rsidP="00EE198E">
      <w:pPr>
        <w:spacing w:after="240"/>
        <w:rPr>
          <w:rFonts w:ascii="Times New Roman" w:eastAsia="Times New Roman" w:hAnsi="Times New Roman" w:cs="Times New Roman"/>
          <w:color w:val="000000" w:themeColor="text1"/>
        </w:rPr>
      </w:pPr>
      <w:r w:rsidRPr="0C110378">
        <w:rPr>
          <w:rFonts w:ascii="Times New Roman" w:eastAsia="Times New Roman" w:hAnsi="Times New Roman" w:cs="Times New Roman"/>
          <w:b/>
          <w:bCs/>
          <w:color w:val="000000" w:themeColor="text1"/>
        </w:rPr>
        <w:t xml:space="preserve">Eligible Expenses: </w:t>
      </w:r>
      <w:r w:rsidRPr="0C110378">
        <w:rPr>
          <w:rFonts w:ascii="Times New Roman" w:eastAsia="Times New Roman" w:hAnsi="Times New Roman" w:cs="Times New Roman"/>
          <w:color w:val="000000" w:themeColor="text1"/>
        </w:rPr>
        <w:t xml:space="preserve">Expenses proposed by the Applicant to be expended in furtherance of one or more of the objectives listed in </w:t>
      </w:r>
      <w:r w:rsidRPr="0C110378">
        <w:rPr>
          <w:rFonts w:ascii="Times New Roman" w:eastAsia="Times New Roman" w:hAnsi="Times New Roman" w:cs="Times New Roman"/>
          <w:b/>
          <w:bCs/>
          <w:color w:val="000000" w:themeColor="text1"/>
        </w:rPr>
        <w:t>Section 1</w:t>
      </w:r>
      <w:r w:rsidRPr="0C110378">
        <w:rPr>
          <w:rFonts w:ascii="Times New Roman" w:eastAsia="Times New Roman" w:hAnsi="Times New Roman" w:cs="Times New Roman"/>
          <w:color w:val="000000" w:themeColor="text1"/>
        </w:rPr>
        <w:t xml:space="preserve">, and which are not determined unreasonable or impermissible by EOEA. Eligible Expenses may include, without limitation, those identified in </w:t>
      </w:r>
      <w:r w:rsidRPr="0C110378">
        <w:rPr>
          <w:rFonts w:ascii="Times New Roman" w:eastAsia="Times New Roman" w:hAnsi="Times New Roman" w:cs="Times New Roman"/>
          <w:b/>
          <w:bCs/>
          <w:color w:val="000000" w:themeColor="text1"/>
        </w:rPr>
        <w:t>Section 5A</w:t>
      </w:r>
      <w:r w:rsidRPr="0C110378">
        <w:rPr>
          <w:rFonts w:ascii="Times New Roman" w:eastAsia="Times New Roman" w:hAnsi="Times New Roman" w:cs="Times New Roman"/>
          <w:color w:val="000000" w:themeColor="text1"/>
        </w:rPr>
        <w:t>.</w:t>
      </w:r>
    </w:p>
    <w:p w14:paraId="560893A3" w14:textId="77777777" w:rsidR="00EE198E" w:rsidRDefault="00EE198E" w:rsidP="00EE198E">
      <w:pPr>
        <w:spacing w:after="240"/>
        <w:rPr>
          <w:rFonts w:ascii="Times New Roman" w:eastAsia="Times New Roman" w:hAnsi="Times New Roman" w:cs="Times New Roman"/>
          <w:color w:val="000000" w:themeColor="text1"/>
        </w:rPr>
      </w:pPr>
      <w:r w:rsidRPr="0C110378">
        <w:rPr>
          <w:rFonts w:ascii="Times New Roman" w:eastAsia="Times New Roman" w:hAnsi="Times New Roman" w:cs="Times New Roman"/>
          <w:b/>
          <w:bCs/>
          <w:color w:val="000000" w:themeColor="text1"/>
        </w:rPr>
        <w:t xml:space="preserve">Eligible Organization: </w:t>
      </w:r>
      <w:r w:rsidRPr="0C110378">
        <w:rPr>
          <w:rFonts w:ascii="Times New Roman" w:eastAsia="Times New Roman" w:hAnsi="Times New Roman" w:cs="Times New Roman"/>
          <w:color w:val="000000" w:themeColor="text1"/>
        </w:rPr>
        <w:t>All Massachusetts-based COAs or a group of Massachusetts COAs working together as co-Applicants</w:t>
      </w:r>
      <w:r w:rsidRPr="0C110378">
        <w:rPr>
          <w:rFonts w:ascii="Times New Roman" w:eastAsia="Times New Roman" w:hAnsi="Times New Roman" w:cs="Times New Roman"/>
          <w:strike/>
          <w:color w:val="0078D4"/>
        </w:rPr>
        <w:t>,</w:t>
      </w:r>
      <w:r w:rsidRPr="0C110378">
        <w:rPr>
          <w:rFonts w:ascii="Times New Roman" w:eastAsia="Times New Roman" w:hAnsi="Times New Roman" w:cs="Times New Roman"/>
          <w:color w:val="000000" w:themeColor="text1"/>
        </w:rPr>
        <w:t xml:space="preserve"> are eligible to apply for grant funding.</w:t>
      </w:r>
    </w:p>
    <w:p w14:paraId="2214C668" w14:textId="77777777" w:rsidR="00EE198E" w:rsidRDefault="00EE198E" w:rsidP="00EE198E">
      <w:pPr>
        <w:spacing w:after="240"/>
        <w:rPr>
          <w:rFonts w:ascii="Times New Roman" w:eastAsia="Times New Roman" w:hAnsi="Times New Roman" w:cs="Times New Roman"/>
          <w:color w:val="000000" w:themeColor="text1"/>
        </w:rPr>
      </w:pPr>
      <w:r w:rsidRPr="0C110378">
        <w:rPr>
          <w:rFonts w:ascii="Times New Roman" w:eastAsia="Times New Roman" w:hAnsi="Times New Roman" w:cs="Times New Roman"/>
          <w:b/>
          <w:bCs/>
          <w:color w:val="000000" w:themeColor="text1"/>
        </w:rPr>
        <w:t>Executive Office of Elder Affairs (EOEA):</w:t>
      </w:r>
      <w:r w:rsidRPr="0C110378">
        <w:rPr>
          <w:rFonts w:ascii="Times New Roman" w:eastAsia="Times New Roman" w:hAnsi="Times New Roman" w:cs="Times New Roman"/>
          <w:color w:val="000000" w:themeColor="text1"/>
        </w:rPr>
        <w:t xml:space="preserve"> The Commonwealth of Massachusetts agency created under M.G.L. c. 19A and charged with promoting independence, empowerment, and well-being of older people, individuals with disabilities, and their families.</w:t>
      </w:r>
    </w:p>
    <w:p w14:paraId="120C56BB" w14:textId="77777777" w:rsidR="00EE198E" w:rsidRDefault="00EE198E" w:rsidP="00EE198E">
      <w:pPr>
        <w:spacing w:after="240"/>
        <w:rPr>
          <w:rFonts w:ascii="Times New Roman" w:eastAsia="Times New Roman" w:hAnsi="Times New Roman" w:cs="Times New Roman"/>
          <w:color w:val="000000" w:themeColor="text1"/>
        </w:rPr>
      </w:pPr>
      <w:r w:rsidRPr="0C110378">
        <w:rPr>
          <w:rFonts w:ascii="Times New Roman" w:eastAsia="Times New Roman" w:hAnsi="Times New Roman" w:cs="Times New Roman"/>
          <w:b/>
          <w:bCs/>
          <w:color w:val="000000" w:themeColor="text1"/>
        </w:rPr>
        <w:t>Gateway City:</w:t>
      </w:r>
      <w:r w:rsidRPr="0C110378">
        <w:rPr>
          <w:rFonts w:ascii="Times New Roman" w:eastAsia="Times New Roman" w:hAnsi="Times New Roman" w:cs="Times New Roman"/>
          <w:color w:val="000000" w:themeColor="text1"/>
        </w:rPr>
        <w:t xml:space="preserve"> A municipality with a population greater than 35,000 and less than 250,000 with a median household income below the Commonwealth's average and a rate of educational attainment of a bachelor's or graduate degree that is below the Commonwealth's average.</w:t>
      </w:r>
    </w:p>
    <w:p w14:paraId="7E67FA54" w14:textId="77777777" w:rsidR="00EE198E" w:rsidRDefault="00EE198E" w:rsidP="00EE198E">
      <w:pPr>
        <w:spacing w:after="240"/>
        <w:rPr>
          <w:rFonts w:ascii="Times New Roman" w:eastAsia="Times New Roman" w:hAnsi="Times New Roman" w:cs="Times New Roman"/>
          <w:color w:val="000000" w:themeColor="text1"/>
        </w:rPr>
      </w:pPr>
      <w:r w:rsidRPr="0C110378">
        <w:rPr>
          <w:rFonts w:ascii="Times New Roman" w:eastAsia="Times New Roman" w:hAnsi="Times New Roman" w:cs="Times New Roman"/>
          <w:b/>
          <w:bCs/>
          <w:color w:val="000000" w:themeColor="text1"/>
        </w:rPr>
        <w:t xml:space="preserve">Hybrid Programming: </w:t>
      </w:r>
      <w:r w:rsidRPr="0C110378">
        <w:rPr>
          <w:rFonts w:ascii="Times New Roman" w:eastAsia="Times New Roman" w:hAnsi="Times New Roman" w:cs="Times New Roman"/>
          <w:color w:val="000000" w:themeColor="text1"/>
        </w:rPr>
        <w:t xml:space="preserve">Classes or events that are run both in person and virtually so that participants can choose the setting that works best for them. For the purposes of this grant, Hybrid Programming can refer to programs that are run at the same time in both formats (synchronous) or on different schedules (asynchronous). </w:t>
      </w:r>
    </w:p>
    <w:p w14:paraId="75FB63C5" w14:textId="77777777" w:rsidR="00EE198E" w:rsidRDefault="00EE198E" w:rsidP="00EE198E">
      <w:pPr>
        <w:spacing w:after="240"/>
        <w:rPr>
          <w:rFonts w:ascii="Times New Roman" w:eastAsia="Times New Roman" w:hAnsi="Times New Roman" w:cs="Times New Roman"/>
          <w:color w:val="000000" w:themeColor="text1"/>
        </w:rPr>
      </w:pPr>
      <w:r w:rsidRPr="0C110378">
        <w:rPr>
          <w:rFonts w:ascii="Times New Roman" w:eastAsia="Times New Roman" w:hAnsi="Times New Roman" w:cs="Times New Roman"/>
          <w:b/>
          <w:bCs/>
          <w:color w:val="000000" w:themeColor="text1"/>
        </w:rPr>
        <w:t>Indirect Cost:</w:t>
      </w:r>
      <w:r w:rsidRPr="0C110378">
        <w:rPr>
          <w:rFonts w:ascii="Times New Roman" w:eastAsia="Times New Roman" w:hAnsi="Times New Roman" w:cs="Times New Roman"/>
          <w:color w:val="000000" w:themeColor="text1"/>
        </w:rPr>
        <w:t xml:space="preserve"> Costs that are not directly related to the design and administration of the proposed program. Indirect costs may include the costs of operating and maintaining facilities, and general administration and general expenses, such as the salaries and expenses of executive officers, personnel administration, and accounting.</w:t>
      </w:r>
    </w:p>
    <w:p w14:paraId="482F7520" w14:textId="77777777" w:rsidR="00EE198E" w:rsidRDefault="00EE198E" w:rsidP="00EE198E">
      <w:pPr>
        <w:rPr>
          <w:rFonts w:ascii="Times New Roman" w:eastAsia="Times New Roman" w:hAnsi="Times New Roman" w:cs="Times New Roman"/>
          <w:color w:val="000000" w:themeColor="text1"/>
        </w:rPr>
      </w:pPr>
      <w:r w:rsidRPr="0C110378">
        <w:rPr>
          <w:rFonts w:ascii="Times New Roman" w:eastAsia="Times New Roman" w:hAnsi="Times New Roman" w:cs="Times New Roman"/>
          <w:b/>
          <w:bCs/>
          <w:color w:val="000000" w:themeColor="text1"/>
        </w:rPr>
        <w:t xml:space="preserve">Metrics: </w:t>
      </w:r>
      <w:r w:rsidRPr="0C110378">
        <w:rPr>
          <w:rFonts w:ascii="Times New Roman" w:eastAsia="Times New Roman" w:hAnsi="Times New Roman" w:cs="Times New Roman"/>
          <w:color w:val="000000" w:themeColor="text1"/>
        </w:rPr>
        <w:t xml:space="preserve">Specific, measurable, and relevant measurements used to evaluate the success of a program. </w:t>
      </w:r>
    </w:p>
    <w:p w14:paraId="5FAD3081" w14:textId="77777777" w:rsidR="00EE198E" w:rsidRDefault="00EE198E" w:rsidP="00EE198E">
      <w:pPr>
        <w:rPr>
          <w:rFonts w:ascii="Times New Roman" w:eastAsia="Times New Roman" w:hAnsi="Times New Roman" w:cs="Times New Roman"/>
          <w:color w:val="498205"/>
        </w:rPr>
      </w:pPr>
      <w:r w:rsidRPr="0C110378">
        <w:rPr>
          <w:rFonts w:ascii="Times New Roman" w:eastAsia="Times New Roman" w:hAnsi="Times New Roman" w:cs="Times New Roman"/>
          <w:b/>
          <w:bCs/>
          <w:color w:val="000000" w:themeColor="text1"/>
        </w:rPr>
        <w:t>Older Adult:</w:t>
      </w:r>
      <w:r w:rsidRPr="0C110378">
        <w:rPr>
          <w:rFonts w:ascii="Times New Roman" w:eastAsia="Times New Roman" w:hAnsi="Times New Roman" w:cs="Times New Roman"/>
          <w:color w:val="000000" w:themeColor="text1"/>
        </w:rPr>
        <w:t xml:space="preserve"> An adult age 60 or older. For the purposes of this grant, Older Adults served by the COA or Senior Center must reside in Massachusetts. </w:t>
      </w:r>
    </w:p>
    <w:p w14:paraId="122AA393" w14:textId="7B4B3230" w:rsidR="00EE198E" w:rsidRDefault="00EE198E" w:rsidP="00EE198E">
      <w:pPr>
        <w:rPr>
          <w:rFonts w:ascii="Times New Roman" w:eastAsia="Times New Roman" w:hAnsi="Times New Roman" w:cs="Times New Roman"/>
          <w:color w:val="000000" w:themeColor="text1"/>
        </w:rPr>
      </w:pPr>
      <w:r w:rsidRPr="0C110378">
        <w:rPr>
          <w:rFonts w:ascii="Times New Roman" w:eastAsia="Times New Roman" w:hAnsi="Times New Roman" w:cs="Times New Roman"/>
          <w:b/>
          <w:bCs/>
        </w:rPr>
        <w:t>Qualifying Program</w:t>
      </w:r>
      <w:r w:rsidRPr="0C110378">
        <w:rPr>
          <w:rFonts w:ascii="Times New Roman" w:eastAsia="Times New Roman" w:hAnsi="Times New Roman" w:cs="Times New Roman"/>
        </w:rPr>
        <w:t xml:space="preserve">: Set of activities completed by the </w:t>
      </w:r>
      <w:r w:rsidR="00533291">
        <w:rPr>
          <w:rFonts w:ascii="Times New Roman" w:eastAsia="Times New Roman" w:hAnsi="Times New Roman" w:cs="Times New Roman"/>
        </w:rPr>
        <w:t>A</w:t>
      </w:r>
      <w:r w:rsidRPr="0C110378">
        <w:rPr>
          <w:rFonts w:ascii="Times New Roman" w:eastAsia="Times New Roman" w:hAnsi="Times New Roman" w:cs="Times New Roman"/>
        </w:rPr>
        <w:t xml:space="preserve">pplicant and any partner and/or </w:t>
      </w:r>
      <w:r w:rsidR="00533291">
        <w:rPr>
          <w:rFonts w:ascii="Times New Roman" w:eastAsia="Times New Roman" w:hAnsi="Times New Roman" w:cs="Times New Roman"/>
        </w:rPr>
        <w:t>S</w:t>
      </w:r>
      <w:r w:rsidRPr="0C110378">
        <w:rPr>
          <w:rFonts w:ascii="Times New Roman" w:eastAsia="Times New Roman" w:hAnsi="Times New Roman" w:cs="Times New Roman"/>
        </w:rPr>
        <w:t xml:space="preserve">ubcontractor to provide </w:t>
      </w:r>
      <w:r w:rsidR="00533291">
        <w:rPr>
          <w:rFonts w:ascii="Times New Roman" w:eastAsia="Times New Roman" w:hAnsi="Times New Roman" w:cs="Times New Roman"/>
        </w:rPr>
        <w:t>H</w:t>
      </w:r>
      <w:r w:rsidRPr="0C110378">
        <w:rPr>
          <w:rFonts w:ascii="Times New Roman" w:eastAsia="Times New Roman" w:hAnsi="Times New Roman" w:cs="Times New Roman"/>
        </w:rPr>
        <w:t xml:space="preserve">ybrid </w:t>
      </w:r>
      <w:r w:rsidR="00533291">
        <w:rPr>
          <w:rFonts w:ascii="Times New Roman" w:eastAsia="Times New Roman" w:hAnsi="Times New Roman" w:cs="Times New Roman"/>
        </w:rPr>
        <w:t>P</w:t>
      </w:r>
      <w:r w:rsidRPr="0C110378">
        <w:rPr>
          <w:rFonts w:ascii="Times New Roman" w:eastAsia="Times New Roman" w:hAnsi="Times New Roman" w:cs="Times New Roman"/>
        </w:rPr>
        <w:t xml:space="preserve">rogramming to Massachusetts residents who are 60 years of age and older. </w:t>
      </w:r>
      <w:r w:rsidRPr="0C110378">
        <w:rPr>
          <w:rFonts w:ascii="Times New Roman" w:eastAsia="Times New Roman" w:hAnsi="Times New Roman" w:cs="Times New Roman"/>
          <w:color w:val="000000" w:themeColor="text1"/>
        </w:rPr>
        <w:t xml:space="preserve">  </w:t>
      </w:r>
    </w:p>
    <w:p w14:paraId="08D208A9" w14:textId="77777777" w:rsidR="00EE198E" w:rsidRDefault="00EE198E" w:rsidP="00EE198E">
      <w:pPr>
        <w:rPr>
          <w:rFonts w:ascii="Times New Roman" w:eastAsia="Times New Roman" w:hAnsi="Times New Roman" w:cs="Times New Roman"/>
          <w:color w:val="000000" w:themeColor="text1"/>
        </w:rPr>
      </w:pPr>
      <w:r w:rsidRPr="0C110378">
        <w:rPr>
          <w:rFonts w:ascii="Times New Roman" w:eastAsia="Times New Roman" w:hAnsi="Times New Roman" w:cs="Times New Roman"/>
          <w:b/>
          <w:bCs/>
          <w:color w:val="000000" w:themeColor="text1"/>
        </w:rPr>
        <w:t xml:space="preserve">Rural Community: </w:t>
      </w:r>
      <w:r w:rsidRPr="0C110378">
        <w:rPr>
          <w:rFonts w:ascii="Times New Roman" w:eastAsia="Times New Roman" w:hAnsi="Times New Roman" w:cs="Times New Roman"/>
          <w:color w:val="000000" w:themeColor="text1"/>
        </w:rPr>
        <w:t xml:space="preserve">A geographic area that is located outside of towns and cities with low population density and small settlements. For a more detailed definition please visit: </w:t>
      </w:r>
      <w:hyperlink r:id="rId11">
        <w:r w:rsidRPr="0C110378">
          <w:rPr>
            <w:rStyle w:val="Hyperlink"/>
            <w:rFonts w:ascii="Times New Roman" w:eastAsia="Times New Roman" w:hAnsi="Times New Roman" w:cs="Times New Roman"/>
          </w:rPr>
          <w:t>Rural Definition Detail</w:t>
        </w:r>
      </w:hyperlink>
    </w:p>
    <w:p w14:paraId="7CA2EF17" w14:textId="6333CB6F" w:rsidR="00EE198E" w:rsidRDefault="00EE198E" w:rsidP="00EE198E">
      <w:pPr>
        <w:spacing w:after="240"/>
        <w:rPr>
          <w:rFonts w:ascii="Times New Roman" w:eastAsia="Times New Roman" w:hAnsi="Times New Roman" w:cs="Times New Roman"/>
        </w:rPr>
      </w:pPr>
      <w:r w:rsidRPr="0C110378">
        <w:rPr>
          <w:rFonts w:ascii="Times New Roman" w:eastAsia="Times New Roman" w:hAnsi="Times New Roman" w:cs="Times New Roman"/>
          <w:b/>
          <w:bCs/>
        </w:rPr>
        <w:t xml:space="preserve">Subcontractor: </w:t>
      </w:r>
      <w:r w:rsidRPr="0C110378">
        <w:rPr>
          <w:rFonts w:ascii="Times New Roman" w:eastAsia="Times New Roman" w:hAnsi="Times New Roman" w:cs="Times New Roman"/>
        </w:rPr>
        <w:t>A business or person that carries out a specified scope of work for an organization as part of a larger project.</w:t>
      </w:r>
    </w:p>
    <w:p w14:paraId="11BB524C" w14:textId="77777777" w:rsidR="00EE198E" w:rsidRDefault="00EE198E" w:rsidP="00EE198E">
      <w:pPr>
        <w:spacing w:after="240"/>
        <w:rPr>
          <w:rFonts w:ascii="Times New Roman" w:eastAsia="Times New Roman" w:hAnsi="Times New Roman" w:cs="Times New Roman"/>
          <w:color w:val="000000" w:themeColor="text1"/>
        </w:rPr>
      </w:pPr>
      <w:r w:rsidRPr="0C110378">
        <w:rPr>
          <w:rFonts w:ascii="Times New Roman" w:eastAsia="Times New Roman" w:hAnsi="Times New Roman" w:cs="Times New Roman"/>
          <w:b/>
          <w:bCs/>
        </w:rPr>
        <w:t>St</w:t>
      </w:r>
      <w:r w:rsidRPr="0C110378">
        <w:rPr>
          <w:rFonts w:ascii="Times New Roman" w:eastAsia="Times New Roman" w:hAnsi="Times New Roman" w:cs="Times New Roman"/>
          <w:b/>
          <w:bCs/>
          <w:color w:val="000000" w:themeColor="text1"/>
        </w:rPr>
        <w:t xml:space="preserve">ate Fiscal Year: </w:t>
      </w:r>
      <w:r w:rsidRPr="0C110378">
        <w:rPr>
          <w:rFonts w:ascii="Times New Roman" w:eastAsia="Times New Roman" w:hAnsi="Times New Roman" w:cs="Times New Roman"/>
          <w:color w:val="000000" w:themeColor="text1"/>
        </w:rPr>
        <w:t>The twelve-month period commencing July 1 and ending June 30 and designated by the calendar year in which the fiscal year ends (e.g., State Fiscal Year 2024 ends June 30, 2024).</w:t>
      </w:r>
    </w:p>
    <w:p w14:paraId="719CF6EF" w14:textId="2DBA13E7" w:rsidR="0066254A" w:rsidRPr="00C1639B" w:rsidRDefault="0066254A" w:rsidP="17184D86">
      <w:pPr>
        <w:spacing w:after="240"/>
        <w:rPr>
          <w:rFonts w:ascii="Times New Roman" w:eastAsia="Times New Roman" w:hAnsi="Times New Roman" w:cs="Times New Roman"/>
          <w:color w:val="7030A0"/>
        </w:rPr>
      </w:pPr>
    </w:p>
    <w:p w14:paraId="569A601B" w14:textId="77777777" w:rsidR="0066254A" w:rsidRPr="00C1639B" w:rsidRDefault="0066254A" w:rsidP="17184D86">
      <w:pPr>
        <w:spacing w:after="240"/>
        <w:rPr>
          <w:rFonts w:ascii="Times New Roman" w:eastAsia="Times New Roman" w:hAnsi="Times New Roman" w:cs="Times New Roman"/>
          <w:color w:val="7030A0"/>
        </w:rPr>
      </w:pPr>
    </w:p>
    <w:p w14:paraId="73A679C3" w14:textId="77777777" w:rsidR="007625FC" w:rsidRDefault="0040325F" w:rsidP="006261A8">
      <w:pPr>
        <w:pStyle w:val="Heading1"/>
        <w:rPr>
          <w:rFonts w:ascii="Times New Roman" w:eastAsia="Times New Roman" w:hAnsi="Times New Roman" w:cs="Times New Roman"/>
          <w:b/>
          <w:bCs/>
          <w:color w:val="auto"/>
          <w:sz w:val="24"/>
          <w:szCs w:val="24"/>
        </w:rPr>
      </w:pPr>
      <w:bookmarkStart w:id="6" w:name="_Toc523000097"/>
      <w:bookmarkStart w:id="7" w:name="_Toc127891559"/>
      <w:r>
        <w:rPr>
          <w:rFonts w:ascii="Times New Roman" w:eastAsia="Times New Roman" w:hAnsi="Times New Roman" w:cs="Times New Roman"/>
          <w:b/>
          <w:bCs/>
          <w:color w:val="auto"/>
          <w:sz w:val="24"/>
          <w:szCs w:val="24"/>
        </w:rPr>
        <w:br/>
      </w:r>
    </w:p>
    <w:p w14:paraId="371F2D9D" w14:textId="77777777" w:rsidR="007625FC" w:rsidRDefault="007625FC">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72842245" w14:textId="3B3C6EB6" w:rsidR="764338E7" w:rsidRPr="00C1639B" w:rsidRDefault="764338E7" w:rsidP="006261A8">
      <w:pPr>
        <w:pStyle w:val="Heading1"/>
        <w:rPr>
          <w:rFonts w:ascii="Times New Roman" w:eastAsia="Times New Roman" w:hAnsi="Times New Roman" w:cs="Times New Roman"/>
          <w:b/>
          <w:bCs/>
          <w:color w:val="auto"/>
          <w:sz w:val="24"/>
          <w:szCs w:val="24"/>
        </w:rPr>
      </w:pPr>
      <w:r w:rsidRPr="00C1639B">
        <w:rPr>
          <w:rFonts w:ascii="Times New Roman" w:eastAsia="Times New Roman" w:hAnsi="Times New Roman" w:cs="Times New Roman"/>
          <w:b/>
          <w:bCs/>
          <w:color w:val="auto"/>
          <w:sz w:val="24"/>
          <w:szCs w:val="24"/>
        </w:rPr>
        <w:t>SECTION 3: APPLICANT ELIGIBI</w:t>
      </w:r>
      <w:r w:rsidR="00EE198E">
        <w:rPr>
          <w:rFonts w:ascii="Times New Roman" w:eastAsia="Times New Roman" w:hAnsi="Times New Roman" w:cs="Times New Roman"/>
          <w:b/>
          <w:bCs/>
          <w:color w:val="auto"/>
          <w:sz w:val="24"/>
          <w:szCs w:val="24"/>
        </w:rPr>
        <w:t xml:space="preserve"> </w:t>
      </w:r>
      <w:r w:rsidRPr="00C1639B">
        <w:rPr>
          <w:rFonts w:ascii="Times New Roman" w:eastAsia="Times New Roman" w:hAnsi="Times New Roman" w:cs="Times New Roman"/>
          <w:b/>
          <w:bCs/>
          <w:color w:val="auto"/>
          <w:sz w:val="24"/>
          <w:szCs w:val="24"/>
        </w:rPr>
        <w:t>LITY</w:t>
      </w:r>
      <w:bookmarkEnd w:id="6"/>
      <w:bookmarkEnd w:id="7"/>
    </w:p>
    <w:p w14:paraId="7C700BC7" w14:textId="77777777" w:rsidR="00FA56D8" w:rsidRPr="00C1639B" w:rsidRDefault="00FA56D8" w:rsidP="76316D9A">
      <w:pPr>
        <w:rPr>
          <w:rFonts w:ascii="Times New Roman" w:eastAsia="Times New Roman" w:hAnsi="Times New Roman" w:cs="Times New Roman"/>
        </w:rPr>
      </w:pPr>
    </w:p>
    <w:p w14:paraId="504C37D8" w14:textId="6C5FE6A7" w:rsidR="00EF379D" w:rsidRDefault="00AC0753" w:rsidP="17184D86">
      <w:pPr>
        <w:rPr>
          <w:rFonts w:ascii="Times New Roman" w:eastAsia="Times New Roman" w:hAnsi="Times New Roman" w:cs="Times New Roman"/>
        </w:rPr>
      </w:pPr>
      <w:r w:rsidRPr="0CE6DF88">
        <w:rPr>
          <w:rFonts w:ascii="Times New Roman" w:eastAsia="Times New Roman" w:hAnsi="Times New Roman" w:cs="Times New Roman"/>
        </w:rPr>
        <w:t xml:space="preserve">All Eligible Organizations may apply </w:t>
      </w:r>
      <w:r w:rsidR="00687E19" w:rsidRPr="0CE6DF88">
        <w:rPr>
          <w:rFonts w:ascii="Times New Roman" w:eastAsia="Times New Roman" w:hAnsi="Times New Roman" w:cs="Times New Roman"/>
        </w:rPr>
        <w:t xml:space="preserve">for </w:t>
      </w:r>
      <w:r w:rsidR="00573B15" w:rsidRPr="0CE6DF88">
        <w:rPr>
          <w:rFonts w:ascii="Times New Roman" w:eastAsia="Times New Roman" w:hAnsi="Times New Roman" w:cs="Times New Roman"/>
        </w:rPr>
        <w:t>a grant</w:t>
      </w:r>
      <w:r w:rsidR="00D646AA" w:rsidRPr="0CE6DF88">
        <w:rPr>
          <w:rFonts w:ascii="Times New Roman" w:eastAsia="Times New Roman" w:hAnsi="Times New Roman" w:cs="Times New Roman"/>
        </w:rPr>
        <w:t xml:space="preserve"> pursuant to the terms of this RFA</w:t>
      </w:r>
      <w:r w:rsidR="008B5CDB" w:rsidRPr="0CE6DF88">
        <w:rPr>
          <w:rFonts w:ascii="Times New Roman" w:eastAsia="Times New Roman" w:hAnsi="Times New Roman" w:cs="Times New Roman"/>
        </w:rPr>
        <w:t>.</w:t>
      </w:r>
      <w:r w:rsidR="007E3C2B" w:rsidRPr="0CE6DF88">
        <w:rPr>
          <w:rFonts w:ascii="Times New Roman" w:eastAsia="Times New Roman" w:hAnsi="Times New Roman" w:cs="Times New Roman"/>
        </w:rPr>
        <w:t xml:space="preserve"> </w:t>
      </w:r>
      <w:bookmarkStart w:id="8" w:name="_Toc1407112997"/>
    </w:p>
    <w:p w14:paraId="11E50EC4" w14:textId="77777777" w:rsidR="00992258" w:rsidRPr="00992258" w:rsidRDefault="00992258" w:rsidP="17184D86">
      <w:pPr>
        <w:rPr>
          <w:rFonts w:ascii="Times New Roman" w:eastAsia="Times New Roman" w:hAnsi="Times New Roman" w:cs="Times New Roman"/>
        </w:rPr>
      </w:pPr>
    </w:p>
    <w:p w14:paraId="2AEF99DA" w14:textId="459DC2EF" w:rsidR="17184D86" w:rsidRPr="0087493F" w:rsidRDefault="764338E7" w:rsidP="006261A8">
      <w:pPr>
        <w:pStyle w:val="Heading1"/>
        <w:rPr>
          <w:rFonts w:ascii="Times New Roman" w:eastAsia="Times New Roman" w:hAnsi="Times New Roman" w:cs="Times New Roman"/>
          <w:b/>
          <w:color w:val="auto"/>
          <w:sz w:val="24"/>
          <w:szCs w:val="24"/>
        </w:rPr>
      </w:pPr>
      <w:bookmarkStart w:id="9" w:name="_Toc127891560"/>
      <w:r w:rsidRPr="0087493F">
        <w:rPr>
          <w:rFonts w:ascii="Times New Roman" w:eastAsia="Times New Roman" w:hAnsi="Times New Roman" w:cs="Times New Roman"/>
          <w:b/>
          <w:color w:val="auto"/>
          <w:sz w:val="24"/>
          <w:szCs w:val="24"/>
        </w:rPr>
        <w:t>SECTION 4: QUALIFYING PROGRAMS</w:t>
      </w:r>
      <w:bookmarkEnd w:id="8"/>
      <w:bookmarkEnd w:id="9"/>
    </w:p>
    <w:p w14:paraId="1231DFE5" w14:textId="77777777" w:rsidR="008C7E6F" w:rsidRPr="0087493F" w:rsidRDefault="008C7E6F" w:rsidP="008C7E6F">
      <w:pPr>
        <w:pStyle w:val="ListParagraph"/>
        <w:spacing w:after="0" w:line="240" w:lineRule="auto"/>
        <w:textAlignment w:val="baseline"/>
        <w:rPr>
          <w:rFonts w:ascii="Times New Roman" w:eastAsia="Times New Roman" w:hAnsi="Times New Roman" w:cs="Times New Roman"/>
          <w:b/>
        </w:rPr>
      </w:pPr>
    </w:p>
    <w:p w14:paraId="0D9EB064" w14:textId="2B0C4EA5" w:rsidR="00687E19" w:rsidRPr="0087493F" w:rsidRDefault="00687E19" w:rsidP="00687E19">
      <w:pPr>
        <w:pStyle w:val="ListParagraph"/>
        <w:numPr>
          <w:ilvl w:val="0"/>
          <w:numId w:val="40"/>
        </w:numPr>
        <w:spacing w:after="0" w:line="240" w:lineRule="auto"/>
        <w:textAlignment w:val="baseline"/>
        <w:rPr>
          <w:rFonts w:ascii="Times New Roman" w:eastAsia="Times New Roman" w:hAnsi="Times New Roman" w:cs="Times New Roman"/>
          <w:b/>
        </w:rPr>
      </w:pPr>
      <w:r w:rsidRPr="0087493F">
        <w:rPr>
          <w:rFonts w:ascii="Times New Roman" w:eastAsia="Times New Roman" w:hAnsi="Times New Roman" w:cs="Times New Roman"/>
          <w:b/>
        </w:rPr>
        <w:t>Minimum Qualifications: </w:t>
      </w:r>
    </w:p>
    <w:p w14:paraId="0704FB72" w14:textId="77777777" w:rsidR="00687E19" w:rsidRPr="0087493F" w:rsidRDefault="00687E19" w:rsidP="00687E19">
      <w:pPr>
        <w:shd w:val="clear" w:color="auto" w:fill="FFFFFF"/>
        <w:spacing w:after="0" w:line="240" w:lineRule="auto"/>
        <w:ind w:left="360"/>
        <w:textAlignment w:val="baseline"/>
        <w:rPr>
          <w:rFonts w:ascii="Times New Roman" w:eastAsia="Times New Roman" w:hAnsi="Times New Roman" w:cs="Times New Roman"/>
        </w:rPr>
      </w:pPr>
    </w:p>
    <w:p w14:paraId="402E69D0" w14:textId="6FD703F8" w:rsidR="004571F8" w:rsidRPr="00C5323B" w:rsidRDefault="00B52D1C" w:rsidP="0CE6DF88">
      <w:pPr>
        <w:pStyle w:val="paragraph"/>
        <w:spacing w:beforeAutospacing="0" w:after="0" w:afterAutospacing="0"/>
        <w:textAlignment w:val="baseline"/>
        <w:rPr>
          <w:rFonts w:ascii="Times New Roman" w:eastAsia="Times New Roman" w:hAnsi="Times New Roman" w:cs="Times New Roman"/>
          <w:sz w:val="22"/>
          <w:szCs w:val="22"/>
        </w:rPr>
      </w:pPr>
      <w:r w:rsidRPr="0CE6DF88">
        <w:rPr>
          <w:rFonts w:ascii="Times New Roman" w:eastAsia="Calibri" w:hAnsi="Times New Roman" w:cs="Times New Roman"/>
          <w:sz w:val="22"/>
          <w:szCs w:val="22"/>
        </w:rPr>
        <w:t xml:space="preserve">Grant </w:t>
      </w:r>
      <w:r w:rsidR="00784893" w:rsidRPr="0CE6DF88">
        <w:rPr>
          <w:rFonts w:ascii="Times New Roman" w:eastAsia="Calibri" w:hAnsi="Times New Roman" w:cs="Times New Roman"/>
          <w:sz w:val="22"/>
          <w:szCs w:val="22"/>
        </w:rPr>
        <w:t xml:space="preserve">applications </w:t>
      </w:r>
      <w:r w:rsidRPr="0CE6DF88">
        <w:rPr>
          <w:rFonts w:ascii="Times New Roman" w:eastAsia="Calibri" w:hAnsi="Times New Roman" w:cs="Times New Roman"/>
          <w:sz w:val="22"/>
          <w:szCs w:val="22"/>
        </w:rPr>
        <w:t xml:space="preserve">must include a clear plan on how the </w:t>
      </w:r>
      <w:r w:rsidR="005F12BC" w:rsidRPr="0CE6DF88">
        <w:rPr>
          <w:rFonts w:ascii="Times New Roman" w:eastAsia="Calibri" w:hAnsi="Times New Roman" w:cs="Times New Roman"/>
          <w:sz w:val="22"/>
          <w:szCs w:val="22"/>
        </w:rPr>
        <w:t>A</w:t>
      </w:r>
      <w:r w:rsidRPr="0CE6DF88">
        <w:rPr>
          <w:rFonts w:ascii="Times New Roman" w:eastAsia="Calibri" w:hAnsi="Times New Roman" w:cs="Times New Roman"/>
          <w:sz w:val="22"/>
          <w:szCs w:val="22"/>
        </w:rPr>
        <w:t xml:space="preserve">pplicant will expand </w:t>
      </w:r>
      <w:r w:rsidR="00B554E6" w:rsidRPr="0CE6DF88">
        <w:rPr>
          <w:rFonts w:ascii="Times New Roman" w:eastAsia="Calibri" w:hAnsi="Times New Roman" w:cs="Times New Roman"/>
          <w:sz w:val="22"/>
          <w:szCs w:val="22"/>
        </w:rPr>
        <w:t xml:space="preserve">Hybrid Programming </w:t>
      </w:r>
      <w:r w:rsidRPr="0CE6DF88">
        <w:rPr>
          <w:rFonts w:ascii="Times New Roman" w:eastAsia="Calibri" w:hAnsi="Times New Roman" w:cs="Times New Roman"/>
          <w:sz w:val="22"/>
          <w:szCs w:val="22"/>
        </w:rPr>
        <w:t xml:space="preserve">to Massachusetts residents who are 60 years of age and older. </w:t>
      </w:r>
      <w:r w:rsidR="004571F8" w:rsidRPr="0CE6DF88">
        <w:rPr>
          <w:rFonts w:ascii="Times New Roman" w:eastAsia="Times New Roman" w:hAnsi="Times New Roman" w:cs="Times New Roman"/>
          <w:sz w:val="22"/>
          <w:szCs w:val="22"/>
        </w:rPr>
        <w:t>Through this RFA, EOEA seeks to award funds intended to achieve the following objectives:</w:t>
      </w:r>
      <w:r w:rsidR="007E3C2B" w:rsidRPr="0CE6DF88">
        <w:rPr>
          <w:rFonts w:ascii="Times New Roman" w:eastAsia="Times New Roman" w:hAnsi="Times New Roman" w:cs="Times New Roman"/>
          <w:sz w:val="22"/>
          <w:szCs w:val="22"/>
        </w:rPr>
        <w:t xml:space="preserve"> </w:t>
      </w:r>
    </w:p>
    <w:p w14:paraId="10D351F9" w14:textId="77777777" w:rsidR="00C5323B" w:rsidRPr="00C5323B" w:rsidRDefault="00C5323B" w:rsidP="004571F8">
      <w:pPr>
        <w:pStyle w:val="paragraph"/>
        <w:spacing w:beforeAutospacing="0" w:after="0" w:afterAutospacing="0"/>
        <w:textAlignment w:val="baseline"/>
        <w:rPr>
          <w:rFonts w:ascii="Times New Roman" w:eastAsia="Times New Roman" w:hAnsi="Times New Roman" w:cs="Times New Roman"/>
          <w:sz w:val="22"/>
          <w:szCs w:val="22"/>
        </w:rPr>
      </w:pPr>
    </w:p>
    <w:p w14:paraId="4F9E339E" w14:textId="6E3AEC93" w:rsidR="004571F8" w:rsidRPr="00FE0E97" w:rsidRDefault="004571F8" w:rsidP="006A5B9F">
      <w:pPr>
        <w:pStyle w:val="ListParagraph"/>
        <w:numPr>
          <w:ilvl w:val="0"/>
          <w:numId w:val="86"/>
        </w:numPr>
        <w:spacing w:after="0" w:line="240" w:lineRule="auto"/>
        <w:ind w:left="720"/>
        <w:textAlignment w:val="baseline"/>
        <w:rPr>
          <w:rFonts w:ascii="Times New Roman" w:eastAsia="Times New Roman" w:hAnsi="Times New Roman" w:cs="Times New Roman"/>
        </w:rPr>
      </w:pPr>
      <w:r w:rsidRPr="00FE0E97">
        <w:rPr>
          <w:rFonts w:ascii="Times New Roman" w:eastAsia="Times New Roman" w:hAnsi="Times New Roman" w:cs="Times New Roman"/>
        </w:rPr>
        <w:t>Provide funding to COAs to allow them to deliver high-quality virtual and in-person programming in which both audiences have their needs met.</w:t>
      </w:r>
      <w:r w:rsidR="007E3C2B" w:rsidRPr="00FE0E97">
        <w:rPr>
          <w:rFonts w:ascii="Times New Roman" w:eastAsia="Times New Roman" w:hAnsi="Times New Roman" w:cs="Times New Roman"/>
        </w:rPr>
        <w:t xml:space="preserve"> </w:t>
      </w:r>
    </w:p>
    <w:p w14:paraId="0FD092F5" w14:textId="77777777" w:rsidR="00C76347" w:rsidRPr="00C5323B" w:rsidRDefault="00C76347" w:rsidP="00DD1FC0">
      <w:pPr>
        <w:spacing w:after="0" w:line="240" w:lineRule="auto"/>
        <w:ind w:left="360"/>
        <w:textAlignment w:val="baseline"/>
        <w:rPr>
          <w:rFonts w:ascii="Times New Roman" w:eastAsia="Times New Roman" w:hAnsi="Times New Roman" w:cs="Times New Roman"/>
        </w:rPr>
      </w:pPr>
    </w:p>
    <w:p w14:paraId="3E187067" w14:textId="2ADB15D8" w:rsidR="00C76347" w:rsidRPr="00FE0E97" w:rsidRDefault="004571F8" w:rsidP="00ED16ED">
      <w:pPr>
        <w:pStyle w:val="ListParagraph"/>
        <w:numPr>
          <w:ilvl w:val="0"/>
          <w:numId w:val="86"/>
        </w:numPr>
        <w:spacing w:after="0" w:line="240" w:lineRule="auto"/>
        <w:ind w:left="720"/>
        <w:textAlignment w:val="baseline"/>
        <w:rPr>
          <w:rFonts w:ascii="Times New Roman" w:eastAsia="Times New Roman" w:hAnsi="Times New Roman" w:cs="Times New Roman"/>
        </w:rPr>
      </w:pPr>
      <w:r w:rsidRPr="0CE6DF88">
        <w:rPr>
          <w:rFonts w:ascii="Times New Roman" w:eastAsia="Times New Roman" w:hAnsi="Times New Roman" w:cs="Times New Roman"/>
        </w:rPr>
        <w:t xml:space="preserve">Enhance the scope and scale the impact of COA programming by allowing COAs to reach previously unserved or underserved </w:t>
      </w:r>
      <w:r w:rsidR="00212C92" w:rsidRPr="0CE6DF88">
        <w:rPr>
          <w:rFonts w:ascii="Times New Roman" w:eastAsia="Times New Roman" w:hAnsi="Times New Roman" w:cs="Times New Roman"/>
        </w:rPr>
        <w:t>O</w:t>
      </w:r>
      <w:r w:rsidRPr="0CE6DF88">
        <w:rPr>
          <w:rFonts w:ascii="Times New Roman" w:eastAsia="Times New Roman" w:hAnsi="Times New Roman" w:cs="Times New Roman"/>
        </w:rPr>
        <w:t xml:space="preserve">lder </w:t>
      </w:r>
      <w:r w:rsidR="00212C92" w:rsidRPr="0CE6DF88">
        <w:rPr>
          <w:rFonts w:ascii="Times New Roman" w:eastAsia="Times New Roman" w:hAnsi="Times New Roman" w:cs="Times New Roman"/>
        </w:rPr>
        <w:t>A</w:t>
      </w:r>
      <w:r w:rsidRPr="0CE6DF88">
        <w:rPr>
          <w:rFonts w:ascii="Times New Roman" w:eastAsia="Times New Roman" w:hAnsi="Times New Roman" w:cs="Times New Roman"/>
        </w:rPr>
        <w:t>dults in their service area.</w:t>
      </w:r>
    </w:p>
    <w:p w14:paraId="032F1330" w14:textId="41E51765" w:rsidR="004571F8" w:rsidRPr="00C5323B" w:rsidRDefault="004571F8" w:rsidP="00DD1FC0">
      <w:pPr>
        <w:spacing w:after="0" w:line="240" w:lineRule="auto"/>
        <w:ind w:left="360"/>
        <w:textAlignment w:val="baseline"/>
        <w:rPr>
          <w:rFonts w:ascii="Times New Roman" w:eastAsia="Times New Roman" w:hAnsi="Times New Roman" w:cs="Times New Roman"/>
        </w:rPr>
      </w:pPr>
    </w:p>
    <w:p w14:paraId="3FFFC34C" w14:textId="0701D8C8" w:rsidR="004571F8" w:rsidRPr="00FE0E97" w:rsidRDefault="004571F8" w:rsidP="00ED16ED">
      <w:pPr>
        <w:pStyle w:val="ListParagraph"/>
        <w:numPr>
          <w:ilvl w:val="0"/>
          <w:numId w:val="86"/>
        </w:numPr>
        <w:spacing w:after="0" w:line="240" w:lineRule="auto"/>
        <w:ind w:left="720"/>
        <w:textAlignment w:val="baseline"/>
        <w:rPr>
          <w:rFonts w:ascii="Times New Roman" w:eastAsia="Times New Roman" w:hAnsi="Times New Roman" w:cs="Times New Roman"/>
        </w:rPr>
      </w:pPr>
      <w:r w:rsidRPr="00FE0E97">
        <w:rPr>
          <w:rFonts w:ascii="Times New Roman" w:eastAsia="Times New Roman" w:hAnsi="Times New Roman" w:cs="Times New Roman"/>
        </w:rPr>
        <w:t>Provide one-time funding to COAs in a manner that encourages sustainability of the programming after the grant period concludes (March 2025).</w:t>
      </w:r>
      <w:r w:rsidR="007E3C2B" w:rsidRPr="00FE0E97">
        <w:rPr>
          <w:rFonts w:ascii="Times New Roman" w:eastAsia="Times New Roman" w:hAnsi="Times New Roman" w:cs="Times New Roman"/>
        </w:rPr>
        <w:t xml:space="preserve"> </w:t>
      </w:r>
    </w:p>
    <w:p w14:paraId="1968409D" w14:textId="77777777" w:rsidR="000325C2" w:rsidRPr="00C5323B" w:rsidRDefault="000325C2" w:rsidP="0037336D">
      <w:pPr>
        <w:spacing w:after="0" w:line="240" w:lineRule="auto"/>
        <w:textAlignment w:val="baseline"/>
        <w:rPr>
          <w:rFonts w:ascii="Times New Roman" w:eastAsia="Times New Roman" w:hAnsi="Times New Roman" w:cs="Times New Roman"/>
        </w:rPr>
      </w:pPr>
    </w:p>
    <w:p w14:paraId="5E0C618A" w14:textId="0647E5F4" w:rsidR="000325C2" w:rsidRDefault="000325C2" w:rsidP="000325C2">
      <w:pPr>
        <w:spacing w:after="0" w:line="240" w:lineRule="auto"/>
        <w:textAlignment w:val="baseline"/>
        <w:rPr>
          <w:rFonts w:ascii="Times New Roman" w:eastAsia="Times New Roman" w:hAnsi="Times New Roman" w:cs="Times New Roman"/>
          <w:color w:val="000000"/>
        </w:rPr>
      </w:pPr>
      <w:r w:rsidRPr="00C5323B">
        <w:rPr>
          <w:rFonts w:ascii="Times New Roman" w:eastAsia="Times New Roman" w:hAnsi="Times New Roman" w:cs="Times New Roman"/>
          <w:color w:val="000000"/>
        </w:rPr>
        <w:t xml:space="preserve">Additionally, the proposed program must be designed to include </w:t>
      </w:r>
      <w:r w:rsidRPr="00C5323B">
        <w:rPr>
          <w:rFonts w:ascii="Times New Roman" w:eastAsia="Times New Roman" w:hAnsi="Times New Roman" w:cs="Times New Roman"/>
          <w:b/>
          <w:bCs/>
          <w:color w:val="000000"/>
          <w:u w:val="single"/>
        </w:rPr>
        <w:t xml:space="preserve">at least one </w:t>
      </w:r>
      <w:r w:rsidRPr="00C5323B">
        <w:rPr>
          <w:rFonts w:ascii="Times New Roman" w:eastAsia="Times New Roman" w:hAnsi="Times New Roman" w:cs="Times New Roman"/>
          <w:color w:val="000000"/>
        </w:rPr>
        <w:t>of the following</w:t>
      </w:r>
      <w:r w:rsidR="008A7DE1">
        <w:rPr>
          <w:rFonts w:ascii="Times New Roman" w:eastAsia="Times New Roman" w:hAnsi="Times New Roman" w:cs="Times New Roman"/>
          <w:color w:val="000000"/>
        </w:rPr>
        <w:t xml:space="preserve"> components</w:t>
      </w:r>
      <w:r w:rsidR="000E5DC1">
        <w:rPr>
          <w:rFonts w:ascii="Times New Roman" w:eastAsia="Times New Roman" w:hAnsi="Times New Roman" w:cs="Times New Roman"/>
          <w:color w:val="000000"/>
        </w:rPr>
        <w:t xml:space="preserve">; </w:t>
      </w:r>
      <w:r w:rsidR="00352F1A">
        <w:rPr>
          <w:rFonts w:ascii="Times New Roman" w:eastAsia="Times New Roman" w:hAnsi="Times New Roman" w:cs="Times New Roman"/>
          <w:color w:val="000000"/>
        </w:rPr>
        <w:t>A</w:t>
      </w:r>
      <w:r w:rsidR="000E5DC1">
        <w:rPr>
          <w:rFonts w:ascii="Times New Roman" w:eastAsia="Times New Roman" w:hAnsi="Times New Roman" w:cs="Times New Roman"/>
          <w:color w:val="000000"/>
        </w:rPr>
        <w:t xml:space="preserve">pplicants must include a description of </w:t>
      </w:r>
      <w:r w:rsidR="00352F1A">
        <w:rPr>
          <w:rFonts w:ascii="Times New Roman" w:eastAsia="Times New Roman" w:hAnsi="Times New Roman" w:cs="Times New Roman"/>
          <w:color w:val="000000"/>
        </w:rPr>
        <w:t>what purchases and/or planned activities relate to at least one of the following</w:t>
      </w:r>
      <w:r w:rsidRPr="00C5323B">
        <w:rPr>
          <w:rFonts w:ascii="Times New Roman" w:eastAsia="Times New Roman" w:hAnsi="Times New Roman" w:cs="Times New Roman"/>
          <w:color w:val="000000"/>
        </w:rPr>
        <w:t>:  </w:t>
      </w:r>
    </w:p>
    <w:p w14:paraId="70026FCB" w14:textId="77777777" w:rsidR="00BF7B17" w:rsidRPr="00C5323B" w:rsidRDefault="00BF7B17" w:rsidP="000325C2">
      <w:pPr>
        <w:spacing w:after="0" w:line="240" w:lineRule="auto"/>
        <w:textAlignment w:val="baseline"/>
        <w:rPr>
          <w:rFonts w:ascii="Times New Roman" w:eastAsia="Times New Roman" w:hAnsi="Times New Roman" w:cs="Times New Roman"/>
        </w:rPr>
      </w:pPr>
    </w:p>
    <w:p w14:paraId="46FB528E" w14:textId="1B718AB9" w:rsidR="008A4235" w:rsidRPr="00FE0E97" w:rsidRDefault="000325C2" w:rsidP="00FE0E97">
      <w:pPr>
        <w:pStyle w:val="ListParagraph"/>
        <w:numPr>
          <w:ilvl w:val="0"/>
          <w:numId w:val="81"/>
        </w:numPr>
        <w:spacing w:after="0" w:line="240" w:lineRule="auto"/>
        <w:textAlignment w:val="baseline"/>
        <w:rPr>
          <w:rFonts w:ascii="Times New Roman" w:eastAsia="Times New Roman" w:hAnsi="Times New Roman" w:cs="Times New Roman"/>
        </w:rPr>
      </w:pPr>
      <w:r w:rsidRPr="00C5323B">
        <w:rPr>
          <w:rFonts w:ascii="Times New Roman" w:eastAsia="Times New Roman" w:hAnsi="Times New Roman" w:cs="Times New Roman"/>
          <w:color w:val="000000"/>
        </w:rPr>
        <w:t> </w:t>
      </w:r>
      <w:r w:rsidR="008A4235" w:rsidRPr="00FE0E97">
        <w:rPr>
          <w:rFonts w:ascii="Times New Roman" w:eastAsia="Times New Roman" w:hAnsi="Times New Roman" w:cs="Times New Roman"/>
          <w:b/>
          <w:bCs/>
          <w:color w:val="000000"/>
        </w:rPr>
        <w:t xml:space="preserve">Hybrid Programming Equipment </w:t>
      </w:r>
    </w:p>
    <w:p w14:paraId="329AF697" w14:textId="2A78A5CC" w:rsidR="008A4235" w:rsidRPr="00C5323B" w:rsidRDefault="008A4235" w:rsidP="00ED16ED">
      <w:pPr>
        <w:numPr>
          <w:ilvl w:val="0"/>
          <w:numId w:val="87"/>
        </w:numPr>
        <w:spacing w:after="0" w:line="240" w:lineRule="auto"/>
        <w:textAlignment w:val="baseline"/>
        <w:rPr>
          <w:rFonts w:ascii="Times New Roman" w:eastAsia="Times New Roman" w:hAnsi="Times New Roman" w:cs="Times New Roman"/>
        </w:rPr>
      </w:pPr>
      <w:r w:rsidRPr="0CE6DF88">
        <w:rPr>
          <w:rFonts w:ascii="Times New Roman" w:eastAsia="Times New Roman" w:hAnsi="Times New Roman" w:cs="Times New Roman"/>
          <w:color w:val="000000" w:themeColor="text1"/>
        </w:rPr>
        <w:t xml:space="preserve">Applicants must use funds to purchase equipment that enables the COA to successfully deliver high-quality </w:t>
      </w:r>
      <w:r w:rsidR="007E7DD1" w:rsidRPr="0CE6DF88">
        <w:rPr>
          <w:rFonts w:ascii="Times New Roman" w:eastAsia="Times New Roman" w:hAnsi="Times New Roman" w:cs="Times New Roman"/>
          <w:color w:val="000000" w:themeColor="text1"/>
        </w:rPr>
        <w:t>H</w:t>
      </w:r>
      <w:r w:rsidRPr="0CE6DF88">
        <w:rPr>
          <w:rFonts w:ascii="Times New Roman" w:eastAsia="Times New Roman" w:hAnsi="Times New Roman" w:cs="Times New Roman"/>
          <w:color w:val="000000" w:themeColor="text1"/>
        </w:rPr>
        <w:t xml:space="preserve">ybrid </w:t>
      </w:r>
      <w:r w:rsidR="007E7DD1" w:rsidRPr="0CE6DF88">
        <w:rPr>
          <w:rFonts w:ascii="Times New Roman" w:eastAsia="Times New Roman" w:hAnsi="Times New Roman" w:cs="Times New Roman"/>
          <w:color w:val="000000" w:themeColor="text1"/>
        </w:rPr>
        <w:t>P</w:t>
      </w:r>
      <w:r w:rsidRPr="0CE6DF88">
        <w:rPr>
          <w:rFonts w:ascii="Times New Roman" w:eastAsia="Times New Roman" w:hAnsi="Times New Roman" w:cs="Times New Roman"/>
          <w:color w:val="000000" w:themeColor="text1"/>
        </w:rPr>
        <w:t xml:space="preserve">rogramming. </w:t>
      </w:r>
    </w:p>
    <w:p w14:paraId="7DF2D2FF" w14:textId="3B69B7E5" w:rsidR="008A4235" w:rsidRPr="00FE0E97" w:rsidRDefault="008A4235" w:rsidP="00ED16ED">
      <w:pPr>
        <w:pStyle w:val="ListParagraph"/>
        <w:numPr>
          <w:ilvl w:val="0"/>
          <w:numId w:val="87"/>
        </w:numPr>
        <w:spacing w:after="0" w:line="240" w:lineRule="auto"/>
        <w:textAlignment w:val="baseline"/>
        <w:rPr>
          <w:rFonts w:ascii="Times New Roman" w:eastAsia="Times New Roman" w:hAnsi="Times New Roman" w:cs="Times New Roman"/>
        </w:rPr>
      </w:pPr>
      <w:r w:rsidRPr="0CE6DF88">
        <w:rPr>
          <w:rFonts w:ascii="Times New Roman" w:eastAsia="Times New Roman" w:hAnsi="Times New Roman" w:cs="Times New Roman"/>
          <w:color w:val="000000" w:themeColor="text1"/>
        </w:rPr>
        <w:t xml:space="preserve">While the emphasis of these purchases should be for the COA, limited equipment purchases to allow </w:t>
      </w:r>
      <w:r w:rsidR="00212C92" w:rsidRPr="0CE6DF88">
        <w:rPr>
          <w:rFonts w:ascii="Times New Roman" w:eastAsia="Times New Roman" w:hAnsi="Times New Roman" w:cs="Times New Roman"/>
          <w:color w:val="000000" w:themeColor="text1"/>
        </w:rPr>
        <w:t>O</w:t>
      </w:r>
      <w:r w:rsidRPr="0CE6DF88">
        <w:rPr>
          <w:rFonts w:ascii="Times New Roman" w:eastAsia="Times New Roman" w:hAnsi="Times New Roman" w:cs="Times New Roman"/>
          <w:color w:val="000000" w:themeColor="text1"/>
        </w:rPr>
        <w:t xml:space="preserve">lder </w:t>
      </w:r>
      <w:r w:rsidR="00212C92" w:rsidRPr="0CE6DF88">
        <w:rPr>
          <w:rFonts w:ascii="Times New Roman" w:eastAsia="Times New Roman" w:hAnsi="Times New Roman" w:cs="Times New Roman"/>
          <w:color w:val="000000" w:themeColor="text1"/>
        </w:rPr>
        <w:t>A</w:t>
      </w:r>
      <w:r w:rsidRPr="0CE6DF88">
        <w:rPr>
          <w:rFonts w:ascii="Times New Roman" w:eastAsia="Times New Roman" w:hAnsi="Times New Roman" w:cs="Times New Roman"/>
          <w:color w:val="000000" w:themeColor="text1"/>
        </w:rPr>
        <w:t xml:space="preserve">dults to successfully access </w:t>
      </w:r>
      <w:r w:rsidR="007E7DD1" w:rsidRPr="0CE6DF88">
        <w:rPr>
          <w:rFonts w:ascii="Times New Roman" w:eastAsia="Times New Roman" w:hAnsi="Times New Roman" w:cs="Times New Roman"/>
          <w:color w:val="000000" w:themeColor="text1"/>
        </w:rPr>
        <w:t>H</w:t>
      </w:r>
      <w:r w:rsidRPr="0CE6DF88">
        <w:rPr>
          <w:rFonts w:ascii="Times New Roman" w:eastAsia="Times New Roman" w:hAnsi="Times New Roman" w:cs="Times New Roman"/>
          <w:color w:val="000000" w:themeColor="text1"/>
        </w:rPr>
        <w:t xml:space="preserve">ybrid </w:t>
      </w:r>
      <w:r w:rsidR="007E7DD1" w:rsidRPr="0CE6DF88">
        <w:rPr>
          <w:rFonts w:ascii="Times New Roman" w:eastAsia="Times New Roman" w:hAnsi="Times New Roman" w:cs="Times New Roman"/>
          <w:color w:val="000000" w:themeColor="text1"/>
        </w:rPr>
        <w:t>P</w:t>
      </w:r>
      <w:r w:rsidRPr="0CE6DF88">
        <w:rPr>
          <w:rFonts w:ascii="Times New Roman" w:eastAsia="Times New Roman" w:hAnsi="Times New Roman" w:cs="Times New Roman"/>
          <w:color w:val="000000" w:themeColor="text1"/>
        </w:rPr>
        <w:t>rogramming is permissible.  </w:t>
      </w:r>
    </w:p>
    <w:p w14:paraId="6795802A" w14:textId="77777777" w:rsidR="008A4235" w:rsidRPr="00C5323B" w:rsidRDefault="008A4235" w:rsidP="008A4235">
      <w:pPr>
        <w:spacing w:after="0" w:line="240" w:lineRule="auto"/>
        <w:ind w:left="1800"/>
        <w:textAlignment w:val="baseline"/>
        <w:rPr>
          <w:rFonts w:ascii="Times New Roman" w:eastAsia="Times New Roman" w:hAnsi="Times New Roman" w:cs="Times New Roman"/>
        </w:rPr>
      </w:pPr>
      <w:r w:rsidRPr="00C5323B">
        <w:rPr>
          <w:rFonts w:ascii="Times New Roman" w:eastAsia="Times New Roman" w:hAnsi="Times New Roman" w:cs="Times New Roman"/>
        </w:rPr>
        <w:t> </w:t>
      </w:r>
    </w:p>
    <w:p w14:paraId="4EBEA817" w14:textId="51759B82" w:rsidR="000325C2" w:rsidRPr="00FE0E97" w:rsidRDefault="000325C2" w:rsidP="00FE0E97">
      <w:pPr>
        <w:pStyle w:val="ListParagraph"/>
        <w:numPr>
          <w:ilvl w:val="0"/>
          <w:numId w:val="81"/>
        </w:numPr>
        <w:spacing w:after="0" w:line="240" w:lineRule="auto"/>
        <w:textAlignment w:val="baseline"/>
        <w:rPr>
          <w:rFonts w:ascii="Times New Roman" w:eastAsia="Times New Roman" w:hAnsi="Times New Roman" w:cs="Times New Roman"/>
        </w:rPr>
      </w:pPr>
      <w:r w:rsidRPr="00FE0E97">
        <w:rPr>
          <w:rFonts w:ascii="Times New Roman" w:eastAsia="Times New Roman" w:hAnsi="Times New Roman" w:cs="Times New Roman"/>
          <w:b/>
          <w:bCs/>
          <w:color w:val="000000"/>
        </w:rPr>
        <w:t>Staff to Manage Hybrid Programming</w:t>
      </w:r>
      <w:r w:rsidR="007E3C2B" w:rsidRPr="00FE0E97">
        <w:rPr>
          <w:rFonts w:ascii="Times New Roman" w:eastAsia="Times New Roman" w:hAnsi="Times New Roman" w:cs="Times New Roman"/>
          <w:b/>
          <w:bCs/>
          <w:color w:val="000000"/>
        </w:rPr>
        <w:t xml:space="preserve"> </w:t>
      </w:r>
    </w:p>
    <w:p w14:paraId="03434A75" w14:textId="407B0FE5" w:rsidR="000325C2" w:rsidRPr="00FE0E97" w:rsidRDefault="000325C2" w:rsidP="00ED16ED">
      <w:pPr>
        <w:pStyle w:val="ListParagraph"/>
        <w:numPr>
          <w:ilvl w:val="0"/>
          <w:numId w:val="80"/>
        </w:numPr>
        <w:spacing w:after="0" w:line="240" w:lineRule="auto"/>
        <w:textAlignment w:val="baseline"/>
        <w:rPr>
          <w:rFonts w:ascii="Times New Roman" w:eastAsia="Times New Roman" w:hAnsi="Times New Roman" w:cs="Times New Roman"/>
        </w:rPr>
      </w:pPr>
      <w:r w:rsidRPr="0CE6DF88">
        <w:rPr>
          <w:rFonts w:ascii="Times New Roman" w:eastAsia="Times New Roman" w:hAnsi="Times New Roman" w:cs="Times New Roman"/>
          <w:color w:val="000000" w:themeColor="text1"/>
        </w:rPr>
        <w:t xml:space="preserve">Applicants must use the funds to deliver </w:t>
      </w:r>
      <w:r w:rsidR="007E7DD1" w:rsidRPr="0CE6DF88">
        <w:rPr>
          <w:rFonts w:ascii="Times New Roman" w:eastAsia="Times New Roman" w:hAnsi="Times New Roman" w:cs="Times New Roman"/>
          <w:color w:val="000000" w:themeColor="text1"/>
        </w:rPr>
        <w:t>H</w:t>
      </w:r>
      <w:r w:rsidRPr="0CE6DF88">
        <w:rPr>
          <w:rFonts w:ascii="Times New Roman" w:eastAsia="Times New Roman" w:hAnsi="Times New Roman" w:cs="Times New Roman"/>
          <w:color w:val="000000" w:themeColor="text1"/>
        </w:rPr>
        <w:t xml:space="preserve">ybrid </w:t>
      </w:r>
      <w:r w:rsidR="007E7DD1" w:rsidRPr="0CE6DF88">
        <w:rPr>
          <w:rFonts w:ascii="Times New Roman" w:eastAsia="Times New Roman" w:hAnsi="Times New Roman" w:cs="Times New Roman"/>
          <w:color w:val="000000" w:themeColor="text1"/>
        </w:rPr>
        <w:t>P</w:t>
      </w:r>
      <w:r w:rsidRPr="0CE6DF88">
        <w:rPr>
          <w:rFonts w:ascii="Times New Roman" w:eastAsia="Times New Roman" w:hAnsi="Times New Roman" w:cs="Times New Roman"/>
          <w:color w:val="000000" w:themeColor="text1"/>
        </w:rPr>
        <w:t xml:space="preserve">rogramming to </w:t>
      </w:r>
      <w:r w:rsidR="00212C92" w:rsidRPr="0CE6DF88">
        <w:rPr>
          <w:rFonts w:ascii="Times New Roman" w:eastAsia="Times New Roman" w:hAnsi="Times New Roman" w:cs="Times New Roman"/>
          <w:color w:val="000000" w:themeColor="text1"/>
        </w:rPr>
        <w:t>O</w:t>
      </w:r>
      <w:r w:rsidRPr="0CE6DF88">
        <w:rPr>
          <w:rFonts w:ascii="Times New Roman" w:eastAsia="Times New Roman" w:hAnsi="Times New Roman" w:cs="Times New Roman"/>
          <w:color w:val="000000" w:themeColor="text1"/>
        </w:rPr>
        <w:t xml:space="preserve">lder </w:t>
      </w:r>
      <w:r w:rsidR="00212C92" w:rsidRPr="0CE6DF88">
        <w:rPr>
          <w:rFonts w:ascii="Times New Roman" w:eastAsia="Times New Roman" w:hAnsi="Times New Roman" w:cs="Times New Roman"/>
          <w:color w:val="000000" w:themeColor="text1"/>
        </w:rPr>
        <w:t>A</w:t>
      </w:r>
      <w:r w:rsidRPr="0CE6DF88">
        <w:rPr>
          <w:rFonts w:ascii="Times New Roman" w:eastAsia="Times New Roman" w:hAnsi="Times New Roman" w:cs="Times New Roman"/>
          <w:color w:val="000000" w:themeColor="text1"/>
        </w:rPr>
        <w:t>dults in the COA’s service area. This may include funding personnel (e.g., COA staff and interns) or third-party vendor(s) to provide technical assistance, assist with troubleshooting, or act as the in-room or online moderator for programming.</w:t>
      </w:r>
      <w:r w:rsidR="007E3C2B" w:rsidRPr="0CE6DF88">
        <w:rPr>
          <w:rFonts w:ascii="Times New Roman" w:eastAsia="Times New Roman" w:hAnsi="Times New Roman" w:cs="Times New Roman"/>
          <w:color w:val="000000" w:themeColor="text1"/>
        </w:rPr>
        <w:t xml:space="preserve"> </w:t>
      </w:r>
    </w:p>
    <w:p w14:paraId="478C24A6" w14:textId="77777777" w:rsidR="000325C2" w:rsidRPr="00C5323B" w:rsidRDefault="000325C2" w:rsidP="000325C2">
      <w:pPr>
        <w:spacing w:after="0" w:line="240" w:lineRule="auto"/>
        <w:ind w:left="1440"/>
        <w:textAlignment w:val="baseline"/>
        <w:rPr>
          <w:rFonts w:ascii="Times New Roman" w:eastAsia="Times New Roman" w:hAnsi="Times New Roman" w:cs="Times New Roman"/>
        </w:rPr>
      </w:pPr>
      <w:r w:rsidRPr="00C5323B">
        <w:rPr>
          <w:rFonts w:ascii="Times New Roman" w:eastAsia="Times New Roman" w:hAnsi="Times New Roman" w:cs="Times New Roman"/>
          <w:color w:val="000000"/>
        </w:rPr>
        <w:t> </w:t>
      </w:r>
    </w:p>
    <w:p w14:paraId="3BC37B4C" w14:textId="33D17640" w:rsidR="000325C2" w:rsidRPr="00FE0E97" w:rsidRDefault="000325C2" w:rsidP="00FE0E97">
      <w:pPr>
        <w:pStyle w:val="ListParagraph"/>
        <w:numPr>
          <w:ilvl w:val="0"/>
          <w:numId w:val="81"/>
        </w:numPr>
        <w:spacing w:after="0" w:line="240" w:lineRule="auto"/>
        <w:textAlignment w:val="baseline"/>
        <w:rPr>
          <w:rFonts w:ascii="Times New Roman" w:eastAsia="Times New Roman" w:hAnsi="Times New Roman" w:cs="Times New Roman"/>
        </w:rPr>
      </w:pPr>
      <w:r w:rsidRPr="00FE0E97">
        <w:rPr>
          <w:rFonts w:ascii="Times New Roman" w:eastAsia="Times New Roman" w:hAnsi="Times New Roman" w:cs="Times New Roman"/>
          <w:b/>
          <w:bCs/>
        </w:rPr>
        <w:t>Programming Expenses</w:t>
      </w:r>
      <w:r w:rsidR="007E3C2B" w:rsidRPr="00FE0E97">
        <w:rPr>
          <w:rFonts w:ascii="Times New Roman" w:eastAsia="Times New Roman" w:hAnsi="Times New Roman" w:cs="Times New Roman"/>
          <w:b/>
          <w:bCs/>
        </w:rPr>
        <w:t xml:space="preserve"> </w:t>
      </w:r>
    </w:p>
    <w:p w14:paraId="555DF9C9" w14:textId="66A61993" w:rsidR="000325C2" w:rsidRPr="00FE0E97" w:rsidRDefault="000325C2" w:rsidP="00ED16ED">
      <w:pPr>
        <w:pStyle w:val="ListParagraph"/>
        <w:numPr>
          <w:ilvl w:val="0"/>
          <w:numId w:val="80"/>
        </w:numPr>
        <w:spacing w:after="0" w:line="240" w:lineRule="auto"/>
        <w:textAlignment w:val="baseline"/>
        <w:rPr>
          <w:rFonts w:ascii="Times New Roman" w:eastAsia="Times New Roman" w:hAnsi="Times New Roman" w:cs="Times New Roman"/>
        </w:rPr>
      </w:pPr>
      <w:r w:rsidRPr="0CE6DF88">
        <w:rPr>
          <w:rFonts w:ascii="Times New Roman" w:eastAsia="Times New Roman" w:hAnsi="Times New Roman" w:cs="Times New Roman"/>
        </w:rPr>
        <w:t xml:space="preserve">Applicants must use funds on </w:t>
      </w:r>
      <w:r w:rsidR="007E7DD1" w:rsidRPr="0CE6DF88">
        <w:rPr>
          <w:rFonts w:ascii="Times New Roman" w:eastAsia="Times New Roman" w:hAnsi="Times New Roman" w:cs="Times New Roman"/>
        </w:rPr>
        <w:t>H</w:t>
      </w:r>
      <w:r w:rsidRPr="0CE6DF88">
        <w:rPr>
          <w:rFonts w:ascii="Times New Roman" w:eastAsia="Times New Roman" w:hAnsi="Times New Roman" w:cs="Times New Roman"/>
        </w:rPr>
        <w:t xml:space="preserve">ybrid </w:t>
      </w:r>
      <w:r w:rsidR="007E7DD1" w:rsidRPr="0CE6DF88">
        <w:rPr>
          <w:rFonts w:ascii="Times New Roman" w:eastAsia="Times New Roman" w:hAnsi="Times New Roman" w:cs="Times New Roman"/>
        </w:rPr>
        <w:t>P</w:t>
      </w:r>
      <w:r w:rsidRPr="0CE6DF88">
        <w:rPr>
          <w:rFonts w:ascii="Times New Roman" w:eastAsia="Times New Roman" w:hAnsi="Times New Roman" w:cs="Times New Roman"/>
        </w:rPr>
        <w:t xml:space="preserve">rogramming-related expenses. This may include but is not limited to: software or platform fees, presenter fees, programming materials, or staff-travel within the COA’s service area to deliver programming materials to </w:t>
      </w:r>
      <w:r w:rsidR="00212C92" w:rsidRPr="0CE6DF88">
        <w:rPr>
          <w:rFonts w:ascii="Times New Roman" w:eastAsia="Times New Roman" w:hAnsi="Times New Roman" w:cs="Times New Roman"/>
        </w:rPr>
        <w:t>O</w:t>
      </w:r>
      <w:r w:rsidRPr="0CE6DF88">
        <w:rPr>
          <w:rFonts w:ascii="Times New Roman" w:eastAsia="Times New Roman" w:hAnsi="Times New Roman" w:cs="Times New Roman"/>
        </w:rPr>
        <w:t xml:space="preserve">lder </w:t>
      </w:r>
      <w:r w:rsidR="00212C92" w:rsidRPr="0CE6DF88">
        <w:rPr>
          <w:rFonts w:ascii="Times New Roman" w:eastAsia="Times New Roman" w:hAnsi="Times New Roman" w:cs="Times New Roman"/>
        </w:rPr>
        <w:t>A</w:t>
      </w:r>
      <w:r w:rsidRPr="0CE6DF88">
        <w:rPr>
          <w:rFonts w:ascii="Times New Roman" w:eastAsia="Times New Roman" w:hAnsi="Times New Roman" w:cs="Times New Roman"/>
        </w:rPr>
        <w:t>dults’ homes.</w:t>
      </w:r>
      <w:r w:rsidR="007E3C2B" w:rsidRPr="0CE6DF88">
        <w:rPr>
          <w:rFonts w:ascii="Times New Roman" w:eastAsia="Times New Roman" w:hAnsi="Times New Roman" w:cs="Times New Roman"/>
        </w:rPr>
        <w:t xml:space="preserve"> </w:t>
      </w:r>
      <w:r w:rsidRPr="0CE6DF88">
        <w:rPr>
          <w:rFonts w:ascii="Times New Roman" w:eastAsia="Times New Roman" w:hAnsi="Times New Roman" w:cs="Times New Roman"/>
        </w:rPr>
        <w:t> </w:t>
      </w:r>
    </w:p>
    <w:p w14:paraId="5EC53CD6" w14:textId="51F4108E" w:rsidR="000B5BD0" w:rsidRPr="00C5323B" w:rsidRDefault="000B5BD0" w:rsidP="00B52D1C">
      <w:pPr>
        <w:spacing w:line="257" w:lineRule="auto"/>
        <w:ind w:left="360"/>
        <w:rPr>
          <w:rFonts w:ascii="Times New Roman" w:eastAsia="Calibri" w:hAnsi="Times New Roman" w:cs="Times New Roman"/>
          <w:color w:val="7030A0"/>
        </w:rPr>
      </w:pPr>
    </w:p>
    <w:p w14:paraId="5923185F" w14:textId="128FA919" w:rsidR="00A727C8" w:rsidRPr="00C1639B" w:rsidRDefault="00A727C8" w:rsidP="00A727C8">
      <w:pPr>
        <w:pStyle w:val="ListParagraph"/>
        <w:numPr>
          <w:ilvl w:val="0"/>
          <w:numId w:val="40"/>
        </w:numPr>
        <w:spacing w:after="0"/>
        <w:rPr>
          <w:rStyle w:val="eop"/>
          <w:rFonts w:ascii="Times New Roman" w:eastAsia="Times New Roman" w:hAnsi="Times New Roman" w:cs="Times New Roman"/>
          <w:b/>
          <w:bCs/>
          <w:color w:val="7030A0"/>
        </w:rPr>
      </w:pPr>
      <w:r w:rsidRPr="00DE20BC">
        <w:rPr>
          <w:rStyle w:val="normaltextrun"/>
          <w:rFonts w:ascii="Times New Roman" w:hAnsi="Times New Roman" w:cs="Times New Roman"/>
          <w:b/>
          <w:shd w:val="clear" w:color="auto" w:fill="FFFFFF"/>
        </w:rPr>
        <w:t xml:space="preserve">Prioritized </w:t>
      </w:r>
      <w:r w:rsidR="00D505F5" w:rsidRPr="00DE20BC">
        <w:rPr>
          <w:rStyle w:val="normaltextrun"/>
          <w:rFonts w:ascii="Times New Roman" w:hAnsi="Times New Roman" w:cs="Times New Roman"/>
          <w:b/>
        </w:rPr>
        <w:t xml:space="preserve">Application </w:t>
      </w:r>
      <w:r w:rsidRPr="00DE20BC">
        <w:rPr>
          <w:rStyle w:val="normaltextrun"/>
          <w:rFonts w:ascii="Times New Roman" w:hAnsi="Times New Roman" w:cs="Times New Roman"/>
          <w:b/>
          <w:shd w:val="clear" w:color="auto" w:fill="FFFFFF"/>
        </w:rPr>
        <w:t>Criteria:</w:t>
      </w:r>
      <w:r w:rsidR="007E3C2B">
        <w:rPr>
          <w:rStyle w:val="normaltextrun"/>
          <w:rFonts w:ascii="Times New Roman" w:hAnsi="Times New Roman" w:cs="Times New Roman"/>
          <w:b/>
          <w:shd w:val="clear" w:color="auto" w:fill="FFFFFF"/>
        </w:rPr>
        <w:t xml:space="preserve"> </w:t>
      </w:r>
      <w:r w:rsidRPr="00DE20BC">
        <w:rPr>
          <w:rStyle w:val="eop"/>
          <w:rFonts w:ascii="Times New Roman" w:hAnsi="Times New Roman" w:cs="Times New Roman"/>
          <w:b/>
          <w:shd w:val="clear" w:color="auto" w:fill="FFFFFF"/>
        </w:rPr>
        <w:t> </w:t>
      </w:r>
    </w:p>
    <w:p w14:paraId="2876DC60" w14:textId="77777777" w:rsidR="00A727C8" w:rsidRPr="00C1639B" w:rsidRDefault="00A727C8" w:rsidP="00A727C8">
      <w:pPr>
        <w:pStyle w:val="ListParagraph"/>
        <w:spacing w:after="0"/>
        <w:rPr>
          <w:rStyle w:val="eop"/>
          <w:rFonts w:ascii="Times New Roman" w:hAnsi="Times New Roman" w:cs="Times New Roman"/>
          <w:b/>
          <w:bCs/>
          <w:color w:val="7030A0"/>
          <w:shd w:val="clear" w:color="auto" w:fill="FFFFFF"/>
        </w:rPr>
      </w:pPr>
    </w:p>
    <w:p w14:paraId="10A332CA" w14:textId="2DE6DC02" w:rsidR="00041B5F" w:rsidRPr="00C1639B" w:rsidRDefault="00041B5F" w:rsidP="00041B5F">
      <w:pPr>
        <w:spacing w:after="0" w:line="240" w:lineRule="auto"/>
        <w:jc w:val="both"/>
        <w:textAlignment w:val="baseline"/>
        <w:rPr>
          <w:rFonts w:ascii="Times New Roman" w:eastAsia="Times New Roman" w:hAnsi="Times New Roman" w:cs="Times New Roman"/>
          <w:color w:val="7030A0"/>
        </w:rPr>
      </w:pPr>
      <w:r w:rsidRPr="00C1639B">
        <w:rPr>
          <w:rFonts w:ascii="Times New Roman" w:eastAsia="Times New Roman" w:hAnsi="Times New Roman" w:cs="Times New Roman"/>
          <w:color w:val="7030A0"/>
        </w:rPr>
        <w:t> </w:t>
      </w:r>
    </w:p>
    <w:p w14:paraId="0C24B0A6" w14:textId="1C520823" w:rsidR="005B1708" w:rsidRDefault="005B1708" w:rsidP="005B1708">
      <w:pPr>
        <w:spacing w:after="0" w:line="240" w:lineRule="auto"/>
        <w:textAlignment w:val="baseline"/>
        <w:rPr>
          <w:rFonts w:ascii="Times New Roman" w:eastAsia="Times New Roman" w:hAnsi="Times New Roman" w:cs="Times New Roman"/>
        </w:rPr>
      </w:pPr>
      <w:r w:rsidRPr="00F35420">
        <w:rPr>
          <w:rFonts w:ascii="Times New Roman" w:eastAsia="Times New Roman" w:hAnsi="Times New Roman" w:cs="Times New Roman"/>
          <w:shd w:val="clear" w:color="auto" w:fill="FFFFFF"/>
        </w:rPr>
        <w:t xml:space="preserve">Applications that include one or </w:t>
      </w:r>
      <w:r w:rsidR="0087493F" w:rsidRPr="00F35420">
        <w:rPr>
          <w:rFonts w:ascii="Times New Roman" w:eastAsia="Times New Roman" w:hAnsi="Times New Roman" w:cs="Times New Roman"/>
          <w:shd w:val="clear" w:color="auto" w:fill="FFFFFF"/>
        </w:rPr>
        <w:t>more</w:t>
      </w:r>
      <w:r w:rsidRPr="00F35420">
        <w:rPr>
          <w:rFonts w:ascii="Times New Roman" w:eastAsia="Times New Roman" w:hAnsi="Times New Roman" w:cs="Times New Roman"/>
          <w:shd w:val="clear" w:color="auto" w:fill="FFFFFF"/>
        </w:rPr>
        <w:t xml:space="preserve"> of the following criteria will receive preference in final awarding of grant funds</w:t>
      </w:r>
      <w:r w:rsidR="00352F1A" w:rsidRPr="0CE6DF88">
        <w:rPr>
          <w:rFonts w:ascii="Times New Roman" w:eastAsia="Times New Roman" w:hAnsi="Times New Roman" w:cs="Times New Roman"/>
        </w:rPr>
        <w:t>; note that applications that include multiple criteria will receive</w:t>
      </w:r>
      <w:r w:rsidR="5592B3E2" w:rsidRPr="0CE6DF88">
        <w:rPr>
          <w:rFonts w:ascii="Times New Roman" w:eastAsia="Times New Roman" w:hAnsi="Times New Roman" w:cs="Times New Roman"/>
        </w:rPr>
        <w:t xml:space="preserve"> higher</w:t>
      </w:r>
      <w:r w:rsidR="00352F1A" w:rsidRPr="0CE6DF88">
        <w:rPr>
          <w:rFonts w:ascii="Times New Roman" w:eastAsia="Times New Roman" w:hAnsi="Times New Roman" w:cs="Times New Roman"/>
        </w:rPr>
        <w:t xml:space="preserve"> preference</w:t>
      </w:r>
      <w:r w:rsidRPr="00F35420">
        <w:rPr>
          <w:rFonts w:ascii="Times New Roman" w:eastAsia="Times New Roman" w:hAnsi="Times New Roman" w:cs="Times New Roman"/>
          <w:shd w:val="clear" w:color="auto" w:fill="FFFFFF"/>
        </w:rPr>
        <w:t>:</w:t>
      </w:r>
      <w:r w:rsidRPr="00F35420">
        <w:rPr>
          <w:rFonts w:ascii="Times New Roman" w:eastAsia="Times New Roman" w:hAnsi="Times New Roman" w:cs="Times New Roman"/>
        </w:rPr>
        <w:t> </w:t>
      </w:r>
    </w:p>
    <w:p w14:paraId="0A3FDF4A" w14:textId="77777777" w:rsidR="00542231" w:rsidRPr="005B1708" w:rsidRDefault="00542231" w:rsidP="005B1708">
      <w:pPr>
        <w:spacing w:after="0" w:line="240" w:lineRule="auto"/>
        <w:textAlignment w:val="baseline"/>
        <w:rPr>
          <w:rFonts w:ascii="Segoe UI" w:eastAsia="Times New Roman" w:hAnsi="Segoe UI" w:cs="Segoe UI"/>
          <w:sz w:val="18"/>
          <w:szCs w:val="18"/>
        </w:rPr>
      </w:pPr>
    </w:p>
    <w:p w14:paraId="76998128" w14:textId="71D7252E" w:rsidR="005B1708" w:rsidRPr="00D12556" w:rsidRDefault="005B1708" w:rsidP="00ED16ED">
      <w:pPr>
        <w:numPr>
          <w:ilvl w:val="0"/>
          <w:numId w:val="85"/>
        </w:numPr>
        <w:spacing w:after="0" w:line="240" w:lineRule="auto"/>
        <w:ind w:left="1080"/>
        <w:textAlignment w:val="baseline"/>
        <w:rPr>
          <w:rStyle w:val="normaltextrun"/>
          <w:rFonts w:ascii="Times New Roman" w:eastAsia="Times New Roman" w:hAnsi="Times New Roman" w:cs="Times New Roman"/>
        </w:rPr>
      </w:pPr>
      <w:r w:rsidRPr="00371699">
        <w:rPr>
          <w:rFonts w:ascii="Times New Roman" w:eastAsia="Times New Roman" w:hAnsi="Times New Roman" w:cs="Times New Roman"/>
        </w:rPr>
        <w:t xml:space="preserve">Applications </w:t>
      </w:r>
      <w:r w:rsidRPr="00371699">
        <w:rPr>
          <w:rFonts w:ascii="Times New Roman" w:eastAsia="Times New Roman" w:hAnsi="Times New Roman" w:cs="Times New Roman"/>
          <w:shd w:val="clear" w:color="auto" w:fill="FFFFFF"/>
        </w:rPr>
        <w:t xml:space="preserve">from COAs that serve Gateway Cities or </w:t>
      </w:r>
      <w:r w:rsidR="003F114F" w:rsidRPr="00371699">
        <w:rPr>
          <w:rFonts w:ascii="Times New Roman" w:hAnsi="Times New Roman" w:cs="Times New Roman"/>
        </w:rPr>
        <w:t>Rural Communities</w:t>
      </w:r>
      <w:r w:rsidRPr="00371699">
        <w:rPr>
          <w:rFonts w:ascii="Times New Roman" w:eastAsia="Times New Roman" w:hAnsi="Times New Roman" w:cs="Times New Roman"/>
          <w:shd w:val="clear" w:color="auto" w:fill="FFFFFF"/>
        </w:rPr>
        <w:t xml:space="preserve"> in Massachusetts. Municipalities that fall into these classifications can be identified as follows: </w:t>
      </w:r>
      <w:hyperlink r:id="rId12" w:tgtFrame="_blank" w:history="1">
        <w:r w:rsidR="00483B80" w:rsidRPr="0031077B">
          <w:rPr>
            <w:rStyle w:val="normaltextrun"/>
            <w:rFonts w:ascii="Times New Roman" w:hAnsi="Times New Roman" w:cs="Times New Roman"/>
            <w:u w:val="single"/>
            <w:shd w:val="clear" w:color="auto" w:fill="FFFFFF"/>
          </w:rPr>
          <w:t>Rural Definition Detail</w:t>
        </w:r>
      </w:hyperlink>
      <w:r w:rsidR="00483B80" w:rsidRPr="00371699">
        <w:rPr>
          <w:rStyle w:val="normaltextrun"/>
          <w:rFonts w:ascii="Times New Roman" w:hAnsi="Times New Roman" w:cs="Times New Roman"/>
          <w:shd w:val="clear" w:color="auto" w:fill="FFFFFF"/>
        </w:rPr>
        <w:t xml:space="preserve"> and </w:t>
      </w:r>
      <w:hyperlink r:id="rId13" w:tgtFrame="_blank" w:history="1">
        <w:r w:rsidR="00483B80" w:rsidRPr="0031077B">
          <w:rPr>
            <w:rStyle w:val="normaltextrun"/>
            <w:rFonts w:ascii="Times New Roman" w:hAnsi="Times New Roman" w:cs="Times New Roman"/>
            <w:u w:val="single"/>
            <w:shd w:val="clear" w:color="auto" w:fill="FFFFFF"/>
          </w:rPr>
          <w:t>Mass General Law</w:t>
        </w:r>
      </w:hyperlink>
      <w:r w:rsidR="00483B80" w:rsidRPr="00371699">
        <w:rPr>
          <w:rStyle w:val="normaltextrun"/>
          <w:rFonts w:ascii="Times New Roman" w:hAnsi="Times New Roman" w:cs="Times New Roman"/>
          <w:shd w:val="clear" w:color="auto" w:fill="FFFFFF"/>
        </w:rPr>
        <w:t>.</w:t>
      </w:r>
    </w:p>
    <w:p w14:paraId="7515D9A9" w14:textId="77777777" w:rsidR="00D12556" w:rsidRPr="005B1708" w:rsidRDefault="00D12556" w:rsidP="00ED16ED">
      <w:pPr>
        <w:spacing w:after="0" w:line="240" w:lineRule="auto"/>
        <w:ind w:left="360"/>
        <w:textAlignment w:val="baseline"/>
        <w:rPr>
          <w:rFonts w:ascii="Times New Roman" w:eastAsia="Times New Roman" w:hAnsi="Times New Roman" w:cs="Times New Roman"/>
        </w:rPr>
      </w:pPr>
    </w:p>
    <w:p w14:paraId="79FCC5DA" w14:textId="62850C5E" w:rsidR="005B1708" w:rsidRDefault="005B1708" w:rsidP="00ED16ED">
      <w:pPr>
        <w:numPr>
          <w:ilvl w:val="0"/>
          <w:numId w:val="85"/>
        </w:numPr>
        <w:spacing w:after="0" w:line="240" w:lineRule="auto"/>
        <w:ind w:left="1080"/>
        <w:textAlignment w:val="baseline"/>
        <w:rPr>
          <w:rFonts w:ascii="Times New Roman" w:eastAsia="Times New Roman" w:hAnsi="Times New Roman" w:cs="Times New Roman"/>
        </w:rPr>
      </w:pPr>
      <w:r w:rsidRPr="0CE6DF88">
        <w:rPr>
          <w:rFonts w:ascii="Times New Roman" w:eastAsia="Times New Roman" w:hAnsi="Times New Roman" w:cs="Times New Roman"/>
        </w:rPr>
        <w:t xml:space="preserve">Applications from COAs that </w:t>
      </w:r>
      <w:r w:rsidR="008C1FAF" w:rsidRPr="0CE6DF88">
        <w:rPr>
          <w:rFonts w:ascii="Times New Roman" w:eastAsia="Times New Roman" w:hAnsi="Times New Roman" w:cs="Times New Roman"/>
        </w:rPr>
        <w:t xml:space="preserve">do not </w:t>
      </w:r>
      <w:r w:rsidR="00B42515" w:rsidRPr="0CE6DF88">
        <w:rPr>
          <w:rFonts w:ascii="Times New Roman" w:eastAsia="Times New Roman" w:hAnsi="Times New Roman" w:cs="Times New Roman"/>
        </w:rPr>
        <w:t xml:space="preserve">currently </w:t>
      </w:r>
      <w:r w:rsidR="008C1FAF" w:rsidRPr="0CE6DF88">
        <w:rPr>
          <w:rFonts w:ascii="Times New Roman" w:eastAsia="Times New Roman" w:hAnsi="Times New Roman" w:cs="Times New Roman"/>
        </w:rPr>
        <w:t xml:space="preserve">provide </w:t>
      </w:r>
      <w:r w:rsidR="007E7DD1" w:rsidRPr="0CE6DF88">
        <w:rPr>
          <w:rFonts w:ascii="Times New Roman" w:eastAsia="Times New Roman" w:hAnsi="Times New Roman" w:cs="Times New Roman"/>
        </w:rPr>
        <w:t>H</w:t>
      </w:r>
      <w:r w:rsidRPr="0CE6DF88">
        <w:rPr>
          <w:rFonts w:ascii="Times New Roman" w:eastAsia="Times New Roman" w:hAnsi="Times New Roman" w:cs="Times New Roman"/>
        </w:rPr>
        <w:t xml:space="preserve">ybrid </w:t>
      </w:r>
      <w:r w:rsidR="007E7DD1" w:rsidRPr="0CE6DF88">
        <w:rPr>
          <w:rFonts w:ascii="Times New Roman" w:eastAsia="Times New Roman" w:hAnsi="Times New Roman" w:cs="Times New Roman"/>
        </w:rPr>
        <w:t>P</w:t>
      </w:r>
      <w:r w:rsidRPr="0CE6DF88">
        <w:rPr>
          <w:rFonts w:ascii="Times New Roman" w:eastAsia="Times New Roman" w:hAnsi="Times New Roman" w:cs="Times New Roman"/>
        </w:rPr>
        <w:t>rogramming</w:t>
      </w:r>
      <w:r w:rsidR="00483B80" w:rsidRPr="0CE6DF88">
        <w:rPr>
          <w:rFonts w:ascii="Times New Roman" w:eastAsia="Times New Roman" w:hAnsi="Times New Roman" w:cs="Times New Roman"/>
        </w:rPr>
        <w:t xml:space="preserve">. </w:t>
      </w:r>
    </w:p>
    <w:p w14:paraId="02202375" w14:textId="77777777" w:rsidR="00795DFC" w:rsidRDefault="00795DFC" w:rsidP="00ED16ED">
      <w:pPr>
        <w:spacing w:after="0" w:line="240" w:lineRule="auto"/>
        <w:ind w:left="360"/>
        <w:textAlignment w:val="baseline"/>
        <w:rPr>
          <w:rFonts w:ascii="Times New Roman" w:eastAsia="Times New Roman" w:hAnsi="Times New Roman" w:cs="Times New Roman"/>
        </w:rPr>
      </w:pPr>
    </w:p>
    <w:p w14:paraId="076D7FB4" w14:textId="5A196B2C" w:rsidR="00795DFC" w:rsidRDefault="00795DFC" w:rsidP="00ED16ED">
      <w:pPr>
        <w:numPr>
          <w:ilvl w:val="0"/>
          <w:numId w:val="85"/>
        </w:numPr>
        <w:spacing w:after="0" w:line="240" w:lineRule="auto"/>
        <w:ind w:left="1080"/>
        <w:textAlignment w:val="baseline"/>
        <w:rPr>
          <w:rFonts w:ascii="Times New Roman" w:eastAsia="Times New Roman" w:hAnsi="Times New Roman" w:cs="Times New Roman"/>
        </w:rPr>
      </w:pPr>
      <w:r>
        <w:rPr>
          <w:rFonts w:ascii="Times New Roman" w:eastAsia="Times New Roman" w:hAnsi="Times New Roman" w:cs="Times New Roman"/>
        </w:rPr>
        <w:t xml:space="preserve">Applications from COAs that </w:t>
      </w:r>
      <w:r w:rsidR="00051770">
        <w:rPr>
          <w:rFonts w:ascii="Times New Roman" w:eastAsia="Times New Roman" w:hAnsi="Times New Roman" w:cs="Times New Roman"/>
        </w:rPr>
        <w:t xml:space="preserve">propose to provide </w:t>
      </w:r>
      <w:r>
        <w:rPr>
          <w:rFonts w:ascii="Times New Roman" w:eastAsia="Times New Roman" w:hAnsi="Times New Roman" w:cs="Times New Roman"/>
        </w:rPr>
        <w:t>synchronous (in-person and virtual formats delivered at the same time) programming.</w:t>
      </w:r>
    </w:p>
    <w:p w14:paraId="7E6BC52F" w14:textId="77777777" w:rsidR="00031E1F" w:rsidRPr="00371699" w:rsidRDefault="00031E1F" w:rsidP="00ED16ED">
      <w:pPr>
        <w:spacing w:after="0" w:line="240" w:lineRule="auto"/>
        <w:ind w:left="360"/>
        <w:textAlignment w:val="baseline"/>
        <w:rPr>
          <w:rFonts w:ascii="Times New Roman" w:eastAsia="Times New Roman" w:hAnsi="Times New Roman" w:cs="Times New Roman"/>
        </w:rPr>
      </w:pPr>
    </w:p>
    <w:p w14:paraId="6092374F" w14:textId="2BCC73B5" w:rsidR="00A06453" w:rsidRDefault="005B1708" w:rsidP="00D0798E">
      <w:pPr>
        <w:numPr>
          <w:ilvl w:val="0"/>
          <w:numId w:val="85"/>
        </w:numPr>
        <w:spacing w:after="0" w:line="240" w:lineRule="auto"/>
        <w:ind w:left="1080"/>
        <w:textAlignment w:val="baseline"/>
        <w:rPr>
          <w:rFonts w:ascii="Times New Roman" w:eastAsia="Times New Roman" w:hAnsi="Times New Roman" w:cs="Times New Roman"/>
        </w:rPr>
      </w:pPr>
      <w:r w:rsidRPr="0CE6DF88">
        <w:rPr>
          <w:rFonts w:ascii="Times New Roman" w:eastAsia="Times New Roman" w:hAnsi="Times New Roman" w:cs="Times New Roman"/>
        </w:rPr>
        <w:t>Applications that provide a high level of detail</w:t>
      </w:r>
      <w:r w:rsidR="7C50D3DE" w:rsidRPr="0CE6DF88">
        <w:rPr>
          <w:rFonts w:ascii="Times New Roman" w:eastAsia="Times New Roman" w:hAnsi="Times New Roman" w:cs="Times New Roman"/>
        </w:rPr>
        <w:t xml:space="preserve"> to</w:t>
      </w:r>
      <w:r w:rsidR="17A02F26" w:rsidRPr="0CE6DF88">
        <w:rPr>
          <w:rFonts w:ascii="Times New Roman" w:eastAsia="Times New Roman" w:hAnsi="Times New Roman" w:cs="Times New Roman"/>
        </w:rPr>
        <w:t xml:space="preserve"> </w:t>
      </w:r>
      <w:r w:rsidRPr="0CE6DF88">
        <w:rPr>
          <w:rFonts w:ascii="Times New Roman" w:eastAsia="Times New Roman" w:hAnsi="Times New Roman" w:cs="Times New Roman"/>
        </w:rPr>
        <w:t xml:space="preserve">demonstrate that they have a plan to start implementing </w:t>
      </w:r>
      <w:r w:rsidR="00371699" w:rsidRPr="0CE6DF88">
        <w:rPr>
          <w:rFonts w:ascii="Times New Roman" w:eastAsia="Times New Roman" w:hAnsi="Times New Roman" w:cs="Times New Roman"/>
        </w:rPr>
        <w:t xml:space="preserve">grant activities </w:t>
      </w:r>
      <w:r w:rsidRPr="0CE6DF88">
        <w:rPr>
          <w:rFonts w:ascii="Times New Roman" w:eastAsia="Times New Roman" w:hAnsi="Times New Roman" w:cs="Times New Roman"/>
        </w:rPr>
        <w:t xml:space="preserve">within the first </w:t>
      </w:r>
      <w:r w:rsidR="00DE20BC" w:rsidRPr="0CE6DF88">
        <w:rPr>
          <w:rFonts w:ascii="Times New Roman" w:eastAsia="Times New Roman" w:hAnsi="Times New Roman" w:cs="Times New Roman"/>
        </w:rPr>
        <w:t>three</w:t>
      </w:r>
      <w:r w:rsidRPr="0CE6DF88">
        <w:rPr>
          <w:rFonts w:ascii="Times New Roman" w:eastAsia="Times New Roman" w:hAnsi="Times New Roman" w:cs="Times New Roman"/>
        </w:rPr>
        <w:t xml:space="preserve"> months of receiving funding.</w:t>
      </w:r>
      <w:r w:rsidR="007E3C2B" w:rsidRPr="0CE6DF88">
        <w:rPr>
          <w:rFonts w:ascii="Times New Roman" w:eastAsia="Times New Roman" w:hAnsi="Times New Roman" w:cs="Times New Roman"/>
        </w:rPr>
        <w:t xml:space="preserve"> </w:t>
      </w:r>
    </w:p>
    <w:p w14:paraId="01F2CE53" w14:textId="77777777" w:rsidR="00D0798E" w:rsidRPr="00ED16ED" w:rsidRDefault="00D0798E" w:rsidP="00ED16ED">
      <w:pPr>
        <w:spacing w:after="0" w:line="240" w:lineRule="auto"/>
        <w:textAlignment w:val="baseline"/>
        <w:rPr>
          <w:rFonts w:ascii="Times New Roman" w:eastAsia="Times New Roman" w:hAnsi="Times New Roman" w:cs="Times New Roman"/>
        </w:rPr>
      </w:pPr>
    </w:p>
    <w:p w14:paraId="4828CECC" w14:textId="47CD1FA2" w:rsidR="00A06453" w:rsidRPr="00A933C4" w:rsidRDefault="774EB78D" w:rsidP="00ED16ED">
      <w:pPr>
        <w:numPr>
          <w:ilvl w:val="0"/>
          <w:numId w:val="85"/>
        </w:numPr>
        <w:spacing w:after="0" w:line="240" w:lineRule="auto"/>
        <w:ind w:left="1080"/>
        <w:textAlignment w:val="baseline"/>
        <w:rPr>
          <w:rFonts w:ascii="Times New Roman" w:eastAsia="Times New Roman" w:hAnsi="Times New Roman" w:cs="Times New Roman"/>
        </w:rPr>
      </w:pPr>
      <w:r w:rsidRPr="330DC883">
        <w:rPr>
          <w:rFonts w:ascii="Times New Roman" w:eastAsia="Times New Roman" w:hAnsi="Times New Roman" w:cs="Times New Roman"/>
        </w:rPr>
        <w:t xml:space="preserve">Applications </w:t>
      </w:r>
      <w:r w:rsidR="3BD3356D" w:rsidRPr="330DC883">
        <w:rPr>
          <w:rFonts w:ascii="Times New Roman" w:hAnsi="Times New Roman" w:cs="Times New Roman"/>
        </w:rPr>
        <w:t>that limit indirect costs to at or below 10% of the overall project Budget.</w:t>
      </w:r>
    </w:p>
    <w:p w14:paraId="17DC983D" w14:textId="77777777" w:rsidR="005959DB" w:rsidRPr="00C1639B" w:rsidRDefault="005959DB" w:rsidP="00041B5F">
      <w:pPr>
        <w:spacing w:after="0" w:line="240" w:lineRule="auto"/>
        <w:jc w:val="both"/>
        <w:textAlignment w:val="baseline"/>
        <w:rPr>
          <w:rFonts w:ascii="Times New Roman" w:eastAsia="Times New Roman" w:hAnsi="Times New Roman" w:cs="Times New Roman"/>
          <w:color w:val="7030A0"/>
        </w:rPr>
      </w:pPr>
    </w:p>
    <w:p w14:paraId="40E29905" w14:textId="77777777" w:rsidR="0066254A" w:rsidRPr="00C1639B" w:rsidRDefault="0066254A" w:rsidP="00041B5F">
      <w:pPr>
        <w:spacing w:after="0" w:line="240" w:lineRule="auto"/>
        <w:jc w:val="both"/>
        <w:textAlignment w:val="baseline"/>
        <w:rPr>
          <w:rFonts w:ascii="Times New Roman" w:eastAsia="Times New Roman" w:hAnsi="Times New Roman" w:cs="Times New Roman"/>
          <w:color w:val="7030A0"/>
          <w:sz w:val="18"/>
          <w:szCs w:val="18"/>
        </w:rPr>
      </w:pPr>
    </w:p>
    <w:p w14:paraId="5FE01871" w14:textId="6A58B8D2" w:rsidR="00041B5F" w:rsidRPr="008D7019" w:rsidRDefault="00041B5F" w:rsidP="00041B5F">
      <w:pPr>
        <w:pStyle w:val="ListParagraph"/>
        <w:numPr>
          <w:ilvl w:val="0"/>
          <w:numId w:val="40"/>
        </w:numPr>
        <w:spacing w:after="0" w:line="240" w:lineRule="auto"/>
        <w:textAlignment w:val="baseline"/>
        <w:rPr>
          <w:rFonts w:ascii="Times New Roman" w:eastAsia="Times New Roman" w:hAnsi="Times New Roman" w:cs="Times New Roman"/>
          <w:b/>
        </w:rPr>
      </w:pPr>
      <w:r w:rsidRPr="008D7019">
        <w:rPr>
          <w:rFonts w:ascii="Times New Roman" w:eastAsia="Times New Roman" w:hAnsi="Times New Roman" w:cs="Times New Roman"/>
          <w:b/>
        </w:rPr>
        <w:t>Ineligible Activities</w:t>
      </w:r>
      <w:r w:rsidR="007E3C2B">
        <w:rPr>
          <w:rFonts w:ascii="Times New Roman" w:eastAsia="Times New Roman" w:hAnsi="Times New Roman" w:cs="Times New Roman"/>
        </w:rPr>
        <w:t xml:space="preserve"> </w:t>
      </w:r>
    </w:p>
    <w:p w14:paraId="33169592" w14:textId="77777777" w:rsidR="00041B5F" w:rsidRPr="00C1639B" w:rsidRDefault="00041B5F" w:rsidP="00041B5F">
      <w:pPr>
        <w:spacing w:after="0" w:line="240" w:lineRule="auto"/>
        <w:textAlignment w:val="baseline"/>
        <w:rPr>
          <w:rFonts w:ascii="Times New Roman" w:eastAsia="Times New Roman" w:hAnsi="Times New Roman" w:cs="Times New Roman"/>
          <w:b/>
          <w:bCs/>
          <w:color w:val="7030A0"/>
        </w:rPr>
      </w:pPr>
    </w:p>
    <w:p w14:paraId="0474D8CF" w14:textId="118CD328" w:rsidR="00041B5F" w:rsidRPr="008D7019" w:rsidRDefault="00041B5F" w:rsidP="00A933C4">
      <w:pPr>
        <w:spacing w:after="0" w:line="240" w:lineRule="auto"/>
        <w:textAlignment w:val="baseline"/>
        <w:rPr>
          <w:rFonts w:ascii="Segoe UI" w:eastAsia="Times New Roman" w:hAnsi="Segoe UI" w:cs="Segoe UI"/>
          <w:sz w:val="18"/>
          <w:szCs w:val="18"/>
        </w:rPr>
      </w:pPr>
      <w:r w:rsidRPr="0CE6DF88">
        <w:rPr>
          <w:rFonts w:ascii="Times New Roman" w:eastAsia="Times New Roman" w:hAnsi="Times New Roman" w:cs="Times New Roman"/>
        </w:rPr>
        <w:t xml:space="preserve">Grant funds may not be used for any of </w:t>
      </w:r>
      <w:r w:rsidR="00A26777" w:rsidRPr="0CE6DF88">
        <w:rPr>
          <w:rFonts w:ascii="Times New Roman" w:eastAsia="Times New Roman" w:hAnsi="Times New Roman" w:cs="Times New Roman"/>
        </w:rPr>
        <w:t xml:space="preserve">the </w:t>
      </w:r>
      <w:r w:rsidRPr="0CE6DF88">
        <w:rPr>
          <w:rFonts w:ascii="Times New Roman" w:eastAsia="Times New Roman" w:hAnsi="Times New Roman" w:cs="Times New Roman"/>
        </w:rPr>
        <w:t>ineligible activities</w:t>
      </w:r>
      <w:r w:rsidR="00C80BCE" w:rsidRPr="0CE6DF88">
        <w:rPr>
          <w:rFonts w:ascii="Times New Roman" w:eastAsia="Times New Roman" w:hAnsi="Times New Roman" w:cs="Times New Roman"/>
        </w:rPr>
        <w:t xml:space="preserve"> </w:t>
      </w:r>
      <w:r w:rsidR="00650B59" w:rsidRPr="0CE6DF88">
        <w:rPr>
          <w:rFonts w:ascii="Times New Roman" w:eastAsia="Times New Roman" w:hAnsi="Times New Roman" w:cs="Times New Roman"/>
        </w:rPr>
        <w:t xml:space="preserve">identified </w:t>
      </w:r>
      <w:r w:rsidR="00C80BCE" w:rsidRPr="0CE6DF88">
        <w:rPr>
          <w:rFonts w:ascii="Times New Roman" w:eastAsia="Times New Roman" w:hAnsi="Times New Roman" w:cs="Times New Roman"/>
        </w:rPr>
        <w:t>below</w:t>
      </w:r>
      <w:r w:rsidRPr="0CE6DF88">
        <w:rPr>
          <w:rFonts w:ascii="Times New Roman" w:eastAsia="Times New Roman" w:hAnsi="Times New Roman" w:cs="Times New Roman"/>
        </w:rPr>
        <w:t>. Applications proposing to use grant funds on such impermissible expenses may be rejected in whole or in part and under no circumstances will grant funds be approved for such impermissible expenses.</w:t>
      </w:r>
      <w:r w:rsidR="007E3C2B" w:rsidRPr="0CE6DF88">
        <w:rPr>
          <w:rFonts w:ascii="Times New Roman" w:eastAsia="Times New Roman" w:hAnsi="Times New Roman" w:cs="Times New Roman"/>
        </w:rPr>
        <w:t xml:space="preserve"> </w:t>
      </w:r>
    </w:p>
    <w:p w14:paraId="64825804" w14:textId="77777777" w:rsidR="00041B5F" w:rsidRPr="008D7019" w:rsidRDefault="00041B5F" w:rsidP="001D2EA5">
      <w:pPr>
        <w:spacing w:after="0" w:line="240" w:lineRule="auto"/>
        <w:textAlignment w:val="baseline"/>
        <w:rPr>
          <w:rFonts w:ascii="Segoe UI" w:eastAsia="Times New Roman" w:hAnsi="Segoe UI" w:cs="Segoe UI"/>
          <w:sz w:val="18"/>
          <w:szCs w:val="18"/>
        </w:rPr>
      </w:pPr>
      <w:r w:rsidRPr="008D7019">
        <w:rPr>
          <w:rFonts w:ascii="Times New Roman" w:eastAsia="Times New Roman" w:hAnsi="Times New Roman" w:cs="Times New Roman"/>
        </w:rPr>
        <w:t> </w:t>
      </w:r>
    </w:p>
    <w:p w14:paraId="777776AE" w14:textId="6A3FFE59" w:rsidR="00041B5F" w:rsidRPr="008D7019" w:rsidRDefault="00041B5F" w:rsidP="00A933C4">
      <w:pPr>
        <w:spacing w:after="50"/>
        <w:rPr>
          <w:rFonts w:ascii="Times New Roman" w:eastAsia="Times New Roman" w:hAnsi="Times New Roman" w:cs="Times New Roman"/>
        </w:rPr>
      </w:pPr>
      <w:bookmarkStart w:id="10" w:name="OLE_LINK3"/>
      <w:r w:rsidRPr="0CE6DF88">
        <w:rPr>
          <w:rFonts w:ascii="Times New Roman" w:eastAsia="Times New Roman" w:hAnsi="Times New Roman" w:cs="Times New Roman"/>
        </w:rPr>
        <w:t xml:space="preserve">Expenses that occurred before the </w:t>
      </w:r>
      <w:r w:rsidR="00AC2B6D" w:rsidRPr="0CE6DF88">
        <w:rPr>
          <w:rFonts w:ascii="Times New Roman" w:eastAsia="Times New Roman" w:hAnsi="Times New Roman" w:cs="Times New Roman"/>
        </w:rPr>
        <w:t>C</w:t>
      </w:r>
      <w:r w:rsidRPr="0CE6DF88">
        <w:rPr>
          <w:rFonts w:ascii="Times New Roman" w:eastAsia="Times New Roman" w:hAnsi="Times New Roman" w:cs="Times New Roman"/>
        </w:rPr>
        <w:t xml:space="preserve">ontract start date or after the </w:t>
      </w:r>
      <w:r w:rsidR="00AC2B6D" w:rsidRPr="0CE6DF88">
        <w:rPr>
          <w:rFonts w:ascii="Times New Roman" w:eastAsia="Times New Roman" w:hAnsi="Times New Roman" w:cs="Times New Roman"/>
        </w:rPr>
        <w:t>C</w:t>
      </w:r>
      <w:r w:rsidRPr="0CE6DF88">
        <w:rPr>
          <w:rFonts w:ascii="Times New Roman" w:eastAsia="Times New Roman" w:hAnsi="Times New Roman" w:cs="Times New Roman"/>
        </w:rPr>
        <w:t>ontract end date will not be reimbursed</w:t>
      </w:r>
      <w:bookmarkEnd w:id="10"/>
      <w:r w:rsidRPr="0CE6DF88">
        <w:rPr>
          <w:rFonts w:ascii="Times New Roman" w:eastAsia="Times New Roman" w:hAnsi="Times New Roman" w:cs="Times New Roman"/>
        </w:rPr>
        <w:t>. </w:t>
      </w:r>
      <w:r w:rsidRPr="0CE6DF88">
        <w:rPr>
          <w:rStyle w:val="eop"/>
          <w:rFonts w:ascii="Times New Roman" w:eastAsia="Times New Roman" w:hAnsi="Times New Roman" w:cs="Times New Roman"/>
        </w:rPr>
        <w:t xml:space="preserve">Awardees must expend funds by no later than </w:t>
      </w:r>
      <w:r w:rsidR="006501DD" w:rsidRPr="0CE6DF88">
        <w:rPr>
          <w:rStyle w:val="eop"/>
          <w:rFonts w:ascii="Times New Roman" w:eastAsia="Times New Roman" w:hAnsi="Times New Roman" w:cs="Times New Roman"/>
        </w:rPr>
        <w:t>March</w:t>
      </w:r>
      <w:r w:rsidR="00385D8A" w:rsidRPr="0CE6DF88">
        <w:rPr>
          <w:rStyle w:val="eop"/>
          <w:rFonts w:ascii="Times New Roman" w:eastAsia="Times New Roman" w:hAnsi="Times New Roman" w:cs="Times New Roman"/>
        </w:rPr>
        <w:t xml:space="preserve"> 31, 202</w:t>
      </w:r>
      <w:r w:rsidR="006501DD" w:rsidRPr="0CE6DF88">
        <w:rPr>
          <w:rStyle w:val="eop"/>
          <w:rFonts w:ascii="Times New Roman" w:eastAsia="Times New Roman" w:hAnsi="Times New Roman" w:cs="Times New Roman"/>
        </w:rPr>
        <w:t>5</w:t>
      </w:r>
      <w:r w:rsidRPr="0CE6DF88">
        <w:rPr>
          <w:rStyle w:val="eop"/>
          <w:rFonts w:ascii="Times New Roman" w:eastAsia="Times New Roman" w:hAnsi="Times New Roman" w:cs="Times New Roman"/>
        </w:rPr>
        <w:t xml:space="preserve">, unless otherwise directed by </w:t>
      </w:r>
      <w:r w:rsidR="00D129A2" w:rsidRPr="0CE6DF88">
        <w:rPr>
          <w:rStyle w:val="eop"/>
          <w:rFonts w:ascii="Times New Roman" w:eastAsia="Times New Roman" w:hAnsi="Times New Roman" w:cs="Times New Roman"/>
        </w:rPr>
        <w:t>EOEA</w:t>
      </w:r>
      <w:r w:rsidRPr="0CE6DF88">
        <w:rPr>
          <w:rStyle w:val="eop"/>
          <w:rFonts w:ascii="Times New Roman" w:eastAsia="Times New Roman" w:hAnsi="Times New Roman" w:cs="Times New Roman"/>
        </w:rPr>
        <w:t xml:space="preserve">. </w:t>
      </w:r>
      <w:r w:rsidR="00D129A2" w:rsidRPr="0CE6DF88">
        <w:rPr>
          <w:rStyle w:val="eop"/>
          <w:rFonts w:ascii="Times New Roman" w:eastAsia="Times New Roman" w:hAnsi="Times New Roman" w:cs="Times New Roman"/>
        </w:rPr>
        <w:t>EOEA</w:t>
      </w:r>
      <w:r w:rsidRPr="0CE6DF88">
        <w:rPr>
          <w:rStyle w:val="eop"/>
          <w:rFonts w:ascii="Times New Roman" w:eastAsia="Times New Roman" w:hAnsi="Times New Roman" w:cs="Times New Roman"/>
        </w:rPr>
        <w:t xml:space="preserve"> may extend the date by which funds may be expended, in its discretion, by providing notice to the Awardees and without requiring an amendment to the Contract. </w:t>
      </w:r>
    </w:p>
    <w:p w14:paraId="3D10DA43" w14:textId="77777777" w:rsidR="00041B5F" w:rsidRPr="008D7019" w:rsidRDefault="00041B5F" w:rsidP="00041B5F">
      <w:pPr>
        <w:spacing w:after="0" w:line="240" w:lineRule="auto"/>
        <w:ind w:left="360"/>
        <w:textAlignment w:val="baseline"/>
        <w:rPr>
          <w:rFonts w:ascii="Segoe UI" w:eastAsia="Times New Roman" w:hAnsi="Segoe UI" w:cs="Segoe UI"/>
          <w:sz w:val="18"/>
          <w:szCs w:val="18"/>
        </w:rPr>
      </w:pPr>
      <w:r w:rsidRPr="008D7019">
        <w:rPr>
          <w:rFonts w:ascii="Times New Roman" w:eastAsia="Times New Roman" w:hAnsi="Times New Roman" w:cs="Times New Roman"/>
        </w:rPr>
        <w:t> </w:t>
      </w:r>
    </w:p>
    <w:p w14:paraId="17EAC7CD" w14:textId="5D275509" w:rsidR="00041B5F" w:rsidRDefault="00041B5F" w:rsidP="00A933C4">
      <w:pPr>
        <w:spacing w:after="240"/>
      </w:pPr>
      <w:r w:rsidRPr="00A933C4">
        <w:rPr>
          <w:rStyle w:val="eop"/>
          <w:rFonts w:ascii="Times New Roman" w:eastAsia="Times New Roman" w:hAnsi="Times New Roman" w:cs="Times New Roman"/>
        </w:rPr>
        <w:t xml:space="preserve">Grant funds </w:t>
      </w:r>
      <w:r w:rsidRPr="00A933C4">
        <w:rPr>
          <w:rStyle w:val="eop"/>
          <w:rFonts w:ascii="Times New Roman" w:eastAsia="Times New Roman" w:hAnsi="Times New Roman" w:cs="Times New Roman"/>
          <w:b/>
          <w:u w:val="single"/>
        </w:rPr>
        <w:t>can</w:t>
      </w:r>
      <w:r w:rsidRPr="00A933C4">
        <w:rPr>
          <w:rStyle w:val="eop"/>
          <w:rFonts w:ascii="Times New Roman" w:eastAsia="Times New Roman" w:hAnsi="Times New Roman" w:cs="Times New Roman"/>
          <w:u w:val="single"/>
        </w:rPr>
        <w:t xml:space="preserve"> </w:t>
      </w:r>
      <w:r w:rsidRPr="00A933C4">
        <w:rPr>
          <w:rStyle w:val="eop"/>
          <w:rFonts w:ascii="Times New Roman" w:eastAsia="Times New Roman" w:hAnsi="Times New Roman" w:cs="Times New Roman"/>
        </w:rPr>
        <w:t xml:space="preserve">be used to supplement, but </w:t>
      </w:r>
      <w:r w:rsidRPr="00A933C4">
        <w:rPr>
          <w:rStyle w:val="eop"/>
          <w:rFonts w:ascii="Times New Roman" w:eastAsia="Times New Roman" w:hAnsi="Times New Roman" w:cs="Times New Roman"/>
          <w:b/>
          <w:u w:val="single"/>
        </w:rPr>
        <w:t>not</w:t>
      </w:r>
      <w:r w:rsidRPr="00A933C4">
        <w:rPr>
          <w:rStyle w:val="eop"/>
          <w:rFonts w:ascii="Times New Roman" w:eastAsia="Times New Roman" w:hAnsi="Times New Roman" w:cs="Times New Roman"/>
        </w:rPr>
        <w:t xml:space="preserve"> supplant, existing Medicaid HCBS or any other state-funded initiatives. </w:t>
      </w:r>
      <w:r w:rsidRPr="00A933C4">
        <w:rPr>
          <w:rStyle w:val="normaltextrun"/>
          <w:rFonts w:ascii="Times New Roman" w:hAnsi="Times New Roman" w:cs="Times New Roman"/>
        </w:rPr>
        <w:t>These grant funds also must not overlap with any Center for Medicare and Medicaid Services (CMS) waiver extension proposals</w:t>
      </w:r>
      <w:r w:rsidR="00A933C4">
        <w:rPr>
          <w:rStyle w:val="normaltextrun"/>
          <w:rFonts w:ascii="Times New Roman" w:hAnsi="Times New Roman" w:cs="Times New Roman"/>
        </w:rPr>
        <w:t xml:space="preserve"> or activities funded through a different MA H</w:t>
      </w:r>
      <w:r w:rsidR="002D2006">
        <w:rPr>
          <w:rStyle w:val="normaltextrun"/>
          <w:rFonts w:ascii="Times New Roman" w:hAnsi="Times New Roman" w:cs="Times New Roman"/>
        </w:rPr>
        <w:t xml:space="preserve">CBS Grant project (such as the </w:t>
      </w:r>
      <w:r w:rsidR="002D2006" w:rsidRPr="00FE0E97">
        <w:rPr>
          <w:rStyle w:val="normaltextrun"/>
          <w:rFonts w:ascii="Times New Roman" w:hAnsi="Times New Roman" w:cs="Times New Roman"/>
          <w:i/>
          <w:iCs/>
        </w:rPr>
        <w:t>Enhancing Digital Literacy for Older Adults</w:t>
      </w:r>
      <w:r w:rsidR="002D2006">
        <w:rPr>
          <w:rStyle w:val="normaltextrun"/>
          <w:rFonts w:ascii="Times New Roman" w:hAnsi="Times New Roman" w:cs="Times New Roman"/>
        </w:rPr>
        <w:t xml:space="preserve"> grant)</w:t>
      </w:r>
      <w:r w:rsidR="00D24354">
        <w:rPr>
          <w:rStyle w:val="normaltextrun"/>
          <w:rFonts w:ascii="Times New Roman" w:hAnsi="Times New Roman" w:cs="Times New Roman"/>
        </w:rPr>
        <w:t>.</w:t>
      </w:r>
    </w:p>
    <w:p w14:paraId="3D0D0A93" w14:textId="67ED0DB7" w:rsidR="00F71DDD" w:rsidRPr="002D2006" w:rsidRDefault="00F71DDD" w:rsidP="002D2006">
      <w:pPr>
        <w:spacing w:after="240"/>
        <w:rPr>
          <w:rFonts w:ascii="Times New Roman" w:hAnsi="Times New Roman" w:cs="Times New Roman"/>
          <w:sz w:val="18"/>
          <w:szCs w:val="18"/>
        </w:rPr>
      </w:pPr>
      <w:r w:rsidRPr="0CE6DF88">
        <w:rPr>
          <w:rFonts w:ascii="Times New Roman" w:hAnsi="Times New Roman" w:cs="Times New Roman"/>
        </w:rPr>
        <w:t xml:space="preserve">Indirect costs related to program expenses (e.g., coordination costs, administrative salaries, etc.) are allowable in proposed </w:t>
      </w:r>
      <w:r w:rsidR="00D72B7C" w:rsidRPr="0CE6DF88">
        <w:rPr>
          <w:rFonts w:ascii="Times New Roman" w:hAnsi="Times New Roman" w:cs="Times New Roman"/>
        </w:rPr>
        <w:t>B</w:t>
      </w:r>
      <w:r w:rsidRPr="0CE6DF88">
        <w:rPr>
          <w:rFonts w:ascii="Times New Roman" w:hAnsi="Times New Roman" w:cs="Times New Roman"/>
        </w:rPr>
        <w:t xml:space="preserve">udgets. There is no cap on indirect costs, however applications that limit their indirect costs to at or below 10% of the overall project </w:t>
      </w:r>
      <w:r w:rsidR="00D72B7C" w:rsidRPr="0CE6DF88">
        <w:rPr>
          <w:rFonts w:ascii="Times New Roman" w:hAnsi="Times New Roman" w:cs="Times New Roman"/>
        </w:rPr>
        <w:t>B</w:t>
      </w:r>
      <w:r w:rsidRPr="0CE6DF88">
        <w:rPr>
          <w:rFonts w:ascii="Times New Roman" w:hAnsi="Times New Roman" w:cs="Times New Roman"/>
        </w:rPr>
        <w:t>udget will be more competitive during the review process</w:t>
      </w:r>
      <w:r w:rsidR="008A7DE1">
        <w:rPr>
          <w:rFonts w:ascii="Times New Roman" w:hAnsi="Times New Roman" w:cs="Times New Roman"/>
        </w:rPr>
        <w:t xml:space="preserve"> (see </w:t>
      </w:r>
      <w:r w:rsidR="008A7DE1">
        <w:rPr>
          <w:rFonts w:ascii="Times New Roman" w:hAnsi="Times New Roman" w:cs="Times New Roman"/>
          <w:b/>
          <w:bCs/>
        </w:rPr>
        <w:t>Section 4B</w:t>
      </w:r>
      <w:r w:rsidR="008A7DE1" w:rsidRPr="008A7DE1">
        <w:rPr>
          <w:rFonts w:ascii="Times New Roman" w:hAnsi="Times New Roman" w:cs="Times New Roman"/>
        </w:rPr>
        <w:t>)</w:t>
      </w:r>
      <w:r w:rsidRPr="0CE6DF88">
        <w:rPr>
          <w:rFonts w:ascii="Times New Roman" w:hAnsi="Times New Roman" w:cs="Times New Roman"/>
        </w:rPr>
        <w:t xml:space="preserve">. </w:t>
      </w:r>
      <w:r w:rsidR="00A0052B" w:rsidRPr="0CE6DF88">
        <w:rPr>
          <w:rFonts w:ascii="Times New Roman" w:hAnsi="Times New Roman" w:cs="Times New Roman"/>
        </w:rPr>
        <w:t xml:space="preserve">Applications </w:t>
      </w:r>
      <w:r w:rsidR="00795DFC" w:rsidRPr="0CE6DF88">
        <w:rPr>
          <w:rFonts w:ascii="Times New Roman" w:hAnsi="Times New Roman" w:cs="Times New Roman"/>
        </w:rPr>
        <w:t xml:space="preserve">must </w:t>
      </w:r>
      <w:r w:rsidRPr="0CE6DF88">
        <w:rPr>
          <w:rFonts w:ascii="Times New Roman" w:hAnsi="Times New Roman" w:cs="Times New Roman"/>
        </w:rPr>
        <w:t xml:space="preserve">include a detailed breakdown of </w:t>
      </w:r>
      <w:r w:rsidR="00795DFC" w:rsidRPr="0CE6DF88">
        <w:rPr>
          <w:rFonts w:ascii="Times New Roman" w:hAnsi="Times New Roman" w:cs="Times New Roman"/>
        </w:rPr>
        <w:t>indirect</w:t>
      </w:r>
      <w:r w:rsidRPr="0CE6DF88">
        <w:rPr>
          <w:rFonts w:ascii="Times New Roman" w:hAnsi="Times New Roman" w:cs="Times New Roman"/>
        </w:rPr>
        <w:t xml:space="preserve"> costs.</w:t>
      </w:r>
    </w:p>
    <w:p w14:paraId="24FFB7A0" w14:textId="7E3607C9" w:rsidR="00041B5F" w:rsidRPr="00477BAB" w:rsidRDefault="00C60CA3" w:rsidP="002D2006">
      <w:pPr>
        <w:spacing w:after="0" w:line="240" w:lineRule="auto"/>
        <w:textAlignment w:val="baseline"/>
        <w:rPr>
          <w:rFonts w:ascii="Segoe UI" w:eastAsia="Times New Roman" w:hAnsi="Segoe UI" w:cs="Segoe UI"/>
          <w:sz w:val="18"/>
          <w:szCs w:val="18"/>
        </w:rPr>
      </w:pPr>
      <w:r w:rsidRPr="0CE6DF88">
        <w:rPr>
          <w:rFonts w:ascii="Times New Roman" w:eastAsia="Times New Roman" w:hAnsi="Times New Roman" w:cs="Times New Roman"/>
        </w:rPr>
        <w:t xml:space="preserve">Examples of </w:t>
      </w:r>
      <w:r w:rsidR="001D59C7" w:rsidRPr="0CE6DF88">
        <w:rPr>
          <w:rFonts w:ascii="Times New Roman" w:eastAsia="Times New Roman" w:hAnsi="Times New Roman" w:cs="Times New Roman"/>
        </w:rPr>
        <w:t xml:space="preserve">additional </w:t>
      </w:r>
      <w:r w:rsidR="00041B5F" w:rsidRPr="0CE6DF88">
        <w:rPr>
          <w:rFonts w:ascii="Times New Roman" w:eastAsia="Times New Roman" w:hAnsi="Times New Roman" w:cs="Times New Roman"/>
        </w:rPr>
        <w:t>ineligible expenses include</w:t>
      </w:r>
      <w:r w:rsidRPr="0CE6DF88">
        <w:rPr>
          <w:rFonts w:ascii="Times New Roman" w:eastAsia="Times New Roman" w:hAnsi="Times New Roman" w:cs="Times New Roman"/>
        </w:rPr>
        <w:t>,</w:t>
      </w:r>
      <w:r w:rsidR="00041B5F" w:rsidRPr="0CE6DF88">
        <w:rPr>
          <w:rFonts w:ascii="Times New Roman" w:eastAsia="Times New Roman" w:hAnsi="Times New Roman" w:cs="Times New Roman"/>
        </w:rPr>
        <w:t xml:space="preserve"> but are not limited to</w:t>
      </w:r>
      <w:r w:rsidRPr="0CE6DF88">
        <w:rPr>
          <w:rFonts w:ascii="Times New Roman" w:eastAsia="Times New Roman" w:hAnsi="Times New Roman" w:cs="Times New Roman"/>
        </w:rPr>
        <w:t>, the following</w:t>
      </w:r>
      <w:r w:rsidR="00041B5F" w:rsidRPr="0CE6DF88">
        <w:rPr>
          <w:rFonts w:ascii="Times New Roman" w:eastAsia="Times New Roman" w:hAnsi="Times New Roman" w:cs="Times New Roman"/>
        </w:rPr>
        <w:t>: </w:t>
      </w:r>
    </w:p>
    <w:p w14:paraId="013438CA" w14:textId="782E57D4" w:rsidR="00041B5F" w:rsidRPr="00D43619" w:rsidRDefault="18A11DD0" w:rsidP="330DC883">
      <w:pPr>
        <w:pStyle w:val="TOCSection"/>
        <w:numPr>
          <w:ilvl w:val="0"/>
          <w:numId w:val="93"/>
        </w:numPr>
        <w:spacing w:after="0" w:line="240" w:lineRule="auto"/>
        <w:rPr>
          <w:rFonts w:ascii="Times New Roman" w:hAnsi="Times New Roman" w:cs="Times New Roman"/>
          <w:b w:val="0"/>
          <w:bCs w:val="0"/>
        </w:rPr>
      </w:pPr>
      <w:r w:rsidRPr="00D43619">
        <w:rPr>
          <w:rFonts w:ascii="Times New Roman" w:eastAsia="Calibri" w:hAnsi="Times New Roman" w:cs="Times New Roman"/>
          <w:b w:val="0"/>
          <w:bCs w:val="0"/>
        </w:rPr>
        <w:t>Internet, hot spots, or data plans for individuals who qualify for the F</w:t>
      </w:r>
      <w:r w:rsidR="20BA7A9F" w:rsidRPr="00D43619">
        <w:rPr>
          <w:rFonts w:ascii="Times New Roman" w:eastAsia="Calibri" w:hAnsi="Times New Roman" w:cs="Times New Roman"/>
          <w:b w:val="0"/>
          <w:bCs w:val="0"/>
        </w:rPr>
        <w:t>ederal Communication Commission (FC</w:t>
      </w:r>
      <w:r w:rsidRPr="00D43619">
        <w:rPr>
          <w:rFonts w:ascii="Times New Roman" w:eastAsia="Calibri" w:hAnsi="Times New Roman" w:cs="Times New Roman"/>
          <w:b w:val="0"/>
          <w:bCs w:val="0"/>
        </w:rPr>
        <w:t>C</w:t>
      </w:r>
      <w:r w:rsidR="20BA7A9F" w:rsidRPr="00D43619">
        <w:rPr>
          <w:rFonts w:ascii="Times New Roman" w:eastAsia="Calibri" w:hAnsi="Times New Roman" w:cs="Times New Roman"/>
          <w:b w:val="0"/>
          <w:bCs w:val="0"/>
        </w:rPr>
        <w:t>)</w:t>
      </w:r>
      <w:r w:rsidRPr="00D43619">
        <w:rPr>
          <w:rFonts w:ascii="Times New Roman" w:eastAsia="Calibri" w:hAnsi="Times New Roman" w:cs="Times New Roman"/>
          <w:b w:val="0"/>
          <w:bCs w:val="0"/>
        </w:rPr>
        <w:t xml:space="preserve"> </w:t>
      </w:r>
      <w:hyperlink r:id="rId14" w:history="1">
        <w:r w:rsidRPr="00D43619">
          <w:rPr>
            <w:rStyle w:val="Hyperlink"/>
            <w:rFonts w:ascii="Times New Roman" w:eastAsia="Calibri" w:hAnsi="Times New Roman" w:cs="Times New Roman"/>
            <w:b w:val="0"/>
            <w:bCs w:val="0"/>
            <w:color w:val="auto"/>
          </w:rPr>
          <w:t xml:space="preserve">Affordable Connectivity </w:t>
        </w:r>
        <w:r w:rsidRPr="00D43619">
          <w:rPr>
            <w:rStyle w:val="Hyperlink"/>
            <w:rFonts w:ascii="Times New Roman" w:hAnsi="Times New Roman" w:cs="Times New Roman"/>
            <w:b w:val="0"/>
            <w:bCs w:val="0"/>
            <w:color w:val="auto"/>
          </w:rPr>
          <w:t>Program</w:t>
        </w:r>
      </w:hyperlink>
    </w:p>
    <w:p w14:paraId="4B7351AF" w14:textId="77777777" w:rsidR="00041B5F" w:rsidRPr="00D43619" w:rsidRDefault="18A11DD0" w:rsidP="330DC883">
      <w:pPr>
        <w:pStyle w:val="TOCSection"/>
        <w:numPr>
          <w:ilvl w:val="0"/>
          <w:numId w:val="93"/>
        </w:numPr>
        <w:spacing w:after="0" w:line="240" w:lineRule="auto"/>
        <w:rPr>
          <w:rFonts w:ascii="Times New Roman" w:hAnsi="Times New Roman" w:cs="Times New Roman"/>
          <w:b w:val="0"/>
          <w:bCs w:val="0"/>
        </w:rPr>
      </w:pPr>
      <w:r w:rsidRPr="330DC883">
        <w:rPr>
          <w:rFonts w:ascii="Times New Roman" w:hAnsi="Times New Roman" w:cs="Times New Roman"/>
          <w:b w:val="0"/>
          <w:bCs w:val="0"/>
        </w:rPr>
        <w:t>Televisions</w:t>
      </w:r>
    </w:p>
    <w:p w14:paraId="2211782D" w14:textId="77777777" w:rsidR="00041B5F" w:rsidRPr="00D43619" w:rsidRDefault="18A11DD0" w:rsidP="330DC883">
      <w:pPr>
        <w:pStyle w:val="TOCSection"/>
        <w:numPr>
          <w:ilvl w:val="0"/>
          <w:numId w:val="93"/>
        </w:numPr>
        <w:spacing w:after="0" w:line="240" w:lineRule="auto"/>
        <w:rPr>
          <w:rFonts w:ascii="Times New Roman" w:hAnsi="Times New Roman" w:cs="Times New Roman"/>
          <w:b w:val="0"/>
          <w:bCs w:val="0"/>
        </w:rPr>
      </w:pPr>
      <w:r w:rsidRPr="330DC883">
        <w:rPr>
          <w:rFonts w:ascii="Times New Roman" w:hAnsi="Times New Roman" w:cs="Times New Roman"/>
          <w:b w:val="0"/>
          <w:bCs w:val="0"/>
        </w:rPr>
        <w:t>Television subscription services</w:t>
      </w:r>
    </w:p>
    <w:p w14:paraId="133C0DDF" w14:textId="77777777" w:rsidR="00041B5F" w:rsidRPr="00D43619" w:rsidRDefault="18A11DD0" w:rsidP="330DC883">
      <w:pPr>
        <w:pStyle w:val="TOCSection"/>
        <w:numPr>
          <w:ilvl w:val="0"/>
          <w:numId w:val="93"/>
        </w:numPr>
        <w:spacing w:after="0" w:line="240" w:lineRule="auto"/>
        <w:rPr>
          <w:rFonts w:ascii="Times New Roman" w:hAnsi="Times New Roman" w:cs="Times New Roman"/>
          <w:b w:val="0"/>
          <w:bCs w:val="0"/>
        </w:rPr>
      </w:pPr>
      <w:r w:rsidRPr="330DC883">
        <w:rPr>
          <w:rFonts w:ascii="Times New Roman" w:hAnsi="Times New Roman" w:cs="Times New Roman"/>
          <w:b w:val="0"/>
          <w:bCs w:val="0"/>
        </w:rPr>
        <w:t>Television streaming services (e.g., Netflix, Hulu, Disney Plus)</w:t>
      </w:r>
    </w:p>
    <w:p w14:paraId="01ECEE58" w14:textId="77777777" w:rsidR="00041B5F" w:rsidRPr="00D43619" w:rsidRDefault="18A11DD0" w:rsidP="330DC883">
      <w:pPr>
        <w:pStyle w:val="ListParagraph"/>
        <w:numPr>
          <w:ilvl w:val="0"/>
          <w:numId w:val="93"/>
        </w:numPr>
        <w:spacing w:after="0"/>
        <w:rPr>
          <w:rFonts w:ascii="Times New Roman" w:eastAsia="Times New Roman" w:hAnsi="Times New Roman" w:cs="Times New Roman"/>
        </w:rPr>
      </w:pPr>
      <w:r w:rsidRPr="330DC883">
        <w:rPr>
          <w:rFonts w:ascii="Times New Roman" w:eastAsia="Times New Roman" w:hAnsi="Times New Roman" w:cs="Times New Roman"/>
        </w:rPr>
        <w:t>Smartphone, tablet, and internet app fees</w:t>
      </w:r>
    </w:p>
    <w:p w14:paraId="67394A9D" w14:textId="23D3E675" w:rsidR="00F93A0D" w:rsidRPr="00D43619" w:rsidRDefault="533A615B" w:rsidP="330DC883">
      <w:pPr>
        <w:pStyle w:val="ListParagraph"/>
        <w:numPr>
          <w:ilvl w:val="0"/>
          <w:numId w:val="93"/>
        </w:numPr>
        <w:spacing w:after="0"/>
        <w:rPr>
          <w:rFonts w:ascii="Times New Roman" w:eastAsia="Times New Roman" w:hAnsi="Times New Roman" w:cs="Times New Roman"/>
        </w:rPr>
      </w:pPr>
      <w:r w:rsidRPr="330DC883">
        <w:rPr>
          <w:rFonts w:ascii="Times New Roman" w:eastAsia="Times New Roman" w:hAnsi="Times New Roman" w:cs="Times New Roman"/>
        </w:rPr>
        <w:t>Copiers</w:t>
      </w:r>
    </w:p>
    <w:p w14:paraId="4AA70C5A" w14:textId="77777777" w:rsidR="008A7DE1" w:rsidRDefault="533A615B" w:rsidP="008A7DE1">
      <w:pPr>
        <w:pStyle w:val="ListParagraph"/>
        <w:numPr>
          <w:ilvl w:val="0"/>
          <w:numId w:val="93"/>
        </w:numPr>
        <w:spacing w:after="0"/>
        <w:rPr>
          <w:rFonts w:ascii="Times New Roman" w:eastAsia="Times New Roman" w:hAnsi="Times New Roman" w:cs="Times New Roman"/>
        </w:rPr>
      </w:pPr>
      <w:r w:rsidRPr="330DC883">
        <w:rPr>
          <w:rFonts w:ascii="Times New Roman" w:eastAsia="Times New Roman" w:hAnsi="Times New Roman" w:cs="Times New Roman"/>
        </w:rPr>
        <w:t>Scanner</w:t>
      </w:r>
      <w:r w:rsidR="008A7DE1">
        <w:rPr>
          <w:rFonts w:ascii="Times New Roman" w:eastAsia="Times New Roman" w:hAnsi="Times New Roman" w:cs="Times New Roman"/>
        </w:rPr>
        <w:t>s</w:t>
      </w:r>
    </w:p>
    <w:p w14:paraId="337A791B" w14:textId="10B54DC1" w:rsidR="00D82621" w:rsidRDefault="008A7DE1" w:rsidP="008A7DE1">
      <w:pPr>
        <w:pStyle w:val="ListParagraph"/>
        <w:numPr>
          <w:ilvl w:val="0"/>
          <w:numId w:val="93"/>
        </w:numPr>
        <w:spacing w:after="0"/>
        <w:rPr>
          <w:b/>
          <w:sz w:val="24"/>
          <w:szCs w:val="24"/>
        </w:rPr>
      </w:pPr>
      <w:r>
        <w:rPr>
          <w:rFonts w:ascii="Times New Roman" w:eastAsia="Times New Roman" w:hAnsi="Times New Roman" w:cs="Times New Roman"/>
        </w:rPr>
        <w:t>P</w:t>
      </w:r>
      <w:r w:rsidR="533A615B" w:rsidRPr="008A7DE1">
        <w:rPr>
          <w:rFonts w:ascii="Times New Roman" w:eastAsia="Times New Roman" w:hAnsi="Times New Roman" w:cs="Times New Roman"/>
        </w:rPr>
        <w:t>rinters</w:t>
      </w:r>
      <w:bookmarkStart w:id="11" w:name="_Toc2020712469"/>
      <w:bookmarkStart w:id="12" w:name="_Toc127891561"/>
      <w:r w:rsidR="00D82621" w:rsidRPr="330DC883">
        <w:rPr>
          <w:b/>
          <w:bCs/>
          <w:sz w:val="24"/>
          <w:szCs w:val="24"/>
        </w:rPr>
        <w:br w:type="page"/>
      </w:r>
    </w:p>
    <w:p w14:paraId="2F767850" w14:textId="77777777" w:rsidR="00DF1905" w:rsidRDefault="764338E7" w:rsidP="00DF1905">
      <w:pPr>
        <w:pStyle w:val="Heading1"/>
        <w:rPr>
          <w:rFonts w:ascii="Times New Roman" w:eastAsia="Times New Roman" w:hAnsi="Times New Roman" w:cs="Times New Roman"/>
          <w:b/>
          <w:color w:val="auto"/>
          <w:sz w:val="24"/>
          <w:szCs w:val="24"/>
        </w:rPr>
      </w:pPr>
      <w:r w:rsidRPr="0031077B">
        <w:rPr>
          <w:rFonts w:ascii="Times New Roman" w:eastAsia="Times New Roman" w:hAnsi="Times New Roman" w:cs="Times New Roman"/>
          <w:b/>
          <w:color w:val="auto"/>
          <w:sz w:val="24"/>
          <w:szCs w:val="24"/>
        </w:rPr>
        <w:t>SECTION 5: ELIGIBLE EXPENSES</w:t>
      </w:r>
      <w:bookmarkEnd w:id="11"/>
      <w:bookmarkEnd w:id="12"/>
    </w:p>
    <w:p w14:paraId="41A51703" w14:textId="77777777" w:rsidR="00C2715A" w:rsidRPr="0031077B" w:rsidRDefault="00C2715A" w:rsidP="00C2715A">
      <w:pPr>
        <w:spacing w:after="0" w:line="240" w:lineRule="auto"/>
        <w:ind w:left="360"/>
        <w:textAlignment w:val="baseline"/>
        <w:rPr>
          <w:rFonts w:ascii="Times New Roman" w:eastAsia="Times New Roman" w:hAnsi="Times New Roman" w:cs="Times New Roman"/>
        </w:rPr>
      </w:pPr>
    </w:p>
    <w:p w14:paraId="577D6163" w14:textId="38CD6FB2" w:rsidR="006C4E3C" w:rsidRPr="00783A3F" w:rsidRDefault="00051770" w:rsidP="007D2248">
      <w:pPr>
        <w:rPr>
          <w:rFonts w:ascii="Times New Roman" w:eastAsia="Times New Roman" w:hAnsi="Times New Roman" w:cs="Times New Roman"/>
        </w:rPr>
      </w:pPr>
      <w:r>
        <w:rPr>
          <w:rFonts w:ascii="Times New Roman" w:eastAsia="Times New Roman" w:hAnsi="Times New Roman" w:cs="Times New Roman"/>
        </w:rPr>
        <w:t>Applicants</w:t>
      </w:r>
      <w:r w:rsidR="00C2715A" w:rsidRPr="0031077B">
        <w:rPr>
          <w:rFonts w:ascii="Times New Roman" w:eastAsia="Times New Roman" w:hAnsi="Times New Roman" w:cs="Times New Roman"/>
        </w:rPr>
        <w:t xml:space="preserve"> must </w:t>
      </w:r>
      <w:r w:rsidR="001D7C3B">
        <w:rPr>
          <w:rFonts w:ascii="Times New Roman" w:eastAsia="Times New Roman" w:hAnsi="Times New Roman" w:cs="Times New Roman"/>
        </w:rPr>
        <w:t>assert</w:t>
      </w:r>
      <w:r w:rsidR="005D6878">
        <w:rPr>
          <w:rFonts w:ascii="Times New Roman" w:eastAsia="Times New Roman" w:hAnsi="Times New Roman" w:cs="Times New Roman"/>
        </w:rPr>
        <w:t xml:space="preserve"> </w:t>
      </w:r>
      <w:r w:rsidR="001D7C3B">
        <w:rPr>
          <w:rFonts w:ascii="Times New Roman" w:eastAsia="Times New Roman" w:hAnsi="Times New Roman" w:cs="Times New Roman"/>
        </w:rPr>
        <w:t xml:space="preserve">that </w:t>
      </w:r>
      <w:r w:rsidR="00C2715A" w:rsidRPr="0031077B">
        <w:rPr>
          <w:rFonts w:ascii="Times New Roman" w:eastAsia="Times New Roman" w:hAnsi="Times New Roman" w:cs="Times New Roman"/>
        </w:rPr>
        <w:t>grant funds</w:t>
      </w:r>
      <w:r w:rsidR="001D7C3B">
        <w:rPr>
          <w:rFonts w:ascii="Times New Roman" w:eastAsia="Times New Roman" w:hAnsi="Times New Roman" w:cs="Times New Roman"/>
        </w:rPr>
        <w:t xml:space="preserve"> will</w:t>
      </w:r>
      <w:r w:rsidR="00C2715A" w:rsidRPr="0031077B">
        <w:rPr>
          <w:rFonts w:ascii="Times New Roman" w:eastAsia="Times New Roman" w:hAnsi="Times New Roman" w:cs="Times New Roman"/>
        </w:rPr>
        <w:t xml:space="preserve"> only </w:t>
      </w:r>
      <w:r w:rsidR="001D7C3B">
        <w:rPr>
          <w:rFonts w:ascii="Times New Roman" w:eastAsia="Times New Roman" w:hAnsi="Times New Roman" w:cs="Times New Roman"/>
        </w:rPr>
        <w:t xml:space="preserve">be used </w:t>
      </w:r>
      <w:r w:rsidR="00C2715A" w:rsidRPr="0031077B">
        <w:rPr>
          <w:rFonts w:ascii="Times New Roman" w:eastAsia="Times New Roman" w:hAnsi="Times New Roman" w:cs="Times New Roman"/>
        </w:rPr>
        <w:t>for Eligible Expenses.</w:t>
      </w:r>
      <w:r w:rsidR="006C4E3C" w:rsidRPr="0031077B">
        <w:rPr>
          <w:rFonts w:ascii="Times New Roman" w:eastAsia="Times New Roman" w:hAnsi="Times New Roman" w:cs="Times New Roman"/>
        </w:rPr>
        <w:t xml:space="preserve"> </w:t>
      </w:r>
      <w:r w:rsidR="006C4E3C" w:rsidRPr="0031077B">
        <w:rPr>
          <w:rStyle w:val="eop"/>
          <w:rFonts w:ascii="Times New Roman" w:eastAsia="Times New Roman" w:hAnsi="Times New Roman" w:cs="Times New Roman"/>
        </w:rPr>
        <w:t xml:space="preserve">An Applicant must propose to use grant funds only for </w:t>
      </w:r>
      <w:r w:rsidR="00BE5482">
        <w:rPr>
          <w:rStyle w:val="eop"/>
          <w:rFonts w:ascii="Times New Roman" w:eastAsia="Times New Roman" w:hAnsi="Times New Roman" w:cs="Times New Roman"/>
        </w:rPr>
        <w:t>activities and purposes as defined in Section 4</w:t>
      </w:r>
      <w:r w:rsidR="006C4E3C" w:rsidRPr="0031077B">
        <w:rPr>
          <w:rStyle w:val="eop"/>
          <w:rFonts w:ascii="Times New Roman" w:eastAsia="Times New Roman" w:hAnsi="Times New Roman" w:cs="Times New Roman"/>
        </w:rPr>
        <w:t>.</w:t>
      </w:r>
      <w:r w:rsidR="00BA1D31" w:rsidRPr="0031077B">
        <w:rPr>
          <w:rStyle w:val="eop"/>
          <w:rFonts w:ascii="Times New Roman" w:eastAsia="Times New Roman" w:hAnsi="Times New Roman" w:cs="Times New Roman"/>
        </w:rPr>
        <w:t xml:space="preserve"> </w:t>
      </w:r>
      <w:r w:rsidR="00BA1D31" w:rsidRPr="0031077B">
        <w:rPr>
          <w:rFonts w:ascii="Times New Roman" w:hAnsi="Times New Roman" w:cs="Times New Roman"/>
        </w:rPr>
        <w:t xml:space="preserve">Eligible </w:t>
      </w:r>
      <w:r w:rsidR="698AE9B8" w:rsidRPr="0031077B">
        <w:rPr>
          <w:rFonts w:ascii="Times New Roman" w:hAnsi="Times New Roman" w:cs="Times New Roman"/>
        </w:rPr>
        <w:t>E</w:t>
      </w:r>
      <w:r w:rsidR="00BA1D31" w:rsidRPr="0031077B">
        <w:rPr>
          <w:rFonts w:ascii="Times New Roman" w:hAnsi="Times New Roman" w:cs="Times New Roman"/>
        </w:rPr>
        <w:t xml:space="preserve">xpenses must </w:t>
      </w:r>
      <w:r w:rsidR="00311BA5" w:rsidRPr="0031077B">
        <w:rPr>
          <w:rFonts w:ascii="Times New Roman" w:hAnsi="Times New Roman" w:cs="Times New Roman"/>
        </w:rPr>
        <w:t xml:space="preserve">support </w:t>
      </w:r>
      <w:r w:rsidR="00394456" w:rsidRPr="0031077B">
        <w:rPr>
          <w:rFonts w:ascii="Times New Roman" w:eastAsia="Calibri" w:hAnsi="Times New Roman" w:cs="Times New Roman"/>
        </w:rPr>
        <w:t>the</w:t>
      </w:r>
      <w:r w:rsidR="00393923" w:rsidRPr="0031077B">
        <w:rPr>
          <w:rFonts w:ascii="Times New Roman" w:eastAsia="Calibri" w:hAnsi="Times New Roman" w:cs="Times New Roman"/>
        </w:rPr>
        <w:t xml:space="preserve"> </w:t>
      </w:r>
      <w:r w:rsidR="002F67BA" w:rsidRPr="0031077B">
        <w:rPr>
          <w:rFonts w:ascii="Times New Roman" w:eastAsia="Calibri" w:hAnsi="Times New Roman" w:cs="Times New Roman"/>
        </w:rPr>
        <w:t xml:space="preserve">delivery of </w:t>
      </w:r>
      <w:r w:rsidR="007E7DD1">
        <w:rPr>
          <w:rFonts w:ascii="Times New Roman" w:eastAsia="Calibri" w:hAnsi="Times New Roman" w:cs="Times New Roman"/>
        </w:rPr>
        <w:t>H</w:t>
      </w:r>
      <w:r w:rsidR="002F67BA" w:rsidRPr="0031077B">
        <w:rPr>
          <w:rFonts w:ascii="Times New Roman" w:eastAsia="Calibri" w:hAnsi="Times New Roman" w:cs="Times New Roman"/>
        </w:rPr>
        <w:t xml:space="preserve">ybrid </w:t>
      </w:r>
      <w:r w:rsidR="007E7DD1">
        <w:rPr>
          <w:rFonts w:ascii="Times New Roman" w:eastAsia="Calibri" w:hAnsi="Times New Roman" w:cs="Times New Roman"/>
        </w:rPr>
        <w:t>P</w:t>
      </w:r>
      <w:r w:rsidR="002F67BA" w:rsidRPr="0031077B">
        <w:rPr>
          <w:rFonts w:ascii="Times New Roman" w:eastAsia="Calibri" w:hAnsi="Times New Roman" w:cs="Times New Roman"/>
        </w:rPr>
        <w:t>rogramming to Massachusetts residents who are 60 years of age and older. Additionally, t</w:t>
      </w:r>
      <w:r w:rsidR="002F67BA" w:rsidRPr="0031077B">
        <w:rPr>
          <w:rFonts w:ascii="Times New Roman" w:eastAsia="Times New Roman" w:hAnsi="Times New Roman" w:cs="Times New Roman"/>
        </w:rPr>
        <w:t xml:space="preserve">he </w:t>
      </w:r>
      <w:r w:rsidR="00BE5482">
        <w:rPr>
          <w:rFonts w:ascii="Times New Roman" w:eastAsia="Times New Roman" w:hAnsi="Times New Roman" w:cs="Times New Roman"/>
        </w:rPr>
        <w:t>application</w:t>
      </w:r>
      <w:r w:rsidR="002F67BA" w:rsidRPr="0031077B">
        <w:rPr>
          <w:rFonts w:ascii="Times New Roman" w:eastAsia="Times New Roman" w:hAnsi="Times New Roman" w:cs="Times New Roman"/>
        </w:rPr>
        <w:t xml:space="preserve"> must be designed to </w:t>
      </w:r>
      <w:r w:rsidR="00B05A95">
        <w:rPr>
          <w:rFonts w:ascii="Times New Roman" w:eastAsia="Times New Roman" w:hAnsi="Times New Roman" w:cs="Times New Roman"/>
        </w:rPr>
        <w:t>include</w:t>
      </w:r>
      <w:r w:rsidR="002F67BA" w:rsidRPr="0031077B">
        <w:rPr>
          <w:rFonts w:ascii="Times New Roman" w:eastAsia="Times New Roman" w:hAnsi="Times New Roman" w:cs="Times New Roman"/>
        </w:rPr>
        <w:t xml:space="preserve"> at least one of the</w:t>
      </w:r>
      <w:r w:rsidR="007E3C2B">
        <w:rPr>
          <w:rFonts w:ascii="Times New Roman" w:eastAsia="Times New Roman" w:hAnsi="Times New Roman" w:cs="Times New Roman"/>
        </w:rPr>
        <w:t xml:space="preserve"> </w:t>
      </w:r>
      <w:r w:rsidR="00B05A95">
        <w:rPr>
          <w:rFonts w:ascii="Times New Roman" w:eastAsia="Times New Roman" w:hAnsi="Times New Roman" w:cs="Times New Roman"/>
        </w:rPr>
        <w:t>components</w:t>
      </w:r>
      <w:r w:rsidR="002F67BA" w:rsidRPr="0031077B">
        <w:rPr>
          <w:rFonts w:ascii="Times New Roman" w:eastAsia="Times New Roman" w:hAnsi="Times New Roman" w:cs="Times New Roman"/>
        </w:rPr>
        <w:t xml:space="preserve"> detailed in </w:t>
      </w:r>
      <w:r w:rsidR="00FB0212">
        <w:rPr>
          <w:rFonts w:ascii="Times New Roman" w:eastAsia="Times New Roman" w:hAnsi="Times New Roman" w:cs="Times New Roman"/>
        </w:rPr>
        <w:t>Section 4(a)</w:t>
      </w:r>
      <w:r w:rsidR="002F67BA" w:rsidRPr="0031077B">
        <w:rPr>
          <w:rFonts w:ascii="Times New Roman" w:eastAsia="Times New Roman" w:hAnsi="Times New Roman" w:cs="Times New Roman"/>
        </w:rPr>
        <w:t xml:space="preserve"> above (i.e., </w:t>
      </w:r>
      <w:r w:rsidR="008311C1">
        <w:rPr>
          <w:rFonts w:ascii="Times New Roman" w:eastAsia="Times New Roman" w:hAnsi="Times New Roman" w:cs="Times New Roman"/>
        </w:rPr>
        <w:t xml:space="preserve">Hybrid </w:t>
      </w:r>
      <w:r w:rsidR="002F67BA" w:rsidRPr="0031077B">
        <w:rPr>
          <w:rFonts w:ascii="Times New Roman" w:eastAsia="Times New Roman" w:hAnsi="Times New Roman" w:cs="Times New Roman"/>
        </w:rPr>
        <w:t>Programming Equipment;</w:t>
      </w:r>
      <w:r w:rsidR="003204F0" w:rsidRPr="003204F0">
        <w:rPr>
          <w:rFonts w:ascii="Times New Roman" w:eastAsia="Times New Roman" w:hAnsi="Times New Roman" w:cs="Times New Roman"/>
        </w:rPr>
        <w:t xml:space="preserve"> </w:t>
      </w:r>
      <w:r w:rsidR="002F67BA">
        <w:rPr>
          <w:rFonts w:ascii="Times New Roman" w:eastAsia="Times New Roman" w:hAnsi="Times New Roman" w:cs="Times New Roman"/>
        </w:rPr>
        <w:t xml:space="preserve">Staff to Manage </w:t>
      </w:r>
      <w:r w:rsidR="002F67BA" w:rsidRPr="00783A3F">
        <w:rPr>
          <w:rFonts w:ascii="Times New Roman" w:eastAsia="Times New Roman" w:hAnsi="Times New Roman" w:cs="Times New Roman"/>
        </w:rPr>
        <w:t>Hybrid Programming;</w:t>
      </w:r>
      <w:r w:rsidR="007E3C2B">
        <w:rPr>
          <w:rFonts w:ascii="Times New Roman" w:eastAsia="Times New Roman" w:hAnsi="Times New Roman" w:cs="Times New Roman"/>
        </w:rPr>
        <w:t xml:space="preserve"> </w:t>
      </w:r>
      <w:r w:rsidR="00A64D42">
        <w:rPr>
          <w:rFonts w:ascii="Times New Roman" w:eastAsia="Times New Roman" w:hAnsi="Times New Roman" w:cs="Times New Roman"/>
        </w:rPr>
        <w:t>and/</w:t>
      </w:r>
      <w:r w:rsidR="002F67BA" w:rsidRPr="00783A3F">
        <w:rPr>
          <w:rFonts w:ascii="Times New Roman" w:eastAsia="Times New Roman" w:hAnsi="Times New Roman" w:cs="Times New Roman"/>
        </w:rPr>
        <w:t xml:space="preserve">or Programming Expenses). </w:t>
      </w:r>
    </w:p>
    <w:p w14:paraId="45E32145" w14:textId="6E8FB652" w:rsidR="2084D828" w:rsidRPr="00C1639B" w:rsidRDefault="00783A3F" w:rsidP="00D84E24">
      <w:pPr>
        <w:rPr>
          <w:rStyle w:val="eop"/>
          <w:rFonts w:ascii="Times New Roman" w:eastAsia="Times New Roman" w:hAnsi="Times New Roman" w:cs="Times New Roman"/>
          <w:color w:val="7030A0"/>
        </w:rPr>
      </w:pPr>
      <w:r w:rsidRPr="00783A3F">
        <w:rPr>
          <w:rStyle w:val="normaltextrun"/>
          <w:rFonts w:ascii="Times New Roman" w:hAnsi="Times New Roman" w:cs="Times New Roman"/>
          <w:color w:val="000000"/>
          <w:shd w:val="clear" w:color="auto" w:fill="FFFFFF"/>
        </w:rPr>
        <w:t>Any device(s) or equipment given to a</w:t>
      </w:r>
      <w:r w:rsidR="00EE3535" w:rsidRPr="0CE6DF88">
        <w:rPr>
          <w:rStyle w:val="normaltextrun"/>
          <w:rFonts w:ascii="Times New Roman" w:hAnsi="Times New Roman" w:cs="Times New Roman"/>
          <w:color w:val="000000" w:themeColor="text1"/>
        </w:rPr>
        <w:t>n Older Adult</w:t>
      </w:r>
      <w:r w:rsidR="00557D75" w:rsidRPr="0CE6DF88">
        <w:rPr>
          <w:rStyle w:val="normaltextrun"/>
          <w:rFonts w:ascii="Times New Roman" w:hAnsi="Times New Roman" w:cs="Times New Roman"/>
          <w:color w:val="000000" w:themeColor="text1"/>
        </w:rPr>
        <w:t xml:space="preserve"> </w:t>
      </w:r>
      <w:r w:rsidRPr="00783A3F">
        <w:rPr>
          <w:rStyle w:val="normaltextrun"/>
          <w:rFonts w:ascii="Times New Roman" w:hAnsi="Times New Roman" w:cs="Times New Roman"/>
          <w:color w:val="000000"/>
          <w:shd w:val="clear" w:color="auto" w:fill="FFFFFF"/>
        </w:rPr>
        <w:t xml:space="preserve">for </w:t>
      </w:r>
      <w:r w:rsidRPr="00783A3F">
        <w:rPr>
          <w:rStyle w:val="findhit"/>
          <w:rFonts w:ascii="Times New Roman" w:hAnsi="Times New Roman" w:cs="Times New Roman"/>
          <w:color w:val="000000"/>
          <w:shd w:val="clear" w:color="auto" w:fill="FFFFFF"/>
        </w:rPr>
        <w:t>perma</w:t>
      </w:r>
      <w:r w:rsidRPr="00783A3F">
        <w:rPr>
          <w:rStyle w:val="normaltextrun"/>
          <w:rFonts w:ascii="Times New Roman" w:hAnsi="Times New Roman" w:cs="Times New Roman"/>
          <w:color w:val="000000"/>
          <w:shd w:val="clear" w:color="auto" w:fill="FFFFFF"/>
        </w:rPr>
        <w:t xml:space="preserve">nent use (i.e., </w:t>
      </w:r>
      <w:r w:rsidR="003C3284" w:rsidRPr="0CE6DF88">
        <w:rPr>
          <w:rStyle w:val="normaltextrun"/>
          <w:rFonts w:ascii="Times New Roman" w:hAnsi="Times New Roman" w:cs="Times New Roman"/>
          <w:color w:val="000000" w:themeColor="text1"/>
        </w:rPr>
        <w:t xml:space="preserve">equipment not intended to </w:t>
      </w:r>
      <w:r w:rsidRPr="00783A3F">
        <w:rPr>
          <w:rStyle w:val="normaltextrun"/>
          <w:rFonts w:ascii="Times New Roman" w:hAnsi="Times New Roman" w:cs="Times New Roman"/>
          <w:color w:val="000000"/>
          <w:shd w:val="clear" w:color="auto" w:fill="FFFFFF"/>
        </w:rPr>
        <w:t xml:space="preserve">be returned to the COA) cannot exceed the total value of $500 per </w:t>
      </w:r>
      <w:r w:rsidR="00FD3DC0" w:rsidRPr="0CE6DF88">
        <w:rPr>
          <w:rStyle w:val="normaltextrun"/>
          <w:rFonts w:ascii="Times New Roman" w:hAnsi="Times New Roman" w:cs="Times New Roman"/>
          <w:color w:val="000000" w:themeColor="text1"/>
        </w:rPr>
        <w:t xml:space="preserve">Older Adult </w:t>
      </w:r>
      <w:r w:rsidRPr="00783A3F">
        <w:rPr>
          <w:rStyle w:val="normaltextrun"/>
          <w:rFonts w:ascii="Times New Roman" w:hAnsi="Times New Roman" w:cs="Times New Roman"/>
          <w:color w:val="000000"/>
          <w:shd w:val="clear" w:color="auto" w:fill="FFFFFF"/>
        </w:rPr>
        <w:t>recipient.</w:t>
      </w:r>
      <w:r w:rsidRPr="00783A3F">
        <w:rPr>
          <w:rStyle w:val="eop"/>
          <w:rFonts w:ascii="Times New Roman" w:hAnsi="Times New Roman" w:cs="Times New Roman"/>
          <w:b/>
          <w:bCs/>
          <w:color w:val="000000"/>
          <w:shd w:val="clear" w:color="auto" w:fill="FFFFFF"/>
        </w:rPr>
        <w:t> </w:t>
      </w:r>
      <w:r w:rsidR="00795DFC">
        <w:rPr>
          <w:rStyle w:val="eop"/>
          <w:rFonts w:ascii="Times New Roman" w:hAnsi="Times New Roman" w:cs="Times New Roman"/>
          <w:color w:val="000000"/>
          <w:shd w:val="clear" w:color="auto" w:fill="FFFFFF"/>
        </w:rPr>
        <w:t xml:space="preserve">If </w:t>
      </w:r>
      <w:r w:rsidR="005F12BC" w:rsidRPr="0CE6DF88">
        <w:rPr>
          <w:rStyle w:val="eop"/>
          <w:rFonts w:ascii="Times New Roman" w:hAnsi="Times New Roman" w:cs="Times New Roman"/>
          <w:color w:val="000000" w:themeColor="text1"/>
        </w:rPr>
        <w:t>A</w:t>
      </w:r>
      <w:r w:rsidR="00795DFC">
        <w:rPr>
          <w:rStyle w:val="eop"/>
          <w:rFonts w:ascii="Times New Roman" w:hAnsi="Times New Roman" w:cs="Times New Roman"/>
          <w:color w:val="000000"/>
          <w:shd w:val="clear" w:color="auto" w:fill="FFFFFF"/>
        </w:rPr>
        <w:t xml:space="preserve">pplicants intend to provide device(s) or equipment to </w:t>
      </w:r>
      <w:r w:rsidR="00212C92">
        <w:rPr>
          <w:rStyle w:val="eop"/>
          <w:rFonts w:ascii="Times New Roman" w:hAnsi="Times New Roman" w:cs="Times New Roman"/>
          <w:color w:val="000000"/>
          <w:shd w:val="clear" w:color="auto" w:fill="FFFFFF"/>
        </w:rPr>
        <w:t>O</w:t>
      </w:r>
      <w:r w:rsidR="00795DFC">
        <w:rPr>
          <w:rStyle w:val="eop"/>
          <w:rFonts w:ascii="Times New Roman" w:hAnsi="Times New Roman" w:cs="Times New Roman"/>
          <w:color w:val="000000"/>
          <w:shd w:val="clear" w:color="auto" w:fill="FFFFFF"/>
        </w:rPr>
        <w:t xml:space="preserve">lder </w:t>
      </w:r>
      <w:r w:rsidR="00212C92">
        <w:rPr>
          <w:rStyle w:val="eop"/>
          <w:rFonts w:ascii="Times New Roman" w:hAnsi="Times New Roman" w:cs="Times New Roman"/>
          <w:color w:val="000000"/>
          <w:shd w:val="clear" w:color="auto" w:fill="FFFFFF"/>
        </w:rPr>
        <w:t>A</w:t>
      </w:r>
      <w:r w:rsidR="00795DFC">
        <w:rPr>
          <w:rStyle w:val="eop"/>
          <w:rFonts w:ascii="Times New Roman" w:hAnsi="Times New Roman" w:cs="Times New Roman"/>
          <w:color w:val="000000"/>
          <w:shd w:val="clear" w:color="auto" w:fill="FFFFFF"/>
        </w:rPr>
        <w:t xml:space="preserve">dults for permanent use, the application must explain how </w:t>
      </w:r>
      <w:r w:rsidR="00591CB0">
        <w:rPr>
          <w:rStyle w:val="eop"/>
          <w:rFonts w:ascii="Times New Roman" w:hAnsi="Times New Roman" w:cs="Times New Roman"/>
          <w:color w:val="000000"/>
          <w:shd w:val="clear" w:color="auto" w:fill="FFFFFF"/>
        </w:rPr>
        <w:t>O</w:t>
      </w:r>
      <w:r w:rsidR="00795DFC">
        <w:rPr>
          <w:rStyle w:val="eop"/>
          <w:rFonts w:ascii="Times New Roman" w:hAnsi="Times New Roman" w:cs="Times New Roman"/>
          <w:color w:val="000000"/>
          <w:shd w:val="clear" w:color="auto" w:fill="FFFFFF"/>
        </w:rPr>
        <w:t xml:space="preserve">lder </w:t>
      </w:r>
      <w:r w:rsidR="00591CB0">
        <w:rPr>
          <w:rStyle w:val="eop"/>
          <w:rFonts w:ascii="Times New Roman" w:hAnsi="Times New Roman" w:cs="Times New Roman"/>
          <w:color w:val="000000"/>
          <w:shd w:val="clear" w:color="auto" w:fill="FFFFFF"/>
        </w:rPr>
        <w:t>A</w:t>
      </w:r>
      <w:r w:rsidR="00795DFC">
        <w:rPr>
          <w:rStyle w:val="eop"/>
          <w:rFonts w:ascii="Times New Roman" w:hAnsi="Times New Roman" w:cs="Times New Roman"/>
          <w:color w:val="000000"/>
          <w:shd w:val="clear" w:color="auto" w:fill="FFFFFF"/>
        </w:rPr>
        <w:t xml:space="preserve">dults are selected to receive </w:t>
      </w:r>
      <w:r w:rsidR="00E1242A">
        <w:rPr>
          <w:rStyle w:val="eop"/>
          <w:rFonts w:ascii="Times New Roman" w:hAnsi="Times New Roman" w:cs="Times New Roman"/>
          <w:color w:val="000000"/>
          <w:shd w:val="clear" w:color="auto" w:fill="FFFFFF"/>
        </w:rPr>
        <w:t>permanent equipment.</w:t>
      </w:r>
    </w:p>
    <w:p w14:paraId="3BAD81F1" w14:textId="47AD7A66" w:rsidR="00CD0F7A" w:rsidRPr="00EB180C" w:rsidRDefault="00CD0F7A" w:rsidP="00DF1905">
      <w:pPr>
        <w:spacing w:after="0" w:line="240" w:lineRule="auto"/>
        <w:rPr>
          <w:rFonts w:ascii="Times New Roman" w:eastAsiaTheme="minorEastAsia" w:hAnsi="Times New Roman" w:cs="Times New Roman"/>
        </w:rPr>
      </w:pPr>
      <w:r w:rsidRPr="00EB180C">
        <w:rPr>
          <w:rFonts w:ascii="Times New Roman" w:eastAsiaTheme="minorEastAsia" w:hAnsi="Times New Roman" w:cs="Times New Roman"/>
        </w:rPr>
        <w:t>Eligible expenses include, but are not limited to, the following:</w:t>
      </w:r>
      <w:r w:rsidR="007E3C2B">
        <w:rPr>
          <w:rFonts w:ascii="Times New Roman" w:eastAsiaTheme="minorEastAsia" w:hAnsi="Times New Roman" w:cs="Times New Roman"/>
        </w:rPr>
        <w:t xml:space="preserve"> </w:t>
      </w:r>
    </w:p>
    <w:p w14:paraId="3FFA9F75" w14:textId="77777777" w:rsidR="00EF5879" w:rsidRDefault="00EF5879" w:rsidP="008D7019">
      <w:pPr>
        <w:spacing w:after="0" w:line="240" w:lineRule="auto"/>
        <w:ind w:left="360"/>
        <w:rPr>
          <w:rFonts w:ascii="Times New Roman" w:eastAsiaTheme="minorEastAsia" w:hAnsi="Times New Roman" w:cs="Times New Roman"/>
        </w:rPr>
      </w:pPr>
    </w:p>
    <w:p w14:paraId="314128AF" w14:textId="5FBAB4EA" w:rsidR="006C1CDF" w:rsidRPr="00B05A95" w:rsidRDefault="006C1CDF" w:rsidP="00DF1905">
      <w:pPr>
        <w:spacing w:after="0" w:line="240" w:lineRule="auto"/>
        <w:rPr>
          <w:rFonts w:ascii="Times New Roman" w:eastAsiaTheme="minorEastAsia" w:hAnsi="Times New Roman" w:cs="Times New Roman"/>
          <w:b/>
        </w:rPr>
      </w:pPr>
      <w:r w:rsidRPr="00B05A95">
        <w:rPr>
          <w:rFonts w:ascii="Times New Roman" w:eastAsiaTheme="minorEastAsia" w:hAnsi="Times New Roman" w:cs="Times New Roman"/>
          <w:b/>
        </w:rPr>
        <w:t>Category 1 –</w:t>
      </w:r>
      <w:r w:rsidR="00557D75" w:rsidRPr="00B05A95">
        <w:rPr>
          <w:rFonts w:ascii="Times New Roman" w:eastAsiaTheme="minorEastAsia" w:hAnsi="Times New Roman" w:cs="Times New Roman"/>
          <w:b/>
        </w:rPr>
        <w:t xml:space="preserve"> </w:t>
      </w:r>
      <w:r w:rsidRPr="00B05A95">
        <w:rPr>
          <w:rFonts w:ascii="Times New Roman" w:eastAsiaTheme="minorEastAsia" w:hAnsi="Times New Roman" w:cs="Times New Roman"/>
          <w:b/>
        </w:rPr>
        <w:t>Hybrid Programming</w:t>
      </w:r>
      <w:r w:rsidR="00404DD0" w:rsidRPr="00B05A95">
        <w:rPr>
          <w:rFonts w:ascii="Times New Roman" w:eastAsiaTheme="minorEastAsia" w:hAnsi="Times New Roman" w:cs="Times New Roman"/>
          <w:b/>
        </w:rPr>
        <w:t xml:space="preserve"> Equipment</w:t>
      </w:r>
    </w:p>
    <w:p w14:paraId="0EE02FB5" w14:textId="77777777" w:rsidR="00404DD0" w:rsidRPr="004B5FC0" w:rsidRDefault="00404DD0" w:rsidP="00404DD0">
      <w:pPr>
        <w:pStyle w:val="ListParagraph"/>
        <w:spacing w:after="0" w:line="240" w:lineRule="auto"/>
        <w:ind w:left="1800"/>
        <w:rPr>
          <w:rFonts w:ascii="Times New Roman" w:eastAsiaTheme="minorEastAsia" w:hAnsi="Times New Roman" w:cs="Times New Roman"/>
          <w:b/>
        </w:rPr>
      </w:pPr>
    </w:p>
    <w:p w14:paraId="0A5EC4E2" w14:textId="3E0E459B" w:rsidR="00CD0F7A" w:rsidRDefault="00E1242A" w:rsidP="008D7019">
      <w:pPr>
        <w:pStyle w:val="ListParagraph"/>
        <w:numPr>
          <w:ilvl w:val="0"/>
          <w:numId w:val="52"/>
        </w:numPr>
        <w:spacing w:after="0" w:line="240" w:lineRule="auto"/>
        <w:contextualSpacing w:val="0"/>
        <w:rPr>
          <w:rFonts w:ascii="Times New Roman" w:eastAsiaTheme="minorEastAsia" w:hAnsi="Times New Roman" w:cs="Times New Roman"/>
        </w:rPr>
      </w:pPr>
      <w:r>
        <w:rPr>
          <w:rFonts w:ascii="Times New Roman" w:eastAsiaTheme="minorEastAsia" w:hAnsi="Times New Roman" w:cs="Times New Roman"/>
        </w:rPr>
        <w:t xml:space="preserve">Technology </w:t>
      </w:r>
      <w:r w:rsidR="00CD0F7A" w:rsidRPr="00EB180C">
        <w:rPr>
          <w:rFonts w:ascii="Times New Roman" w:eastAsiaTheme="minorEastAsia" w:hAnsi="Times New Roman" w:cs="Times New Roman"/>
        </w:rPr>
        <w:t>Equipment at the COA, for example:</w:t>
      </w:r>
    </w:p>
    <w:p w14:paraId="41BCFF6B" w14:textId="77777777" w:rsidR="006C2543" w:rsidRPr="00EB180C" w:rsidRDefault="006C2543" w:rsidP="00DF1905">
      <w:pPr>
        <w:pStyle w:val="ListParagraph"/>
        <w:spacing w:after="0" w:line="240" w:lineRule="auto"/>
        <w:contextualSpacing w:val="0"/>
        <w:rPr>
          <w:rFonts w:ascii="Times New Roman" w:eastAsiaTheme="minorEastAsia" w:hAnsi="Times New Roman" w:cs="Times New Roman"/>
        </w:rPr>
      </w:pPr>
    </w:p>
    <w:p w14:paraId="70B3CCC5" w14:textId="77777777" w:rsidR="00CD0F7A" w:rsidRPr="00EB180C" w:rsidRDefault="00CD0F7A" w:rsidP="00DF1905">
      <w:pPr>
        <w:pStyle w:val="ListParagraph"/>
        <w:numPr>
          <w:ilvl w:val="1"/>
          <w:numId w:val="96"/>
        </w:numPr>
        <w:spacing w:after="0" w:line="240" w:lineRule="auto"/>
        <w:contextualSpacing w:val="0"/>
        <w:rPr>
          <w:rFonts w:ascii="Times New Roman" w:eastAsiaTheme="minorEastAsia" w:hAnsi="Times New Roman" w:cs="Times New Roman"/>
        </w:rPr>
      </w:pPr>
      <w:r w:rsidRPr="00EB180C">
        <w:rPr>
          <w:rFonts w:ascii="Times New Roman" w:eastAsiaTheme="minorEastAsia" w:hAnsi="Times New Roman" w:cs="Times New Roman"/>
        </w:rPr>
        <w:t>Camera/tripod</w:t>
      </w:r>
    </w:p>
    <w:p w14:paraId="3CC38406" w14:textId="77777777" w:rsidR="00CD0F7A" w:rsidRPr="00EB180C" w:rsidRDefault="00CD0F7A" w:rsidP="00DF1905">
      <w:pPr>
        <w:pStyle w:val="ListParagraph"/>
        <w:numPr>
          <w:ilvl w:val="1"/>
          <w:numId w:val="96"/>
        </w:numPr>
        <w:spacing w:after="0" w:line="240" w:lineRule="auto"/>
        <w:contextualSpacing w:val="0"/>
        <w:rPr>
          <w:rFonts w:ascii="Times New Roman" w:eastAsiaTheme="minorEastAsia" w:hAnsi="Times New Roman" w:cs="Times New Roman"/>
        </w:rPr>
      </w:pPr>
      <w:r w:rsidRPr="00EB180C">
        <w:rPr>
          <w:rFonts w:ascii="Times New Roman" w:eastAsiaTheme="minorEastAsia" w:hAnsi="Times New Roman" w:cs="Times New Roman"/>
        </w:rPr>
        <w:t>Laptop/tablet</w:t>
      </w:r>
    </w:p>
    <w:p w14:paraId="33ACA7BB" w14:textId="77777777" w:rsidR="00CD0F7A" w:rsidRPr="00EB180C" w:rsidRDefault="00CD0F7A" w:rsidP="00DF1905">
      <w:pPr>
        <w:pStyle w:val="ListParagraph"/>
        <w:numPr>
          <w:ilvl w:val="1"/>
          <w:numId w:val="96"/>
        </w:numPr>
        <w:spacing w:after="0" w:line="240" w:lineRule="auto"/>
        <w:contextualSpacing w:val="0"/>
        <w:rPr>
          <w:rFonts w:ascii="Times New Roman" w:eastAsiaTheme="minorEastAsia" w:hAnsi="Times New Roman" w:cs="Times New Roman"/>
        </w:rPr>
      </w:pPr>
      <w:r w:rsidRPr="00EB180C">
        <w:rPr>
          <w:rFonts w:ascii="Times New Roman" w:eastAsiaTheme="minorEastAsia" w:hAnsi="Times New Roman" w:cs="Times New Roman"/>
        </w:rPr>
        <w:t>Monitor/screen</w:t>
      </w:r>
    </w:p>
    <w:p w14:paraId="01AB8AB4" w14:textId="77777777" w:rsidR="00CD0F7A" w:rsidRPr="00EB180C" w:rsidRDefault="00CD0F7A" w:rsidP="00DF1905">
      <w:pPr>
        <w:pStyle w:val="ListParagraph"/>
        <w:numPr>
          <w:ilvl w:val="1"/>
          <w:numId w:val="96"/>
        </w:numPr>
        <w:spacing w:after="0" w:line="240" w:lineRule="auto"/>
        <w:contextualSpacing w:val="0"/>
        <w:rPr>
          <w:rFonts w:ascii="Times New Roman" w:eastAsiaTheme="minorEastAsia" w:hAnsi="Times New Roman" w:cs="Times New Roman"/>
        </w:rPr>
      </w:pPr>
      <w:r w:rsidRPr="00EB180C">
        <w:rPr>
          <w:rFonts w:ascii="Times New Roman" w:eastAsiaTheme="minorEastAsia" w:hAnsi="Times New Roman" w:cs="Times New Roman"/>
        </w:rPr>
        <w:t xml:space="preserve">Projector </w:t>
      </w:r>
    </w:p>
    <w:p w14:paraId="2CF4BFBB" w14:textId="500EEA5F" w:rsidR="00CD0F7A" w:rsidRPr="00EB180C" w:rsidRDefault="00E4570F" w:rsidP="00DF1905">
      <w:pPr>
        <w:pStyle w:val="ListParagraph"/>
        <w:numPr>
          <w:ilvl w:val="1"/>
          <w:numId w:val="96"/>
        </w:numPr>
        <w:spacing w:after="0" w:line="240" w:lineRule="auto"/>
        <w:rPr>
          <w:rFonts w:ascii="Times New Roman" w:eastAsiaTheme="minorEastAsia" w:hAnsi="Times New Roman" w:cs="Times New Roman"/>
        </w:rPr>
      </w:pPr>
      <w:r w:rsidRPr="0CE6DF88">
        <w:rPr>
          <w:rFonts w:ascii="Times New Roman" w:eastAsiaTheme="minorEastAsia" w:hAnsi="Times New Roman" w:cs="Times New Roman"/>
        </w:rPr>
        <w:t>Microphone</w:t>
      </w:r>
    </w:p>
    <w:p w14:paraId="446C4672" w14:textId="21E935F9" w:rsidR="00CD0F7A" w:rsidRPr="00EB180C" w:rsidRDefault="00CD0F7A" w:rsidP="00DF1905">
      <w:pPr>
        <w:pStyle w:val="ListParagraph"/>
        <w:numPr>
          <w:ilvl w:val="1"/>
          <w:numId w:val="96"/>
        </w:numPr>
        <w:spacing w:after="0" w:line="240" w:lineRule="auto"/>
        <w:rPr>
          <w:rFonts w:ascii="Times New Roman" w:eastAsiaTheme="minorEastAsia" w:hAnsi="Times New Roman" w:cs="Times New Roman"/>
        </w:rPr>
      </w:pPr>
      <w:r w:rsidRPr="0CE6DF88">
        <w:rPr>
          <w:rFonts w:ascii="Times New Roman" w:eastAsiaTheme="minorEastAsia" w:hAnsi="Times New Roman" w:cs="Times New Roman"/>
        </w:rPr>
        <w:t>Speaker</w:t>
      </w:r>
    </w:p>
    <w:p w14:paraId="08D76845" w14:textId="532968A4" w:rsidR="00CD0F7A" w:rsidRPr="00EB180C" w:rsidRDefault="00C712D8" w:rsidP="00DF1905">
      <w:pPr>
        <w:pStyle w:val="ListParagraph"/>
        <w:numPr>
          <w:ilvl w:val="1"/>
          <w:numId w:val="96"/>
        </w:numPr>
        <w:spacing w:after="0" w:line="240" w:lineRule="auto"/>
        <w:rPr>
          <w:rFonts w:ascii="Times New Roman" w:eastAsiaTheme="minorEastAsia" w:hAnsi="Times New Roman" w:cs="Times New Roman"/>
        </w:rPr>
      </w:pPr>
      <w:r w:rsidRPr="0CE6DF88">
        <w:rPr>
          <w:rFonts w:ascii="Times New Roman" w:eastAsiaTheme="minorEastAsia" w:hAnsi="Times New Roman" w:cs="Times New Roman"/>
        </w:rPr>
        <w:t>V</w:t>
      </w:r>
      <w:r w:rsidR="00D624AF" w:rsidRPr="0CE6DF88">
        <w:rPr>
          <w:rFonts w:ascii="Times New Roman" w:eastAsiaTheme="minorEastAsia" w:hAnsi="Times New Roman" w:cs="Times New Roman"/>
        </w:rPr>
        <w:t>ideo</w:t>
      </w:r>
      <w:r w:rsidR="00D313E6" w:rsidRPr="0CE6DF88">
        <w:rPr>
          <w:rFonts w:ascii="Times New Roman" w:eastAsiaTheme="minorEastAsia" w:hAnsi="Times New Roman" w:cs="Times New Roman"/>
        </w:rPr>
        <w:t xml:space="preserve"> conferencing </w:t>
      </w:r>
      <w:r w:rsidR="004E3A99" w:rsidRPr="0CE6DF88">
        <w:rPr>
          <w:rFonts w:ascii="Times New Roman" w:eastAsiaTheme="minorEastAsia" w:hAnsi="Times New Roman" w:cs="Times New Roman"/>
        </w:rPr>
        <w:t>smart device</w:t>
      </w:r>
    </w:p>
    <w:p w14:paraId="4AC7E546" w14:textId="72676842" w:rsidR="00CD0F7A" w:rsidRDefault="00CD0F7A" w:rsidP="00DF1905">
      <w:pPr>
        <w:pStyle w:val="ListParagraph"/>
        <w:numPr>
          <w:ilvl w:val="1"/>
          <w:numId w:val="96"/>
        </w:numPr>
        <w:spacing w:after="0" w:line="240" w:lineRule="auto"/>
        <w:contextualSpacing w:val="0"/>
        <w:rPr>
          <w:rFonts w:ascii="Times New Roman" w:eastAsiaTheme="minorEastAsia" w:hAnsi="Times New Roman" w:cs="Times New Roman"/>
        </w:rPr>
      </w:pPr>
      <w:r w:rsidRPr="00EB180C">
        <w:rPr>
          <w:rFonts w:ascii="Times New Roman" w:eastAsiaTheme="minorEastAsia" w:hAnsi="Times New Roman" w:cs="Times New Roman"/>
        </w:rPr>
        <w:t>Headphone</w:t>
      </w:r>
      <w:r w:rsidR="00A17529">
        <w:rPr>
          <w:rFonts w:ascii="Times New Roman" w:eastAsiaTheme="minorEastAsia" w:hAnsi="Times New Roman" w:cs="Times New Roman"/>
        </w:rPr>
        <w:t>s</w:t>
      </w:r>
    </w:p>
    <w:p w14:paraId="4F5CA518" w14:textId="77777777" w:rsidR="00DF1905" w:rsidRDefault="00DF1905" w:rsidP="00DF1905">
      <w:pPr>
        <w:spacing w:after="0" w:line="240" w:lineRule="auto"/>
        <w:rPr>
          <w:rFonts w:ascii="Times New Roman" w:eastAsiaTheme="minorEastAsia" w:hAnsi="Times New Roman" w:cs="Times New Roman"/>
        </w:rPr>
      </w:pPr>
    </w:p>
    <w:p w14:paraId="10A1E3AE" w14:textId="6D137073" w:rsidR="00CD0F7A" w:rsidRPr="00DF1905" w:rsidRDefault="00CD0F7A" w:rsidP="00DF1905">
      <w:pPr>
        <w:pStyle w:val="ListParagraph"/>
        <w:numPr>
          <w:ilvl w:val="0"/>
          <w:numId w:val="96"/>
        </w:numPr>
        <w:spacing w:after="0" w:line="240" w:lineRule="auto"/>
        <w:ind w:left="360"/>
        <w:rPr>
          <w:rFonts w:ascii="Times New Roman" w:eastAsiaTheme="minorEastAsia" w:hAnsi="Times New Roman" w:cs="Times New Roman"/>
        </w:rPr>
      </w:pPr>
      <w:r w:rsidRPr="00DF1905">
        <w:rPr>
          <w:rFonts w:ascii="Times New Roman" w:eastAsiaTheme="minorEastAsia" w:hAnsi="Times New Roman" w:cs="Times New Roman"/>
        </w:rPr>
        <w:t>Equipment Extras for the COA, for example:</w:t>
      </w:r>
    </w:p>
    <w:p w14:paraId="361BFF2F" w14:textId="77777777" w:rsidR="006C2543" w:rsidRPr="00EB180C" w:rsidRDefault="006C2543" w:rsidP="00DF1905">
      <w:pPr>
        <w:pStyle w:val="ListParagraph"/>
        <w:spacing w:after="0" w:line="240" w:lineRule="auto"/>
        <w:ind w:left="1080"/>
        <w:contextualSpacing w:val="0"/>
        <w:rPr>
          <w:rFonts w:ascii="Times New Roman" w:eastAsiaTheme="minorEastAsia" w:hAnsi="Times New Roman" w:cs="Times New Roman"/>
        </w:rPr>
      </w:pPr>
    </w:p>
    <w:p w14:paraId="2DA84315" w14:textId="7CB60EB0" w:rsidR="00CD0F7A" w:rsidRPr="00EB180C" w:rsidRDefault="00CD0F7A" w:rsidP="00DF1905">
      <w:pPr>
        <w:pStyle w:val="ListParagraph"/>
        <w:numPr>
          <w:ilvl w:val="1"/>
          <w:numId w:val="95"/>
        </w:numPr>
        <w:spacing w:after="0" w:line="240" w:lineRule="auto"/>
        <w:contextualSpacing w:val="0"/>
        <w:rPr>
          <w:rFonts w:ascii="Times New Roman" w:eastAsiaTheme="minorEastAsia" w:hAnsi="Times New Roman" w:cs="Times New Roman"/>
        </w:rPr>
      </w:pPr>
      <w:r w:rsidRPr="00EB180C">
        <w:rPr>
          <w:rFonts w:ascii="Times New Roman" w:eastAsiaTheme="minorEastAsia" w:hAnsi="Times New Roman" w:cs="Times New Roman"/>
        </w:rPr>
        <w:t>Cable/adaptor (e.g., to connect computer to monitor/projector)</w:t>
      </w:r>
    </w:p>
    <w:p w14:paraId="2B22514D" w14:textId="77777777" w:rsidR="00CD0F7A" w:rsidRDefault="00CD0F7A" w:rsidP="00DF1905">
      <w:pPr>
        <w:pStyle w:val="ListParagraph"/>
        <w:numPr>
          <w:ilvl w:val="1"/>
          <w:numId w:val="95"/>
        </w:numPr>
        <w:spacing w:after="0" w:line="240" w:lineRule="auto"/>
        <w:contextualSpacing w:val="0"/>
        <w:rPr>
          <w:rFonts w:ascii="Times New Roman" w:eastAsiaTheme="minorEastAsia" w:hAnsi="Times New Roman" w:cs="Times New Roman"/>
        </w:rPr>
      </w:pPr>
      <w:r w:rsidRPr="00EB180C">
        <w:rPr>
          <w:rFonts w:ascii="Times New Roman" w:eastAsiaTheme="minorEastAsia" w:hAnsi="Times New Roman" w:cs="Times New Roman"/>
        </w:rPr>
        <w:t>Room darkening shades</w:t>
      </w:r>
    </w:p>
    <w:p w14:paraId="53AB1143" w14:textId="672926DF" w:rsidR="00E1242A" w:rsidRDefault="00E1242A" w:rsidP="00DF1905">
      <w:pPr>
        <w:pStyle w:val="ListParagraph"/>
        <w:numPr>
          <w:ilvl w:val="1"/>
          <w:numId w:val="95"/>
        </w:numPr>
        <w:spacing w:after="0" w:line="240" w:lineRule="auto"/>
        <w:contextualSpacing w:val="0"/>
        <w:rPr>
          <w:rFonts w:ascii="Times New Roman" w:eastAsiaTheme="minorEastAsia" w:hAnsi="Times New Roman" w:cs="Times New Roman"/>
        </w:rPr>
      </w:pPr>
      <w:r>
        <w:rPr>
          <w:rFonts w:ascii="Times New Roman" w:eastAsiaTheme="minorEastAsia" w:hAnsi="Times New Roman" w:cs="Times New Roman"/>
        </w:rPr>
        <w:t>Rolling cart/podium</w:t>
      </w:r>
    </w:p>
    <w:p w14:paraId="2EBC6DED" w14:textId="6F5E8041" w:rsidR="00E1242A" w:rsidRPr="00FE0E97" w:rsidRDefault="00E1242A" w:rsidP="00DF1905">
      <w:pPr>
        <w:pStyle w:val="ListParagraph"/>
        <w:numPr>
          <w:ilvl w:val="1"/>
          <w:numId w:val="95"/>
        </w:numPr>
        <w:spacing w:after="0" w:line="240" w:lineRule="auto"/>
        <w:contextualSpacing w:val="0"/>
        <w:rPr>
          <w:rFonts w:ascii="Times New Roman" w:eastAsiaTheme="minorEastAsia" w:hAnsi="Times New Roman" w:cs="Times New Roman"/>
        </w:rPr>
      </w:pPr>
      <w:r>
        <w:rPr>
          <w:rFonts w:ascii="Times New Roman" w:eastAsiaTheme="minorEastAsia" w:hAnsi="Times New Roman" w:cs="Times New Roman"/>
        </w:rPr>
        <w:t>Storage bin</w:t>
      </w:r>
    </w:p>
    <w:p w14:paraId="11C10ED6" w14:textId="77777777" w:rsidR="006C2543" w:rsidRPr="00ED16ED" w:rsidRDefault="006C2543" w:rsidP="00DF1905">
      <w:pPr>
        <w:spacing w:after="0" w:line="240" w:lineRule="auto"/>
        <w:rPr>
          <w:rFonts w:ascii="Times New Roman" w:eastAsiaTheme="minorEastAsia" w:hAnsi="Times New Roman" w:cs="Times New Roman"/>
        </w:rPr>
      </w:pPr>
    </w:p>
    <w:p w14:paraId="5E95B430" w14:textId="723A5D37" w:rsidR="00CD0F7A" w:rsidRPr="00DF1905" w:rsidRDefault="00EF16B4" w:rsidP="00DF1905">
      <w:pPr>
        <w:spacing w:after="0" w:line="240" w:lineRule="auto"/>
        <w:rPr>
          <w:rFonts w:ascii="Times New Roman" w:eastAsiaTheme="minorEastAsia" w:hAnsi="Times New Roman" w:cs="Times New Roman"/>
          <w:b/>
        </w:rPr>
      </w:pPr>
      <w:r w:rsidRPr="00DF1905">
        <w:rPr>
          <w:rFonts w:ascii="Times New Roman" w:eastAsiaTheme="minorEastAsia" w:hAnsi="Times New Roman" w:cs="Times New Roman"/>
          <w:b/>
        </w:rPr>
        <w:t>Category 2 – Staff</w:t>
      </w:r>
      <w:r w:rsidR="00404DD0" w:rsidRPr="00DF1905">
        <w:rPr>
          <w:rFonts w:ascii="Times New Roman" w:eastAsiaTheme="minorEastAsia" w:hAnsi="Times New Roman" w:cs="Times New Roman"/>
          <w:b/>
        </w:rPr>
        <w:t xml:space="preserve"> to Manage</w:t>
      </w:r>
      <w:r w:rsidRPr="00DF1905">
        <w:rPr>
          <w:rFonts w:ascii="Times New Roman" w:eastAsiaTheme="minorEastAsia" w:hAnsi="Times New Roman" w:cs="Times New Roman"/>
          <w:b/>
        </w:rPr>
        <w:t xml:space="preserve"> Hybrid Progr</w:t>
      </w:r>
      <w:r w:rsidR="00355951" w:rsidRPr="00DF1905">
        <w:rPr>
          <w:rFonts w:ascii="Times New Roman" w:eastAsiaTheme="minorEastAsia" w:hAnsi="Times New Roman" w:cs="Times New Roman"/>
          <w:b/>
        </w:rPr>
        <w:t>amming</w:t>
      </w:r>
      <w:r w:rsidR="00422904" w:rsidRPr="00DF1905">
        <w:rPr>
          <w:rFonts w:ascii="Times New Roman" w:eastAsiaTheme="minorEastAsia" w:hAnsi="Times New Roman" w:cs="Times New Roman"/>
          <w:b/>
        </w:rPr>
        <w:t xml:space="preserve"> </w:t>
      </w:r>
    </w:p>
    <w:p w14:paraId="2703EFAA" w14:textId="77777777" w:rsidR="00404DD0" w:rsidRPr="004B5FC0" w:rsidRDefault="00404DD0" w:rsidP="00404DD0">
      <w:pPr>
        <w:pStyle w:val="ListParagraph"/>
        <w:spacing w:after="0" w:line="240" w:lineRule="auto"/>
        <w:ind w:left="1800"/>
        <w:contextualSpacing w:val="0"/>
        <w:rPr>
          <w:rFonts w:ascii="Times New Roman" w:eastAsiaTheme="minorEastAsia" w:hAnsi="Times New Roman" w:cs="Times New Roman"/>
          <w:b/>
        </w:rPr>
      </w:pPr>
    </w:p>
    <w:p w14:paraId="6B1681D8" w14:textId="148C6921" w:rsidR="004C4B4F" w:rsidRDefault="00CD0F7A" w:rsidP="004C4B4F">
      <w:pPr>
        <w:pStyle w:val="ListParagraph"/>
        <w:numPr>
          <w:ilvl w:val="0"/>
          <w:numId w:val="97"/>
        </w:numPr>
        <w:spacing w:after="0" w:line="240" w:lineRule="auto"/>
        <w:contextualSpacing w:val="0"/>
        <w:rPr>
          <w:rFonts w:ascii="Times New Roman" w:eastAsiaTheme="minorEastAsia" w:hAnsi="Times New Roman" w:cs="Times New Roman"/>
        </w:rPr>
      </w:pPr>
      <w:r w:rsidRPr="00EB180C">
        <w:rPr>
          <w:rFonts w:ascii="Times New Roman" w:eastAsiaTheme="minorEastAsia" w:hAnsi="Times New Roman" w:cs="Times New Roman"/>
        </w:rPr>
        <w:t>Staff to Manage Hybrid Programming, for example:</w:t>
      </w:r>
    </w:p>
    <w:p w14:paraId="0239AA98" w14:textId="77777777" w:rsidR="004C4B4F" w:rsidRPr="00EB180C" w:rsidRDefault="004C4B4F" w:rsidP="00DF1905">
      <w:pPr>
        <w:pStyle w:val="ListParagraph"/>
        <w:spacing w:after="0" w:line="240" w:lineRule="auto"/>
        <w:ind w:left="360"/>
        <w:contextualSpacing w:val="0"/>
        <w:rPr>
          <w:rFonts w:ascii="Times New Roman" w:eastAsiaTheme="minorEastAsia" w:hAnsi="Times New Roman" w:cs="Times New Roman"/>
        </w:rPr>
      </w:pPr>
    </w:p>
    <w:p w14:paraId="02BD0DF5" w14:textId="77777777" w:rsidR="00CD0F7A" w:rsidRPr="00DF1905" w:rsidRDefault="00CD0F7A" w:rsidP="00DF1905">
      <w:pPr>
        <w:pStyle w:val="ListParagraph"/>
        <w:numPr>
          <w:ilvl w:val="0"/>
          <w:numId w:val="99"/>
        </w:numPr>
        <w:spacing w:after="0" w:line="240" w:lineRule="auto"/>
        <w:contextualSpacing w:val="0"/>
        <w:rPr>
          <w:rFonts w:ascii="Times New Roman" w:eastAsiaTheme="minorEastAsia" w:hAnsi="Times New Roman" w:cs="Times New Roman"/>
        </w:rPr>
      </w:pPr>
      <w:r w:rsidRPr="00DF1905">
        <w:rPr>
          <w:rFonts w:ascii="Times New Roman" w:eastAsiaTheme="minorEastAsia" w:hAnsi="Times New Roman" w:cs="Times New Roman"/>
        </w:rPr>
        <w:t xml:space="preserve">Technical assistance and troubleshooting </w:t>
      </w:r>
    </w:p>
    <w:p w14:paraId="29CD2235" w14:textId="77777777" w:rsidR="00CD0F7A" w:rsidRPr="00EB180C" w:rsidRDefault="00CD0F7A" w:rsidP="00DF1905">
      <w:pPr>
        <w:pStyle w:val="ListParagraph"/>
        <w:numPr>
          <w:ilvl w:val="0"/>
          <w:numId w:val="99"/>
        </w:numPr>
        <w:spacing w:after="0" w:line="240" w:lineRule="auto"/>
        <w:contextualSpacing w:val="0"/>
        <w:rPr>
          <w:rFonts w:ascii="Times New Roman" w:eastAsiaTheme="minorEastAsia" w:hAnsi="Times New Roman" w:cs="Times New Roman"/>
        </w:rPr>
      </w:pPr>
      <w:r w:rsidRPr="00EB180C">
        <w:rPr>
          <w:rFonts w:ascii="Times New Roman" w:eastAsiaTheme="minorEastAsia" w:hAnsi="Times New Roman" w:cs="Times New Roman"/>
        </w:rPr>
        <w:t>In-room or online moderator</w:t>
      </w:r>
    </w:p>
    <w:p w14:paraId="0343C0A8" w14:textId="77777777" w:rsidR="00DF1905" w:rsidRDefault="00DF1905" w:rsidP="00DF1905">
      <w:pPr>
        <w:spacing w:after="0" w:line="240" w:lineRule="auto"/>
        <w:rPr>
          <w:rFonts w:ascii="Times New Roman" w:eastAsiaTheme="minorEastAsia" w:hAnsi="Times New Roman" w:cs="Times New Roman"/>
        </w:rPr>
      </w:pPr>
    </w:p>
    <w:p w14:paraId="43758E33" w14:textId="0C821012" w:rsidR="00355951" w:rsidRDefault="3C8BA711" w:rsidP="00DF1905">
      <w:pPr>
        <w:pStyle w:val="ListParagraph"/>
        <w:numPr>
          <w:ilvl w:val="0"/>
          <w:numId w:val="97"/>
        </w:numPr>
        <w:spacing w:after="0" w:line="240" w:lineRule="auto"/>
        <w:rPr>
          <w:rFonts w:ascii="Times New Roman" w:eastAsiaTheme="minorEastAsia" w:hAnsi="Times New Roman" w:cs="Times New Roman"/>
        </w:rPr>
      </w:pPr>
      <w:r w:rsidRPr="00DF1905">
        <w:rPr>
          <w:rFonts w:ascii="Times New Roman" w:eastAsiaTheme="minorEastAsia" w:hAnsi="Times New Roman" w:cs="Times New Roman"/>
        </w:rPr>
        <w:t>Training/Support</w:t>
      </w:r>
      <w:r w:rsidR="00DF1905">
        <w:rPr>
          <w:rFonts w:ascii="Times New Roman" w:eastAsiaTheme="minorEastAsia" w:hAnsi="Times New Roman" w:cs="Times New Roman"/>
        </w:rPr>
        <w:t xml:space="preserve">, for example: </w:t>
      </w:r>
    </w:p>
    <w:p w14:paraId="7197C3CB" w14:textId="77777777" w:rsidR="00DF1905" w:rsidRPr="00DF1905" w:rsidRDefault="00DF1905" w:rsidP="00DF1905">
      <w:pPr>
        <w:pStyle w:val="ListParagraph"/>
        <w:spacing w:after="0" w:line="240" w:lineRule="auto"/>
        <w:ind w:left="360"/>
        <w:rPr>
          <w:rFonts w:ascii="Times New Roman" w:eastAsiaTheme="minorEastAsia" w:hAnsi="Times New Roman" w:cs="Times New Roman"/>
        </w:rPr>
      </w:pPr>
    </w:p>
    <w:p w14:paraId="0FDD1BDD" w14:textId="77777777" w:rsidR="00355951" w:rsidRPr="004C4B4F" w:rsidRDefault="00355951" w:rsidP="00DF1905">
      <w:pPr>
        <w:pStyle w:val="TOCSection"/>
        <w:numPr>
          <w:ilvl w:val="1"/>
          <w:numId w:val="100"/>
        </w:numPr>
        <w:spacing w:after="0" w:line="240" w:lineRule="auto"/>
        <w:rPr>
          <w:rFonts w:ascii="Times New Roman" w:eastAsia="Calibri" w:hAnsi="Times New Roman" w:cs="Times New Roman"/>
          <w:b w:val="0"/>
        </w:rPr>
      </w:pPr>
      <w:r w:rsidRPr="004C4B4F">
        <w:rPr>
          <w:rFonts w:ascii="Times New Roman" w:eastAsia="Calibri" w:hAnsi="Times New Roman" w:cs="Times New Roman"/>
          <w:b w:val="0"/>
        </w:rPr>
        <w:t>Training/support staff time (e.g., a part- or full-time staff person to provide education and training, stipends for interns)</w:t>
      </w:r>
    </w:p>
    <w:p w14:paraId="30829EE4" w14:textId="77777777" w:rsidR="00355951" w:rsidRDefault="00355951" w:rsidP="004C4B4F">
      <w:pPr>
        <w:pStyle w:val="TOCSection"/>
        <w:numPr>
          <w:ilvl w:val="1"/>
          <w:numId w:val="100"/>
        </w:numPr>
        <w:spacing w:after="0" w:line="240" w:lineRule="auto"/>
        <w:rPr>
          <w:rFonts w:ascii="Times New Roman" w:eastAsia="Calibri" w:hAnsi="Times New Roman" w:cs="Times New Roman"/>
          <w:b w:val="0"/>
        </w:rPr>
      </w:pPr>
      <w:r w:rsidRPr="004C4B4F">
        <w:rPr>
          <w:rFonts w:ascii="Times New Roman" w:eastAsia="Calibri" w:hAnsi="Times New Roman" w:cs="Times New Roman"/>
          <w:b w:val="0"/>
        </w:rPr>
        <w:t>Contracts for training and support with a third party</w:t>
      </w:r>
    </w:p>
    <w:p w14:paraId="4144B8F3" w14:textId="77777777" w:rsidR="004C4B4F" w:rsidRPr="00DF1905" w:rsidRDefault="004C4B4F" w:rsidP="00DF1905">
      <w:pPr>
        <w:pStyle w:val="TOCSection"/>
        <w:spacing w:after="0" w:line="240" w:lineRule="auto"/>
        <w:ind w:left="1080"/>
        <w:rPr>
          <w:rFonts w:ascii="Times New Roman" w:eastAsia="Calibri" w:hAnsi="Times New Roman" w:cs="Times New Roman"/>
          <w:b w:val="0"/>
        </w:rPr>
      </w:pPr>
    </w:p>
    <w:p w14:paraId="07BA6470" w14:textId="3521B85F" w:rsidR="00355951" w:rsidRPr="003A4641" w:rsidRDefault="007719A3" w:rsidP="00DF1905">
      <w:pPr>
        <w:pStyle w:val="TOCSection"/>
        <w:spacing w:after="0" w:line="240" w:lineRule="auto"/>
        <w:rPr>
          <w:rFonts w:ascii="Times New Roman" w:eastAsia="Calibri" w:hAnsi="Times New Roman" w:cs="Times New Roman"/>
        </w:rPr>
      </w:pPr>
      <w:r w:rsidRPr="003A4641">
        <w:rPr>
          <w:rFonts w:ascii="Times New Roman" w:eastAsia="Calibri" w:hAnsi="Times New Roman" w:cs="Times New Roman"/>
        </w:rPr>
        <w:t>Category 3 – Programming Expenses</w:t>
      </w:r>
    </w:p>
    <w:p w14:paraId="7E766098" w14:textId="77777777" w:rsidR="00404DD0" w:rsidRPr="004B5FC0" w:rsidRDefault="00404DD0" w:rsidP="00404DD0">
      <w:pPr>
        <w:pStyle w:val="TOCSection"/>
        <w:spacing w:after="0" w:line="240" w:lineRule="auto"/>
        <w:ind w:left="1800"/>
        <w:rPr>
          <w:rFonts w:ascii="Times New Roman" w:eastAsia="Calibri" w:hAnsi="Times New Roman" w:cs="Times New Roman"/>
        </w:rPr>
      </w:pPr>
    </w:p>
    <w:p w14:paraId="282F4650" w14:textId="77777777" w:rsidR="00CD0F7A" w:rsidRDefault="00CD0F7A" w:rsidP="006370B8">
      <w:pPr>
        <w:pStyle w:val="ListParagraph"/>
        <w:numPr>
          <w:ilvl w:val="0"/>
          <w:numId w:val="101"/>
        </w:numPr>
        <w:spacing w:after="0" w:line="240" w:lineRule="auto"/>
        <w:contextualSpacing w:val="0"/>
        <w:rPr>
          <w:rFonts w:ascii="Times New Roman" w:eastAsiaTheme="minorEastAsia" w:hAnsi="Times New Roman" w:cs="Times New Roman"/>
        </w:rPr>
      </w:pPr>
      <w:r w:rsidRPr="00EB180C">
        <w:rPr>
          <w:rFonts w:ascii="Times New Roman" w:eastAsiaTheme="minorEastAsia" w:hAnsi="Times New Roman" w:cs="Times New Roman"/>
        </w:rPr>
        <w:t xml:space="preserve">Platforms/Software Expenses, for example: </w:t>
      </w:r>
    </w:p>
    <w:p w14:paraId="3612472C" w14:textId="77777777" w:rsidR="006370B8" w:rsidRPr="00EB180C" w:rsidRDefault="006370B8" w:rsidP="00DF1905">
      <w:pPr>
        <w:pStyle w:val="ListParagraph"/>
        <w:spacing w:after="0" w:line="240" w:lineRule="auto"/>
        <w:ind w:left="360"/>
        <w:contextualSpacing w:val="0"/>
        <w:rPr>
          <w:rFonts w:ascii="Times New Roman" w:eastAsiaTheme="minorEastAsia" w:hAnsi="Times New Roman" w:cs="Times New Roman"/>
        </w:rPr>
      </w:pPr>
    </w:p>
    <w:p w14:paraId="38A929DA" w14:textId="1487546A" w:rsidR="00CD0F7A" w:rsidRPr="00EB180C" w:rsidRDefault="00DF1905" w:rsidP="00DF1905">
      <w:pPr>
        <w:pStyle w:val="ListParagraph"/>
        <w:numPr>
          <w:ilvl w:val="1"/>
          <w:numId w:val="102"/>
        </w:numPr>
        <w:spacing w:after="0" w:line="240" w:lineRule="auto"/>
        <w:contextualSpacing w:val="0"/>
        <w:rPr>
          <w:rFonts w:ascii="Times New Roman" w:eastAsiaTheme="minorEastAsia" w:hAnsi="Times New Roman" w:cs="Times New Roman"/>
        </w:rPr>
      </w:pPr>
      <w:r>
        <w:rPr>
          <w:rFonts w:ascii="Times New Roman" w:eastAsiaTheme="minorEastAsia" w:hAnsi="Times New Roman" w:cs="Times New Roman"/>
        </w:rPr>
        <w:t xml:space="preserve"> </w:t>
      </w:r>
      <w:bookmarkStart w:id="13" w:name="OLE_LINK6"/>
      <w:r>
        <w:rPr>
          <w:rFonts w:ascii="Times New Roman" w:eastAsiaTheme="minorEastAsia" w:hAnsi="Times New Roman" w:cs="Times New Roman"/>
        </w:rPr>
        <w:t>Virtual engagement/activity platform</w:t>
      </w:r>
      <w:r w:rsidR="00E1242A">
        <w:rPr>
          <w:rFonts w:ascii="Times New Roman" w:eastAsiaTheme="minorEastAsia" w:hAnsi="Times New Roman" w:cs="Times New Roman"/>
        </w:rPr>
        <w:t xml:space="preserve"> </w:t>
      </w:r>
    </w:p>
    <w:p w14:paraId="4CB77247" w14:textId="745A7653" w:rsidR="00CD0F7A" w:rsidRPr="00EB180C" w:rsidRDefault="00DF1905" w:rsidP="00DF1905">
      <w:pPr>
        <w:pStyle w:val="ListParagraph"/>
        <w:numPr>
          <w:ilvl w:val="1"/>
          <w:numId w:val="102"/>
        </w:numPr>
        <w:spacing w:after="0" w:line="240" w:lineRule="auto"/>
        <w:contextualSpacing w:val="0"/>
        <w:rPr>
          <w:rFonts w:ascii="Times New Roman" w:eastAsiaTheme="minorEastAsia" w:hAnsi="Times New Roman" w:cs="Times New Roman"/>
        </w:rPr>
      </w:pPr>
      <w:r>
        <w:rPr>
          <w:rFonts w:ascii="Times New Roman" w:eastAsiaTheme="minorEastAsia" w:hAnsi="Times New Roman" w:cs="Times New Roman"/>
        </w:rPr>
        <w:t xml:space="preserve"> Scheduling software</w:t>
      </w:r>
    </w:p>
    <w:p w14:paraId="34A7DEB7" w14:textId="691CC7F1" w:rsidR="00CD0F7A" w:rsidRPr="00EB180C" w:rsidRDefault="00DF1905" w:rsidP="00DF1905">
      <w:pPr>
        <w:pStyle w:val="ListParagraph"/>
        <w:numPr>
          <w:ilvl w:val="1"/>
          <w:numId w:val="102"/>
        </w:numPr>
        <w:spacing w:after="0" w:line="240" w:lineRule="auto"/>
        <w:contextualSpacing w:val="0"/>
        <w:rPr>
          <w:rFonts w:ascii="Times New Roman" w:eastAsiaTheme="minorEastAsia" w:hAnsi="Times New Roman" w:cs="Times New Roman"/>
        </w:rPr>
      </w:pPr>
      <w:r>
        <w:rPr>
          <w:rFonts w:ascii="Times New Roman" w:eastAsiaTheme="minorEastAsia" w:hAnsi="Times New Roman" w:cs="Times New Roman"/>
        </w:rPr>
        <w:t xml:space="preserve"> Virtual meeting software</w:t>
      </w:r>
    </w:p>
    <w:bookmarkEnd w:id="13"/>
    <w:p w14:paraId="2717F2EA" w14:textId="77777777" w:rsidR="00CD0F7A" w:rsidRPr="00EB180C" w:rsidRDefault="00CD0F7A" w:rsidP="008D7019">
      <w:pPr>
        <w:pStyle w:val="ListParagraph"/>
        <w:spacing w:after="0" w:line="240" w:lineRule="auto"/>
        <w:contextualSpacing w:val="0"/>
        <w:rPr>
          <w:rFonts w:ascii="Times New Roman" w:eastAsiaTheme="minorEastAsia" w:hAnsi="Times New Roman" w:cs="Times New Roman"/>
        </w:rPr>
      </w:pPr>
    </w:p>
    <w:p w14:paraId="5CCECC14" w14:textId="449D1C57" w:rsidR="00CD0F7A" w:rsidRDefault="00CD0F7A" w:rsidP="006370B8">
      <w:pPr>
        <w:pStyle w:val="ListParagraph"/>
        <w:numPr>
          <w:ilvl w:val="0"/>
          <w:numId w:val="101"/>
        </w:numPr>
        <w:spacing w:after="0" w:line="240" w:lineRule="auto"/>
        <w:contextualSpacing w:val="0"/>
        <w:rPr>
          <w:rFonts w:ascii="Times New Roman" w:eastAsiaTheme="minorEastAsia" w:hAnsi="Times New Roman" w:cs="Times New Roman"/>
        </w:rPr>
      </w:pPr>
      <w:r w:rsidRPr="00EB180C">
        <w:rPr>
          <w:rFonts w:ascii="Times New Roman" w:eastAsiaTheme="minorEastAsia" w:hAnsi="Times New Roman" w:cs="Times New Roman"/>
        </w:rPr>
        <w:t xml:space="preserve">Other </w:t>
      </w:r>
      <w:r w:rsidR="00DF1905">
        <w:rPr>
          <w:rFonts w:ascii="Times New Roman" w:eastAsiaTheme="minorEastAsia" w:hAnsi="Times New Roman" w:cs="Times New Roman"/>
        </w:rPr>
        <w:t>Program</w:t>
      </w:r>
      <w:r w:rsidRPr="00EB180C">
        <w:rPr>
          <w:rFonts w:ascii="Times New Roman" w:eastAsiaTheme="minorEastAsia" w:hAnsi="Times New Roman" w:cs="Times New Roman"/>
        </w:rPr>
        <w:t>-</w:t>
      </w:r>
      <w:r w:rsidR="00DF1905">
        <w:rPr>
          <w:rFonts w:ascii="Times New Roman" w:eastAsiaTheme="minorEastAsia" w:hAnsi="Times New Roman" w:cs="Times New Roman"/>
        </w:rPr>
        <w:t>R</w:t>
      </w:r>
      <w:r w:rsidRPr="00EB180C">
        <w:rPr>
          <w:rFonts w:ascii="Times New Roman" w:eastAsiaTheme="minorEastAsia" w:hAnsi="Times New Roman" w:cs="Times New Roman"/>
        </w:rPr>
        <w:t>elated expenses, for example:</w:t>
      </w:r>
    </w:p>
    <w:p w14:paraId="35E97749" w14:textId="77777777" w:rsidR="006370B8" w:rsidRPr="00EB180C" w:rsidRDefault="006370B8" w:rsidP="00DF1905">
      <w:pPr>
        <w:pStyle w:val="ListParagraph"/>
        <w:spacing w:after="0" w:line="240" w:lineRule="auto"/>
        <w:ind w:left="360"/>
        <w:contextualSpacing w:val="0"/>
        <w:rPr>
          <w:rFonts w:ascii="Times New Roman" w:eastAsiaTheme="minorEastAsia" w:hAnsi="Times New Roman" w:cs="Times New Roman"/>
        </w:rPr>
      </w:pPr>
    </w:p>
    <w:p w14:paraId="1F68CDC8" w14:textId="08E2D181" w:rsidR="00A17529" w:rsidRPr="00EB180C" w:rsidRDefault="00E1242A" w:rsidP="00DF1905">
      <w:pPr>
        <w:pStyle w:val="ListParagraph"/>
        <w:numPr>
          <w:ilvl w:val="0"/>
          <w:numId w:val="108"/>
        </w:numPr>
        <w:spacing w:after="0" w:line="240" w:lineRule="auto"/>
        <w:contextualSpacing w:val="0"/>
        <w:rPr>
          <w:rFonts w:ascii="Times New Roman" w:eastAsiaTheme="minorEastAsia" w:hAnsi="Times New Roman" w:cs="Times New Roman"/>
        </w:rPr>
      </w:pPr>
      <w:bookmarkStart w:id="14" w:name="OLE_LINK49"/>
      <w:r>
        <w:rPr>
          <w:rFonts w:ascii="Times New Roman" w:eastAsiaTheme="minorEastAsia" w:hAnsi="Times New Roman" w:cs="Times New Roman"/>
        </w:rPr>
        <w:t>P</w:t>
      </w:r>
      <w:r w:rsidR="00A17529">
        <w:rPr>
          <w:rFonts w:ascii="Times New Roman" w:eastAsiaTheme="minorEastAsia" w:hAnsi="Times New Roman" w:cs="Times New Roman"/>
        </w:rPr>
        <w:t>resenter</w:t>
      </w:r>
      <w:r w:rsidR="00DF1905">
        <w:rPr>
          <w:rFonts w:ascii="Times New Roman" w:eastAsiaTheme="minorEastAsia" w:hAnsi="Times New Roman" w:cs="Times New Roman"/>
        </w:rPr>
        <w:t>/class facilitator</w:t>
      </w:r>
      <w:r w:rsidR="00A17529">
        <w:rPr>
          <w:rFonts w:ascii="Times New Roman" w:eastAsiaTheme="minorEastAsia" w:hAnsi="Times New Roman" w:cs="Times New Roman"/>
        </w:rPr>
        <w:t xml:space="preserve"> </w:t>
      </w:r>
      <w:r w:rsidR="00DF1905">
        <w:rPr>
          <w:rFonts w:ascii="Times New Roman" w:eastAsiaTheme="minorEastAsia" w:hAnsi="Times New Roman" w:cs="Times New Roman"/>
        </w:rPr>
        <w:t>f</w:t>
      </w:r>
      <w:r w:rsidR="00A17529">
        <w:rPr>
          <w:rFonts w:ascii="Times New Roman" w:eastAsiaTheme="minorEastAsia" w:hAnsi="Times New Roman" w:cs="Times New Roman"/>
        </w:rPr>
        <w:t xml:space="preserve">ees </w:t>
      </w:r>
    </w:p>
    <w:p w14:paraId="0236C4A3" w14:textId="1691A249" w:rsidR="00CD0F7A" w:rsidRDefault="00DF1905" w:rsidP="00DF1905">
      <w:pPr>
        <w:pStyle w:val="ListParagraph"/>
        <w:numPr>
          <w:ilvl w:val="0"/>
          <w:numId w:val="108"/>
        </w:numPr>
        <w:spacing w:after="0" w:line="240" w:lineRule="auto"/>
        <w:contextualSpacing w:val="0"/>
        <w:rPr>
          <w:rFonts w:ascii="Times New Roman" w:eastAsiaTheme="minorEastAsia" w:hAnsi="Times New Roman" w:cs="Times New Roman"/>
        </w:rPr>
      </w:pPr>
      <w:r>
        <w:rPr>
          <w:rFonts w:ascii="Times New Roman" w:eastAsiaTheme="minorEastAsia" w:hAnsi="Times New Roman" w:cs="Times New Roman"/>
        </w:rPr>
        <w:t>Class materials</w:t>
      </w:r>
    </w:p>
    <w:p w14:paraId="11E9F91E" w14:textId="1235028F" w:rsidR="00E1242A" w:rsidRDefault="00DF1905" w:rsidP="00DF1905">
      <w:pPr>
        <w:pStyle w:val="ListParagraph"/>
        <w:numPr>
          <w:ilvl w:val="0"/>
          <w:numId w:val="108"/>
        </w:numPr>
        <w:spacing w:after="0" w:line="240" w:lineRule="auto"/>
        <w:contextualSpacing w:val="0"/>
        <w:rPr>
          <w:rFonts w:ascii="Times New Roman" w:eastAsiaTheme="minorEastAsia" w:hAnsi="Times New Roman" w:cs="Times New Roman"/>
        </w:rPr>
      </w:pPr>
      <w:r>
        <w:rPr>
          <w:rFonts w:ascii="Times New Roman" w:eastAsiaTheme="minorEastAsia" w:hAnsi="Times New Roman" w:cs="Times New Roman"/>
        </w:rPr>
        <w:t>Mailing expenses</w:t>
      </w:r>
    </w:p>
    <w:p w14:paraId="00013223" w14:textId="76C350C3" w:rsidR="00E1242A" w:rsidRDefault="00DF1905" w:rsidP="00DF1905">
      <w:pPr>
        <w:pStyle w:val="ListParagraph"/>
        <w:numPr>
          <w:ilvl w:val="0"/>
          <w:numId w:val="108"/>
        </w:numPr>
        <w:spacing w:after="0" w:line="240" w:lineRule="auto"/>
        <w:contextualSpacing w:val="0"/>
        <w:rPr>
          <w:rFonts w:ascii="Times New Roman" w:eastAsiaTheme="minorEastAsia" w:hAnsi="Times New Roman" w:cs="Times New Roman"/>
        </w:rPr>
      </w:pPr>
      <w:r>
        <w:rPr>
          <w:rFonts w:ascii="Times New Roman" w:eastAsiaTheme="minorEastAsia" w:hAnsi="Times New Roman" w:cs="Times New Roman"/>
        </w:rPr>
        <w:t>Travel e</w:t>
      </w:r>
      <w:r w:rsidR="00A17529">
        <w:rPr>
          <w:rFonts w:ascii="Times New Roman" w:eastAsiaTheme="minorEastAsia" w:hAnsi="Times New Roman" w:cs="Times New Roman"/>
        </w:rPr>
        <w:t>xpenses</w:t>
      </w:r>
    </w:p>
    <w:p w14:paraId="0D07FC1B" w14:textId="5E53879B" w:rsidR="00A17529" w:rsidRPr="00EB180C" w:rsidRDefault="00DF1905" w:rsidP="00DF1905">
      <w:pPr>
        <w:pStyle w:val="ListParagraph"/>
        <w:numPr>
          <w:ilvl w:val="0"/>
          <w:numId w:val="108"/>
        </w:numPr>
        <w:spacing w:after="0" w:line="240" w:lineRule="auto"/>
        <w:contextualSpacing w:val="0"/>
        <w:rPr>
          <w:rFonts w:ascii="Times New Roman" w:eastAsiaTheme="minorEastAsia" w:hAnsi="Times New Roman" w:cs="Times New Roman"/>
        </w:rPr>
      </w:pPr>
      <w:r>
        <w:rPr>
          <w:rFonts w:ascii="Times New Roman" w:eastAsiaTheme="minorEastAsia" w:hAnsi="Times New Roman" w:cs="Times New Roman"/>
        </w:rPr>
        <w:t>Marketing expenses</w:t>
      </w:r>
    </w:p>
    <w:bookmarkEnd w:id="14"/>
    <w:p w14:paraId="6A8AC784" w14:textId="503EB876" w:rsidR="00282905" w:rsidRPr="00C1639B" w:rsidRDefault="00282905" w:rsidP="00103A63">
      <w:pPr>
        <w:spacing w:after="0" w:line="240" w:lineRule="auto"/>
        <w:textAlignment w:val="baseline"/>
        <w:rPr>
          <w:rFonts w:ascii="Segoe UI" w:eastAsia="Times New Roman" w:hAnsi="Segoe UI" w:cs="Segoe UI"/>
          <w:b/>
          <w:color w:val="7030A0"/>
        </w:rPr>
      </w:pPr>
    </w:p>
    <w:p w14:paraId="2942252E" w14:textId="048F9782" w:rsidR="005D5E51" w:rsidRPr="00DD43F8" w:rsidRDefault="005D5E51" w:rsidP="005D5E51">
      <w:pPr>
        <w:pStyle w:val="TOCSection"/>
        <w:spacing w:after="0"/>
        <w:rPr>
          <w:rFonts w:ascii="Times New Roman" w:eastAsia="Montserrat" w:hAnsi="Times New Roman" w:cs="Times New Roman"/>
          <w:b w:val="0"/>
          <w:bCs w:val="0"/>
        </w:rPr>
      </w:pPr>
      <w:r w:rsidRPr="0CE6DF88">
        <w:rPr>
          <w:rStyle w:val="normaltextrun"/>
          <w:rFonts w:ascii="Times New Roman" w:hAnsi="Times New Roman" w:cs="Times New Roman"/>
          <w:b w:val="0"/>
          <w:bCs w:val="0"/>
        </w:rPr>
        <w:t xml:space="preserve">As defined in Section 2, Direct </w:t>
      </w:r>
      <w:r w:rsidR="007842D8" w:rsidRPr="0CE6DF88">
        <w:rPr>
          <w:rStyle w:val="normaltextrun"/>
          <w:rFonts w:ascii="Times New Roman" w:hAnsi="Times New Roman" w:cs="Times New Roman"/>
          <w:b w:val="0"/>
          <w:bCs w:val="0"/>
        </w:rPr>
        <w:t xml:space="preserve">Program </w:t>
      </w:r>
      <w:r w:rsidRPr="0CE6DF88">
        <w:rPr>
          <w:rStyle w:val="normaltextrun"/>
          <w:rFonts w:ascii="Times New Roman" w:hAnsi="Times New Roman" w:cs="Times New Roman"/>
          <w:b w:val="0"/>
          <w:bCs w:val="0"/>
        </w:rPr>
        <w:t xml:space="preserve">Costs are </w:t>
      </w:r>
      <w:r w:rsidRPr="0CE6DF88">
        <w:rPr>
          <w:rFonts w:ascii="Times New Roman" w:eastAsia="Montserrat" w:hAnsi="Times New Roman" w:cs="Times New Roman"/>
          <w:b w:val="0"/>
          <w:bCs w:val="0"/>
        </w:rPr>
        <w:t xml:space="preserve">costs that are directly incurred due to the proposed programs. </w:t>
      </w:r>
      <w:r w:rsidR="000C5109" w:rsidRPr="0CE6DF88">
        <w:rPr>
          <w:rFonts w:ascii="Times New Roman" w:eastAsia="Montserrat" w:hAnsi="Times New Roman" w:cs="Times New Roman"/>
          <w:b w:val="0"/>
          <w:bCs w:val="0"/>
        </w:rPr>
        <w:t xml:space="preserve">As a grant program </w:t>
      </w:r>
      <w:r w:rsidRPr="0CE6DF88">
        <w:rPr>
          <w:rFonts w:ascii="Times New Roman" w:eastAsia="Montserrat" w:hAnsi="Times New Roman" w:cs="Times New Roman"/>
          <w:b w:val="0"/>
          <w:bCs w:val="0"/>
        </w:rPr>
        <w:t>funded with ARPA dollars</w:t>
      </w:r>
      <w:r w:rsidR="00DA1116" w:rsidRPr="0CE6DF88">
        <w:rPr>
          <w:rFonts w:ascii="Times New Roman" w:eastAsia="Montserrat" w:hAnsi="Times New Roman" w:cs="Times New Roman"/>
          <w:b w:val="0"/>
          <w:bCs w:val="0"/>
        </w:rPr>
        <w:t>, this program is</w:t>
      </w:r>
      <w:r w:rsidRPr="0CE6DF88">
        <w:rPr>
          <w:rFonts w:ascii="Times New Roman" w:eastAsia="Montserrat" w:hAnsi="Times New Roman" w:cs="Times New Roman"/>
          <w:b w:val="0"/>
          <w:bCs w:val="0"/>
        </w:rPr>
        <w:t xml:space="preserve"> subject to the cost principles of 2 CFR 200. </w:t>
      </w:r>
      <w:r w:rsidR="00E1242A" w:rsidRPr="0CE6DF88">
        <w:rPr>
          <w:rFonts w:ascii="Times New Roman" w:eastAsia="Montserrat" w:hAnsi="Times New Roman" w:cs="Times New Roman"/>
          <w:b w:val="0"/>
          <w:bCs w:val="0"/>
        </w:rPr>
        <w:t>Applicants</w:t>
      </w:r>
      <w:r w:rsidRPr="0CE6DF88">
        <w:rPr>
          <w:rFonts w:ascii="Times New Roman" w:eastAsia="Montserrat" w:hAnsi="Times New Roman" w:cs="Times New Roman"/>
          <w:b w:val="0"/>
          <w:bCs w:val="0"/>
        </w:rPr>
        <w:t xml:space="preserve"> should consider:</w:t>
      </w:r>
    </w:p>
    <w:p w14:paraId="528E13A8" w14:textId="77777777" w:rsidR="00E30C5D" w:rsidRPr="00DD43F8" w:rsidRDefault="00E30C5D" w:rsidP="005D5E51">
      <w:pPr>
        <w:pStyle w:val="TOCSection"/>
        <w:spacing w:after="0"/>
        <w:rPr>
          <w:rFonts w:ascii="Times New Roman" w:hAnsi="Times New Roman" w:cs="Times New Roman"/>
          <w:b w:val="0"/>
        </w:rPr>
      </w:pPr>
    </w:p>
    <w:p w14:paraId="69991C37" w14:textId="217979F6" w:rsidR="005D5E51" w:rsidRPr="00DD43F8" w:rsidRDefault="005D5E51" w:rsidP="005D5E51">
      <w:pPr>
        <w:pStyle w:val="TOCSection"/>
        <w:numPr>
          <w:ilvl w:val="0"/>
          <w:numId w:val="34"/>
        </w:numPr>
        <w:spacing w:after="0" w:line="240" w:lineRule="auto"/>
        <w:rPr>
          <w:rFonts w:ascii="Times New Roman" w:hAnsi="Times New Roman" w:cs="Times New Roman"/>
          <w:b w:val="0"/>
        </w:rPr>
      </w:pPr>
      <w:r w:rsidRPr="00DD43F8">
        <w:rPr>
          <w:rFonts w:ascii="Times New Roman" w:eastAsia="Montserrat" w:hAnsi="Times New Roman" w:cs="Times New Roman"/>
          <w:b w:val="0"/>
          <w:i/>
        </w:rPr>
        <w:t xml:space="preserve">Reasonableness: </w:t>
      </w:r>
      <w:r w:rsidRPr="00DD43F8">
        <w:rPr>
          <w:rFonts w:ascii="Times New Roman" w:eastAsia="Montserrat" w:hAnsi="Times New Roman" w:cs="Times New Roman"/>
          <w:b w:val="0"/>
        </w:rPr>
        <w:t xml:space="preserve">Direct </w:t>
      </w:r>
      <w:r w:rsidR="168171C6" w:rsidRPr="00DD43F8">
        <w:rPr>
          <w:rFonts w:ascii="Times New Roman" w:eastAsia="Montserrat" w:hAnsi="Times New Roman" w:cs="Times New Roman"/>
          <w:b w:val="0"/>
        </w:rPr>
        <w:t>P</w:t>
      </w:r>
      <w:r w:rsidR="000244FC" w:rsidRPr="00DD43F8">
        <w:rPr>
          <w:rFonts w:ascii="Times New Roman" w:eastAsia="Montserrat" w:hAnsi="Times New Roman" w:cs="Times New Roman"/>
          <w:b w:val="0"/>
        </w:rPr>
        <w:t xml:space="preserve">rogram </w:t>
      </w:r>
      <w:r w:rsidR="341BCBB3" w:rsidRPr="00DD43F8">
        <w:rPr>
          <w:rFonts w:ascii="Times New Roman" w:eastAsia="Montserrat" w:hAnsi="Times New Roman" w:cs="Times New Roman"/>
          <w:b w:val="0"/>
        </w:rPr>
        <w:t>C</w:t>
      </w:r>
      <w:r w:rsidRPr="00DD43F8">
        <w:rPr>
          <w:rFonts w:ascii="Times New Roman" w:eastAsia="Montserrat" w:hAnsi="Times New Roman" w:cs="Times New Roman"/>
          <w:b w:val="0"/>
        </w:rPr>
        <w:t>osts must be necessary and reasonable for the performance of the program. A cost is considered reasonable if it does not exceed that which would be incurred by a prudent person under the similar circumstances. For goods and services, costs are considered reasonable if they are comparable to market prices for similar goods and services.</w:t>
      </w:r>
    </w:p>
    <w:p w14:paraId="1427182F" w14:textId="77777777" w:rsidR="00B55EBB" w:rsidRPr="00DD43F8" w:rsidRDefault="00B55EBB" w:rsidP="006A31D9">
      <w:pPr>
        <w:pStyle w:val="TOCSection"/>
        <w:spacing w:after="0" w:line="240" w:lineRule="auto"/>
        <w:ind w:left="720"/>
        <w:rPr>
          <w:rFonts w:ascii="Times New Roman" w:hAnsi="Times New Roman" w:cs="Times New Roman"/>
          <w:b w:val="0"/>
        </w:rPr>
      </w:pPr>
    </w:p>
    <w:p w14:paraId="31DC6743" w14:textId="55E1A80A" w:rsidR="005D5E51" w:rsidRPr="00DD43F8" w:rsidRDefault="005D5E51" w:rsidP="005D5E51">
      <w:pPr>
        <w:pStyle w:val="TOCSection"/>
        <w:numPr>
          <w:ilvl w:val="0"/>
          <w:numId w:val="34"/>
        </w:numPr>
        <w:spacing w:after="0" w:line="240" w:lineRule="auto"/>
        <w:rPr>
          <w:rFonts w:ascii="Times New Roman" w:hAnsi="Times New Roman" w:cs="Times New Roman"/>
          <w:b w:val="0"/>
          <w:bCs w:val="0"/>
        </w:rPr>
      </w:pPr>
      <w:r w:rsidRPr="0CE6DF88">
        <w:rPr>
          <w:rFonts w:ascii="Times New Roman" w:eastAsia="Montserrat" w:hAnsi="Times New Roman" w:cs="Times New Roman"/>
          <w:b w:val="0"/>
          <w:bCs w:val="0"/>
          <w:i/>
          <w:iCs/>
        </w:rPr>
        <w:t xml:space="preserve">Salaries: </w:t>
      </w:r>
      <w:r w:rsidRPr="0CE6DF88">
        <w:rPr>
          <w:rFonts w:ascii="Times New Roman" w:eastAsia="Montserrat" w:hAnsi="Times New Roman" w:cs="Times New Roman"/>
          <w:b w:val="0"/>
          <w:bCs w:val="0"/>
        </w:rPr>
        <w:t xml:space="preserve">Administrative and clerical salaries are typically considered </w:t>
      </w:r>
      <w:r w:rsidR="002654A7" w:rsidRPr="0CE6DF88">
        <w:rPr>
          <w:rFonts w:ascii="Times New Roman" w:eastAsia="Montserrat" w:hAnsi="Times New Roman" w:cs="Times New Roman"/>
          <w:b w:val="0"/>
          <w:bCs w:val="0"/>
        </w:rPr>
        <w:t>I</w:t>
      </w:r>
      <w:r w:rsidRPr="0CE6DF88">
        <w:rPr>
          <w:rFonts w:ascii="Times New Roman" w:eastAsia="Montserrat" w:hAnsi="Times New Roman" w:cs="Times New Roman"/>
          <w:b w:val="0"/>
          <w:bCs w:val="0"/>
        </w:rPr>
        <w:t xml:space="preserve">ndirect </w:t>
      </w:r>
      <w:r w:rsidR="002654A7" w:rsidRPr="0CE6DF88">
        <w:rPr>
          <w:rFonts w:ascii="Times New Roman" w:eastAsia="Montserrat" w:hAnsi="Times New Roman" w:cs="Times New Roman"/>
          <w:b w:val="0"/>
          <w:bCs w:val="0"/>
        </w:rPr>
        <w:t>C</w:t>
      </w:r>
      <w:r w:rsidRPr="0CE6DF88">
        <w:rPr>
          <w:rFonts w:ascii="Times New Roman" w:eastAsia="Montserrat" w:hAnsi="Times New Roman" w:cs="Times New Roman"/>
          <w:b w:val="0"/>
          <w:bCs w:val="0"/>
        </w:rPr>
        <w:t xml:space="preserve">osts. In order to claim administrative or clerical salaries as </w:t>
      </w:r>
      <w:r w:rsidR="210914FA" w:rsidRPr="0CE6DF88">
        <w:rPr>
          <w:rFonts w:ascii="Times New Roman" w:eastAsia="Montserrat" w:hAnsi="Times New Roman" w:cs="Times New Roman"/>
          <w:b w:val="0"/>
          <w:bCs w:val="0"/>
        </w:rPr>
        <w:t>D</w:t>
      </w:r>
      <w:r w:rsidRPr="0CE6DF88">
        <w:rPr>
          <w:rFonts w:ascii="Times New Roman" w:eastAsia="Montserrat" w:hAnsi="Times New Roman" w:cs="Times New Roman"/>
          <w:b w:val="0"/>
          <w:bCs w:val="0"/>
        </w:rPr>
        <w:t xml:space="preserve">irect </w:t>
      </w:r>
      <w:r w:rsidR="2CBD9AC5" w:rsidRPr="0CE6DF88">
        <w:rPr>
          <w:rFonts w:ascii="Times New Roman" w:eastAsia="Montserrat" w:hAnsi="Times New Roman" w:cs="Times New Roman"/>
          <w:b w:val="0"/>
          <w:bCs w:val="0"/>
        </w:rPr>
        <w:t>P</w:t>
      </w:r>
      <w:r w:rsidR="002B5A2E" w:rsidRPr="0CE6DF88">
        <w:rPr>
          <w:rFonts w:ascii="Times New Roman" w:eastAsia="Montserrat" w:hAnsi="Times New Roman" w:cs="Times New Roman"/>
          <w:b w:val="0"/>
          <w:bCs w:val="0"/>
        </w:rPr>
        <w:t xml:space="preserve">rogram </w:t>
      </w:r>
      <w:r w:rsidR="7853824F" w:rsidRPr="0CE6DF88">
        <w:rPr>
          <w:rFonts w:ascii="Times New Roman" w:eastAsia="Montserrat" w:hAnsi="Times New Roman" w:cs="Times New Roman"/>
          <w:b w:val="0"/>
          <w:bCs w:val="0"/>
        </w:rPr>
        <w:t>C</w:t>
      </w:r>
      <w:r w:rsidRPr="0CE6DF88">
        <w:rPr>
          <w:rFonts w:ascii="Times New Roman" w:eastAsia="Montserrat" w:hAnsi="Times New Roman" w:cs="Times New Roman"/>
          <w:b w:val="0"/>
          <w:bCs w:val="0"/>
        </w:rPr>
        <w:t xml:space="preserve">osts, the individual must be integral to the program or activity; the salary must be included in the </w:t>
      </w:r>
      <w:r w:rsidR="00815BD2" w:rsidRPr="0CE6DF88">
        <w:rPr>
          <w:rFonts w:ascii="Times New Roman" w:eastAsia="Montserrat" w:hAnsi="Times New Roman" w:cs="Times New Roman"/>
          <w:b w:val="0"/>
          <w:bCs w:val="0"/>
        </w:rPr>
        <w:t>B</w:t>
      </w:r>
      <w:r w:rsidRPr="0CE6DF88">
        <w:rPr>
          <w:rFonts w:ascii="Times New Roman" w:eastAsia="Montserrat" w:hAnsi="Times New Roman" w:cs="Times New Roman"/>
          <w:b w:val="0"/>
          <w:bCs w:val="0"/>
        </w:rPr>
        <w:t>udget; the</w:t>
      </w:r>
      <w:r w:rsidR="001C08B8">
        <w:rPr>
          <w:rFonts w:ascii="Times New Roman" w:eastAsia="Montserrat" w:hAnsi="Times New Roman" w:cs="Times New Roman"/>
          <w:b w:val="0"/>
          <w:bCs w:val="0"/>
        </w:rPr>
        <w:t xml:space="preserve"> </w:t>
      </w:r>
      <w:r w:rsidR="00F77C09">
        <w:rPr>
          <w:rFonts w:ascii="Times New Roman" w:eastAsia="Montserrat" w:hAnsi="Times New Roman" w:cs="Times New Roman"/>
          <w:b w:val="0"/>
          <w:bCs w:val="0"/>
        </w:rPr>
        <w:t>S</w:t>
      </w:r>
      <w:r w:rsidR="001C08B8">
        <w:rPr>
          <w:rFonts w:ascii="Times New Roman" w:eastAsia="Montserrat" w:hAnsi="Times New Roman" w:cs="Times New Roman"/>
          <w:b w:val="0"/>
          <w:bCs w:val="0"/>
        </w:rPr>
        <w:t>ubcontractor</w:t>
      </w:r>
      <w:r w:rsidRPr="0CE6DF88">
        <w:rPr>
          <w:rFonts w:ascii="Times New Roman" w:eastAsia="Montserrat" w:hAnsi="Times New Roman" w:cs="Times New Roman"/>
          <w:b w:val="0"/>
          <w:bCs w:val="0"/>
        </w:rPr>
        <w:t xml:space="preserve"> must have prior written approval; and the costs are not also recovered in </w:t>
      </w:r>
      <w:r w:rsidR="002654A7" w:rsidRPr="0CE6DF88">
        <w:rPr>
          <w:rFonts w:ascii="Times New Roman" w:eastAsia="Montserrat" w:hAnsi="Times New Roman" w:cs="Times New Roman"/>
          <w:b w:val="0"/>
          <w:bCs w:val="0"/>
        </w:rPr>
        <w:t>I</w:t>
      </w:r>
      <w:r w:rsidRPr="0CE6DF88">
        <w:rPr>
          <w:rFonts w:ascii="Times New Roman" w:eastAsia="Montserrat" w:hAnsi="Times New Roman" w:cs="Times New Roman"/>
          <w:b w:val="0"/>
          <w:bCs w:val="0"/>
        </w:rPr>
        <w:t xml:space="preserve">ndirect </w:t>
      </w:r>
      <w:r w:rsidR="002654A7" w:rsidRPr="0CE6DF88">
        <w:rPr>
          <w:rFonts w:ascii="Times New Roman" w:eastAsia="Montserrat" w:hAnsi="Times New Roman" w:cs="Times New Roman"/>
          <w:b w:val="0"/>
          <w:bCs w:val="0"/>
        </w:rPr>
        <w:t>C</w:t>
      </w:r>
      <w:r w:rsidRPr="0CE6DF88">
        <w:rPr>
          <w:rFonts w:ascii="Times New Roman" w:eastAsia="Montserrat" w:hAnsi="Times New Roman" w:cs="Times New Roman"/>
          <w:b w:val="0"/>
          <w:bCs w:val="0"/>
        </w:rPr>
        <w:t>osts.</w:t>
      </w:r>
    </w:p>
    <w:p w14:paraId="026D30AC" w14:textId="77777777" w:rsidR="00B55EBB" w:rsidRPr="00DD43F8" w:rsidRDefault="00B55EBB" w:rsidP="006A31D9">
      <w:pPr>
        <w:pStyle w:val="TOCSection"/>
        <w:spacing w:after="0" w:line="240" w:lineRule="auto"/>
        <w:rPr>
          <w:rFonts w:ascii="Times New Roman" w:hAnsi="Times New Roman" w:cs="Times New Roman"/>
          <w:b w:val="0"/>
        </w:rPr>
      </w:pPr>
    </w:p>
    <w:p w14:paraId="6F7243CA" w14:textId="74CFD79D" w:rsidR="005D5E51" w:rsidRPr="00DD43F8" w:rsidRDefault="005D5E51" w:rsidP="005D5E51">
      <w:pPr>
        <w:pStyle w:val="TOCSection"/>
        <w:numPr>
          <w:ilvl w:val="0"/>
          <w:numId w:val="34"/>
        </w:numPr>
        <w:spacing w:after="0" w:line="240" w:lineRule="auto"/>
        <w:rPr>
          <w:rFonts w:ascii="Times New Roman" w:hAnsi="Times New Roman" w:cs="Times New Roman"/>
          <w:b w:val="0"/>
          <w:bCs w:val="0"/>
        </w:rPr>
      </w:pPr>
      <w:r w:rsidRPr="0CE6DF88">
        <w:rPr>
          <w:rFonts w:ascii="Times New Roman" w:eastAsia="Montserrat" w:hAnsi="Times New Roman" w:cs="Times New Roman"/>
          <w:b w:val="0"/>
          <w:bCs w:val="0"/>
          <w:i/>
          <w:iCs/>
        </w:rPr>
        <w:t>Allocable:</w:t>
      </w:r>
      <w:r w:rsidRPr="0CE6DF88">
        <w:rPr>
          <w:rFonts w:ascii="Times New Roman" w:eastAsia="Montserrat" w:hAnsi="Times New Roman" w:cs="Times New Roman"/>
          <w:b w:val="0"/>
          <w:bCs w:val="0"/>
        </w:rPr>
        <w:t xml:space="preserve"> Program costs must also be allocable to the program which means a</w:t>
      </w:r>
      <w:r w:rsidR="00F04CF7" w:rsidRPr="0CE6DF88">
        <w:rPr>
          <w:rFonts w:ascii="Times New Roman" w:eastAsia="Montserrat" w:hAnsi="Times New Roman" w:cs="Times New Roman"/>
          <w:b w:val="0"/>
          <w:bCs w:val="0"/>
        </w:rPr>
        <w:t>n Awardee</w:t>
      </w:r>
      <w:r w:rsidRPr="0CE6DF88">
        <w:rPr>
          <w:rFonts w:ascii="Times New Roman" w:eastAsia="Montserrat" w:hAnsi="Times New Roman" w:cs="Times New Roman"/>
          <w:b w:val="0"/>
          <w:bCs w:val="0"/>
        </w:rPr>
        <w:t xml:space="preserve"> or </w:t>
      </w:r>
      <w:r w:rsidR="00F77C09">
        <w:rPr>
          <w:rFonts w:ascii="Times New Roman" w:eastAsia="Montserrat" w:hAnsi="Times New Roman" w:cs="Times New Roman"/>
          <w:b w:val="0"/>
          <w:bCs w:val="0"/>
        </w:rPr>
        <w:t>Subcontractor</w:t>
      </w:r>
      <w:r w:rsidR="00F77C09" w:rsidRPr="0CE6DF88">
        <w:rPr>
          <w:rFonts w:ascii="Times New Roman" w:eastAsia="Montserrat" w:hAnsi="Times New Roman" w:cs="Times New Roman"/>
          <w:b w:val="0"/>
          <w:bCs w:val="0"/>
        </w:rPr>
        <w:t xml:space="preserve"> </w:t>
      </w:r>
      <w:r w:rsidRPr="0CE6DF88">
        <w:rPr>
          <w:rFonts w:ascii="Times New Roman" w:eastAsia="Montserrat" w:hAnsi="Times New Roman" w:cs="Times New Roman"/>
          <w:b w:val="0"/>
          <w:bCs w:val="0"/>
        </w:rPr>
        <w:t>incurred the costs in the performance of the award.</w:t>
      </w:r>
    </w:p>
    <w:p w14:paraId="41D8F4CE" w14:textId="77777777" w:rsidR="00DF1905" w:rsidRDefault="00DF1905" w:rsidP="00DF1905">
      <w:pPr>
        <w:pStyle w:val="ListParagraph"/>
        <w:rPr>
          <w:rFonts w:ascii="Times New Roman" w:eastAsia="Montserrat" w:hAnsi="Times New Roman" w:cs="Times New Roman"/>
        </w:rPr>
      </w:pPr>
    </w:p>
    <w:p w14:paraId="51216464" w14:textId="16F68787" w:rsidR="76316D9A" w:rsidRPr="00DD43F8" w:rsidRDefault="00F77C09" w:rsidP="005852B9">
      <w:pPr>
        <w:shd w:val="clear" w:color="auto" w:fill="FFFFFF"/>
        <w:spacing w:before="180" w:after="360" w:line="276" w:lineRule="auto"/>
        <w:rPr>
          <w:rFonts w:ascii="Times New Roman" w:eastAsia="Arial" w:hAnsi="Times New Roman" w:cs="Times New Roman"/>
        </w:rPr>
      </w:pPr>
      <w:r w:rsidRPr="00DD43F8">
        <w:rPr>
          <w:rFonts w:ascii="Times New Roman" w:eastAsia="Montserrat" w:hAnsi="Times New Roman" w:cs="Times New Roman"/>
        </w:rPr>
        <w:t>Sub</w:t>
      </w:r>
      <w:r>
        <w:rPr>
          <w:rFonts w:ascii="Times New Roman" w:eastAsia="Montserrat" w:hAnsi="Times New Roman" w:cs="Times New Roman"/>
        </w:rPr>
        <w:t>contractors</w:t>
      </w:r>
      <w:r w:rsidRPr="00DD43F8">
        <w:rPr>
          <w:rFonts w:ascii="Times New Roman" w:eastAsia="Montserrat" w:hAnsi="Times New Roman" w:cs="Times New Roman"/>
        </w:rPr>
        <w:t xml:space="preserve"> </w:t>
      </w:r>
      <w:r w:rsidR="005D5E51" w:rsidRPr="00DD43F8">
        <w:rPr>
          <w:rFonts w:ascii="Times New Roman" w:eastAsia="Montserrat" w:hAnsi="Times New Roman" w:cs="Times New Roman"/>
        </w:rPr>
        <w:t xml:space="preserve">should maintain records of all costs incurred in the performance of the program for which they received </w:t>
      </w:r>
      <w:r w:rsidR="00E1242A">
        <w:rPr>
          <w:rFonts w:ascii="Times New Roman" w:eastAsia="Montserrat" w:hAnsi="Times New Roman" w:cs="Times New Roman"/>
        </w:rPr>
        <w:t>a grant</w:t>
      </w:r>
      <w:r w:rsidR="005D5E51" w:rsidRPr="00DD43F8">
        <w:rPr>
          <w:rFonts w:ascii="Times New Roman" w:eastAsia="Montserrat" w:hAnsi="Times New Roman" w:cs="Times New Roman"/>
        </w:rPr>
        <w:t xml:space="preserve"> award. If a </w:t>
      </w:r>
      <w:r>
        <w:rPr>
          <w:rFonts w:ascii="Times New Roman" w:eastAsia="Montserrat" w:hAnsi="Times New Roman" w:cs="Times New Roman"/>
        </w:rPr>
        <w:t>Subcontractor</w:t>
      </w:r>
      <w:r w:rsidRPr="00DD43F8">
        <w:rPr>
          <w:rFonts w:ascii="Times New Roman" w:eastAsia="Montserrat" w:hAnsi="Times New Roman" w:cs="Times New Roman"/>
        </w:rPr>
        <w:t xml:space="preserve"> </w:t>
      </w:r>
      <w:r w:rsidR="005D5E51" w:rsidRPr="00DD43F8">
        <w:rPr>
          <w:rFonts w:ascii="Times New Roman" w:eastAsia="Montserrat" w:hAnsi="Times New Roman" w:cs="Times New Roman"/>
        </w:rPr>
        <w:t xml:space="preserve">serves as a pass-through entity, the </w:t>
      </w:r>
      <w:r>
        <w:rPr>
          <w:rFonts w:ascii="Times New Roman" w:eastAsia="Montserrat" w:hAnsi="Times New Roman" w:cs="Times New Roman"/>
        </w:rPr>
        <w:t>Subcontractor</w:t>
      </w:r>
      <w:r w:rsidRPr="00DD43F8">
        <w:rPr>
          <w:rFonts w:ascii="Times New Roman" w:eastAsia="Montserrat" w:hAnsi="Times New Roman" w:cs="Times New Roman"/>
        </w:rPr>
        <w:t xml:space="preserve"> </w:t>
      </w:r>
      <w:r w:rsidR="005D5E51" w:rsidRPr="00DD43F8">
        <w:rPr>
          <w:rFonts w:ascii="Times New Roman" w:eastAsia="Montserrat" w:hAnsi="Times New Roman" w:cs="Times New Roman"/>
        </w:rPr>
        <w:t>is responsible for collecting and maintaining such records.</w:t>
      </w:r>
    </w:p>
    <w:p w14:paraId="19E7EDB2" w14:textId="104A266F" w:rsidR="764338E7" w:rsidRPr="0031077B" w:rsidRDefault="764338E7" w:rsidP="76316D9A">
      <w:pPr>
        <w:pStyle w:val="Heading1"/>
        <w:rPr>
          <w:rFonts w:ascii="Times New Roman" w:eastAsia="Times New Roman" w:hAnsi="Times New Roman" w:cs="Times New Roman"/>
          <w:b/>
          <w:color w:val="auto"/>
          <w:sz w:val="24"/>
          <w:szCs w:val="24"/>
        </w:rPr>
      </w:pPr>
      <w:bookmarkStart w:id="15" w:name="_Toc1412633280"/>
      <w:bookmarkStart w:id="16" w:name="_Toc127891562"/>
      <w:r w:rsidRPr="0031077B">
        <w:rPr>
          <w:rFonts w:ascii="Times New Roman" w:eastAsia="Times New Roman" w:hAnsi="Times New Roman" w:cs="Times New Roman"/>
          <w:b/>
          <w:color w:val="auto"/>
          <w:sz w:val="24"/>
          <w:szCs w:val="24"/>
        </w:rPr>
        <w:t>SECTION 6: GRANT PROGRAM DESCRIPTION</w:t>
      </w:r>
      <w:bookmarkEnd w:id="15"/>
      <w:bookmarkEnd w:id="16"/>
    </w:p>
    <w:p w14:paraId="646B061E" w14:textId="533735B1" w:rsidR="17184D86" w:rsidRPr="0031077B" w:rsidRDefault="17184D86" w:rsidP="17184D86">
      <w:pPr>
        <w:rPr>
          <w:rFonts w:ascii="Times New Roman" w:eastAsia="Times New Roman" w:hAnsi="Times New Roman" w:cs="Times New Roman"/>
        </w:rPr>
      </w:pPr>
    </w:p>
    <w:p w14:paraId="1A98459E" w14:textId="666DFA9A" w:rsidR="764338E7" w:rsidRPr="0031077B" w:rsidRDefault="764338E7" w:rsidP="76316D9A">
      <w:pPr>
        <w:spacing w:after="240"/>
        <w:rPr>
          <w:rFonts w:ascii="Times New Roman" w:eastAsia="Times New Roman" w:hAnsi="Times New Roman" w:cs="Times New Roman"/>
        </w:rPr>
      </w:pPr>
      <w:r w:rsidRPr="0031077B">
        <w:rPr>
          <w:rFonts w:ascii="Times New Roman" w:eastAsia="Times New Roman" w:hAnsi="Times New Roman" w:cs="Times New Roman"/>
          <w:b/>
        </w:rPr>
        <w:t>6.1</w:t>
      </w:r>
      <w:r>
        <w:tab/>
      </w:r>
      <w:r w:rsidRPr="0031077B">
        <w:rPr>
          <w:rFonts w:ascii="Times New Roman" w:eastAsia="Times New Roman" w:hAnsi="Times New Roman" w:cs="Times New Roman"/>
          <w:b/>
        </w:rPr>
        <w:t>Application Requirements</w:t>
      </w:r>
    </w:p>
    <w:p w14:paraId="440CC73F" w14:textId="32BCF3A9" w:rsidR="764338E7" w:rsidRPr="0031077B" w:rsidRDefault="764338E7" w:rsidP="2DB84AEF">
      <w:pPr>
        <w:spacing w:beforeAutospacing="1"/>
        <w:rPr>
          <w:rFonts w:ascii="Times New Roman" w:eastAsia="Times New Roman" w:hAnsi="Times New Roman" w:cs="Times New Roman"/>
        </w:rPr>
      </w:pPr>
      <w:r w:rsidRPr="0031077B">
        <w:rPr>
          <w:rFonts w:ascii="Times New Roman" w:eastAsia="Times New Roman" w:hAnsi="Times New Roman" w:cs="Times New Roman"/>
        </w:rPr>
        <w:t xml:space="preserve">To apply for a grant award, Applicants must complete and submit the Applicant Form through MassGRANTS, an online Grant Portal established by </w:t>
      </w:r>
      <w:r w:rsidR="00D129A2" w:rsidRPr="0031077B">
        <w:rPr>
          <w:rFonts w:ascii="Times New Roman" w:eastAsia="Times New Roman" w:hAnsi="Times New Roman" w:cs="Times New Roman"/>
        </w:rPr>
        <w:t>EOEA</w:t>
      </w:r>
      <w:r w:rsidRPr="0031077B">
        <w:rPr>
          <w:rFonts w:ascii="Times New Roman" w:eastAsia="Times New Roman" w:hAnsi="Times New Roman" w:cs="Times New Roman"/>
        </w:rPr>
        <w:t xml:space="preserve"> </w:t>
      </w:r>
      <w:r w:rsidR="2FCE6E58" w:rsidRPr="0031077B">
        <w:rPr>
          <w:rFonts w:ascii="Times New Roman" w:eastAsia="Times New Roman" w:hAnsi="Times New Roman" w:cs="Times New Roman"/>
        </w:rPr>
        <w:t xml:space="preserve">and their designee </w:t>
      </w:r>
      <w:r w:rsidRPr="0031077B">
        <w:rPr>
          <w:rFonts w:ascii="Times New Roman" w:eastAsia="Times New Roman" w:hAnsi="Times New Roman" w:cs="Times New Roman"/>
        </w:rPr>
        <w:t xml:space="preserve">(the “Grant Portal”). Applicants can access the Grant Portal at: </w:t>
      </w:r>
      <w:hyperlink r:id="rId15" w:tgtFrame="_blank" w:history="1">
        <w:r w:rsidR="00543F7A" w:rsidRPr="0031077B">
          <w:rPr>
            <w:rStyle w:val="normaltextrun"/>
            <w:rFonts w:ascii="Times New Roman" w:hAnsi="Times New Roman" w:cs="Times New Roman"/>
            <w:u w:val="single"/>
          </w:rPr>
          <w:t>https://maanfgrants.force.com/s/loginpage</w:t>
        </w:r>
      </w:hyperlink>
      <w:r w:rsidR="00543F7A" w:rsidRPr="0031077B">
        <w:rPr>
          <w:rFonts w:ascii="Times New Roman" w:hAnsi="Times New Roman" w:cs="Times New Roman"/>
        </w:rPr>
        <w:t>.</w:t>
      </w:r>
    </w:p>
    <w:p w14:paraId="4D701263" w14:textId="15DC615B" w:rsidR="764338E7" w:rsidRPr="00761EE8" w:rsidRDefault="764338E7" w:rsidP="17184D86">
      <w:pPr>
        <w:spacing w:beforeAutospacing="1"/>
        <w:rPr>
          <w:rFonts w:ascii="Times New Roman" w:eastAsia="Times New Roman" w:hAnsi="Times New Roman" w:cs="Times New Roman"/>
        </w:rPr>
      </w:pPr>
      <w:r w:rsidRPr="0031077B">
        <w:rPr>
          <w:rFonts w:ascii="Times New Roman" w:eastAsia="Times New Roman" w:hAnsi="Times New Roman" w:cs="Times New Roman"/>
        </w:rPr>
        <w:t xml:space="preserve">All information requested on the application must be supplied. If any question or request is not applicable to an </w:t>
      </w:r>
      <w:r w:rsidR="00D505F5" w:rsidRPr="0031077B">
        <w:rPr>
          <w:rFonts w:ascii="Times New Roman" w:eastAsia="Times New Roman" w:hAnsi="Times New Roman" w:cs="Times New Roman"/>
        </w:rPr>
        <w:t>application</w:t>
      </w:r>
      <w:r w:rsidRPr="0031077B">
        <w:rPr>
          <w:rFonts w:ascii="Times New Roman" w:eastAsia="Times New Roman" w:hAnsi="Times New Roman" w:cs="Times New Roman"/>
        </w:rPr>
        <w:t xml:space="preserve">, the Applicant must </w:t>
      </w:r>
      <w:r w:rsidRPr="00761EE8">
        <w:rPr>
          <w:rFonts w:ascii="Times New Roman" w:eastAsia="Times New Roman" w:hAnsi="Times New Roman" w:cs="Times New Roman"/>
        </w:rPr>
        <w:t>indicate that it is not applicable.</w:t>
      </w:r>
    </w:p>
    <w:p w14:paraId="01D1EC14" w14:textId="4533E958" w:rsidR="00555E31" w:rsidRPr="00761EE8" w:rsidRDefault="00555E31" w:rsidP="0CE6DF88">
      <w:pPr>
        <w:spacing w:beforeAutospacing="1"/>
        <w:rPr>
          <w:rFonts w:ascii="Times New Roman" w:eastAsia="Times New Roman" w:hAnsi="Times New Roman" w:cs="Times New Roman"/>
          <w:b/>
          <w:bCs/>
        </w:rPr>
      </w:pPr>
      <w:r w:rsidRPr="0CE6DF88">
        <w:rPr>
          <w:rFonts w:ascii="Times New Roman" w:eastAsia="Times New Roman" w:hAnsi="Times New Roman" w:cs="Times New Roman"/>
        </w:rPr>
        <w:t xml:space="preserve">All </w:t>
      </w:r>
      <w:r w:rsidR="005F12BC" w:rsidRPr="0CE6DF88">
        <w:rPr>
          <w:rFonts w:ascii="Times New Roman" w:eastAsia="Times New Roman" w:hAnsi="Times New Roman" w:cs="Times New Roman"/>
        </w:rPr>
        <w:t>A</w:t>
      </w:r>
      <w:r w:rsidRPr="0CE6DF88">
        <w:rPr>
          <w:rFonts w:ascii="Times New Roman" w:eastAsia="Times New Roman" w:hAnsi="Times New Roman" w:cs="Times New Roman"/>
        </w:rPr>
        <w:t xml:space="preserve">pplicants will be invited to a </w:t>
      </w:r>
      <w:r w:rsidR="00300AF5" w:rsidRPr="0CE6DF88">
        <w:rPr>
          <w:rFonts w:ascii="Times New Roman" w:eastAsia="Times New Roman" w:hAnsi="Times New Roman" w:cs="Times New Roman"/>
          <w:b/>
          <w:bCs/>
        </w:rPr>
        <w:t>virtual Bidders Conference</w:t>
      </w:r>
      <w:r w:rsidR="00300AF5" w:rsidRPr="0CE6DF88">
        <w:rPr>
          <w:rFonts w:ascii="Times New Roman" w:eastAsia="Times New Roman" w:hAnsi="Times New Roman" w:cs="Times New Roman"/>
        </w:rPr>
        <w:t xml:space="preserve"> </w:t>
      </w:r>
      <w:r w:rsidR="001A15FE" w:rsidRPr="0CE6DF88">
        <w:rPr>
          <w:rFonts w:ascii="Times New Roman" w:eastAsia="Times New Roman" w:hAnsi="Times New Roman" w:cs="Times New Roman"/>
        </w:rPr>
        <w:t>to review the grant requirements</w:t>
      </w:r>
      <w:r w:rsidR="4CB5FAD8" w:rsidRPr="0CE6DF88">
        <w:rPr>
          <w:rFonts w:ascii="Times New Roman" w:eastAsia="Times New Roman" w:hAnsi="Times New Roman" w:cs="Times New Roman"/>
        </w:rPr>
        <w:t xml:space="preserve"> and ask questions</w:t>
      </w:r>
      <w:r w:rsidR="001A15FE" w:rsidRPr="0CE6DF88">
        <w:rPr>
          <w:rFonts w:ascii="Times New Roman" w:eastAsia="Times New Roman" w:hAnsi="Times New Roman" w:cs="Times New Roman"/>
        </w:rPr>
        <w:t xml:space="preserve"> on</w:t>
      </w:r>
      <w:r w:rsidR="00153216" w:rsidRPr="0CE6DF88">
        <w:rPr>
          <w:rFonts w:ascii="Times New Roman" w:eastAsia="Times New Roman" w:hAnsi="Times New Roman" w:cs="Times New Roman"/>
        </w:rPr>
        <w:t xml:space="preserve"> </w:t>
      </w:r>
      <w:r w:rsidR="003F434A" w:rsidRPr="0CE6DF88">
        <w:rPr>
          <w:rFonts w:ascii="Times New Roman" w:eastAsia="Times New Roman" w:hAnsi="Times New Roman" w:cs="Times New Roman"/>
        </w:rPr>
        <w:t xml:space="preserve">August </w:t>
      </w:r>
      <w:r w:rsidR="00C4011A" w:rsidRPr="0CE6DF88">
        <w:rPr>
          <w:rFonts w:ascii="Times New Roman" w:eastAsia="Times New Roman" w:hAnsi="Times New Roman" w:cs="Times New Roman"/>
        </w:rPr>
        <w:t>2</w:t>
      </w:r>
      <w:r w:rsidR="00DC51AB">
        <w:rPr>
          <w:rFonts w:ascii="Times New Roman" w:eastAsia="Times New Roman" w:hAnsi="Times New Roman" w:cs="Times New Roman"/>
        </w:rPr>
        <w:t>9</w:t>
      </w:r>
      <w:r w:rsidR="00C4011A" w:rsidRPr="0CE6DF88">
        <w:rPr>
          <w:rFonts w:ascii="Times New Roman" w:eastAsia="Times New Roman" w:hAnsi="Times New Roman" w:cs="Times New Roman"/>
          <w:vertAlign w:val="superscript"/>
        </w:rPr>
        <w:t>nd</w:t>
      </w:r>
      <w:r w:rsidR="003F434A" w:rsidRPr="0CE6DF88">
        <w:rPr>
          <w:rFonts w:ascii="Times New Roman" w:eastAsia="Times New Roman" w:hAnsi="Times New Roman" w:cs="Times New Roman"/>
        </w:rPr>
        <w:t xml:space="preserve">, </w:t>
      </w:r>
      <w:r w:rsidR="002E289E" w:rsidRPr="0CE6DF88">
        <w:rPr>
          <w:rFonts w:ascii="Times New Roman" w:eastAsia="Times New Roman" w:hAnsi="Times New Roman" w:cs="Times New Roman"/>
        </w:rPr>
        <w:t>2023,</w:t>
      </w:r>
      <w:r w:rsidR="00DF1905">
        <w:rPr>
          <w:rFonts w:ascii="Times New Roman" w:eastAsia="Times New Roman" w:hAnsi="Times New Roman" w:cs="Times New Roman"/>
        </w:rPr>
        <w:t xml:space="preserve"> </w:t>
      </w:r>
      <w:r w:rsidR="00DF1905" w:rsidRPr="00DF1905">
        <w:rPr>
          <w:rFonts w:ascii="Times New Roman" w:eastAsia="Times New Roman" w:hAnsi="Times New Roman" w:cs="Times New Roman"/>
        </w:rPr>
        <w:t xml:space="preserve">from </w:t>
      </w:r>
      <w:r w:rsidR="00DC51AB">
        <w:rPr>
          <w:rFonts w:ascii="Times New Roman" w:eastAsia="Times New Roman" w:hAnsi="Times New Roman" w:cs="Times New Roman"/>
        </w:rPr>
        <w:t>1</w:t>
      </w:r>
      <w:r w:rsidR="001048EC" w:rsidRPr="001048EC">
        <w:rPr>
          <w:rFonts w:ascii="Times New Roman" w:eastAsia="Times New Roman" w:hAnsi="Times New Roman" w:cs="Times New Roman"/>
        </w:rPr>
        <w:t>2</w:t>
      </w:r>
      <w:r w:rsidR="00DC51AB">
        <w:rPr>
          <w:rFonts w:ascii="Times New Roman" w:eastAsia="Times New Roman" w:hAnsi="Times New Roman" w:cs="Times New Roman"/>
        </w:rPr>
        <w:t>:00</w:t>
      </w:r>
      <w:r w:rsidR="001048EC" w:rsidRPr="001048EC">
        <w:rPr>
          <w:rFonts w:ascii="Times New Roman" w:eastAsia="Times New Roman" w:hAnsi="Times New Roman" w:cs="Times New Roman"/>
        </w:rPr>
        <w:t>-</w:t>
      </w:r>
      <w:r w:rsidR="00DC51AB">
        <w:rPr>
          <w:rFonts w:ascii="Times New Roman" w:eastAsia="Times New Roman" w:hAnsi="Times New Roman" w:cs="Times New Roman"/>
        </w:rPr>
        <w:t>1:00</w:t>
      </w:r>
      <w:r w:rsidR="001048EC" w:rsidRPr="001048EC">
        <w:rPr>
          <w:rFonts w:ascii="Times New Roman" w:eastAsia="Times New Roman" w:hAnsi="Times New Roman" w:cs="Times New Roman"/>
        </w:rPr>
        <w:t xml:space="preserve"> p.m</w:t>
      </w:r>
      <w:r w:rsidR="00932AB4" w:rsidRPr="001048EC">
        <w:rPr>
          <w:rFonts w:ascii="Times New Roman" w:eastAsia="Times New Roman" w:hAnsi="Times New Roman" w:cs="Times New Roman"/>
        </w:rPr>
        <w:t>.</w:t>
      </w:r>
      <w:r w:rsidR="007E3C2B" w:rsidRPr="0CE6DF88">
        <w:rPr>
          <w:rFonts w:ascii="Times New Roman" w:eastAsia="Times New Roman" w:hAnsi="Times New Roman" w:cs="Times New Roman"/>
        </w:rPr>
        <w:t xml:space="preserve"> </w:t>
      </w:r>
      <w:r w:rsidR="00803A6A" w:rsidRPr="0CE6DF88">
        <w:rPr>
          <w:rFonts w:ascii="Times New Roman" w:eastAsia="Times New Roman" w:hAnsi="Times New Roman" w:cs="Times New Roman"/>
        </w:rPr>
        <w:t xml:space="preserve">Attendance at the conference is not </w:t>
      </w:r>
      <w:r w:rsidR="000B6DE3" w:rsidRPr="0CE6DF88">
        <w:rPr>
          <w:rFonts w:ascii="Times New Roman" w:eastAsia="Times New Roman" w:hAnsi="Times New Roman" w:cs="Times New Roman"/>
        </w:rPr>
        <w:t xml:space="preserve">a prerequisite for </w:t>
      </w:r>
      <w:r w:rsidR="009E5F3B" w:rsidRPr="0CE6DF88">
        <w:rPr>
          <w:rFonts w:ascii="Times New Roman" w:eastAsia="Times New Roman" w:hAnsi="Times New Roman" w:cs="Times New Roman"/>
        </w:rPr>
        <w:t xml:space="preserve">this grant. </w:t>
      </w:r>
      <w:r w:rsidR="001A15FE" w:rsidRPr="0CE6DF88">
        <w:rPr>
          <w:rFonts w:ascii="Times New Roman" w:eastAsia="Times New Roman" w:hAnsi="Times New Roman" w:cs="Times New Roman"/>
        </w:rPr>
        <w:t xml:space="preserve">To receive a link to </w:t>
      </w:r>
      <w:r w:rsidR="009E5F3B" w:rsidRPr="0CE6DF88">
        <w:rPr>
          <w:rFonts w:ascii="Times New Roman" w:eastAsia="Times New Roman" w:hAnsi="Times New Roman" w:cs="Times New Roman"/>
        </w:rPr>
        <w:t>the</w:t>
      </w:r>
      <w:r w:rsidR="00442408" w:rsidRPr="0CE6DF88">
        <w:rPr>
          <w:rFonts w:ascii="Times New Roman" w:eastAsia="Times New Roman" w:hAnsi="Times New Roman" w:cs="Times New Roman"/>
        </w:rPr>
        <w:t xml:space="preserve"> Bidders conference, please email </w:t>
      </w:r>
      <w:hyperlink r:id="rId16">
        <w:r w:rsidR="45038158" w:rsidRPr="0CE6DF88">
          <w:rPr>
            <w:rStyle w:val="Hyperlink"/>
            <w:rFonts w:ascii="Times New Roman" w:hAnsi="Times New Roman" w:cs="Times New Roman"/>
            <w:color w:val="auto"/>
          </w:rPr>
          <w:t>MAHCBSGRANTS@pcgus.com</w:t>
        </w:r>
      </w:hyperlink>
      <w:r w:rsidR="00442408" w:rsidRPr="0CE6DF88">
        <w:rPr>
          <w:rFonts w:ascii="Times New Roman" w:hAnsi="Times New Roman" w:cs="Times New Roman"/>
        </w:rPr>
        <w:t xml:space="preserve"> </w:t>
      </w:r>
      <w:r w:rsidR="00883CF8" w:rsidRPr="0CE6DF88">
        <w:rPr>
          <w:rFonts w:ascii="Times New Roman" w:hAnsi="Times New Roman" w:cs="Times New Roman"/>
        </w:rPr>
        <w:t>with the full name, email address and organization of the person(s) attending the bidders conference.</w:t>
      </w:r>
    </w:p>
    <w:p w14:paraId="4AF13A40" w14:textId="4406F8DA" w:rsidR="00787BED" w:rsidRPr="00761EE8" w:rsidRDefault="00787BED" w:rsidP="00787BED">
      <w:pPr>
        <w:rPr>
          <w:rFonts w:ascii="Times New Roman" w:hAnsi="Times New Roman" w:cs="Times New Roman"/>
        </w:rPr>
      </w:pPr>
      <w:r w:rsidRPr="0CE6DF88">
        <w:rPr>
          <w:rFonts w:ascii="Times New Roman" w:hAnsi="Times New Roman" w:cs="Times New Roman"/>
        </w:rPr>
        <w:t xml:space="preserve">Questions must be submitted to </w:t>
      </w:r>
      <w:hyperlink r:id="rId17">
        <w:r w:rsidRPr="0CE6DF88">
          <w:rPr>
            <w:rStyle w:val="Hyperlink"/>
            <w:rFonts w:ascii="Times New Roman" w:hAnsi="Times New Roman" w:cs="Times New Roman"/>
            <w:color w:val="auto"/>
          </w:rPr>
          <w:t>MAHCBSGRANTS@pcgus.com</w:t>
        </w:r>
      </w:hyperlink>
      <w:r w:rsidRPr="0CE6DF88">
        <w:rPr>
          <w:rFonts w:ascii="Times New Roman" w:hAnsi="Times New Roman" w:cs="Times New Roman"/>
        </w:rPr>
        <w:t xml:space="preserve"> by </w:t>
      </w:r>
      <w:r w:rsidRPr="00E67BEA">
        <w:rPr>
          <w:rFonts w:ascii="Times New Roman" w:hAnsi="Times New Roman" w:cs="Times New Roman"/>
        </w:rPr>
        <w:t xml:space="preserve">5 p.m. </w:t>
      </w:r>
      <w:r w:rsidR="006B517B">
        <w:rPr>
          <w:rFonts w:ascii="Times New Roman" w:hAnsi="Times New Roman" w:cs="Times New Roman"/>
        </w:rPr>
        <w:t>September 1</w:t>
      </w:r>
      <w:r w:rsidR="003A7A0B">
        <w:rPr>
          <w:rFonts w:ascii="Times New Roman" w:hAnsi="Times New Roman" w:cs="Times New Roman"/>
        </w:rPr>
        <w:t>st</w:t>
      </w:r>
      <w:r w:rsidR="00D9293B" w:rsidRPr="00E67BEA">
        <w:rPr>
          <w:rFonts w:ascii="Times New Roman" w:hAnsi="Times New Roman" w:cs="Times New Roman"/>
        </w:rPr>
        <w:t>, 2023.</w:t>
      </w:r>
      <w:r w:rsidR="00D9293B" w:rsidRPr="0CE6DF88">
        <w:rPr>
          <w:rFonts w:ascii="Times New Roman" w:hAnsi="Times New Roman" w:cs="Times New Roman"/>
        </w:rPr>
        <w:t xml:space="preserve"> </w:t>
      </w:r>
      <w:r w:rsidRPr="0CE6DF88">
        <w:rPr>
          <w:rFonts w:ascii="Times New Roman" w:hAnsi="Times New Roman" w:cs="Times New Roman"/>
        </w:rPr>
        <w:t xml:space="preserve">In accordance with procurement rules, answers to all questions will be posted on COMMBUYS as an update to </w:t>
      </w:r>
      <w:r w:rsidRPr="00A4367D">
        <w:rPr>
          <w:rFonts w:ascii="Times New Roman" w:hAnsi="Times New Roman" w:cs="Times New Roman"/>
          <w:b/>
          <w:bCs/>
        </w:rPr>
        <w:t>Attachment B</w:t>
      </w:r>
      <w:r w:rsidRPr="00A4367D">
        <w:rPr>
          <w:rFonts w:ascii="Times New Roman" w:hAnsi="Times New Roman" w:cs="Times New Roman"/>
        </w:rPr>
        <w:t>,</w:t>
      </w:r>
      <w:r w:rsidRPr="0CE6DF88">
        <w:rPr>
          <w:rFonts w:ascii="Times New Roman" w:hAnsi="Times New Roman" w:cs="Times New Roman"/>
        </w:rPr>
        <w:t xml:space="preserve"> (</w:t>
      </w:r>
      <w:r w:rsidR="00D9293B" w:rsidRPr="0CE6DF88">
        <w:rPr>
          <w:rFonts w:ascii="Times New Roman" w:hAnsi="Times New Roman" w:cs="Times New Roman"/>
        </w:rPr>
        <w:t>Hybrid</w:t>
      </w:r>
      <w:r w:rsidR="00A70D7B" w:rsidRPr="0CE6DF88">
        <w:rPr>
          <w:rFonts w:ascii="Times New Roman" w:hAnsi="Times New Roman" w:cs="Times New Roman"/>
        </w:rPr>
        <w:t xml:space="preserve"> Programming </w:t>
      </w:r>
      <w:r w:rsidR="00FC0B43">
        <w:rPr>
          <w:rFonts w:ascii="Times New Roman" w:hAnsi="Times New Roman" w:cs="Times New Roman"/>
        </w:rPr>
        <w:t>for Councils on Aging</w:t>
      </w:r>
      <w:r w:rsidR="00142A70">
        <w:rPr>
          <w:rFonts w:ascii="Times New Roman" w:hAnsi="Times New Roman" w:cs="Times New Roman"/>
        </w:rPr>
        <w:t xml:space="preserve"> Grant</w:t>
      </w:r>
      <w:r w:rsidRPr="0CE6DF88">
        <w:rPr>
          <w:rFonts w:ascii="Times New Roman" w:hAnsi="Times New Roman" w:cs="Times New Roman"/>
        </w:rPr>
        <w:t xml:space="preserve"> FAQ) </w:t>
      </w:r>
      <w:r w:rsidRPr="00E67BEA">
        <w:rPr>
          <w:rFonts w:ascii="Times New Roman" w:hAnsi="Times New Roman" w:cs="Times New Roman"/>
        </w:rPr>
        <w:t xml:space="preserve">before </w:t>
      </w:r>
      <w:r w:rsidR="000B1541" w:rsidRPr="00E67BEA">
        <w:rPr>
          <w:rFonts w:ascii="Times New Roman" w:hAnsi="Times New Roman" w:cs="Times New Roman"/>
        </w:rPr>
        <w:t xml:space="preserve">5 p.m. </w:t>
      </w:r>
      <w:r w:rsidR="00B26ECA" w:rsidRPr="00E67BEA">
        <w:rPr>
          <w:rFonts w:ascii="Times New Roman" w:hAnsi="Times New Roman" w:cs="Times New Roman"/>
        </w:rPr>
        <w:t>September</w:t>
      </w:r>
      <w:r w:rsidR="00B8495B" w:rsidRPr="00E67BEA">
        <w:rPr>
          <w:rFonts w:ascii="Times New Roman" w:hAnsi="Times New Roman" w:cs="Times New Roman"/>
        </w:rPr>
        <w:t xml:space="preserve"> </w:t>
      </w:r>
      <w:r w:rsidR="00A315FD">
        <w:rPr>
          <w:rFonts w:ascii="Times New Roman" w:hAnsi="Times New Roman" w:cs="Times New Roman"/>
        </w:rPr>
        <w:t>13</w:t>
      </w:r>
      <w:r w:rsidR="00A540DA" w:rsidRPr="00E67BEA">
        <w:rPr>
          <w:rFonts w:ascii="Times New Roman" w:hAnsi="Times New Roman" w:cs="Times New Roman"/>
          <w:vertAlign w:val="superscript"/>
        </w:rPr>
        <w:t>th</w:t>
      </w:r>
      <w:r w:rsidR="000B1541" w:rsidRPr="00E67BEA">
        <w:rPr>
          <w:rFonts w:ascii="Times New Roman" w:hAnsi="Times New Roman" w:cs="Times New Roman"/>
        </w:rPr>
        <w:t>, 2023</w:t>
      </w:r>
      <w:r w:rsidRPr="00E67BEA">
        <w:rPr>
          <w:rFonts w:ascii="Times New Roman" w:hAnsi="Times New Roman" w:cs="Times New Roman"/>
        </w:rPr>
        <w:t>.</w:t>
      </w:r>
    </w:p>
    <w:p w14:paraId="0E534A00" w14:textId="51ACE20A" w:rsidR="00324839" w:rsidRPr="00761EE8" w:rsidRDefault="004073DB" w:rsidP="0CE6DF88">
      <w:pPr>
        <w:pStyle w:val="paragraph"/>
        <w:spacing w:beforeAutospacing="0" w:after="0" w:afterAutospacing="0"/>
        <w:textAlignment w:val="baseline"/>
        <w:rPr>
          <w:rStyle w:val="normaltextrun"/>
          <w:rFonts w:ascii="Times New Roman" w:hAnsi="Times New Roman" w:cs="Times New Roman"/>
          <w:sz w:val="22"/>
          <w:szCs w:val="22"/>
        </w:rPr>
      </w:pPr>
      <w:r w:rsidRPr="0CE6DF88">
        <w:rPr>
          <w:rStyle w:val="normaltextrun"/>
          <w:rFonts w:ascii="Times New Roman" w:hAnsi="Times New Roman" w:cs="Times New Roman"/>
          <w:sz w:val="22"/>
          <w:szCs w:val="22"/>
        </w:rPr>
        <w:t xml:space="preserve">All applications must be submitted through </w:t>
      </w:r>
      <w:hyperlink r:id="rId18">
        <w:r w:rsidR="00932AB4" w:rsidRPr="00A4367D">
          <w:rPr>
            <w:rStyle w:val="normaltextrun"/>
            <w:rFonts w:ascii="Times New Roman" w:hAnsi="Times New Roman" w:cs="Times New Roman"/>
            <w:sz w:val="22"/>
            <w:szCs w:val="22"/>
            <w:u w:val="single"/>
          </w:rPr>
          <w:t>https://maanfgrants.force.com/s/loginpage</w:t>
        </w:r>
      </w:hyperlink>
      <w:r w:rsidR="00932AB4" w:rsidRPr="00A4367D">
        <w:rPr>
          <w:rStyle w:val="normaltextrun"/>
          <w:rFonts w:ascii="Times New Roman" w:hAnsi="Times New Roman" w:cs="Times New Roman"/>
          <w:sz w:val="22"/>
          <w:szCs w:val="22"/>
        </w:rPr>
        <w:t xml:space="preserve"> </w:t>
      </w:r>
      <w:r w:rsidRPr="00A4367D">
        <w:rPr>
          <w:rStyle w:val="normaltextrun"/>
          <w:rFonts w:ascii="Times New Roman" w:hAnsi="Times New Roman" w:cs="Times New Roman"/>
          <w:sz w:val="22"/>
          <w:szCs w:val="22"/>
        </w:rPr>
        <w:t>before 5 p.m.</w:t>
      </w:r>
      <w:r w:rsidR="00153216" w:rsidRPr="00A4367D">
        <w:rPr>
          <w:rStyle w:val="normaltextrun"/>
          <w:rFonts w:ascii="Times New Roman" w:hAnsi="Times New Roman" w:cs="Times New Roman"/>
          <w:sz w:val="22"/>
          <w:szCs w:val="22"/>
        </w:rPr>
        <w:t xml:space="preserve"> </w:t>
      </w:r>
      <w:r w:rsidR="004E3817" w:rsidRPr="00A4367D">
        <w:rPr>
          <w:rStyle w:val="normaltextrun"/>
          <w:rFonts w:ascii="Times New Roman" w:hAnsi="Times New Roman" w:cs="Times New Roman"/>
          <w:sz w:val="22"/>
          <w:szCs w:val="22"/>
        </w:rPr>
        <w:t xml:space="preserve">September </w:t>
      </w:r>
      <w:r w:rsidR="0047584C" w:rsidRPr="00A4367D">
        <w:rPr>
          <w:rStyle w:val="normaltextrun"/>
          <w:rFonts w:ascii="Times New Roman" w:hAnsi="Times New Roman" w:cs="Times New Roman"/>
          <w:sz w:val="22"/>
          <w:szCs w:val="22"/>
        </w:rPr>
        <w:t>2</w:t>
      </w:r>
      <w:r w:rsidR="00A315FD">
        <w:rPr>
          <w:rStyle w:val="normaltextrun"/>
          <w:rFonts w:ascii="Times New Roman" w:hAnsi="Times New Roman" w:cs="Times New Roman"/>
          <w:sz w:val="22"/>
          <w:szCs w:val="22"/>
        </w:rPr>
        <w:t>5</w:t>
      </w:r>
      <w:r w:rsidR="0047584C" w:rsidRPr="00A4367D">
        <w:rPr>
          <w:rStyle w:val="normaltextrun"/>
          <w:rFonts w:ascii="Times New Roman" w:hAnsi="Times New Roman" w:cs="Times New Roman"/>
          <w:sz w:val="22"/>
          <w:szCs w:val="22"/>
          <w:vertAlign w:val="superscript"/>
        </w:rPr>
        <w:t>nd</w:t>
      </w:r>
      <w:r w:rsidR="004E3817" w:rsidRPr="00A4367D">
        <w:rPr>
          <w:rStyle w:val="normaltextrun"/>
          <w:rFonts w:ascii="Times New Roman" w:hAnsi="Times New Roman" w:cs="Times New Roman"/>
          <w:sz w:val="22"/>
          <w:szCs w:val="22"/>
        </w:rPr>
        <w:t>, 2023.</w:t>
      </w:r>
      <w:r w:rsidR="004E3817" w:rsidRPr="0CE6DF88">
        <w:rPr>
          <w:rStyle w:val="normaltextrun"/>
          <w:rFonts w:ascii="Times New Roman" w:hAnsi="Times New Roman" w:cs="Times New Roman"/>
          <w:sz w:val="22"/>
          <w:szCs w:val="22"/>
        </w:rPr>
        <w:t xml:space="preserve"> </w:t>
      </w:r>
      <w:r w:rsidR="00D129A2" w:rsidRPr="0CE6DF88">
        <w:rPr>
          <w:rStyle w:val="normaltextrun"/>
          <w:rFonts w:ascii="Times New Roman" w:hAnsi="Times New Roman" w:cs="Times New Roman"/>
          <w:sz w:val="22"/>
          <w:szCs w:val="22"/>
        </w:rPr>
        <w:t>EOEA</w:t>
      </w:r>
      <w:r w:rsidRPr="0CE6DF88">
        <w:rPr>
          <w:rStyle w:val="normaltextrun"/>
          <w:rFonts w:ascii="Times New Roman" w:hAnsi="Times New Roman" w:cs="Times New Roman"/>
          <w:sz w:val="22"/>
          <w:szCs w:val="22"/>
        </w:rPr>
        <w:t xml:space="preserve"> expects to award all the allocated funds during the first round of applications. </w:t>
      </w:r>
    </w:p>
    <w:p w14:paraId="26D65F7D" w14:textId="77777777" w:rsidR="00396434" w:rsidRPr="00761EE8" w:rsidRDefault="00396434" w:rsidP="00F72122">
      <w:pPr>
        <w:pStyle w:val="paragraph"/>
        <w:spacing w:beforeAutospacing="0" w:after="0" w:afterAutospacing="0"/>
        <w:textAlignment w:val="baseline"/>
        <w:rPr>
          <w:rFonts w:ascii="Times New Roman" w:hAnsi="Times New Roman" w:cs="Times New Roman"/>
          <w:sz w:val="22"/>
          <w:szCs w:val="22"/>
        </w:rPr>
      </w:pPr>
    </w:p>
    <w:p w14:paraId="63D1A0A9" w14:textId="77777777" w:rsidR="00FD49E5" w:rsidRPr="0031077B" w:rsidRDefault="00FD49E5" w:rsidP="000601C3">
      <w:pPr>
        <w:pStyle w:val="paragraph"/>
        <w:spacing w:beforeAutospacing="0" w:after="0" w:afterAutospacing="0"/>
        <w:textAlignment w:val="baseline"/>
        <w:rPr>
          <w:rStyle w:val="eop"/>
          <w:sz w:val="22"/>
          <w:szCs w:val="22"/>
          <w:shd w:val="clear" w:color="auto" w:fill="FFFFFF"/>
        </w:rPr>
      </w:pPr>
      <w:r w:rsidRPr="00761EE8">
        <w:rPr>
          <w:rStyle w:val="normaltextrun"/>
          <w:rFonts w:ascii="Times New Roman" w:hAnsi="Times New Roman" w:cs="Times New Roman"/>
          <w:sz w:val="22"/>
          <w:szCs w:val="22"/>
          <w:shd w:val="clear" w:color="auto" w:fill="FFFFFF"/>
        </w:rPr>
        <w:t>Each application must include, at a minimum, the following information provided in the form, format, and manner requested through the Application Form on the Grant Portal:</w:t>
      </w:r>
      <w:r w:rsidRPr="0031077B">
        <w:rPr>
          <w:rStyle w:val="eop"/>
          <w:sz w:val="22"/>
          <w:szCs w:val="22"/>
          <w:shd w:val="clear" w:color="auto" w:fill="FFFFFF"/>
        </w:rPr>
        <w:t> </w:t>
      </w:r>
    </w:p>
    <w:p w14:paraId="029659DE" w14:textId="77777777" w:rsidR="00D47D49" w:rsidRPr="0031077B" w:rsidRDefault="00D47D49" w:rsidP="00C14B94">
      <w:pPr>
        <w:pStyle w:val="paragraph"/>
        <w:spacing w:beforeAutospacing="0" w:after="0" w:afterAutospacing="0" w:line="240" w:lineRule="auto"/>
        <w:ind w:left="720"/>
        <w:textAlignment w:val="baseline"/>
        <w:rPr>
          <w:rStyle w:val="normaltextrun"/>
          <w:rFonts w:ascii="Times New Roman" w:hAnsi="Times New Roman" w:cs="Times New Roman"/>
          <w:sz w:val="22"/>
          <w:szCs w:val="22"/>
        </w:rPr>
      </w:pPr>
    </w:p>
    <w:p w14:paraId="14EA334D" w14:textId="299985D7" w:rsidR="00CF5C1D" w:rsidRPr="0031077B" w:rsidRDefault="00CF5C1D" w:rsidP="000601C3">
      <w:pPr>
        <w:pStyle w:val="paragraph"/>
        <w:numPr>
          <w:ilvl w:val="0"/>
          <w:numId w:val="37"/>
        </w:numPr>
        <w:spacing w:beforeAutospacing="0" w:after="0" w:afterAutospacing="0" w:line="240" w:lineRule="auto"/>
        <w:ind w:left="720"/>
        <w:textAlignment w:val="baseline"/>
        <w:rPr>
          <w:rStyle w:val="normaltextrun"/>
          <w:rFonts w:ascii="Times New Roman" w:hAnsi="Times New Roman" w:cs="Times New Roman"/>
          <w:sz w:val="22"/>
          <w:szCs w:val="22"/>
        </w:rPr>
      </w:pPr>
      <w:r w:rsidRPr="0031077B">
        <w:rPr>
          <w:rStyle w:val="normaltextrun"/>
          <w:rFonts w:ascii="Times New Roman" w:hAnsi="Times New Roman" w:cs="Times New Roman"/>
          <w:sz w:val="22"/>
          <w:szCs w:val="22"/>
        </w:rPr>
        <w:t xml:space="preserve">Name and contact information for a primary and secondary contact at the </w:t>
      </w:r>
      <w:r w:rsidR="00176F75" w:rsidRPr="0031077B">
        <w:rPr>
          <w:rStyle w:val="normaltextrun"/>
          <w:rFonts w:ascii="Times New Roman" w:hAnsi="Times New Roman" w:cs="Times New Roman"/>
          <w:sz w:val="22"/>
          <w:szCs w:val="22"/>
        </w:rPr>
        <w:t>organization</w:t>
      </w:r>
      <w:r w:rsidRPr="0031077B">
        <w:rPr>
          <w:rStyle w:val="normaltextrun"/>
          <w:rFonts w:ascii="Times New Roman" w:hAnsi="Times New Roman" w:cs="Times New Roman"/>
          <w:sz w:val="22"/>
          <w:szCs w:val="22"/>
        </w:rPr>
        <w:t xml:space="preserve"> applying for the grant </w:t>
      </w:r>
    </w:p>
    <w:p w14:paraId="02DE78E5" w14:textId="4E7F8477" w:rsidR="00490A3A" w:rsidRPr="0031077B" w:rsidRDefault="00490A3A" w:rsidP="000601C3">
      <w:pPr>
        <w:pStyle w:val="paragraph"/>
        <w:numPr>
          <w:ilvl w:val="0"/>
          <w:numId w:val="37"/>
        </w:numPr>
        <w:spacing w:beforeAutospacing="0" w:after="0" w:afterAutospacing="0" w:line="240" w:lineRule="auto"/>
        <w:ind w:left="720"/>
        <w:textAlignment w:val="baseline"/>
        <w:rPr>
          <w:rFonts w:ascii="Times New Roman" w:hAnsi="Times New Roman" w:cs="Times New Roman"/>
          <w:sz w:val="22"/>
          <w:szCs w:val="22"/>
        </w:rPr>
      </w:pPr>
      <w:r w:rsidRPr="0031077B">
        <w:rPr>
          <w:rStyle w:val="normaltextrun"/>
          <w:rFonts w:ascii="Times New Roman" w:hAnsi="Times New Roman" w:cs="Times New Roman"/>
          <w:sz w:val="22"/>
          <w:szCs w:val="22"/>
        </w:rPr>
        <w:t>The MMARS vendor code for the COA (this is the vendor code for the associated municipality</w:t>
      </w:r>
      <w:r w:rsidR="00DF56BE">
        <w:rPr>
          <w:rStyle w:val="normaltextrun"/>
          <w:rFonts w:ascii="Times New Roman" w:hAnsi="Times New Roman" w:cs="Times New Roman"/>
          <w:sz w:val="22"/>
          <w:szCs w:val="22"/>
        </w:rPr>
        <w:t>, please refer to the FAQs for a list of Municipal Vendor Codes</w:t>
      </w:r>
      <w:r w:rsidRPr="0031077B">
        <w:rPr>
          <w:rStyle w:val="normaltextrun"/>
          <w:rFonts w:ascii="Times New Roman" w:hAnsi="Times New Roman" w:cs="Times New Roman"/>
          <w:sz w:val="22"/>
          <w:szCs w:val="22"/>
        </w:rPr>
        <w:t>)</w:t>
      </w:r>
    </w:p>
    <w:p w14:paraId="77BEDB3A" w14:textId="6BEBF2AB" w:rsidR="00CF5C1D" w:rsidRPr="0031077B" w:rsidRDefault="007A457D" w:rsidP="000601C3">
      <w:pPr>
        <w:pStyle w:val="ListParagraph"/>
        <w:numPr>
          <w:ilvl w:val="0"/>
          <w:numId w:val="37"/>
        </w:numPr>
        <w:spacing w:after="0" w:line="240" w:lineRule="auto"/>
        <w:ind w:left="720"/>
        <w:rPr>
          <w:rFonts w:ascii="Times New Roman" w:hAnsi="Times New Roman" w:cs="Times New Roman"/>
        </w:rPr>
      </w:pPr>
      <w:r w:rsidRPr="0031077B">
        <w:rPr>
          <w:rFonts w:ascii="Times New Roman" w:hAnsi="Times New Roman" w:cs="Times New Roman"/>
        </w:rPr>
        <w:t xml:space="preserve">Details on the </w:t>
      </w:r>
      <w:r w:rsidR="00BF5D13">
        <w:rPr>
          <w:rFonts w:ascii="Times New Roman" w:hAnsi="Times New Roman" w:cs="Times New Roman"/>
        </w:rPr>
        <w:t>f</w:t>
      </w:r>
      <w:r w:rsidR="002E7582">
        <w:rPr>
          <w:rFonts w:ascii="Times New Roman" w:hAnsi="Times New Roman" w:cs="Times New Roman"/>
        </w:rPr>
        <w:t xml:space="preserve">ormat of the programming </w:t>
      </w:r>
      <w:r w:rsidRPr="0031077B">
        <w:rPr>
          <w:rFonts w:ascii="Times New Roman" w:hAnsi="Times New Roman" w:cs="Times New Roman"/>
        </w:rPr>
        <w:t>currently provided by the COA</w:t>
      </w:r>
    </w:p>
    <w:p w14:paraId="01EB53FC" w14:textId="7CD0D824" w:rsidR="007A457D" w:rsidRDefault="007A457D" w:rsidP="000601C3">
      <w:pPr>
        <w:pStyle w:val="ListParagraph"/>
        <w:numPr>
          <w:ilvl w:val="0"/>
          <w:numId w:val="37"/>
        </w:numPr>
        <w:spacing w:after="0" w:line="240" w:lineRule="auto"/>
        <w:ind w:left="720"/>
        <w:rPr>
          <w:rFonts w:ascii="Times New Roman" w:hAnsi="Times New Roman" w:cs="Times New Roman"/>
        </w:rPr>
      </w:pPr>
      <w:r w:rsidRPr="0031077B">
        <w:rPr>
          <w:rFonts w:ascii="Times New Roman" w:hAnsi="Times New Roman" w:cs="Times New Roman"/>
        </w:rPr>
        <w:t xml:space="preserve">A </w:t>
      </w:r>
      <w:r w:rsidR="00C942BD">
        <w:rPr>
          <w:rFonts w:ascii="Times New Roman" w:hAnsi="Times New Roman" w:cs="Times New Roman"/>
        </w:rPr>
        <w:t xml:space="preserve">summary </w:t>
      </w:r>
      <w:r w:rsidR="00E621AC">
        <w:rPr>
          <w:rFonts w:ascii="Times New Roman" w:hAnsi="Times New Roman" w:cs="Times New Roman"/>
        </w:rPr>
        <w:t>of project</w:t>
      </w:r>
      <w:r w:rsidR="00C14B94" w:rsidRPr="0031077B">
        <w:rPr>
          <w:rFonts w:ascii="Times New Roman" w:hAnsi="Times New Roman" w:cs="Times New Roman"/>
        </w:rPr>
        <w:t xml:space="preserve"> goals</w:t>
      </w:r>
    </w:p>
    <w:p w14:paraId="7BEF6311" w14:textId="525C6121" w:rsidR="00C942BD" w:rsidRPr="0031077B" w:rsidRDefault="00C942BD" w:rsidP="000601C3">
      <w:pPr>
        <w:pStyle w:val="ListParagraph"/>
        <w:numPr>
          <w:ilvl w:val="0"/>
          <w:numId w:val="37"/>
        </w:numPr>
        <w:spacing w:after="0" w:line="240" w:lineRule="auto"/>
        <w:ind w:left="720"/>
        <w:rPr>
          <w:rFonts w:ascii="Times New Roman" w:hAnsi="Times New Roman" w:cs="Times New Roman"/>
        </w:rPr>
      </w:pPr>
      <w:r w:rsidRPr="0CE6DF88">
        <w:rPr>
          <w:rFonts w:ascii="Times New Roman" w:hAnsi="Times New Roman" w:cs="Times New Roman"/>
        </w:rPr>
        <w:t xml:space="preserve">Details on how funding will </w:t>
      </w:r>
      <w:r w:rsidR="00E621AC" w:rsidRPr="0CE6DF88">
        <w:rPr>
          <w:rFonts w:ascii="Times New Roman" w:hAnsi="Times New Roman" w:cs="Times New Roman"/>
        </w:rPr>
        <w:t xml:space="preserve">be spent to achieve the goal of expanding access to </w:t>
      </w:r>
      <w:r w:rsidR="007E7DD1" w:rsidRPr="0CE6DF88">
        <w:rPr>
          <w:rFonts w:ascii="Times New Roman" w:hAnsi="Times New Roman" w:cs="Times New Roman"/>
        </w:rPr>
        <w:t>H</w:t>
      </w:r>
      <w:r w:rsidR="00E621AC" w:rsidRPr="0CE6DF88">
        <w:rPr>
          <w:rFonts w:ascii="Times New Roman" w:hAnsi="Times New Roman" w:cs="Times New Roman"/>
        </w:rPr>
        <w:t xml:space="preserve">ybrid </w:t>
      </w:r>
      <w:r w:rsidR="007341FE" w:rsidRPr="0CE6DF88">
        <w:rPr>
          <w:rFonts w:ascii="Times New Roman" w:hAnsi="Times New Roman" w:cs="Times New Roman"/>
        </w:rPr>
        <w:t>P</w:t>
      </w:r>
      <w:r w:rsidR="00E621AC" w:rsidRPr="0CE6DF88">
        <w:rPr>
          <w:rFonts w:ascii="Times New Roman" w:hAnsi="Times New Roman" w:cs="Times New Roman"/>
        </w:rPr>
        <w:t>rogramming</w:t>
      </w:r>
    </w:p>
    <w:p w14:paraId="70197468" w14:textId="4E664401" w:rsidR="00C14B94" w:rsidRPr="0031077B" w:rsidRDefault="00C14B94" w:rsidP="000601C3">
      <w:pPr>
        <w:pStyle w:val="ListParagraph"/>
        <w:numPr>
          <w:ilvl w:val="0"/>
          <w:numId w:val="37"/>
        </w:numPr>
        <w:spacing w:after="0" w:line="240" w:lineRule="auto"/>
        <w:ind w:left="720"/>
        <w:rPr>
          <w:rFonts w:ascii="Times New Roman" w:hAnsi="Times New Roman" w:cs="Times New Roman"/>
        </w:rPr>
      </w:pPr>
      <w:r w:rsidRPr="0CE6DF88">
        <w:rPr>
          <w:rFonts w:ascii="Times New Roman" w:hAnsi="Times New Roman" w:cs="Times New Roman"/>
        </w:rPr>
        <w:t xml:space="preserve">A project </w:t>
      </w:r>
      <w:r w:rsidR="00A171F0" w:rsidRPr="0CE6DF88">
        <w:rPr>
          <w:rFonts w:ascii="Times New Roman" w:hAnsi="Times New Roman" w:cs="Times New Roman"/>
        </w:rPr>
        <w:t>B</w:t>
      </w:r>
      <w:r w:rsidRPr="0CE6DF88">
        <w:rPr>
          <w:rFonts w:ascii="Times New Roman" w:hAnsi="Times New Roman" w:cs="Times New Roman"/>
        </w:rPr>
        <w:t>udget</w:t>
      </w:r>
    </w:p>
    <w:p w14:paraId="6B13598F" w14:textId="2ECDD861" w:rsidR="004616C3" w:rsidRPr="0031077B" w:rsidRDefault="00C14B94" w:rsidP="000601C3">
      <w:pPr>
        <w:pStyle w:val="ListParagraph"/>
        <w:numPr>
          <w:ilvl w:val="0"/>
          <w:numId w:val="37"/>
        </w:numPr>
        <w:spacing w:after="0" w:line="240" w:lineRule="auto"/>
        <w:ind w:left="720"/>
        <w:rPr>
          <w:rStyle w:val="normaltextrun"/>
          <w:rFonts w:ascii="Times New Roman" w:hAnsi="Times New Roman" w:cs="Times New Roman"/>
        </w:rPr>
      </w:pPr>
      <w:r w:rsidRPr="0031077B">
        <w:rPr>
          <w:rStyle w:val="normaltextrun"/>
          <w:rFonts w:ascii="Times New Roman" w:hAnsi="Times New Roman" w:cs="Times New Roman"/>
        </w:rPr>
        <w:t xml:space="preserve">A project </w:t>
      </w:r>
      <w:r w:rsidR="00E621AC">
        <w:rPr>
          <w:rStyle w:val="normaltextrun"/>
          <w:rFonts w:ascii="Times New Roman" w:hAnsi="Times New Roman" w:cs="Times New Roman"/>
        </w:rPr>
        <w:t>implementation</w:t>
      </w:r>
      <w:r w:rsidR="00136B83" w:rsidRPr="0031077B">
        <w:rPr>
          <w:rStyle w:val="normaltextrun"/>
          <w:rFonts w:ascii="Times New Roman" w:hAnsi="Times New Roman" w:cs="Times New Roman"/>
        </w:rPr>
        <w:t xml:space="preserve"> </w:t>
      </w:r>
      <w:r w:rsidR="00CF5C1D" w:rsidRPr="0031077B">
        <w:rPr>
          <w:rStyle w:val="normaltextrun"/>
          <w:rFonts w:ascii="Times New Roman" w:hAnsi="Times New Roman" w:cs="Times New Roman"/>
        </w:rPr>
        <w:t xml:space="preserve">plan </w:t>
      </w:r>
    </w:p>
    <w:p w14:paraId="0A2F67CB" w14:textId="77777777" w:rsidR="00CF5C1D" w:rsidRPr="00C1639B" w:rsidRDefault="00CF5C1D" w:rsidP="000601C3">
      <w:pPr>
        <w:pStyle w:val="ListParagraph"/>
        <w:spacing w:after="0" w:line="240" w:lineRule="auto"/>
        <w:ind w:left="0"/>
        <w:rPr>
          <w:color w:val="7030A0"/>
        </w:rPr>
      </w:pPr>
    </w:p>
    <w:p w14:paraId="6D59F0FB" w14:textId="4AED5F27" w:rsidR="764338E7" w:rsidRPr="0031077B" w:rsidRDefault="764338E7" w:rsidP="76316D9A">
      <w:pPr>
        <w:rPr>
          <w:rFonts w:ascii="Times New Roman" w:eastAsia="Times New Roman" w:hAnsi="Times New Roman" w:cs="Times New Roman"/>
        </w:rPr>
      </w:pPr>
      <w:r w:rsidRPr="0031077B">
        <w:rPr>
          <w:rFonts w:ascii="Times New Roman" w:eastAsia="Times New Roman" w:hAnsi="Times New Roman" w:cs="Times New Roman"/>
          <w:b/>
        </w:rPr>
        <w:t xml:space="preserve">COMMBUYS will not be used for application submissions for this RFA. Any applications received through COMMBUYS or other delivery modes may be disregarded or rejected. </w:t>
      </w:r>
      <w:r w:rsidRPr="0031077B">
        <w:rPr>
          <w:rFonts w:ascii="Times New Roman" w:eastAsia="Times New Roman" w:hAnsi="Times New Roman" w:cs="Times New Roman"/>
        </w:rPr>
        <w:t xml:space="preserve">However, all materials, including this RFA, an Applicant Form Preview (provided here as </w:t>
      </w:r>
      <w:r w:rsidRPr="002E3CD1">
        <w:rPr>
          <w:rFonts w:ascii="Times New Roman" w:eastAsia="Times New Roman" w:hAnsi="Times New Roman" w:cs="Times New Roman"/>
          <w:b/>
        </w:rPr>
        <w:t>Attachment A</w:t>
      </w:r>
      <w:r w:rsidRPr="002E3CD1">
        <w:rPr>
          <w:rFonts w:ascii="Times New Roman" w:eastAsia="Times New Roman" w:hAnsi="Times New Roman" w:cs="Times New Roman"/>
        </w:rPr>
        <w:t xml:space="preserve"> for informational purposes only), and a Frequently Asked Questions document (</w:t>
      </w:r>
      <w:r w:rsidRPr="002E3CD1">
        <w:rPr>
          <w:rFonts w:ascii="Times New Roman" w:eastAsia="Times New Roman" w:hAnsi="Times New Roman" w:cs="Times New Roman"/>
          <w:b/>
        </w:rPr>
        <w:t>Attachment B</w:t>
      </w:r>
      <w:r w:rsidRPr="002E3CD1">
        <w:rPr>
          <w:rFonts w:ascii="Times New Roman" w:eastAsia="Times New Roman" w:hAnsi="Times New Roman" w:cs="Times New Roman"/>
        </w:rPr>
        <w:t>),</w:t>
      </w:r>
      <w:r w:rsidRPr="0031077B">
        <w:rPr>
          <w:rFonts w:ascii="Times New Roman" w:eastAsia="Times New Roman" w:hAnsi="Times New Roman" w:cs="Times New Roman"/>
        </w:rPr>
        <w:t xml:space="preserve"> along with any updates thereto, will be posted on COMMBUYS. In the event there are discrepancies between the materials or instructions on the Grant Portal and the COMMBUYS page for this RFA, the COMMBUYS materials will take precedence.</w:t>
      </w:r>
    </w:p>
    <w:p w14:paraId="6E8706EB" w14:textId="3DE34CBA" w:rsidR="006837A4" w:rsidRPr="00A3408C" w:rsidRDefault="006837A4" w:rsidP="006837A4">
      <w:pPr>
        <w:ind w:left="720" w:hanging="720"/>
        <w:rPr>
          <w:rFonts w:ascii="Times New Roman" w:eastAsia="Times New Roman" w:hAnsi="Times New Roman" w:cs="Times New Roman"/>
          <w:b/>
          <w:bCs/>
          <w:color w:val="000000" w:themeColor="text1"/>
        </w:rPr>
      </w:pPr>
      <w:bookmarkStart w:id="17" w:name="_Toc253786774"/>
      <w:bookmarkStart w:id="18" w:name="_Toc127891563"/>
      <w:r>
        <w:rPr>
          <w:rFonts w:ascii="Times New Roman" w:eastAsia="Times New Roman" w:hAnsi="Times New Roman" w:cs="Times New Roman"/>
          <w:b/>
          <w:bCs/>
          <w:color w:val="000000" w:themeColor="text1"/>
        </w:rPr>
        <w:t xml:space="preserve">6.2        </w:t>
      </w:r>
      <w:r w:rsidRPr="00A3408C">
        <w:rPr>
          <w:rFonts w:ascii="Times New Roman" w:eastAsia="Times New Roman" w:hAnsi="Times New Roman" w:cs="Times New Roman"/>
          <w:b/>
          <w:bCs/>
          <w:color w:val="000000" w:themeColor="text1"/>
        </w:rPr>
        <w:t>Evaluation of Hybrid Programming Funding</w:t>
      </w:r>
    </w:p>
    <w:p w14:paraId="77B10B8D" w14:textId="07849879" w:rsidR="000E2CE6" w:rsidRPr="00A3408C" w:rsidRDefault="000E2CE6" w:rsidP="000E2CE6">
      <w:pPr>
        <w:spacing w:after="0" w:line="240" w:lineRule="auto"/>
        <w:textAlignment w:val="baseline"/>
        <w:rPr>
          <w:rFonts w:ascii="Times New Roman" w:eastAsia="Times New Roman" w:hAnsi="Times New Roman" w:cs="Times New Roman"/>
        </w:rPr>
      </w:pPr>
      <w:bookmarkStart w:id="19" w:name="OLE_LINK4"/>
      <w:r w:rsidRPr="0CE6DF88">
        <w:rPr>
          <w:rFonts w:ascii="Times New Roman" w:eastAsia="Times New Roman" w:hAnsi="Times New Roman" w:cs="Times New Roman"/>
          <w:color w:val="333333"/>
        </w:rPr>
        <w:t xml:space="preserve">EOEA will require Awardees to report on a set of Metrics for the purposes of evaluating impact of the grant funds and progress made towards reaching the defined goals. The first priority for Metrics and reporting is collecting accurate data. </w:t>
      </w:r>
      <w:r w:rsidR="0050547F" w:rsidRPr="0CE6DF88">
        <w:rPr>
          <w:rFonts w:ascii="Times New Roman" w:eastAsia="Times New Roman" w:hAnsi="Times New Roman" w:cs="Times New Roman"/>
          <w:color w:val="333333"/>
        </w:rPr>
        <w:t xml:space="preserve">Awardees </w:t>
      </w:r>
      <w:r w:rsidRPr="0CE6DF88">
        <w:rPr>
          <w:rFonts w:ascii="Times New Roman" w:eastAsia="Times New Roman" w:hAnsi="Times New Roman" w:cs="Times New Roman"/>
          <w:color w:val="333333"/>
        </w:rPr>
        <w:t xml:space="preserve">will not be penalized or required to return funding if the data reflects that the program did not produce the expected results. EOEA will work with </w:t>
      </w:r>
      <w:r w:rsidR="00776ACD" w:rsidRPr="0CE6DF88">
        <w:rPr>
          <w:rFonts w:ascii="Times New Roman" w:eastAsia="Times New Roman" w:hAnsi="Times New Roman" w:cs="Times New Roman"/>
          <w:color w:val="333333"/>
        </w:rPr>
        <w:t xml:space="preserve">Awardees </w:t>
      </w:r>
      <w:r w:rsidRPr="0CE6DF88">
        <w:rPr>
          <w:rFonts w:ascii="Times New Roman" w:eastAsia="Times New Roman" w:hAnsi="Times New Roman" w:cs="Times New Roman"/>
          <w:color w:val="333333"/>
        </w:rPr>
        <w:t>to provide support if there are concerns with feasibility in reporting on the required Metrics.   </w:t>
      </w:r>
    </w:p>
    <w:bookmarkEnd w:id="19"/>
    <w:p w14:paraId="5E152538" w14:textId="77777777" w:rsidR="000E2CE6" w:rsidRPr="00A3408C" w:rsidRDefault="000E2CE6" w:rsidP="000E2CE6">
      <w:pPr>
        <w:spacing w:after="0" w:line="240" w:lineRule="auto"/>
        <w:textAlignment w:val="baseline"/>
        <w:rPr>
          <w:rFonts w:ascii="Times New Roman" w:eastAsia="Times New Roman" w:hAnsi="Times New Roman" w:cs="Times New Roman"/>
        </w:rPr>
      </w:pPr>
      <w:r w:rsidRPr="00A3408C">
        <w:rPr>
          <w:rFonts w:ascii="Times New Roman" w:eastAsia="Times New Roman" w:hAnsi="Times New Roman" w:cs="Times New Roman"/>
        </w:rPr>
        <w:t> </w:t>
      </w:r>
    </w:p>
    <w:p w14:paraId="6C41BF11" w14:textId="6D991647" w:rsidR="000E2CE6" w:rsidRPr="00A3408C" w:rsidRDefault="000E2CE6" w:rsidP="000E2CE6">
      <w:pPr>
        <w:spacing w:after="0" w:line="240" w:lineRule="auto"/>
        <w:textAlignment w:val="baseline"/>
        <w:rPr>
          <w:rFonts w:ascii="Times New Roman" w:eastAsia="Times New Roman" w:hAnsi="Times New Roman" w:cs="Times New Roman"/>
        </w:rPr>
      </w:pPr>
      <w:r w:rsidRPr="0CE6DF88">
        <w:rPr>
          <w:rFonts w:ascii="Times New Roman" w:eastAsia="Times New Roman" w:hAnsi="Times New Roman" w:cs="Times New Roman"/>
          <w:color w:val="333333"/>
        </w:rPr>
        <w:t xml:space="preserve">Applicants are permitted to use grant funds to support the collection and analysis of program data. </w:t>
      </w:r>
    </w:p>
    <w:p w14:paraId="314BD455" w14:textId="77777777" w:rsidR="000E2CE6" w:rsidRPr="00A3408C" w:rsidRDefault="000E2CE6" w:rsidP="000E2CE6">
      <w:pPr>
        <w:spacing w:after="0" w:line="240" w:lineRule="auto"/>
        <w:textAlignment w:val="baseline"/>
        <w:rPr>
          <w:rFonts w:ascii="Times New Roman" w:eastAsia="Times New Roman" w:hAnsi="Times New Roman" w:cs="Times New Roman"/>
        </w:rPr>
      </w:pPr>
      <w:r w:rsidRPr="00A3408C">
        <w:rPr>
          <w:rFonts w:ascii="Times New Roman" w:eastAsia="Times New Roman" w:hAnsi="Times New Roman" w:cs="Times New Roman"/>
        </w:rPr>
        <w:t>  </w:t>
      </w:r>
    </w:p>
    <w:p w14:paraId="451D7CBF" w14:textId="77777777" w:rsidR="000E2CE6" w:rsidRDefault="000E2CE6" w:rsidP="000E2CE6">
      <w:pPr>
        <w:pStyle w:val="ListParagraph"/>
        <w:numPr>
          <w:ilvl w:val="0"/>
          <w:numId w:val="88"/>
        </w:numPr>
        <w:spacing w:after="0" w:line="240" w:lineRule="auto"/>
        <w:textAlignment w:val="baseline"/>
        <w:rPr>
          <w:rFonts w:ascii="Times New Roman" w:eastAsia="Times New Roman" w:hAnsi="Times New Roman" w:cs="Times New Roman"/>
          <w:b/>
          <w:bCs/>
        </w:rPr>
      </w:pPr>
      <w:r w:rsidRPr="00A540DA">
        <w:rPr>
          <w:rFonts w:ascii="Times New Roman" w:eastAsia="Times New Roman" w:hAnsi="Times New Roman" w:cs="Times New Roman"/>
          <w:b/>
          <w:bCs/>
        </w:rPr>
        <w:t>Overview of requirements:   </w:t>
      </w:r>
    </w:p>
    <w:p w14:paraId="729B5252" w14:textId="77777777" w:rsidR="00A23B88" w:rsidRPr="00A540DA" w:rsidRDefault="00A23B88" w:rsidP="00A23B88">
      <w:pPr>
        <w:pStyle w:val="ListParagraph"/>
        <w:spacing w:after="0" w:line="240" w:lineRule="auto"/>
        <w:ind w:left="360"/>
        <w:textAlignment w:val="baseline"/>
        <w:rPr>
          <w:rFonts w:ascii="Times New Roman" w:eastAsia="Times New Roman" w:hAnsi="Times New Roman" w:cs="Times New Roman"/>
          <w:b/>
          <w:bCs/>
        </w:rPr>
      </w:pPr>
    </w:p>
    <w:p w14:paraId="17478A40" w14:textId="24295D17" w:rsidR="000E2CE6" w:rsidRPr="00A3408C" w:rsidRDefault="000E2CE6" w:rsidP="000E2CE6">
      <w:pPr>
        <w:spacing w:after="0" w:line="240" w:lineRule="auto"/>
        <w:textAlignment w:val="baseline"/>
        <w:rPr>
          <w:rFonts w:ascii="Times New Roman" w:eastAsia="Times New Roman" w:hAnsi="Times New Roman" w:cs="Times New Roman"/>
        </w:rPr>
      </w:pPr>
      <w:bookmarkStart w:id="20" w:name="OLE_LINK7"/>
      <w:r>
        <w:rPr>
          <w:rFonts w:ascii="Times New Roman" w:eastAsia="Times New Roman" w:hAnsi="Times New Roman" w:cs="Times New Roman"/>
          <w:b/>
          <w:bCs/>
        </w:rPr>
        <w:t>Awardees</w:t>
      </w:r>
      <w:r w:rsidRPr="52C7C005">
        <w:rPr>
          <w:rFonts w:ascii="Times New Roman" w:eastAsia="Times New Roman" w:hAnsi="Times New Roman" w:cs="Times New Roman"/>
          <w:b/>
          <w:bCs/>
        </w:rPr>
        <w:t xml:space="preserve"> will be required to provide baseline, interim</w:t>
      </w:r>
      <w:r w:rsidR="00CD7795">
        <w:rPr>
          <w:rFonts w:ascii="Times New Roman" w:eastAsia="Times New Roman" w:hAnsi="Times New Roman" w:cs="Times New Roman"/>
          <w:b/>
          <w:bCs/>
        </w:rPr>
        <w:t>,</w:t>
      </w:r>
      <w:r w:rsidRPr="52C7C005">
        <w:rPr>
          <w:rFonts w:ascii="Times New Roman" w:eastAsia="Times New Roman" w:hAnsi="Times New Roman" w:cs="Times New Roman"/>
          <w:b/>
          <w:bCs/>
        </w:rPr>
        <w:t xml:space="preserve"> and final reports across an established set of Metrics.</w:t>
      </w:r>
      <w:r w:rsidRPr="52C7C005">
        <w:rPr>
          <w:rFonts w:ascii="Times New Roman" w:eastAsia="Times New Roman" w:hAnsi="Times New Roman" w:cs="Times New Roman"/>
        </w:rPr>
        <w:t xml:space="preserve"> Additional metrics may be included at a later date. A sample </w:t>
      </w:r>
      <w:r>
        <w:rPr>
          <w:rFonts w:ascii="Times New Roman" w:eastAsia="Times New Roman" w:hAnsi="Times New Roman" w:cs="Times New Roman"/>
        </w:rPr>
        <w:t xml:space="preserve">list of reporting requirements is included below but is </w:t>
      </w:r>
      <w:r w:rsidRPr="009D1512">
        <w:rPr>
          <w:rFonts w:ascii="Times New Roman" w:eastAsia="Times New Roman" w:hAnsi="Times New Roman" w:cs="Times New Roman"/>
          <w:b/>
          <w:bCs/>
        </w:rPr>
        <w:t>not required to be submitted as part of the application</w:t>
      </w:r>
      <w:r>
        <w:rPr>
          <w:rFonts w:ascii="Times New Roman" w:eastAsia="Times New Roman" w:hAnsi="Times New Roman" w:cs="Times New Roman"/>
        </w:rPr>
        <w:t>.</w:t>
      </w:r>
    </w:p>
    <w:p w14:paraId="2E8F6B14" w14:textId="38EC1D96" w:rsidR="000E2CE6" w:rsidRPr="00A3408C" w:rsidRDefault="000E2CE6" w:rsidP="00A540DA">
      <w:pPr>
        <w:pStyle w:val="ListParagraph"/>
        <w:numPr>
          <w:ilvl w:val="0"/>
          <w:numId w:val="104"/>
        </w:numPr>
        <w:spacing w:after="0" w:line="240" w:lineRule="auto"/>
        <w:textAlignment w:val="baseline"/>
        <w:rPr>
          <w:rFonts w:ascii="Times New Roman" w:eastAsia="Times New Roman" w:hAnsi="Times New Roman" w:cs="Times New Roman"/>
        </w:rPr>
      </w:pPr>
      <w:r w:rsidRPr="0CE6DF88">
        <w:rPr>
          <w:rFonts w:ascii="Times New Roman" w:eastAsia="Times New Roman" w:hAnsi="Times New Roman" w:cs="Times New Roman"/>
          <w:i/>
          <w:iCs/>
        </w:rPr>
        <w:t xml:space="preserve">Baseline report: </w:t>
      </w:r>
      <w:r w:rsidRPr="0CE6DF88">
        <w:rPr>
          <w:rFonts w:ascii="Times New Roman" w:eastAsia="Times New Roman" w:hAnsi="Times New Roman" w:cs="Times New Roman"/>
        </w:rPr>
        <w:t>Submission of the baseline report will be required 60 days after contract execution. The baseline report will include reporting across an established set of Metrics (see below) from July 1, 2022 – June 30, 2023.</w:t>
      </w:r>
      <w:r w:rsidRPr="0CE6DF88">
        <w:rPr>
          <w:rFonts w:ascii="Times New Roman" w:eastAsia="Times New Roman" w:hAnsi="Times New Roman" w:cs="Times New Roman"/>
          <w:i/>
          <w:iCs/>
        </w:rPr>
        <w:t xml:space="preserve"> </w:t>
      </w:r>
      <w:r w:rsidRPr="0CE6DF88">
        <w:rPr>
          <w:rFonts w:ascii="Times New Roman" w:eastAsia="Times New Roman" w:hAnsi="Times New Roman" w:cs="Times New Roman"/>
        </w:rPr>
        <w:t>EOEA will also require at least two custom Metrics from each Awardee, please see the description and examples below</w:t>
      </w:r>
    </w:p>
    <w:p w14:paraId="4F0BB016" w14:textId="587E16B8" w:rsidR="000E2CE6" w:rsidRPr="00A3408C" w:rsidRDefault="000E2CE6" w:rsidP="00A540DA">
      <w:pPr>
        <w:pStyle w:val="ListParagraph"/>
        <w:numPr>
          <w:ilvl w:val="0"/>
          <w:numId w:val="104"/>
        </w:numPr>
        <w:spacing w:after="0" w:line="240" w:lineRule="auto"/>
        <w:textAlignment w:val="baseline"/>
        <w:rPr>
          <w:rFonts w:ascii="Times New Roman" w:eastAsia="Times New Roman" w:hAnsi="Times New Roman" w:cs="Times New Roman"/>
        </w:rPr>
      </w:pPr>
      <w:r w:rsidRPr="0CE6DF88">
        <w:rPr>
          <w:rFonts w:ascii="Times New Roman" w:eastAsia="Times New Roman" w:hAnsi="Times New Roman" w:cs="Times New Roman"/>
          <w:i/>
          <w:iCs/>
        </w:rPr>
        <w:t>Interim report:</w:t>
      </w:r>
      <w:r w:rsidRPr="0CE6DF88">
        <w:rPr>
          <w:rFonts w:ascii="Times New Roman" w:eastAsia="Times New Roman" w:hAnsi="Times New Roman" w:cs="Times New Roman"/>
        </w:rPr>
        <w:t xml:space="preserve"> An interim report will be required on September 1, 2024, covering the first eight months of the funding period </w:t>
      </w:r>
    </w:p>
    <w:p w14:paraId="0E6F2352" w14:textId="783A65F6" w:rsidR="000E2CE6" w:rsidRPr="00A3408C" w:rsidRDefault="000E2CE6" w:rsidP="00A540DA">
      <w:pPr>
        <w:pStyle w:val="ListParagraph"/>
        <w:numPr>
          <w:ilvl w:val="0"/>
          <w:numId w:val="104"/>
        </w:numPr>
        <w:spacing w:after="0" w:line="240" w:lineRule="auto"/>
        <w:textAlignment w:val="baseline"/>
        <w:rPr>
          <w:rFonts w:ascii="Times New Roman" w:eastAsia="Times New Roman" w:hAnsi="Times New Roman" w:cs="Times New Roman"/>
        </w:rPr>
      </w:pPr>
      <w:r w:rsidRPr="0CE6DF88">
        <w:rPr>
          <w:rFonts w:ascii="Times New Roman" w:eastAsia="Times New Roman" w:hAnsi="Times New Roman" w:cs="Times New Roman"/>
          <w:i/>
          <w:iCs/>
        </w:rPr>
        <w:t>Final report:</w:t>
      </w:r>
      <w:r w:rsidRPr="0CE6DF88">
        <w:rPr>
          <w:rFonts w:ascii="Times New Roman" w:eastAsia="Times New Roman" w:hAnsi="Times New Roman" w:cs="Times New Roman"/>
        </w:rPr>
        <w:t xml:space="preserve"> A final report will be required on May 31, 2025, which is 60 days following the end of the grant period</w:t>
      </w:r>
    </w:p>
    <w:p w14:paraId="58AAC6C5" w14:textId="77777777" w:rsidR="000E2CE6" w:rsidRPr="00A3408C" w:rsidRDefault="000E2CE6" w:rsidP="000E2CE6">
      <w:pPr>
        <w:spacing w:after="0" w:line="240" w:lineRule="auto"/>
        <w:textAlignment w:val="baseline"/>
        <w:rPr>
          <w:rFonts w:ascii="Times New Roman" w:eastAsia="Times New Roman" w:hAnsi="Times New Roman" w:cs="Times New Roman"/>
        </w:rPr>
      </w:pPr>
    </w:p>
    <w:p w14:paraId="2A98666F" w14:textId="77777777" w:rsidR="000E2CE6" w:rsidRDefault="000E2CE6" w:rsidP="000E2CE6">
      <w:pPr>
        <w:pStyle w:val="ListParagraph"/>
        <w:numPr>
          <w:ilvl w:val="0"/>
          <w:numId w:val="88"/>
        </w:numPr>
        <w:spacing w:after="0" w:line="240" w:lineRule="auto"/>
        <w:textAlignment w:val="baseline"/>
        <w:rPr>
          <w:rFonts w:ascii="Times New Roman" w:eastAsia="Times New Roman" w:hAnsi="Times New Roman" w:cs="Times New Roman"/>
          <w:b/>
          <w:bCs/>
        </w:rPr>
      </w:pPr>
      <w:r w:rsidRPr="00A540DA">
        <w:rPr>
          <w:rFonts w:ascii="Times New Roman" w:eastAsia="Times New Roman" w:hAnsi="Times New Roman" w:cs="Times New Roman"/>
          <w:b/>
          <w:bCs/>
        </w:rPr>
        <w:t>Baseline Report:</w:t>
      </w:r>
    </w:p>
    <w:p w14:paraId="39CE75FF" w14:textId="77777777" w:rsidR="00CD1102" w:rsidRPr="00A540DA" w:rsidRDefault="00CD1102" w:rsidP="00CD1102">
      <w:pPr>
        <w:pStyle w:val="ListParagraph"/>
        <w:spacing w:after="0" w:line="240" w:lineRule="auto"/>
        <w:ind w:left="360"/>
        <w:textAlignment w:val="baseline"/>
        <w:rPr>
          <w:rFonts w:ascii="Times New Roman" w:eastAsia="Times New Roman" w:hAnsi="Times New Roman" w:cs="Times New Roman"/>
          <w:b/>
          <w:bCs/>
        </w:rPr>
      </w:pPr>
    </w:p>
    <w:p w14:paraId="339E7542" w14:textId="3AEB71E4" w:rsidR="000E2CE6" w:rsidRPr="000972E7" w:rsidRDefault="000E2CE6" w:rsidP="000E2CE6">
      <w:pPr>
        <w:spacing w:after="0" w:line="240" w:lineRule="auto"/>
        <w:textAlignment w:val="baseline"/>
        <w:rPr>
          <w:rFonts w:ascii="Times New Roman" w:eastAsia="Times New Roman" w:hAnsi="Times New Roman" w:cs="Times New Roman"/>
        </w:rPr>
      </w:pPr>
      <w:bookmarkStart w:id="21" w:name="OLE_LINK8"/>
      <w:r w:rsidRPr="0CE6DF88">
        <w:rPr>
          <w:rFonts w:ascii="Times New Roman" w:eastAsia="Times New Roman" w:hAnsi="Times New Roman" w:cs="Times New Roman"/>
        </w:rPr>
        <w:t xml:space="preserve">All </w:t>
      </w:r>
      <w:r w:rsidR="0050547F" w:rsidRPr="0CE6DF88">
        <w:rPr>
          <w:rFonts w:ascii="Times New Roman" w:eastAsia="Times New Roman" w:hAnsi="Times New Roman" w:cs="Times New Roman"/>
        </w:rPr>
        <w:t xml:space="preserve">Awardees </w:t>
      </w:r>
      <w:r w:rsidRPr="0CE6DF88">
        <w:rPr>
          <w:rFonts w:ascii="Times New Roman" w:eastAsia="Times New Roman" w:hAnsi="Times New Roman" w:cs="Times New Roman"/>
        </w:rPr>
        <w:t xml:space="preserve">will be required to submit the following Metrics in order to establish a baseline and to then monitor success during and post-grant implementation. Note that responses to some of the Metrics below may be 0 for programs new to delivering hybrid programming: </w:t>
      </w:r>
    </w:p>
    <w:p w14:paraId="61054303" w14:textId="77777777" w:rsidR="000E2CE6" w:rsidRPr="000972E7" w:rsidRDefault="000E2CE6" w:rsidP="00A23B88">
      <w:pPr>
        <w:pStyle w:val="ListParagraph"/>
        <w:numPr>
          <w:ilvl w:val="0"/>
          <w:numId w:val="105"/>
        </w:numPr>
        <w:spacing w:after="0" w:line="240" w:lineRule="auto"/>
        <w:ind w:left="720"/>
        <w:textAlignment w:val="baseline"/>
        <w:rPr>
          <w:rFonts w:ascii="Times New Roman" w:eastAsia="Times New Roman" w:hAnsi="Times New Roman" w:cs="Times New Roman"/>
        </w:rPr>
      </w:pPr>
      <w:bookmarkStart w:id="22" w:name="OLE_LINK10"/>
      <w:bookmarkEnd w:id="21"/>
      <w:r w:rsidRPr="000972E7">
        <w:rPr>
          <w:rFonts w:ascii="Times New Roman" w:eastAsia="Times New Roman" w:hAnsi="Times New Roman" w:cs="Times New Roman"/>
        </w:rPr>
        <w:t>The number of individuals served by the COA</w:t>
      </w:r>
    </w:p>
    <w:p w14:paraId="21E8A25C" w14:textId="77777777" w:rsidR="000E2CE6" w:rsidRPr="000972E7" w:rsidRDefault="000E2CE6" w:rsidP="00A23B88">
      <w:pPr>
        <w:pStyle w:val="ListParagraph"/>
        <w:numPr>
          <w:ilvl w:val="1"/>
          <w:numId w:val="105"/>
        </w:numPr>
        <w:spacing w:after="0" w:line="240" w:lineRule="auto"/>
        <w:ind w:firstLine="0"/>
        <w:textAlignment w:val="baseline"/>
        <w:rPr>
          <w:rFonts w:ascii="Times New Roman" w:eastAsia="Times New Roman" w:hAnsi="Times New Roman" w:cs="Times New Roman"/>
        </w:rPr>
      </w:pPr>
      <w:bookmarkStart w:id="23" w:name="OLE_LINK12"/>
      <w:bookmarkStart w:id="24" w:name="OLE_LINK11"/>
      <w:bookmarkEnd w:id="22"/>
      <w:r w:rsidRPr="000972E7">
        <w:rPr>
          <w:rFonts w:ascii="Times New Roman" w:eastAsia="Times New Roman" w:hAnsi="Times New Roman" w:cs="Times New Roman"/>
        </w:rPr>
        <w:t>Unduplicated (unique) individuals</w:t>
      </w:r>
      <w:r w:rsidRPr="000972E7">
        <w:rPr>
          <w:rFonts w:ascii="Times New Roman" w:eastAsia="Times New Roman" w:hAnsi="Times New Roman" w:cs="Times New Roman"/>
          <w:vertAlign w:val="superscript"/>
        </w:rPr>
        <w:t>*</w:t>
      </w:r>
    </w:p>
    <w:p w14:paraId="74A955D9" w14:textId="77777777" w:rsidR="000E2CE6" w:rsidRPr="000972E7" w:rsidRDefault="000E2CE6" w:rsidP="00A23B88">
      <w:pPr>
        <w:pStyle w:val="ListParagraph"/>
        <w:numPr>
          <w:ilvl w:val="1"/>
          <w:numId w:val="105"/>
        </w:numPr>
        <w:spacing w:after="0" w:line="240" w:lineRule="auto"/>
        <w:ind w:firstLine="0"/>
        <w:textAlignment w:val="baseline"/>
        <w:rPr>
          <w:rFonts w:ascii="Times New Roman" w:eastAsia="Times New Roman" w:hAnsi="Times New Roman" w:cs="Times New Roman"/>
        </w:rPr>
      </w:pPr>
      <w:bookmarkStart w:id="25" w:name="OLE_LINK13"/>
      <w:bookmarkEnd w:id="23"/>
      <w:r w:rsidRPr="000972E7">
        <w:rPr>
          <w:rFonts w:ascii="Times New Roman" w:eastAsia="Times New Roman" w:hAnsi="Times New Roman" w:cs="Times New Roman"/>
        </w:rPr>
        <w:t>Duplicated individuals</w:t>
      </w:r>
      <w:r w:rsidRPr="000972E7">
        <w:rPr>
          <w:rFonts w:ascii="Times New Roman" w:eastAsia="Times New Roman" w:hAnsi="Times New Roman" w:cs="Times New Roman"/>
          <w:vertAlign w:val="superscript"/>
        </w:rPr>
        <w:t>*</w:t>
      </w:r>
      <w:r w:rsidRPr="000972E7">
        <w:rPr>
          <w:rFonts w:ascii="Times New Roman" w:eastAsia="Times New Roman" w:hAnsi="Times New Roman" w:cs="Times New Roman"/>
        </w:rPr>
        <w:t xml:space="preserve"> (visits, registrations, programs, and classes attended)</w:t>
      </w:r>
    </w:p>
    <w:p w14:paraId="1F4F490A" w14:textId="77777777" w:rsidR="000E2CE6" w:rsidRPr="000972E7" w:rsidRDefault="000E2CE6" w:rsidP="00A23B88">
      <w:pPr>
        <w:pStyle w:val="ListParagraph"/>
        <w:numPr>
          <w:ilvl w:val="0"/>
          <w:numId w:val="105"/>
        </w:numPr>
        <w:spacing w:after="0" w:line="240" w:lineRule="auto"/>
        <w:ind w:firstLine="0"/>
        <w:textAlignment w:val="baseline"/>
        <w:rPr>
          <w:rFonts w:ascii="Times New Roman" w:eastAsia="Times New Roman" w:hAnsi="Times New Roman" w:cs="Times New Roman"/>
        </w:rPr>
      </w:pPr>
      <w:bookmarkStart w:id="26" w:name="OLE_LINK14"/>
      <w:bookmarkEnd w:id="24"/>
      <w:bookmarkEnd w:id="25"/>
      <w:r w:rsidRPr="000972E7">
        <w:rPr>
          <w:rFonts w:ascii="Times New Roman" w:eastAsia="Times New Roman" w:hAnsi="Times New Roman" w:cs="Times New Roman"/>
        </w:rPr>
        <w:t>The number of virtual programs delivered by the COA</w:t>
      </w:r>
    </w:p>
    <w:p w14:paraId="3FB1CAFE" w14:textId="77777777" w:rsidR="000E2CE6" w:rsidRPr="000972E7" w:rsidRDefault="000E2CE6" w:rsidP="00A23B88">
      <w:pPr>
        <w:pStyle w:val="ListParagraph"/>
        <w:numPr>
          <w:ilvl w:val="0"/>
          <w:numId w:val="105"/>
        </w:numPr>
        <w:spacing w:after="0" w:line="240" w:lineRule="auto"/>
        <w:ind w:firstLine="0"/>
        <w:textAlignment w:val="baseline"/>
        <w:rPr>
          <w:rFonts w:ascii="Times New Roman" w:eastAsia="Times New Roman" w:hAnsi="Times New Roman" w:cs="Times New Roman"/>
        </w:rPr>
      </w:pPr>
      <w:bookmarkStart w:id="27" w:name="OLE_LINK15"/>
      <w:bookmarkEnd w:id="26"/>
      <w:r w:rsidRPr="000972E7">
        <w:rPr>
          <w:rFonts w:ascii="Times New Roman" w:eastAsia="Times New Roman" w:hAnsi="Times New Roman" w:cs="Times New Roman"/>
        </w:rPr>
        <w:t>The number of in-person programs delivered at the COA</w:t>
      </w:r>
    </w:p>
    <w:p w14:paraId="22C53B41" w14:textId="351589C5" w:rsidR="000E2CE6" w:rsidRPr="000972E7" w:rsidRDefault="000E2CE6" w:rsidP="00A23B88">
      <w:pPr>
        <w:pStyle w:val="ListParagraph"/>
        <w:numPr>
          <w:ilvl w:val="0"/>
          <w:numId w:val="105"/>
        </w:numPr>
        <w:spacing w:after="0" w:line="240" w:lineRule="auto"/>
        <w:ind w:firstLine="0"/>
        <w:textAlignment w:val="baseline"/>
        <w:rPr>
          <w:rFonts w:ascii="Times New Roman" w:eastAsia="Times New Roman" w:hAnsi="Times New Roman" w:cs="Times New Roman"/>
        </w:rPr>
      </w:pPr>
      <w:bookmarkStart w:id="28" w:name="OLE_LINK16"/>
      <w:bookmarkEnd w:id="27"/>
      <w:r w:rsidRPr="0CE6DF88">
        <w:rPr>
          <w:rFonts w:ascii="Times New Roman" w:eastAsia="Times New Roman" w:hAnsi="Times New Roman" w:cs="Times New Roman"/>
        </w:rPr>
        <w:t xml:space="preserve">The number of </w:t>
      </w:r>
      <w:r w:rsidR="001A1265" w:rsidRPr="0CE6DF88">
        <w:rPr>
          <w:rFonts w:ascii="Times New Roman" w:eastAsia="Times New Roman" w:hAnsi="Times New Roman" w:cs="Times New Roman"/>
        </w:rPr>
        <w:t>Hybrid</w:t>
      </w:r>
      <w:r w:rsidRPr="0CE6DF88">
        <w:rPr>
          <w:rFonts w:ascii="Times New Roman" w:eastAsia="Times New Roman" w:hAnsi="Times New Roman" w:cs="Times New Roman"/>
        </w:rPr>
        <w:t xml:space="preserve"> </w:t>
      </w:r>
      <w:r w:rsidR="001A1265" w:rsidRPr="0CE6DF88">
        <w:rPr>
          <w:rFonts w:ascii="Times New Roman" w:eastAsia="Times New Roman" w:hAnsi="Times New Roman" w:cs="Times New Roman"/>
        </w:rPr>
        <w:t xml:space="preserve">programs </w:t>
      </w:r>
      <w:r w:rsidRPr="0CE6DF88">
        <w:rPr>
          <w:rFonts w:ascii="Times New Roman" w:eastAsia="Times New Roman" w:hAnsi="Times New Roman" w:cs="Times New Roman"/>
        </w:rPr>
        <w:t>delivered by the COA</w:t>
      </w:r>
    </w:p>
    <w:p w14:paraId="037F034F" w14:textId="77777777" w:rsidR="000E2CE6" w:rsidRPr="000972E7" w:rsidRDefault="000E2CE6" w:rsidP="00A23B88">
      <w:pPr>
        <w:pStyle w:val="ListParagraph"/>
        <w:numPr>
          <w:ilvl w:val="0"/>
          <w:numId w:val="105"/>
        </w:numPr>
        <w:spacing w:after="0" w:line="240" w:lineRule="auto"/>
        <w:ind w:firstLine="0"/>
        <w:textAlignment w:val="baseline"/>
        <w:rPr>
          <w:rFonts w:ascii="Times New Roman" w:eastAsia="Times New Roman" w:hAnsi="Times New Roman" w:cs="Times New Roman"/>
        </w:rPr>
      </w:pPr>
      <w:bookmarkStart w:id="29" w:name="OLE_LINK17"/>
      <w:bookmarkEnd w:id="28"/>
      <w:r w:rsidRPr="000972E7">
        <w:rPr>
          <w:rFonts w:ascii="Times New Roman" w:eastAsia="Times New Roman" w:hAnsi="Times New Roman" w:cs="Times New Roman"/>
        </w:rPr>
        <w:t xml:space="preserve">The number of individuals that participated in: </w:t>
      </w:r>
    </w:p>
    <w:p w14:paraId="3AAEA73F" w14:textId="77777777" w:rsidR="000E2CE6" w:rsidRPr="000972E7" w:rsidRDefault="000E2CE6" w:rsidP="00A23B88">
      <w:pPr>
        <w:pStyle w:val="ListParagraph"/>
        <w:numPr>
          <w:ilvl w:val="1"/>
          <w:numId w:val="105"/>
        </w:numPr>
        <w:spacing w:after="0" w:line="240" w:lineRule="auto"/>
        <w:ind w:firstLine="0"/>
        <w:textAlignment w:val="baseline"/>
        <w:rPr>
          <w:rFonts w:ascii="Times New Roman" w:eastAsia="Times New Roman" w:hAnsi="Times New Roman" w:cs="Times New Roman"/>
        </w:rPr>
      </w:pPr>
      <w:bookmarkStart w:id="30" w:name="OLE_LINK18"/>
      <w:bookmarkEnd w:id="29"/>
      <w:r w:rsidRPr="000972E7">
        <w:rPr>
          <w:rFonts w:ascii="Times New Roman" w:eastAsia="Times New Roman" w:hAnsi="Times New Roman" w:cs="Times New Roman"/>
        </w:rPr>
        <w:t>Virtual programming</w:t>
      </w:r>
    </w:p>
    <w:p w14:paraId="5952E28B" w14:textId="345E7D65" w:rsidR="000E2CE6" w:rsidRPr="000972E7" w:rsidRDefault="000E2CE6" w:rsidP="00A23B88">
      <w:pPr>
        <w:pStyle w:val="ListParagraph"/>
        <w:numPr>
          <w:ilvl w:val="1"/>
          <w:numId w:val="105"/>
        </w:numPr>
        <w:spacing w:after="0" w:line="240" w:lineRule="auto"/>
        <w:ind w:firstLine="0"/>
        <w:textAlignment w:val="baseline"/>
        <w:rPr>
          <w:rFonts w:ascii="Times New Roman" w:eastAsia="Times New Roman" w:hAnsi="Times New Roman" w:cs="Times New Roman"/>
        </w:rPr>
      </w:pPr>
      <w:bookmarkStart w:id="31" w:name="OLE_LINK19"/>
      <w:bookmarkEnd w:id="30"/>
      <w:r w:rsidRPr="0CE6DF88">
        <w:rPr>
          <w:rFonts w:ascii="Times New Roman" w:eastAsia="Times New Roman" w:hAnsi="Times New Roman" w:cs="Times New Roman"/>
        </w:rPr>
        <w:t xml:space="preserve">Hybrid </w:t>
      </w:r>
      <w:r w:rsidR="001A1265" w:rsidRPr="0CE6DF88">
        <w:rPr>
          <w:rFonts w:ascii="Times New Roman" w:eastAsia="Times New Roman" w:hAnsi="Times New Roman" w:cs="Times New Roman"/>
        </w:rPr>
        <w:t xml:space="preserve">Programming </w:t>
      </w:r>
    </w:p>
    <w:p w14:paraId="5BC9D359" w14:textId="77777777" w:rsidR="000E2CE6" w:rsidRPr="000972E7" w:rsidRDefault="000E2CE6" w:rsidP="00A23B88">
      <w:pPr>
        <w:pStyle w:val="ListParagraph"/>
        <w:numPr>
          <w:ilvl w:val="1"/>
          <w:numId w:val="105"/>
        </w:numPr>
        <w:spacing w:after="0" w:line="240" w:lineRule="auto"/>
        <w:ind w:firstLine="0"/>
        <w:textAlignment w:val="baseline"/>
        <w:rPr>
          <w:rFonts w:ascii="Times New Roman" w:eastAsia="Times New Roman" w:hAnsi="Times New Roman" w:cs="Times New Roman"/>
        </w:rPr>
      </w:pPr>
      <w:bookmarkStart w:id="32" w:name="OLE_LINK20"/>
      <w:bookmarkEnd w:id="31"/>
      <w:r w:rsidRPr="000972E7">
        <w:rPr>
          <w:rFonts w:ascii="Times New Roman" w:eastAsia="Times New Roman" w:hAnsi="Times New Roman" w:cs="Times New Roman"/>
        </w:rPr>
        <w:t>In-Person programming</w:t>
      </w:r>
    </w:p>
    <w:p w14:paraId="68BDE9E7" w14:textId="77777777" w:rsidR="000E2CE6" w:rsidRPr="000972E7" w:rsidRDefault="000E2CE6" w:rsidP="00A23B88">
      <w:pPr>
        <w:pStyle w:val="ListParagraph"/>
        <w:numPr>
          <w:ilvl w:val="1"/>
          <w:numId w:val="105"/>
        </w:numPr>
        <w:spacing w:after="0" w:line="240" w:lineRule="auto"/>
        <w:ind w:firstLine="0"/>
        <w:textAlignment w:val="baseline"/>
        <w:rPr>
          <w:rFonts w:ascii="Times New Roman" w:eastAsia="Times New Roman" w:hAnsi="Times New Roman" w:cs="Times New Roman"/>
        </w:rPr>
      </w:pPr>
      <w:bookmarkStart w:id="33" w:name="OLE_LINK21"/>
      <w:bookmarkEnd w:id="32"/>
      <w:r w:rsidRPr="000972E7">
        <w:rPr>
          <w:rFonts w:ascii="Times New Roman" w:eastAsia="Times New Roman" w:hAnsi="Times New Roman" w:cs="Times New Roman"/>
        </w:rPr>
        <w:t xml:space="preserve">All programming offered by the COA </w:t>
      </w:r>
    </w:p>
    <w:p w14:paraId="58C32453" w14:textId="7ACDD7E0" w:rsidR="000E2CE6" w:rsidRPr="000972E7" w:rsidRDefault="000E2CE6" w:rsidP="00A23B88">
      <w:pPr>
        <w:pStyle w:val="ListParagraph"/>
        <w:numPr>
          <w:ilvl w:val="0"/>
          <w:numId w:val="105"/>
        </w:numPr>
        <w:spacing w:after="0" w:line="240" w:lineRule="auto"/>
        <w:ind w:firstLine="0"/>
        <w:textAlignment w:val="baseline"/>
        <w:rPr>
          <w:rFonts w:ascii="Times New Roman" w:eastAsia="Times New Roman" w:hAnsi="Times New Roman" w:cs="Times New Roman"/>
        </w:rPr>
      </w:pPr>
      <w:bookmarkStart w:id="34" w:name="OLE_LINK22"/>
      <w:bookmarkEnd w:id="33"/>
      <w:r w:rsidRPr="0CE6DF88">
        <w:rPr>
          <w:rFonts w:ascii="Times New Roman" w:eastAsia="Times New Roman" w:hAnsi="Times New Roman" w:cs="Times New Roman"/>
        </w:rPr>
        <w:t xml:space="preserve">The number of staff, volunteers, and other personnel trained to manage </w:t>
      </w:r>
      <w:r w:rsidR="00A93B6F" w:rsidRPr="0CE6DF88">
        <w:rPr>
          <w:rFonts w:ascii="Times New Roman" w:eastAsia="Times New Roman" w:hAnsi="Times New Roman" w:cs="Times New Roman"/>
        </w:rPr>
        <w:t>Hybrid Programming</w:t>
      </w:r>
    </w:p>
    <w:p w14:paraId="51556316" w14:textId="77777777" w:rsidR="000E2CE6" w:rsidRPr="000972E7" w:rsidRDefault="000E2CE6" w:rsidP="00A23B88">
      <w:pPr>
        <w:pStyle w:val="ListParagraph"/>
        <w:numPr>
          <w:ilvl w:val="0"/>
          <w:numId w:val="105"/>
        </w:numPr>
        <w:spacing w:after="0" w:line="240" w:lineRule="auto"/>
        <w:ind w:firstLine="0"/>
        <w:textAlignment w:val="baseline"/>
        <w:rPr>
          <w:rFonts w:ascii="Times New Roman" w:eastAsia="Times New Roman" w:hAnsi="Times New Roman" w:cs="Times New Roman"/>
        </w:rPr>
      </w:pPr>
      <w:bookmarkStart w:id="35" w:name="OLE_LINK23"/>
      <w:bookmarkEnd w:id="34"/>
      <w:r w:rsidRPr="000972E7">
        <w:rPr>
          <w:rFonts w:ascii="Times New Roman" w:eastAsia="Times New Roman" w:hAnsi="Times New Roman" w:cs="Times New Roman"/>
        </w:rPr>
        <w:t>Demographics of individuals served by the COA</w:t>
      </w:r>
    </w:p>
    <w:bookmarkEnd w:id="35"/>
    <w:p w14:paraId="53C72226" w14:textId="77777777" w:rsidR="000E2CE6" w:rsidRPr="000972E7" w:rsidRDefault="000E2CE6" w:rsidP="000E2CE6">
      <w:pPr>
        <w:spacing w:after="0" w:line="240" w:lineRule="auto"/>
        <w:ind w:left="360"/>
        <w:textAlignment w:val="baseline"/>
        <w:rPr>
          <w:rFonts w:ascii="Times New Roman" w:eastAsia="Times New Roman" w:hAnsi="Times New Roman" w:cs="Times New Roman"/>
        </w:rPr>
      </w:pPr>
    </w:p>
    <w:p w14:paraId="1975FFDF" w14:textId="77777777" w:rsidR="000E2CE6" w:rsidRPr="00137A32" w:rsidRDefault="000E2CE6" w:rsidP="000E2CE6">
      <w:pPr>
        <w:spacing w:after="0" w:line="240" w:lineRule="auto"/>
        <w:textAlignment w:val="baseline"/>
        <w:rPr>
          <w:rFonts w:ascii="Times New Roman" w:eastAsia="Times New Roman" w:hAnsi="Times New Roman" w:cs="Times New Roman"/>
          <w:i/>
          <w:iCs/>
        </w:rPr>
      </w:pPr>
      <w:bookmarkStart w:id="36" w:name="OLE_LINK9"/>
      <w:r w:rsidRPr="00A540DA">
        <w:rPr>
          <w:rFonts w:ascii="Times New Roman" w:eastAsia="Times New Roman" w:hAnsi="Times New Roman" w:cs="Times New Roman"/>
          <w:i/>
          <w:iCs/>
          <w:shd w:val="clear" w:color="auto" w:fill="E6E6E6"/>
          <w:vertAlign w:val="superscript"/>
        </w:rPr>
        <w:t>*</w:t>
      </w:r>
      <w:r w:rsidRPr="00A540DA">
        <w:rPr>
          <w:rFonts w:ascii="Times New Roman" w:eastAsia="Times New Roman" w:hAnsi="Times New Roman" w:cs="Times New Roman"/>
          <w:i/>
          <w:iCs/>
          <w:shd w:val="clear" w:color="auto" w:fill="E6E6E6"/>
        </w:rPr>
        <w:t>Duplicated people are the total number of services received (that is, the total attendance for that type of activity in FY23). Unduplicated means that a person only counts once no matter how many times they participate in an activity. For example, if Person A attended a yoga activity 30 times in FY23, that person would be 30 duplicated people (because 30 yoga services were received) and one unduplicated person (because Person A is one person)</w:t>
      </w:r>
    </w:p>
    <w:bookmarkEnd w:id="36"/>
    <w:p w14:paraId="31507228" w14:textId="77777777" w:rsidR="000E2CE6" w:rsidRPr="00A3408C" w:rsidRDefault="000E2CE6" w:rsidP="000E2CE6">
      <w:pPr>
        <w:spacing w:after="0" w:line="240" w:lineRule="auto"/>
        <w:textAlignment w:val="baseline"/>
        <w:rPr>
          <w:rFonts w:ascii="Times New Roman" w:eastAsia="Times New Roman" w:hAnsi="Times New Roman" w:cs="Times New Roman"/>
        </w:rPr>
      </w:pPr>
    </w:p>
    <w:p w14:paraId="763846CA" w14:textId="77777777" w:rsidR="000E2CE6" w:rsidRDefault="000E2CE6" w:rsidP="000E2CE6">
      <w:pPr>
        <w:pStyle w:val="ListParagraph"/>
        <w:numPr>
          <w:ilvl w:val="0"/>
          <w:numId w:val="88"/>
        </w:numPr>
        <w:spacing w:after="0" w:line="240" w:lineRule="auto"/>
        <w:textAlignment w:val="baseline"/>
        <w:rPr>
          <w:rFonts w:ascii="Times New Roman" w:eastAsia="Times New Roman" w:hAnsi="Times New Roman" w:cs="Times New Roman"/>
          <w:b/>
          <w:bCs/>
        </w:rPr>
      </w:pPr>
      <w:r w:rsidRPr="00A540DA">
        <w:rPr>
          <w:rFonts w:ascii="Times New Roman" w:eastAsia="Times New Roman" w:hAnsi="Times New Roman" w:cs="Times New Roman"/>
          <w:b/>
          <w:bCs/>
        </w:rPr>
        <w:t xml:space="preserve">Interim and Final Report Metrics: </w:t>
      </w:r>
    </w:p>
    <w:p w14:paraId="0492E4CB" w14:textId="77777777" w:rsidR="00CD1102" w:rsidRPr="00A540DA" w:rsidRDefault="00CD1102" w:rsidP="00CD1102">
      <w:pPr>
        <w:pStyle w:val="ListParagraph"/>
        <w:spacing w:after="0" w:line="240" w:lineRule="auto"/>
        <w:ind w:left="360"/>
        <w:textAlignment w:val="baseline"/>
        <w:rPr>
          <w:rFonts w:ascii="Times New Roman" w:eastAsia="Times New Roman" w:hAnsi="Times New Roman" w:cs="Times New Roman"/>
          <w:b/>
          <w:bCs/>
        </w:rPr>
      </w:pPr>
    </w:p>
    <w:p w14:paraId="5E0A5025" w14:textId="041DCD08" w:rsidR="002E4CD1" w:rsidRDefault="000417BC" w:rsidP="000E2CE6">
      <w:pPr>
        <w:spacing w:after="0" w:line="240" w:lineRule="auto"/>
        <w:textAlignment w:val="baseline"/>
        <w:rPr>
          <w:rFonts w:ascii="Times New Roman" w:eastAsia="Times New Roman" w:hAnsi="Times New Roman" w:cs="Times New Roman"/>
        </w:rPr>
      </w:pPr>
      <w:r w:rsidRPr="0CE6DF88">
        <w:rPr>
          <w:rFonts w:ascii="Times New Roman" w:eastAsia="Times New Roman" w:hAnsi="Times New Roman" w:cs="Times New Roman"/>
        </w:rPr>
        <w:t xml:space="preserve">Awardees </w:t>
      </w:r>
      <w:r w:rsidR="000E2CE6" w:rsidRPr="0CE6DF88">
        <w:rPr>
          <w:rFonts w:ascii="Times New Roman" w:eastAsia="Times New Roman" w:hAnsi="Times New Roman" w:cs="Times New Roman"/>
        </w:rPr>
        <w:t xml:space="preserve">will be required to provide Interim and Final reports across the above baseline measures as well as the following Metrics: </w:t>
      </w:r>
    </w:p>
    <w:p w14:paraId="428EE252" w14:textId="77777777" w:rsidR="002E4CD1" w:rsidRDefault="002E4CD1" w:rsidP="000E2CE6">
      <w:pPr>
        <w:spacing w:after="0" w:line="240" w:lineRule="auto"/>
        <w:textAlignment w:val="baseline"/>
        <w:rPr>
          <w:rFonts w:ascii="Times New Roman" w:eastAsia="Times New Roman" w:hAnsi="Times New Roman" w:cs="Times New Roman"/>
        </w:rPr>
      </w:pPr>
    </w:p>
    <w:p w14:paraId="598CA517" w14:textId="6DE69211" w:rsidR="002E4CD1" w:rsidRPr="002E4CD1" w:rsidRDefault="002E4CD1" w:rsidP="000E2CE6">
      <w:pPr>
        <w:spacing w:after="0" w:line="240" w:lineRule="auto"/>
        <w:textAlignment w:val="baseline"/>
        <w:rPr>
          <w:rFonts w:ascii="Times New Roman" w:eastAsia="Times New Roman" w:hAnsi="Times New Roman" w:cs="Times New Roman"/>
          <w:u w:val="single"/>
        </w:rPr>
      </w:pPr>
      <w:r>
        <w:rPr>
          <w:rFonts w:ascii="Times New Roman" w:eastAsia="Times New Roman" w:hAnsi="Times New Roman" w:cs="Times New Roman"/>
          <w:u w:val="single"/>
        </w:rPr>
        <w:t>Overall Metrics</w:t>
      </w:r>
      <w:r w:rsidR="0020489C">
        <w:rPr>
          <w:rFonts w:ascii="Times New Roman" w:eastAsia="Times New Roman" w:hAnsi="Times New Roman" w:cs="Times New Roman"/>
          <w:u w:val="single"/>
        </w:rPr>
        <w:t xml:space="preserve"> Regardless of </w:t>
      </w:r>
      <w:r w:rsidR="00A56941">
        <w:rPr>
          <w:rFonts w:ascii="Times New Roman" w:eastAsia="Times New Roman" w:hAnsi="Times New Roman" w:cs="Times New Roman"/>
          <w:u w:val="single"/>
        </w:rPr>
        <w:t xml:space="preserve">Proposed </w:t>
      </w:r>
      <w:r w:rsidR="0020489C">
        <w:rPr>
          <w:rFonts w:ascii="Times New Roman" w:eastAsia="Times New Roman" w:hAnsi="Times New Roman" w:cs="Times New Roman"/>
          <w:u w:val="single"/>
        </w:rPr>
        <w:t>Grant Activities</w:t>
      </w:r>
      <w:r>
        <w:rPr>
          <w:rFonts w:ascii="Times New Roman" w:eastAsia="Times New Roman" w:hAnsi="Times New Roman" w:cs="Times New Roman"/>
          <w:u w:val="single"/>
        </w:rPr>
        <w:t>:</w:t>
      </w:r>
    </w:p>
    <w:p w14:paraId="7B1C3416" w14:textId="77777777" w:rsidR="000E2CE6" w:rsidRPr="00A3408C" w:rsidRDefault="000E2CE6" w:rsidP="000E2CE6">
      <w:pPr>
        <w:pStyle w:val="ListParagraph"/>
        <w:numPr>
          <w:ilvl w:val="0"/>
          <w:numId w:val="91"/>
        </w:numPr>
        <w:spacing w:after="0" w:line="240" w:lineRule="auto"/>
        <w:rPr>
          <w:rFonts w:ascii="Times New Roman" w:hAnsi="Times New Roman" w:cs="Times New Roman"/>
        </w:rPr>
      </w:pPr>
      <w:bookmarkStart w:id="37" w:name="OLE_LINK24"/>
      <w:r w:rsidRPr="00A3408C">
        <w:rPr>
          <w:rFonts w:ascii="Times New Roman" w:eastAsia="Calibri" w:hAnsi="Times New Roman" w:cs="Times New Roman"/>
        </w:rPr>
        <w:t>Total dollars spent in the reporting period</w:t>
      </w:r>
    </w:p>
    <w:p w14:paraId="04071B4B" w14:textId="77777777" w:rsidR="000E2CE6" w:rsidRPr="00A3408C" w:rsidRDefault="000E2CE6" w:rsidP="000E2CE6">
      <w:pPr>
        <w:pStyle w:val="ListParagraph"/>
        <w:numPr>
          <w:ilvl w:val="0"/>
          <w:numId w:val="91"/>
        </w:numPr>
        <w:spacing w:after="0" w:line="240" w:lineRule="auto"/>
        <w:rPr>
          <w:rFonts w:ascii="Times New Roman" w:hAnsi="Times New Roman" w:cs="Times New Roman"/>
        </w:rPr>
      </w:pPr>
      <w:bookmarkStart w:id="38" w:name="OLE_LINK25"/>
      <w:bookmarkEnd w:id="37"/>
      <w:r w:rsidRPr="00A3408C">
        <w:rPr>
          <w:rFonts w:ascii="Times New Roman" w:eastAsia="Calibri" w:hAnsi="Times New Roman" w:cs="Times New Roman"/>
        </w:rPr>
        <w:t>Cumulative total dollars spent since the grant award</w:t>
      </w:r>
    </w:p>
    <w:p w14:paraId="1FAEC3EC" w14:textId="77777777" w:rsidR="000E2CE6" w:rsidRPr="00D32970" w:rsidRDefault="000E2CE6" w:rsidP="000E2CE6">
      <w:pPr>
        <w:pStyle w:val="ListParagraph"/>
        <w:numPr>
          <w:ilvl w:val="0"/>
          <w:numId w:val="91"/>
        </w:numPr>
        <w:spacing w:after="0" w:line="240" w:lineRule="auto"/>
        <w:rPr>
          <w:rFonts w:ascii="Times New Roman" w:hAnsi="Times New Roman" w:cs="Times New Roman"/>
        </w:rPr>
      </w:pPr>
      <w:bookmarkStart w:id="39" w:name="OLE_LINK26"/>
      <w:bookmarkEnd w:id="38"/>
      <w:r w:rsidRPr="00A3408C">
        <w:rPr>
          <w:rFonts w:ascii="Times New Roman" w:eastAsia="Calibri" w:hAnsi="Times New Roman" w:cs="Times New Roman"/>
        </w:rPr>
        <w:t>Total number of individuals served in the reporting period</w:t>
      </w:r>
    </w:p>
    <w:bookmarkEnd w:id="39"/>
    <w:p w14:paraId="0E9EE6A4" w14:textId="77777777" w:rsidR="000E2CE6" w:rsidRPr="00D32970" w:rsidRDefault="000E2CE6" w:rsidP="000E2CE6">
      <w:pPr>
        <w:pStyle w:val="ListParagraph"/>
        <w:numPr>
          <w:ilvl w:val="1"/>
          <w:numId w:val="91"/>
        </w:numPr>
        <w:spacing w:after="0" w:line="240" w:lineRule="auto"/>
        <w:rPr>
          <w:rFonts w:ascii="Times New Roman" w:hAnsi="Times New Roman" w:cs="Times New Roman"/>
        </w:rPr>
      </w:pPr>
      <w:r>
        <w:rPr>
          <w:rFonts w:ascii="Times New Roman" w:eastAsia="Calibri" w:hAnsi="Times New Roman" w:cs="Times New Roman"/>
        </w:rPr>
        <w:t>Unduplicated</w:t>
      </w:r>
    </w:p>
    <w:p w14:paraId="0102D402" w14:textId="77777777" w:rsidR="000E2CE6" w:rsidRPr="00CC3F5B" w:rsidRDefault="000E2CE6" w:rsidP="000E2CE6">
      <w:pPr>
        <w:pStyle w:val="ListParagraph"/>
        <w:numPr>
          <w:ilvl w:val="1"/>
          <w:numId w:val="91"/>
        </w:numPr>
        <w:spacing w:after="0" w:line="240" w:lineRule="auto"/>
        <w:rPr>
          <w:rFonts w:ascii="Times New Roman" w:hAnsi="Times New Roman" w:cs="Times New Roman"/>
        </w:rPr>
      </w:pPr>
      <w:r>
        <w:rPr>
          <w:rFonts w:ascii="Times New Roman" w:eastAsia="Calibri" w:hAnsi="Times New Roman" w:cs="Times New Roman"/>
        </w:rPr>
        <w:t>Duplicated</w:t>
      </w:r>
    </w:p>
    <w:p w14:paraId="648C0D91" w14:textId="77777777" w:rsidR="000E2CE6" w:rsidRPr="00D32970" w:rsidRDefault="000E2CE6" w:rsidP="000E2CE6">
      <w:pPr>
        <w:pStyle w:val="ListParagraph"/>
        <w:numPr>
          <w:ilvl w:val="0"/>
          <w:numId w:val="91"/>
        </w:numPr>
        <w:spacing w:after="0" w:line="240" w:lineRule="auto"/>
        <w:rPr>
          <w:rFonts w:ascii="Times New Roman" w:hAnsi="Times New Roman" w:cs="Times New Roman"/>
          <w:u w:val="single"/>
        </w:rPr>
      </w:pPr>
      <w:bookmarkStart w:id="40" w:name="OLE_LINK27"/>
      <w:r w:rsidRPr="00A3408C">
        <w:rPr>
          <w:rFonts w:ascii="Times New Roman" w:hAnsi="Times New Roman" w:cs="Times New Roman"/>
          <w:shd w:val="clear" w:color="auto" w:fill="FFFFFF"/>
        </w:rPr>
        <w:t xml:space="preserve">List programming completed to date. Detail must include: </w:t>
      </w:r>
    </w:p>
    <w:p w14:paraId="6BF16065" w14:textId="30BDF0F2" w:rsidR="000E2CE6" w:rsidRPr="00A23B88" w:rsidRDefault="006F46CC" w:rsidP="00A23B88">
      <w:pPr>
        <w:pStyle w:val="ListParagraph"/>
        <w:numPr>
          <w:ilvl w:val="1"/>
          <w:numId w:val="91"/>
        </w:numPr>
        <w:spacing w:after="0" w:line="240" w:lineRule="auto"/>
        <w:rPr>
          <w:rFonts w:ascii="Times New Roman" w:hAnsi="Times New Roman" w:cs="Times New Roman"/>
          <w:u w:val="single"/>
        </w:rPr>
      </w:pPr>
      <w:bookmarkStart w:id="41" w:name="OLE_LINK28"/>
      <w:bookmarkEnd w:id="40"/>
      <w:r w:rsidRPr="00A23B88">
        <w:rPr>
          <w:rFonts w:ascii="Times New Roman" w:hAnsi="Times New Roman" w:cs="Times New Roman"/>
          <w:shd w:val="clear" w:color="auto" w:fill="FFFFFF"/>
        </w:rPr>
        <w:t>N</w:t>
      </w:r>
      <w:r w:rsidR="000E2CE6" w:rsidRPr="00A23B88">
        <w:rPr>
          <w:rFonts w:ascii="Times New Roman" w:hAnsi="Times New Roman" w:cs="Times New Roman"/>
          <w:shd w:val="clear" w:color="auto" w:fill="FFFFFF"/>
        </w:rPr>
        <w:t>ame of program</w:t>
      </w:r>
    </w:p>
    <w:p w14:paraId="570601FA" w14:textId="77777777" w:rsidR="006F46CC" w:rsidRPr="006F46CC" w:rsidRDefault="006F46CC" w:rsidP="006F46CC">
      <w:pPr>
        <w:pStyle w:val="ListParagraph"/>
        <w:numPr>
          <w:ilvl w:val="0"/>
          <w:numId w:val="109"/>
        </w:numPr>
        <w:spacing w:after="0" w:line="240" w:lineRule="auto"/>
        <w:rPr>
          <w:rFonts w:ascii="Times New Roman" w:hAnsi="Times New Roman" w:cs="Times New Roman"/>
          <w:u w:val="single"/>
        </w:rPr>
      </w:pPr>
      <w:bookmarkStart w:id="42" w:name="OLE_LINK29"/>
      <w:bookmarkEnd w:id="41"/>
      <w:r w:rsidRPr="006F46CC">
        <w:rPr>
          <w:rFonts w:ascii="Times New Roman" w:hAnsi="Times New Roman" w:cs="Times New Roman"/>
          <w:shd w:val="clear" w:color="auto" w:fill="FFFFFF"/>
        </w:rPr>
        <w:t>D</w:t>
      </w:r>
      <w:r w:rsidR="000E2CE6" w:rsidRPr="006F46CC">
        <w:rPr>
          <w:rFonts w:ascii="Times New Roman" w:hAnsi="Times New Roman" w:cs="Times New Roman"/>
          <w:shd w:val="clear" w:color="auto" w:fill="FFFFFF"/>
        </w:rPr>
        <w:t>ate(s) program was conducted</w:t>
      </w:r>
    </w:p>
    <w:p w14:paraId="3508E640" w14:textId="33C421CC" w:rsidR="000E2CE6" w:rsidRPr="006F46CC" w:rsidRDefault="006F46CC" w:rsidP="006F46CC">
      <w:pPr>
        <w:pStyle w:val="ListParagraph"/>
        <w:numPr>
          <w:ilvl w:val="0"/>
          <w:numId w:val="109"/>
        </w:numPr>
        <w:spacing w:after="0" w:line="240" w:lineRule="auto"/>
        <w:rPr>
          <w:rFonts w:ascii="Times New Roman" w:hAnsi="Times New Roman" w:cs="Times New Roman"/>
          <w:u w:val="single"/>
        </w:rPr>
      </w:pPr>
      <w:bookmarkStart w:id="43" w:name="OLE_LINK30"/>
      <w:bookmarkEnd w:id="42"/>
      <w:r w:rsidRPr="006F46CC">
        <w:rPr>
          <w:rFonts w:ascii="Times New Roman" w:hAnsi="Times New Roman" w:cs="Times New Roman"/>
          <w:shd w:val="clear" w:color="auto" w:fill="FFFFFF"/>
        </w:rPr>
        <w:t>T</w:t>
      </w:r>
      <w:r w:rsidR="000E2CE6" w:rsidRPr="006F46CC">
        <w:rPr>
          <w:rFonts w:ascii="Times New Roman" w:hAnsi="Times New Roman" w:cs="Times New Roman"/>
          <w:shd w:val="clear" w:color="auto" w:fill="FFFFFF"/>
        </w:rPr>
        <w:t>rainer(s) name and organization</w:t>
      </w:r>
    </w:p>
    <w:p w14:paraId="3175FB6B" w14:textId="4E3B1246" w:rsidR="000E2CE6" w:rsidRPr="006F46CC" w:rsidRDefault="006F46CC" w:rsidP="006F46CC">
      <w:pPr>
        <w:pStyle w:val="ListParagraph"/>
        <w:numPr>
          <w:ilvl w:val="0"/>
          <w:numId w:val="109"/>
        </w:numPr>
        <w:spacing w:after="0" w:line="240" w:lineRule="auto"/>
        <w:rPr>
          <w:rFonts w:ascii="Times New Roman" w:hAnsi="Times New Roman" w:cs="Times New Roman"/>
          <w:u w:val="single"/>
        </w:rPr>
      </w:pPr>
      <w:bookmarkStart w:id="44" w:name="OLE_LINK31"/>
      <w:bookmarkEnd w:id="43"/>
      <w:r w:rsidRPr="006F46CC">
        <w:rPr>
          <w:rFonts w:ascii="Times New Roman" w:hAnsi="Times New Roman" w:cs="Times New Roman"/>
          <w:shd w:val="clear" w:color="auto" w:fill="FFFFFF"/>
        </w:rPr>
        <w:t>L</w:t>
      </w:r>
      <w:r w:rsidR="000E2CE6" w:rsidRPr="006F46CC">
        <w:rPr>
          <w:rFonts w:ascii="Times New Roman" w:hAnsi="Times New Roman" w:cs="Times New Roman"/>
          <w:shd w:val="clear" w:color="auto" w:fill="FFFFFF"/>
        </w:rPr>
        <w:t>ength of program in minutes</w:t>
      </w:r>
    </w:p>
    <w:p w14:paraId="163B0D5E" w14:textId="54668606" w:rsidR="000E2CE6" w:rsidRPr="006F46CC" w:rsidRDefault="006F46CC" w:rsidP="006F46CC">
      <w:pPr>
        <w:pStyle w:val="ListParagraph"/>
        <w:numPr>
          <w:ilvl w:val="0"/>
          <w:numId w:val="109"/>
        </w:numPr>
        <w:spacing w:after="0" w:line="240" w:lineRule="auto"/>
        <w:rPr>
          <w:rFonts w:ascii="Times New Roman" w:hAnsi="Times New Roman" w:cs="Times New Roman"/>
          <w:u w:val="single"/>
        </w:rPr>
      </w:pPr>
      <w:bookmarkStart w:id="45" w:name="OLE_LINK32"/>
      <w:bookmarkEnd w:id="44"/>
      <w:r w:rsidRPr="006F46CC">
        <w:rPr>
          <w:rFonts w:ascii="Times New Roman" w:hAnsi="Times New Roman" w:cs="Times New Roman"/>
          <w:shd w:val="clear" w:color="auto" w:fill="FFFFFF"/>
        </w:rPr>
        <w:t>N</w:t>
      </w:r>
      <w:r w:rsidR="000E2CE6" w:rsidRPr="006F46CC">
        <w:rPr>
          <w:rFonts w:ascii="Times New Roman" w:hAnsi="Times New Roman" w:cs="Times New Roman"/>
          <w:shd w:val="clear" w:color="auto" w:fill="FFFFFF"/>
        </w:rPr>
        <w:t xml:space="preserve">umber of individuals who participated in the program virtually, and </w:t>
      </w:r>
    </w:p>
    <w:p w14:paraId="727C8C4A" w14:textId="31471F6F" w:rsidR="000E2CE6" w:rsidRPr="006F46CC" w:rsidRDefault="006F46CC" w:rsidP="006F46CC">
      <w:pPr>
        <w:pStyle w:val="ListParagraph"/>
        <w:numPr>
          <w:ilvl w:val="0"/>
          <w:numId w:val="109"/>
        </w:numPr>
        <w:spacing w:after="0" w:line="240" w:lineRule="auto"/>
        <w:rPr>
          <w:rFonts w:ascii="Times New Roman" w:hAnsi="Times New Roman" w:cs="Times New Roman"/>
          <w:u w:val="single"/>
        </w:rPr>
      </w:pPr>
      <w:bookmarkStart w:id="46" w:name="OLE_LINK33"/>
      <w:bookmarkEnd w:id="45"/>
      <w:r w:rsidRPr="006F46CC">
        <w:rPr>
          <w:rFonts w:ascii="Times New Roman" w:hAnsi="Times New Roman" w:cs="Times New Roman"/>
          <w:shd w:val="clear" w:color="auto" w:fill="FFFFFF"/>
        </w:rPr>
        <w:t>N</w:t>
      </w:r>
      <w:r w:rsidR="000E2CE6" w:rsidRPr="006F46CC">
        <w:rPr>
          <w:rFonts w:ascii="Times New Roman" w:hAnsi="Times New Roman" w:cs="Times New Roman"/>
          <w:shd w:val="clear" w:color="auto" w:fill="FFFFFF"/>
        </w:rPr>
        <w:t>umber of individuals who participated in the program in-person at the COA</w:t>
      </w:r>
    </w:p>
    <w:p w14:paraId="2F1ED51D" w14:textId="77777777" w:rsidR="000E2CE6" w:rsidRPr="00D32970" w:rsidRDefault="000E2CE6" w:rsidP="000E2CE6">
      <w:pPr>
        <w:pStyle w:val="ListParagraph"/>
        <w:numPr>
          <w:ilvl w:val="0"/>
          <w:numId w:val="91"/>
        </w:numPr>
        <w:spacing w:after="0" w:line="240" w:lineRule="auto"/>
        <w:rPr>
          <w:rFonts w:ascii="Times New Roman" w:hAnsi="Times New Roman" w:cs="Times New Roman"/>
          <w:u w:val="single"/>
        </w:rPr>
      </w:pPr>
      <w:bookmarkStart w:id="47" w:name="OLE_LINK34"/>
      <w:bookmarkEnd w:id="46"/>
      <w:r w:rsidRPr="00A3408C">
        <w:rPr>
          <w:rFonts w:ascii="Times New Roman" w:hAnsi="Times New Roman" w:cs="Times New Roman"/>
          <w:shd w:val="clear" w:color="auto" w:fill="FFFFFF"/>
        </w:rPr>
        <w:t>Total number of programs provided in reporting period</w:t>
      </w:r>
      <w:r>
        <w:rPr>
          <w:rFonts w:ascii="Times New Roman" w:hAnsi="Times New Roman" w:cs="Times New Roman"/>
          <w:shd w:val="clear" w:color="auto" w:fill="FFFFFF"/>
        </w:rPr>
        <w:t>:</w:t>
      </w:r>
    </w:p>
    <w:p w14:paraId="4CE29878" w14:textId="77777777" w:rsidR="000E2CE6" w:rsidRPr="00D32970" w:rsidRDefault="000E2CE6" w:rsidP="000E2CE6">
      <w:pPr>
        <w:pStyle w:val="ListParagraph"/>
        <w:numPr>
          <w:ilvl w:val="1"/>
          <w:numId w:val="91"/>
        </w:numPr>
        <w:spacing w:after="0" w:line="240" w:lineRule="auto"/>
        <w:rPr>
          <w:rFonts w:ascii="Times New Roman" w:hAnsi="Times New Roman" w:cs="Times New Roman"/>
          <w:u w:val="single"/>
        </w:rPr>
      </w:pPr>
      <w:bookmarkStart w:id="48" w:name="OLE_LINK35"/>
      <w:bookmarkEnd w:id="47"/>
      <w:r>
        <w:rPr>
          <w:rFonts w:ascii="Times New Roman" w:hAnsi="Times New Roman" w:cs="Times New Roman"/>
          <w:shd w:val="clear" w:color="auto" w:fill="FFFFFF"/>
        </w:rPr>
        <w:t>In-person only</w:t>
      </w:r>
    </w:p>
    <w:p w14:paraId="2C0012C1" w14:textId="77777777" w:rsidR="000E2CE6" w:rsidRPr="00D32970" w:rsidRDefault="000E2CE6" w:rsidP="000E2CE6">
      <w:pPr>
        <w:pStyle w:val="ListParagraph"/>
        <w:numPr>
          <w:ilvl w:val="1"/>
          <w:numId w:val="91"/>
        </w:numPr>
        <w:spacing w:after="0" w:line="240" w:lineRule="auto"/>
        <w:rPr>
          <w:rFonts w:ascii="Times New Roman" w:hAnsi="Times New Roman" w:cs="Times New Roman"/>
          <w:u w:val="single"/>
        </w:rPr>
      </w:pPr>
      <w:bookmarkStart w:id="49" w:name="OLE_LINK36"/>
      <w:bookmarkEnd w:id="48"/>
      <w:r>
        <w:rPr>
          <w:rFonts w:ascii="Times New Roman" w:hAnsi="Times New Roman" w:cs="Times New Roman"/>
          <w:shd w:val="clear" w:color="auto" w:fill="FFFFFF"/>
        </w:rPr>
        <w:t>Virtual only</w:t>
      </w:r>
    </w:p>
    <w:p w14:paraId="19DC43D1" w14:textId="77777777" w:rsidR="000E2CE6" w:rsidRPr="005021B4" w:rsidRDefault="000E2CE6" w:rsidP="000E2CE6">
      <w:pPr>
        <w:pStyle w:val="ListParagraph"/>
        <w:numPr>
          <w:ilvl w:val="1"/>
          <w:numId w:val="91"/>
        </w:numPr>
        <w:spacing w:after="0" w:line="240" w:lineRule="auto"/>
        <w:rPr>
          <w:rFonts w:ascii="Times New Roman" w:hAnsi="Times New Roman" w:cs="Times New Roman"/>
          <w:u w:val="single"/>
        </w:rPr>
      </w:pPr>
      <w:bookmarkStart w:id="50" w:name="OLE_LINK37"/>
      <w:bookmarkEnd w:id="49"/>
      <w:r>
        <w:rPr>
          <w:rFonts w:ascii="Times New Roman" w:hAnsi="Times New Roman" w:cs="Times New Roman"/>
          <w:shd w:val="clear" w:color="auto" w:fill="FFFFFF"/>
        </w:rPr>
        <w:t>Hybrid</w:t>
      </w:r>
    </w:p>
    <w:bookmarkEnd w:id="50"/>
    <w:p w14:paraId="32226A44" w14:textId="77777777" w:rsidR="000E2CE6" w:rsidRDefault="000E2CE6" w:rsidP="000E2CE6">
      <w:pPr>
        <w:pStyle w:val="ListParagraph"/>
        <w:spacing w:after="0" w:line="240" w:lineRule="auto"/>
        <w:ind w:left="1080"/>
        <w:rPr>
          <w:rFonts w:ascii="Times New Roman" w:hAnsi="Times New Roman" w:cs="Times New Roman"/>
        </w:rPr>
      </w:pPr>
    </w:p>
    <w:p w14:paraId="6D537529" w14:textId="77777777" w:rsidR="000E2CE6" w:rsidRPr="005A33FA" w:rsidRDefault="000E2CE6" w:rsidP="00642702">
      <w:pPr>
        <w:spacing w:after="0" w:line="240" w:lineRule="auto"/>
        <w:rPr>
          <w:rFonts w:ascii="Times New Roman" w:hAnsi="Times New Roman" w:cs="Times New Roman"/>
          <w:u w:val="single"/>
          <w:shd w:val="clear" w:color="auto" w:fill="FFFFFF"/>
        </w:rPr>
      </w:pPr>
      <w:bookmarkStart w:id="51" w:name="OLE_LINK38"/>
      <w:r w:rsidRPr="005A33FA">
        <w:rPr>
          <w:rFonts w:ascii="Times New Roman" w:hAnsi="Times New Roman" w:cs="Times New Roman"/>
          <w:u w:val="single"/>
          <w:shd w:val="clear" w:color="auto" w:fill="FFFFFF"/>
        </w:rPr>
        <w:t>Hybrid Programming Equipment Only</w:t>
      </w:r>
    </w:p>
    <w:p w14:paraId="35C2AA85" w14:textId="745AB8A5" w:rsidR="000E2CE6" w:rsidRPr="00886ADE" w:rsidRDefault="000E2CE6" w:rsidP="000E2CE6">
      <w:pPr>
        <w:pStyle w:val="ListParagraph"/>
        <w:numPr>
          <w:ilvl w:val="0"/>
          <w:numId w:val="91"/>
        </w:numPr>
        <w:spacing w:after="0" w:line="240" w:lineRule="auto"/>
        <w:rPr>
          <w:rFonts w:ascii="Times New Roman" w:hAnsi="Times New Roman" w:cs="Times New Roman"/>
          <w:u w:val="single"/>
        </w:rPr>
      </w:pPr>
      <w:bookmarkStart w:id="52" w:name="OLE_LINK39"/>
      <w:bookmarkEnd w:id="51"/>
      <w:r w:rsidRPr="00886ADE">
        <w:rPr>
          <w:rFonts w:ascii="Times New Roman" w:hAnsi="Times New Roman" w:cs="Times New Roman"/>
          <w:shd w:val="clear" w:color="auto" w:fill="FFFFFF"/>
        </w:rPr>
        <w:t xml:space="preserve">Total dollars spent on </w:t>
      </w:r>
      <w:r w:rsidR="00A93B6F">
        <w:rPr>
          <w:rFonts w:ascii="Times New Roman" w:eastAsia="Times New Roman" w:hAnsi="Times New Roman" w:cs="Times New Roman"/>
        </w:rPr>
        <w:t xml:space="preserve">Hybrid Programming </w:t>
      </w:r>
      <w:r w:rsidRPr="00886ADE">
        <w:rPr>
          <w:rFonts w:ascii="Times New Roman" w:hAnsi="Times New Roman" w:cs="Times New Roman"/>
          <w:shd w:val="clear" w:color="auto" w:fill="FFFFFF"/>
        </w:rPr>
        <w:t>equipment in the reporting period</w:t>
      </w:r>
    </w:p>
    <w:bookmarkEnd w:id="52"/>
    <w:p w14:paraId="08147747" w14:textId="279844A6" w:rsidR="000E2CE6" w:rsidRPr="00886ADE" w:rsidRDefault="000E2CE6" w:rsidP="000E2CE6">
      <w:pPr>
        <w:pStyle w:val="ListParagraph"/>
        <w:numPr>
          <w:ilvl w:val="0"/>
          <w:numId w:val="91"/>
        </w:numPr>
        <w:spacing w:after="0" w:line="240" w:lineRule="auto"/>
        <w:rPr>
          <w:rFonts w:ascii="Times New Roman" w:hAnsi="Times New Roman" w:cs="Times New Roman"/>
          <w:u w:val="single"/>
        </w:rPr>
      </w:pPr>
      <w:r w:rsidRPr="00886ADE">
        <w:rPr>
          <w:rFonts w:ascii="Times New Roman" w:hAnsi="Times New Roman" w:cs="Times New Roman"/>
          <w:shd w:val="clear" w:color="auto" w:fill="FFFFFF"/>
        </w:rPr>
        <w:t xml:space="preserve">List </w:t>
      </w:r>
      <w:r w:rsidR="00A93B6F">
        <w:rPr>
          <w:rFonts w:ascii="Times New Roman" w:eastAsia="Times New Roman" w:hAnsi="Times New Roman" w:cs="Times New Roman"/>
        </w:rPr>
        <w:t xml:space="preserve">Hybrid Programming </w:t>
      </w:r>
      <w:r w:rsidRPr="00886ADE">
        <w:rPr>
          <w:rFonts w:ascii="Times New Roman" w:hAnsi="Times New Roman" w:cs="Times New Roman"/>
          <w:shd w:val="clear" w:color="auto" w:fill="FFFFFF"/>
        </w:rPr>
        <w:t xml:space="preserve">equipment purchased during reporting period. </w:t>
      </w:r>
      <w:bookmarkStart w:id="53" w:name="OLE_LINK40"/>
      <w:r w:rsidRPr="00886ADE">
        <w:rPr>
          <w:rFonts w:ascii="Times New Roman" w:hAnsi="Times New Roman" w:cs="Times New Roman"/>
          <w:shd w:val="clear" w:color="auto" w:fill="FFFFFF"/>
        </w:rPr>
        <w:t>Detail must include: 1) name of technology, 2) purchase date, 3) purchase price, 4) quantity purchased, and 5) technology's permanent owner</w:t>
      </w:r>
    </w:p>
    <w:bookmarkEnd w:id="53"/>
    <w:p w14:paraId="143092CC" w14:textId="77777777" w:rsidR="000E2CE6" w:rsidRPr="00A3408C" w:rsidRDefault="000E2CE6" w:rsidP="000E2CE6">
      <w:pPr>
        <w:pStyle w:val="ListParagraph"/>
        <w:spacing w:after="0" w:line="240" w:lineRule="auto"/>
        <w:rPr>
          <w:rFonts w:ascii="Times New Roman" w:hAnsi="Times New Roman" w:cs="Times New Roman"/>
        </w:rPr>
      </w:pPr>
    </w:p>
    <w:p w14:paraId="267C51D6" w14:textId="77777777" w:rsidR="000E2CE6" w:rsidRPr="00886ADE" w:rsidRDefault="000E2CE6" w:rsidP="00642702">
      <w:pPr>
        <w:spacing w:after="0" w:line="240" w:lineRule="auto"/>
        <w:rPr>
          <w:rFonts w:ascii="Times New Roman" w:eastAsia="Calibri" w:hAnsi="Times New Roman" w:cs="Times New Roman"/>
          <w:u w:val="single"/>
        </w:rPr>
      </w:pPr>
      <w:bookmarkStart w:id="54" w:name="OLE_LINK41"/>
      <w:r w:rsidRPr="00886ADE">
        <w:rPr>
          <w:rFonts w:ascii="Times New Roman" w:eastAsia="Calibri" w:hAnsi="Times New Roman" w:cs="Times New Roman"/>
          <w:u w:val="single"/>
        </w:rPr>
        <w:t>Staff to Manage Hybrid Programming Only</w:t>
      </w:r>
    </w:p>
    <w:p w14:paraId="0A5C3B4A" w14:textId="536CDE10" w:rsidR="000E2CE6" w:rsidRPr="00886ADE" w:rsidRDefault="000E2CE6" w:rsidP="000E2CE6">
      <w:pPr>
        <w:pStyle w:val="ListParagraph"/>
        <w:numPr>
          <w:ilvl w:val="0"/>
          <w:numId w:val="91"/>
        </w:numPr>
        <w:spacing w:after="0" w:line="240" w:lineRule="auto"/>
        <w:rPr>
          <w:rFonts w:ascii="Times New Roman" w:hAnsi="Times New Roman" w:cs="Times New Roman"/>
          <w:u w:val="single"/>
        </w:rPr>
      </w:pPr>
      <w:bookmarkStart w:id="55" w:name="OLE_LINK42"/>
      <w:bookmarkEnd w:id="54"/>
      <w:r w:rsidRPr="00886ADE">
        <w:rPr>
          <w:rFonts w:ascii="Times New Roman" w:hAnsi="Times New Roman" w:cs="Times New Roman"/>
          <w:shd w:val="clear" w:color="auto" w:fill="FFFFFF"/>
        </w:rPr>
        <w:t xml:space="preserve">Total dollars spent on staff to manage </w:t>
      </w:r>
      <w:r w:rsidR="00A93B6F">
        <w:rPr>
          <w:rFonts w:ascii="Times New Roman" w:eastAsia="Times New Roman" w:hAnsi="Times New Roman" w:cs="Times New Roman"/>
        </w:rPr>
        <w:t xml:space="preserve">Hybrid Programming </w:t>
      </w:r>
      <w:r w:rsidRPr="00886ADE">
        <w:rPr>
          <w:rFonts w:ascii="Times New Roman" w:hAnsi="Times New Roman" w:cs="Times New Roman"/>
          <w:shd w:val="clear" w:color="auto" w:fill="FFFFFF"/>
        </w:rPr>
        <w:t>in the reporting period</w:t>
      </w:r>
    </w:p>
    <w:p w14:paraId="0F5B305F" w14:textId="03BB9191" w:rsidR="000E2CE6" w:rsidRPr="00886ADE" w:rsidRDefault="000E2CE6" w:rsidP="0CE6DF88">
      <w:pPr>
        <w:pStyle w:val="ListParagraph"/>
        <w:numPr>
          <w:ilvl w:val="0"/>
          <w:numId w:val="91"/>
        </w:numPr>
        <w:spacing w:after="0" w:line="240" w:lineRule="auto"/>
        <w:rPr>
          <w:rFonts w:ascii="Times New Roman" w:eastAsia="Times New Roman" w:hAnsi="Times New Roman" w:cs="Times New Roman"/>
        </w:rPr>
      </w:pPr>
      <w:bookmarkStart w:id="56" w:name="OLE_LINK43"/>
      <w:bookmarkEnd w:id="55"/>
      <w:r w:rsidRPr="0CE6DF88">
        <w:rPr>
          <w:rFonts w:ascii="Times New Roman" w:eastAsia="Times New Roman" w:hAnsi="Times New Roman" w:cs="Times New Roman"/>
        </w:rPr>
        <w:t xml:space="preserve">The number of staff, volunteers, and other personnel trained to manage </w:t>
      </w:r>
      <w:r w:rsidR="00A93B6F" w:rsidRPr="0CE6DF88">
        <w:rPr>
          <w:rFonts w:ascii="Times New Roman" w:eastAsia="Times New Roman" w:hAnsi="Times New Roman" w:cs="Times New Roman"/>
        </w:rPr>
        <w:t>Hybrid Programming</w:t>
      </w:r>
    </w:p>
    <w:bookmarkEnd w:id="56"/>
    <w:p w14:paraId="385B5F9D" w14:textId="77777777" w:rsidR="000E2CE6" w:rsidRPr="00A3408C" w:rsidRDefault="000E2CE6" w:rsidP="000E2CE6">
      <w:pPr>
        <w:spacing w:after="0" w:line="240" w:lineRule="auto"/>
        <w:textAlignment w:val="baseline"/>
        <w:rPr>
          <w:rFonts w:ascii="Times New Roman" w:eastAsia="Times New Roman" w:hAnsi="Times New Roman" w:cs="Times New Roman"/>
        </w:rPr>
      </w:pPr>
    </w:p>
    <w:p w14:paraId="246FDF3B" w14:textId="77777777" w:rsidR="000E2CE6" w:rsidRDefault="000E2CE6" w:rsidP="00642702">
      <w:pPr>
        <w:spacing w:after="0" w:line="240" w:lineRule="auto"/>
        <w:rPr>
          <w:rFonts w:ascii="Times New Roman" w:hAnsi="Times New Roman" w:cs="Times New Roman"/>
          <w:u w:val="single"/>
          <w:shd w:val="clear" w:color="auto" w:fill="FFFFFF"/>
        </w:rPr>
      </w:pPr>
      <w:bookmarkStart w:id="57" w:name="OLE_LINK44"/>
      <w:r w:rsidRPr="00886ADE">
        <w:rPr>
          <w:rFonts w:ascii="Times New Roman" w:hAnsi="Times New Roman" w:cs="Times New Roman"/>
          <w:u w:val="single"/>
          <w:shd w:val="clear" w:color="auto" w:fill="FFFFFF"/>
        </w:rPr>
        <w:t>Programming Expenses Only</w:t>
      </w:r>
    </w:p>
    <w:p w14:paraId="72D3A210" w14:textId="77777777" w:rsidR="000E2CE6" w:rsidRPr="00886ADE" w:rsidRDefault="000E2CE6" w:rsidP="000E2CE6">
      <w:pPr>
        <w:pStyle w:val="ListParagraph"/>
        <w:numPr>
          <w:ilvl w:val="0"/>
          <w:numId w:val="91"/>
        </w:numPr>
        <w:spacing w:after="0" w:line="240" w:lineRule="auto"/>
        <w:rPr>
          <w:rFonts w:ascii="Times New Roman" w:hAnsi="Times New Roman" w:cs="Times New Roman"/>
          <w:u w:val="single"/>
          <w:shd w:val="clear" w:color="auto" w:fill="FFFFFF"/>
        </w:rPr>
      </w:pPr>
      <w:bookmarkStart w:id="58" w:name="OLE_LINK45"/>
      <w:bookmarkEnd w:id="57"/>
      <w:r w:rsidRPr="00886ADE">
        <w:rPr>
          <w:rFonts w:ascii="Times New Roman" w:hAnsi="Times New Roman" w:cs="Times New Roman"/>
          <w:shd w:val="clear" w:color="auto" w:fill="FFFFFF"/>
        </w:rPr>
        <w:t>Total dollars spent on programming expenses in the reporting period</w:t>
      </w:r>
    </w:p>
    <w:p w14:paraId="3BFD3287" w14:textId="77777777" w:rsidR="000E2CE6" w:rsidRPr="00886ADE" w:rsidRDefault="000E2CE6" w:rsidP="000E2CE6">
      <w:pPr>
        <w:pStyle w:val="ListParagraph"/>
        <w:numPr>
          <w:ilvl w:val="0"/>
          <w:numId w:val="91"/>
        </w:numPr>
        <w:spacing w:after="0" w:line="240" w:lineRule="auto"/>
        <w:rPr>
          <w:rFonts w:ascii="Times New Roman" w:hAnsi="Times New Roman" w:cs="Times New Roman"/>
          <w:u w:val="single"/>
          <w:shd w:val="clear" w:color="auto" w:fill="FFFFFF"/>
        </w:rPr>
      </w:pPr>
      <w:bookmarkStart w:id="59" w:name="OLE_LINK46"/>
      <w:bookmarkEnd w:id="58"/>
      <w:r w:rsidRPr="00886ADE">
        <w:rPr>
          <w:rFonts w:ascii="Times New Roman" w:hAnsi="Times New Roman" w:cs="Times New Roman"/>
          <w:shd w:val="clear" w:color="auto" w:fill="FFFFFF"/>
        </w:rPr>
        <w:t>List programming expenses incurred during reporting period. Detail must include: 1) brief description of programming cost, 2) date expense occurred, and 3) cost</w:t>
      </w:r>
    </w:p>
    <w:bookmarkEnd w:id="59"/>
    <w:p w14:paraId="7B88427A" w14:textId="77777777" w:rsidR="000E2CE6" w:rsidRPr="006F46CC" w:rsidRDefault="000E2CE6" w:rsidP="000E2CE6">
      <w:pPr>
        <w:spacing w:after="0" w:line="240" w:lineRule="auto"/>
        <w:textAlignment w:val="baseline"/>
        <w:rPr>
          <w:rFonts w:ascii="Times New Roman" w:eastAsia="Times New Roman" w:hAnsi="Times New Roman" w:cs="Times New Roman"/>
          <w:b/>
          <w:bCs/>
        </w:rPr>
      </w:pPr>
    </w:p>
    <w:p w14:paraId="356B2F91" w14:textId="77777777" w:rsidR="000E2CE6" w:rsidRDefault="000E2CE6" w:rsidP="000E2CE6">
      <w:pPr>
        <w:pStyle w:val="ListParagraph"/>
        <w:numPr>
          <w:ilvl w:val="0"/>
          <w:numId w:val="88"/>
        </w:numPr>
        <w:spacing w:after="0" w:line="240" w:lineRule="auto"/>
        <w:textAlignment w:val="baseline"/>
        <w:rPr>
          <w:rFonts w:ascii="Times New Roman" w:eastAsia="Times New Roman" w:hAnsi="Times New Roman" w:cs="Times New Roman"/>
          <w:b/>
          <w:bCs/>
        </w:rPr>
      </w:pPr>
      <w:r w:rsidRPr="006F46CC">
        <w:rPr>
          <w:rFonts w:ascii="Times New Roman" w:eastAsia="Times New Roman" w:hAnsi="Times New Roman" w:cs="Times New Roman"/>
          <w:b/>
          <w:bCs/>
        </w:rPr>
        <w:t xml:space="preserve">Custom Metrics: </w:t>
      </w:r>
    </w:p>
    <w:p w14:paraId="602CB3FC" w14:textId="77777777" w:rsidR="00CD1102" w:rsidRPr="006F46CC" w:rsidRDefault="00CD1102" w:rsidP="00CD1102">
      <w:pPr>
        <w:pStyle w:val="ListParagraph"/>
        <w:spacing w:after="0" w:line="240" w:lineRule="auto"/>
        <w:ind w:left="360"/>
        <w:textAlignment w:val="baseline"/>
        <w:rPr>
          <w:rFonts w:ascii="Times New Roman" w:eastAsia="Times New Roman" w:hAnsi="Times New Roman" w:cs="Times New Roman"/>
          <w:b/>
          <w:bCs/>
        </w:rPr>
      </w:pPr>
    </w:p>
    <w:p w14:paraId="6C0CA138" w14:textId="7B1DD826" w:rsidR="000E2CE6" w:rsidRPr="00A3408C" w:rsidRDefault="000E2CE6" w:rsidP="000E2CE6">
      <w:pPr>
        <w:spacing w:after="0" w:line="240" w:lineRule="auto"/>
        <w:textAlignment w:val="baseline"/>
        <w:rPr>
          <w:rFonts w:ascii="Times New Roman" w:eastAsia="Times New Roman" w:hAnsi="Times New Roman" w:cs="Times New Roman"/>
        </w:rPr>
      </w:pPr>
      <w:bookmarkStart w:id="60" w:name="OLE_LINK47"/>
      <w:r w:rsidRPr="0CE6DF88">
        <w:rPr>
          <w:rFonts w:ascii="Times New Roman" w:eastAsia="Times New Roman" w:hAnsi="Times New Roman" w:cs="Times New Roman"/>
        </w:rPr>
        <w:t xml:space="preserve">EOEA will require Awardees to propose, track, and report on at least two custom Metrics for the purposes of establishing a baseline to monitor and evaluate the impact of the grant funds and progress towards reaching the defined goals. A description of each Metric, its significance, and how it is </w:t>
      </w:r>
      <w:r w:rsidR="006F46CC" w:rsidRPr="0CE6DF88">
        <w:rPr>
          <w:rFonts w:ascii="Times New Roman" w:eastAsia="Times New Roman" w:hAnsi="Times New Roman" w:cs="Times New Roman"/>
        </w:rPr>
        <w:t>calculated,</w:t>
      </w:r>
      <w:r w:rsidRPr="0CE6DF88">
        <w:rPr>
          <w:rFonts w:ascii="Times New Roman" w:eastAsia="Times New Roman" w:hAnsi="Times New Roman" w:cs="Times New Roman"/>
        </w:rPr>
        <w:t xml:space="preserve"> and the instrument used must be included </w:t>
      </w:r>
      <w:r w:rsidR="002D3B4A" w:rsidRPr="0CE6DF88">
        <w:rPr>
          <w:rFonts w:ascii="Times New Roman" w:eastAsia="Times New Roman" w:hAnsi="Times New Roman" w:cs="Times New Roman"/>
        </w:rPr>
        <w:t>in the report</w:t>
      </w:r>
      <w:r w:rsidRPr="0CE6DF88">
        <w:rPr>
          <w:rFonts w:ascii="Times New Roman" w:eastAsia="Times New Roman" w:hAnsi="Times New Roman" w:cs="Times New Roman"/>
        </w:rPr>
        <w:t>. Examples of program-specific Metrics include, but are not limited to:</w:t>
      </w:r>
    </w:p>
    <w:bookmarkEnd w:id="60"/>
    <w:p w14:paraId="3B91CF7D" w14:textId="77777777" w:rsidR="000E2CE6" w:rsidRPr="00A3408C" w:rsidRDefault="000E2CE6" w:rsidP="000E2CE6">
      <w:pPr>
        <w:spacing w:after="0" w:line="240" w:lineRule="auto"/>
        <w:textAlignment w:val="baseline"/>
        <w:rPr>
          <w:rFonts w:ascii="Times New Roman" w:eastAsia="Times New Roman" w:hAnsi="Times New Roman" w:cs="Times New Roman"/>
        </w:rPr>
      </w:pPr>
    </w:p>
    <w:p w14:paraId="63D1C8D9" w14:textId="77777777" w:rsidR="000E2CE6" w:rsidRDefault="000E2CE6" w:rsidP="006F46CC">
      <w:pPr>
        <w:pStyle w:val="ListParagraph"/>
        <w:numPr>
          <w:ilvl w:val="0"/>
          <w:numId w:val="107"/>
        </w:numPr>
        <w:spacing w:after="0" w:line="240" w:lineRule="auto"/>
        <w:textAlignment w:val="baseline"/>
        <w:rPr>
          <w:rFonts w:ascii="Times New Roman" w:eastAsia="Times New Roman" w:hAnsi="Times New Roman" w:cs="Times New Roman"/>
        </w:rPr>
      </w:pPr>
      <w:bookmarkStart w:id="61" w:name="OLE_LINK48"/>
      <w:r>
        <w:rPr>
          <w:rFonts w:ascii="Times New Roman" w:eastAsia="Times New Roman" w:hAnsi="Times New Roman" w:cs="Times New Roman"/>
        </w:rPr>
        <w:t>The number of</w:t>
      </w:r>
      <w:r w:rsidRPr="00A3408C">
        <w:rPr>
          <w:rFonts w:ascii="Times New Roman" w:eastAsia="Times New Roman" w:hAnsi="Times New Roman" w:cs="Times New Roman"/>
        </w:rPr>
        <w:t xml:space="preserve"> </w:t>
      </w:r>
      <w:r>
        <w:rPr>
          <w:rFonts w:ascii="Times New Roman" w:eastAsia="Times New Roman" w:hAnsi="Times New Roman" w:cs="Times New Roman"/>
        </w:rPr>
        <w:t>O</w:t>
      </w:r>
      <w:r w:rsidRPr="00A3408C">
        <w:rPr>
          <w:rFonts w:ascii="Times New Roman" w:eastAsia="Times New Roman" w:hAnsi="Times New Roman" w:cs="Times New Roman"/>
        </w:rPr>
        <w:t xml:space="preserve">lder </w:t>
      </w:r>
      <w:r>
        <w:rPr>
          <w:rFonts w:ascii="Times New Roman" w:eastAsia="Times New Roman" w:hAnsi="Times New Roman" w:cs="Times New Roman"/>
        </w:rPr>
        <w:t>A</w:t>
      </w:r>
      <w:r w:rsidRPr="00A3408C">
        <w:rPr>
          <w:rFonts w:ascii="Times New Roman" w:eastAsia="Times New Roman" w:hAnsi="Times New Roman" w:cs="Times New Roman"/>
        </w:rPr>
        <w:t xml:space="preserve">dults new to the COA who participated in COA’s </w:t>
      </w:r>
      <w:r>
        <w:rPr>
          <w:rFonts w:ascii="Times New Roman" w:eastAsia="Times New Roman" w:hAnsi="Times New Roman" w:cs="Times New Roman"/>
        </w:rPr>
        <w:t>H</w:t>
      </w:r>
      <w:r w:rsidRPr="00A3408C">
        <w:rPr>
          <w:rFonts w:ascii="Times New Roman" w:eastAsia="Times New Roman" w:hAnsi="Times New Roman" w:cs="Times New Roman"/>
        </w:rPr>
        <w:t xml:space="preserve">ybrid </w:t>
      </w:r>
      <w:r>
        <w:rPr>
          <w:rFonts w:ascii="Times New Roman" w:eastAsia="Times New Roman" w:hAnsi="Times New Roman" w:cs="Times New Roman"/>
        </w:rPr>
        <w:t>P</w:t>
      </w:r>
      <w:r w:rsidRPr="00A3408C">
        <w:rPr>
          <w:rFonts w:ascii="Times New Roman" w:eastAsia="Times New Roman" w:hAnsi="Times New Roman" w:cs="Times New Roman"/>
        </w:rPr>
        <w:t>rogramming</w:t>
      </w:r>
    </w:p>
    <w:p w14:paraId="02130FE4" w14:textId="77777777" w:rsidR="000E2CE6" w:rsidRPr="00A3408C" w:rsidRDefault="000E2CE6" w:rsidP="006F46CC">
      <w:pPr>
        <w:pStyle w:val="ListParagraph"/>
        <w:numPr>
          <w:ilvl w:val="0"/>
          <w:numId w:val="107"/>
        </w:num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Demographics of O</w:t>
      </w:r>
      <w:r w:rsidRPr="00A3408C">
        <w:rPr>
          <w:rFonts w:ascii="Times New Roman" w:eastAsia="Times New Roman" w:hAnsi="Times New Roman" w:cs="Times New Roman"/>
        </w:rPr>
        <w:t xml:space="preserve">lder </w:t>
      </w:r>
      <w:r>
        <w:rPr>
          <w:rFonts w:ascii="Times New Roman" w:eastAsia="Times New Roman" w:hAnsi="Times New Roman" w:cs="Times New Roman"/>
        </w:rPr>
        <w:t>A</w:t>
      </w:r>
      <w:r w:rsidRPr="00A3408C">
        <w:rPr>
          <w:rFonts w:ascii="Times New Roman" w:eastAsia="Times New Roman" w:hAnsi="Times New Roman" w:cs="Times New Roman"/>
        </w:rPr>
        <w:t xml:space="preserve">dults </w:t>
      </w:r>
      <w:r>
        <w:rPr>
          <w:rFonts w:ascii="Times New Roman" w:eastAsia="Times New Roman" w:hAnsi="Times New Roman" w:cs="Times New Roman"/>
        </w:rPr>
        <w:t>new to the COA who participated in COA’s H</w:t>
      </w:r>
      <w:r w:rsidRPr="00A3408C">
        <w:rPr>
          <w:rFonts w:ascii="Times New Roman" w:eastAsia="Times New Roman" w:hAnsi="Times New Roman" w:cs="Times New Roman"/>
        </w:rPr>
        <w:t xml:space="preserve">ybrid </w:t>
      </w:r>
      <w:r>
        <w:rPr>
          <w:rFonts w:ascii="Times New Roman" w:eastAsia="Times New Roman" w:hAnsi="Times New Roman" w:cs="Times New Roman"/>
        </w:rPr>
        <w:t>P</w:t>
      </w:r>
      <w:r w:rsidRPr="00A3408C">
        <w:rPr>
          <w:rFonts w:ascii="Times New Roman" w:eastAsia="Times New Roman" w:hAnsi="Times New Roman" w:cs="Times New Roman"/>
        </w:rPr>
        <w:t>rogramming</w:t>
      </w:r>
    </w:p>
    <w:p w14:paraId="30555640" w14:textId="77777777" w:rsidR="000E2CE6" w:rsidRPr="00A3408C" w:rsidRDefault="000E2CE6" w:rsidP="006F46CC">
      <w:pPr>
        <w:pStyle w:val="ListParagraph"/>
        <w:numPr>
          <w:ilvl w:val="0"/>
          <w:numId w:val="107"/>
        </w:numPr>
        <w:spacing w:after="0" w:line="240" w:lineRule="auto"/>
        <w:textAlignment w:val="baseline"/>
        <w:rPr>
          <w:rFonts w:ascii="Times New Roman" w:eastAsia="Times New Roman" w:hAnsi="Times New Roman" w:cs="Times New Roman"/>
        </w:rPr>
      </w:pPr>
      <w:r w:rsidRPr="00A3408C">
        <w:rPr>
          <w:rFonts w:ascii="Times New Roman" w:hAnsi="Times New Roman" w:cs="Times New Roman"/>
        </w:rPr>
        <w:t>Self-reports of using technology in ways that decrease isolation and increase social connection with family, friends</w:t>
      </w:r>
      <w:r>
        <w:rPr>
          <w:rFonts w:ascii="Times New Roman" w:hAnsi="Times New Roman" w:cs="Times New Roman"/>
        </w:rPr>
        <w:t>,</w:t>
      </w:r>
      <w:r w:rsidRPr="00A3408C">
        <w:rPr>
          <w:rFonts w:ascii="Times New Roman" w:hAnsi="Times New Roman" w:cs="Times New Roman"/>
        </w:rPr>
        <w:t xml:space="preserve"> and neighbors</w:t>
      </w:r>
    </w:p>
    <w:p w14:paraId="54DAA679" w14:textId="77777777" w:rsidR="000E2CE6" w:rsidRPr="00A3408C" w:rsidRDefault="000E2CE6" w:rsidP="006F46CC">
      <w:pPr>
        <w:pStyle w:val="ListParagraph"/>
        <w:numPr>
          <w:ilvl w:val="0"/>
          <w:numId w:val="107"/>
        </w:numPr>
        <w:spacing w:after="0" w:line="240" w:lineRule="auto"/>
        <w:textAlignment w:val="baseline"/>
        <w:rPr>
          <w:rFonts w:ascii="Times New Roman" w:eastAsia="Times New Roman" w:hAnsi="Times New Roman" w:cs="Times New Roman"/>
        </w:rPr>
      </w:pPr>
      <w:r w:rsidRPr="00A3408C">
        <w:rPr>
          <w:rFonts w:ascii="Times New Roman" w:hAnsi="Times New Roman" w:cs="Times New Roman"/>
        </w:rPr>
        <w:t xml:space="preserve">Retention of </w:t>
      </w:r>
      <w:r>
        <w:rPr>
          <w:rFonts w:ascii="Times New Roman" w:eastAsia="Times New Roman" w:hAnsi="Times New Roman" w:cs="Times New Roman"/>
        </w:rPr>
        <w:t>O</w:t>
      </w:r>
      <w:r w:rsidRPr="00A3408C">
        <w:rPr>
          <w:rFonts w:ascii="Times New Roman" w:eastAsia="Times New Roman" w:hAnsi="Times New Roman" w:cs="Times New Roman"/>
        </w:rPr>
        <w:t xml:space="preserve">lder </w:t>
      </w:r>
      <w:r>
        <w:rPr>
          <w:rFonts w:ascii="Times New Roman" w:eastAsia="Times New Roman" w:hAnsi="Times New Roman" w:cs="Times New Roman"/>
        </w:rPr>
        <w:t>A</w:t>
      </w:r>
      <w:r w:rsidRPr="00A3408C">
        <w:rPr>
          <w:rFonts w:ascii="Times New Roman" w:eastAsia="Times New Roman" w:hAnsi="Times New Roman" w:cs="Times New Roman"/>
        </w:rPr>
        <w:t xml:space="preserve">dults </w:t>
      </w:r>
      <w:r w:rsidRPr="00A3408C">
        <w:rPr>
          <w:rFonts w:ascii="Times New Roman" w:hAnsi="Times New Roman" w:cs="Times New Roman"/>
        </w:rPr>
        <w:t xml:space="preserve">participating in </w:t>
      </w:r>
      <w:r>
        <w:rPr>
          <w:rFonts w:ascii="Times New Roman" w:eastAsia="Times New Roman" w:hAnsi="Times New Roman" w:cs="Times New Roman"/>
        </w:rPr>
        <w:t>H</w:t>
      </w:r>
      <w:r w:rsidRPr="00A3408C">
        <w:rPr>
          <w:rFonts w:ascii="Times New Roman" w:eastAsia="Times New Roman" w:hAnsi="Times New Roman" w:cs="Times New Roman"/>
        </w:rPr>
        <w:t xml:space="preserve">ybrid </w:t>
      </w:r>
      <w:r>
        <w:rPr>
          <w:rFonts w:ascii="Times New Roman" w:eastAsia="Times New Roman" w:hAnsi="Times New Roman" w:cs="Times New Roman"/>
        </w:rPr>
        <w:t>P</w:t>
      </w:r>
      <w:r w:rsidRPr="00A3408C">
        <w:rPr>
          <w:rFonts w:ascii="Times New Roman" w:eastAsia="Times New Roman" w:hAnsi="Times New Roman" w:cs="Times New Roman"/>
        </w:rPr>
        <w:t>rogramming</w:t>
      </w:r>
    </w:p>
    <w:p w14:paraId="63315CE7" w14:textId="77777777" w:rsidR="000E2CE6" w:rsidRPr="00A3408C" w:rsidRDefault="000E2CE6" w:rsidP="006F46CC">
      <w:pPr>
        <w:pStyle w:val="ListParagraph"/>
        <w:numPr>
          <w:ilvl w:val="0"/>
          <w:numId w:val="107"/>
        </w:numPr>
        <w:spacing w:after="0" w:line="240" w:lineRule="auto"/>
        <w:textAlignment w:val="baseline"/>
        <w:rPr>
          <w:rFonts w:ascii="Times New Roman" w:eastAsia="Times New Roman" w:hAnsi="Times New Roman" w:cs="Times New Roman"/>
        </w:rPr>
      </w:pPr>
      <w:r w:rsidRPr="00A3408C">
        <w:rPr>
          <w:rFonts w:ascii="Times New Roman" w:hAnsi="Times New Roman" w:cs="Times New Roman"/>
        </w:rPr>
        <w:t>Usage of devices purchased with grant</w:t>
      </w:r>
    </w:p>
    <w:p w14:paraId="77C5E7CD" w14:textId="77777777" w:rsidR="000E2CE6" w:rsidRPr="00A3408C" w:rsidRDefault="000E2CE6" w:rsidP="006F46CC">
      <w:pPr>
        <w:pStyle w:val="ListParagraph"/>
        <w:numPr>
          <w:ilvl w:val="0"/>
          <w:numId w:val="107"/>
        </w:num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H</w:t>
      </w:r>
      <w:r w:rsidRPr="00A3408C">
        <w:rPr>
          <w:rFonts w:ascii="Times New Roman" w:eastAsia="Times New Roman" w:hAnsi="Times New Roman" w:cs="Times New Roman"/>
        </w:rPr>
        <w:t xml:space="preserve">ybrid </w:t>
      </w:r>
      <w:r>
        <w:rPr>
          <w:rFonts w:ascii="Times New Roman" w:eastAsia="Times New Roman" w:hAnsi="Times New Roman" w:cs="Times New Roman"/>
        </w:rPr>
        <w:t>P</w:t>
      </w:r>
      <w:r w:rsidRPr="00A3408C">
        <w:rPr>
          <w:rFonts w:ascii="Times New Roman" w:eastAsia="Times New Roman" w:hAnsi="Times New Roman" w:cs="Times New Roman"/>
        </w:rPr>
        <w:t>rogramming</w:t>
      </w:r>
      <w:r w:rsidRPr="00A3408C">
        <w:rPr>
          <w:rFonts w:ascii="Times New Roman" w:hAnsi="Times New Roman" w:cs="Times New Roman"/>
        </w:rPr>
        <w:t xml:space="preserve"> participant satisfaction survey results</w:t>
      </w:r>
    </w:p>
    <w:bookmarkEnd w:id="61"/>
    <w:p w14:paraId="7E5A9429" w14:textId="77777777" w:rsidR="000E2CE6" w:rsidRPr="00A3408C" w:rsidRDefault="000E2CE6" w:rsidP="000E2CE6">
      <w:pPr>
        <w:spacing w:after="0" w:line="240" w:lineRule="auto"/>
        <w:textAlignment w:val="baseline"/>
        <w:rPr>
          <w:rFonts w:ascii="Times New Roman" w:eastAsia="Times New Roman" w:hAnsi="Times New Roman" w:cs="Times New Roman"/>
        </w:rPr>
      </w:pPr>
    </w:p>
    <w:p w14:paraId="73F2F04A" w14:textId="5C290C90" w:rsidR="000E2CE6" w:rsidRPr="00A3408C" w:rsidRDefault="00F00FCB" w:rsidP="000E2CE6">
      <w:pPr>
        <w:spacing w:after="0" w:line="240" w:lineRule="auto"/>
        <w:textAlignment w:val="baseline"/>
        <w:rPr>
          <w:rFonts w:ascii="Times New Roman" w:eastAsia="Times New Roman" w:hAnsi="Times New Roman" w:cs="Times New Roman"/>
        </w:rPr>
      </w:pPr>
      <w:r w:rsidRPr="0CE6DF88">
        <w:rPr>
          <w:rFonts w:ascii="Times New Roman" w:eastAsia="Times New Roman" w:hAnsi="Times New Roman" w:cs="Times New Roman"/>
          <w:color w:val="000000" w:themeColor="text1"/>
        </w:rPr>
        <w:t xml:space="preserve">Awardees </w:t>
      </w:r>
      <w:r w:rsidR="000E2CE6" w:rsidRPr="0CE6DF88">
        <w:rPr>
          <w:rFonts w:ascii="Times New Roman" w:eastAsia="Times New Roman" w:hAnsi="Times New Roman" w:cs="Times New Roman"/>
          <w:color w:val="000000" w:themeColor="text1"/>
        </w:rPr>
        <w:t xml:space="preserve">will also be required to participate in no more than three facilitated focus groups convened by EOEA and/or its designee. The purpose of these focus groups is to provide technical assistance to </w:t>
      </w:r>
      <w:r w:rsidR="001A77F0" w:rsidRPr="0CE6DF88">
        <w:rPr>
          <w:rFonts w:ascii="Times New Roman" w:eastAsia="Times New Roman" w:hAnsi="Times New Roman" w:cs="Times New Roman"/>
          <w:color w:val="000000" w:themeColor="text1"/>
        </w:rPr>
        <w:t xml:space="preserve">Awardees </w:t>
      </w:r>
      <w:r w:rsidR="000E2CE6" w:rsidRPr="0CE6DF88">
        <w:rPr>
          <w:rFonts w:ascii="Times New Roman" w:eastAsia="Times New Roman" w:hAnsi="Times New Roman" w:cs="Times New Roman"/>
          <w:color w:val="000000" w:themeColor="text1"/>
        </w:rPr>
        <w:t xml:space="preserve">in their execution of </w:t>
      </w:r>
      <w:r w:rsidR="00A93B6F" w:rsidRPr="0CE6DF88">
        <w:rPr>
          <w:rFonts w:ascii="Times New Roman" w:eastAsia="Times New Roman" w:hAnsi="Times New Roman" w:cs="Times New Roman"/>
        </w:rPr>
        <w:t xml:space="preserve">Hybrid Programming </w:t>
      </w:r>
      <w:r w:rsidR="000E2CE6" w:rsidRPr="0CE6DF88">
        <w:rPr>
          <w:rFonts w:ascii="Times New Roman" w:eastAsia="Times New Roman" w:hAnsi="Times New Roman" w:cs="Times New Roman"/>
          <w:color w:val="000000" w:themeColor="text1"/>
        </w:rPr>
        <w:t xml:space="preserve">and collect qualitative information on what worked well and ways to further support </w:t>
      </w:r>
      <w:r w:rsidR="006D4E4F" w:rsidRPr="0CE6DF88">
        <w:rPr>
          <w:rFonts w:ascii="Times New Roman" w:eastAsia="Times New Roman" w:hAnsi="Times New Roman" w:cs="Times New Roman"/>
          <w:color w:val="000000" w:themeColor="text1"/>
        </w:rPr>
        <w:t>Awardees</w:t>
      </w:r>
      <w:r w:rsidR="000E2CE6" w:rsidRPr="0CE6DF88">
        <w:rPr>
          <w:rFonts w:ascii="Times New Roman" w:eastAsia="Times New Roman" w:hAnsi="Times New Roman" w:cs="Times New Roman"/>
          <w:color w:val="000000" w:themeColor="text1"/>
        </w:rPr>
        <w:t xml:space="preserve">. Focus groups will also serve as a learning collaborative for </w:t>
      </w:r>
      <w:r w:rsidR="006D4E4F" w:rsidRPr="0CE6DF88">
        <w:rPr>
          <w:rFonts w:ascii="Times New Roman" w:eastAsia="Times New Roman" w:hAnsi="Times New Roman" w:cs="Times New Roman"/>
          <w:color w:val="000000" w:themeColor="text1"/>
        </w:rPr>
        <w:t xml:space="preserve">Awardees </w:t>
      </w:r>
      <w:r w:rsidR="000E2CE6" w:rsidRPr="0CE6DF88">
        <w:rPr>
          <w:rFonts w:ascii="Times New Roman" w:eastAsia="Times New Roman" w:hAnsi="Times New Roman" w:cs="Times New Roman"/>
          <w:color w:val="000000" w:themeColor="text1"/>
        </w:rPr>
        <w:t>to benefit from each other’s experience.  </w:t>
      </w:r>
    </w:p>
    <w:p w14:paraId="49F9296A" w14:textId="77777777" w:rsidR="000E2CE6" w:rsidRPr="00A3408C" w:rsidRDefault="000E2CE6" w:rsidP="000E2CE6">
      <w:pPr>
        <w:spacing w:after="0" w:line="240" w:lineRule="auto"/>
        <w:textAlignment w:val="baseline"/>
        <w:rPr>
          <w:rFonts w:ascii="Times New Roman" w:eastAsia="Times New Roman" w:hAnsi="Times New Roman" w:cs="Times New Roman"/>
        </w:rPr>
      </w:pPr>
      <w:r w:rsidRPr="00A3408C">
        <w:rPr>
          <w:rFonts w:ascii="Times New Roman" w:eastAsia="Times New Roman" w:hAnsi="Times New Roman" w:cs="Times New Roman"/>
          <w:color w:val="000000"/>
        </w:rPr>
        <w:t>  </w:t>
      </w:r>
    </w:p>
    <w:p w14:paraId="76B69BF3" w14:textId="5776A708" w:rsidR="000E2CE6" w:rsidRPr="009016C7" w:rsidRDefault="000E2CE6" w:rsidP="000E2CE6">
      <w:pPr>
        <w:spacing w:after="0" w:line="240" w:lineRule="auto"/>
        <w:textAlignment w:val="baseline"/>
        <w:rPr>
          <w:rFonts w:ascii="Times New Roman" w:eastAsia="Times New Roman" w:hAnsi="Times New Roman" w:cs="Times New Roman"/>
        </w:rPr>
      </w:pPr>
      <w:r w:rsidRPr="0CE6DF88">
        <w:rPr>
          <w:rFonts w:ascii="Times New Roman" w:eastAsia="Times New Roman" w:hAnsi="Times New Roman" w:cs="Times New Roman"/>
        </w:rPr>
        <w:t>Per the Commonwealth Terms and Conditions, Awardees are required to retain program documents and records for six years from the date of submission of the final report.</w:t>
      </w:r>
    </w:p>
    <w:bookmarkEnd w:id="20"/>
    <w:p w14:paraId="73614423" w14:textId="1216EFF6" w:rsidR="764338E7" w:rsidRPr="0031077B" w:rsidRDefault="764338E7" w:rsidP="76316D9A">
      <w:pPr>
        <w:pStyle w:val="Heading1"/>
        <w:rPr>
          <w:rFonts w:ascii="Times New Roman" w:eastAsia="Times New Roman" w:hAnsi="Times New Roman" w:cs="Times New Roman"/>
          <w:b/>
          <w:color w:val="auto"/>
          <w:sz w:val="24"/>
          <w:szCs w:val="24"/>
        </w:rPr>
      </w:pPr>
      <w:r w:rsidRPr="0031077B">
        <w:rPr>
          <w:rFonts w:ascii="Times New Roman" w:eastAsia="Times New Roman" w:hAnsi="Times New Roman" w:cs="Times New Roman"/>
          <w:b/>
          <w:color w:val="auto"/>
          <w:sz w:val="24"/>
          <w:szCs w:val="24"/>
        </w:rPr>
        <w:t>SECTION 7: GRANT PROGRAM INFORMATION</w:t>
      </w:r>
      <w:bookmarkEnd w:id="17"/>
      <w:bookmarkEnd w:id="18"/>
    </w:p>
    <w:p w14:paraId="167F7359" w14:textId="38547A00" w:rsidR="17184D86" w:rsidRPr="0031077B" w:rsidRDefault="17184D86" w:rsidP="17184D86">
      <w:pPr>
        <w:rPr>
          <w:rFonts w:ascii="Times New Roman" w:eastAsia="Times New Roman" w:hAnsi="Times New Roman" w:cs="Times New Roman"/>
        </w:rPr>
      </w:pPr>
    </w:p>
    <w:p w14:paraId="41C2BDD4" w14:textId="0B512D67" w:rsidR="764338E7" w:rsidRPr="0031077B" w:rsidRDefault="764338E7" w:rsidP="17184D86">
      <w:pPr>
        <w:spacing w:after="240"/>
        <w:rPr>
          <w:rFonts w:ascii="Times New Roman" w:eastAsia="Times New Roman" w:hAnsi="Times New Roman" w:cs="Times New Roman"/>
        </w:rPr>
      </w:pPr>
      <w:r w:rsidRPr="0031077B">
        <w:rPr>
          <w:rFonts w:ascii="Times New Roman" w:eastAsia="Times New Roman" w:hAnsi="Times New Roman" w:cs="Times New Roman"/>
          <w:b/>
        </w:rPr>
        <w:t>7.1</w:t>
      </w:r>
      <w:r w:rsidRPr="0031077B">
        <w:rPr>
          <w:rFonts w:ascii="Times New Roman" w:hAnsi="Times New Roman" w:cs="Times New Roman"/>
        </w:rPr>
        <w:tab/>
      </w:r>
      <w:r w:rsidRPr="0031077B">
        <w:rPr>
          <w:rFonts w:ascii="Times New Roman" w:eastAsia="Times New Roman" w:hAnsi="Times New Roman" w:cs="Times New Roman"/>
          <w:b/>
        </w:rPr>
        <w:t>Grant Program Process and Authority</w:t>
      </w:r>
    </w:p>
    <w:p w14:paraId="0998E153" w14:textId="42CB4DEC" w:rsidR="764338E7" w:rsidRPr="0031077B" w:rsidRDefault="764338E7" w:rsidP="17184D86">
      <w:pPr>
        <w:spacing w:after="240"/>
        <w:rPr>
          <w:rFonts w:ascii="Times New Roman" w:eastAsia="Times New Roman" w:hAnsi="Times New Roman" w:cs="Times New Roman"/>
        </w:rPr>
      </w:pPr>
      <w:r w:rsidRPr="0031077B">
        <w:rPr>
          <w:rFonts w:ascii="Times New Roman" w:eastAsia="Times New Roman" w:hAnsi="Times New Roman" w:cs="Times New Roman"/>
        </w:rPr>
        <w:t xml:space="preserve">This RFA is issued under the provisions of regulations at 815 CMR 2.00. Various terms found in the state procurement regulations at 801 CMR 21.00 are also incorporated by reference in this RFA. Words used but not specifically defined in this RFA shall have the meanings defined in 815 CMR 2.00 or 801 CMR 21.00. Unless otherwise specified in this RFA, all communications, applications, and documentation must be in English, using English customary weights and measures (feet, pounds, quarts, etc.) and U.S. dollars. All applications must be submitted in accordance with the terms specified in </w:t>
      </w:r>
      <w:r w:rsidRPr="0031077B">
        <w:rPr>
          <w:rFonts w:ascii="Times New Roman" w:eastAsia="Times New Roman" w:hAnsi="Times New Roman" w:cs="Times New Roman"/>
          <w:b/>
        </w:rPr>
        <w:t>Section 9</w:t>
      </w:r>
      <w:r w:rsidRPr="0031077B">
        <w:rPr>
          <w:rFonts w:ascii="Times New Roman" w:eastAsia="Times New Roman" w:hAnsi="Times New Roman" w:cs="Times New Roman"/>
        </w:rPr>
        <w:t>.</w:t>
      </w:r>
    </w:p>
    <w:p w14:paraId="5720579D" w14:textId="4FA43553" w:rsidR="764338E7" w:rsidRPr="0031077B" w:rsidRDefault="764338E7" w:rsidP="17184D86">
      <w:pPr>
        <w:spacing w:after="240"/>
        <w:rPr>
          <w:rFonts w:ascii="Times New Roman" w:eastAsia="Times New Roman" w:hAnsi="Times New Roman" w:cs="Times New Roman"/>
        </w:rPr>
      </w:pPr>
      <w:r w:rsidRPr="0031077B">
        <w:rPr>
          <w:rFonts w:ascii="Times New Roman" w:eastAsia="Times New Roman" w:hAnsi="Times New Roman" w:cs="Times New Roman"/>
        </w:rPr>
        <w:t xml:space="preserve">Payments under this RFA, including payments under any Contract extensions, are subject to legislative appropriation and authorization, availability of state and federal funds, and </w:t>
      </w:r>
      <w:r w:rsidR="00D129A2" w:rsidRPr="0031077B">
        <w:rPr>
          <w:rFonts w:ascii="Times New Roman" w:eastAsia="Times New Roman" w:hAnsi="Times New Roman" w:cs="Times New Roman"/>
        </w:rPr>
        <w:t>EOEA</w:t>
      </w:r>
      <w:r w:rsidRPr="0031077B">
        <w:rPr>
          <w:rFonts w:ascii="Times New Roman" w:eastAsia="Times New Roman" w:hAnsi="Times New Roman" w:cs="Times New Roman"/>
        </w:rPr>
        <w:t xml:space="preserve">’s determination of satisfactory performance and advancement of the public interest and the objectives of </w:t>
      </w:r>
      <w:r w:rsidR="00D129A2" w:rsidRPr="0031077B">
        <w:rPr>
          <w:rFonts w:ascii="Times New Roman" w:eastAsia="Times New Roman" w:hAnsi="Times New Roman" w:cs="Times New Roman"/>
        </w:rPr>
        <w:t>EOEA</w:t>
      </w:r>
      <w:r w:rsidRPr="0031077B">
        <w:rPr>
          <w:rFonts w:ascii="Times New Roman" w:eastAsia="Times New Roman" w:hAnsi="Times New Roman" w:cs="Times New Roman"/>
        </w:rPr>
        <w:t>.</w:t>
      </w:r>
    </w:p>
    <w:p w14:paraId="01681FB9" w14:textId="483FCB49" w:rsidR="764338E7" w:rsidRPr="0031077B" w:rsidRDefault="00D129A2" w:rsidP="17184D86">
      <w:pPr>
        <w:spacing w:after="240"/>
        <w:rPr>
          <w:rFonts w:ascii="Times New Roman" w:eastAsia="Times New Roman" w:hAnsi="Times New Roman" w:cs="Times New Roman"/>
        </w:rPr>
      </w:pPr>
      <w:r w:rsidRPr="0CE6DF88">
        <w:rPr>
          <w:rFonts w:ascii="Times New Roman" w:eastAsia="Times New Roman" w:hAnsi="Times New Roman" w:cs="Times New Roman"/>
        </w:rPr>
        <w:t>EOEA</w:t>
      </w:r>
      <w:r w:rsidR="764338E7" w:rsidRPr="0CE6DF88">
        <w:rPr>
          <w:rFonts w:ascii="Times New Roman" w:eastAsia="Times New Roman" w:hAnsi="Times New Roman" w:cs="Times New Roman"/>
        </w:rPr>
        <w:t xml:space="preserve"> reserves the right to amend this RFA at any time prior to </w:t>
      </w:r>
      <w:r w:rsidR="00AC2B6D" w:rsidRPr="0CE6DF88">
        <w:rPr>
          <w:rFonts w:ascii="Times New Roman" w:eastAsia="Times New Roman" w:hAnsi="Times New Roman" w:cs="Times New Roman"/>
        </w:rPr>
        <w:t>C</w:t>
      </w:r>
      <w:r w:rsidR="764338E7" w:rsidRPr="0CE6DF88">
        <w:rPr>
          <w:rFonts w:ascii="Times New Roman" w:eastAsia="Times New Roman" w:hAnsi="Times New Roman" w:cs="Times New Roman"/>
        </w:rPr>
        <w:t>ontract execution. Any such amendment will be posted on COMMBUYS. Potential Applicants are advised to check this site regularly, as this will be the sole guaranteed method used for notification of changes.</w:t>
      </w:r>
    </w:p>
    <w:p w14:paraId="65E4CB92" w14:textId="3F635A7D" w:rsidR="764338E7" w:rsidRPr="0031077B" w:rsidRDefault="00D129A2" w:rsidP="17184D86">
      <w:pPr>
        <w:spacing w:after="240"/>
        <w:rPr>
          <w:rFonts w:ascii="Times New Roman" w:eastAsia="Times New Roman" w:hAnsi="Times New Roman" w:cs="Times New Roman"/>
        </w:rPr>
      </w:pPr>
      <w:r w:rsidRPr="0031077B">
        <w:rPr>
          <w:rFonts w:ascii="Times New Roman" w:eastAsia="Times New Roman" w:hAnsi="Times New Roman" w:cs="Times New Roman"/>
        </w:rPr>
        <w:t>EOEA</w:t>
      </w:r>
      <w:r w:rsidR="764338E7" w:rsidRPr="0031077B">
        <w:rPr>
          <w:rFonts w:ascii="Times New Roman" w:eastAsia="Times New Roman" w:hAnsi="Times New Roman" w:cs="Times New Roman"/>
        </w:rPr>
        <w:t xml:space="preserve"> makes no guarantee that a Contract, or any obligation to provide funding, will result from this RFA.</w:t>
      </w:r>
    </w:p>
    <w:p w14:paraId="51530CF1" w14:textId="451D21CD" w:rsidR="764338E7" w:rsidRPr="0031077B" w:rsidRDefault="764338E7" w:rsidP="17184D86">
      <w:pPr>
        <w:spacing w:after="240"/>
        <w:rPr>
          <w:rFonts w:ascii="Times New Roman" w:eastAsia="Times New Roman" w:hAnsi="Times New Roman" w:cs="Times New Roman"/>
        </w:rPr>
      </w:pPr>
      <w:r w:rsidRPr="0031077B">
        <w:rPr>
          <w:rFonts w:ascii="Times New Roman" w:eastAsia="Times New Roman" w:hAnsi="Times New Roman" w:cs="Times New Roman"/>
        </w:rPr>
        <w:t xml:space="preserve">This RFA is distributed electronically using the Commonwealth of Massachusetts’ eProcurement system known as COMMBUYS at </w:t>
      </w:r>
      <w:hyperlink r:id="rId19">
        <w:r w:rsidRPr="0031077B">
          <w:rPr>
            <w:rStyle w:val="Hyperlink"/>
            <w:rFonts w:ascii="Times New Roman" w:eastAsia="Times New Roman" w:hAnsi="Times New Roman" w:cs="Times New Roman"/>
            <w:color w:val="auto"/>
          </w:rPr>
          <w:t>www.commbuys.com</w:t>
        </w:r>
      </w:hyperlink>
      <w:r w:rsidRPr="0031077B">
        <w:rPr>
          <w:rFonts w:ascii="Times New Roman" w:eastAsia="Times New Roman" w:hAnsi="Times New Roman" w:cs="Times New Roman"/>
        </w:rPr>
        <w:t xml:space="preserve"> (see </w:t>
      </w:r>
      <w:r w:rsidRPr="0031077B">
        <w:rPr>
          <w:rFonts w:ascii="Times New Roman" w:eastAsia="Times New Roman" w:hAnsi="Times New Roman" w:cs="Times New Roman"/>
          <w:b/>
        </w:rPr>
        <w:t>Section 12.1</w:t>
      </w:r>
      <w:r w:rsidRPr="0031077B">
        <w:rPr>
          <w:rFonts w:ascii="Times New Roman" w:eastAsia="Times New Roman" w:hAnsi="Times New Roman" w:cs="Times New Roman"/>
        </w:rPr>
        <w:t xml:space="preserve"> for more information about COMMBUYS). However, as described in </w:t>
      </w:r>
      <w:r w:rsidRPr="0031077B">
        <w:rPr>
          <w:rFonts w:ascii="Times New Roman" w:eastAsia="Times New Roman" w:hAnsi="Times New Roman" w:cs="Times New Roman"/>
          <w:b/>
        </w:rPr>
        <w:t>Section 6.1</w:t>
      </w:r>
      <w:r w:rsidRPr="0031077B">
        <w:rPr>
          <w:rFonts w:ascii="Times New Roman" w:eastAsia="Times New Roman" w:hAnsi="Times New Roman" w:cs="Times New Roman"/>
        </w:rPr>
        <w:t xml:space="preserve">, COMMBUYS </w:t>
      </w:r>
      <w:r w:rsidRPr="0031077B">
        <w:rPr>
          <w:rFonts w:ascii="Times New Roman" w:eastAsia="Times New Roman" w:hAnsi="Times New Roman" w:cs="Times New Roman"/>
          <w:b/>
        </w:rPr>
        <w:t>is not</w:t>
      </w:r>
      <w:r w:rsidRPr="0031077B">
        <w:rPr>
          <w:rFonts w:ascii="Times New Roman" w:eastAsia="Times New Roman" w:hAnsi="Times New Roman" w:cs="Times New Roman"/>
        </w:rPr>
        <w:t xml:space="preserve"> the method to be used for submission or acceptance of applications. Applicants must use the Grant Portal to submit applications.</w:t>
      </w:r>
    </w:p>
    <w:p w14:paraId="77FE1AEE" w14:textId="2B94AA8C" w:rsidR="764338E7" w:rsidRPr="0031077B" w:rsidRDefault="764338E7" w:rsidP="17184D86">
      <w:pPr>
        <w:spacing w:after="240"/>
        <w:rPr>
          <w:rFonts w:ascii="Times New Roman" w:eastAsia="Times New Roman" w:hAnsi="Times New Roman" w:cs="Times New Roman"/>
        </w:rPr>
      </w:pPr>
      <w:r w:rsidRPr="0031077B">
        <w:rPr>
          <w:rFonts w:ascii="Times New Roman" w:eastAsia="Times New Roman" w:hAnsi="Times New Roman" w:cs="Times New Roman"/>
          <w:b/>
        </w:rPr>
        <w:t>7.2</w:t>
      </w:r>
      <w:r w:rsidRPr="0031077B">
        <w:rPr>
          <w:rFonts w:ascii="Times New Roman" w:hAnsi="Times New Roman" w:cs="Times New Roman"/>
        </w:rPr>
        <w:tab/>
      </w:r>
      <w:r w:rsidRPr="0031077B">
        <w:rPr>
          <w:rFonts w:ascii="Times New Roman" w:eastAsia="Times New Roman" w:hAnsi="Times New Roman" w:cs="Times New Roman"/>
          <w:b/>
        </w:rPr>
        <w:t>Duration of Contract</w:t>
      </w:r>
    </w:p>
    <w:p w14:paraId="1782B922" w14:textId="06945D9D" w:rsidR="764338E7" w:rsidRPr="0031077B" w:rsidRDefault="764338E7" w:rsidP="17184D86">
      <w:pPr>
        <w:spacing w:after="240"/>
        <w:rPr>
          <w:rFonts w:ascii="Times New Roman" w:eastAsia="Times New Roman" w:hAnsi="Times New Roman" w:cs="Times New Roman"/>
        </w:rPr>
      </w:pPr>
      <w:r w:rsidRPr="0031077B">
        <w:rPr>
          <w:rFonts w:ascii="Times New Roman" w:eastAsia="Times New Roman" w:hAnsi="Times New Roman" w:cs="Times New Roman"/>
        </w:rPr>
        <w:t xml:space="preserve">Contracts resulting from this RFA shall be in effect upon execution and shall end on </w:t>
      </w:r>
      <w:r w:rsidR="00E24424" w:rsidRPr="0031077B">
        <w:rPr>
          <w:rFonts w:ascii="Times New Roman" w:eastAsia="Times New Roman" w:hAnsi="Times New Roman" w:cs="Times New Roman"/>
        </w:rPr>
        <w:t>March 31</w:t>
      </w:r>
      <w:r w:rsidRPr="0031077B">
        <w:rPr>
          <w:rFonts w:ascii="Times New Roman" w:eastAsia="Times New Roman" w:hAnsi="Times New Roman" w:cs="Times New Roman"/>
        </w:rPr>
        <w:t>, 202</w:t>
      </w:r>
      <w:r w:rsidR="00176525" w:rsidRPr="0031077B">
        <w:rPr>
          <w:rFonts w:ascii="Times New Roman" w:eastAsia="Times New Roman" w:hAnsi="Times New Roman" w:cs="Times New Roman"/>
        </w:rPr>
        <w:t>5</w:t>
      </w:r>
      <w:r w:rsidRPr="0031077B">
        <w:rPr>
          <w:rFonts w:ascii="Times New Roman" w:eastAsia="Times New Roman" w:hAnsi="Times New Roman" w:cs="Times New Roman"/>
        </w:rPr>
        <w:t xml:space="preserve">, provided however, that </w:t>
      </w:r>
      <w:r w:rsidR="00D129A2" w:rsidRPr="0031077B">
        <w:rPr>
          <w:rFonts w:ascii="Times New Roman" w:eastAsia="Times New Roman" w:hAnsi="Times New Roman" w:cs="Times New Roman"/>
        </w:rPr>
        <w:t>EOEA</w:t>
      </w:r>
      <w:r w:rsidRPr="0031077B">
        <w:rPr>
          <w:rFonts w:ascii="Times New Roman" w:eastAsia="Times New Roman" w:hAnsi="Times New Roman" w:cs="Times New Roman"/>
        </w:rPr>
        <w:t xml:space="preserve"> may extend an Awardee’s Contract for up to four years in its discretion, in increments to be determined by </w:t>
      </w:r>
      <w:r w:rsidR="00D129A2" w:rsidRPr="0031077B">
        <w:rPr>
          <w:rFonts w:ascii="Times New Roman" w:eastAsia="Times New Roman" w:hAnsi="Times New Roman" w:cs="Times New Roman"/>
        </w:rPr>
        <w:t>EOEA</w:t>
      </w:r>
      <w:r w:rsidRPr="0031077B">
        <w:rPr>
          <w:rFonts w:ascii="Times New Roman" w:eastAsia="Times New Roman" w:hAnsi="Times New Roman" w:cs="Times New Roman"/>
        </w:rPr>
        <w:t xml:space="preserve">. </w:t>
      </w:r>
    </w:p>
    <w:p w14:paraId="4FF260E2" w14:textId="04DD6D6E" w:rsidR="764338E7" w:rsidRPr="0031077B" w:rsidRDefault="764338E7" w:rsidP="17184D86">
      <w:pPr>
        <w:spacing w:after="240"/>
        <w:rPr>
          <w:rFonts w:ascii="Times New Roman" w:eastAsia="Times New Roman" w:hAnsi="Times New Roman" w:cs="Times New Roman"/>
          <w:b/>
        </w:rPr>
      </w:pPr>
      <w:r w:rsidRPr="0031077B">
        <w:rPr>
          <w:rFonts w:ascii="Times New Roman" w:eastAsia="Times New Roman" w:hAnsi="Times New Roman" w:cs="Times New Roman"/>
          <w:b/>
        </w:rPr>
        <w:t>7.3</w:t>
      </w:r>
      <w:r w:rsidRPr="0031077B">
        <w:rPr>
          <w:rFonts w:ascii="Times New Roman" w:hAnsi="Times New Roman" w:cs="Times New Roman"/>
        </w:rPr>
        <w:tab/>
      </w:r>
      <w:r w:rsidRPr="0031077B">
        <w:rPr>
          <w:rFonts w:ascii="Times New Roman" w:eastAsia="Times New Roman" w:hAnsi="Times New Roman" w:cs="Times New Roman"/>
          <w:b/>
        </w:rPr>
        <w:t>Anticipated Grant Awards</w:t>
      </w:r>
    </w:p>
    <w:p w14:paraId="671A636F" w14:textId="20CC433D" w:rsidR="00E04846" w:rsidRPr="0031077B" w:rsidRDefault="00E04846" w:rsidP="004763AF">
      <w:pPr>
        <w:spacing w:after="0"/>
        <w:rPr>
          <w:rFonts w:ascii="Times New Roman" w:eastAsia="Calibri" w:hAnsi="Times New Roman" w:cs="Times New Roman"/>
        </w:rPr>
      </w:pPr>
      <w:r w:rsidRPr="0031077B">
        <w:rPr>
          <w:rFonts w:ascii="Times New Roman" w:hAnsi="Times New Roman" w:cs="Times New Roman"/>
        </w:rPr>
        <w:t>This grant is designed to p</w:t>
      </w:r>
      <w:r w:rsidRPr="0031077B">
        <w:rPr>
          <w:rFonts w:ascii="Times New Roman" w:eastAsia="Calibri" w:hAnsi="Times New Roman" w:cs="Times New Roman"/>
        </w:rPr>
        <w:t xml:space="preserve">rovide funding in the form of time-limited grants to COAs </w:t>
      </w:r>
      <w:r w:rsidR="00396434" w:rsidRPr="0031077B">
        <w:rPr>
          <w:rFonts w:ascii="Times New Roman" w:eastAsia="Calibri" w:hAnsi="Times New Roman" w:cs="Times New Roman"/>
        </w:rPr>
        <w:t>to enhance</w:t>
      </w:r>
      <w:r w:rsidR="00396434" w:rsidRPr="0031077B" w:rsidDel="00A263BF">
        <w:rPr>
          <w:rFonts w:ascii="Times New Roman" w:eastAsia="Calibri" w:hAnsi="Times New Roman" w:cs="Times New Roman"/>
        </w:rPr>
        <w:t xml:space="preserve"> </w:t>
      </w:r>
      <w:r w:rsidR="00A263BF" w:rsidRPr="0031077B">
        <w:rPr>
          <w:rFonts w:ascii="Times New Roman" w:eastAsia="Calibri" w:hAnsi="Times New Roman" w:cs="Times New Roman"/>
        </w:rPr>
        <w:t xml:space="preserve">Hybrid Programming </w:t>
      </w:r>
      <w:r w:rsidR="00BA4C0D" w:rsidRPr="0031077B">
        <w:rPr>
          <w:rFonts w:ascii="Times New Roman" w:eastAsia="Calibri" w:hAnsi="Times New Roman" w:cs="Times New Roman"/>
        </w:rPr>
        <w:t>availability</w:t>
      </w:r>
      <w:r w:rsidR="00A263BF" w:rsidRPr="0031077B" w:rsidDel="005F1C8E">
        <w:rPr>
          <w:rFonts w:ascii="Times New Roman" w:eastAsia="Calibri" w:hAnsi="Times New Roman" w:cs="Times New Roman"/>
        </w:rPr>
        <w:t xml:space="preserve"> </w:t>
      </w:r>
      <w:r w:rsidR="00A263BF" w:rsidRPr="0031077B">
        <w:rPr>
          <w:rFonts w:ascii="Times New Roman" w:eastAsia="Calibri" w:hAnsi="Times New Roman" w:cs="Times New Roman"/>
        </w:rPr>
        <w:t xml:space="preserve">for Older Adults. </w:t>
      </w:r>
      <w:r w:rsidR="00BA4C0D" w:rsidRPr="0031077B">
        <w:rPr>
          <w:rFonts w:ascii="Times New Roman" w:eastAsia="Calibri" w:hAnsi="Times New Roman" w:cs="Times New Roman"/>
        </w:rPr>
        <w:t>All equipment</w:t>
      </w:r>
      <w:r w:rsidRPr="0031077B">
        <w:rPr>
          <w:rFonts w:ascii="Times New Roman" w:eastAsia="Calibri" w:hAnsi="Times New Roman" w:cs="Times New Roman"/>
        </w:rPr>
        <w:t xml:space="preserve"> (</w:t>
      </w:r>
      <w:r w:rsidR="56392E07" w:rsidRPr="0031077B">
        <w:rPr>
          <w:rFonts w:ascii="Times New Roman" w:eastAsia="Calibri" w:hAnsi="Times New Roman" w:cs="Times New Roman"/>
        </w:rPr>
        <w:t>e.g.,</w:t>
      </w:r>
      <w:r w:rsidRPr="0031077B">
        <w:rPr>
          <w:rFonts w:ascii="Times New Roman" w:eastAsia="Calibri" w:hAnsi="Times New Roman" w:cs="Times New Roman"/>
        </w:rPr>
        <w:t xml:space="preserve"> tablets, computers) will remain at the COAs after the </w:t>
      </w:r>
      <w:r w:rsidR="00396434" w:rsidRPr="0031077B">
        <w:rPr>
          <w:rFonts w:ascii="Times New Roman" w:eastAsia="Calibri" w:hAnsi="Times New Roman" w:cs="Times New Roman"/>
        </w:rPr>
        <w:t xml:space="preserve">performance </w:t>
      </w:r>
      <w:r w:rsidRPr="0031077B">
        <w:rPr>
          <w:rFonts w:ascii="Times New Roman" w:eastAsia="Calibri" w:hAnsi="Times New Roman" w:cs="Times New Roman"/>
        </w:rPr>
        <w:t>period (</w:t>
      </w:r>
      <w:r w:rsidR="00BA4C0D" w:rsidRPr="0031077B">
        <w:rPr>
          <w:rFonts w:ascii="Times New Roman" w:eastAsia="Calibri" w:hAnsi="Times New Roman" w:cs="Times New Roman"/>
        </w:rPr>
        <w:t>March 31,</w:t>
      </w:r>
      <w:r w:rsidRPr="0031077B">
        <w:rPr>
          <w:rFonts w:ascii="Times New Roman" w:eastAsia="Calibri" w:hAnsi="Times New Roman" w:cs="Times New Roman"/>
        </w:rPr>
        <w:t xml:space="preserve"> 2025) and the COA would be responsible for the cost of continued training and support.</w:t>
      </w:r>
      <w:r w:rsidR="00730FDE" w:rsidRPr="0031077B">
        <w:rPr>
          <w:rFonts w:ascii="Times New Roman" w:eastAsia="Calibri" w:hAnsi="Times New Roman" w:cs="Times New Roman"/>
        </w:rPr>
        <w:t xml:space="preserve"> An exception to this may be made if </w:t>
      </w:r>
      <w:r w:rsidR="00BA4C0D" w:rsidRPr="0031077B">
        <w:rPr>
          <w:rFonts w:ascii="Times New Roman" w:eastAsia="Calibri" w:hAnsi="Times New Roman" w:cs="Times New Roman"/>
        </w:rPr>
        <w:t xml:space="preserve">a </w:t>
      </w:r>
      <w:r w:rsidR="00730FDE" w:rsidRPr="0031077B">
        <w:rPr>
          <w:rFonts w:ascii="Times New Roman" w:eastAsia="Calibri" w:hAnsi="Times New Roman" w:cs="Times New Roman"/>
        </w:rPr>
        <w:t xml:space="preserve">COA specifically applied to provide technology directly to </w:t>
      </w:r>
      <w:r w:rsidR="167C9D9C" w:rsidRPr="0031077B">
        <w:rPr>
          <w:rFonts w:ascii="Times New Roman" w:eastAsia="Calibri" w:hAnsi="Times New Roman" w:cs="Times New Roman"/>
        </w:rPr>
        <w:t>O</w:t>
      </w:r>
      <w:r w:rsidR="00730FDE" w:rsidRPr="0031077B">
        <w:rPr>
          <w:rFonts w:ascii="Times New Roman" w:eastAsia="Calibri" w:hAnsi="Times New Roman" w:cs="Times New Roman"/>
        </w:rPr>
        <w:t xml:space="preserve">lder </w:t>
      </w:r>
      <w:r w:rsidR="31ED138B" w:rsidRPr="0031077B">
        <w:rPr>
          <w:rFonts w:ascii="Times New Roman" w:eastAsia="Calibri" w:hAnsi="Times New Roman" w:cs="Times New Roman"/>
        </w:rPr>
        <w:t>A</w:t>
      </w:r>
      <w:r w:rsidR="00730FDE" w:rsidRPr="0031077B">
        <w:rPr>
          <w:rFonts w:ascii="Times New Roman" w:eastAsia="Calibri" w:hAnsi="Times New Roman" w:cs="Times New Roman"/>
        </w:rPr>
        <w:t>dults.</w:t>
      </w:r>
    </w:p>
    <w:p w14:paraId="7A6586DE" w14:textId="77777777" w:rsidR="00E04846" w:rsidRPr="0031077B" w:rsidRDefault="00E04846" w:rsidP="004763AF">
      <w:pPr>
        <w:spacing w:after="0" w:line="240" w:lineRule="auto"/>
        <w:rPr>
          <w:rFonts w:ascii="Times New Roman" w:eastAsia="Calibri" w:hAnsi="Times New Roman" w:cs="Times New Roman"/>
        </w:rPr>
      </w:pPr>
    </w:p>
    <w:p w14:paraId="23F3E1EB" w14:textId="063975CC" w:rsidR="00E04846" w:rsidRPr="0031077B" w:rsidRDefault="00E04846" w:rsidP="004763AF">
      <w:pPr>
        <w:spacing w:after="0" w:line="240" w:lineRule="auto"/>
        <w:rPr>
          <w:rFonts w:ascii="Times New Roman" w:eastAsia="Calibri" w:hAnsi="Times New Roman" w:cs="Times New Roman"/>
        </w:rPr>
      </w:pPr>
      <w:r w:rsidRPr="0CE6DF88">
        <w:rPr>
          <w:rFonts w:ascii="Times New Roman" w:eastAsia="Calibri" w:hAnsi="Times New Roman" w:cs="Times New Roman"/>
        </w:rPr>
        <w:t xml:space="preserve">Allowable expenses include </w:t>
      </w:r>
      <w:r w:rsidR="00BF44B5" w:rsidRPr="0CE6DF88">
        <w:rPr>
          <w:rFonts w:ascii="Times New Roman" w:eastAsia="Calibri" w:hAnsi="Times New Roman" w:cs="Times New Roman"/>
        </w:rPr>
        <w:t>H</w:t>
      </w:r>
      <w:r w:rsidR="009D52F3" w:rsidRPr="0CE6DF88">
        <w:rPr>
          <w:rFonts w:ascii="Times New Roman" w:eastAsia="Calibri" w:hAnsi="Times New Roman" w:cs="Times New Roman"/>
        </w:rPr>
        <w:t xml:space="preserve">ybrid </w:t>
      </w:r>
      <w:r w:rsidR="00BF44B5" w:rsidRPr="0CE6DF88">
        <w:rPr>
          <w:rFonts w:ascii="Times New Roman" w:eastAsia="Calibri" w:hAnsi="Times New Roman" w:cs="Times New Roman"/>
        </w:rPr>
        <w:t>P</w:t>
      </w:r>
      <w:r w:rsidR="009D52F3" w:rsidRPr="0CE6DF88">
        <w:rPr>
          <w:rFonts w:ascii="Times New Roman" w:eastAsia="Calibri" w:hAnsi="Times New Roman" w:cs="Times New Roman"/>
        </w:rPr>
        <w:t>rogramming equipment,</w:t>
      </w:r>
      <w:r w:rsidR="00654438" w:rsidRPr="0CE6DF88">
        <w:rPr>
          <w:rFonts w:ascii="Times New Roman" w:eastAsia="Calibri" w:hAnsi="Times New Roman" w:cs="Times New Roman"/>
        </w:rPr>
        <w:t xml:space="preserve"> staff to manage </w:t>
      </w:r>
      <w:r w:rsidR="00BF44B5" w:rsidRPr="0CE6DF88">
        <w:rPr>
          <w:rFonts w:ascii="Times New Roman" w:eastAsia="Calibri" w:hAnsi="Times New Roman" w:cs="Times New Roman"/>
        </w:rPr>
        <w:t>H</w:t>
      </w:r>
      <w:r w:rsidR="00654438" w:rsidRPr="0CE6DF88">
        <w:rPr>
          <w:rFonts w:ascii="Times New Roman" w:eastAsia="Calibri" w:hAnsi="Times New Roman" w:cs="Times New Roman"/>
        </w:rPr>
        <w:t xml:space="preserve">ybrid </w:t>
      </w:r>
      <w:r w:rsidR="00BF44B5" w:rsidRPr="0CE6DF88">
        <w:rPr>
          <w:rFonts w:ascii="Times New Roman" w:eastAsia="Calibri" w:hAnsi="Times New Roman" w:cs="Times New Roman"/>
        </w:rPr>
        <w:t>P</w:t>
      </w:r>
      <w:r w:rsidR="00654438" w:rsidRPr="0CE6DF88">
        <w:rPr>
          <w:rFonts w:ascii="Times New Roman" w:eastAsia="Calibri" w:hAnsi="Times New Roman" w:cs="Times New Roman"/>
        </w:rPr>
        <w:t>rogramming</w:t>
      </w:r>
      <w:r w:rsidR="00AB1DCF" w:rsidRPr="0CE6DF88">
        <w:rPr>
          <w:rFonts w:ascii="Times New Roman" w:eastAsia="Calibri" w:hAnsi="Times New Roman" w:cs="Times New Roman"/>
        </w:rPr>
        <w:t>,</w:t>
      </w:r>
      <w:r w:rsidR="00654438" w:rsidRPr="0CE6DF88">
        <w:rPr>
          <w:rFonts w:ascii="Times New Roman" w:eastAsia="Calibri" w:hAnsi="Times New Roman" w:cs="Times New Roman"/>
        </w:rPr>
        <w:t xml:space="preserve"> and </w:t>
      </w:r>
      <w:r w:rsidR="00642DEA" w:rsidRPr="0CE6DF88">
        <w:rPr>
          <w:rFonts w:ascii="Times New Roman" w:eastAsia="Calibri" w:hAnsi="Times New Roman" w:cs="Times New Roman"/>
        </w:rPr>
        <w:t>programming expenses.</w:t>
      </w:r>
      <w:r w:rsidR="007E3C2B" w:rsidRPr="0CE6DF88">
        <w:rPr>
          <w:rFonts w:ascii="Times New Roman" w:eastAsia="Calibri" w:hAnsi="Times New Roman" w:cs="Times New Roman"/>
        </w:rPr>
        <w:t xml:space="preserve"> </w:t>
      </w:r>
    </w:p>
    <w:p w14:paraId="796C8176" w14:textId="77777777" w:rsidR="00E04846" w:rsidRPr="0031077B" w:rsidRDefault="00E04846" w:rsidP="004763AF">
      <w:pPr>
        <w:spacing w:after="0" w:line="240" w:lineRule="auto"/>
        <w:rPr>
          <w:rFonts w:ascii="Times New Roman" w:eastAsia="Calibri" w:hAnsi="Times New Roman" w:cs="Times New Roman"/>
        </w:rPr>
      </w:pPr>
    </w:p>
    <w:p w14:paraId="74268222" w14:textId="3C61BD27" w:rsidR="004763AF" w:rsidRPr="00C1639B" w:rsidRDefault="000E60B4" w:rsidP="004763AF">
      <w:pPr>
        <w:spacing w:after="0" w:line="240" w:lineRule="auto"/>
        <w:rPr>
          <w:rFonts w:ascii="Times New Roman" w:eastAsia="Calibri" w:hAnsi="Times New Roman" w:cs="Times New Roman"/>
          <w:color w:val="7030A0"/>
        </w:rPr>
      </w:pPr>
      <w:bookmarkStart w:id="62" w:name="OLE_LINK2"/>
      <w:r>
        <w:rPr>
          <w:rFonts w:ascii="Times New Roman" w:eastAsia="Times New Roman" w:hAnsi="Times New Roman" w:cs="Times New Roman"/>
        </w:rPr>
        <w:t>Each</w:t>
      </w:r>
      <w:r w:rsidR="008E1B2F" w:rsidRPr="0031077B">
        <w:rPr>
          <w:rFonts w:ascii="Times New Roman" w:eastAsia="Times New Roman" w:hAnsi="Times New Roman" w:cs="Times New Roman"/>
        </w:rPr>
        <w:t xml:space="preserve"> eligible COA located in Massachusetts may be awarded a grant of up to $100,000 for this initiative. </w:t>
      </w:r>
      <w:r w:rsidR="00196071" w:rsidRPr="0031077B">
        <w:rPr>
          <w:rFonts w:ascii="Times New Roman" w:eastAsia="Times New Roman" w:hAnsi="Times New Roman" w:cs="Times New Roman"/>
        </w:rPr>
        <w:t>T</w:t>
      </w:r>
      <w:r w:rsidR="008E1B2F" w:rsidRPr="0031077B">
        <w:rPr>
          <w:rFonts w:ascii="Times New Roman" w:eastAsia="Times New Roman" w:hAnsi="Times New Roman" w:cs="Times New Roman"/>
        </w:rPr>
        <w:t xml:space="preserve">wo COAs applying together </w:t>
      </w:r>
      <w:r w:rsidR="00196071" w:rsidRPr="0031077B">
        <w:rPr>
          <w:rFonts w:ascii="Times New Roman" w:eastAsia="Times New Roman" w:hAnsi="Times New Roman" w:cs="Times New Roman"/>
        </w:rPr>
        <w:t xml:space="preserve">may be awarded </w:t>
      </w:r>
      <w:r w:rsidR="008E1B2F" w:rsidRPr="0031077B">
        <w:rPr>
          <w:rFonts w:ascii="Times New Roman" w:eastAsia="Times New Roman" w:hAnsi="Times New Roman" w:cs="Times New Roman"/>
        </w:rPr>
        <w:t xml:space="preserve">a grant up to $200,000; three or more COAs applying together </w:t>
      </w:r>
      <w:r w:rsidR="00196071" w:rsidRPr="0031077B">
        <w:rPr>
          <w:rFonts w:ascii="Times New Roman" w:eastAsia="Times New Roman" w:hAnsi="Times New Roman" w:cs="Times New Roman"/>
        </w:rPr>
        <w:t xml:space="preserve">may be awarded </w:t>
      </w:r>
      <w:r w:rsidR="008E1B2F" w:rsidRPr="0031077B">
        <w:rPr>
          <w:rFonts w:ascii="Times New Roman" w:eastAsia="Times New Roman" w:hAnsi="Times New Roman" w:cs="Times New Roman"/>
        </w:rPr>
        <w:t>a grant up to $300,000</w:t>
      </w:r>
      <w:r w:rsidR="00BF0FEF">
        <w:rPr>
          <w:rFonts w:ascii="Times New Roman" w:eastAsia="Calibri" w:hAnsi="Times New Roman" w:cs="Times New Roman"/>
          <w:color w:val="7030A0"/>
        </w:rPr>
        <w:t>.</w:t>
      </w:r>
      <w:bookmarkEnd w:id="62"/>
    </w:p>
    <w:p w14:paraId="38B010D1" w14:textId="77777777" w:rsidR="000E60B4" w:rsidRPr="00C1639B" w:rsidRDefault="000E60B4" w:rsidP="004763AF">
      <w:pPr>
        <w:spacing w:after="0" w:line="240" w:lineRule="auto"/>
        <w:rPr>
          <w:rFonts w:ascii="Times New Roman" w:eastAsia="Calibri" w:hAnsi="Times New Roman" w:cs="Times New Roman"/>
          <w:color w:val="7030A0"/>
        </w:rPr>
      </w:pPr>
    </w:p>
    <w:p w14:paraId="736B8B34" w14:textId="638479D2" w:rsidR="00A21EDA" w:rsidRPr="00BF0FEF" w:rsidRDefault="764338E7" w:rsidP="00AE6C7C">
      <w:pPr>
        <w:rPr>
          <w:rFonts w:ascii="Times New Roman" w:hAnsi="Times New Roman" w:cs="Times New Roman"/>
          <w:shd w:val="clear" w:color="auto" w:fill="FFFFFF"/>
        </w:rPr>
      </w:pPr>
      <w:r w:rsidRPr="0CE6DF88">
        <w:rPr>
          <w:rFonts w:ascii="Times New Roman" w:eastAsia="Times New Roman" w:hAnsi="Times New Roman" w:cs="Times New Roman"/>
        </w:rPr>
        <w:t xml:space="preserve">Grant funds will be awarded through a competitive application process according to this RFA. Applications will be evaluated in accordance with </w:t>
      </w:r>
      <w:r w:rsidRPr="0CE6DF88">
        <w:rPr>
          <w:rFonts w:ascii="Times New Roman" w:eastAsia="Times New Roman" w:hAnsi="Times New Roman" w:cs="Times New Roman"/>
          <w:b/>
          <w:bCs/>
        </w:rPr>
        <w:t>Section 10</w:t>
      </w:r>
      <w:r w:rsidRPr="0CE6DF88">
        <w:rPr>
          <w:rFonts w:ascii="Times New Roman" w:eastAsia="Times New Roman" w:hAnsi="Times New Roman" w:cs="Times New Roman"/>
        </w:rPr>
        <w:t>.</w:t>
      </w:r>
      <w:r w:rsidR="00396434" w:rsidRPr="0CE6DF88">
        <w:rPr>
          <w:rFonts w:ascii="Times New Roman" w:eastAsia="Times New Roman" w:hAnsi="Times New Roman" w:cs="Times New Roman"/>
        </w:rPr>
        <w:t xml:space="preserve"> </w:t>
      </w:r>
      <w:r w:rsidRPr="0CE6DF88">
        <w:rPr>
          <w:rFonts w:ascii="Times New Roman" w:eastAsia="Times New Roman" w:hAnsi="Times New Roman" w:cs="Times New Roman"/>
        </w:rPr>
        <w:t xml:space="preserve">Awards under this RFA shall be for a fixed amount, which amount shall be determined and announced to the Awardee in accordance with </w:t>
      </w:r>
      <w:r w:rsidRPr="0CE6DF88">
        <w:rPr>
          <w:rFonts w:ascii="Times New Roman" w:eastAsia="Times New Roman" w:hAnsi="Times New Roman" w:cs="Times New Roman"/>
          <w:b/>
          <w:bCs/>
        </w:rPr>
        <w:t>Section 10</w:t>
      </w:r>
      <w:r w:rsidRPr="0CE6DF88">
        <w:rPr>
          <w:rFonts w:ascii="Times New Roman" w:eastAsia="Times New Roman" w:hAnsi="Times New Roman" w:cs="Times New Roman"/>
        </w:rPr>
        <w:t xml:space="preserve"> and shall be paid out in a single payment to each Awardee upon execution of the Contract. </w:t>
      </w:r>
    </w:p>
    <w:p w14:paraId="672F5981" w14:textId="7FC83DA7" w:rsidR="764338E7" w:rsidRPr="00BF0FEF" w:rsidRDefault="764338E7" w:rsidP="76316D9A">
      <w:pPr>
        <w:spacing w:after="240"/>
        <w:rPr>
          <w:rFonts w:ascii="Times New Roman" w:eastAsia="Times New Roman" w:hAnsi="Times New Roman" w:cs="Times New Roman"/>
        </w:rPr>
      </w:pPr>
      <w:r w:rsidRPr="00BF0FEF">
        <w:rPr>
          <w:rFonts w:ascii="Times New Roman" w:eastAsia="Times New Roman" w:hAnsi="Times New Roman" w:cs="Times New Roman"/>
        </w:rPr>
        <w:t xml:space="preserve">If additional funds become available during the Contract period, </w:t>
      </w:r>
      <w:r w:rsidR="00D129A2" w:rsidRPr="00BF0FEF">
        <w:rPr>
          <w:rFonts w:ascii="Times New Roman" w:eastAsia="Times New Roman" w:hAnsi="Times New Roman" w:cs="Times New Roman"/>
        </w:rPr>
        <w:t>EOEA</w:t>
      </w:r>
      <w:r w:rsidRPr="00BF0FEF">
        <w:rPr>
          <w:rFonts w:ascii="Times New Roman" w:eastAsia="Times New Roman" w:hAnsi="Times New Roman" w:cs="Times New Roman"/>
        </w:rPr>
        <w:t xml:space="preserve"> reserves the right to increase the maximum obligation to some or all of the Contracts executed as a result of this RFA or to execute Contracts with organizations not funded in the initial selection process, subject to available funding, satisfactory Contract performance, and service or commodity need. </w:t>
      </w:r>
    </w:p>
    <w:p w14:paraId="426E0F38" w14:textId="23CD827D" w:rsidR="76316D9A" w:rsidRPr="0031077B" w:rsidRDefault="76316D9A" w:rsidP="76316D9A">
      <w:pPr>
        <w:spacing w:after="240"/>
        <w:rPr>
          <w:rFonts w:ascii="Times New Roman" w:eastAsia="Times New Roman" w:hAnsi="Times New Roman" w:cs="Times New Roman"/>
        </w:rPr>
      </w:pPr>
    </w:p>
    <w:p w14:paraId="58380DAF" w14:textId="042DC16E" w:rsidR="764338E7" w:rsidRPr="0031077B" w:rsidRDefault="764338E7" w:rsidP="76316D9A">
      <w:pPr>
        <w:pStyle w:val="Heading1"/>
        <w:rPr>
          <w:rFonts w:ascii="Times New Roman" w:eastAsia="Times New Roman" w:hAnsi="Times New Roman" w:cs="Times New Roman"/>
          <w:b/>
          <w:color w:val="auto"/>
          <w:sz w:val="22"/>
          <w:szCs w:val="22"/>
        </w:rPr>
      </w:pPr>
      <w:bookmarkStart w:id="63" w:name="_Toc458679246"/>
      <w:bookmarkStart w:id="64" w:name="_Toc127891564"/>
      <w:r w:rsidRPr="0031077B">
        <w:rPr>
          <w:rFonts w:ascii="Times New Roman" w:eastAsia="Times New Roman" w:hAnsi="Times New Roman" w:cs="Times New Roman"/>
          <w:b/>
          <w:color w:val="auto"/>
          <w:sz w:val="22"/>
          <w:szCs w:val="22"/>
        </w:rPr>
        <w:t>SECTION 8: CONTRACT REQUIREMENTS</w:t>
      </w:r>
      <w:bookmarkEnd w:id="63"/>
      <w:bookmarkEnd w:id="64"/>
    </w:p>
    <w:p w14:paraId="76422F26" w14:textId="569AACBC" w:rsidR="17184D86" w:rsidRPr="0031077B" w:rsidRDefault="17184D86" w:rsidP="17184D86">
      <w:pPr>
        <w:rPr>
          <w:rFonts w:ascii="Times New Roman" w:eastAsia="Times New Roman" w:hAnsi="Times New Roman" w:cs="Times New Roman"/>
        </w:rPr>
      </w:pPr>
    </w:p>
    <w:p w14:paraId="1A6A09B4" w14:textId="016DE769" w:rsidR="764338E7" w:rsidRPr="0031077B" w:rsidRDefault="764338E7" w:rsidP="76316D9A">
      <w:pPr>
        <w:spacing w:after="240"/>
        <w:rPr>
          <w:rFonts w:ascii="Times New Roman" w:eastAsia="Times New Roman" w:hAnsi="Times New Roman" w:cs="Times New Roman"/>
        </w:rPr>
      </w:pPr>
      <w:r w:rsidRPr="0CE6DF88">
        <w:rPr>
          <w:rFonts w:ascii="Times New Roman" w:eastAsia="Times New Roman" w:hAnsi="Times New Roman" w:cs="Times New Roman"/>
        </w:rPr>
        <w:t>Under any Contract resulting from this RFA, the Awardee will be responsible for the implementation of its proposed Qualif</w:t>
      </w:r>
      <w:r w:rsidR="00B05CE1" w:rsidRPr="0CE6DF88">
        <w:rPr>
          <w:rFonts w:ascii="Times New Roman" w:eastAsia="Times New Roman" w:hAnsi="Times New Roman" w:cs="Times New Roman"/>
        </w:rPr>
        <w:t>ying</w:t>
      </w:r>
      <w:r w:rsidRPr="0CE6DF88">
        <w:rPr>
          <w:rFonts w:ascii="Times New Roman" w:eastAsia="Times New Roman" w:hAnsi="Times New Roman" w:cs="Times New Roman"/>
        </w:rPr>
        <w:t xml:space="preserve"> Program, submission of required reporting, conducting required evaluation activities, and any other requirements outlined in the Awardee’s application, this RFA, the grant award notification letter, and the Contract negotiated between </w:t>
      </w:r>
      <w:r w:rsidR="00D129A2" w:rsidRPr="0CE6DF88">
        <w:rPr>
          <w:rFonts w:ascii="Times New Roman" w:eastAsia="Times New Roman" w:hAnsi="Times New Roman" w:cs="Times New Roman"/>
        </w:rPr>
        <w:t>EOEA</w:t>
      </w:r>
      <w:r w:rsidRPr="0CE6DF88">
        <w:rPr>
          <w:rFonts w:ascii="Times New Roman" w:eastAsia="Times New Roman" w:hAnsi="Times New Roman" w:cs="Times New Roman"/>
        </w:rPr>
        <w:t xml:space="preserve"> and the Awardee. Awardees are also required to meet the requirements described in this </w:t>
      </w:r>
      <w:r w:rsidR="007D6DAF" w:rsidRPr="0CE6DF88">
        <w:rPr>
          <w:rFonts w:ascii="Times New Roman" w:eastAsia="Times New Roman" w:hAnsi="Times New Roman" w:cs="Times New Roman"/>
        </w:rPr>
        <w:t>section</w:t>
      </w:r>
      <w:r w:rsidRPr="0CE6DF88">
        <w:rPr>
          <w:rFonts w:ascii="Times New Roman" w:eastAsia="Times New Roman" w:hAnsi="Times New Roman" w:cs="Times New Roman"/>
        </w:rPr>
        <w:t xml:space="preserve">. See also </w:t>
      </w:r>
      <w:r w:rsidRPr="005062B9">
        <w:rPr>
          <w:rFonts w:ascii="Times New Roman" w:eastAsia="Times New Roman" w:hAnsi="Times New Roman" w:cs="Times New Roman"/>
          <w:b/>
          <w:bCs/>
        </w:rPr>
        <w:t xml:space="preserve">Attachment </w:t>
      </w:r>
      <w:r w:rsidR="0050113E" w:rsidRPr="005062B9">
        <w:rPr>
          <w:rFonts w:ascii="Times New Roman" w:eastAsia="Times New Roman" w:hAnsi="Times New Roman" w:cs="Times New Roman"/>
          <w:b/>
          <w:bCs/>
        </w:rPr>
        <w:t>C</w:t>
      </w:r>
      <w:r w:rsidRPr="005062B9">
        <w:rPr>
          <w:rFonts w:ascii="Times New Roman" w:eastAsia="Times New Roman" w:hAnsi="Times New Roman" w:cs="Times New Roman"/>
          <w:b/>
          <w:bCs/>
        </w:rPr>
        <w:t>, Additional Contract Terms</w:t>
      </w:r>
      <w:r w:rsidRPr="005062B9">
        <w:rPr>
          <w:rFonts w:ascii="Times New Roman" w:eastAsia="Times New Roman" w:hAnsi="Times New Roman" w:cs="Times New Roman"/>
        </w:rPr>
        <w:t>, for certain model contract terms.</w:t>
      </w:r>
    </w:p>
    <w:p w14:paraId="725609F7" w14:textId="56254225" w:rsidR="764338E7" w:rsidRPr="0031077B" w:rsidRDefault="764338E7" w:rsidP="76316D9A">
      <w:pPr>
        <w:spacing w:before="120" w:after="240"/>
        <w:rPr>
          <w:rFonts w:ascii="Times New Roman" w:eastAsia="Times New Roman" w:hAnsi="Times New Roman" w:cs="Times New Roman"/>
        </w:rPr>
      </w:pPr>
      <w:r w:rsidRPr="0031077B">
        <w:rPr>
          <w:rFonts w:ascii="Times New Roman" w:eastAsia="Times New Roman" w:hAnsi="Times New Roman" w:cs="Times New Roman"/>
          <w:b/>
        </w:rPr>
        <w:t>8.1</w:t>
      </w:r>
      <w:r w:rsidRPr="0031077B">
        <w:rPr>
          <w:rFonts w:ascii="Times New Roman" w:hAnsi="Times New Roman" w:cs="Times New Roman"/>
        </w:rPr>
        <w:tab/>
      </w:r>
      <w:r w:rsidRPr="0031077B">
        <w:rPr>
          <w:rFonts w:ascii="Times New Roman" w:eastAsia="Times New Roman" w:hAnsi="Times New Roman" w:cs="Times New Roman"/>
          <w:b/>
        </w:rPr>
        <w:t>Participation in Contract Activities</w:t>
      </w:r>
    </w:p>
    <w:p w14:paraId="7ADB2F43" w14:textId="1CAB832E" w:rsidR="764338E7" w:rsidRPr="0031077B" w:rsidRDefault="764338E7" w:rsidP="76316D9A">
      <w:pPr>
        <w:spacing w:before="120" w:after="240"/>
        <w:rPr>
          <w:rFonts w:ascii="Times New Roman" w:eastAsia="Times New Roman" w:hAnsi="Times New Roman" w:cs="Times New Roman"/>
        </w:rPr>
      </w:pPr>
      <w:r w:rsidRPr="0031077B">
        <w:rPr>
          <w:rFonts w:ascii="Times New Roman" w:eastAsia="Times New Roman" w:hAnsi="Times New Roman" w:cs="Times New Roman"/>
        </w:rPr>
        <w:t>Awardees are responsible for:</w:t>
      </w:r>
    </w:p>
    <w:p w14:paraId="7949A381" w14:textId="729E7098" w:rsidR="764338E7" w:rsidRPr="0031077B" w:rsidRDefault="764338E7" w:rsidP="00516C3D">
      <w:pPr>
        <w:spacing w:before="120" w:after="240"/>
        <w:ind w:left="360" w:hanging="360"/>
        <w:rPr>
          <w:rFonts w:ascii="Times New Roman" w:eastAsia="Times New Roman" w:hAnsi="Times New Roman" w:cs="Times New Roman"/>
        </w:rPr>
      </w:pPr>
      <w:r w:rsidRPr="0CE6DF88">
        <w:rPr>
          <w:rFonts w:ascii="Times New Roman" w:eastAsia="Times New Roman" w:hAnsi="Times New Roman" w:cs="Times New Roman"/>
        </w:rPr>
        <w:t>1)</w:t>
      </w:r>
      <w:r>
        <w:tab/>
      </w:r>
      <w:r w:rsidRPr="0CE6DF88">
        <w:rPr>
          <w:rFonts w:ascii="Times New Roman" w:eastAsia="Times New Roman" w:hAnsi="Times New Roman" w:cs="Times New Roman"/>
        </w:rPr>
        <w:t xml:space="preserve">As </w:t>
      </w:r>
      <w:r w:rsidR="00D129A2" w:rsidRPr="0CE6DF88">
        <w:rPr>
          <w:rFonts w:ascii="Times New Roman" w:eastAsia="Times New Roman" w:hAnsi="Times New Roman" w:cs="Times New Roman"/>
        </w:rPr>
        <w:t>EOEA</w:t>
      </w:r>
      <w:r w:rsidRPr="0CE6DF88">
        <w:rPr>
          <w:rFonts w:ascii="Times New Roman" w:eastAsia="Times New Roman" w:hAnsi="Times New Roman" w:cs="Times New Roman"/>
        </w:rPr>
        <w:t xml:space="preserve"> deems appropriate, participating in periodic </w:t>
      </w:r>
      <w:r w:rsidR="00AB1DCF" w:rsidRPr="0CE6DF88">
        <w:rPr>
          <w:rFonts w:ascii="Times New Roman" w:eastAsia="Times New Roman" w:hAnsi="Times New Roman" w:cs="Times New Roman"/>
        </w:rPr>
        <w:t xml:space="preserve">virtual </w:t>
      </w:r>
      <w:r w:rsidRPr="0CE6DF88">
        <w:rPr>
          <w:rFonts w:ascii="Times New Roman" w:eastAsia="Times New Roman" w:hAnsi="Times New Roman" w:cs="Times New Roman"/>
        </w:rPr>
        <w:t>conferences</w:t>
      </w:r>
      <w:r w:rsidR="00AB1DCF" w:rsidRPr="0CE6DF88">
        <w:rPr>
          <w:rFonts w:ascii="Times New Roman" w:eastAsia="Times New Roman" w:hAnsi="Times New Roman" w:cs="Times New Roman"/>
        </w:rPr>
        <w:t xml:space="preserve">, </w:t>
      </w:r>
      <w:r w:rsidRPr="0CE6DF88">
        <w:rPr>
          <w:rFonts w:ascii="Times New Roman" w:eastAsia="Times New Roman" w:hAnsi="Times New Roman" w:cs="Times New Roman"/>
        </w:rPr>
        <w:t>meetings</w:t>
      </w:r>
      <w:r w:rsidR="00AB1DCF" w:rsidRPr="0CE6DF88">
        <w:rPr>
          <w:rFonts w:ascii="Times New Roman" w:eastAsia="Times New Roman" w:hAnsi="Times New Roman" w:cs="Times New Roman"/>
        </w:rPr>
        <w:t xml:space="preserve">, and focus groups </w:t>
      </w:r>
      <w:r w:rsidRPr="0CE6DF88">
        <w:rPr>
          <w:rFonts w:ascii="Times New Roman" w:eastAsia="Times New Roman" w:hAnsi="Times New Roman" w:cs="Times New Roman"/>
        </w:rPr>
        <w:t xml:space="preserve">with </w:t>
      </w:r>
      <w:r w:rsidR="00D129A2" w:rsidRPr="0CE6DF88">
        <w:rPr>
          <w:rFonts w:ascii="Times New Roman" w:eastAsia="Times New Roman" w:hAnsi="Times New Roman" w:cs="Times New Roman"/>
        </w:rPr>
        <w:t>EOEA</w:t>
      </w:r>
      <w:r w:rsidRPr="0CE6DF88">
        <w:rPr>
          <w:rFonts w:ascii="Times New Roman" w:eastAsia="Times New Roman" w:hAnsi="Times New Roman" w:cs="Times New Roman"/>
        </w:rPr>
        <w:t xml:space="preserve"> staff</w:t>
      </w:r>
      <w:r w:rsidR="00AB1DCF" w:rsidRPr="0CE6DF88">
        <w:rPr>
          <w:rFonts w:ascii="Times New Roman" w:eastAsia="Times New Roman" w:hAnsi="Times New Roman" w:cs="Times New Roman"/>
        </w:rPr>
        <w:t xml:space="preserve">, </w:t>
      </w:r>
      <w:r w:rsidR="00527E82" w:rsidRPr="0CE6DF88">
        <w:rPr>
          <w:rFonts w:ascii="Times New Roman" w:eastAsia="Times New Roman" w:hAnsi="Times New Roman" w:cs="Times New Roman"/>
        </w:rPr>
        <w:t xml:space="preserve">other organizations with subject matter expertise in </w:t>
      </w:r>
      <w:r w:rsidR="00BF44B5" w:rsidRPr="0CE6DF88">
        <w:rPr>
          <w:rFonts w:ascii="Times New Roman" w:eastAsia="Times New Roman" w:hAnsi="Times New Roman" w:cs="Times New Roman"/>
        </w:rPr>
        <w:t>H</w:t>
      </w:r>
      <w:r w:rsidR="00527E82" w:rsidRPr="0CE6DF88">
        <w:rPr>
          <w:rFonts w:ascii="Times New Roman" w:eastAsia="Times New Roman" w:hAnsi="Times New Roman" w:cs="Times New Roman"/>
        </w:rPr>
        <w:t xml:space="preserve">ybrid </w:t>
      </w:r>
      <w:r w:rsidR="00BF44B5" w:rsidRPr="0CE6DF88">
        <w:rPr>
          <w:rFonts w:ascii="Times New Roman" w:eastAsia="Times New Roman" w:hAnsi="Times New Roman" w:cs="Times New Roman"/>
        </w:rPr>
        <w:t>P</w:t>
      </w:r>
      <w:r w:rsidR="00527E82" w:rsidRPr="0CE6DF88">
        <w:rPr>
          <w:rFonts w:ascii="Times New Roman" w:eastAsia="Times New Roman" w:hAnsi="Times New Roman" w:cs="Times New Roman"/>
        </w:rPr>
        <w:t>rogramming</w:t>
      </w:r>
      <w:r w:rsidR="00AB1DCF" w:rsidRPr="0CE6DF88">
        <w:rPr>
          <w:rFonts w:ascii="Times New Roman" w:eastAsia="Times New Roman" w:hAnsi="Times New Roman" w:cs="Times New Roman"/>
        </w:rPr>
        <w:t>, and/or</w:t>
      </w:r>
      <w:r w:rsidR="0037336D" w:rsidRPr="0CE6DF88">
        <w:rPr>
          <w:rFonts w:ascii="Times New Roman" w:eastAsia="Times New Roman" w:hAnsi="Times New Roman" w:cs="Times New Roman"/>
        </w:rPr>
        <w:t xml:space="preserve"> </w:t>
      </w:r>
      <w:r w:rsidRPr="0CE6DF88">
        <w:rPr>
          <w:rFonts w:ascii="Times New Roman" w:eastAsia="Times New Roman" w:hAnsi="Times New Roman" w:cs="Times New Roman"/>
        </w:rPr>
        <w:t>other Awardees to provide updates, share lessons learned, and receive feedback; and</w:t>
      </w:r>
    </w:p>
    <w:p w14:paraId="6876C4A1" w14:textId="539875C5" w:rsidR="764338E7" w:rsidRPr="0031077B" w:rsidRDefault="637E6229" w:rsidP="76316D9A">
      <w:pPr>
        <w:spacing w:before="120" w:after="240"/>
        <w:ind w:left="360" w:hanging="360"/>
        <w:rPr>
          <w:rFonts w:ascii="Times New Roman" w:eastAsia="Times New Roman" w:hAnsi="Times New Roman" w:cs="Times New Roman"/>
        </w:rPr>
      </w:pPr>
      <w:r w:rsidRPr="0031077B">
        <w:rPr>
          <w:rFonts w:ascii="Times New Roman" w:eastAsia="Times New Roman" w:hAnsi="Times New Roman" w:cs="Times New Roman"/>
        </w:rPr>
        <w:t>2)</w:t>
      </w:r>
      <w:r w:rsidR="764338E7" w:rsidRPr="0031077B">
        <w:tab/>
      </w:r>
      <w:r w:rsidRPr="0031077B">
        <w:rPr>
          <w:rFonts w:ascii="Times New Roman" w:eastAsia="Times New Roman" w:hAnsi="Times New Roman" w:cs="Times New Roman"/>
        </w:rPr>
        <w:t xml:space="preserve">Participating in such activities that </w:t>
      </w:r>
      <w:r w:rsidR="12CDD795" w:rsidRPr="0031077B">
        <w:rPr>
          <w:rFonts w:ascii="Times New Roman" w:eastAsia="Times New Roman" w:hAnsi="Times New Roman" w:cs="Times New Roman"/>
        </w:rPr>
        <w:t>EOEA</w:t>
      </w:r>
      <w:r w:rsidRPr="0031077B">
        <w:rPr>
          <w:rFonts w:ascii="Times New Roman" w:eastAsia="Times New Roman" w:hAnsi="Times New Roman" w:cs="Times New Roman"/>
        </w:rPr>
        <w:t xml:space="preserve"> deems necessary to monitor Qualifying Program status during the term of the Contract and support </w:t>
      </w:r>
      <w:r w:rsidR="12CDD795" w:rsidRPr="0031077B">
        <w:rPr>
          <w:rFonts w:ascii="Times New Roman" w:eastAsia="Times New Roman" w:hAnsi="Times New Roman" w:cs="Times New Roman"/>
        </w:rPr>
        <w:t>EOEA</w:t>
      </w:r>
      <w:r w:rsidRPr="0031077B">
        <w:rPr>
          <w:rFonts w:ascii="Times New Roman" w:eastAsia="Times New Roman" w:hAnsi="Times New Roman" w:cs="Times New Roman"/>
        </w:rPr>
        <w:t xml:space="preserve"> objectives.</w:t>
      </w:r>
    </w:p>
    <w:p w14:paraId="4C954773" w14:textId="72814496" w:rsidR="764338E7" w:rsidRPr="0031077B" w:rsidRDefault="764338E7" w:rsidP="76316D9A">
      <w:pPr>
        <w:spacing w:before="120" w:after="240"/>
        <w:ind w:left="720" w:hanging="720"/>
        <w:rPr>
          <w:rFonts w:ascii="Times New Roman" w:eastAsia="Times New Roman" w:hAnsi="Times New Roman" w:cs="Times New Roman"/>
        </w:rPr>
      </w:pPr>
      <w:r w:rsidRPr="0031077B">
        <w:rPr>
          <w:rFonts w:ascii="Times New Roman" w:eastAsia="Times New Roman" w:hAnsi="Times New Roman" w:cs="Times New Roman"/>
          <w:b/>
        </w:rPr>
        <w:t>8.2</w:t>
      </w:r>
      <w:r w:rsidRPr="0031077B">
        <w:rPr>
          <w:rFonts w:ascii="Times New Roman" w:hAnsi="Times New Roman" w:cs="Times New Roman"/>
        </w:rPr>
        <w:tab/>
      </w:r>
      <w:r w:rsidRPr="0031077B">
        <w:rPr>
          <w:rFonts w:ascii="Times New Roman" w:eastAsia="Times New Roman" w:hAnsi="Times New Roman" w:cs="Times New Roman"/>
          <w:b/>
        </w:rPr>
        <w:t>Continuing Obligation to Disclose Conflicts of Interest</w:t>
      </w:r>
    </w:p>
    <w:p w14:paraId="3E342593" w14:textId="5192E77A" w:rsidR="764338E7" w:rsidRPr="0031077B" w:rsidRDefault="764338E7" w:rsidP="76316D9A">
      <w:pPr>
        <w:spacing w:before="120" w:after="240"/>
        <w:rPr>
          <w:rFonts w:ascii="Times New Roman" w:eastAsia="Times New Roman" w:hAnsi="Times New Roman" w:cs="Times New Roman"/>
        </w:rPr>
      </w:pPr>
      <w:r w:rsidRPr="0031077B">
        <w:rPr>
          <w:rFonts w:ascii="Times New Roman" w:eastAsia="Times New Roman" w:hAnsi="Times New Roman" w:cs="Times New Roman"/>
        </w:rPr>
        <w:t xml:space="preserve">In submitting applications and through the term of the Contract, Applicants are obligated to disclose any of their own interests, including interests of any vendor identified in an Applicant’s application as expected to perform specific work in the proposed Qualifying Program or experience specific benefits from the proposed Qualifying Program, that may conflict with the performance of services required under any Contract resulting from this RFA, or that may be otherwise anti-competitive, as determined by </w:t>
      </w:r>
      <w:r w:rsidR="00D129A2" w:rsidRPr="0031077B">
        <w:rPr>
          <w:rFonts w:ascii="Times New Roman" w:eastAsia="Times New Roman" w:hAnsi="Times New Roman" w:cs="Times New Roman"/>
        </w:rPr>
        <w:t>EOEA</w:t>
      </w:r>
      <w:r w:rsidRPr="0031077B">
        <w:rPr>
          <w:rFonts w:ascii="Times New Roman" w:eastAsia="Times New Roman" w:hAnsi="Times New Roman" w:cs="Times New Roman"/>
        </w:rPr>
        <w:t xml:space="preserve">. </w:t>
      </w:r>
      <w:r w:rsidR="00D129A2" w:rsidRPr="0031077B">
        <w:rPr>
          <w:rFonts w:ascii="Times New Roman" w:eastAsia="Times New Roman" w:hAnsi="Times New Roman" w:cs="Times New Roman"/>
        </w:rPr>
        <w:t>EOEA</w:t>
      </w:r>
      <w:r w:rsidRPr="0031077B">
        <w:rPr>
          <w:rFonts w:ascii="Times New Roman" w:eastAsia="Times New Roman" w:hAnsi="Times New Roman" w:cs="Times New Roman"/>
        </w:rPr>
        <w:t xml:space="preserve"> may require the Applicant to submit any additional relevant information regarding its financial, legal, contractual or other business interests, including those of any vendors identified in an Applicant’s application as expected to perform specific work in the proposed Qualifying Program or experience specific benefits from the proposed Qualifying Program. If </w:t>
      </w:r>
      <w:r w:rsidR="00D129A2" w:rsidRPr="0031077B">
        <w:rPr>
          <w:rFonts w:ascii="Times New Roman" w:eastAsia="Times New Roman" w:hAnsi="Times New Roman" w:cs="Times New Roman"/>
        </w:rPr>
        <w:t>EOEA</w:t>
      </w:r>
      <w:r w:rsidRPr="0031077B">
        <w:rPr>
          <w:rFonts w:ascii="Times New Roman" w:eastAsia="Times New Roman" w:hAnsi="Times New Roman" w:cs="Times New Roman"/>
        </w:rPr>
        <w:t xml:space="preserve"> in its sole judgment determines that an Applicant, including any vendor identified in an Applicant’s application as expected to perform specific work in the proposed Qualifying Program or experience specific benefits from the proposed Qualifying Program, possesses a conflicting interest, </w:t>
      </w:r>
      <w:r w:rsidR="00D129A2" w:rsidRPr="0031077B">
        <w:rPr>
          <w:rFonts w:ascii="Times New Roman" w:eastAsia="Times New Roman" w:hAnsi="Times New Roman" w:cs="Times New Roman"/>
        </w:rPr>
        <w:t>EOEA</w:t>
      </w:r>
      <w:r w:rsidRPr="0031077B">
        <w:rPr>
          <w:rFonts w:ascii="Times New Roman" w:eastAsia="Times New Roman" w:hAnsi="Times New Roman" w:cs="Times New Roman"/>
        </w:rPr>
        <w:t xml:space="preserve"> may propose or consider any </w:t>
      </w:r>
      <w:r w:rsidR="000B1FD4" w:rsidRPr="0031077B">
        <w:rPr>
          <w:rFonts w:ascii="Times New Roman" w:eastAsia="Times New Roman" w:hAnsi="Times New Roman" w:cs="Times New Roman"/>
        </w:rPr>
        <w:t xml:space="preserve">application </w:t>
      </w:r>
      <w:r w:rsidRPr="0031077B">
        <w:rPr>
          <w:rFonts w:ascii="Times New Roman" w:eastAsia="Times New Roman" w:hAnsi="Times New Roman" w:cs="Times New Roman"/>
        </w:rPr>
        <w:t xml:space="preserve">for any measures that would eliminate or mitigate such conflicting interest to </w:t>
      </w:r>
      <w:r w:rsidR="00D129A2" w:rsidRPr="0031077B">
        <w:rPr>
          <w:rFonts w:ascii="Times New Roman" w:eastAsia="Times New Roman" w:hAnsi="Times New Roman" w:cs="Times New Roman"/>
        </w:rPr>
        <w:t>EOEA</w:t>
      </w:r>
      <w:r w:rsidRPr="0031077B">
        <w:rPr>
          <w:rFonts w:ascii="Times New Roman" w:eastAsia="Times New Roman" w:hAnsi="Times New Roman" w:cs="Times New Roman"/>
        </w:rPr>
        <w:t>’s satisfaction.</w:t>
      </w:r>
    </w:p>
    <w:p w14:paraId="30F692AE" w14:textId="7CD4A0C2" w:rsidR="764338E7" w:rsidRPr="0031077B" w:rsidRDefault="764338E7" w:rsidP="004763AF">
      <w:pPr>
        <w:rPr>
          <w:rFonts w:ascii="Times New Roman" w:eastAsia="Times New Roman" w:hAnsi="Times New Roman" w:cs="Times New Roman"/>
          <w:b/>
        </w:rPr>
      </w:pPr>
      <w:bookmarkStart w:id="65" w:name="_Toc740987900"/>
      <w:r w:rsidRPr="0031077B">
        <w:rPr>
          <w:rFonts w:ascii="Times New Roman" w:eastAsia="Times New Roman" w:hAnsi="Times New Roman" w:cs="Times New Roman"/>
          <w:b/>
        </w:rPr>
        <w:t>SECTION 9: APPLICATION REQUIREMENTS</w:t>
      </w:r>
      <w:bookmarkEnd w:id="65"/>
    </w:p>
    <w:p w14:paraId="6C2761FA" w14:textId="6C2FBEFA" w:rsidR="17184D86" w:rsidRPr="0031077B" w:rsidRDefault="17184D86" w:rsidP="17184D86">
      <w:pPr>
        <w:spacing w:after="120"/>
        <w:rPr>
          <w:rFonts w:ascii="Times New Roman" w:eastAsia="Times New Roman" w:hAnsi="Times New Roman" w:cs="Times New Roman"/>
        </w:rPr>
      </w:pPr>
    </w:p>
    <w:p w14:paraId="27E604D1" w14:textId="37399A65" w:rsidR="764338E7" w:rsidRPr="0031077B" w:rsidRDefault="764338E7" w:rsidP="76316D9A">
      <w:pPr>
        <w:spacing w:after="240"/>
        <w:rPr>
          <w:rFonts w:ascii="Times New Roman" w:eastAsia="Times New Roman" w:hAnsi="Times New Roman" w:cs="Times New Roman"/>
        </w:rPr>
      </w:pPr>
      <w:r w:rsidRPr="0031077B">
        <w:rPr>
          <w:rFonts w:ascii="Times New Roman" w:eastAsia="Times New Roman" w:hAnsi="Times New Roman" w:cs="Times New Roman"/>
          <w:b/>
        </w:rPr>
        <w:t>9.1</w:t>
      </w:r>
      <w:r w:rsidRPr="0031077B">
        <w:rPr>
          <w:rFonts w:ascii="Times New Roman" w:hAnsi="Times New Roman" w:cs="Times New Roman"/>
        </w:rPr>
        <w:tab/>
      </w:r>
      <w:r w:rsidRPr="0031077B">
        <w:rPr>
          <w:rFonts w:ascii="Times New Roman" w:eastAsia="Times New Roman" w:hAnsi="Times New Roman" w:cs="Times New Roman"/>
          <w:b/>
        </w:rPr>
        <w:t>Application Submission Requirements</w:t>
      </w:r>
    </w:p>
    <w:p w14:paraId="5F136469" w14:textId="24CB72E4" w:rsidR="17184D86" w:rsidRPr="0031077B" w:rsidRDefault="764338E7" w:rsidP="76316D9A">
      <w:pPr>
        <w:tabs>
          <w:tab w:val="left" w:pos="360"/>
        </w:tabs>
        <w:rPr>
          <w:rFonts w:ascii="Times New Roman" w:eastAsia="Times New Roman" w:hAnsi="Times New Roman" w:cs="Times New Roman"/>
        </w:rPr>
      </w:pPr>
      <w:r w:rsidRPr="0031077B">
        <w:rPr>
          <w:rFonts w:ascii="Times New Roman" w:eastAsia="Times New Roman" w:hAnsi="Times New Roman" w:cs="Times New Roman"/>
        </w:rPr>
        <w:t xml:space="preserve">Applicants must submit an electronic application on the Grant Portal, found here: </w:t>
      </w:r>
      <w:hyperlink r:id="rId20">
        <w:r w:rsidRPr="0031077B">
          <w:rPr>
            <w:rStyle w:val="Hyperlink"/>
            <w:rFonts w:ascii="Times New Roman" w:eastAsia="Times New Roman" w:hAnsi="Times New Roman" w:cs="Times New Roman"/>
            <w:color w:val="auto"/>
          </w:rPr>
          <w:t>https://maanfgrants.force.com/s/loginpage</w:t>
        </w:r>
      </w:hyperlink>
      <w:r w:rsidRPr="0031077B">
        <w:rPr>
          <w:rFonts w:ascii="Times New Roman" w:eastAsia="Times New Roman" w:hAnsi="Times New Roman" w:cs="Times New Roman"/>
        </w:rPr>
        <w:t xml:space="preserve">. The application must be submitted by the bid opening date (deadline for applications) specified in </w:t>
      </w:r>
      <w:r w:rsidRPr="0031077B">
        <w:rPr>
          <w:rFonts w:ascii="Times New Roman" w:eastAsia="Times New Roman" w:hAnsi="Times New Roman" w:cs="Times New Roman"/>
          <w:b/>
        </w:rPr>
        <w:t>Section 11</w:t>
      </w:r>
      <w:r w:rsidRPr="0031077B">
        <w:rPr>
          <w:rFonts w:ascii="Times New Roman" w:eastAsia="Times New Roman" w:hAnsi="Times New Roman" w:cs="Times New Roman"/>
        </w:rPr>
        <w:t>.</w:t>
      </w:r>
    </w:p>
    <w:p w14:paraId="757AF867" w14:textId="7899FB20" w:rsidR="17184D86" w:rsidRPr="0031077B" w:rsidRDefault="764338E7" w:rsidP="76316D9A">
      <w:pPr>
        <w:tabs>
          <w:tab w:val="left" w:pos="360"/>
        </w:tabs>
        <w:rPr>
          <w:rFonts w:ascii="Times New Roman" w:eastAsia="Times New Roman" w:hAnsi="Times New Roman" w:cs="Times New Roman"/>
        </w:rPr>
      </w:pPr>
      <w:r w:rsidRPr="0031077B">
        <w:rPr>
          <w:rFonts w:ascii="Times New Roman" w:eastAsia="Times New Roman" w:hAnsi="Times New Roman" w:cs="Times New Roman"/>
        </w:rPr>
        <w:t xml:space="preserve">Any technical questions regarding the Grant Portal, including regarding access issues or functionality issues, should be directed to the Grant Portal support team at </w:t>
      </w:r>
      <w:hyperlink r:id="rId21">
        <w:r w:rsidRPr="0031077B">
          <w:rPr>
            <w:rStyle w:val="Hyperlink"/>
            <w:rFonts w:ascii="Times New Roman" w:eastAsia="Times New Roman" w:hAnsi="Times New Roman" w:cs="Times New Roman"/>
            <w:color w:val="auto"/>
          </w:rPr>
          <w:t>MassGrantsSupport@mtxb2b.com</w:t>
        </w:r>
      </w:hyperlink>
      <w:r w:rsidRPr="0031077B">
        <w:rPr>
          <w:rFonts w:ascii="Times New Roman" w:eastAsia="Times New Roman" w:hAnsi="Times New Roman" w:cs="Times New Roman"/>
        </w:rPr>
        <w:t xml:space="preserve">. </w:t>
      </w:r>
    </w:p>
    <w:p w14:paraId="32C88412" w14:textId="0063A815" w:rsidR="764338E7" w:rsidRPr="0031077B" w:rsidRDefault="764338E7" w:rsidP="00996D8F">
      <w:pPr>
        <w:tabs>
          <w:tab w:val="left" w:pos="720"/>
          <w:tab w:val="left" w:pos="1440"/>
          <w:tab w:val="left" w:pos="2160"/>
          <w:tab w:val="left" w:pos="3900"/>
        </w:tabs>
        <w:spacing w:after="240"/>
        <w:rPr>
          <w:rFonts w:ascii="Times New Roman" w:eastAsia="Times New Roman" w:hAnsi="Times New Roman" w:cs="Times New Roman"/>
        </w:rPr>
      </w:pPr>
      <w:r w:rsidRPr="0031077B">
        <w:rPr>
          <w:rFonts w:ascii="Times New Roman" w:eastAsia="Times New Roman" w:hAnsi="Times New Roman" w:cs="Times New Roman"/>
          <w:b/>
        </w:rPr>
        <w:t>9.2</w:t>
      </w:r>
      <w:r w:rsidRPr="0031077B">
        <w:rPr>
          <w:rFonts w:ascii="Times New Roman" w:hAnsi="Times New Roman" w:cs="Times New Roman"/>
        </w:rPr>
        <w:tab/>
      </w:r>
      <w:r w:rsidRPr="0031077B">
        <w:rPr>
          <w:rFonts w:ascii="Times New Roman" w:eastAsia="Times New Roman" w:hAnsi="Times New Roman" w:cs="Times New Roman"/>
          <w:b/>
        </w:rPr>
        <w:t>Application Contents</w:t>
      </w:r>
      <w:r w:rsidR="00996D8F" w:rsidRPr="0031077B">
        <w:rPr>
          <w:rFonts w:ascii="Times New Roman" w:eastAsia="Times New Roman" w:hAnsi="Times New Roman" w:cs="Times New Roman"/>
          <w:b/>
        </w:rPr>
        <w:tab/>
      </w:r>
    </w:p>
    <w:p w14:paraId="6A76F049" w14:textId="6F10EEF7" w:rsidR="764338E7" w:rsidRPr="0031077B" w:rsidRDefault="764338E7" w:rsidP="17184D86">
      <w:pPr>
        <w:spacing w:after="240"/>
        <w:rPr>
          <w:rFonts w:ascii="Times New Roman" w:eastAsia="Times New Roman" w:hAnsi="Times New Roman" w:cs="Times New Roman"/>
        </w:rPr>
      </w:pPr>
      <w:r w:rsidRPr="0031077B">
        <w:rPr>
          <w:rFonts w:ascii="Times New Roman" w:eastAsia="Times New Roman" w:hAnsi="Times New Roman" w:cs="Times New Roman"/>
        </w:rPr>
        <w:t>Applicants must follow the RFA’s submission instructions carefully. Information wrongly placed or placed out of sequence may be ignored or treated as missing.</w:t>
      </w:r>
    </w:p>
    <w:p w14:paraId="5AC5B3F4" w14:textId="0BC7181A" w:rsidR="764338E7" w:rsidRPr="0031077B" w:rsidRDefault="764338E7" w:rsidP="17184D86">
      <w:pPr>
        <w:spacing w:after="240"/>
        <w:rPr>
          <w:rFonts w:ascii="Times New Roman" w:eastAsia="Times New Roman" w:hAnsi="Times New Roman" w:cs="Times New Roman"/>
        </w:rPr>
      </w:pPr>
      <w:r w:rsidRPr="0031077B">
        <w:rPr>
          <w:rFonts w:ascii="Times New Roman" w:eastAsia="Times New Roman" w:hAnsi="Times New Roman" w:cs="Times New Roman"/>
        </w:rPr>
        <w:t xml:space="preserve">The application must be submitted through the Grant Portal. An Applicant Form Preview, attached to the RFA </w:t>
      </w:r>
      <w:r w:rsidRPr="005062B9">
        <w:rPr>
          <w:rFonts w:ascii="Times New Roman" w:eastAsia="Times New Roman" w:hAnsi="Times New Roman" w:cs="Times New Roman"/>
        </w:rPr>
        <w:t xml:space="preserve">as </w:t>
      </w:r>
      <w:r w:rsidRPr="005062B9">
        <w:rPr>
          <w:rFonts w:ascii="Times New Roman" w:eastAsia="Times New Roman" w:hAnsi="Times New Roman" w:cs="Times New Roman"/>
          <w:b/>
        </w:rPr>
        <w:t>Attachment A</w:t>
      </w:r>
      <w:r w:rsidRPr="005062B9">
        <w:rPr>
          <w:rFonts w:ascii="Times New Roman" w:eastAsia="Times New Roman" w:hAnsi="Times New Roman" w:cs="Times New Roman"/>
        </w:rPr>
        <w:t xml:space="preserve"> shows</w:t>
      </w:r>
      <w:r w:rsidRPr="0031077B">
        <w:rPr>
          <w:rFonts w:ascii="Times New Roman" w:eastAsia="Times New Roman" w:hAnsi="Times New Roman" w:cs="Times New Roman"/>
        </w:rPr>
        <w:t xml:space="preserve"> in screenshots the information that Applicants will be required to submit through the portal. Applicants must provide all required information requested in the Applicant Form and must indicate when a question or request is not applicable to its </w:t>
      </w:r>
      <w:r w:rsidR="000B1FD4" w:rsidRPr="0031077B">
        <w:rPr>
          <w:rFonts w:ascii="Times New Roman" w:eastAsia="Times New Roman" w:hAnsi="Times New Roman" w:cs="Times New Roman"/>
        </w:rPr>
        <w:t>application</w:t>
      </w:r>
      <w:r w:rsidRPr="0031077B">
        <w:rPr>
          <w:rFonts w:ascii="Times New Roman" w:eastAsia="Times New Roman" w:hAnsi="Times New Roman" w:cs="Times New Roman"/>
        </w:rPr>
        <w:t>.</w:t>
      </w:r>
    </w:p>
    <w:p w14:paraId="06FB7152" w14:textId="7E30DA65" w:rsidR="764338E7" w:rsidRPr="0031077B" w:rsidRDefault="764338E7" w:rsidP="17184D86">
      <w:pPr>
        <w:spacing w:after="240"/>
        <w:rPr>
          <w:rFonts w:ascii="Times New Roman" w:eastAsia="Times New Roman" w:hAnsi="Times New Roman" w:cs="Times New Roman"/>
        </w:rPr>
      </w:pPr>
      <w:r w:rsidRPr="0031077B">
        <w:rPr>
          <w:rFonts w:ascii="Times New Roman" w:eastAsia="Times New Roman" w:hAnsi="Times New Roman" w:cs="Times New Roman"/>
        </w:rPr>
        <w:t xml:space="preserve">The Applicant must also upload to the Grant Portal any required additional forms or attachments described in this RFA under </w:t>
      </w:r>
      <w:r w:rsidRPr="0031077B">
        <w:rPr>
          <w:rFonts w:ascii="Times New Roman" w:eastAsia="Times New Roman" w:hAnsi="Times New Roman" w:cs="Times New Roman"/>
          <w:b/>
        </w:rPr>
        <w:t>Sections 9.4</w:t>
      </w:r>
      <w:r w:rsidRPr="0031077B">
        <w:rPr>
          <w:rFonts w:ascii="Times New Roman" w:eastAsia="Times New Roman" w:hAnsi="Times New Roman" w:cs="Times New Roman"/>
        </w:rPr>
        <w:t xml:space="preserve"> and </w:t>
      </w:r>
      <w:r w:rsidRPr="0031077B">
        <w:rPr>
          <w:rFonts w:ascii="Times New Roman" w:eastAsia="Times New Roman" w:hAnsi="Times New Roman" w:cs="Times New Roman"/>
          <w:b/>
        </w:rPr>
        <w:t>9.5</w:t>
      </w:r>
      <w:r w:rsidRPr="0031077B">
        <w:rPr>
          <w:rFonts w:ascii="Times New Roman" w:eastAsia="Times New Roman" w:hAnsi="Times New Roman" w:cs="Times New Roman"/>
        </w:rPr>
        <w:t>.</w:t>
      </w:r>
    </w:p>
    <w:p w14:paraId="7F31F080" w14:textId="3A6340C0" w:rsidR="764338E7" w:rsidRPr="0031077B" w:rsidRDefault="764338E7" w:rsidP="17184D86">
      <w:pPr>
        <w:spacing w:after="240"/>
        <w:rPr>
          <w:rFonts w:ascii="Times New Roman" w:eastAsia="Times New Roman" w:hAnsi="Times New Roman" w:cs="Times New Roman"/>
        </w:rPr>
      </w:pPr>
      <w:r w:rsidRPr="0031077B">
        <w:rPr>
          <w:rFonts w:ascii="Times New Roman" w:eastAsia="Times New Roman" w:hAnsi="Times New Roman" w:cs="Times New Roman"/>
        </w:rPr>
        <w:t xml:space="preserve">The Applicant’s application is effective through the date that the Applicant executes a Contract with </w:t>
      </w:r>
      <w:r w:rsidR="00D129A2" w:rsidRPr="0031077B">
        <w:rPr>
          <w:rFonts w:ascii="Times New Roman" w:eastAsia="Times New Roman" w:hAnsi="Times New Roman" w:cs="Times New Roman"/>
        </w:rPr>
        <w:t>EOEA</w:t>
      </w:r>
      <w:r w:rsidRPr="0031077B">
        <w:rPr>
          <w:rFonts w:ascii="Times New Roman" w:eastAsia="Times New Roman" w:hAnsi="Times New Roman" w:cs="Times New Roman"/>
        </w:rPr>
        <w:t xml:space="preserve"> pursuant to this RFA.</w:t>
      </w:r>
    </w:p>
    <w:p w14:paraId="3DEA5137" w14:textId="07D72A12" w:rsidR="764338E7" w:rsidRPr="0031077B" w:rsidRDefault="764338E7" w:rsidP="76316D9A">
      <w:pPr>
        <w:spacing w:after="240"/>
        <w:rPr>
          <w:rFonts w:ascii="Times New Roman" w:eastAsia="Times New Roman" w:hAnsi="Times New Roman" w:cs="Times New Roman"/>
        </w:rPr>
      </w:pPr>
      <w:r w:rsidRPr="0031077B">
        <w:rPr>
          <w:rFonts w:ascii="Times New Roman" w:eastAsia="Times New Roman" w:hAnsi="Times New Roman" w:cs="Times New Roman"/>
          <w:b/>
        </w:rPr>
        <w:t>9.3</w:t>
      </w:r>
      <w:r w:rsidRPr="0031077B">
        <w:rPr>
          <w:rFonts w:ascii="Times New Roman" w:hAnsi="Times New Roman" w:cs="Times New Roman"/>
        </w:rPr>
        <w:tab/>
      </w:r>
      <w:r w:rsidRPr="0031077B">
        <w:rPr>
          <w:rFonts w:ascii="Times New Roman" w:eastAsia="Times New Roman" w:hAnsi="Times New Roman" w:cs="Times New Roman"/>
          <w:b/>
        </w:rPr>
        <w:t>Applicant Form Electronic Signature</w:t>
      </w:r>
    </w:p>
    <w:p w14:paraId="022E2A49" w14:textId="3FBC3CF7" w:rsidR="17184D86" w:rsidRPr="0031077B" w:rsidRDefault="764338E7" w:rsidP="76316D9A">
      <w:pPr>
        <w:rPr>
          <w:rFonts w:ascii="Times New Roman" w:eastAsia="Times New Roman" w:hAnsi="Times New Roman" w:cs="Times New Roman"/>
        </w:rPr>
      </w:pPr>
      <w:r w:rsidRPr="0031077B">
        <w:rPr>
          <w:rFonts w:ascii="Times New Roman" w:eastAsia="Times New Roman" w:hAnsi="Times New Roman" w:cs="Times New Roman"/>
        </w:rPr>
        <w:t xml:space="preserve">Applications submitted via the Grant Portal must be signed electronically by the Applicant or the Applicant’s Agent. By checking the attestation that the submitter is an authorized signatory for the Applicant organization, the application will be deemed to be signed electronically by the Applicant. </w:t>
      </w:r>
    </w:p>
    <w:p w14:paraId="4232371F" w14:textId="096916D8" w:rsidR="17184D86" w:rsidRPr="0031077B" w:rsidRDefault="764338E7" w:rsidP="76316D9A">
      <w:pPr>
        <w:rPr>
          <w:rFonts w:ascii="Times New Roman" w:eastAsia="Times New Roman" w:hAnsi="Times New Roman" w:cs="Times New Roman"/>
        </w:rPr>
      </w:pPr>
      <w:r w:rsidRPr="0031077B">
        <w:rPr>
          <w:rFonts w:ascii="Times New Roman" w:eastAsia="Times New Roman" w:hAnsi="Times New Roman" w:cs="Times New Roman"/>
          <w:b/>
        </w:rPr>
        <w:t>9.4</w:t>
      </w:r>
      <w:r w:rsidR="17184D86" w:rsidRPr="0031077B">
        <w:rPr>
          <w:rFonts w:ascii="Times New Roman" w:hAnsi="Times New Roman" w:cs="Times New Roman"/>
        </w:rPr>
        <w:tab/>
      </w:r>
      <w:r w:rsidRPr="0031077B">
        <w:rPr>
          <w:rFonts w:ascii="Times New Roman" w:eastAsia="Times New Roman" w:hAnsi="Times New Roman" w:cs="Times New Roman"/>
          <w:b/>
        </w:rPr>
        <w:t>Taxpayer Identification Number and Certification (Mass. Substitute W-9 Form)</w:t>
      </w:r>
    </w:p>
    <w:p w14:paraId="66A2DBC2" w14:textId="1B46FF69" w:rsidR="17184D86" w:rsidRPr="0031077B" w:rsidRDefault="764338E7" w:rsidP="76316D9A">
      <w:pPr>
        <w:rPr>
          <w:rFonts w:ascii="Times New Roman" w:eastAsia="Times New Roman" w:hAnsi="Times New Roman" w:cs="Times New Roman"/>
        </w:rPr>
      </w:pPr>
      <w:r w:rsidRPr="0031077B">
        <w:rPr>
          <w:rFonts w:ascii="Times New Roman" w:eastAsia="Times New Roman" w:hAnsi="Times New Roman" w:cs="Times New Roman"/>
        </w:rPr>
        <w:t xml:space="preserve">Applicants must submit a complete and accurate Request for Taxpayer Identification and Certification Number (Mass. Substitute W-9 Form) as part of a completed Application as described in </w:t>
      </w:r>
      <w:r w:rsidRPr="0031077B">
        <w:rPr>
          <w:rFonts w:ascii="Times New Roman" w:eastAsia="Times New Roman" w:hAnsi="Times New Roman" w:cs="Times New Roman"/>
          <w:b/>
        </w:rPr>
        <w:t>Section 9.2</w:t>
      </w:r>
      <w:r w:rsidRPr="0031077B">
        <w:rPr>
          <w:rFonts w:ascii="Times New Roman" w:eastAsia="Times New Roman" w:hAnsi="Times New Roman" w:cs="Times New Roman"/>
        </w:rPr>
        <w:t xml:space="preserve">. An original W-9 form is not required; an electronically signed or scan of wet-ink signed form is acceptable. If the Applicant’s name, address, or Tax ID Number have not changed since the Applicant last submitted and executed a Mass. Substitute W-9 Form, a new Mass. Substitute W-9 Form is not required. </w:t>
      </w:r>
    </w:p>
    <w:p w14:paraId="23F5BB85" w14:textId="7FF1B12F" w:rsidR="17184D86" w:rsidRPr="0031077B" w:rsidRDefault="764338E7" w:rsidP="76316D9A">
      <w:pPr>
        <w:rPr>
          <w:rFonts w:ascii="Times New Roman" w:eastAsia="Times New Roman" w:hAnsi="Times New Roman" w:cs="Times New Roman"/>
        </w:rPr>
      </w:pPr>
      <w:r w:rsidRPr="0031077B">
        <w:rPr>
          <w:rFonts w:ascii="Times New Roman" w:eastAsia="Times New Roman" w:hAnsi="Times New Roman" w:cs="Times New Roman"/>
          <w:b/>
        </w:rPr>
        <w:t xml:space="preserve">The Mass. Substitute W-9 Form is available at this </w:t>
      </w:r>
      <w:hyperlink r:id="rId22">
        <w:r w:rsidRPr="0031077B">
          <w:rPr>
            <w:rStyle w:val="Hyperlink"/>
            <w:rFonts w:ascii="Times New Roman" w:eastAsia="Times New Roman" w:hAnsi="Times New Roman" w:cs="Times New Roman"/>
            <w:b/>
            <w:color w:val="auto"/>
          </w:rPr>
          <w:t>link</w:t>
        </w:r>
      </w:hyperlink>
      <w:r w:rsidRPr="0031077B">
        <w:rPr>
          <w:rFonts w:ascii="Times New Roman" w:eastAsia="Times New Roman" w:hAnsi="Times New Roman" w:cs="Times New Roman"/>
          <w:b/>
        </w:rPr>
        <w:t xml:space="preserve"> and also on COMMBUYS.</w:t>
      </w:r>
      <w:r w:rsidRPr="0031077B">
        <w:rPr>
          <w:rFonts w:ascii="Times New Roman" w:eastAsia="Times New Roman" w:hAnsi="Times New Roman" w:cs="Times New Roman"/>
        </w:rPr>
        <w:t xml:space="preserve"> The information on this form will be used to record the Applicant’s legal address and where payments under a State Contract will be sent. The company’s correct legal name and legal address must appear on this form and must be identical to the legal name and legal address on the Commonwealth Terms and Conditions. Please do not use the U.S Treasury’s version of the W-9 Form.</w:t>
      </w:r>
      <w:r w:rsidR="007E3C2B">
        <w:rPr>
          <w:rFonts w:ascii="Times New Roman" w:eastAsia="Times New Roman" w:hAnsi="Times New Roman" w:cs="Times New Roman"/>
        </w:rPr>
        <w:t xml:space="preserve"> </w:t>
      </w:r>
    </w:p>
    <w:p w14:paraId="64547E58" w14:textId="75C12FF6" w:rsidR="17184D86" w:rsidRPr="0031077B" w:rsidRDefault="764338E7" w:rsidP="76316D9A">
      <w:pPr>
        <w:pStyle w:val="Normal0"/>
        <w:rPr>
          <w:rFonts w:eastAsia="Times New Roman"/>
          <w:sz w:val="22"/>
          <w:szCs w:val="22"/>
        </w:rPr>
      </w:pPr>
      <w:r w:rsidRPr="0031077B">
        <w:rPr>
          <w:rFonts w:eastAsia="Times New Roman"/>
          <w:sz w:val="22"/>
          <w:szCs w:val="22"/>
        </w:rPr>
        <w:t>9.5</w:t>
      </w:r>
      <w:r w:rsidR="17184D86" w:rsidRPr="0031077B">
        <w:rPr>
          <w:sz w:val="22"/>
          <w:szCs w:val="22"/>
        </w:rPr>
        <w:tab/>
      </w:r>
      <w:r w:rsidRPr="0031077B">
        <w:rPr>
          <w:rFonts w:eastAsia="Times New Roman"/>
          <w:sz w:val="22"/>
          <w:szCs w:val="22"/>
        </w:rPr>
        <w:t>Awardee Authorized Signatory Listing</w:t>
      </w:r>
    </w:p>
    <w:p w14:paraId="1EECAFF3" w14:textId="6426C35D" w:rsidR="17184D86" w:rsidRPr="0031077B" w:rsidRDefault="764338E7" w:rsidP="76316D9A">
      <w:pPr>
        <w:rPr>
          <w:rFonts w:ascii="Times New Roman" w:eastAsia="Times New Roman" w:hAnsi="Times New Roman" w:cs="Times New Roman"/>
        </w:rPr>
      </w:pPr>
      <w:r w:rsidRPr="0031077B">
        <w:rPr>
          <w:rFonts w:ascii="Times New Roman" w:eastAsia="Times New Roman" w:hAnsi="Times New Roman" w:cs="Times New Roman"/>
        </w:rPr>
        <w:t xml:space="preserve">Applicants must complete the Contractor Authorized Signatory Listing available on COMMBUYS or at this </w:t>
      </w:r>
      <w:hyperlink r:id="rId23">
        <w:r w:rsidRPr="0031077B">
          <w:rPr>
            <w:rStyle w:val="Hyperlink"/>
            <w:rFonts w:ascii="Times New Roman" w:eastAsia="Times New Roman" w:hAnsi="Times New Roman" w:cs="Times New Roman"/>
            <w:color w:val="auto"/>
          </w:rPr>
          <w:t>link</w:t>
        </w:r>
      </w:hyperlink>
      <w:r w:rsidRPr="0031077B">
        <w:rPr>
          <w:rFonts w:ascii="Times New Roman" w:eastAsia="Times New Roman" w:hAnsi="Times New Roman" w:cs="Times New Roman"/>
        </w:rPr>
        <w:t xml:space="preserve">, in accordance with Comptroller requirements, as part of a complete Application as described in </w:t>
      </w:r>
      <w:r w:rsidRPr="0031077B">
        <w:rPr>
          <w:rFonts w:ascii="Times New Roman" w:eastAsia="Times New Roman" w:hAnsi="Times New Roman" w:cs="Times New Roman"/>
          <w:b/>
        </w:rPr>
        <w:t>Section 9.2</w:t>
      </w:r>
      <w:r w:rsidRPr="0031077B">
        <w:rPr>
          <w:rFonts w:ascii="Times New Roman" w:eastAsia="Times New Roman" w:hAnsi="Times New Roman" w:cs="Times New Roman"/>
        </w:rPr>
        <w:t>.</w:t>
      </w:r>
      <w:r w:rsidRPr="0031077B">
        <w:rPr>
          <w:rFonts w:ascii="Times New Roman" w:eastAsia="Times New Roman" w:hAnsi="Times New Roman" w:cs="Times New Roman"/>
          <w:b/>
        </w:rPr>
        <w:t xml:space="preserve"> </w:t>
      </w:r>
    </w:p>
    <w:p w14:paraId="24BFD8BD" w14:textId="7CF27800" w:rsidR="17184D86" w:rsidRPr="0031077B" w:rsidRDefault="764338E7" w:rsidP="76316D9A">
      <w:pPr>
        <w:rPr>
          <w:rFonts w:ascii="Times New Roman" w:eastAsia="Times New Roman" w:hAnsi="Times New Roman" w:cs="Times New Roman"/>
        </w:rPr>
      </w:pPr>
      <w:r w:rsidRPr="0031077B">
        <w:rPr>
          <w:rFonts w:ascii="Times New Roman" w:eastAsia="Times New Roman" w:hAnsi="Times New Roman" w:cs="Times New Roman"/>
        </w:rPr>
        <w:t>Further information on how to correctly complete the Authorized Signatory Form is provided, below.</w:t>
      </w:r>
    </w:p>
    <w:p w14:paraId="528F9A41" w14:textId="03B0850D" w:rsidR="17184D86" w:rsidRPr="0031077B" w:rsidRDefault="764338E7" w:rsidP="76316D9A">
      <w:pPr>
        <w:rPr>
          <w:rFonts w:ascii="Times New Roman" w:eastAsia="Times New Roman" w:hAnsi="Times New Roman" w:cs="Times New Roman"/>
        </w:rPr>
      </w:pPr>
      <w:r w:rsidRPr="0031077B">
        <w:rPr>
          <w:rFonts w:ascii="Times New Roman" w:eastAsia="Times New Roman" w:hAnsi="Times New Roman" w:cs="Times New Roman"/>
        </w:rPr>
        <w:t xml:space="preserve">In the table entitled “Authorized Signatory Name” and “Title,” type the names and titles of those individuals authorized to execute loan agreements, contracts, and other legally binding documents on behalf of the Applicant. Applicants are advised to keep this list as small as possible, as Awardees will be required to notify </w:t>
      </w:r>
      <w:r w:rsidR="00D129A2" w:rsidRPr="0031077B">
        <w:rPr>
          <w:rFonts w:ascii="Times New Roman" w:eastAsia="Times New Roman" w:hAnsi="Times New Roman" w:cs="Times New Roman"/>
        </w:rPr>
        <w:t>EOEA</w:t>
      </w:r>
      <w:r w:rsidRPr="0031077B">
        <w:rPr>
          <w:rFonts w:ascii="Times New Roman" w:eastAsia="Times New Roman" w:hAnsi="Times New Roman" w:cs="Times New Roman"/>
        </w:rPr>
        <w:t xml:space="preserve"> of any changes. If the person signing in the signature block at the bottom of the first page of this form also will serve as an “Authorized Signatory,” that person’s name must be included in the typed table.</w:t>
      </w:r>
    </w:p>
    <w:p w14:paraId="13B686A2" w14:textId="7551E4A0" w:rsidR="17184D86" w:rsidRPr="0031077B" w:rsidRDefault="764338E7" w:rsidP="76316D9A">
      <w:pPr>
        <w:rPr>
          <w:rFonts w:ascii="Times New Roman" w:eastAsia="Times New Roman" w:hAnsi="Times New Roman" w:cs="Times New Roman"/>
        </w:rPr>
      </w:pPr>
      <w:r w:rsidRPr="0031077B">
        <w:rPr>
          <w:rFonts w:ascii="Times New Roman" w:eastAsia="Times New Roman" w:hAnsi="Times New Roman" w:cs="Times New Roman"/>
        </w:rPr>
        <w:t>In the next paragraph, which begins “I certify that I am the President, Chief Executive Officer, Chief Fiscal Officer, Corporate Clerk, or Legal Counsel for the Awardee…,” if your organization does not have these titles, cross them out and handwrite the appropriate title above the paragraph.</w:t>
      </w:r>
    </w:p>
    <w:p w14:paraId="63BF0325" w14:textId="73AB9675" w:rsidR="17184D86" w:rsidRPr="0031077B" w:rsidRDefault="764338E7" w:rsidP="76316D9A">
      <w:pPr>
        <w:rPr>
          <w:rFonts w:ascii="Times New Roman" w:eastAsia="Times New Roman" w:hAnsi="Times New Roman" w:cs="Times New Roman"/>
        </w:rPr>
      </w:pPr>
      <w:r w:rsidRPr="0031077B">
        <w:rPr>
          <w:rFonts w:ascii="Times New Roman" w:eastAsia="Times New Roman" w:hAnsi="Times New Roman" w:cs="Times New Roman"/>
        </w:rPr>
        <w:t xml:space="preserve">The second page of the form (entitled “Proof of Authentication of Signature”) states that the page is optional. However, </w:t>
      </w:r>
      <w:r w:rsidR="00D129A2" w:rsidRPr="0031077B">
        <w:rPr>
          <w:rFonts w:ascii="Times New Roman" w:eastAsia="Times New Roman" w:hAnsi="Times New Roman" w:cs="Times New Roman"/>
        </w:rPr>
        <w:t>EOEA</w:t>
      </w:r>
      <w:r w:rsidRPr="0031077B">
        <w:rPr>
          <w:rFonts w:ascii="Times New Roman" w:eastAsia="Times New Roman" w:hAnsi="Times New Roman" w:cs="Times New Roman"/>
        </w:rPr>
        <w:t xml:space="preserve"> requires the completion of separate second pages for each signatory listed on the first page (e.g., if three names are listed on the first page, three separate second pages, one for each signatory, must be completed).</w:t>
      </w:r>
    </w:p>
    <w:p w14:paraId="1289A608" w14:textId="3E7ADE5B" w:rsidR="17184D86" w:rsidRPr="0031077B" w:rsidRDefault="764338E7" w:rsidP="76316D9A">
      <w:pPr>
        <w:rPr>
          <w:rFonts w:ascii="Times New Roman" w:eastAsia="Times New Roman" w:hAnsi="Times New Roman" w:cs="Times New Roman"/>
        </w:rPr>
      </w:pPr>
      <w:r w:rsidRPr="0031077B">
        <w:rPr>
          <w:rFonts w:ascii="Times New Roman" w:eastAsia="Times New Roman" w:hAnsi="Times New Roman" w:cs="Times New Roman"/>
        </w:rPr>
        <w:t>Please note that in two places where the form states “in the presence of a notary,” this should be interpreted to mean “in the virtual presence of a notary or corporate clerk/secretary.” Either a notary or corporate clerk/secretary may authenticate the form; only one is required.</w:t>
      </w:r>
    </w:p>
    <w:p w14:paraId="3014FF51" w14:textId="61A561A7" w:rsidR="17184D86" w:rsidRPr="0031077B" w:rsidRDefault="764338E7" w:rsidP="76316D9A">
      <w:pPr>
        <w:rPr>
          <w:rFonts w:ascii="Times New Roman" w:eastAsia="Times New Roman" w:hAnsi="Times New Roman" w:cs="Times New Roman"/>
        </w:rPr>
      </w:pPr>
      <w:r w:rsidRPr="0031077B">
        <w:rPr>
          <w:rFonts w:ascii="Times New Roman" w:eastAsia="Times New Roman" w:hAnsi="Times New Roman" w:cs="Times New Roman"/>
        </w:rPr>
        <w:t>Organizations whose corporate clerks/secretaries authenticate this form are not required to obtain a Corporate Seal to complete this document.</w:t>
      </w:r>
    </w:p>
    <w:p w14:paraId="647F4CE9" w14:textId="49E324E7" w:rsidR="17184D86" w:rsidRPr="0031077B" w:rsidRDefault="764338E7" w:rsidP="76316D9A">
      <w:pPr>
        <w:rPr>
          <w:rFonts w:ascii="Times New Roman" w:eastAsia="Times New Roman" w:hAnsi="Times New Roman" w:cs="Times New Roman"/>
        </w:rPr>
      </w:pPr>
      <w:r w:rsidRPr="0031077B">
        <w:rPr>
          <w:rFonts w:ascii="Times New Roman" w:eastAsia="Times New Roman" w:hAnsi="Times New Roman" w:cs="Times New Roman"/>
          <w:b/>
        </w:rPr>
        <w:t>9.6</w:t>
      </w:r>
      <w:r w:rsidR="17184D86" w:rsidRPr="0031077B">
        <w:rPr>
          <w:rFonts w:ascii="Times New Roman" w:hAnsi="Times New Roman" w:cs="Times New Roman"/>
        </w:rPr>
        <w:tab/>
      </w:r>
      <w:r w:rsidRPr="0031077B">
        <w:rPr>
          <w:rFonts w:ascii="Times New Roman" w:eastAsia="Times New Roman" w:hAnsi="Times New Roman" w:cs="Times New Roman"/>
          <w:b/>
        </w:rPr>
        <w:t>Acceptable Forms of Signature</w:t>
      </w:r>
    </w:p>
    <w:p w14:paraId="6B2420CF" w14:textId="3F963803" w:rsidR="764338E7" w:rsidRPr="0031077B" w:rsidRDefault="764338E7" w:rsidP="17184D86">
      <w:pPr>
        <w:spacing w:after="240"/>
        <w:rPr>
          <w:rFonts w:ascii="Times New Roman" w:eastAsia="Times New Roman" w:hAnsi="Times New Roman" w:cs="Times New Roman"/>
        </w:rPr>
      </w:pPr>
      <w:r w:rsidRPr="0031077B">
        <w:rPr>
          <w:rFonts w:ascii="Times New Roman" w:eastAsia="Times New Roman" w:hAnsi="Times New Roman" w:cs="Times New Roman"/>
        </w:rPr>
        <w:t>Effective June 15, 2021, for all 1) CTR forms, including the Standard Contract Form, W-9s, Electronic Funds Transfer (EFT) forms, ISAs, and other CTR-issued documents and forms, or 2) documents related to state finance and within the statutory area of authority or control of CTR (i.e. contracts, payrolls, and related supporting documentation), CTR will accept signatures executed by an authorized signatory in any of the following ways: 1. Traditional “wet signature” (ink on paper); 2. Electronic signature that is either: a. Hand drawn using a mouse or finger if working from a touch screen device; or b. An uploaded picture of the signatory’s hand drawn signature; or 3. Electronic signatures affixed using a digital tool such as Adobe Sign or DocuSign. If using an electronic signature, the signature must be visible, include the signatory’s name and title, and must be accompanied by a signature date. Please be advised that typed text of a name not generated by a digital tool such as Adobe Sign or DocuSign, even in computer-generated cursive script, or an electronic symbol, are not acceptable forms of electronic signature.</w:t>
      </w:r>
    </w:p>
    <w:p w14:paraId="049AF9AE" w14:textId="18B7F5ED" w:rsidR="764338E7" w:rsidRPr="0031077B" w:rsidRDefault="764338E7" w:rsidP="17184D86">
      <w:pPr>
        <w:spacing w:after="240"/>
        <w:rPr>
          <w:rFonts w:ascii="Times New Roman" w:eastAsia="Times New Roman" w:hAnsi="Times New Roman" w:cs="Times New Roman"/>
        </w:rPr>
      </w:pPr>
      <w:r w:rsidRPr="0031077B">
        <w:rPr>
          <w:rFonts w:ascii="Times New Roman" w:eastAsia="Times New Roman" w:hAnsi="Times New Roman" w:cs="Times New Roman"/>
          <w:b/>
        </w:rPr>
        <w:t>This section is not applicable to the Applicant’s application, submitted through the Grant Portal. Instead, the Applicant’s attestation will serve as the electronic signature of the application materials, as described in Section 9.3.</w:t>
      </w:r>
    </w:p>
    <w:p w14:paraId="00D71E88" w14:textId="753EA244" w:rsidR="17184D86" w:rsidRPr="0031077B" w:rsidRDefault="764338E7" w:rsidP="76316D9A">
      <w:pPr>
        <w:rPr>
          <w:rFonts w:ascii="Times New Roman" w:eastAsia="Times New Roman" w:hAnsi="Times New Roman" w:cs="Times New Roman"/>
        </w:rPr>
      </w:pPr>
      <w:r w:rsidRPr="0031077B">
        <w:rPr>
          <w:rFonts w:ascii="Times New Roman" w:eastAsia="Times New Roman" w:hAnsi="Times New Roman" w:cs="Times New Roman"/>
          <w:b/>
        </w:rPr>
        <w:t>9.7</w:t>
      </w:r>
      <w:r w:rsidR="17184D86" w:rsidRPr="0031077B">
        <w:rPr>
          <w:rFonts w:ascii="Times New Roman" w:hAnsi="Times New Roman" w:cs="Times New Roman"/>
        </w:rPr>
        <w:tab/>
      </w:r>
      <w:r w:rsidRPr="0031077B">
        <w:rPr>
          <w:rFonts w:ascii="Times New Roman" w:eastAsia="Times New Roman" w:hAnsi="Times New Roman" w:cs="Times New Roman"/>
          <w:b/>
        </w:rPr>
        <w:t>Applicant Certifications</w:t>
      </w:r>
    </w:p>
    <w:p w14:paraId="6CA71EED" w14:textId="6BE1BC51" w:rsidR="764338E7" w:rsidRPr="0031077B" w:rsidRDefault="764338E7" w:rsidP="17184D86">
      <w:pPr>
        <w:spacing w:after="240"/>
        <w:rPr>
          <w:rFonts w:ascii="Times New Roman" w:eastAsia="Times New Roman" w:hAnsi="Times New Roman" w:cs="Times New Roman"/>
        </w:rPr>
      </w:pPr>
      <w:r w:rsidRPr="0031077B">
        <w:rPr>
          <w:rFonts w:ascii="Times New Roman" w:eastAsia="Times New Roman" w:hAnsi="Times New Roman" w:cs="Times New Roman"/>
        </w:rPr>
        <w:t xml:space="preserve">By submitting an application, each Applicant certifies that: </w:t>
      </w:r>
    </w:p>
    <w:p w14:paraId="26C2624C" w14:textId="09624E2F" w:rsidR="17184D86" w:rsidRPr="0031077B" w:rsidRDefault="764338E7" w:rsidP="76316D9A">
      <w:pPr>
        <w:pStyle w:val="ListParagraph"/>
        <w:numPr>
          <w:ilvl w:val="0"/>
          <w:numId w:val="14"/>
        </w:numPr>
        <w:spacing w:after="240"/>
        <w:ind w:left="360"/>
        <w:rPr>
          <w:rFonts w:ascii="Times New Roman" w:eastAsia="Times New Roman" w:hAnsi="Times New Roman" w:cs="Times New Roman"/>
        </w:rPr>
      </w:pPr>
      <w:r w:rsidRPr="0031077B">
        <w:rPr>
          <w:rFonts w:ascii="Times New Roman" w:eastAsia="Times New Roman" w:hAnsi="Times New Roman" w:cs="Times New Roman"/>
        </w:rPr>
        <w:t>All information provided in or as part of the application is accurate;</w:t>
      </w:r>
    </w:p>
    <w:p w14:paraId="1569EADC" w14:textId="503EB876" w:rsidR="17184D86" w:rsidRPr="0031077B" w:rsidRDefault="764338E7" w:rsidP="76316D9A">
      <w:pPr>
        <w:pStyle w:val="ListParagraph"/>
        <w:numPr>
          <w:ilvl w:val="0"/>
          <w:numId w:val="14"/>
        </w:numPr>
        <w:spacing w:after="240"/>
        <w:ind w:left="360"/>
        <w:rPr>
          <w:rFonts w:ascii="Times New Roman" w:eastAsia="Times New Roman" w:hAnsi="Times New Roman" w:cs="Times New Roman"/>
        </w:rPr>
      </w:pPr>
      <w:r w:rsidRPr="0031077B">
        <w:rPr>
          <w:rFonts w:ascii="Times New Roman" w:eastAsia="Times New Roman" w:hAnsi="Times New Roman" w:cs="Times New Roman"/>
        </w:rPr>
        <w:t>If awarded grant funds, the Applicant will produce receipts or other evidence that funds were used as proposed and approved and will otherwise comply with the terms of this RFA and the Contract; and</w:t>
      </w:r>
    </w:p>
    <w:p w14:paraId="717F70F5" w14:textId="18D174D9" w:rsidR="764338E7" w:rsidRPr="0031077B" w:rsidRDefault="764338E7" w:rsidP="00687DEC">
      <w:pPr>
        <w:pStyle w:val="ListParagraph"/>
        <w:numPr>
          <w:ilvl w:val="0"/>
          <w:numId w:val="14"/>
        </w:numPr>
        <w:spacing w:after="240"/>
        <w:ind w:left="360"/>
        <w:rPr>
          <w:rFonts w:ascii="Times New Roman" w:eastAsia="Times New Roman" w:hAnsi="Times New Roman" w:cs="Times New Roman"/>
        </w:rPr>
      </w:pPr>
      <w:r w:rsidRPr="0031077B">
        <w:rPr>
          <w:rFonts w:ascii="Times New Roman" w:eastAsia="Times New Roman" w:hAnsi="Times New Roman" w:cs="Times New Roman"/>
        </w:rPr>
        <w:t xml:space="preserve">The Applicant understands that </w:t>
      </w:r>
      <w:r w:rsidR="00D129A2" w:rsidRPr="0031077B">
        <w:rPr>
          <w:rFonts w:ascii="Times New Roman" w:eastAsia="Times New Roman" w:hAnsi="Times New Roman" w:cs="Times New Roman"/>
        </w:rPr>
        <w:t>EOEA</w:t>
      </w:r>
      <w:r w:rsidRPr="0031077B">
        <w:rPr>
          <w:rFonts w:ascii="Times New Roman" w:eastAsia="Times New Roman" w:hAnsi="Times New Roman" w:cs="Times New Roman"/>
        </w:rPr>
        <w:t xml:space="preserve"> may recoup the amount of any funding not used as proposed and approved. </w:t>
      </w:r>
    </w:p>
    <w:p w14:paraId="02E07C0F" w14:textId="52442853" w:rsidR="764338E7" w:rsidRPr="0031077B" w:rsidRDefault="764338E7" w:rsidP="76316D9A">
      <w:pPr>
        <w:pStyle w:val="Heading1"/>
        <w:rPr>
          <w:rFonts w:ascii="Times New Roman" w:eastAsia="Times New Roman" w:hAnsi="Times New Roman" w:cs="Times New Roman"/>
          <w:b/>
          <w:color w:val="auto"/>
          <w:sz w:val="22"/>
          <w:szCs w:val="22"/>
        </w:rPr>
      </w:pPr>
      <w:bookmarkStart w:id="66" w:name="_Toc1898494711"/>
      <w:bookmarkStart w:id="67" w:name="_Toc127891565"/>
      <w:r w:rsidRPr="0031077B">
        <w:rPr>
          <w:rFonts w:ascii="Times New Roman" w:eastAsia="Times New Roman" w:hAnsi="Times New Roman" w:cs="Times New Roman"/>
          <w:b/>
          <w:color w:val="auto"/>
          <w:sz w:val="22"/>
          <w:szCs w:val="22"/>
        </w:rPr>
        <w:t>SECTION 10: APPLICATION EVALUATION PROCESS</w:t>
      </w:r>
      <w:bookmarkEnd w:id="66"/>
      <w:bookmarkEnd w:id="67"/>
    </w:p>
    <w:p w14:paraId="6A3A6064" w14:textId="14DC5389" w:rsidR="17184D86" w:rsidRPr="0031077B" w:rsidRDefault="17184D86" w:rsidP="17184D86">
      <w:pPr>
        <w:rPr>
          <w:rFonts w:ascii="Times New Roman" w:eastAsia="Times New Roman" w:hAnsi="Times New Roman" w:cs="Times New Roman"/>
        </w:rPr>
      </w:pPr>
    </w:p>
    <w:p w14:paraId="29BD868F" w14:textId="6F79DBC3" w:rsidR="764338E7" w:rsidRPr="0031077B" w:rsidRDefault="764338E7" w:rsidP="17184D86">
      <w:pPr>
        <w:spacing w:after="240"/>
        <w:rPr>
          <w:rFonts w:ascii="Times New Roman" w:eastAsia="Times New Roman" w:hAnsi="Times New Roman" w:cs="Times New Roman"/>
        </w:rPr>
      </w:pPr>
      <w:r w:rsidRPr="0031077B">
        <w:rPr>
          <w:rFonts w:ascii="Times New Roman" w:eastAsia="Times New Roman" w:hAnsi="Times New Roman" w:cs="Times New Roman"/>
          <w:b/>
        </w:rPr>
        <w:t>10.1</w:t>
      </w:r>
      <w:r w:rsidRPr="0031077B">
        <w:rPr>
          <w:rFonts w:ascii="Times New Roman" w:hAnsi="Times New Roman" w:cs="Times New Roman"/>
        </w:rPr>
        <w:tab/>
      </w:r>
      <w:r w:rsidRPr="0031077B">
        <w:rPr>
          <w:rFonts w:ascii="Times New Roman" w:eastAsia="Times New Roman" w:hAnsi="Times New Roman" w:cs="Times New Roman"/>
          <w:b/>
        </w:rPr>
        <w:t>Application Review</w:t>
      </w:r>
    </w:p>
    <w:p w14:paraId="6EBD2A56" w14:textId="6FF45CAF" w:rsidR="17184D86" w:rsidRPr="0031077B" w:rsidRDefault="764338E7" w:rsidP="76316D9A">
      <w:pPr>
        <w:pStyle w:val="ListParagraph"/>
        <w:numPr>
          <w:ilvl w:val="0"/>
          <w:numId w:val="13"/>
        </w:numPr>
        <w:spacing w:after="240"/>
        <w:ind w:left="360"/>
        <w:rPr>
          <w:rFonts w:ascii="Times New Roman" w:eastAsia="Times New Roman" w:hAnsi="Times New Roman" w:cs="Times New Roman"/>
        </w:rPr>
      </w:pPr>
      <w:r w:rsidRPr="0031077B">
        <w:rPr>
          <w:rFonts w:ascii="Times New Roman" w:eastAsia="Times New Roman" w:hAnsi="Times New Roman" w:cs="Times New Roman"/>
        </w:rPr>
        <w:t xml:space="preserve">Applications submitted in response to this RFA shall undergo initial review by a third-party vendor retained by </w:t>
      </w:r>
      <w:r w:rsidR="00D129A2" w:rsidRPr="0031077B">
        <w:rPr>
          <w:rFonts w:ascii="Times New Roman" w:eastAsia="Times New Roman" w:hAnsi="Times New Roman" w:cs="Times New Roman"/>
        </w:rPr>
        <w:t>EOEA</w:t>
      </w:r>
      <w:r w:rsidRPr="0031077B">
        <w:rPr>
          <w:rFonts w:ascii="Times New Roman" w:eastAsia="Times New Roman" w:hAnsi="Times New Roman" w:cs="Times New Roman"/>
        </w:rPr>
        <w:t xml:space="preserve">, who will determine compliance with the minimum requirements of this RFA. Failure to meet any such requirements may cause an </w:t>
      </w:r>
      <w:r w:rsidR="000B1FD4" w:rsidRPr="0031077B">
        <w:rPr>
          <w:rFonts w:ascii="Times New Roman" w:eastAsia="Times New Roman" w:hAnsi="Times New Roman" w:cs="Times New Roman"/>
        </w:rPr>
        <w:t>application</w:t>
      </w:r>
      <w:r w:rsidRPr="0031077B">
        <w:rPr>
          <w:rFonts w:ascii="Times New Roman" w:eastAsia="Times New Roman" w:hAnsi="Times New Roman" w:cs="Times New Roman"/>
        </w:rPr>
        <w:t xml:space="preserve"> to be disqualified from consideration. The third-party vendor will then compile and summarize the key information from the Applicant’s application for </w:t>
      </w:r>
      <w:r w:rsidR="00D129A2" w:rsidRPr="0031077B">
        <w:rPr>
          <w:rFonts w:ascii="Times New Roman" w:eastAsia="Times New Roman" w:hAnsi="Times New Roman" w:cs="Times New Roman"/>
        </w:rPr>
        <w:t>EOEA</w:t>
      </w:r>
      <w:r w:rsidRPr="0031077B">
        <w:rPr>
          <w:rFonts w:ascii="Times New Roman" w:eastAsia="Times New Roman" w:hAnsi="Times New Roman" w:cs="Times New Roman"/>
        </w:rPr>
        <w:t>’</w:t>
      </w:r>
      <w:r w:rsidR="00140335" w:rsidRPr="0031077B">
        <w:rPr>
          <w:rFonts w:ascii="Times New Roman" w:eastAsia="Times New Roman" w:hAnsi="Times New Roman" w:cs="Times New Roman"/>
        </w:rPr>
        <w:t>s</w:t>
      </w:r>
      <w:r w:rsidRPr="0031077B">
        <w:rPr>
          <w:rFonts w:ascii="Times New Roman" w:eastAsia="Times New Roman" w:hAnsi="Times New Roman" w:cs="Times New Roman"/>
        </w:rPr>
        <w:t xml:space="preserve"> internal Evaluation Committee (the “Committee”) and make initial recommendations. </w:t>
      </w:r>
    </w:p>
    <w:p w14:paraId="002EAB9C" w14:textId="02CD2677" w:rsidR="17184D86" w:rsidRPr="0031077B" w:rsidRDefault="764338E7" w:rsidP="76316D9A">
      <w:pPr>
        <w:pStyle w:val="ListParagraph"/>
        <w:numPr>
          <w:ilvl w:val="0"/>
          <w:numId w:val="13"/>
        </w:numPr>
        <w:spacing w:after="240"/>
        <w:ind w:left="360"/>
        <w:rPr>
          <w:rFonts w:ascii="Times New Roman" w:eastAsia="Times New Roman" w:hAnsi="Times New Roman" w:cs="Times New Roman"/>
        </w:rPr>
      </w:pPr>
      <w:r w:rsidRPr="0031077B">
        <w:rPr>
          <w:rFonts w:ascii="Times New Roman" w:eastAsia="Times New Roman" w:hAnsi="Times New Roman" w:cs="Times New Roman"/>
        </w:rPr>
        <w:t xml:space="preserve">The Committee will then review the materials from the third-party vendor and complete final evaluations and recommendations for </w:t>
      </w:r>
      <w:r w:rsidR="00AC5734" w:rsidRPr="0031077B">
        <w:rPr>
          <w:rFonts w:ascii="Times New Roman" w:eastAsia="Times New Roman" w:hAnsi="Times New Roman" w:cs="Times New Roman"/>
        </w:rPr>
        <w:t>A</w:t>
      </w:r>
      <w:r w:rsidRPr="0031077B">
        <w:rPr>
          <w:rFonts w:ascii="Times New Roman" w:eastAsia="Times New Roman" w:hAnsi="Times New Roman" w:cs="Times New Roman"/>
        </w:rPr>
        <w:t xml:space="preserve">wardees and award amounts. In addition to the information provided in an Applicant’s application, the Committee may consider any relevant information about the Applicant known to </w:t>
      </w:r>
      <w:r w:rsidR="00D129A2" w:rsidRPr="0031077B">
        <w:rPr>
          <w:rFonts w:ascii="Times New Roman" w:eastAsia="Times New Roman" w:hAnsi="Times New Roman" w:cs="Times New Roman"/>
        </w:rPr>
        <w:t>EOEA</w:t>
      </w:r>
      <w:r w:rsidRPr="0031077B">
        <w:rPr>
          <w:rFonts w:ascii="Times New Roman" w:eastAsia="Times New Roman" w:hAnsi="Times New Roman" w:cs="Times New Roman"/>
        </w:rPr>
        <w:t xml:space="preserve">. The third-party vendor may provide </w:t>
      </w:r>
      <w:r w:rsidR="00952DA0" w:rsidRPr="0031077B">
        <w:rPr>
          <w:rFonts w:ascii="Times New Roman" w:eastAsia="Times New Roman" w:hAnsi="Times New Roman" w:cs="Times New Roman"/>
        </w:rPr>
        <w:t xml:space="preserve">the </w:t>
      </w:r>
      <w:r w:rsidRPr="0031077B">
        <w:rPr>
          <w:rFonts w:ascii="Times New Roman" w:eastAsia="Times New Roman" w:hAnsi="Times New Roman" w:cs="Times New Roman"/>
        </w:rPr>
        <w:t>Committee with technical assistance, as the Committee deems necessary, during its review.</w:t>
      </w:r>
    </w:p>
    <w:p w14:paraId="7DDBDB97" w14:textId="7E10AC4A" w:rsidR="17184D86" w:rsidRPr="0031077B" w:rsidRDefault="764338E7" w:rsidP="76316D9A">
      <w:pPr>
        <w:pStyle w:val="ListParagraph"/>
        <w:numPr>
          <w:ilvl w:val="0"/>
          <w:numId w:val="13"/>
        </w:numPr>
        <w:spacing w:after="240"/>
        <w:ind w:left="360"/>
        <w:rPr>
          <w:rFonts w:ascii="Times New Roman" w:eastAsia="Times New Roman" w:hAnsi="Times New Roman" w:cs="Times New Roman"/>
        </w:rPr>
      </w:pPr>
      <w:r w:rsidRPr="0031077B">
        <w:rPr>
          <w:rFonts w:ascii="Times New Roman" w:eastAsia="Times New Roman" w:hAnsi="Times New Roman" w:cs="Times New Roman"/>
        </w:rPr>
        <w:t xml:space="preserve">The Committee will then make recommendations to the Secretary of </w:t>
      </w:r>
      <w:r w:rsidR="00D129A2" w:rsidRPr="0031077B">
        <w:rPr>
          <w:rFonts w:ascii="Times New Roman" w:eastAsia="Times New Roman" w:hAnsi="Times New Roman" w:cs="Times New Roman"/>
        </w:rPr>
        <w:t>EOEA</w:t>
      </w:r>
      <w:r w:rsidRPr="0031077B">
        <w:rPr>
          <w:rFonts w:ascii="Times New Roman" w:eastAsia="Times New Roman" w:hAnsi="Times New Roman" w:cs="Times New Roman"/>
        </w:rPr>
        <w:t xml:space="preserve"> or her designee. </w:t>
      </w:r>
    </w:p>
    <w:p w14:paraId="6030BB0F" w14:textId="2D7F3FEA" w:rsidR="17184D86" w:rsidRPr="0031077B" w:rsidRDefault="764338E7" w:rsidP="76316D9A">
      <w:pPr>
        <w:pStyle w:val="ListParagraph"/>
        <w:numPr>
          <w:ilvl w:val="0"/>
          <w:numId w:val="13"/>
        </w:numPr>
        <w:spacing w:after="240"/>
        <w:ind w:left="360"/>
        <w:rPr>
          <w:rFonts w:ascii="Times New Roman" w:eastAsia="Times New Roman" w:hAnsi="Times New Roman" w:cs="Times New Roman"/>
        </w:rPr>
      </w:pPr>
      <w:r w:rsidRPr="0031077B">
        <w:rPr>
          <w:rFonts w:ascii="Times New Roman" w:eastAsia="Times New Roman" w:hAnsi="Times New Roman" w:cs="Times New Roman"/>
        </w:rPr>
        <w:t xml:space="preserve">Applications that lack adequate detail with respect to the information required under </w:t>
      </w:r>
      <w:r w:rsidRPr="0031077B">
        <w:rPr>
          <w:rFonts w:ascii="Times New Roman" w:eastAsia="Times New Roman" w:hAnsi="Times New Roman" w:cs="Times New Roman"/>
          <w:b/>
        </w:rPr>
        <w:t>Section 6</w:t>
      </w:r>
      <w:r w:rsidRPr="0031077B">
        <w:rPr>
          <w:rFonts w:ascii="Times New Roman" w:eastAsia="Times New Roman" w:hAnsi="Times New Roman" w:cs="Times New Roman"/>
        </w:rPr>
        <w:t xml:space="preserve">, as determined by the Committee, may be considered incomplete, and may cause an </w:t>
      </w:r>
      <w:r w:rsidR="000B1FD4" w:rsidRPr="0031077B">
        <w:rPr>
          <w:rFonts w:ascii="Times New Roman" w:eastAsia="Times New Roman" w:hAnsi="Times New Roman" w:cs="Times New Roman"/>
        </w:rPr>
        <w:t>application</w:t>
      </w:r>
      <w:r w:rsidRPr="0031077B">
        <w:rPr>
          <w:rFonts w:ascii="Times New Roman" w:eastAsia="Times New Roman" w:hAnsi="Times New Roman" w:cs="Times New Roman"/>
        </w:rPr>
        <w:t xml:space="preserve"> to be disqualified from consideration. At its option, the Committee may seek clarification from the Applicant pursuant to </w:t>
      </w:r>
      <w:r w:rsidRPr="0031077B">
        <w:rPr>
          <w:rFonts w:ascii="Times New Roman" w:eastAsia="Times New Roman" w:hAnsi="Times New Roman" w:cs="Times New Roman"/>
          <w:b/>
        </w:rPr>
        <w:t>Subsection 10.</w:t>
      </w:r>
      <w:r w:rsidR="00B40E79" w:rsidRPr="0031077B">
        <w:rPr>
          <w:rFonts w:ascii="Times New Roman" w:eastAsia="Times New Roman" w:hAnsi="Times New Roman" w:cs="Times New Roman"/>
          <w:b/>
        </w:rPr>
        <w:t>3</w:t>
      </w:r>
      <w:r w:rsidRPr="0031077B">
        <w:rPr>
          <w:rFonts w:ascii="Times New Roman" w:eastAsia="Times New Roman" w:hAnsi="Times New Roman" w:cs="Times New Roman"/>
        </w:rPr>
        <w:t xml:space="preserve">, below. </w:t>
      </w:r>
    </w:p>
    <w:p w14:paraId="2BB6544A" w14:textId="287669D2" w:rsidR="764338E7" w:rsidRPr="0031077B" w:rsidRDefault="764338E7" w:rsidP="17184D86">
      <w:pPr>
        <w:spacing w:after="240"/>
        <w:rPr>
          <w:rFonts w:ascii="Times New Roman" w:eastAsia="Times New Roman" w:hAnsi="Times New Roman" w:cs="Times New Roman"/>
        </w:rPr>
      </w:pPr>
      <w:r w:rsidRPr="0031077B">
        <w:rPr>
          <w:rFonts w:ascii="Times New Roman" w:eastAsia="Times New Roman" w:hAnsi="Times New Roman" w:cs="Times New Roman"/>
        </w:rPr>
        <w:t xml:space="preserve">All applications will be rated according to uniform criteria, such as comprehensiveness, clarity, responsiveness to </w:t>
      </w:r>
      <w:r w:rsidR="00D129A2" w:rsidRPr="0031077B">
        <w:rPr>
          <w:rFonts w:ascii="Times New Roman" w:eastAsia="Times New Roman" w:hAnsi="Times New Roman" w:cs="Times New Roman"/>
        </w:rPr>
        <w:t>EOEA</w:t>
      </w:r>
      <w:r w:rsidRPr="0031077B">
        <w:rPr>
          <w:rFonts w:ascii="Times New Roman" w:eastAsia="Times New Roman" w:hAnsi="Times New Roman" w:cs="Times New Roman"/>
        </w:rPr>
        <w:t>’</w:t>
      </w:r>
      <w:r w:rsidR="00D312EA" w:rsidRPr="0031077B">
        <w:rPr>
          <w:rFonts w:ascii="Times New Roman" w:eastAsia="Times New Roman" w:hAnsi="Times New Roman" w:cs="Times New Roman"/>
        </w:rPr>
        <w:t>s</w:t>
      </w:r>
      <w:r w:rsidRPr="0031077B">
        <w:rPr>
          <w:rFonts w:ascii="Times New Roman" w:eastAsia="Times New Roman" w:hAnsi="Times New Roman" w:cs="Times New Roman"/>
        </w:rPr>
        <w:t xml:space="preserve"> needs and goals, effectiveness, </w:t>
      </w:r>
      <w:r w:rsidR="00851E88">
        <w:rPr>
          <w:rFonts w:ascii="Times New Roman" w:eastAsia="Times New Roman" w:hAnsi="Times New Roman" w:cs="Times New Roman"/>
        </w:rPr>
        <w:t xml:space="preserve">and </w:t>
      </w:r>
      <w:r w:rsidRPr="0031077B">
        <w:rPr>
          <w:rFonts w:ascii="Times New Roman" w:eastAsia="Times New Roman" w:hAnsi="Times New Roman" w:cs="Times New Roman"/>
        </w:rPr>
        <w:t xml:space="preserve">timeline, and each application will be rated according to the following scale: “Excellent”, “Good”, “Fair”, “Poor”, or “Not Applicable (N/A)”. Each rating will be accompanied by key points supporting the rating. These ratings will then be used to make recommendations for </w:t>
      </w:r>
      <w:r w:rsidR="00AC5734" w:rsidRPr="0031077B">
        <w:rPr>
          <w:rFonts w:ascii="Times New Roman" w:eastAsia="Times New Roman" w:hAnsi="Times New Roman" w:cs="Times New Roman"/>
        </w:rPr>
        <w:t>A</w:t>
      </w:r>
      <w:r w:rsidRPr="0031077B">
        <w:rPr>
          <w:rFonts w:ascii="Times New Roman" w:eastAsia="Times New Roman" w:hAnsi="Times New Roman" w:cs="Times New Roman"/>
        </w:rPr>
        <w:t>wardees and award amounts, through the following categories for funding awards: “Strongly Recommend”, “Recommend”, “Recommend if Funding Remains Available”, or “Do Not Recommend”. Higher ratings will correlate with “Strongly Recommend” or “Recommend” categories, while lower ratings will correlate with “</w:t>
      </w:r>
      <w:r w:rsidR="004E19DC" w:rsidRPr="0031077B">
        <w:rPr>
          <w:rFonts w:ascii="Times New Roman" w:eastAsia="Times New Roman" w:hAnsi="Times New Roman" w:cs="Times New Roman"/>
        </w:rPr>
        <w:t xml:space="preserve">Recommend </w:t>
      </w:r>
      <w:r w:rsidRPr="0031077B">
        <w:rPr>
          <w:rFonts w:ascii="Times New Roman" w:eastAsia="Times New Roman" w:hAnsi="Times New Roman" w:cs="Times New Roman"/>
        </w:rPr>
        <w:t>if Funding Remains Available” or “Do Not Recommend” categories.</w:t>
      </w:r>
    </w:p>
    <w:p w14:paraId="02CBD13F" w14:textId="5018A1D7" w:rsidR="17184D86" w:rsidRPr="0031077B" w:rsidRDefault="764338E7" w:rsidP="17184D86">
      <w:pPr>
        <w:pStyle w:val="paragraph"/>
        <w:spacing w:after="0"/>
        <w:rPr>
          <w:rFonts w:ascii="Times New Roman" w:eastAsia="Times New Roman" w:hAnsi="Times New Roman" w:cs="Times New Roman"/>
          <w:sz w:val="22"/>
          <w:szCs w:val="22"/>
        </w:rPr>
      </w:pPr>
      <w:r w:rsidRPr="2D955C2E">
        <w:rPr>
          <w:rFonts w:ascii="Times New Roman" w:eastAsia="Times New Roman" w:hAnsi="Times New Roman" w:cs="Times New Roman"/>
          <w:sz w:val="22"/>
          <w:szCs w:val="22"/>
        </w:rPr>
        <w:t xml:space="preserve">The Committee may determine that a defect in an Applicant’s application is immaterial and may, at its discretion, consider the application to meet the requirements of this RFA, with or without clarification from the applicant. </w:t>
      </w:r>
    </w:p>
    <w:p w14:paraId="3B0838F9" w14:textId="56050CE8" w:rsidR="2D955C2E" w:rsidRDefault="2D955C2E" w:rsidP="2D955C2E">
      <w:pPr>
        <w:pStyle w:val="paragraph"/>
        <w:spacing w:after="0"/>
        <w:rPr>
          <w:rFonts w:ascii="Times New Roman" w:eastAsia="Times New Roman" w:hAnsi="Times New Roman" w:cs="Times New Roman"/>
          <w:sz w:val="22"/>
          <w:szCs w:val="22"/>
        </w:rPr>
      </w:pPr>
    </w:p>
    <w:p w14:paraId="6B701619" w14:textId="7AEA1845" w:rsidR="764338E7" w:rsidRPr="0031077B" w:rsidRDefault="764338E7" w:rsidP="17184D86">
      <w:pPr>
        <w:spacing w:after="240"/>
        <w:rPr>
          <w:rFonts w:ascii="Times New Roman" w:eastAsia="Times New Roman" w:hAnsi="Times New Roman" w:cs="Times New Roman"/>
        </w:rPr>
      </w:pPr>
      <w:r w:rsidRPr="0031077B">
        <w:rPr>
          <w:rFonts w:ascii="Times New Roman" w:eastAsia="Times New Roman" w:hAnsi="Times New Roman" w:cs="Times New Roman"/>
          <w:b/>
        </w:rPr>
        <w:t>10.</w:t>
      </w:r>
      <w:r w:rsidR="00730FDE" w:rsidRPr="0031077B">
        <w:rPr>
          <w:rFonts w:ascii="Times New Roman" w:eastAsia="Times New Roman" w:hAnsi="Times New Roman" w:cs="Times New Roman"/>
          <w:b/>
        </w:rPr>
        <w:t>2</w:t>
      </w:r>
      <w:r w:rsidRPr="0031077B">
        <w:tab/>
      </w:r>
      <w:r w:rsidRPr="0031077B">
        <w:rPr>
          <w:rFonts w:ascii="Times New Roman" w:eastAsia="Times New Roman" w:hAnsi="Times New Roman" w:cs="Times New Roman"/>
          <w:b/>
        </w:rPr>
        <w:t xml:space="preserve">Budget and Work Plan Revisions </w:t>
      </w:r>
    </w:p>
    <w:p w14:paraId="35FDEC6A" w14:textId="68760B79" w:rsidR="764338E7" w:rsidRPr="0031077B" w:rsidRDefault="00D129A2" w:rsidP="17184D86">
      <w:pPr>
        <w:spacing w:after="240"/>
        <w:rPr>
          <w:rFonts w:ascii="Times New Roman" w:eastAsia="Times New Roman" w:hAnsi="Times New Roman" w:cs="Times New Roman"/>
        </w:rPr>
      </w:pPr>
      <w:r w:rsidRPr="0031077B">
        <w:rPr>
          <w:rFonts w:ascii="Times New Roman" w:eastAsia="Times New Roman" w:hAnsi="Times New Roman" w:cs="Times New Roman"/>
        </w:rPr>
        <w:t>EOEA</w:t>
      </w:r>
      <w:r w:rsidR="764338E7" w:rsidRPr="0031077B">
        <w:rPr>
          <w:rFonts w:ascii="Times New Roman" w:eastAsia="Times New Roman" w:hAnsi="Times New Roman" w:cs="Times New Roman"/>
        </w:rPr>
        <w:t xml:space="preserve"> will notify Applicants of any approved awards. After notification, selected Applicants may be required to develop and submit a revised work plan and </w:t>
      </w:r>
      <w:r w:rsidR="00572E65" w:rsidRPr="0031077B">
        <w:rPr>
          <w:rFonts w:ascii="Times New Roman" w:eastAsia="Times New Roman" w:hAnsi="Times New Roman" w:cs="Times New Roman"/>
        </w:rPr>
        <w:t>B</w:t>
      </w:r>
      <w:r w:rsidR="764338E7" w:rsidRPr="0031077B">
        <w:rPr>
          <w:rFonts w:ascii="Times New Roman" w:eastAsia="Times New Roman" w:hAnsi="Times New Roman" w:cs="Times New Roman"/>
        </w:rPr>
        <w:t xml:space="preserve">udget, using the approved award amount as a condition of receipt of award. Work plans and </w:t>
      </w:r>
      <w:r w:rsidR="00572E65" w:rsidRPr="0031077B">
        <w:rPr>
          <w:rFonts w:ascii="Times New Roman" w:eastAsia="Times New Roman" w:hAnsi="Times New Roman" w:cs="Times New Roman"/>
        </w:rPr>
        <w:t>B</w:t>
      </w:r>
      <w:r w:rsidR="764338E7" w:rsidRPr="0031077B">
        <w:rPr>
          <w:rFonts w:ascii="Times New Roman" w:eastAsia="Times New Roman" w:hAnsi="Times New Roman" w:cs="Times New Roman"/>
        </w:rPr>
        <w:t xml:space="preserve">udgets may need to be revised to clarify something in the initial </w:t>
      </w:r>
      <w:r w:rsidR="000B1FD4" w:rsidRPr="0031077B">
        <w:rPr>
          <w:rFonts w:ascii="Times New Roman" w:eastAsia="Times New Roman" w:hAnsi="Times New Roman" w:cs="Times New Roman"/>
        </w:rPr>
        <w:t xml:space="preserve">applications </w:t>
      </w:r>
      <w:r w:rsidR="764338E7" w:rsidRPr="0031077B">
        <w:rPr>
          <w:rFonts w:ascii="Times New Roman" w:eastAsia="Times New Roman" w:hAnsi="Times New Roman" w:cs="Times New Roman"/>
        </w:rPr>
        <w:t xml:space="preserve">or to accommodate the approved award amount (which may be less than the Applicant requested). Revised work plans and </w:t>
      </w:r>
      <w:r w:rsidR="00572E65" w:rsidRPr="0031077B">
        <w:rPr>
          <w:rFonts w:ascii="Times New Roman" w:eastAsia="Times New Roman" w:hAnsi="Times New Roman" w:cs="Times New Roman"/>
        </w:rPr>
        <w:t>B</w:t>
      </w:r>
      <w:r w:rsidR="764338E7" w:rsidRPr="0031077B">
        <w:rPr>
          <w:rFonts w:ascii="Times New Roman" w:eastAsia="Times New Roman" w:hAnsi="Times New Roman" w:cs="Times New Roman"/>
        </w:rPr>
        <w:t xml:space="preserve">udgets must still satisfy the requirements of this RFA as determined by </w:t>
      </w:r>
      <w:r w:rsidRPr="0031077B">
        <w:rPr>
          <w:rFonts w:ascii="Times New Roman" w:eastAsia="Times New Roman" w:hAnsi="Times New Roman" w:cs="Times New Roman"/>
        </w:rPr>
        <w:t>EOEA</w:t>
      </w:r>
      <w:r w:rsidR="764338E7" w:rsidRPr="0031077B">
        <w:rPr>
          <w:rFonts w:ascii="Times New Roman" w:eastAsia="Times New Roman" w:hAnsi="Times New Roman" w:cs="Times New Roman"/>
        </w:rPr>
        <w:t>. Additionally, Applicants may be required to submit updated cost proposals, quotes, etc. to support revised work plans, if applicable, on request.</w:t>
      </w:r>
    </w:p>
    <w:p w14:paraId="686C548B" w14:textId="5B866F7C" w:rsidR="764338E7" w:rsidRPr="0031077B" w:rsidRDefault="764338E7" w:rsidP="17184D86">
      <w:pPr>
        <w:spacing w:after="240"/>
        <w:rPr>
          <w:rFonts w:ascii="Times New Roman" w:eastAsia="Times New Roman" w:hAnsi="Times New Roman" w:cs="Times New Roman"/>
        </w:rPr>
      </w:pPr>
      <w:r w:rsidRPr="0031077B">
        <w:rPr>
          <w:rFonts w:ascii="Times New Roman" w:eastAsia="Times New Roman" w:hAnsi="Times New Roman" w:cs="Times New Roman"/>
          <w:b/>
        </w:rPr>
        <w:t>10.</w:t>
      </w:r>
      <w:r w:rsidR="00730FDE" w:rsidRPr="0031077B">
        <w:rPr>
          <w:rFonts w:ascii="Times New Roman" w:eastAsia="Times New Roman" w:hAnsi="Times New Roman" w:cs="Times New Roman"/>
          <w:b/>
        </w:rPr>
        <w:t>3</w:t>
      </w:r>
      <w:r w:rsidRPr="0031077B">
        <w:rPr>
          <w:rFonts w:ascii="Times New Roman" w:hAnsi="Times New Roman" w:cs="Times New Roman"/>
        </w:rPr>
        <w:tab/>
      </w:r>
      <w:r w:rsidRPr="0031077B">
        <w:rPr>
          <w:rFonts w:ascii="Times New Roman" w:eastAsia="Times New Roman" w:hAnsi="Times New Roman" w:cs="Times New Roman"/>
          <w:b/>
        </w:rPr>
        <w:t>Non-compliance and Clarifications</w:t>
      </w:r>
    </w:p>
    <w:p w14:paraId="30914D6F" w14:textId="4DB168E4" w:rsidR="764338E7" w:rsidRPr="0031077B" w:rsidRDefault="764338E7" w:rsidP="17184D86">
      <w:pPr>
        <w:tabs>
          <w:tab w:val="left" w:pos="360"/>
        </w:tabs>
        <w:spacing w:after="240"/>
        <w:ind w:left="360" w:hanging="360"/>
        <w:rPr>
          <w:rFonts w:ascii="Times New Roman" w:eastAsia="Times New Roman" w:hAnsi="Times New Roman" w:cs="Times New Roman"/>
        </w:rPr>
      </w:pPr>
      <w:r w:rsidRPr="0031077B">
        <w:rPr>
          <w:rFonts w:ascii="Times New Roman" w:eastAsia="Times New Roman" w:hAnsi="Times New Roman" w:cs="Times New Roman"/>
        </w:rPr>
        <w:t>1)</w:t>
      </w:r>
      <w:r w:rsidRPr="0031077B">
        <w:tab/>
      </w:r>
      <w:r w:rsidR="00D129A2" w:rsidRPr="0031077B">
        <w:rPr>
          <w:rFonts w:ascii="Times New Roman" w:eastAsia="Times New Roman" w:hAnsi="Times New Roman" w:cs="Times New Roman"/>
        </w:rPr>
        <w:t>EOEA</w:t>
      </w:r>
      <w:r w:rsidRPr="0031077B">
        <w:rPr>
          <w:rFonts w:ascii="Times New Roman" w:eastAsia="Times New Roman" w:hAnsi="Times New Roman" w:cs="Times New Roman"/>
        </w:rPr>
        <w:t xml:space="preserve"> reserves the right to reject an application at any time during the evaluation process if the Applicant:</w:t>
      </w:r>
    </w:p>
    <w:p w14:paraId="5CA0F509" w14:textId="2C0F882F" w:rsidR="764338E7" w:rsidRPr="0031077B" w:rsidRDefault="764338E7" w:rsidP="17184D86">
      <w:pPr>
        <w:spacing w:before="120" w:after="240"/>
        <w:ind w:left="720" w:hanging="360"/>
        <w:rPr>
          <w:rFonts w:ascii="Times New Roman" w:eastAsia="Times New Roman" w:hAnsi="Times New Roman" w:cs="Times New Roman"/>
        </w:rPr>
      </w:pPr>
      <w:r w:rsidRPr="0031077B">
        <w:rPr>
          <w:rFonts w:ascii="Times New Roman" w:eastAsia="Times New Roman" w:hAnsi="Times New Roman" w:cs="Times New Roman"/>
        </w:rPr>
        <w:t>a)</w:t>
      </w:r>
      <w:r w:rsidRPr="0031077B">
        <w:rPr>
          <w:rFonts w:ascii="Times New Roman" w:hAnsi="Times New Roman" w:cs="Times New Roman"/>
        </w:rPr>
        <w:tab/>
      </w:r>
      <w:r w:rsidRPr="0031077B">
        <w:rPr>
          <w:rFonts w:ascii="Times New Roman" w:eastAsia="Times New Roman" w:hAnsi="Times New Roman" w:cs="Times New Roman"/>
        </w:rPr>
        <w:t xml:space="preserve">Fails to demonstrate to </w:t>
      </w:r>
      <w:r w:rsidR="00D129A2" w:rsidRPr="0031077B">
        <w:rPr>
          <w:rFonts w:ascii="Times New Roman" w:eastAsia="Times New Roman" w:hAnsi="Times New Roman" w:cs="Times New Roman"/>
        </w:rPr>
        <w:t>EOEA</w:t>
      </w:r>
      <w:r w:rsidRPr="0031077B">
        <w:rPr>
          <w:rFonts w:ascii="Times New Roman" w:eastAsia="Times New Roman" w:hAnsi="Times New Roman" w:cs="Times New Roman"/>
        </w:rPr>
        <w:t>’s satisfaction that it meets all requirements of this RFA or receives a rating of “Poor” in one or more sections of the evaluation;</w:t>
      </w:r>
    </w:p>
    <w:p w14:paraId="00C23407" w14:textId="4E29F9A5" w:rsidR="764338E7" w:rsidRPr="0031077B" w:rsidRDefault="764338E7" w:rsidP="17184D86">
      <w:pPr>
        <w:spacing w:before="120" w:after="240"/>
        <w:ind w:left="720" w:hanging="360"/>
        <w:rPr>
          <w:rFonts w:ascii="Times New Roman" w:eastAsia="Times New Roman" w:hAnsi="Times New Roman" w:cs="Times New Roman"/>
        </w:rPr>
      </w:pPr>
      <w:r w:rsidRPr="0031077B">
        <w:rPr>
          <w:rFonts w:ascii="Times New Roman" w:eastAsia="Times New Roman" w:hAnsi="Times New Roman" w:cs="Times New Roman"/>
        </w:rPr>
        <w:t>b)</w:t>
      </w:r>
      <w:r w:rsidRPr="0031077B">
        <w:rPr>
          <w:rFonts w:ascii="Times New Roman" w:hAnsi="Times New Roman" w:cs="Times New Roman"/>
        </w:rPr>
        <w:tab/>
      </w:r>
      <w:r w:rsidRPr="0031077B">
        <w:rPr>
          <w:rFonts w:ascii="Times New Roman" w:eastAsia="Times New Roman" w:hAnsi="Times New Roman" w:cs="Times New Roman"/>
        </w:rPr>
        <w:t xml:space="preserve">Fails to submit all required information or otherwise satisfy all response requirements in </w:t>
      </w:r>
      <w:r w:rsidRPr="0031077B">
        <w:rPr>
          <w:rFonts w:ascii="Times New Roman" w:eastAsia="Times New Roman" w:hAnsi="Times New Roman" w:cs="Times New Roman"/>
          <w:b/>
        </w:rPr>
        <w:t>Sections 6 and 9</w:t>
      </w:r>
      <w:r w:rsidRPr="0031077B">
        <w:rPr>
          <w:rFonts w:ascii="Times New Roman" w:eastAsia="Times New Roman" w:hAnsi="Times New Roman" w:cs="Times New Roman"/>
        </w:rPr>
        <w:t>;</w:t>
      </w:r>
    </w:p>
    <w:p w14:paraId="4A794B18" w14:textId="6877913E" w:rsidR="764338E7" w:rsidRPr="0031077B" w:rsidRDefault="764338E7" w:rsidP="17184D86">
      <w:pPr>
        <w:spacing w:before="120" w:after="240"/>
        <w:ind w:left="720" w:hanging="360"/>
        <w:rPr>
          <w:rFonts w:ascii="Times New Roman" w:eastAsia="Times New Roman" w:hAnsi="Times New Roman" w:cs="Times New Roman"/>
        </w:rPr>
      </w:pPr>
      <w:r w:rsidRPr="0031077B">
        <w:rPr>
          <w:rFonts w:ascii="Times New Roman" w:eastAsia="Times New Roman" w:hAnsi="Times New Roman" w:cs="Times New Roman"/>
        </w:rPr>
        <w:t>c)</w:t>
      </w:r>
      <w:r w:rsidRPr="0031077B">
        <w:rPr>
          <w:rFonts w:ascii="Times New Roman" w:hAnsi="Times New Roman" w:cs="Times New Roman"/>
        </w:rPr>
        <w:tab/>
      </w:r>
      <w:r w:rsidRPr="0031077B">
        <w:rPr>
          <w:rFonts w:ascii="Times New Roman" w:eastAsia="Times New Roman" w:hAnsi="Times New Roman" w:cs="Times New Roman"/>
        </w:rPr>
        <w:t xml:space="preserve">Has any interest that may, in </w:t>
      </w:r>
      <w:r w:rsidR="00D129A2" w:rsidRPr="0031077B">
        <w:rPr>
          <w:rFonts w:ascii="Times New Roman" w:eastAsia="Times New Roman" w:hAnsi="Times New Roman" w:cs="Times New Roman"/>
        </w:rPr>
        <w:t>EOEA</w:t>
      </w:r>
      <w:r w:rsidRPr="0031077B">
        <w:rPr>
          <w:rFonts w:ascii="Times New Roman" w:eastAsia="Times New Roman" w:hAnsi="Times New Roman" w:cs="Times New Roman"/>
        </w:rPr>
        <w:t>’s sole determination, conflict with performance of services for the Commonwealth or be anti-competitive; or</w:t>
      </w:r>
    </w:p>
    <w:p w14:paraId="7AC92AB2" w14:textId="41A7DD4F" w:rsidR="764338E7" w:rsidRPr="0031077B" w:rsidRDefault="764338E7" w:rsidP="17184D86">
      <w:pPr>
        <w:spacing w:before="120" w:after="240"/>
        <w:ind w:left="720" w:hanging="360"/>
        <w:rPr>
          <w:rFonts w:ascii="Times New Roman" w:eastAsia="Times New Roman" w:hAnsi="Times New Roman" w:cs="Times New Roman"/>
        </w:rPr>
      </w:pPr>
      <w:r w:rsidRPr="0031077B">
        <w:rPr>
          <w:rFonts w:ascii="Times New Roman" w:eastAsia="Times New Roman" w:hAnsi="Times New Roman" w:cs="Times New Roman"/>
        </w:rPr>
        <w:t>d)</w:t>
      </w:r>
      <w:r w:rsidRPr="0031077B">
        <w:rPr>
          <w:rFonts w:ascii="Times New Roman" w:hAnsi="Times New Roman" w:cs="Times New Roman"/>
        </w:rPr>
        <w:tab/>
      </w:r>
      <w:r w:rsidRPr="0031077B">
        <w:rPr>
          <w:rFonts w:ascii="Times New Roman" w:eastAsia="Times New Roman" w:hAnsi="Times New Roman" w:cs="Times New Roman"/>
        </w:rPr>
        <w:t>Rejects or qualifies its agreement to any of the mandatory provisions of this RFA, the Contract or the Commonwealth’s Standard Contract Form or Terms and Conditions.</w:t>
      </w:r>
    </w:p>
    <w:p w14:paraId="525C3261" w14:textId="7E2C0B2E" w:rsidR="764338E7" w:rsidRPr="0031077B" w:rsidRDefault="764338E7" w:rsidP="17184D86">
      <w:pPr>
        <w:spacing w:after="240"/>
        <w:ind w:left="360" w:hanging="360"/>
        <w:rPr>
          <w:rFonts w:ascii="Times New Roman" w:eastAsia="Times New Roman" w:hAnsi="Times New Roman" w:cs="Times New Roman"/>
        </w:rPr>
      </w:pPr>
      <w:r w:rsidRPr="0031077B">
        <w:rPr>
          <w:rFonts w:ascii="Times New Roman" w:eastAsia="Times New Roman" w:hAnsi="Times New Roman" w:cs="Times New Roman"/>
        </w:rPr>
        <w:t>2)</w:t>
      </w:r>
      <w:r w:rsidRPr="0031077B">
        <w:tab/>
      </w:r>
      <w:r w:rsidRPr="0031077B">
        <w:rPr>
          <w:rFonts w:ascii="Times New Roman" w:eastAsia="Times New Roman" w:hAnsi="Times New Roman" w:cs="Times New Roman"/>
        </w:rPr>
        <w:t>The Committee may determine that non-compliance with an RFA requirement is not material. In such cases, the Committee may seek clarification, allow the Applicant to make minor corrections, consider the non-compliance when evaluating the response, or apply a combination of all three remedies.</w:t>
      </w:r>
    </w:p>
    <w:p w14:paraId="50E69892" w14:textId="2B951CEC" w:rsidR="76316D9A" w:rsidRPr="0031077B" w:rsidRDefault="76316D9A" w:rsidP="76316D9A">
      <w:pPr>
        <w:spacing w:after="240"/>
        <w:ind w:left="360" w:hanging="360"/>
        <w:rPr>
          <w:rFonts w:ascii="Times New Roman" w:eastAsia="Times New Roman" w:hAnsi="Times New Roman" w:cs="Times New Roman"/>
        </w:rPr>
      </w:pPr>
    </w:p>
    <w:p w14:paraId="07B16DBD" w14:textId="67678D5A" w:rsidR="17184D86" w:rsidRPr="0031077B" w:rsidRDefault="764338E7" w:rsidP="76316D9A">
      <w:pPr>
        <w:pStyle w:val="Heading1"/>
        <w:rPr>
          <w:rFonts w:ascii="Times New Roman" w:eastAsia="Times New Roman" w:hAnsi="Times New Roman" w:cs="Times New Roman"/>
          <w:b/>
          <w:color w:val="auto"/>
          <w:sz w:val="22"/>
          <w:szCs w:val="22"/>
        </w:rPr>
      </w:pPr>
      <w:bookmarkStart w:id="68" w:name="_Toc1774396826"/>
      <w:bookmarkStart w:id="69" w:name="_Toc127891566"/>
      <w:r w:rsidRPr="0031077B">
        <w:rPr>
          <w:rFonts w:ascii="Times New Roman" w:eastAsia="Times New Roman" w:hAnsi="Times New Roman" w:cs="Times New Roman"/>
          <w:b/>
          <w:color w:val="auto"/>
          <w:sz w:val="22"/>
          <w:szCs w:val="22"/>
        </w:rPr>
        <w:t>SECTION 11: TIMETABLE</w:t>
      </w:r>
      <w:bookmarkEnd w:id="68"/>
      <w:bookmarkEnd w:id="69"/>
    </w:p>
    <w:p w14:paraId="7B961122" w14:textId="79A2A727" w:rsidR="17184D86" w:rsidRPr="0031077B" w:rsidRDefault="764338E7" w:rsidP="76316D9A">
      <w:pPr>
        <w:rPr>
          <w:rFonts w:ascii="Times New Roman" w:eastAsia="Times New Roman" w:hAnsi="Times New Roman" w:cs="Times New Roman"/>
        </w:rPr>
      </w:pPr>
      <w:r w:rsidRPr="0031077B">
        <w:rPr>
          <w:rFonts w:ascii="Times New Roman" w:eastAsia="Times New Roman" w:hAnsi="Times New Roman" w:cs="Times New Roman"/>
          <w:i/>
        </w:rPr>
        <w:t xml:space="preserve">All dates are estimated </w:t>
      </w:r>
      <w:r w:rsidRPr="0031077B">
        <w:rPr>
          <w:rFonts w:ascii="Times New Roman" w:eastAsia="Times New Roman" w:hAnsi="Times New Roman" w:cs="Times New Roman"/>
          <w:b/>
        </w:rPr>
        <w:t>except</w:t>
      </w:r>
      <w:r w:rsidRPr="0031077B">
        <w:rPr>
          <w:rFonts w:ascii="Times New Roman" w:eastAsia="Times New Roman" w:hAnsi="Times New Roman" w:cs="Times New Roman"/>
          <w:i/>
        </w:rPr>
        <w:t xml:space="preserve"> due dates for written inquiries and for receipt of Applicant applications. All times are Eastern.</w:t>
      </w:r>
    </w:p>
    <w:p w14:paraId="05F8490A" w14:textId="77777777" w:rsidR="00C1639B" w:rsidRPr="00642702" w:rsidRDefault="00C1639B" w:rsidP="00C1639B">
      <w:pPr>
        <w:pStyle w:val="Heading1"/>
        <w:spacing w:before="0" w:line="240" w:lineRule="auto"/>
        <w:rPr>
          <w:rFonts w:ascii="Times New Roman" w:hAnsi="Times New Roman" w:cs="Times New Roman"/>
          <w:b/>
          <w:bCs/>
          <w:sz w:val="24"/>
          <w:szCs w:val="24"/>
        </w:rPr>
      </w:pPr>
      <w:bookmarkStart w:id="70" w:name="_Toc138446464"/>
      <w:r w:rsidRPr="00642702">
        <w:rPr>
          <w:rFonts w:ascii="Times New Roman" w:hAnsi="Times New Roman" w:cs="Times New Roman"/>
          <w:b/>
          <w:bCs/>
          <w:sz w:val="24"/>
          <w:szCs w:val="24"/>
        </w:rPr>
        <w:t>Timeline</w:t>
      </w:r>
      <w:bookmarkEnd w:id="70"/>
    </w:p>
    <w:tbl>
      <w:tblPr>
        <w:tblStyle w:val="GridTable1Light-Accent1"/>
        <w:tblW w:w="9375" w:type="dxa"/>
        <w:tblInd w:w="0" w:type="dxa"/>
        <w:tblLook w:val="04A0" w:firstRow="1" w:lastRow="0" w:firstColumn="1" w:lastColumn="0" w:noHBand="0" w:noVBand="1"/>
      </w:tblPr>
      <w:tblGrid>
        <w:gridCol w:w="5640"/>
        <w:gridCol w:w="3735"/>
      </w:tblGrid>
      <w:tr w:rsidR="00C1639B" w14:paraId="7E124DD1" w14:textId="77777777" w:rsidTr="2D955C2E">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375" w:type="dxa"/>
            <w:gridSpan w:val="2"/>
            <w:tcBorders>
              <w:top w:val="single" w:sz="4" w:space="0" w:color="B4C6E7" w:themeColor="accent1" w:themeTint="66"/>
              <w:left w:val="single" w:sz="4" w:space="0" w:color="B4C6E7" w:themeColor="accent1" w:themeTint="66"/>
              <w:right w:val="single" w:sz="4" w:space="0" w:color="B4C6E7" w:themeColor="accent1" w:themeTint="66"/>
            </w:tcBorders>
            <w:noWrap/>
            <w:hideMark/>
          </w:tcPr>
          <w:p w14:paraId="2116ADB2" w14:textId="77777777" w:rsidR="00C1639B" w:rsidRPr="00642702" w:rsidRDefault="00C1639B">
            <w:pPr>
              <w:jc w:val="center"/>
              <w:rPr>
                <w:rFonts w:ascii="Times New Roman" w:hAnsi="Times New Roman" w:cs="Times New Roman"/>
                <w:szCs w:val="20"/>
              </w:rPr>
            </w:pPr>
            <w:r w:rsidRPr="00642702">
              <w:rPr>
                <w:rFonts w:ascii="Times New Roman" w:hAnsi="Times New Roman" w:cs="Times New Roman"/>
                <w:szCs w:val="20"/>
              </w:rPr>
              <w:t>HYBRID PROGRAMMING TECHNOLOGY</w:t>
            </w:r>
          </w:p>
        </w:tc>
      </w:tr>
      <w:tr w:rsidR="00C1639B" w14:paraId="5E8CE59E" w14:textId="77777777" w:rsidTr="2D955C2E">
        <w:trPr>
          <w:trHeight w:val="310"/>
        </w:trPr>
        <w:tc>
          <w:tcPr>
            <w:cnfStyle w:val="001000000000" w:firstRow="0" w:lastRow="0" w:firstColumn="1" w:lastColumn="0" w:oddVBand="0" w:evenVBand="0" w:oddHBand="0" w:evenHBand="0" w:firstRowFirstColumn="0" w:firstRowLastColumn="0" w:lastRowFirstColumn="0" w:lastRowLastColumn="0"/>
            <w:tcW w:w="564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0AD8F5CB" w14:textId="77777777" w:rsidR="00C1639B" w:rsidRPr="0051332D" w:rsidRDefault="00C1639B">
            <w:pPr>
              <w:rPr>
                <w:rFonts w:ascii="Times New Roman" w:hAnsi="Times New Roman" w:cs="Times New Roman"/>
                <w:color w:val="000000" w:themeColor="text1"/>
                <w:szCs w:val="20"/>
              </w:rPr>
            </w:pPr>
            <w:r w:rsidRPr="0051332D">
              <w:rPr>
                <w:rFonts w:ascii="Times New Roman" w:hAnsi="Times New Roman" w:cs="Times New Roman"/>
                <w:color w:val="000000" w:themeColor="text1"/>
                <w:szCs w:val="20"/>
              </w:rPr>
              <w:t>RFA released</w:t>
            </w:r>
          </w:p>
        </w:tc>
        <w:tc>
          <w:tcPr>
            <w:tcW w:w="3735"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405A2D69" w14:textId="65A12F3C" w:rsidR="00C1639B" w:rsidRPr="009D3D37" w:rsidRDefault="65E49188" w:rsidP="2D955C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2D955C2E">
              <w:rPr>
                <w:rFonts w:ascii="Times New Roman" w:hAnsi="Times New Roman" w:cs="Times New Roman"/>
              </w:rPr>
              <w:t>1</w:t>
            </w:r>
            <w:r w:rsidR="00331A59">
              <w:rPr>
                <w:rFonts w:ascii="Times New Roman" w:hAnsi="Times New Roman" w:cs="Times New Roman"/>
              </w:rPr>
              <w:t>4</w:t>
            </w:r>
            <w:r w:rsidR="00C1639B" w:rsidRPr="2D955C2E">
              <w:rPr>
                <w:rFonts w:ascii="Times New Roman" w:hAnsi="Times New Roman" w:cs="Times New Roman"/>
              </w:rPr>
              <w:t>-</w:t>
            </w:r>
            <w:r w:rsidR="11C7AA7F" w:rsidRPr="2D955C2E">
              <w:rPr>
                <w:rFonts w:ascii="Times New Roman" w:hAnsi="Times New Roman" w:cs="Times New Roman"/>
              </w:rPr>
              <w:t>Aug</w:t>
            </w:r>
            <w:r w:rsidR="00C1639B" w:rsidRPr="2D955C2E">
              <w:rPr>
                <w:rFonts w:ascii="Times New Roman" w:hAnsi="Times New Roman" w:cs="Times New Roman"/>
              </w:rPr>
              <w:t>-23</w:t>
            </w:r>
          </w:p>
        </w:tc>
      </w:tr>
      <w:tr w:rsidR="00B30CF5" w14:paraId="51BE9AE8" w14:textId="77777777" w:rsidTr="2D955C2E">
        <w:trPr>
          <w:trHeight w:val="310"/>
        </w:trPr>
        <w:tc>
          <w:tcPr>
            <w:cnfStyle w:val="001000000000" w:firstRow="0" w:lastRow="0" w:firstColumn="1" w:lastColumn="0" w:oddVBand="0" w:evenVBand="0" w:oddHBand="0" w:evenHBand="0" w:firstRowFirstColumn="0" w:firstRowLastColumn="0" w:lastRowFirstColumn="0" w:lastRowLastColumn="0"/>
            <w:tcW w:w="564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AE09704" w14:textId="34836952" w:rsidR="00B30CF5" w:rsidRPr="0051332D" w:rsidRDefault="00B30CF5">
            <w:pPr>
              <w:rPr>
                <w:rFonts w:ascii="Times New Roman" w:hAnsi="Times New Roman" w:cs="Times New Roman"/>
                <w:color w:val="000000" w:themeColor="text1"/>
                <w:shd w:val="clear" w:color="auto" w:fill="FFFFFF"/>
              </w:rPr>
            </w:pPr>
            <w:r w:rsidRPr="0051332D">
              <w:rPr>
                <w:rFonts w:ascii="Times New Roman" w:hAnsi="Times New Roman" w:cs="Times New Roman"/>
                <w:color w:val="000000" w:themeColor="text1"/>
                <w:shd w:val="clear" w:color="auto" w:fill="FFFFFF"/>
              </w:rPr>
              <w:t>Bidders Conference</w:t>
            </w:r>
            <w:r w:rsidR="000F69C3" w:rsidRPr="0051332D">
              <w:rPr>
                <w:rFonts w:ascii="Times New Roman" w:hAnsi="Times New Roman" w:cs="Times New Roman"/>
                <w:color w:val="000000" w:themeColor="text1"/>
                <w:shd w:val="clear" w:color="auto" w:fill="FFFFFF"/>
              </w:rPr>
              <w:t>*</w:t>
            </w:r>
            <w:r w:rsidR="008F7C87" w:rsidRPr="0051332D">
              <w:rPr>
                <w:rFonts w:ascii="Times New Roman" w:hAnsi="Times New Roman" w:cs="Times New Roman"/>
                <w:color w:val="000000" w:themeColor="text1"/>
                <w:shd w:val="clear" w:color="auto" w:fill="FFFFFF"/>
              </w:rPr>
              <w:t xml:space="preserve">  </w:t>
            </w:r>
          </w:p>
        </w:tc>
        <w:tc>
          <w:tcPr>
            <w:tcW w:w="3735"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50E5423" w14:textId="0CEBB921" w:rsidR="00B30CF5" w:rsidRPr="009D3D37" w:rsidRDefault="65054C69" w:rsidP="0CE6DF8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3D37">
              <w:rPr>
                <w:rFonts w:ascii="Times New Roman" w:hAnsi="Times New Roman" w:cs="Times New Roman"/>
              </w:rPr>
              <w:t>2</w:t>
            </w:r>
            <w:r w:rsidR="00331A59">
              <w:rPr>
                <w:rFonts w:ascii="Times New Roman" w:hAnsi="Times New Roman" w:cs="Times New Roman"/>
              </w:rPr>
              <w:t>9</w:t>
            </w:r>
            <w:r w:rsidRPr="009D3D37">
              <w:rPr>
                <w:rFonts w:ascii="Times New Roman" w:hAnsi="Times New Roman" w:cs="Times New Roman"/>
              </w:rPr>
              <w:t>-Aug-23</w:t>
            </w:r>
          </w:p>
        </w:tc>
      </w:tr>
      <w:tr w:rsidR="00C1639B" w14:paraId="1E4D6F00" w14:textId="77777777" w:rsidTr="2D955C2E">
        <w:trPr>
          <w:trHeight w:val="310"/>
        </w:trPr>
        <w:tc>
          <w:tcPr>
            <w:cnfStyle w:val="001000000000" w:firstRow="0" w:lastRow="0" w:firstColumn="1" w:lastColumn="0" w:oddVBand="0" w:evenVBand="0" w:oddHBand="0" w:evenHBand="0" w:firstRowFirstColumn="0" w:firstRowLastColumn="0" w:lastRowFirstColumn="0" w:lastRowLastColumn="0"/>
            <w:tcW w:w="564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5CABAFD" w14:textId="1F1A689C" w:rsidR="00C1639B" w:rsidRPr="0051332D" w:rsidRDefault="00C1639B">
            <w:pPr>
              <w:rPr>
                <w:rFonts w:ascii="Times New Roman" w:hAnsi="Times New Roman" w:cs="Times New Roman"/>
                <w:color w:val="000000" w:themeColor="text1"/>
                <w:szCs w:val="20"/>
              </w:rPr>
            </w:pPr>
            <w:r w:rsidRPr="0051332D">
              <w:rPr>
                <w:rFonts w:ascii="Times New Roman" w:hAnsi="Times New Roman" w:cs="Times New Roman"/>
                <w:color w:val="000000" w:themeColor="text1"/>
                <w:shd w:val="clear" w:color="auto" w:fill="FFFFFF"/>
              </w:rPr>
              <w:t>Deadline for receipt of written questions on the RFA</w:t>
            </w:r>
          </w:p>
        </w:tc>
        <w:tc>
          <w:tcPr>
            <w:tcW w:w="3735"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D743621" w14:textId="7B27649E" w:rsidR="00C1639B" w:rsidRPr="009D3D37" w:rsidRDefault="000E63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01</w:t>
            </w:r>
            <w:r w:rsidR="000C7B7B" w:rsidRPr="009D3D37">
              <w:rPr>
                <w:rFonts w:ascii="Times New Roman" w:hAnsi="Times New Roman" w:cs="Times New Roman"/>
                <w:szCs w:val="20"/>
              </w:rPr>
              <w:t>-</w:t>
            </w:r>
            <w:r>
              <w:rPr>
                <w:rFonts w:ascii="Times New Roman" w:hAnsi="Times New Roman" w:cs="Times New Roman"/>
                <w:szCs w:val="20"/>
              </w:rPr>
              <w:t>Sep</w:t>
            </w:r>
            <w:r w:rsidR="000C7B7B" w:rsidRPr="009D3D37">
              <w:rPr>
                <w:rFonts w:ascii="Times New Roman" w:hAnsi="Times New Roman" w:cs="Times New Roman"/>
                <w:szCs w:val="20"/>
              </w:rPr>
              <w:t>-23</w:t>
            </w:r>
          </w:p>
        </w:tc>
      </w:tr>
      <w:tr w:rsidR="00C1639B" w14:paraId="77139D2C" w14:textId="77777777" w:rsidTr="2D955C2E">
        <w:trPr>
          <w:trHeight w:val="310"/>
        </w:trPr>
        <w:tc>
          <w:tcPr>
            <w:cnfStyle w:val="001000000000" w:firstRow="0" w:lastRow="0" w:firstColumn="1" w:lastColumn="0" w:oddVBand="0" w:evenVBand="0" w:oddHBand="0" w:evenHBand="0" w:firstRowFirstColumn="0" w:firstRowLastColumn="0" w:lastRowFirstColumn="0" w:lastRowLastColumn="0"/>
            <w:tcW w:w="564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5E51BB62" w14:textId="77777777" w:rsidR="00C1639B" w:rsidRPr="0051332D" w:rsidRDefault="00C1639B">
            <w:pPr>
              <w:rPr>
                <w:rFonts w:ascii="Times New Roman" w:hAnsi="Times New Roman" w:cs="Times New Roman"/>
                <w:color w:val="000000" w:themeColor="text1"/>
                <w:szCs w:val="20"/>
              </w:rPr>
            </w:pPr>
            <w:r w:rsidRPr="0051332D">
              <w:rPr>
                <w:rFonts w:ascii="Times New Roman" w:hAnsi="Times New Roman" w:cs="Times New Roman"/>
                <w:color w:val="000000" w:themeColor="text1"/>
                <w:szCs w:val="20"/>
              </w:rPr>
              <w:t>Bid Opening Date (Deadline for Applications)</w:t>
            </w:r>
          </w:p>
        </w:tc>
        <w:tc>
          <w:tcPr>
            <w:tcW w:w="3735"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008E8868" w14:textId="322493D4" w:rsidR="00C1639B" w:rsidRPr="009D3D37" w:rsidRDefault="005133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9D3D37">
              <w:rPr>
                <w:rFonts w:ascii="Times New Roman" w:hAnsi="Times New Roman" w:cs="Times New Roman"/>
                <w:szCs w:val="20"/>
              </w:rPr>
              <w:t>2</w:t>
            </w:r>
            <w:r w:rsidR="005F7E03">
              <w:rPr>
                <w:rFonts w:ascii="Times New Roman" w:hAnsi="Times New Roman" w:cs="Times New Roman"/>
                <w:szCs w:val="20"/>
              </w:rPr>
              <w:t>5</w:t>
            </w:r>
            <w:r w:rsidR="00C1639B" w:rsidRPr="009D3D37">
              <w:rPr>
                <w:rFonts w:ascii="Times New Roman" w:hAnsi="Times New Roman" w:cs="Times New Roman"/>
                <w:szCs w:val="20"/>
              </w:rPr>
              <w:t>-Sep-23</w:t>
            </w:r>
          </w:p>
        </w:tc>
      </w:tr>
      <w:tr w:rsidR="00C1639B" w14:paraId="61BAD839" w14:textId="77777777" w:rsidTr="2D955C2E">
        <w:trPr>
          <w:trHeight w:val="620"/>
        </w:trPr>
        <w:tc>
          <w:tcPr>
            <w:cnfStyle w:val="001000000000" w:firstRow="0" w:lastRow="0" w:firstColumn="1" w:lastColumn="0" w:oddVBand="0" w:evenVBand="0" w:oddHBand="0" w:evenHBand="0" w:firstRowFirstColumn="0" w:firstRowLastColumn="0" w:lastRowFirstColumn="0" w:lastRowLastColumn="0"/>
            <w:tcW w:w="564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64F4EE80" w14:textId="25955AF9" w:rsidR="00C1639B" w:rsidRPr="0051332D" w:rsidRDefault="00C1639B">
            <w:pPr>
              <w:rPr>
                <w:rFonts w:ascii="Times New Roman" w:hAnsi="Times New Roman" w:cs="Times New Roman"/>
                <w:color w:val="000000" w:themeColor="text1"/>
                <w:szCs w:val="20"/>
              </w:rPr>
            </w:pPr>
            <w:r w:rsidRPr="0051332D">
              <w:rPr>
                <w:rFonts w:ascii="Times New Roman" w:hAnsi="Times New Roman" w:cs="Times New Roman"/>
                <w:color w:val="000000" w:themeColor="text1"/>
                <w:szCs w:val="20"/>
              </w:rPr>
              <w:t>Executed Contracts due from Awardees to EO</w:t>
            </w:r>
            <w:r w:rsidR="00CC4C7E" w:rsidRPr="0051332D">
              <w:rPr>
                <w:rFonts w:ascii="Times New Roman" w:hAnsi="Times New Roman" w:cs="Times New Roman"/>
                <w:color w:val="000000" w:themeColor="text1"/>
                <w:szCs w:val="20"/>
              </w:rPr>
              <w:t>EA</w:t>
            </w:r>
            <w:r w:rsidRPr="0051332D">
              <w:rPr>
                <w:rFonts w:ascii="Times New Roman" w:hAnsi="Times New Roman" w:cs="Times New Roman"/>
                <w:color w:val="000000" w:themeColor="text1"/>
                <w:szCs w:val="20"/>
              </w:rPr>
              <w:t xml:space="preserve"> (anticipated)</w:t>
            </w:r>
          </w:p>
        </w:tc>
        <w:tc>
          <w:tcPr>
            <w:tcW w:w="3735"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236E8396" w14:textId="77777777" w:rsidR="00C1639B" w:rsidRPr="00642702" w:rsidRDefault="00C163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642702">
              <w:rPr>
                <w:rFonts w:ascii="Times New Roman" w:hAnsi="Times New Roman" w:cs="Times New Roman"/>
                <w:szCs w:val="20"/>
              </w:rPr>
              <w:t>14-Dec-23</w:t>
            </w:r>
          </w:p>
        </w:tc>
      </w:tr>
      <w:tr w:rsidR="00C1639B" w14:paraId="70B9588D" w14:textId="77777777" w:rsidTr="2D955C2E">
        <w:trPr>
          <w:trHeight w:val="320"/>
        </w:trPr>
        <w:tc>
          <w:tcPr>
            <w:cnfStyle w:val="001000000000" w:firstRow="0" w:lastRow="0" w:firstColumn="1" w:lastColumn="0" w:oddVBand="0" w:evenVBand="0" w:oddHBand="0" w:evenHBand="0" w:firstRowFirstColumn="0" w:firstRowLastColumn="0" w:lastRowFirstColumn="0" w:lastRowLastColumn="0"/>
            <w:tcW w:w="564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5805EE87" w14:textId="77777777" w:rsidR="00C1639B" w:rsidRPr="0051332D" w:rsidRDefault="00C1639B">
            <w:pPr>
              <w:rPr>
                <w:rFonts w:ascii="Times New Roman" w:hAnsi="Times New Roman" w:cs="Times New Roman"/>
                <w:color w:val="000000" w:themeColor="text1"/>
                <w:szCs w:val="20"/>
              </w:rPr>
            </w:pPr>
            <w:r w:rsidRPr="0051332D">
              <w:rPr>
                <w:rFonts w:ascii="Times New Roman" w:hAnsi="Times New Roman" w:cs="Times New Roman"/>
                <w:color w:val="000000" w:themeColor="text1"/>
                <w:szCs w:val="20"/>
              </w:rPr>
              <w:t>Projected Contract start date (anticipated)</w:t>
            </w:r>
          </w:p>
        </w:tc>
        <w:tc>
          <w:tcPr>
            <w:tcW w:w="3735"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769C997D" w14:textId="77777777" w:rsidR="00C1639B" w:rsidRPr="00642702" w:rsidRDefault="00C163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642702">
              <w:rPr>
                <w:rFonts w:ascii="Times New Roman" w:hAnsi="Times New Roman" w:cs="Times New Roman"/>
                <w:szCs w:val="20"/>
              </w:rPr>
              <w:t>8-Jan-24</w:t>
            </w:r>
          </w:p>
        </w:tc>
      </w:tr>
      <w:tr w:rsidR="00C1639B" w14:paraId="1A903B7B" w14:textId="77777777" w:rsidTr="2D955C2E">
        <w:trPr>
          <w:trHeight w:val="320"/>
        </w:trPr>
        <w:tc>
          <w:tcPr>
            <w:cnfStyle w:val="001000000000" w:firstRow="0" w:lastRow="0" w:firstColumn="1" w:lastColumn="0" w:oddVBand="0" w:evenVBand="0" w:oddHBand="0" w:evenHBand="0" w:firstRowFirstColumn="0" w:firstRowLastColumn="0" w:lastRowFirstColumn="0" w:lastRowLastColumn="0"/>
            <w:tcW w:w="564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486C945" w14:textId="50A693EB" w:rsidR="00C1639B" w:rsidRPr="0051332D" w:rsidRDefault="00C1639B">
            <w:pPr>
              <w:rPr>
                <w:rFonts w:ascii="Times New Roman" w:hAnsi="Times New Roman" w:cs="Times New Roman"/>
                <w:color w:val="000000" w:themeColor="text1"/>
              </w:rPr>
            </w:pPr>
            <w:r w:rsidRPr="0051332D">
              <w:rPr>
                <w:rFonts w:ascii="Times New Roman" w:hAnsi="Times New Roman" w:cs="Times New Roman"/>
                <w:color w:val="000000" w:themeColor="text1"/>
              </w:rPr>
              <w:t>Projected Project End Date </w:t>
            </w:r>
          </w:p>
        </w:tc>
        <w:tc>
          <w:tcPr>
            <w:tcW w:w="3735"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1E43349" w14:textId="4A4667B9" w:rsidR="00C1639B" w:rsidRPr="00642702" w:rsidRDefault="00C163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642702">
              <w:rPr>
                <w:rFonts w:ascii="Times New Roman" w:hAnsi="Times New Roman" w:cs="Times New Roman"/>
                <w:szCs w:val="20"/>
              </w:rPr>
              <w:t>31-Mar-25</w:t>
            </w:r>
          </w:p>
        </w:tc>
      </w:tr>
    </w:tbl>
    <w:p w14:paraId="11871B14" w14:textId="77777777" w:rsidR="00C1639B" w:rsidRDefault="00C1639B" w:rsidP="00C1639B">
      <w:pPr>
        <w:pBdr>
          <w:bottom w:val="single" w:sz="12" w:space="1" w:color="auto"/>
        </w:pBdr>
        <w:spacing w:after="0" w:line="240" w:lineRule="auto"/>
      </w:pPr>
    </w:p>
    <w:p w14:paraId="54E64C79" w14:textId="53BFFBC1" w:rsidR="000F69C3" w:rsidRPr="00642702" w:rsidRDefault="000F69C3" w:rsidP="00C1639B">
      <w:pPr>
        <w:pBdr>
          <w:bottom w:val="single" w:sz="12" w:space="1" w:color="auto"/>
        </w:pBdr>
        <w:spacing w:after="0" w:line="240" w:lineRule="auto"/>
        <w:rPr>
          <w:rFonts w:ascii="Times New Roman" w:hAnsi="Times New Roman" w:cs="Times New Roman"/>
          <w:b/>
          <w:bCs/>
          <w:i/>
          <w:iCs/>
        </w:rPr>
      </w:pPr>
      <w:r w:rsidRPr="00642702">
        <w:rPr>
          <w:rFonts w:ascii="Times New Roman" w:hAnsi="Times New Roman" w:cs="Times New Roman"/>
        </w:rPr>
        <w:t>*</w:t>
      </w:r>
      <w:r w:rsidRPr="00642702">
        <w:rPr>
          <w:rFonts w:ascii="Times New Roman" w:hAnsi="Times New Roman" w:cs="Times New Roman"/>
          <w:i/>
          <w:iCs/>
        </w:rPr>
        <w:t xml:space="preserve">Instructions for signing up for the bidders conference can be found in </w:t>
      </w:r>
      <w:r w:rsidRPr="00642702">
        <w:rPr>
          <w:rFonts w:ascii="Times New Roman" w:hAnsi="Times New Roman" w:cs="Times New Roman"/>
          <w:b/>
          <w:bCs/>
          <w:i/>
          <w:iCs/>
        </w:rPr>
        <w:t>Section 6.1</w:t>
      </w:r>
      <w:r w:rsidR="002D1B0B" w:rsidRPr="00642702">
        <w:rPr>
          <w:rFonts w:ascii="Times New Roman" w:hAnsi="Times New Roman" w:cs="Times New Roman"/>
          <w:b/>
          <w:bCs/>
          <w:i/>
          <w:iCs/>
        </w:rPr>
        <w:t>.</w:t>
      </w:r>
    </w:p>
    <w:p w14:paraId="538D8B9A" w14:textId="5B13AF47" w:rsidR="17184D86" w:rsidRPr="00C1639B" w:rsidRDefault="17184D86" w:rsidP="76316D9A">
      <w:pPr>
        <w:rPr>
          <w:rFonts w:ascii="Times New Roman" w:eastAsia="Times New Roman" w:hAnsi="Times New Roman" w:cs="Times New Roman"/>
          <w:color w:val="7030A0"/>
        </w:rPr>
      </w:pPr>
    </w:p>
    <w:p w14:paraId="1CAB1F67" w14:textId="646E567B" w:rsidR="764338E7" w:rsidRPr="0031077B" w:rsidRDefault="764338E7" w:rsidP="76316D9A">
      <w:pPr>
        <w:pStyle w:val="Heading1"/>
        <w:rPr>
          <w:rFonts w:ascii="Times New Roman" w:eastAsia="Times New Roman" w:hAnsi="Times New Roman" w:cs="Times New Roman"/>
          <w:b/>
          <w:color w:val="auto"/>
          <w:sz w:val="22"/>
          <w:szCs w:val="22"/>
        </w:rPr>
      </w:pPr>
      <w:bookmarkStart w:id="71" w:name="_Toc636245334"/>
      <w:bookmarkStart w:id="72" w:name="_Toc127891567"/>
      <w:r w:rsidRPr="0031077B">
        <w:rPr>
          <w:rFonts w:ascii="Times New Roman" w:eastAsia="Times New Roman" w:hAnsi="Times New Roman" w:cs="Times New Roman"/>
          <w:b/>
          <w:color w:val="auto"/>
          <w:sz w:val="22"/>
          <w:szCs w:val="22"/>
        </w:rPr>
        <w:t>SECTION 12: ADDITIONAL GRANT PROGRAM REQUIREMENTS AND TERMS</w:t>
      </w:r>
      <w:bookmarkEnd w:id="71"/>
      <w:bookmarkEnd w:id="72"/>
    </w:p>
    <w:p w14:paraId="0FE68738" w14:textId="22658E32" w:rsidR="764338E7" w:rsidRPr="0031077B" w:rsidRDefault="764338E7" w:rsidP="17184D86">
      <w:pPr>
        <w:spacing w:before="120" w:after="240"/>
        <w:rPr>
          <w:rFonts w:ascii="Times New Roman" w:eastAsia="Times New Roman" w:hAnsi="Times New Roman" w:cs="Times New Roman"/>
        </w:rPr>
      </w:pPr>
      <w:r w:rsidRPr="0031077B">
        <w:rPr>
          <w:rFonts w:ascii="Times New Roman" w:eastAsia="Times New Roman" w:hAnsi="Times New Roman" w:cs="Times New Roman"/>
          <w:b/>
        </w:rPr>
        <w:t>12.1</w:t>
      </w:r>
      <w:r w:rsidRPr="0031077B">
        <w:rPr>
          <w:rFonts w:ascii="Times New Roman" w:hAnsi="Times New Roman" w:cs="Times New Roman"/>
        </w:rPr>
        <w:tab/>
      </w:r>
      <w:r w:rsidRPr="0031077B">
        <w:rPr>
          <w:rFonts w:ascii="Times New Roman" w:eastAsia="Times New Roman" w:hAnsi="Times New Roman" w:cs="Times New Roman"/>
          <w:b/>
        </w:rPr>
        <w:t>COMMBUYS as Official Source of Information</w:t>
      </w:r>
    </w:p>
    <w:p w14:paraId="4343B008" w14:textId="3EB11FB5" w:rsidR="764338E7" w:rsidRPr="0031077B" w:rsidRDefault="764338E7" w:rsidP="17184D86">
      <w:pPr>
        <w:spacing w:before="120" w:after="240"/>
        <w:rPr>
          <w:rFonts w:ascii="Times New Roman" w:eastAsia="Times New Roman" w:hAnsi="Times New Roman" w:cs="Times New Roman"/>
        </w:rPr>
      </w:pPr>
      <w:r w:rsidRPr="0031077B">
        <w:rPr>
          <w:rFonts w:ascii="Times New Roman" w:eastAsia="Times New Roman" w:hAnsi="Times New Roman" w:cs="Times New Roman"/>
        </w:rPr>
        <w:t xml:space="preserve">COMMBUYS is the official source of information for this procurement (known as a Bid in COMMBUYS terminology) and is publicly accessible at no charge at </w:t>
      </w:r>
      <w:hyperlink r:id="rId24">
        <w:r w:rsidRPr="0031077B">
          <w:rPr>
            <w:rStyle w:val="Hyperlink"/>
            <w:rFonts w:ascii="Times New Roman" w:eastAsia="Times New Roman" w:hAnsi="Times New Roman" w:cs="Times New Roman"/>
            <w:color w:val="auto"/>
          </w:rPr>
          <w:t>www.commbuys.com</w:t>
        </w:r>
      </w:hyperlink>
      <w:r w:rsidRPr="0031077B">
        <w:rPr>
          <w:rFonts w:ascii="Times New Roman" w:eastAsia="Times New Roman" w:hAnsi="Times New Roman" w:cs="Times New Roman"/>
        </w:rPr>
        <w:t xml:space="preserve">. Information contained in this RFA document and in COMMBUYS, including file attachments, announcements, or modifications, if any, and information contained in the related Frequently Asked Questions document, attached as </w:t>
      </w:r>
      <w:r w:rsidRPr="0031077B">
        <w:rPr>
          <w:rFonts w:ascii="Times New Roman" w:eastAsia="Times New Roman" w:hAnsi="Times New Roman" w:cs="Times New Roman"/>
          <w:b/>
        </w:rPr>
        <w:t>Attachment B</w:t>
      </w:r>
      <w:r w:rsidRPr="0031077B">
        <w:rPr>
          <w:rFonts w:ascii="Times New Roman" w:eastAsia="Times New Roman" w:hAnsi="Times New Roman" w:cs="Times New Roman"/>
        </w:rPr>
        <w:t>, along with any modifications thereto, are all components of the procurement.</w:t>
      </w:r>
    </w:p>
    <w:p w14:paraId="71CF80DC" w14:textId="034ED82D" w:rsidR="764338E7" w:rsidRPr="0031077B" w:rsidRDefault="764338E7" w:rsidP="17184D86">
      <w:pPr>
        <w:spacing w:before="120" w:after="240"/>
        <w:rPr>
          <w:rFonts w:ascii="Times New Roman" w:eastAsia="Times New Roman" w:hAnsi="Times New Roman" w:cs="Times New Roman"/>
        </w:rPr>
      </w:pPr>
      <w:r w:rsidRPr="0031077B">
        <w:rPr>
          <w:rFonts w:ascii="Times New Roman" w:eastAsia="Times New Roman" w:hAnsi="Times New Roman" w:cs="Times New Roman"/>
        </w:rPr>
        <w:t xml:space="preserve">Applicants are solely responsible for obtaining all information distributed for this procurement via COMMBUYS. </w:t>
      </w:r>
    </w:p>
    <w:p w14:paraId="0FFAB566" w14:textId="7AB7CAA3" w:rsidR="764338E7" w:rsidRPr="0031077B" w:rsidRDefault="764338E7" w:rsidP="17184D86">
      <w:pPr>
        <w:spacing w:before="120" w:after="240"/>
        <w:rPr>
          <w:rFonts w:ascii="Times New Roman" w:eastAsia="Times New Roman" w:hAnsi="Times New Roman" w:cs="Times New Roman"/>
        </w:rPr>
      </w:pPr>
      <w:r w:rsidRPr="0031077B">
        <w:rPr>
          <w:rFonts w:ascii="Times New Roman" w:eastAsia="Times New Roman" w:hAnsi="Times New Roman" w:cs="Times New Roman"/>
        </w:rPr>
        <w:t>It is each Applicant’s responsibility to check COMMBUYS for:</w:t>
      </w:r>
    </w:p>
    <w:p w14:paraId="5E031B5F" w14:textId="0AE59776" w:rsidR="764338E7" w:rsidRPr="0031077B" w:rsidRDefault="764338E7" w:rsidP="17184D86">
      <w:pPr>
        <w:pStyle w:val="ListParagraph"/>
        <w:numPr>
          <w:ilvl w:val="0"/>
          <w:numId w:val="12"/>
        </w:numPr>
        <w:tabs>
          <w:tab w:val="num" w:pos="360"/>
        </w:tabs>
        <w:spacing w:before="120" w:after="120"/>
        <w:ind w:left="360"/>
        <w:rPr>
          <w:rFonts w:ascii="Times New Roman" w:eastAsia="Times New Roman" w:hAnsi="Times New Roman" w:cs="Times New Roman"/>
        </w:rPr>
      </w:pPr>
      <w:r w:rsidRPr="0031077B">
        <w:rPr>
          <w:rFonts w:ascii="Times New Roman" w:eastAsia="Times New Roman" w:hAnsi="Times New Roman" w:cs="Times New Roman"/>
        </w:rPr>
        <w:t>Any amendments, addenda, announcements or modifications to this RFA, and</w:t>
      </w:r>
    </w:p>
    <w:p w14:paraId="05FC78A5" w14:textId="6F78D8A9" w:rsidR="764338E7" w:rsidRPr="0031077B" w:rsidRDefault="764338E7" w:rsidP="17184D86">
      <w:pPr>
        <w:pStyle w:val="ListParagraph"/>
        <w:numPr>
          <w:ilvl w:val="0"/>
          <w:numId w:val="12"/>
        </w:numPr>
        <w:tabs>
          <w:tab w:val="num" w:pos="360"/>
        </w:tabs>
        <w:spacing w:before="120" w:after="240"/>
        <w:ind w:left="360"/>
        <w:rPr>
          <w:rFonts w:ascii="Times New Roman" w:eastAsia="Times New Roman" w:hAnsi="Times New Roman" w:cs="Times New Roman"/>
        </w:rPr>
      </w:pPr>
      <w:r w:rsidRPr="0031077B">
        <w:rPr>
          <w:rFonts w:ascii="Times New Roman" w:eastAsia="Times New Roman" w:hAnsi="Times New Roman" w:cs="Times New Roman"/>
        </w:rPr>
        <w:t>Any Q&amp;A records or updated Frequently Asked Questions document (</w:t>
      </w:r>
      <w:r w:rsidRPr="0031077B">
        <w:rPr>
          <w:rFonts w:ascii="Times New Roman" w:eastAsia="Times New Roman" w:hAnsi="Times New Roman" w:cs="Times New Roman"/>
          <w:b/>
        </w:rPr>
        <w:t>Attachment B</w:t>
      </w:r>
      <w:r w:rsidRPr="0031077B">
        <w:rPr>
          <w:rFonts w:ascii="Times New Roman" w:eastAsia="Times New Roman" w:hAnsi="Times New Roman" w:cs="Times New Roman"/>
        </w:rPr>
        <w:t>) related to this RFA.</w:t>
      </w:r>
    </w:p>
    <w:p w14:paraId="58A7A9B4" w14:textId="4BDDC20E" w:rsidR="764338E7" w:rsidRPr="0031077B" w:rsidRDefault="764338E7" w:rsidP="17184D86">
      <w:pPr>
        <w:spacing w:before="120" w:after="240"/>
        <w:rPr>
          <w:rFonts w:ascii="Times New Roman" w:eastAsia="Times New Roman" w:hAnsi="Times New Roman" w:cs="Times New Roman"/>
        </w:rPr>
      </w:pPr>
      <w:r w:rsidRPr="0031077B">
        <w:rPr>
          <w:rFonts w:ascii="Times New Roman" w:eastAsia="Times New Roman" w:hAnsi="Times New Roman" w:cs="Times New Roman"/>
        </w:rPr>
        <w:t>The Commonwealth accepts no responsibility and will provide no accommodation to Applicants who submit a Response to this RFA based on out-of-date information or received from a source other than COMMBUYS.</w:t>
      </w:r>
    </w:p>
    <w:p w14:paraId="2B792665" w14:textId="0F0F216D" w:rsidR="764338E7" w:rsidRPr="0031077B" w:rsidRDefault="764338E7" w:rsidP="17184D86">
      <w:pPr>
        <w:spacing w:before="120" w:after="240"/>
        <w:rPr>
          <w:rFonts w:ascii="Times New Roman" w:eastAsia="Times New Roman" w:hAnsi="Times New Roman" w:cs="Times New Roman"/>
        </w:rPr>
      </w:pPr>
      <w:r w:rsidRPr="0031077B">
        <w:rPr>
          <w:rFonts w:ascii="Times New Roman" w:eastAsia="Times New Roman" w:hAnsi="Times New Roman" w:cs="Times New Roman"/>
          <w:u w:val="single"/>
        </w:rPr>
        <w:t>COMMBUYS Registration.</w:t>
      </w:r>
      <w:r w:rsidRPr="0031077B">
        <w:rPr>
          <w:rFonts w:ascii="Times New Roman" w:eastAsia="Times New Roman" w:hAnsi="Times New Roman" w:cs="Times New Roman"/>
        </w:rPr>
        <w:t xml:space="preserve"> Applicants may elect to obtain a free COMMBUYS Seller registration which provides value-added features, including automated email notification associated with postings and modifications to COMMBUYS records. However, in order to respond to this RFA, Applicants must submit their application through the </w:t>
      </w:r>
      <w:r w:rsidR="00D129A2" w:rsidRPr="0031077B">
        <w:rPr>
          <w:rFonts w:ascii="Times New Roman" w:eastAsia="Times New Roman" w:hAnsi="Times New Roman" w:cs="Times New Roman"/>
        </w:rPr>
        <w:t>EOEA</w:t>
      </w:r>
      <w:r w:rsidRPr="0031077B">
        <w:rPr>
          <w:rFonts w:ascii="Times New Roman" w:eastAsia="Times New Roman" w:hAnsi="Times New Roman" w:cs="Times New Roman"/>
        </w:rPr>
        <w:t xml:space="preserve"> Grant Portal, as described in </w:t>
      </w:r>
      <w:r w:rsidRPr="0031077B">
        <w:rPr>
          <w:rFonts w:ascii="Times New Roman" w:eastAsia="Times New Roman" w:hAnsi="Times New Roman" w:cs="Times New Roman"/>
          <w:b/>
        </w:rPr>
        <w:t>Sections 6.1</w:t>
      </w:r>
      <w:r w:rsidRPr="0031077B">
        <w:rPr>
          <w:rFonts w:ascii="Times New Roman" w:eastAsia="Times New Roman" w:hAnsi="Times New Roman" w:cs="Times New Roman"/>
        </w:rPr>
        <w:t xml:space="preserve"> and </w:t>
      </w:r>
      <w:r w:rsidRPr="0031077B">
        <w:rPr>
          <w:rFonts w:ascii="Times New Roman" w:eastAsia="Times New Roman" w:hAnsi="Times New Roman" w:cs="Times New Roman"/>
          <w:b/>
        </w:rPr>
        <w:t>9.1</w:t>
      </w:r>
      <w:r w:rsidRPr="0031077B">
        <w:rPr>
          <w:rFonts w:ascii="Times New Roman" w:eastAsia="Times New Roman" w:hAnsi="Times New Roman" w:cs="Times New Roman"/>
        </w:rPr>
        <w:t xml:space="preserve">. </w:t>
      </w:r>
    </w:p>
    <w:p w14:paraId="3B94FACB" w14:textId="74771F61" w:rsidR="764338E7" w:rsidRPr="0031077B" w:rsidRDefault="764338E7" w:rsidP="17184D86">
      <w:pPr>
        <w:spacing w:before="120" w:after="240"/>
        <w:rPr>
          <w:rFonts w:ascii="Times New Roman" w:eastAsia="Times New Roman" w:hAnsi="Times New Roman" w:cs="Times New Roman"/>
        </w:rPr>
      </w:pPr>
      <w:r w:rsidRPr="0031077B">
        <w:rPr>
          <w:rFonts w:ascii="Times New Roman" w:eastAsia="Times New Roman" w:hAnsi="Times New Roman" w:cs="Times New Roman"/>
        </w:rPr>
        <w:t xml:space="preserve">The COMMBUYS system introduces terminology, which Applicants should be familiar with in order to conduct business with the Commonwealth. To view this terminology and to learn more about the COMMBUYS system, visit the </w:t>
      </w:r>
      <w:hyperlink r:id="rId25">
        <w:r w:rsidRPr="0031077B">
          <w:rPr>
            <w:rStyle w:val="Hyperlink"/>
            <w:rFonts w:ascii="Times New Roman" w:eastAsia="Times New Roman" w:hAnsi="Times New Roman" w:cs="Times New Roman"/>
            <w:color w:val="auto"/>
          </w:rPr>
          <w:t>COMMBUYS Resource Center</w:t>
        </w:r>
      </w:hyperlink>
      <w:r w:rsidRPr="0031077B">
        <w:rPr>
          <w:rFonts w:ascii="Times New Roman" w:eastAsia="Times New Roman" w:hAnsi="Times New Roman" w:cs="Times New Roman"/>
          <w:u w:val="single"/>
        </w:rPr>
        <w:t>.</w:t>
      </w:r>
    </w:p>
    <w:p w14:paraId="120CC761" w14:textId="441202B9" w:rsidR="764338E7" w:rsidRPr="0031077B" w:rsidRDefault="764338E7" w:rsidP="17184D86">
      <w:pPr>
        <w:spacing w:before="120" w:after="240"/>
        <w:rPr>
          <w:rFonts w:ascii="Times New Roman" w:eastAsia="Times New Roman" w:hAnsi="Times New Roman" w:cs="Times New Roman"/>
        </w:rPr>
      </w:pPr>
      <w:r w:rsidRPr="0031077B">
        <w:rPr>
          <w:rFonts w:ascii="Times New Roman" w:eastAsia="Times New Roman" w:hAnsi="Times New Roman" w:cs="Times New Roman"/>
        </w:rPr>
        <w:t xml:space="preserve">Questions specific to COMMBUYS should be made to the COMMBUYS Help Desk at </w:t>
      </w:r>
      <w:hyperlink r:id="rId26">
        <w:r w:rsidRPr="0031077B">
          <w:rPr>
            <w:rStyle w:val="Hyperlink"/>
            <w:rFonts w:ascii="Times New Roman" w:eastAsia="Times New Roman" w:hAnsi="Times New Roman" w:cs="Times New Roman"/>
            <w:color w:val="auto"/>
          </w:rPr>
          <w:t>commbuys@mass.gov</w:t>
        </w:r>
      </w:hyperlink>
      <w:r w:rsidRPr="0031077B">
        <w:rPr>
          <w:rFonts w:ascii="Times New Roman" w:eastAsia="Times New Roman" w:hAnsi="Times New Roman" w:cs="Times New Roman"/>
        </w:rPr>
        <w:t>.</w:t>
      </w:r>
    </w:p>
    <w:p w14:paraId="23CCA27E" w14:textId="06C9A90E" w:rsidR="764338E7" w:rsidRPr="0031077B" w:rsidRDefault="764338E7" w:rsidP="17184D86">
      <w:pPr>
        <w:spacing w:before="120" w:after="240"/>
        <w:rPr>
          <w:rFonts w:ascii="Times New Roman" w:eastAsia="Times New Roman" w:hAnsi="Times New Roman" w:cs="Times New Roman"/>
        </w:rPr>
      </w:pPr>
      <w:r w:rsidRPr="0031077B">
        <w:rPr>
          <w:rFonts w:ascii="Times New Roman" w:eastAsia="Times New Roman" w:hAnsi="Times New Roman" w:cs="Times New Roman"/>
        </w:rPr>
        <w:t xml:space="preserve">Questions specific to the Grant Portal should be made to the </w:t>
      </w:r>
      <w:hyperlink r:id="rId27">
        <w:r w:rsidRPr="0031077B">
          <w:rPr>
            <w:rStyle w:val="Hyperlink"/>
            <w:rFonts w:ascii="Times New Roman" w:eastAsia="Times New Roman" w:hAnsi="Times New Roman" w:cs="Times New Roman"/>
            <w:color w:val="auto"/>
          </w:rPr>
          <w:t>MassGrantsSupport@mtxb2b.com</w:t>
        </w:r>
      </w:hyperlink>
      <w:r w:rsidRPr="0031077B">
        <w:rPr>
          <w:rFonts w:ascii="Times New Roman" w:eastAsia="Times New Roman" w:hAnsi="Times New Roman" w:cs="Times New Roman"/>
        </w:rPr>
        <w:t>.</w:t>
      </w:r>
    </w:p>
    <w:p w14:paraId="6B5558DD" w14:textId="6724389A" w:rsidR="764338E7" w:rsidRPr="0031077B" w:rsidRDefault="764338E7" w:rsidP="17184D86">
      <w:pPr>
        <w:spacing w:before="120" w:after="240"/>
        <w:rPr>
          <w:rFonts w:ascii="Times New Roman" w:eastAsia="Times New Roman" w:hAnsi="Times New Roman" w:cs="Times New Roman"/>
        </w:rPr>
      </w:pPr>
      <w:r w:rsidRPr="0031077B">
        <w:rPr>
          <w:rFonts w:ascii="Times New Roman" w:eastAsia="Times New Roman" w:hAnsi="Times New Roman" w:cs="Times New Roman"/>
        </w:rPr>
        <w:t xml:space="preserve">All other questions must be directed to the RFA contact, in accordance with </w:t>
      </w:r>
      <w:r w:rsidRPr="0031077B">
        <w:rPr>
          <w:rFonts w:ascii="Times New Roman" w:eastAsia="Times New Roman" w:hAnsi="Times New Roman" w:cs="Times New Roman"/>
          <w:b/>
        </w:rPr>
        <w:t>Section 12.2</w:t>
      </w:r>
      <w:r w:rsidRPr="0031077B">
        <w:rPr>
          <w:rFonts w:ascii="Times New Roman" w:eastAsia="Times New Roman" w:hAnsi="Times New Roman" w:cs="Times New Roman"/>
        </w:rPr>
        <w:t>.</w:t>
      </w:r>
    </w:p>
    <w:p w14:paraId="3C21C48F" w14:textId="77069C76" w:rsidR="764338E7" w:rsidRPr="0031077B" w:rsidRDefault="764338E7" w:rsidP="17184D86">
      <w:pPr>
        <w:spacing w:after="240"/>
        <w:rPr>
          <w:rFonts w:ascii="Times New Roman" w:eastAsia="Times New Roman" w:hAnsi="Times New Roman" w:cs="Times New Roman"/>
        </w:rPr>
      </w:pPr>
      <w:r w:rsidRPr="0031077B">
        <w:rPr>
          <w:rFonts w:ascii="Times New Roman" w:eastAsia="Times New Roman" w:hAnsi="Times New Roman" w:cs="Times New Roman"/>
          <w:b/>
        </w:rPr>
        <w:t>12.2</w:t>
      </w:r>
      <w:r w:rsidRPr="0031077B">
        <w:rPr>
          <w:rFonts w:ascii="Times New Roman" w:hAnsi="Times New Roman" w:cs="Times New Roman"/>
        </w:rPr>
        <w:tab/>
      </w:r>
      <w:r w:rsidRPr="0031077B">
        <w:rPr>
          <w:rFonts w:ascii="Times New Roman" w:eastAsia="Times New Roman" w:hAnsi="Times New Roman" w:cs="Times New Roman"/>
          <w:b/>
        </w:rPr>
        <w:t>Applicant Communications</w:t>
      </w:r>
    </w:p>
    <w:p w14:paraId="334C44F1" w14:textId="612FD893" w:rsidR="764338E7" w:rsidRPr="0031077B" w:rsidRDefault="764338E7" w:rsidP="17184D86">
      <w:pPr>
        <w:spacing w:after="240"/>
        <w:rPr>
          <w:rFonts w:ascii="Times New Roman" w:eastAsia="Times New Roman" w:hAnsi="Times New Roman" w:cs="Times New Roman"/>
        </w:rPr>
      </w:pPr>
      <w:r w:rsidRPr="0031077B">
        <w:rPr>
          <w:rFonts w:ascii="Times New Roman" w:eastAsia="Times New Roman" w:hAnsi="Times New Roman" w:cs="Times New Roman"/>
        </w:rPr>
        <w:t xml:space="preserve">Applicants are prohibited from communicating directly with any employee of </w:t>
      </w:r>
      <w:r w:rsidR="00D129A2" w:rsidRPr="0031077B">
        <w:rPr>
          <w:rFonts w:ascii="Times New Roman" w:eastAsia="Times New Roman" w:hAnsi="Times New Roman" w:cs="Times New Roman"/>
        </w:rPr>
        <w:t>EOEA</w:t>
      </w:r>
      <w:r w:rsidRPr="0031077B">
        <w:rPr>
          <w:rFonts w:ascii="Times New Roman" w:eastAsia="Times New Roman" w:hAnsi="Times New Roman" w:cs="Times New Roman"/>
        </w:rPr>
        <w:t xml:space="preserve"> concerning this RFA except as specified below, and no other individual Commonwealth employee or representative is authorized to provide any information or respond to any question or inquiry concerning this RFA. </w:t>
      </w:r>
    </w:p>
    <w:p w14:paraId="5CFBA79B" w14:textId="10660D46" w:rsidR="764338E7" w:rsidRPr="0031077B" w:rsidRDefault="764338E7" w:rsidP="17184D86">
      <w:pPr>
        <w:spacing w:after="240"/>
        <w:ind w:left="1440" w:hanging="1440"/>
        <w:rPr>
          <w:rFonts w:ascii="Times New Roman" w:eastAsia="Times New Roman" w:hAnsi="Times New Roman" w:cs="Times New Roman"/>
        </w:rPr>
      </w:pPr>
      <w:r w:rsidRPr="0031077B">
        <w:rPr>
          <w:rFonts w:ascii="Times New Roman" w:eastAsia="Times New Roman" w:hAnsi="Times New Roman" w:cs="Times New Roman"/>
          <w:b/>
        </w:rPr>
        <w:t>RFA Contact</w:t>
      </w:r>
      <w:r w:rsidRPr="0031077B">
        <w:rPr>
          <w:rFonts w:ascii="Times New Roman" w:eastAsia="Times New Roman" w:hAnsi="Times New Roman" w:cs="Times New Roman"/>
        </w:rPr>
        <w:t xml:space="preserve">: </w:t>
      </w:r>
      <w:hyperlink r:id="rId28">
        <w:r w:rsidRPr="0031077B">
          <w:rPr>
            <w:rStyle w:val="Hyperlink"/>
            <w:rFonts w:ascii="Times New Roman" w:eastAsia="Times New Roman" w:hAnsi="Times New Roman" w:cs="Times New Roman"/>
            <w:color w:val="auto"/>
          </w:rPr>
          <w:t>MAHCBSGrants@pcgus.com</w:t>
        </w:r>
      </w:hyperlink>
    </w:p>
    <w:p w14:paraId="56E63276" w14:textId="6D1F31F8" w:rsidR="764338E7" w:rsidRPr="0031077B" w:rsidRDefault="764338E7" w:rsidP="17184D86">
      <w:pPr>
        <w:spacing w:after="240"/>
        <w:rPr>
          <w:rFonts w:ascii="Times New Roman" w:eastAsia="Times New Roman" w:hAnsi="Times New Roman" w:cs="Times New Roman"/>
        </w:rPr>
      </w:pPr>
      <w:r w:rsidRPr="0031077B">
        <w:rPr>
          <w:rFonts w:ascii="Times New Roman" w:eastAsia="Times New Roman" w:hAnsi="Times New Roman" w:cs="Times New Roman"/>
          <w:b/>
        </w:rPr>
        <w:t>Reasonable Accommodation</w:t>
      </w:r>
      <w:r w:rsidRPr="0031077B">
        <w:rPr>
          <w:rFonts w:ascii="Times New Roman" w:eastAsia="Times New Roman" w:hAnsi="Times New Roman" w:cs="Times New Roman"/>
        </w:rPr>
        <w:t xml:space="preserve">: Applicants with disabilities or hardships that seek reasonable accommodation, which may include the receipt of RFA information in an alternative format, must submit a written statement describing the Applicant’s disability and the requested accommodation to the contact person for the RFA. </w:t>
      </w:r>
      <w:r w:rsidR="00D129A2" w:rsidRPr="0031077B">
        <w:rPr>
          <w:rFonts w:ascii="Times New Roman" w:eastAsia="Times New Roman" w:hAnsi="Times New Roman" w:cs="Times New Roman"/>
        </w:rPr>
        <w:t>EOEA</w:t>
      </w:r>
      <w:r w:rsidRPr="0031077B">
        <w:rPr>
          <w:rFonts w:ascii="Times New Roman" w:eastAsia="Times New Roman" w:hAnsi="Times New Roman" w:cs="Times New Roman"/>
        </w:rPr>
        <w:t xml:space="preserve"> reserves the right to reject unreasonable requests.</w:t>
      </w:r>
    </w:p>
    <w:p w14:paraId="09B38D44" w14:textId="21280413" w:rsidR="764338E7" w:rsidRPr="0031077B" w:rsidRDefault="764338E7" w:rsidP="17184D86">
      <w:pPr>
        <w:spacing w:after="240"/>
        <w:rPr>
          <w:rFonts w:ascii="Times New Roman" w:eastAsia="Times New Roman" w:hAnsi="Times New Roman" w:cs="Times New Roman"/>
        </w:rPr>
      </w:pPr>
      <w:r w:rsidRPr="0031077B">
        <w:rPr>
          <w:rFonts w:ascii="Times New Roman" w:eastAsia="Times New Roman" w:hAnsi="Times New Roman" w:cs="Times New Roman"/>
          <w:b/>
        </w:rPr>
        <w:t>12.3</w:t>
      </w:r>
      <w:r w:rsidRPr="0031077B">
        <w:rPr>
          <w:rFonts w:ascii="Times New Roman" w:hAnsi="Times New Roman" w:cs="Times New Roman"/>
        </w:rPr>
        <w:tab/>
      </w:r>
      <w:r w:rsidRPr="0031077B">
        <w:rPr>
          <w:rFonts w:ascii="Times New Roman" w:eastAsia="Times New Roman" w:hAnsi="Times New Roman" w:cs="Times New Roman"/>
          <w:b/>
        </w:rPr>
        <w:t>RFA Inquiries</w:t>
      </w:r>
    </w:p>
    <w:p w14:paraId="2776E5CD" w14:textId="4140F3DB" w:rsidR="764338E7" w:rsidRPr="0031077B" w:rsidRDefault="764338E7" w:rsidP="17184D86">
      <w:pPr>
        <w:spacing w:after="240"/>
        <w:rPr>
          <w:rFonts w:ascii="Times New Roman" w:eastAsia="Times New Roman" w:hAnsi="Times New Roman" w:cs="Times New Roman"/>
        </w:rPr>
      </w:pPr>
      <w:r w:rsidRPr="0031077B">
        <w:rPr>
          <w:rFonts w:ascii="Times New Roman" w:eastAsia="Times New Roman" w:hAnsi="Times New Roman" w:cs="Times New Roman"/>
        </w:rPr>
        <w:t xml:space="preserve">Applicants may make written inquiries concerning this RFA until no later than the date and time specified in the timetable in </w:t>
      </w:r>
      <w:r w:rsidRPr="0031077B">
        <w:rPr>
          <w:rFonts w:ascii="Times New Roman" w:eastAsia="Times New Roman" w:hAnsi="Times New Roman" w:cs="Times New Roman"/>
          <w:b/>
        </w:rPr>
        <w:t>Section 11</w:t>
      </w:r>
      <w:r w:rsidRPr="0031077B">
        <w:rPr>
          <w:rFonts w:ascii="Times New Roman" w:eastAsia="Times New Roman" w:hAnsi="Times New Roman" w:cs="Times New Roman"/>
        </w:rPr>
        <w:t xml:space="preserve"> of this RFA. Written inquiries must be sent to the RFA contact at the email address listed in </w:t>
      </w:r>
      <w:r w:rsidRPr="0031077B">
        <w:rPr>
          <w:rFonts w:ascii="Times New Roman" w:eastAsia="Times New Roman" w:hAnsi="Times New Roman" w:cs="Times New Roman"/>
          <w:b/>
        </w:rPr>
        <w:t>Section 12.2</w:t>
      </w:r>
      <w:r w:rsidRPr="0031077B">
        <w:rPr>
          <w:rFonts w:ascii="Times New Roman" w:eastAsia="Times New Roman" w:hAnsi="Times New Roman" w:cs="Times New Roman"/>
        </w:rPr>
        <w:t xml:space="preserve"> above. No acknowledgment of receipt will be given. </w:t>
      </w:r>
      <w:r w:rsidR="00D129A2" w:rsidRPr="0031077B">
        <w:rPr>
          <w:rFonts w:ascii="Times New Roman" w:eastAsia="Times New Roman" w:hAnsi="Times New Roman" w:cs="Times New Roman"/>
        </w:rPr>
        <w:t>EOEA</w:t>
      </w:r>
      <w:r w:rsidRPr="0031077B">
        <w:rPr>
          <w:rFonts w:ascii="Times New Roman" w:eastAsia="Times New Roman" w:hAnsi="Times New Roman" w:cs="Times New Roman"/>
        </w:rPr>
        <w:t xml:space="preserve"> will review all questions and, at its discretion, prepare written responses to those it determines to be of general interest and relevant to the preparation of an application in response to the RFA. These responses will be posted on the COMMBUYS website. Only written responses will be binding on </w:t>
      </w:r>
      <w:r w:rsidR="00D129A2" w:rsidRPr="0031077B">
        <w:rPr>
          <w:rFonts w:ascii="Times New Roman" w:eastAsia="Times New Roman" w:hAnsi="Times New Roman" w:cs="Times New Roman"/>
        </w:rPr>
        <w:t>EOEA</w:t>
      </w:r>
      <w:r w:rsidRPr="0031077B">
        <w:rPr>
          <w:rFonts w:ascii="Times New Roman" w:eastAsia="Times New Roman" w:hAnsi="Times New Roman" w:cs="Times New Roman"/>
        </w:rPr>
        <w:t xml:space="preserve">. </w:t>
      </w:r>
    </w:p>
    <w:p w14:paraId="261F9B75" w14:textId="6985E03A" w:rsidR="764338E7" w:rsidRPr="0031077B" w:rsidRDefault="00D129A2" w:rsidP="17184D86">
      <w:pPr>
        <w:spacing w:after="240"/>
        <w:rPr>
          <w:rFonts w:ascii="Times New Roman" w:eastAsia="Times New Roman" w:hAnsi="Times New Roman" w:cs="Times New Roman"/>
        </w:rPr>
      </w:pPr>
      <w:r w:rsidRPr="0031077B">
        <w:rPr>
          <w:rFonts w:ascii="Times New Roman" w:eastAsia="Times New Roman" w:hAnsi="Times New Roman" w:cs="Times New Roman"/>
        </w:rPr>
        <w:t>EOEA</w:t>
      </w:r>
      <w:r w:rsidR="764338E7" w:rsidRPr="0031077B">
        <w:rPr>
          <w:rFonts w:ascii="Times New Roman" w:eastAsia="Times New Roman" w:hAnsi="Times New Roman" w:cs="Times New Roman"/>
        </w:rPr>
        <w:t xml:space="preserve"> reserves the right to accept additional written questions after the date and time specified in the timetable in </w:t>
      </w:r>
      <w:r w:rsidR="764338E7" w:rsidRPr="0031077B">
        <w:rPr>
          <w:rFonts w:ascii="Times New Roman" w:eastAsia="Times New Roman" w:hAnsi="Times New Roman" w:cs="Times New Roman"/>
          <w:b/>
        </w:rPr>
        <w:t>Section 11</w:t>
      </w:r>
      <w:r w:rsidR="764338E7" w:rsidRPr="0031077B">
        <w:rPr>
          <w:rFonts w:ascii="Times New Roman" w:eastAsia="Times New Roman" w:hAnsi="Times New Roman" w:cs="Times New Roman"/>
        </w:rPr>
        <w:t xml:space="preserve"> of this RFA and, at its discretion, prepare written responses to those it determines to be of general interest and relevant to the preparation of an application in response to the RFA. These additional responses will also be posted on the COMMBUYS website. However, </w:t>
      </w:r>
      <w:r w:rsidRPr="0031077B">
        <w:rPr>
          <w:rFonts w:ascii="Times New Roman" w:eastAsia="Times New Roman" w:hAnsi="Times New Roman" w:cs="Times New Roman"/>
        </w:rPr>
        <w:t>EOEA</w:t>
      </w:r>
      <w:r w:rsidR="764338E7" w:rsidRPr="0031077B">
        <w:rPr>
          <w:rFonts w:ascii="Times New Roman" w:eastAsia="Times New Roman" w:hAnsi="Times New Roman" w:cs="Times New Roman"/>
        </w:rPr>
        <w:t xml:space="preserve"> makes no guarantee that it will answer questions received after the deadline.</w:t>
      </w:r>
    </w:p>
    <w:p w14:paraId="04A014B5" w14:textId="3C41AD79" w:rsidR="764338E7" w:rsidRPr="0031077B" w:rsidRDefault="764338E7" w:rsidP="17184D86">
      <w:pPr>
        <w:spacing w:after="240"/>
        <w:rPr>
          <w:rFonts w:ascii="Times New Roman" w:eastAsia="Times New Roman" w:hAnsi="Times New Roman" w:cs="Times New Roman"/>
        </w:rPr>
      </w:pPr>
      <w:r w:rsidRPr="0031077B">
        <w:rPr>
          <w:rFonts w:ascii="Times New Roman" w:eastAsia="Times New Roman" w:hAnsi="Times New Roman" w:cs="Times New Roman"/>
          <w:b/>
        </w:rPr>
        <w:t>12.4</w:t>
      </w:r>
      <w:r w:rsidRPr="0031077B">
        <w:rPr>
          <w:rFonts w:ascii="Times New Roman" w:hAnsi="Times New Roman" w:cs="Times New Roman"/>
        </w:rPr>
        <w:tab/>
      </w:r>
      <w:r w:rsidRPr="0031077B">
        <w:rPr>
          <w:rFonts w:ascii="Times New Roman" w:eastAsia="Times New Roman" w:hAnsi="Times New Roman" w:cs="Times New Roman"/>
          <w:b/>
        </w:rPr>
        <w:t>Electronic Communication and Update of Applicant’s Contact Information</w:t>
      </w:r>
    </w:p>
    <w:p w14:paraId="1021151D" w14:textId="77777777" w:rsidR="00F97AFE" w:rsidRPr="0031077B" w:rsidRDefault="764338E7" w:rsidP="00F97AFE">
      <w:pPr>
        <w:spacing w:after="240"/>
        <w:rPr>
          <w:rFonts w:ascii="Times New Roman" w:eastAsia="Times New Roman" w:hAnsi="Times New Roman" w:cs="Times New Roman"/>
        </w:rPr>
      </w:pPr>
      <w:r w:rsidRPr="0031077B">
        <w:rPr>
          <w:rFonts w:ascii="Times New Roman" w:eastAsia="Times New Roman" w:hAnsi="Times New Roman" w:cs="Times New Roman"/>
        </w:rPr>
        <w:t xml:space="preserve">It is the responsibility of the Applicant to keep current the e-mail address of the Applicant’s contact person and prospective Contract manager, if awarded a Contract, and to monitor that e-mail inbox for communications from </w:t>
      </w:r>
      <w:r w:rsidR="00D129A2" w:rsidRPr="0031077B">
        <w:rPr>
          <w:rFonts w:ascii="Times New Roman" w:eastAsia="Times New Roman" w:hAnsi="Times New Roman" w:cs="Times New Roman"/>
        </w:rPr>
        <w:t>EOEA</w:t>
      </w:r>
      <w:r w:rsidRPr="0031077B">
        <w:rPr>
          <w:rFonts w:ascii="Times New Roman" w:eastAsia="Times New Roman" w:hAnsi="Times New Roman" w:cs="Times New Roman"/>
        </w:rPr>
        <w:t xml:space="preserve">, including requests for clarification. </w:t>
      </w:r>
      <w:r w:rsidR="00D129A2" w:rsidRPr="0031077B">
        <w:rPr>
          <w:rFonts w:ascii="Times New Roman" w:eastAsia="Times New Roman" w:hAnsi="Times New Roman" w:cs="Times New Roman"/>
        </w:rPr>
        <w:t>EOEA</w:t>
      </w:r>
      <w:r w:rsidRPr="0031077B">
        <w:rPr>
          <w:rFonts w:ascii="Times New Roman" w:eastAsia="Times New Roman" w:hAnsi="Times New Roman" w:cs="Times New Roman"/>
        </w:rPr>
        <w:t xml:space="preserve"> and the Commonwealth assume no responsibility if an Applicant’s designated e-mail address is not current, or if technical problems, including those with the Applicant’s computer, network or internet service provider (ISP) cause e-mail communications sent to or from the Applicant and </w:t>
      </w:r>
      <w:r w:rsidR="00D129A2" w:rsidRPr="0031077B">
        <w:rPr>
          <w:rFonts w:ascii="Times New Roman" w:eastAsia="Times New Roman" w:hAnsi="Times New Roman" w:cs="Times New Roman"/>
        </w:rPr>
        <w:t>EOEA</w:t>
      </w:r>
      <w:r w:rsidRPr="0031077B">
        <w:rPr>
          <w:rFonts w:ascii="Times New Roman" w:eastAsia="Times New Roman" w:hAnsi="Times New Roman" w:cs="Times New Roman"/>
        </w:rPr>
        <w:t xml:space="preserve"> to be lost or rejected by any means, including e-mail or spam filtering.</w:t>
      </w:r>
    </w:p>
    <w:p w14:paraId="6075ECB9" w14:textId="78B9EF5F" w:rsidR="764338E7" w:rsidRPr="0031077B" w:rsidRDefault="764338E7" w:rsidP="00F97AFE">
      <w:pPr>
        <w:spacing w:after="240"/>
        <w:rPr>
          <w:rFonts w:ascii="Times New Roman" w:eastAsia="Times New Roman" w:hAnsi="Times New Roman" w:cs="Times New Roman"/>
        </w:rPr>
      </w:pPr>
      <w:r w:rsidRPr="0031077B">
        <w:rPr>
          <w:rFonts w:ascii="Times New Roman" w:eastAsia="Times New Roman" w:hAnsi="Times New Roman" w:cs="Times New Roman"/>
          <w:b/>
        </w:rPr>
        <w:t>12.5</w:t>
      </w:r>
      <w:r w:rsidRPr="0031077B">
        <w:rPr>
          <w:rFonts w:ascii="Times New Roman" w:hAnsi="Times New Roman" w:cs="Times New Roman"/>
        </w:rPr>
        <w:tab/>
      </w:r>
      <w:r w:rsidRPr="0031077B">
        <w:rPr>
          <w:rFonts w:ascii="Times New Roman" w:eastAsia="Times New Roman" w:hAnsi="Times New Roman" w:cs="Times New Roman"/>
          <w:b/>
        </w:rPr>
        <w:t>Amendment or Withdrawal of RFA</w:t>
      </w:r>
    </w:p>
    <w:p w14:paraId="68BA4620" w14:textId="6258C195" w:rsidR="764338E7" w:rsidRPr="0031077B" w:rsidRDefault="00D129A2" w:rsidP="17184D86">
      <w:pPr>
        <w:spacing w:after="240"/>
        <w:rPr>
          <w:rFonts w:ascii="Times New Roman" w:eastAsia="Times New Roman" w:hAnsi="Times New Roman" w:cs="Times New Roman"/>
        </w:rPr>
      </w:pPr>
      <w:r w:rsidRPr="0031077B">
        <w:rPr>
          <w:rFonts w:ascii="Times New Roman" w:eastAsia="Times New Roman" w:hAnsi="Times New Roman" w:cs="Times New Roman"/>
        </w:rPr>
        <w:t>EOEA</w:t>
      </w:r>
      <w:r w:rsidR="764338E7" w:rsidRPr="0031077B">
        <w:rPr>
          <w:rFonts w:ascii="Times New Roman" w:eastAsia="Times New Roman" w:hAnsi="Times New Roman" w:cs="Times New Roman"/>
        </w:rPr>
        <w:t xml:space="preserve"> reserves the right to amend the RFA at any time prior to </w:t>
      </w:r>
      <w:r w:rsidR="00AC2B6D">
        <w:rPr>
          <w:rFonts w:ascii="Times New Roman" w:eastAsia="Times New Roman" w:hAnsi="Times New Roman" w:cs="Times New Roman"/>
        </w:rPr>
        <w:t>C</w:t>
      </w:r>
      <w:r w:rsidR="764338E7" w:rsidRPr="0031077B">
        <w:rPr>
          <w:rFonts w:ascii="Times New Roman" w:eastAsia="Times New Roman" w:hAnsi="Times New Roman" w:cs="Times New Roman"/>
        </w:rPr>
        <w:t xml:space="preserve">ontract execution and to terminate this procurement in whole or in part at any time. If </w:t>
      </w:r>
      <w:r w:rsidRPr="0031077B">
        <w:rPr>
          <w:rFonts w:ascii="Times New Roman" w:eastAsia="Times New Roman" w:hAnsi="Times New Roman" w:cs="Times New Roman"/>
        </w:rPr>
        <w:t>EOEA</w:t>
      </w:r>
      <w:r w:rsidR="764338E7" w:rsidRPr="0031077B">
        <w:rPr>
          <w:rFonts w:ascii="Times New Roman" w:eastAsia="Times New Roman" w:hAnsi="Times New Roman" w:cs="Times New Roman"/>
        </w:rPr>
        <w:t xml:space="preserve"> decides to amend or clarify any part of this RFA, any amendment will be posted on COMMBUYS. </w:t>
      </w:r>
      <w:r w:rsidRPr="0031077B">
        <w:rPr>
          <w:rFonts w:ascii="Times New Roman" w:eastAsia="Times New Roman" w:hAnsi="Times New Roman" w:cs="Times New Roman"/>
        </w:rPr>
        <w:t>EOEA</w:t>
      </w:r>
      <w:r w:rsidR="764338E7" w:rsidRPr="0031077B">
        <w:rPr>
          <w:rFonts w:ascii="Times New Roman" w:eastAsia="Times New Roman" w:hAnsi="Times New Roman" w:cs="Times New Roman"/>
        </w:rPr>
        <w:t xml:space="preserve"> recommends that Applicants check the COMMBUYS site regularly for updates, as it is the Applicant’s responsibility to remain aware of clarifications and amendments.</w:t>
      </w:r>
    </w:p>
    <w:p w14:paraId="3A2D7CA7" w14:textId="217B770B" w:rsidR="764338E7" w:rsidRPr="0031077B" w:rsidRDefault="764338E7" w:rsidP="17184D86">
      <w:pPr>
        <w:spacing w:after="240"/>
        <w:rPr>
          <w:rFonts w:ascii="Times New Roman" w:eastAsia="Times New Roman" w:hAnsi="Times New Roman" w:cs="Times New Roman"/>
        </w:rPr>
      </w:pPr>
      <w:r w:rsidRPr="0031077B">
        <w:rPr>
          <w:rFonts w:ascii="Times New Roman" w:eastAsia="Times New Roman" w:hAnsi="Times New Roman" w:cs="Times New Roman"/>
          <w:b/>
        </w:rPr>
        <w:t>12.6</w:t>
      </w:r>
      <w:r w:rsidRPr="0031077B">
        <w:rPr>
          <w:rFonts w:ascii="Times New Roman" w:hAnsi="Times New Roman" w:cs="Times New Roman"/>
        </w:rPr>
        <w:tab/>
      </w:r>
      <w:r w:rsidRPr="0031077B">
        <w:rPr>
          <w:rFonts w:ascii="Times New Roman" w:eastAsia="Times New Roman" w:hAnsi="Times New Roman" w:cs="Times New Roman"/>
          <w:b/>
        </w:rPr>
        <w:t>Funding Levels</w:t>
      </w:r>
    </w:p>
    <w:p w14:paraId="69C62FB5" w14:textId="4F39F4F6" w:rsidR="764338E7" w:rsidRPr="0031077B" w:rsidRDefault="764338E7" w:rsidP="17184D86">
      <w:pPr>
        <w:spacing w:after="240"/>
        <w:rPr>
          <w:rFonts w:ascii="Times New Roman" w:eastAsia="Times New Roman" w:hAnsi="Times New Roman" w:cs="Times New Roman"/>
        </w:rPr>
      </w:pPr>
      <w:r w:rsidRPr="0031077B">
        <w:rPr>
          <w:rFonts w:ascii="Times New Roman" w:eastAsia="Times New Roman" w:hAnsi="Times New Roman" w:cs="Times New Roman"/>
        </w:rPr>
        <w:t xml:space="preserve">Funding levels not specifically identified in an Applicant’s response and accepted by </w:t>
      </w:r>
      <w:r w:rsidR="00D129A2" w:rsidRPr="0031077B">
        <w:rPr>
          <w:rFonts w:ascii="Times New Roman" w:eastAsia="Times New Roman" w:hAnsi="Times New Roman" w:cs="Times New Roman"/>
        </w:rPr>
        <w:t>EOEA</w:t>
      </w:r>
      <w:r w:rsidRPr="0031077B">
        <w:rPr>
          <w:rFonts w:ascii="Times New Roman" w:eastAsia="Times New Roman" w:hAnsi="Times New Roman" w:cs="Times New Roman"/>
        </w:rPr>
        <w:t xml:space="preserve"> as part of a Contract will not be compensated under any Contract awarded pursuant to this RFA. The Commonwealth will not be responsible for any costs or expenses incurred by Applicants in responding to this RFA</w:t>
      </w:r>
      <w:r w:rsidRPr="0031077B">
        <w:rPr>
          <w:rFonts w:ascii="Times New Roman" w:eastAsia="Times New Roman" w:hAnsi="Times New Roman" w:cs="Times New Roman"/>
          <w:b/>
        </w:rPr>
        <w:t>.</w:t>
      </w:r>
    </w:p>
    <w:p w14:paraId="3CAE6AFF" w14:textId="4D5FE9AB" w:rsidR="764338E7" w:rsidRPr="0031077B" w:rsidRDefault="764338E7" w:rsidP="17184D86">
      <w:pPr>
        <w:spacing w:after="240"/>
        <w:rPr>
          <w:rFonts w:ascii="Times New Roman" w:eastAsia="Times New Roman" w:hAnsi="Times New Roman" w:cs="Times New Roman"/>
        </w:rPr>
      </w:pPr>
      <w:r w:rsidRPr="0031077B">
        <w:rPr>
          <w:rFonts w:ascii="Times New Roman" w:eastAsia="Times New Roman" w:hAnsi="Times New Roman" w:cs="Times New Roman"/>
          <w:b/>
        </w:rPr>
        <w:t>12.7</w:t>
      </w:r>
      <w:r w:rsidRPr="0031077B">
        <w:rPr>
          <w:rFonts w:ascii="Times New Roman" w:hAnsi="Times New Roman" w:cs="Times New Roman"/>
        </w:rPr>
        <w:tab/>
      </w:r>
      <w:r w:rsidRPr="0031077B">
        <w:rPr>
          <w:rFonts w:ascii="Times New Roman" w:eastAsia="Times New Roman" w:hAnsi="Times New Roman" w:cs="Times New Roman"/>
          <w:b/>
        </w:rPr>
        <w:t>Electronic Funds Transfer (EFT)</w:t>
      </w:r>
    </w:p>
    <w:p w14:paraId="328030E5" w14:textId="38BD9217" w:rsidR="764338E7" w:rsidRPr="0031077B" w:rsidRDefault="764338E7" w:rsidP="17184D86">
      <w:pPr>
        <w:spacing w:after="240"/>
        <w:rPr>
          <w:rFonts w:ascii="Times New Roman" w:eastAsia="Times New Roman" w:hAnsi="Times New Roman" w:cs="Times New Roman"/>
        </w:rPr>
      </w:pPr>
      <w:r w:rsidRPr="0031077B">
        <w:rPr>
          <w:rFonts w:ascii="Times New Roman" w:eastAsia="Times New Roman" w:hAnsi="Times New Roman" w:cs="Times New Roman"/>
        </w:rPr>
        <w:t xml:space="preserve">By responding to this RFA, Applicants agree to participate in the Commonwealth Electronic Funds Transfer (EFT) program for receiving payments, unless the Applicant can provide compelling proof that it would be unduly burdensome. EFT is a benefit to both Awardees and the Commonwealth because it ensures fast, safe, and reliable payment directly to Awardees and saves both parties the cost of processing checks. Awardees can track and verify payments made electronically through the Comptroller’s VendorWeb application. Additional information about EFT and VendorWeb is available on the </w:t>
      </w:r>
      <w:hyperlink r:id="rId29">
        <w:r w:rsidRPr="0031077B">
          <w:rPr>
            <w:rStyle w:val="Hyperlink"/>
            <w:rFonts w:ascii="Times New Roman" w:eastAsia="Times New Roman" w:hAnsi="Times New Roman" w:cs="Times New Roman"/>
            <w:color w:val="auto"/>
          </w:rPr>
          <w:t>VendorWeb</w:t>
        </w:r>
      </w:hyperlink>
      <w:r w:rsidRPr="0031077B">
        <w:rPr>
          <w:rFonts w:ascii="Times New Roman" w:eastAsia="Times New Roman" w:hAnsi="Times New Roman" w:cs="Times New Roman"/>
        </w:rPr>
        <w:t xml:space="preserve"> site. Any successful Applicant must enroll in EFT. </w:t>
      </w:r>
    </w:p>
    <w:p w14:paraId="42EB8F7A" w14:textId="6914F95A" w:rsidR="764338E7" w:rsidRPr="0031077B" w:rsidRDefault="764338E7" w:rsidP="17184D86">
      <w:pPr>
        <w:spacing w:after="240"/>
        <w:rPr>
          <w:rFonts w:ascii="Times New Roman" w:eastAsia="Times New Roman" w:hAnsi="Times New Roman" w:cs="Times New Roman"/>
        </w:rPr>
      </w:pPr>
      <w:r w:rsidRPr="0031077B">
        <w:rPr>
          <w:rFonts w:ascii="Times New Roman" w:eastAsia="Times New Roman" w:hAnsi="Times New Roman" w:cs="Times New Roman"/>
          <w:b/>
        </w:rPr>
        <w:t xml:space="preserve">Awardees may submit their Electronic Funds Transfer Authorization Agreement, provided by </w:t>
      </w:r>
      <w:r w:rsidR="00D129A2" w:rsidRPr="0031077B">
        <w:rPr>
          <w:rFonts w:ascii="Times New Roman" w:eastAsia="Times New Roman" w:hAnsi="Times New Roman" w:cs="Times New Roman"/>
          <w:b/>
        </w:rPr>
        <w:t>EOEA</w:t>
      </w:r>
      <w:r w:rsidRPr="0031077B">
        <w:rPr>
          <w:rFonts w:ascii="Times New Roman" w:eastAsia="Times New Roman" w:hAnsi="Times New Roman" w:cs="Times New Roman"/>
          <w:b/>
        </w:rPr>
        <w:t>, at any time prior to execution of a grant award under this RFA. It is not required as part of the Application submission.</w:t>
      </w:r>
    </w:p>
    <w:p w14:paraId="1453BB22" w14:textId="37AAA8DE" w:rsidR="764338E7" w:rsidRPr="0031077B" w:rsidRDefault="764338E7" w:rsidP="17184D86">
      <w:pPr>
        <w:spacing w:after="240"/>
        <w:rPr>
          <w:rFonts w:ascii="Times New Roman" w:eastAsia="Times New Roman" w:hAnsi="Times New Roman" w:cs="Times New Roman"/>
        </w:rPr>
      </w:pPr>
      <w:r w:rsidRPr="0031077B">
        <w:rPr>
          <w:rFonts w:ascii="Times New Roman" w:eastAsia="Times New Roman" w:hAnsi="Times New Roman" w:cs="Times New Roman"/>
          <w:b/>
        </w:rPr>
        <w:t>12.8</w:t>
      </w:r>
      <w:r w:rsidRPr="0031077B">
        <w:rPr>
          <w:rFonts w:ascii="Times New Roman" w:hAnsi="Times New Roman" w:cs="Times New Roman"/>
        </w:rPr>
        <w:tab/>
      </w:r>
      <w:r w:rsidRPr="0031077B">
        <w:rPr>
          <w:rFonts w:ascii="Times New Roman" w:eastAsia="Times New Roman" w:hAnsi="Times New Roman" w:cs="Times New Roman"/>
          <w:b/>
        </w:rPr>
        <w:t>Incorporation of RFA</w:t>
      </w:r>
    </w:p>
    <w:p w14:paraId="2BD70577" w14:textId="4CC63892" w:rsidR="764338E7" w:rsidRPr="0031077B" w:rsidRDefault="764338E7" w:rsidP="17184D86">
      <w:pPr>
        <w:spacing w:after="240"/>
        <w:rPr>
          <w:rFonts w:ascii="Times New Roman" w:eastAsia="Times New Roman" w:hAnsi="Times New Roman" w:cs="Times New Roman"/>
        </w:rPr>
      </w:pPr>
      <w:r w:rsidRPr="0031077B">
        <w:rPr>
          <w:rFonts w:ascii="Times New Roman" w:eastAsia="Times New Roman" w:hAnsi="Times New Roman" w:cs="Times New Roman"/>
        </w:rPr>
        <w:t>This RFA and any documents an Applicant submits in response to it may be incorporated into any Contract awarded to that Applicant.</w:t>
      </w:r>
    </w:p>
    <w:p w14:paraId="08D6693B" w14:textId="01788F78" w:rsidR="764338E7" w:rsidRPr="0031077B" w:rsidRDefault="764338E7" w:rsidP="17184D86">
      <w:pPr>
        <w:spacing w:after="240"/>
        <w:rPr>
          <w:rFonts w:ascii="Times New Roman" w:eastAsia="Times New Roman" w:hAnsi="Times New Roman" w:cs="Times New Roman"/>
        </w:rPr>
      </w:pPr>
      <w:r w:rsidRPr="0031077B">
        <w:rPr>
          <w:rFonts w:ascii="Times New Roman" w:eastAsia="Times New Roman" w:hAnsi="Times New Roman" w:cs="Times New Roman"/>
          <w:b/>
        </w:rPr>
        <w:t>12.9</w:t>
      </w:r>
      <w:r w:rsidRPr="0031077B">
        <w:rPr>
          <w:rFonts w:ascii="Times New Roman" w:hAnsi="Times New Roman" w:cs="Times New Roman"/>
        </w:rPr>
        <w:tab/>
      </w:r>
      <w:r w:rsidRPr="0031077B">
        <w:rPr>
          <w:rFonts w:ascii="Times New Roman" w:eastAsia="Times New Roman" w:hAnsi="Times New Roman" w:cs="Times New Roman"/>
          <w:b/>
        </w:rPr>
        <w:t>Public Records</w:t>
      </w:r>
    </w:p>
    <w:p w14:paraId="184A2532" w14:textId="35B10964" w:rsidR="764338E7" w:rsidRPr="0031077B" w:rsidRDefault="764338E7" w:rsidP="17184D86">
      <w:pPr>
        <w:spacing w:after="240"/>
        <w:rPr>
          <w:rFonts w:ascii="Times New Roman" w:eastAsia="Times New Roman" w:hAnsi="Times New Roman" w:cs="Times New Roman"/>
        </w:rPr>
      </w:pPr>
      <w:r w:rsidRPr="0031077B">
        <w:rPr>
          <w:rFonts w:ascii="Times New Roman" w:eastAsia="Times New Roman" w:hAnsi="Times New Roman" w:cs="Times New Roman"/>
        </w:rPr>
        <w:t xml:space="preserve">All applications and related documents submitted in response to this RFA become public records and are subject to the Massachusetts Public Records Law, M.G.L. c. 66, § 10 and M.G.L. c. 4, § 7 subsection 26. Any statements in submitted applications that are inconsistent with these statutes will be disregarded. </w:t>
      </w:r>
    </w:p>
    <w:p w14:paraId="1291AFCE" w14:textId="2415F22A" w:rsidR="764338E7" w:rsidRPr="0031077B" w:rsidRDefault="00D129A2" w:rsidP="17184D86">
      <w:pPr>
        <w:spacing w:after="240"/>
        <w:rPr>
          <w:rFonts w:ascii="Times New Roman" w:eastAsia="Times New Roman" w:hAnsi="Times New Roman" w:cs="Times New Roman"/>
        </w:rPr>
      </w:pPr>
      <w:r w:rsidRPr="0031077B">
        <w:rPr>
          <w:rFonts w:ascii="Times New Roman" w:eastAsia="Times New Roman" w:hAnsi="Times New Roman" w:cs="Times New Roman"/>
        </w:rPr>
        <w:t>EOEA</w:t>
      </w:r>
      <w:r w:rsidR="764338E7" w:rsidRPr="0031077B">
        <w:rPr>
          <w:rFonts w:ascii="Times New Roman" w:eastAsia="Times New Roman" w:hAnsi="Times New Roman" w:cs="Times New Roman"/>
        </w:rPr>
        <w:t xml:space="preserve"> will not return to Applicants any applications or materials they submit in response to this RFA</w:t>
      </w:r>
      <w:r w:rsidR="764338E7" w:rsidRPr="0031077B">
        <w:rPr>
          <w:rFonts w:ascii="Times New Roman" w:eastAsia="Times New Roman" w:hAnsi="Times New Roman" w:cs="Times New Roman"/>
          <w:b/>
        </w:rPr>
        <w:t>.</w:t>
      </w:r>
    </w:p>
    <w:p w14:paraId="52CECF03" w14:textId="77BD946B" w:rsidR="764338E7" w:rsidRPr="0031077B" w:rsidRDefault="764338E7" w:rsidP="17184D86">
      <w:pPr>
        <w:spacing w:after="240"/>
        <w:rPr>
          <w:rFonts w:ascii="Times New Roman" w:eastAsia="Times New Roman" w:hAnsi="Times New Roman" w:cs="Times New Roman"/>
        </w:rPr>
      </w:pPr>
      <w:r w:rsidRPr="0031077B">
        <w:rPr>
          <w:rFonts w:ascii="Times New Roman" w:eastAsia="Times New Roman" w:hAnsi="Times New Roman" w:cs="Times New Roman"/>
        </w:rPr>
        <w:t>Because the Electronic Funds Transfer (EFT) Authorization Agreement contains banking information, this form, and all information contained on this form, shall not be considered a public record and shall not be subject to public disclosure through a public records request.</w:t>
      </w:r>
    </w:p>
    <w:p w14:paraId="27FBB8CD" w14:textId="3226384E" w:rsidR="764338E7" w:rsidRPr="0031077B" w:rsidRDefault="764338E7" w:rsidP="17184D86">
      <w:pPr>
        <w:spacing w:after="240"/>
        <w:rPr>
          <w:rFonts w:ascii="Times New Roman" w:eastAsia="Times New Roman" w:hAnsi="Times New Roman" w:cs="Times New Roman"/>
        </w:rPr>
      </w:pPr>
      <w:r w:rsidRPr="0031077B">
        <w:rPr>
          <w:rFonts w:ascii="Times New Roman" w:eastAsia="Times New Roman" w:hAnsi="Times New Roman" w:cs="Times New Roman"/>
          <w:b/>
        </w:rPr>
        <w:t>12.10</w:t>
      </w:r>
      <w:r w:rsidRPr="0031077B">
        <w:rPr>
          <w:rFonts w:ascii="Times New Roman" w:hAnsi="Times New Roman" w:cs="Times New Roman"/>
        </w:rPr>
        <w:tab/>
      </w:r>
      <w:r w:rsidRPr="0031077B">
        <w:rPr>
          <w:rFonts w:ascii="Times New Roman" w:eastAsia="Times New Roman" w:hAnsi="Times New Roman" w:cs="Times New Roman"/>
          <w:b/>
        </w:rPr>
        <w:t>Restriction on the Use of the Commonwealth Seal</w:t>
      </w:r>
    </w:p>
    <w:p w14:paraId="7BBCF026" w14:textId="1A3B91BF" w:rsidR="764338E7" w:rsidRPr="0031077B" w:rsidRDefault="764338E7" w:rsidP="17184D86">
      <w:pPr>
        <w:spacing w:after="240"/>
        <w:rPr>
          <w:rFonts w:ascii="Times New Roman" w:eastAsia="Times New Roman" w:hAnsi="Times New Roman" w:cs="Times New Roman"/>
        </w:rPr>
      </w:pPr>
      <w:r w:rsidRPr="0031077B">
        <w:rPr>
          <w:rFonts w:ascii="Times New Roman" w:eastAsia="Times New Roman" w:hAnsi="Times New Roman" w:cs="Times New Roman"/>
        </w:rPr>
        <w:t>Applicants and Awardees are not allowed to display the Commonwealth of Massachusetts Seal in their bid package or subsequent marketing materials if they are awarded a Contract because use of the coat of arms and the Great Seal of the Commonwealth for advertising or commercial purposes</w:t>
      </w:r>
      <w:r w:rsidRPr="0031077B">
        <w:rPr>
          <w:rFonts w:ascii="Times New Roman" w:eastAsia="Times New Roman" w:hAnsi="Times New Roman" w:cs="Times New Roman"/>
          <w:b/>
        </w:rPr>
        <w:t xml:space="preserve"> </w:t>
      </w:r>
      <w:r w:rsidRPr="0031077B">
        <w:rPr>
          <w:rFonts w:ascii="Times New Roman" w:eastAsia="Times New Roman" w:hAnsi="Times New Roman" w:cs="Times New Roman"/>
        </w:rPr>
        <w:t>is prohibited by law.</w:t>
      </w:r>
    </w:p>
    <w:p w14:paraId="29846BF1" w14:textId="2B5E1FFF" w:rsidR="764338E7" w:rsidRPr="0031077B" w:rsidRDefault="764338E7" w:rsidP="17184D86">
      <w:pPr>
        <w:spacing w:after="240"/>
        <w:rPr>
          <w:rFonts w:ascii="Times New Roman" w:eastAsia="Times New Roman" w:hAnsi="Times New Roman" w:cs="Times New Roman"/>
        </w:rPr>
      </w:pPr>
      <w:r w:rsidRPr="0031077B">
        <w:rPr>
          <w:rFonts w:ascii="Times New Roman" w:eastAsia="Times New Roman" w:hAnsi="Times New Roman" w:cs="Times New Roman"/>
          <w:b/>
        </w:rPr>
        <w:t>12.11</w:t>
      </w:r>
      <w:r w:rsidRPr="0031077B">
        <w:rPr>
          <w:rFonts w:ascii="Times New Roman" w:hAnsi="Times New Roman" w:cs="Times New Roman"/>
        </w:rPr>
        <w:tab/>
      </w:r>
      <w:r w:rsidRPr="0031077B">
        <w:rPr>
          <w:rFonts w:ascii="Times New Roman" w:eastAsia="Times New Roman" w:hAnsi="Times New Roman" w:cs="Times New Roman"/>
          <w:b/>
        </w:rPr>
        <w:t>Application Duration</w:t>
      </w:r>
    </w:p>
    <w:p w14:paraId="37B6D8F4" w14:textId="2E1B3D44" w:rsidR="764338E7" w:rsidRPr="0031077B" w:rsidRDefault="764338E7" w:rsidP="17184D86">
      <w:pPr>
        <w:spacing w:after="240"/>
        <w:rPr>
          <w:rFonts w:ascii="Times New Roman" w:eastAsia="Times New Roman" w:hAnsi="Times New Roman" w:cs="Times New Roman"/>
        </w:rPr>
      </w:pPr>
      <w:r w:rsidRPr="0CE6DF88">
        <w:rPr>
          <w:rFonts w:ascii="Times New Roman" w:eastAsia="Times New Roman" w:hAnsi="Times New Roman" w:cs="Times New Roman"/>
        </w:rPr>
        <w:t>The Application shall remain in effect until any Contract with the Applicant is executed.</w:t>
      </w:r>
    </w:p>
    <w:p w14:paraId="3F5032AB" w14:textId="5A201090" w:rsidR="17184D86" w:rsidRPr="0031077B" w:rsidRDefault="17184D86" w:rsidP="17184D86">
      <w:pPr>
        <w:rPr>
          <w:rFonts w:ascii="Times New Roman" w:eastAsia="Times New Roman" w:hAnsi="Times New Roman" w:cs="Times New Roman"/>
          <w:sz w:val="28"/>
          <w:szCs w:val="28"/>
        </w:rPr>
      </w:pPr>
    </w:p>
    <w:sectPr w:rsidR="17184D86" w:rsidRPr="0031077B">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620F0A" w14:textId="77777777" w:rsidR="009F4BD3" w:rsidRDefault="009F4BD3" w:rsidP="00B75AA0">
      <w:pPr>
        <w:spacing w:after="0" w:line="240" w:lineRule="auto"/>
      </w:pPr>
      <w:r>
        <w:separator/>
      </w:r>
    </w:p>
  </w:endnote>
  <w:endnote w:type="continuationSeparator" w:id="0">
    <w:p w14:paraId="211E435D" w14:textId="77777777" w:rsidR="009F4BD3" w:rsidRDefault="009F4BD3" w:rsidP="00B75AA0">
      <w:pPr>
        <w:spacing w:after="0" w:line="240" w:lineRule="auto"/>
      </w:pPr>
      <w:r>
        <w:continuationSeparator/>
      </w:r>
    </w:p>
  </w:endnote>
  <w:endnote w:type="continuationNotice" w:id="1">
    <w:p w14:paraId="3CF070DB" w14:textId="77777777" w:rsidR="009F4BD3" w:rsidRDefault="009F4B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0613449"/>
      <w:docPartObj>
        <w:docPartGallery w:val="Page Numbers (Bottom of Page)"/>
        <w:docPartUnique/>
      </w:docPartObj>
    </w:sdtPr>
    <w:sdtEndPr>
      <w:rPr>
        <w:noProof/>
      </w:rPr>
    </w:sdtEndPr>
    <w:sdtContent>
      <w:p w14:paraId="5A7F5B95" w14:textId="1D7B9EB9" w:rsidR="00B75AA0" w:rsidRDefault="00B75AA0">
        <w:pPr>
          <w:pStyle w:val="Footer"/>
          <w:jc w:val="right"/>
        </w:pPr>
        <w:r w:rsidRPr="00FE0E97">
          <w:rPr>
            <w:rFonts w:ascii="Times New Roman" w:hAnsi="Times New Roman" w:cs="Times New Roman"/>
          </w:rPr>
          <w:fldChar w:fldCharType="begin"/>
        </w:r>
        <w:r w:rsidRPr="00FE0E97">
          <w:rPr>
            <w:rFonts w:ascii="Times New Roman" w:hAnsi="Times New Roman" w:cs="Times New Roman"/>
          </w:rPr>
          <w:instrText xml:space="preserve"> PAGE   \* MERGEFORMAT </w:instrText>
        </w:r>
        <w:r w:rsidRPr="00FE0E97">
          <w:rPr>
            <w:rFonts w:ascii="Times New Roman" w:hAnsi="Times New Roman" w:cs="Times New Roman"/>
          </w:rPr>
          <w:fldChar w:fldCharType="separate"/>
        </w:r>
        <w:r w:rsidRPr="00FE0E97">
          <w:rPr>
            <w:rFonts w:ascii="Times New Roman" w:hAnsi="Times New Roman" w:cs="Times New Roman"/>
            <w:noProof/>
          </w:rPr>
          <w:t>2</w:t>
        </w:r>
        <w:r w:rsidRPr="00FE0E97">
          <w:rPr>
            <w:rFonts w:ascii="Times New Roman" w:hAnsi="Times New Roman" w:cs="Times New Roman"/>
            <w:noProof/>
          </w:rPr>
          <w:fldChar w:fldCharType="end"/>
        </w:r>
      </w:p>
    </w:sdtContent>
  </w:sdt>
  <w:p w14:paraId="6DA65EA9" w14:textId="77777777" w:rsidR="00B75AA0" w:rsidRDefault="00B75A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DEFE73" w14:textId="77777777" w:rsidR="009F4BD3" w:rsidRDefault="009F4BD3" w:rsidP="00B75AA0">
      <w:pPr>
        <w:spacing w:after="0" w:line="240" w:lineRule="auto"/>
      </w:pPr>
      <w:r>
        <w:separator/>
      </w:r>
    </w:p>
  </w:footnote>
  <w:footnote w:type="continuationSeparator" w:id="0">
    <w:p w14:paraId="3695730F" w14:textId="77777777" w:rsidR="009F4BD3" w:rsidRDefault="009F4BD3" w:rsidP="00B75AA0">
      <w:pPr>
        <w:spacing w:after="0" w:line="240" w:lineRule="auto"/>
      </w:pPr>
      <w:r>
        <w:continuationSeparator/>
      </w:r>
    </w:p>
  </w:footnote>
  <w:footnote w:type="continuationNotice" w:id="1">
    <w:p w14:paraId="29DEDBB2" w14:textId="77777777" w:rsidR="009F4BD3" w:rsidRDefault="009F4BD3">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UP9AuS9I7up7GC" int2:id="0BFBJx2k">
      <int2:state int2:value="Rejected" int2:type="AugLoop_Text_Critique"/>
    </int2:textHash>
    <int2:textHash int2:hashCode="yoISTeDD948X49" int2:id="6Tfoygvi">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245B8"/>
    <w:multiLevelType w:val="hybridMultilevel"/>
    <w:tmpl w:val="673A7828"/>
    <w:lvl w:ilvl="0" w:tplc="2240629E">
      <w:start w:val="1"/>
      <w:numFmt w:val="decimal"/>
      <w:lvlText w:val="%1)"/>
      <w:lvlJc w:val="left"/>
      <w:pPr>
        <w:ind w:left="720" w:hanging="360"/>
      </w:pPr>
    </w:lvl>
    <w:lvl w:ilvl="1" w:tplc="D1A64BDA">
      <w:start w:val="1"/>
      <w:numFmt w:val="lowerLetter"/>
      <w:lvlText w:val="%2."/>
      <w:lvlJc w:val="left"/>
      <w:pPr>
        <w:ind w:left="1440" w:hanging="360"/>
      </w:pPr>
    </w:lvl>
    <w:lvl w:ilvl="2" w:tplc="6FE403EC">
      <w:start w:val="1"/>
      <w:numFmt w:val="lowerRoman"/>
      <w:lvlText w:val="%3."/>
      <w:lvlJc w:val="right"/>
      <w:pPr>
        <w:ind w:left="2160" w:hanging="180"/>
      </w:pPr>
    </w:lvl>
    <w:lvl w:ilvl="3" w:tplc="EDCEB55A">
      <w:start w:val="1"/>
      <w:numFmt w:val="decimal"/>
      <w:lvlText w:val="%4."/>
      <w:lvlJc w:val="left"/>
      <w:pPr>
        <w:ind w:left="2880" w:hanging="360"/>
      </w:pPr>
    </w:lvl>
    <w:lvl w:ilvl="4" w:tplc="ED5EBEBA">
      <w:start w:val="1"/>
      <w:numFmt w:val="lowerLetter"/>
      <w:lvlText w:val="%5."/>
      <w:lvlJc w:val="left"/>
      <w:pPr>
        <w:ind w:left="3600" w:hanging="360"/>
      </w:pPr>
    </w:lvl>
    <w:lvl w:ilvl="5" w:tplc="5FB61CA4">
      <w:start w:val="1"/>
      <w:numFmt w:val="lowerRoman"/>
      <w:lvlText w:val="%6."/>
      <w:lvlJc w:val="right"/>
      <w:pPr>
        <w:ind w:left="4320" w:hanging="180"/>
      </w:pPr>
    </w:lvl>
    <w:lvl w:ilvl="6" w:tplc="09741288">
      <w:start w:val="1"/>
      <w:numFmt w:val="decimal"/>
      <w:lvlText w:val="%7."/>
      <w:lvlJc w:val="left"/>
      <w:pPr>
        <w:ind w:left="5040" w:hanging="360"/>
      </w:pPr>
    </w:lvl>
    <w:lvl w:ilvl="7" w:tplc="54E67062">
      <w:start w:val="1"/>
      <w:numFmt w:val="lowerLetter"/>
      <w:lvlText w:val="%8."/>
      <w:lvlJc w:val="left"/>
      <w:pPr>
        <w:ind w:left="5760" w:hanging="360"/>
      </w:pPr>
    </w:lvl>
    <w:lvl w:ilvl="8" w:tplc="EA6E3F56">
      <w:start w:val="1"/>
      <w:numFmt w:val="lowerRoman"/>
      <w:lvlText w:val="%9."/>
      <w:lvlJc w:val="right"/>
      <w:pPr>
        <w:ind w:left="6480" w:hanging="180"/>
      </w:pPr>
    </w:lvl>
  </w:abstractNum>
  <w:abstractNum w:abstractNumId="1" w15:restartNumberingAfterBreak="0">
    <w:nsid w:val="02657C93"/>
    <w:multiLevelType w:val="hybridMultilevel"/>
    <w:tmpl w:val="85C42AB8"/>
    <w:lvl w:ilvl="0" w:tplc="FFFFFFFF">
      <w:start w:val="1"/>
      <w:numFmt w:val="decimal"/>
      <w:lvlText w:val="%1."/>
      <w:lvlJc w:val="left"/>
      <w:pPr>
        <w:ind w:left="1080" w:hanging="360"/>
      </w:pPr>
    </w:lvl>
    <w:lvl w:ilvl="1" w:tplc="FFFFFFFF">
      <w:start w:val="1"/>
      <w:numFmt w:val="bullet"/>
      <w:lvlText w:val=""/>
      <w:lvlJc w:val="left"/>
      <w:pPr>
        <w:ind w:left="1080" w:hanging="360"/>
      </w:pPr>
      <w:rPr>
        <w:rFonts w:ascii="Symbol" w:hAnsi="Symbol" w:hint="default"/>
      </w:rPr>
    </w:lvl>
    <w:lvl w:ilvl="2" w:tplc="0E8A1C52">
      <w:start w:val="1"/>
      <w:numFmt w:val="bullet"/>
      <w:lvlText w:val=""/>
      <w:lvlJc w:val="left"/>
      <w:pPr>
        <w:ind w:left="2700" w:hanging="360"/>
      </w:pPr>
      <w:rPr>
        <w:rFonts w:ascii="Symbol" w:hAnsi="Symbol" w:hint="default"/>
      </w:r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 w15:restartNumberingAfterBreak="0">
    <w:nsid w:val="061B6094"/>
    <w:multiLevelType w:val="multilevel"/>
    <w:tmpl w:val="5980183A"/>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Symbol" w:hAnsi="Symbol" w:hint="default"/>
      </w:r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 w15:restartNumberingAfterBreak="0">
    <w:nsid w:val="07572415"/>
    <w:multiLevelType w:val="hybridMultilevel"/>
    <w:tmpl w:val="5022B662"/>
    <w:lvl w:ilvl="0" w:tplc="43CEB63C">
      <w:start w:val="1"/>
      <w:numFmt w:val="bullet"/>
      <w:lvlText w:val=""/>
      <w:lvlJc w:val="left"/>
      <w:pPr>
        <w:ind w:left="1800" w:hanging="360"/>
      </w:pPr>
      <w:rPr>
        <w:rFonts w:ascii="Symbol" w:hAnsi="Symbol" w:hint="default"/>
      </w:rPr>
    </w:lvl>
    <w:lvl w:ilvl="1" w:tplc="AA1C79E6">
      <w:start w:val="1"/>
      <w:numFmt w:val="bullet"/>
      <w:lvlText w:val="o"/>
      <w:lvlJc w:val="left"/>
      <w:pPr>
        <w:ind w:left="1440" w:hanging="360"/>
      </w:pPr>
      <w:rPr>
        <w:rFonts w:ascii="Courier New" w:hAnsi="Courier New" w:hint="default"/>
      </w:rPr>
    </w:lvl>
    <w:lvl w:ilvl="2" w:tplc="0AE0806C">
      <w:start w:val="1"/>
      <w:numFmt w:val="bullet"/>
      <w:lvlText w:val=""/>
      <w:lvlJc w:val="left"/>
      <w:pPr>
        <w:ind w:left="2160" w:hanging="360"/>
      </w:pPr>
      <w:rPr>
        <w:rFonts w:ascii="Wingdings" w:hAnsi="Wingdings" w:hint="default"/>
      </w:rPr>
    </w:lvl>
    <w:lvl w:ilvl="3" w:tplc="242C34A2">
      <w:start w:val="1"/>
      <w:numFmt w:val="bullet"/>
      <w:lvlText w:val=""/>
      <w:lvlJc w:val="left"/>
      <w:pPr>
        <w:ind w:left="2880" w:hanging="360"/>
      </w:pPr>
      <w:rPr>
        <w:rFonts w:ascii="Symbol" w:hAnsi="Symbol" w:hint="default"/>
      </w:rPr>
    </w:lvl>
    <w:lvl w:ilvl="4" w:tplc="A0487C10">
      <w:start w:val="1"/>
      <w:numFmt w:val="bullet"/>
      <w:lvlText w:val="o"/>
      <w:lvlJc w:val="left"/>
      <w:pPr>
        <w:ind w:left="3600" w:hanging="360"/>
      </w:pPr>
      <w:rPr>
        <w:rFonts w:ascii="Courier New" w:hAnsi="Courier New" w:hint="default"/>
      </w:rPr>
    </w:lvl>
    <w:lvl w:ilvl="5" w:tplc="D83610EE">
      <w:start w:val="1"/>
      <w:numFmt w:val="bullet"/>
      <w:lvlText w:val=""/>
      <w:lvlJc w:val="left"/>
      <w:pPr>
        <w:ind w:left="4320" w:hanging="360"/>
      </w:pPr>
      <w:rPr>
        <w:rFonts w:ascii="Wingdings" w:hAnsi="Wingdings" w:hint="default"/>
      </w:rPr>
    </w:lvl>
    <w:lvl w:ilvl="6" w:tplc="DC1E2F02">
      <w:start w:val="1"/>
      <w:numFmt w:val="bullet"/>
      <w:lvlText w:val=""/>
      <w:lvlJc w:val="left"/>
      <w:pPr>
        <w:ind w:left="5040" w:hanging="360"/>
      </w:pPr>
      <w:rPr>
        <w:rFonts w:ascii="Symbol" w:hAnsi="Symbol" w:hint="default"/>
      </w:rPr>
    </w:lvl>
    <w:lvl w:ilvl="7" w:tplc="BBC05B80">
      <w:start w:val="1"/>
      <w:numFmt w:val="bullet"/>
      <w:lvlText w:val="o"/>
      <w:lvlJc w:val="left"/>
      <w:pPr>
        <w:ind w:left="5760" w:hanging="360"/>
      </w:pPr>
      <w:rPr>
        <w:rFonts w:ascii="Courier New" w:hAnsi="Courier New" w:hint="default"/>
      </w:rPr>
    </w:lvl>
    <w:lvl w:ilvl="8" w:tplc="C7CA23E2">
      <w:start w:val="1"/>
      <w:numFmt w:val="bullet"/>
      <w:lvlText w:val=""/>
      <w:lvlJc w:val="left"/>
      <w:pPr>
        <w:ind w:left="6480" w:hanging="360"/>
      </w:pPr>
      <w:rPr>
        <w:rFonts w:ascii="Wingdings" w:hAnsi="Wingdings" w:hint="default"/>
      </w:rPr>
    </w:lvl>
  </w:abstractNum>
  <w:abstractNum w:abstractNumId="4" w15:restartNumberingAfterBreak="0">
    <w:nsid w:val="080603EE"/>
    <w:multiLevelType w:val="multilevel"/>
    <w:tmpl w:val="05A6145E"/>
    <w:lvl w:ilvl="0">
      <w:start w:val="2"/>
      <w:numFmt w:val="upperLetter"/>
      <w:lvlText w:val="%1."/>
      <w:lvlJc w:val="left"/>
      <w:pPr>
        <w:tabs>
          <w:tab w:val="num" w:pos="360"/>
        </w:tabs>
        <w:ind w:left="360" w:hanging="360"/>
      </w:pPr>
    </w:lvl>
    <w:lvl w:ilvl="1" w:tentative="1">
      <w:start w:val="1"/>
      <w:numFmt w:val="upperLetter"/>
      <w:lvlText w:val="%2."/>
      <w:lvlJc w:val="left"/>
      <w:pPr>
        <w:tabs>
          <w:tab w:val="num" w:pos="1080"/>
        </w:tabs>
        <w:ind w:left="1080" w:hanging="360"/>
      </w:pPr>
    </w:lvl>
    <w:lvl w:ilvl="2" w:tentative="1">
      <w:start w:val="1"/>
      <w:numFmt w:val="upp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abstractNum w:abstractNumId="5" w15:restartNumberingAfterBreak="0">
    <w:nsid w:val="096808E2"/>
    <w:multiLevelType w:val="multilevel"/>
    <w:tmpl w:val="D72C63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71773F"/>
    <w:multiLevelType w:val="hybridMultilevel"/>
    <w:tmpl w:val="F0883D3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99B3175"/>
    <w:multiLevelType w:val="hybridMultilevel"/>
    <w:tmpl w:val="F0883D3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9C21AAE"/>
    <w:multiLevelType w:val="multilevel"/>
    <w:tmpl w:val="783AB716"/>
    <w:lvl w:ilvl="0">
      <w:start w:val="2"/>
      <w:numFmt w:val="upperLetter"/>
      <w:lvlText w:val="%1."/>
      <w:lvlJc w:val="left"/>
      <w:pPr>
        <w:tabs>
          <w:tab w:val="num" w:pos="0"/>
        </w:tabs>
        <w:ind w:left="0" w:hanging="360"/>
      </w:pPr>
    </w:lvl>
    <w:lvl w:ilvl="1" w:tentative="1">
      <w:start w:val="1"/>
      <w:numFmt w:val="upperLetter"/>
      <w:lvlText w:val="%2."/>
      <w:lvlJc w:val="left"/>
      <w:pPr>
        <w:tabs>
          <w:tab w:val="num" w:pos="720"/>
        </w:tabs>
        <w:ind w:left="720" w:hanging="360"/>
      </w:pPr>
    </w:lvl>
    <w:lvl w:ilvl="2" w:tentative="1">
      <w:start w:val="1"/>
      <w:numFmt w:val="upperLetter"/>
      <w:lvlText w:val="%3."/>
      <w:lvlJc w:val="left"/>
      <w:pPr>
        <w:tabs>
          <w:tab w:val="num" w:pos="1440"/>
        </w:tabs>
        <w:ind w:left="1440" w:hanging="360"/>
      </w:pPr>
    </w:lvl>
    <w:lvl w:ilvl="3" w:tentative="1">
      <w:start w:val="1"/>
      <w:numFmt w:val="upperLetter"/>
      <w:lvlText w:val="%4."/>
      <w:lvlJc w:val="left"/>
      <w:pPr>
        <w:tabs>
          <w:tab w:val="num" w:pos="2160"/>
        </w:tabs>
        <w:ind w:left="2160" w:hanging="360"/>
      </w:pPr>
    </w:lvl>
    <w:lvl w:ilvl="4" w:tentative="1">
      <w:start w:val="1"/>
      <w:numFmt w:val="upperLetter"/>
      <w:lvlText w:val="%5."/>
      <w:lvlJc w:val="left"/>
      <w:pPr>
        <w:tabs>
          <w:tab w:val="num" w:pos="2880"/>
        </w:tabs>
        <w:ind w:left="2880" w:hanging="360"/>
      </w:pPr>
    </w:lvl>
    <w:lvl w:ilvl="5" w:tentative="1">
      <w:start w:val="1"/>
      <w:numFmt w:val="upperLetter"/>
      <w:lvlText w:val="%6."/>
      <w:lvlJc w:val="left"/>
      <w:pPr>
        <w:tabs>
          <w:tab w:val="num" w:pos="3600"/>
        </w:tabs>
        <w:ind w:left="3600" w:hanging="360"/>
      </w:pPr>
    </w:lvl>
    <w:lvl w:ilvl="6" w:tentative="1">
      <w:start w:val="1"/>
      <w:numFmt w:val="upperLetter"/>
      <w:lvlText w:val="%7."/>
      <w:lvlJc w:val="left"/>
      <w:pPr>
        <w:tabs>
          <w:tab w:val="num" w:pos="4320"/>
        </w:tabs>
        <w:ind w:left="4320" w:hanging="360"/>
      </w:pPr>
    </w:lvl>
    <w:lvl w:ilvl="7" w:tentative="1">
      <w:start w:val="1"/>
      <w:numFmt w:val="upperLetter"/>
      <w:lvlText w:val="%8."/>
      <w:lvlJc w:val="left"/>
      <w:pPr>
        <w:tabs>
          <w:tab w:val="num" w:pos="5040"/>
        </w:tabs>
        <w:ind w:left="5040" w:hanging="360"/>
      </w:pPr>
    </w:lvl>
    <w:lvl w:ilvl="8" w:tentative="1">
      <w:start w:val="1"/>
      <w:numFmt w:val="upperLetter"/>
      <w:lvlText w:val="%9."/>
      <w:lvlJc w:val="left"/>
      <w:pPr>
        <w:tabs>
          <w:tab w:val="num" w:pos="5760"/>
        </w:tabs>
        <w:ind w:left="5760" w:hanging="360"/>
      </w:pPr>
    </w:lvl>
  </w:abstractNum>
  <w:abstractNum w:abstractNumId="9" w15:restartNumberingAfterBreak="0">
    <w:nsid w:val="0B514C99"/>
    <w:multiLevelType w:val="hybridMultilevel"/>
    <w:tmpl w:val="358494EA"/>
    <w:lvl w:ilvl="0" w:tplc="43C2E49C">
      <w:start w:val="1"/>
      <w:numFmt w:val="upperLetter"/>
      <w:lvlText w:val="%1."/>
      <w:lvlJc w:val="left"/>
      <w:pPr>
        <w:ind w:left="360" w:hanging="360"/>
      </w:pPr>
      <w:rPr>
        <w:rFonts w:hint="default"/>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D6CF1A0"/>
    <w:multiLevelType w:val="hybridMultilevel"/>
    <w:tmpl w:val="9A006EB0"/>
    <w:lvl w:ilvl="0" w:tplc="B92EAE24">
      <w:start w:val="1"/>
      <w:numFmt w:val="bullet"/>
      <w:lvlText w:val="·"/>
      <w:lvlJc w:val="left"/>
      <w:pPr>
        <w:ind w:left="720" w:hanging="360"/>
      </w:pPr>
      <w:rPr>
        <w:rFonts w:ascii="Symbol" w:hAnsi="Symbol" w:hint="default"/>
      </w:rPr>
    </w:lvl>
    <w:lvl w:ilvl="1" w:tplc="360E0DE2">
      <w:start w:val="1"/>
      <w:numFmt w:val="bullet"/>
      <w:lvlText w:val="o"/>
      <w:lvlJc w:val="left"/>
      <w:pPr>
        <w:ind w:left="1440" w:hanging="360"/>
      </w:pPr>
      <w:rPr>
        <w:rFonts w:ascii="Courier New" w:hAnsi="Courier New" w:hint="default"/>
      </w:rPr>
    </w:lvl>
    <w:lvl w:ilvl="2" w:tplc="DC9AA746">
      <w:start w:val="1"/>
      <w:numFmt w:val="bullet"/>
      <w:lvlText w:val=""/>
      <w:lvlJc w:val="left"/>
      <w:pPr>
        <w:ind w:left="2160" w:hanging="360"/>
      </w:pPr>
      <w:rPr>
        <w:rFonts w:ascii="Wingdings" w:hAnsi="Wingdings" w:hint="default"/>
      </w:rPr>
    </w:lvl>
    <w:lvl w:ilvl="3" w:tplc="BEBA5CCE">
      <w:start w:val="1"/>
      <w:numFmt w:val="bullet"/>
      <w:lvlText w:val=""/>
      <w:lvlJc w:val="left"/>
      <w:pPr>
        <w:ind w:left="2880" w:hanging="360"/>
      </w:pPr>
      <w:rPr>
        <w:rFonts w:ascii="Symbol" w:hAnsi="Symbol" w:hint="default"/>
      </w:rPr>
    </w:lvl>
    <w:lvl w:ilvl="4" w:tplc="B7F6E4EE">
      <w:start w:val="1"/>
      <w:numFmt w:val="bullet"/>
      <w:lvlText w:val="o"/>
      <w:lvlJc w:val="left"/>
      <w:pPr>
        <w:ind w:left="3600" w:hanging="360"/>
      </w:pPr>
      <w:rPr>
        <w:rFonts w:ascii="Courier New" w:hAnsi="Courier New" w:hint="default"/>
      </w:rPr>
    </w:lvl>
    <w:lvl w:ilvl="5" w:tplc="FFF4D91A">
      <w:start w:val="1"/>
      <w:numFmt w:val="bullet"/>
      <w:lvlText w:val=""/>
      <w:lvlJc w:val="left"/>
      <w:pPr>
        <w:ind w:left="4320" w:hanging="360"/>
      </w:pPr>
      <w:rPr>
        <w:rFonts w:ascii="Wingdings" w:hAnsi="Wingdings" w:hint="default"/>
      </w:rPr>
    </w:lvl>
    <w:lvl w:ilvl="6" w:tplc="63DE92DE">
      <w:start w:val="1"/>
      <w:numFmt w:val="bullet"/>
      <w:lvlText w:val=""/>
      <w:lvlJc w:val="left"/>
      <w:pPr>
        <w:ind w:left="5040" w:hanging="360"/>
      </w:pPr>
      <w:rPr>
        <w:rFonts w:ascii="Symbol" w:hAnsi="Symbol" w:hint="default"/>
      </w:rPr>
    </w:lvl>
    <w:lvl w:ilvl="7" w:tplc="BA8AF578">
      <w:start w:val="1"/>
      <w:numFmt w:val="bullet"/>
      <w:lvlText w:val="o"/>
      <w:lvlJc w:val="left"/>
      <w:pPr>
        <w:ind w:left="5760" w:hanging="360"/>
      </w:pPr>
      <w:rPr>
        <w:rFonts w:ascii="Courier New" w:hAnsi="Courier New" w:hint="default"/>
      </w:rPr>
    </w:lvl>
    <w:lvl w:ilvl="8" w:tplc="B11CEBB0">
      <w:start w:val="1"/>
      <w:numFmt w:val="bullet"/>
      <w:lvlText w:val=""/>
      <w:lvlJc w:val="left"/>
      <w:pPr>
        <w:ind w:left="6480" w:hanging="360"/>
      </w:pPr>
      <w:rPr>
        <w:rFonts w:ascii="Wingdings" w:hAnsi="Wingdings" w:hint="default"/>
      </w:rPr>
    </w:lvl>
  </w:abstractNum>
  <w:abstractNum w:abstractNumId="11" w15:restartNumberingAfterBreak="0">
    <w:nsid w:val="0F1D7A81"/>
    <w:multiLevelType w:val="multilevel"/>
    <w:tmpl w:val="F3C0D2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0165D52"/>
    <w:multiLevelType w:val="hybridMultilevel"/>
    <w:tmpl w:val="736C6AA6"/>
    <w:lvl w:ilvl="0" w:tplc="BCAA594A">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23D5C79"/>
    <w:multiLevelType w:val="hybridMultilevel"/>
    <w:tmpl w:val="330A6086"/>
    <w:lvl w:ilvl="0" w:tplc="7DCEE46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16AB82"/>
    <w:multiLevelType w:val="hybridMultilevel"/>
    <w:tmpl w:val="3B6C0578"/>
    <w:lvl w:ilvl="0" w:tplc="0A3848A6">
      <w:start w:val="1"/>
      <w:numFmt w:val="bullet"/>
      <w:lvlText w:val=""/>
      <w:lvlJc w:val="left"/>
      <w:pPr>
        <w:ind w:left="720" w:hanging="360"/>
      </w:pPr>
      <w:rPr>
        <w:rFonts w:ascii="Symbol" w:hAnsi="Symbol" w:hint="default"/>
      </w:rPr>
    </w:lvl>
    <w:lvl w:ilvl="1" w:tplc="57B63446">
      <w:start w:val="1"/>
      <w:numFmt w:val="bullet"/>
      <w:lvlText w:val="o"/>
      <w:lvlJc w:val="left"/>
      <w:pPr>
        <w:ind w:left="1440" w:hanging="360"/>
      </w:pPr>
      <w:rPr>
        <w:rFonts w:ascii="Courier New" w:hAnsi="Courier New" w:hint="default"/>
      </w:rPr>
    </w:lvl>
    <w:lvl w:ilvl="2" w:tplc="C5A28D6C">
      <w:start w:val="1"/>
      <w:numFmt w:val="bullet"/>
      <w:lvlText w:val=""/>
      <w:lvlJc w:val="left"/>
      <w:pPr>
        <w:ind w:left="2160" w:hanging="360"/>
      </w:pPr>
      <w:rPr>
        <w:rFonts w:ascii="Wingdings" w:hAnsi="Wingdings" w:hint="default"/>
      </w:rPr>
    </w:lvl>
    <w:lvl w:ilvl="3" w:tplc="F1865B50">
      <w:start w:val="1"/>
      <w:numFmt w:val="bullet"/>
      <w:lvlText w:val=""/>
      <w:lvlJc w:val="left"/>
      <w:pPr>
        <w:ind w:left="2880" w:hanging="360"/>
      </w:pPr>
      <w:rPr>
        <w:rFonts w:ascii="Symbol" w:hAnsi="Symbol" w:hint="default"/>
      </w:rPr>
    </w:lvl>
    <w:lvl w:ilvl="4" w:tplc="5F608374">
      <w:start w:val="1"/>
      <w:numFmt w:val="bullet"/>
      <w:lvlText w:val="o"/>
      <w:lvlJc w:val="left"/>
      <w:pPr>
        <w:ind w:left="3600" w:hanging="360"/>
      </w:pPr>
      <w:rPr>
        <w:rFonts w:ascii="Courier New" w:hAnsi="Courier New" w:hint="default"/>
      </w:rPr>
    </w:lvl>
    <w:lvl w:ilvl="5" w:tplc="588ED59E">
      <w:start w:val="1"/>
      <w:numFmt w:val="bullet"/>
      <w:lvlText w:val=""/>
      <w:lvlJc w:val="left"/>
      <w:pPr>
        <w:ind w:left="1440" w:hanging="360"/>
      </w:pPr>
      <w:rPr>
        <w:rFonts w:ascii="Symbol" w:hAnsi="Symbol" w:hint="default"/>
      </w:rPr>
    </w:lvl>
    <w:lvl w:ilvl="6" w:tplc="88E64B90">
      <w:start w:val="1"/>
      <w:numFmt w:val="bullet"/>
      <w:lvlText w:val=""/>
      <w:lvlJc w:val="left"/>
      <w:pPr>
        <w:ind w:left="5040" w:hanging="360"/>
      </w:pPr>
      <w:rPr>
        <w:rFonts w:ascii="Symbol" w:hAnsi="Symbol" w:hint="default"/>
      </w:rPr>
    </w:lvl>
    <w:lvl w:ilvl="7" w:tplc="347CFDDE">
      <w:start w:val="1"/>
      <w:numFmt w:val="bullet"/>
      <w:lvlText w:val="o"/>
      <w:lvlJc w:val="left"/>
      <w:pPr>
        <w:ind w:left="5760" w:hanging="360"/>
      </w:pPr>
      <w:rPr>
        <w:rFonts w:ascii="Courier New" w:hAnsi="Courier New" w:hint="default"/>
      </w:rPr>
    </w:lvl>
    <w:lvl w:ilvl="8" w:tplc="EE32B9B0">
      <w:start w:val="1"/>
      <w:numFmt w:val="bullet"/>
      <w:lvlText w:val=""/>
      <w:lvlJc w:val="left"/>
      <w:pPr>
        <w:ind w:left="6480" w:hanging="360"/>
      </w:pPr>
      <w:rPr>
        <w:rFonts w:ascii="Wingdings" w:hAnsi="Wingdings" w:hint="default"/>
      </w:rPr>
    </w:lvl>
  </w:abstractNum>
  <w:abstractNum w:abstractNumId="15" w15:restartNumberingAfterBreak="0">
    <w:nsid w:val="13BF4C09"/>
    <w:multiLevelType w:val="multilevel"/>
    <w:tmpl w:val="7B281B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3D75F90"/>
    <w:multiLevelType w:val="hybridMultilevel"/>
    <w:tmpl w:val="D8863B1E"/>
    <w:lvl w:ilvl="0" w:tplc="04090001">
      <w:start w:val="1"/>
      <w:numFmt w:val="bullet"/>
      <w:lvlText w:val=""/>
      <w:lvlJc w:val="left"/>
      <w:pPr>
        <w:ind w:left="720" w:hanging="360"/>
      </w:pPr>
      <w:rPr>
        <w:rFonts w:ascii="Symbol" w:hAnsi="Symbol" w:hint="default"/>
      </w:rPr>
    </w:lvl>
    <w:lvl w:ilvl="1" w:tplc="7730C7EC">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492E69B"/>
    <w:multiLevelType w:val="hybridMultilevel"/>
    <w:tmpl w:val="AF1412F4"/>
    <w:lvl w:ilvl="0" w:tplc="5854108E">
      <w:start w:val="1"/>
      <w:numFmt w:val="bullet"/>
      <w:lvlText w:val="·"/>
      <w:lvlJc w:val="left"/>
      <w:pPr>
        <w:ind w:left="720" w:hanging="360"/>
      </w:pPr>
      <w:rPr>
        <w:rFonts w:ascii="Symbol" w:hAnsi="Symbol" w:hint="default"/>
      </w:rPr>
    </w:lvl>
    <w:lvl w:ilvl="1" w:tplc="8464797E">
      <w:start w:val="1"/>
      <w:numFmt w:val="bullet"/>
      <w:lvlText w:val="o"/>
      <w:lvlJc w:val="left"/>
      <w:pPr>
        <w:ind w:left="1440" w:hanging="360"/>
      </w:pPr>
      <w:rPr>
        <w:rFonts w:ascii="Courier New" w:hAnsi="Courier New" w:hint="default"/>
      </w:rPr>
    </w:lvl>
    <w:lvl w:ilvl="2" w:tplc="4C2C92E0">
      <w:start w:val="1"/>
      <w:numFmt w:val="bullet"/>
      <w:lvlText w:val=""/>
      <w:lvlJc w:val="left"/>
      <w:pPr>
        <w:ind w:left="2160" w:hanging="360"/>
      </w:pPr>
      <w:rPr>
        <w:rFonts w:ascii="Wingdings" w:hAnsi="Wingdings" w:hint="default"/>
      </w:rPr>
    </w:lvl>
    <w:lvl w:ilvl="3" w:tplc="18EA2258">
      <w:start w:val="1"/>
      <w:numFmt w:val="bullet"/>
      <w:lvlText w:val=""/>
      <w:lvlJc w:val="left"/>
      <w:pPr>
        <w:ind w:left="2880" w:hanging="360"/>
      </w:pPr>
      <w:rPr>
        <w:rFonts w:ascii="Symbol" w:hAnsi="Symbol" w:hint="default"/>
      </w:rPr>
    </w:lvl>
    <w:lvl w:ilvl="4" w:tplc="D88ACB5A">
      <w:start w:val="1"/>
      <w:numFmt w:val="bullet"/>
      <w:lvlText w:val="o"/>
      <w:lvlJc w:val="left"/>
      <w:pPr>
        <w:ind w:left="3600" w:hanging="360"/>
      </w:pPr>
      <w:rPr>
        <w:rFonts w:ascii="Courier New" w:hAnsi="Courier New" w:hint="default"/>
      </w:rPr>
    </w:lvl>
    <w:lvl w:ilvl="5" w:tplc="C206FDF8">
      <w:start w:val="1"/>
      <w:numFmt w:val="bullet"/>
      <w:lvlText w:val=""/>
      <w:lvlJc w:val="left"/>
      <w:pPr>
        <w:ind w:left="4320" w:hanging="360"/>
      </w:pPr>
      <w:rPr>
        <w:rFonts w:ascii="Wingdings" w:hAnsi="Wingdings" w:hint="default"/>
      </w:rPr>
    </w:lvl>
    <w:lvl w:ilvl="6" w:tplc="BEE6348C">
      <w:start w:val="1"/>
      <w:numFmt w:val="bullet"/>
      <w:lvlText w:val=""/>
      <w:lvlJc w:val="left"/>
      <w:pPr>
        <w:ind w:left="5040" w:hanging="360"/>
      </w:pPr>
      <w:rPr>
        <w:rFonts w:ascii="Symbol" w:hAnsi="Symbol" w:hint="default"/>
      </w:rPr>
    </w:lvl>
    <w:lvl w:ilvl="7" w:tplc="6ABE7AF4">
      <w:start w:val="1"/>
      <w:numFmt w:val="bullet"/>
      <w:lvlText w:val="o"/>
      <w:lvlJc w:val="left"/>
      <w:pPr>
        <w:ind w:left="5760" w:hanging="360"/>
      </w:pPr>
      <w:rPr>
        <w:rFonts w:ascii="Courier New" w:hAnsi="Courier New" w:hint="default"/>
      </w:rPr>
    </w:lvl>
    <w:lvl w:ilvl="8" w:tplc="5DAABE68">
      <w:start w:val="1"/>
      <w:numFmt w:val="bullet"/>
      <w:lvlText w:val=""/>
      <w:lvlJc w:val="left"/>
      <w:pPr>
        <w:ind w:left="6480" w:hanging="360"/>
      </w:pPr>
      <w:rPr>
        <w:rFonts w:ascii="Wingdings" w:hAnsi="Wingdings" w:hint="default"/>
      </w:rPr>
    </w:lvl>
  </w:abstractNum>
  <w:abstractNum w:abstractNumId="18" w15:restartNumberingAfterBreak="0">
    <w:nsid w:val="1869394D"/>
    <w:multiLevelType w:val="hybridMultilevel"/>
    <w:tmpl w:val="0B74E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8D55ABD"/>
    <w:multiLevelType w:val="hybridMultilevel"/>
    <w:tmpl w:val="B2F4C530"/>
    <w:lvl w:ilvl="0" w:tplc="A4C48C1A">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9021B1D"/>
    <w:multiLevelType w:val="hybridMultilevel"/>
    <w:tmpl w:val="97D43ED6"/>
    <w:lvl w:ilvl="0" w:tplc="FFFFFFFF">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195B716C"/>
    <w:multiLevelType w:val="hybridMultilevel"/>
    <w:tmpl w:val="9F0E5880"/>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1971A5C6"/>
    <w:multiLevelType w:val="hybridMultilevel"/>
    <w:tmpl w:val="6458FD10"/>
    <w:lvl w:ilvl="0" w:tplc="14F6A150">
      <w:start w:val="1"/>
      <w:numFmt w:val="bullet"/>
      <w:lvlText w:val="·"/>
      <w:lvlJc w:val="left"/>
      <w:pPr>
        <w:ind w:left="720" w:hanging="360"/>
      </w:pPr>
      <w:rPr>
        <w:rFonts w:ascii="Symbol" w:hAnsi="Symbol" w:hint="default"/>
      </w:rPr>
    </w:lvl>
    <w:lvl w:ilvl="1" w:tplc="E3FCFDC0">
      <w:start w:val="1"/>
      <w:numFmt w:val="bullet"/>
      <w:lvlText w:val="o"/>
      <w:lvlJc w:val="left"/>
      <w:pPr>
        <w:ind w:left="1440" w:hanging="360"/>
      </w:pPr>
      <w:rPr>
        <w:rFonts w:ascii="Courier New" w:hAnsi="Courier New" w:hint="default"/>
      </w:rPr>
    </w:lvl>
    <w:lvl w:ilvl="2" w:tplc="34620CA6">
      <w:start w:val="1"/>
      <w:numFmt w:val="bullet"/>
      <w:lvlText w:val=""/>
      <w:lvlJc w:val="left"/>
      <w:pPr>
        <w:ind w:left="2160" w:hanging="360"/>
      </w:pPr>
      <w:rPr>
        <w:rFonts w:ascii="Wingdings" w:hAnsi="Wingdings" w:hint="default"/>
      </w:rPr>
    </w:lvl>
    <w:lvl w:ilvl="3" w:tplc="83A61A6C">
      <w:start w:val="1"/>
      <w:numFmt w:val="bullet"/>
      <w:lvlText w:val=""/>
      <w:lvlJc w:val="left"/>
      <w:pPr>
        <w:ind w:left="2880" w:hanging="360"/>
      </w:pPr>
      <w:rPr>
        <w:rFonts w:ascii="Symbol" w:hAnsi="Symbol" w:hint="default"/>
      </w:rPr>
    </w:lvl>
    <w:lvl w:ilvl="4" w:tplc="11EE4790">
      <w:start w:val="1"/>
      <w:numFmt w:val="bullet"/>
      <w:lvlText w:val="o"/>
      <w:lvlJc w:val="left"/>
      <w:pPr>
        <w:ind w:left="3600" w:hanging="360"/>
      </w:pPr>
      <w:rPr>
        <w:rFonts w:ascii="Courier New" w:hAnsi="Courier New" w:hint="default"/>
      </w:rPr>
    </w:lvl>
    <w:lvl w:ilvl="5" w:tplc="DFB0DE4A">
      <w:start w:val="1"/>
      <w:numFmt w:val="bullet"/>
      <w:lvlText w:val=""/>
      <w:lvlJc w:val="left"/>
      <w:pPr>
        <w:ind w:left="4320" w:hanging="360"/>
      </w:pPr>
      <w:rPr>
        <w:rFonts w:ascii="Wingdings" w:hAnsi="Wingdings" w:hint="default"/>
      </w:rPr>
    </w:lvl>
    <w:lvl w:ilvl="6" w:tplc="5DD05010">
      <w:start w:val="1"/>
      <w:numFmt w:val="bullet"/>
      <w:lvlText w:val=""/>
      <w:lvlJc w:val="left"/>
      <w:pPr>
        <w:ind w:left="5040" w:hanging="360"/>
      </w:pPr>
      <w:rPr>
        <w:rFonts w:ascii="Symbol" w:hAnsi="Symbol" w:hint="default"/>
      </w:rPr>
    </w:lvl>
    <w:lvl w:ilvl="7" w:tplc="D32E0616">
      <w:start w:val="1"/>
      <w:numFmt w:val="bullet"/>
      <w:lvlText w:val="o"/>
      <w:lvlJc w:val="left"/>
      <w:pPr>
        <w:ind w:left="5760" w:hanging="360"/>
      </w:pPr>
      <w:rPr>
        <w:rFonts w:ascii="Courier New" w:hAnsi="Courier New" w:hint="default"/>
      </w:rPr>
    </w:lvl>
    <w:lvl w:ilvl="8" w:tplc="CAE698B8">
      <w:start w:val="1"/>
      <w:numFmt w:val="bullet"/>
      <w:lvlText w:val=""/>
      <w:lvlJc w:val="left"/>
      <w:pPr>
        <w:ind w:left="6480" w:hanging="360"/>
      </w:pPr>
      <w:rPr>
        <w:rFonts w:ascii="Wingdings" w:hAnsi="Wingdings" w:hint="default"/>
      </w:rPr>
    </w:lvl>
  </w:abstractNum>
  <w:abstractNum w:abstractNumId="23" w15:restartNumberingAfterBreak="0">
    <w:nsid w:val="1A735F55"/>
    <w:multiLevelType w:val="multilevel"/>
    <w:tmpl w:val="3028D6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24" w15:restartNumberingAfterBreak="0">
    <w:nsid w:val="1B9398B2"/>
    <w:multiLevelType w:val="hybridMultilevel"/>
    <w:tmpl w:val="8F4CD68C"/>
    <w:lvl w:ilvl="0" w:tplc="503C7722">
      <w:start w:val="1"/>
      <w:numFmt w:val="bullet"/>
      <w:lvlText w:val="·"/>
      <w:lvlJc w:val="left"/>
      <w:pPr>
        <w:ind w:left="720" w:hanging="360"/>
      </w:pPr>
      <w:rPr>
        <w:rFonts w:ascii="Symbol" w:hAnsi="Symbol" w:hint="default"/>
      </w:rPr>
    </w:lvl>
    <w:lvl w:ilvl="1" w:tplc="CA1C3062">
      <w:start w:val="1"/>
      <w:numFmt w:val="bullet"/>
      <w:lvlText w:val="o"/>
      <w:lvlJc w:val="left"/>
      <w:pPr>
        <w:ind w:left="1440" w:hanging="360"/>
      </w:pPr>
      <w:rPr>
        <w:rFonts w:ascii="Courier New" w:hAnsi="Courier New" w:hint="default"/>
      </w:rPr>
    </w:lvl>
    <w:lvl w:ilvl="2" w:tplc="972E5FC2">
      <w:start w:val="1"/>
      <w:numFmt w:val="bullet"/>
      <w:lvlText w:val=""/>
      <w:lvlJc w:val="left"/>
      <w:pPr>
        <w:ind w:left="2160" w:hanging="360"/>
      </w:pPr>
      <w:rPr>
        <w:rFonts w:ascii="Wingdings" w:hAnsi="Wingdings" w:hint="default"/>
      </w:rPr>
    </w:lvl>
    <w:lvl w:ilvl="3" w:tplc="2E5E48AC">
      <w:start w:val="1"/>
      <w:numFmt w:val="bullet"/>
      <w:lvlText w:val=""/>
      <w:lvlJc w:val="left"/>
      <w:pPr>
        <w:ind w:left="2880" w:hanging="360"/>
      </w:pPr>
      <w:rPr>
        <w:rFonts w:ascii="Symbol" w:hAnsi="Symbol" w:hint="default"/>
      </w:rPr>
    </w:lvl>
    <w:lvl w:ilvl="4" w:tplc="8018965A">
      <w:start w:val="1"/>
      <w:numFmt w:val="bullet"/>
      <w:lvlText w:val="o"/>
      <w:lvlJc w:val="left"/>
      <w:pPr>
        <w:ind w:left="3600" w:hanging="360"/>
      </w:pPr>
      <w:rPr>
        <w:rFonts w:ascii="Courier New" w:hAnsi="Courier New" w:hint="default"/>
      </w:rPr>
    </w:lvl>
    <w:lvl w:ilvl="5" w:tplc="A75CF5E6">
      <w:start w:val="1"/>
      <w:numFmt w:val="bullet"/>
      <w:lvlText w:val=""/>
      <w:lvlJc w:val="left"/>
      <w:pPr>
        <w:ind w:left="4320" w:hanging="360"/>
      </w:pPr>
      <w:rPr>
        <w:rFonts w:ascii="Wingdings" w:hAnsi="Wingdings" w:hint="default"/>
      </w:rPr>
    </w:lvl>
    <w:lvl w:ilvl="6" w:tplc="0212BC3A">
      <w:start w:val="1"/>
      <w:numFmt w:val="bullet"/>
      <w:lvlText w:val=""/>
      <w:lvlJc w:val="left"/>
      <w:pPr>
        <w:ind w:left="5040" w:hanging="360"/>
      </w:pPr>
      <w:rPr>
        <w:rFonts w:ascii="Symbol" w:hAnsi="Symbol" w:hint="default"/>
      </w:rPr>
    </w:lvl>
    <w:lvl w:ilvl="7" w:tplc="900E09B8">
      <w:start w:val="1"/>
      <w:numFmt w:val="bullet"/>
      <w:lvlText w:val="o"/>
      <w:lvlJc w:val="left"/>
      <w:pPr>
        <w:ind w:left="5760" w:hanging="360"/>
      </w:pPr>
      <w:rPr>
        <w:rFonts w:ascii="Courier New" w:hAnsi="Courier New" w:hint="default"/>
      </w:rPr>
    </w:lvl>
    <w:lvl w:ilvl="8" w:tplc="5CCA4A9A">
      <w:start w:val="1"/>
      <w:numFmt w:val="bullet"/>
      <w:lvlText w:val=""/>
      <w:lvlJc w:val="left"/>
      <w:pPr>
        <w:ind w:left="6480" w:hanging="360"/>
      </w:pPr>
      <w:rPr>
        <w:rFonts w:ascii="Wingdings" w:hAnsi="Wingdings" w:hint="default"/>
      </w:rPr>
    </w:lvl>
  </w:abstractNum>
  <w:abstractNum w:abstractNumId="25" w15:restartNumberingAfterBreak="0">
    <w:nsid w:val="1BA254A9"/>
    <w:multiLevelType w:val="hybridMultilevel"/>
    <w:tmpl w:val="BBA64FA6"/>
    <w:lvl w:ilvl="0" w:tplc="FFFFFFFF">
      <w:start w:val="1"/>
      <w:numFmt w:val="decimal"/>
      <w:lvlText w:val="%1."/>
      <w:lvlJc w:val="left"/>
      <w:pPr>
        <w:ind w:left="1080" w:hanging="360"/>
      </w:p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6" w15:restartNumberingAfterBreak="0">
    <w:nsid w:val="1C40768C"/>
    <w:multiLevelType w:val="hybridMultilevel"/>
    <w:tmpl w:val="63563CF2"/>
    <w:lvl w:ilvl="0" w:tplc="0E8A1C52">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1C57784F"/>
    <w:multiLevelType w:val="hybridMultilevel"/>
    <w:tmpl w:val="1A1C0292"/>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7730C7EC">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1E920C87"/>
    <w:multiLevelType w:val="hybridMultilevel"/>
    <w:tmpl w:val="73DE7C7A"/>
    <w:lvl w:ilvl="0" w:tplc="FFFFFFFF">
      <w:start w:val="1"/>
      <w:numFmt w:val="decimal"/>
      <w:lvlText w:val="%1."/>
      <w:lvlJc w:val="left"/>
      <w:pPr>
        <w:ind w:left="720" w:hanging="360"/>
      </w:pPr>
      <w:rPr>
        <w:rFonts w:eastAsia="Times New Roman"/>
      </w:r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1F926ACC"/>
    <w:multiLevelType w:val="multilevel"/>
    <w:tmpl w:val="AB902E8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21CE0AA8"/>
    <w:multiLevelType w:val="multilevel"/>
    <w:tmpl w:val="E8DE19C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2603F545"/>
    <w:multiLevelType w:val="hybridMultilevel"/>
    <w:tmpl w:val="E982B2AE"/>
    <w:lvl w:ilvl="0" w:tplc="6FE04FCC">
      <w:start w:val="1"/>
      <w:numFmt w:val="bullet"/>
      <w:lvlText w:val="·"/>
      <w:lvlJc w:val="left"/>
      <w:pPr>
        <w:ind w:left="720" w:hanging="360"/>
      </w:pPr>
      <w:rPr>
        <w:rFonts w:ascii="Symbol" w:hAnsi="Symbol" w:hint="default"/>
      </w:rPr>
    </w:lvl>
    <w:lvl w:ilvl="1" w:tplc="D2F8116C">
      <w:start w:val="1"/>
      <w:numFmt w:val="bullet"/>
      <w:lvlText w:val="o"/>
      <w:lvlJc w:val="left"/>
      <w:pPr>
        <w:ind w:left="1440" w:hanging="360"/>
      </w:pPr>
      <w:rPr>
        <w:rFonts w:ascii="Courier New" w:hAnsi="Courier New" w:hint="default"/>
      </w:rPr>
    </w:lvl>
    <w:lvl w:ilvl="2" w:tplc="DA14F148">
      <w:start w:val="1"/>
      <w:numFmt w:val="bullet"/>
      <w:lvlText w:val=""/>
      <w:lvlJc w:val="left"/>
      <w:pPr>
        <w:ind w:left="2160" w:hanging="360"/>
      </w:pPr>
      <w:rPr>
        <w:rFonts w:ascii="Wingdings" w:hAnsi="Wingdings" w:hint="default"/>
      </w:rPr>
    </w:lvl>
    <w:lvl w:ilvl="3" w:tplc="E8F48FA6">
      <w:start w:val="1"/>
      <w:numFmt w:val="bullet"/>
      <w:lvlText w:val=""/>
      <w:lvlJc w:val="left"/>
      <w:pPr>
        <w:ind w:left="2880" w:hanging="360"/>
      </w:pPr>
      <w:rPr>
        <w:rFonts w:ascii="Symbol" w:hAnsi="Symbol" w:hint="default"/>
      </w:rPr>
    </w:lvl>
    <w:lvl w:ilvl="4" w:tplc="3F96DE20">
      <w:start w:val="1"/>
      <w:numFmt w:val="bullet"/>
      <w:lvlText w:val="o"/>
      <w:lvlJc w:val="left"/>
      <w:pPr>
        <w:ind w:left="3600" w:hanging="360"/>
      </w:pPr>
      <w:rPr>
        <w:rFonts w:ascii="Courier New" w:hAnsi="Courier New" w:hint="default"/>
      </w:rPr>
    </w:lvl>
    <w:lvl w:ilvl="5" w:tplc="009EF620">
      <w:start w:val="1"/>
      <w:numFmt w:val="bullet"/>
      <w:lvlText w:val=""/>
      <w:lvlJc w:val="left"/>
      <w:pPr>
        <w:ind w:left="4320" w:hanging="360"/>
      </w:pPr>
      <w:rPr>
        <w:rFonts w:ascii="Wingdings" w:hAnsi="Wingdings" w:hint="default"/>
      </w:rPr>
    </w:lvl>
    <w:lvl w:ilvl="6" w:tplc="D81E96FE">
      <w:start w:val="1"/>
      <w:numFmt w:val="bullet"/>
      <w:lvlText w:val=""/>
      <w:lvlJc w:val="left"/>
      <w:pPr>
        <w:ind w:left="5040" w:hanging="360"/>
      </w:pPr>
      <w:rPr>
        <w:rFonts w:ascii="Symbol" w:hAnsi="Symbol" w:hint="default"/>
      </w:rPr>
    </w:lvl>
    <w:lvl w:ilvl="7" w:tplc="3CF6F82A">
      <w:start w:val="1"/>
      <w:numFmt w:val="bullet"/>
      <w:lvlText w:val="o"/>
      <w:lvlJc w:val="left"/>
      <w:pPr>
        <w:ind w:left="5760" w:hanging="360"/>
      </w:pPr>
      <w:rPr>
        <w:rFonts w:ascii="Courier New" w:hAnsi="Courier New" w:hint="default"/>
      </w:rPr>
    </w:lvl>
    <w:lvl w:ilvl="8" w:tplc="24F2C5C0">
      <w:start w:val="1"/>
      <w:numFmt w:val="bullet"/>
      <w:lvlText w:val=""/>
      <w:lvlJc w:val="left"/>
      <w:pPr>
        <w:ind w:left="6480" w:hanging="360"/>
      </w:pPr>
      <w:rPr>
        <w:rFonts w:ascii="Wingdings" w:hAnsi="Wingdings" w:hint="default"/>
      </w:rPr>
    </w:lvl>
  </w:abstractNum>
  <w:abstractNum w:abstractNumId="32" w15:restartNumberingAfterBreak="0">
    <w:nsid w:val="26D03468"/>
    <w:multiLevelType w:val="hybridMultilevel"/>
    <w:tmpl w:val="86EC88C2"/>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7730C7EC">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3" w15:restartNumberingAfterBreak="0">
    <w:nsid w:val="26D6112B"/>
    <w:multiLevelType w:val="hybridMultilevel"/>
    <w:tmpl w:val="01B839FC"/>
    <w:lvl w:ilvl="0" w:tplc="04090001">
      <w:start w:val="1"/>
      <w:numFmt w:val="bullet"/>
      <w:lvlText w:val=""/>
      <w:lvlJc w:val="left"/>
      <w:pPr>
        <w:ind w:left="1080" w:hanging="360"/>
      </w:pPr>
      <w:rPr>
        <w:rFonts w:ascii="Symbol" w:hAnsi="Symbol" w:hint="default"/>
      </w:rPr>
    </w:lvl>
    <w:lvl w:ilvl="1" w:tplc="FFFFFFFF">
      <w:start w:val="1"/>
      <w:numFmt w:val="bullet"/>
      <w:lvlText w:val=""/>
      <w:lvlJc w:val="left"/>
      <w:pPr>
        <w:ind w:left="2160" w:hanging="360"/>
      </w:pPr>
      <w:rPr>
        <w:rFonts w:ascii="Symbol" w:hAnsi="Symbol"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2A180CFE"/>
    <w:multiLevelType w:val="multilevel"/>
    <w:tmpl w:val="BFFEF9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A60F5AB"/>
    <w:multiLevelType w:val="hybridMultilevel"/>
    <w:tmpl w:val="3D74DCB6"/>
    <w:lvl w:ilvl="0" w:tplc="BE8ECC44">
      <w:start w:val="1"/>
      <w:numFmt w:val="decimal"/>
      <w:lvlText w:val="%1."/>
      <w:lvlJc w:val="left"/>
      <w:pPr>
        <w:ind w:left="1440" w:hanging="360"/>
      </w:pPr>
    </w:lvl>
    <w:lvl w:ilvl="1" w:tplc="CFFEBCE0">
      <w:start w:val="1"/>
      <w:numFmt w:val="upperLetter"/>
      <w:lvlText w:val="%2."/>
      <w:lvlJc w:val="left"/>
      <w:pPr>
        <w:ind w:left="2160" w:hanging="360"/>
      </w:pPr>
    </w:lvl>
    <w:lvl w:ilvl="2" w:tplc="7DC68DEE">
      <w:start w:val="1"/>
      <w:numFmt w:val="lowerRoman"/>
      <w:lvlText w:val="%3."/>
      <w:lvlJc w:val="right"/>
      <w:pPr>
        <w:ind w:left="2880" w:hanging="180"/>
      </w:pPr>
    </w:lvl>
    <w:lvl w:ilvl="3" w:tplc="6D3ACF66">
      <w:start w:val="1"/>
      <w:numFmt w:val="decimal"/>
      <w:lvlText w:val="%4."/>
      <w:lvlJc w:val="left"/>
      <w:pPr>
        <w:ind w:left="2880" w:hanging="360"/>
      </w:pPr>
    </w:lvl>
    <w:lvl w:ilvl="4" w:tplc="3A124658">
      <w:start w:val="1"/>
      <w:numFmt w:val="lowerLetter"/>
      <w:lvlText w:val="%5."/>
      <w:lvlJc w:val="left"/>
      <w:pPr>
        <w:ind w:left="3600" w:hanging="360"/>
      </w:pPr>
    </w:lvl>
    <w:lvl w:ilvl="5" w:tplc="2BDCDFB0">
      <w:start w:val="1"/>
      <w:numFmt w:val="lowerRoman"/>
      <w:lvlText w:val="%6."/>
      <w:lvlJc w:val="right"/>
      <w:pPr>
        <w:ind w:left="4320" w:hanging="180"/>
      </w:pPr>
    </w:lvl>
    <w:lvl w:ilvl="6" w:tplc="FD6CAA88">
      <w:start w:val="1"/>
      <w:numFmt w:val="decimal"/>
      <w:lvlText w:val="%7."/>
      <w:lvlJc w:val="left"/>
      <w:pPr>
        <w:ind w:left="5040" w:hanging="360"/>
      </w:pPr>
    </w:lvl>
    <w:lvl w:ilvl="7" w:tplc="ADE4995E">
      <w:start w:val="1"/>
      <w:numFmt w:val="lowerLetter"/>
      <w:lvlText w:val="%8."/>
      <w:lvlJc w:val="left"/>
      <w:pPr>
        <w:ind w:left="5760" w:hanging="360"/>
      </w:pPr>
    </w:lvl>
    <w:lvl w:ilvl="8" w:tplc="53984388">
      <w:start w:val="1"/>
      <w:numFmt w:val="lowerRoman"/>
      <w:lvlText w:val="%9."/>
      <w:lvlJc w:val="right"/>
      <w:pPr>
        <w:ind w:left="6480" w:hanging="180"/>
      </w:pPr>
    </w:lvl>
  </w:abstractNum>
  <w:abstractNum w:abstractNumId="36" w15:restartNumberingAfterBreak="0">
    <w:nsid w:val="2CD777BF"/>
    <w:multiLevelType w:val="hybridMultilevel"/>
    <w:tmpl w:val="D488E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E941C2E"/>
    <w:multiLevelType w:val="hybridMultilevel"/>
    <w:tmpl w:val="7626EF3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2E9C47E1"/>
    <w:multiLevelType w:val="hybridMultilevel"/>
    <w:tmpl w:val="9B0478DC"/>
    <w:lvl w:ilvl="0" w:tplc="04090001">
      <w:start w:val="1"/>
      <w:numFmt w:val="bullet"/>
      <w:lvlText w:val=""/>
      <w:lvlJc w:val="left"/>
      <w:pPr>
        <w:ind w:left="1080" w:hanging="360"/>
      </w:pPr>
      <w:rPr>
        <w:rFonts w:ascii="Symbol" w:hAnsi="Symbol" w:hint="default"/>
      </w:rPr>
    </w:lvl>
    <w:lvl w:ilvl="1" w:tplc="FFFFFFFF">
      <w:start w:val="1"/>
      <w:numFmt w:val="bullet"/>
      <w:lvlText w:val=""/>
      <w:lvlJc w:val="left"/>
      <w:pPr>
        <w:ind w:left="2160" w:hanging="360"/>
      </w:pPr>
      <w:rPr>
        <w:rFonts w:ascii="Symbol" w:hAnsi="Symbol" w:hint="default"/>
      </w:r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9" w15:restartNumberingAfterBreak="0">
    <w:nsid w:val="2EA242E4"/>
    <w:multiLevelType w:val="multilevel"/>
    <w:tmpl w:val="D1E4B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EB732A0"/>
    <w:multiLevelType w:val="hybridMultilevel"/>
    <w:tmpl w:val="AE90740A"/>
    <w:lvl w:ilvl="0" w:tplc="0E8A1C52">
      <w:start w:val="1"/>
      <w:numFmt w:val="bullet"/>
      <w:lvlText w:val=""/>
      <w:lvlJc w:val="left"/>
      <w:pPr>
        <w:ind w:left="1440" w:hanging="360"/>
      </w:pPr>
      <w:rPr>
        <w:rFonts w:ascii="Symbol" w:hAnsi="Symbol" w:hint="default"/>
      </w:rPr>
    </w:lvl>
    <w:lvl w:ilvl="1" w:tplc="BCAA594A">
      <w:start w:val="1"/>
      <w:numFmt w:val="bullet"/>
      <w:lvlText w:val="o"/>
      <w:lvlJc w:val="left"/>
      <w:pPr>
        <w:ind w:left="1440" w:hanging="360"/>
      </w:pPr>
      <w:rPr>
        <w:rFonts w:ascii="Courier New" w:hAnsi="Courier New" w:hint="default"/>
      </w:rPr>
    </w:lvl>
    <w:lvl w:ilvl="2" w:tplc="E8E0631A">
      <w:start w:val="1"/>
      <w:numFmt w:val="bullet"/>
      <w:lvlText w:val=""/>
      <w:lvlJc w:val="left"/>
      <w:pPr>
        <w:ind w:left="2160" w:hanging="360"/>
      </w:pPr>
      <w:rPr>
        <w:rFonts w:ascii="Wingdings" w:hAnsi="Wingdings" w:hint="default"/>
      </w:rPr>
    </w:lvl>
    <w:lvl w:ilvl="3" w:tplc="59849CE8">
      <w:start w:val="1"/>
      <w:numFmt w:val="bullet"/>
      <w:lvlText w:val=""/>
      <w:lvlJc w:val="left"/>
      <w:pPr>
        <w:ind w:left="2880" w:hanging="360"/>
      </w:pPr>
      <w:rPr>
        <w:rFonts w:ascii="Symbol" w:hAnsi="Symbol" w:hint="default"/>
      </w:rPr>
    </w:lvl>
    <w:lvl w:ilvl="4" w:tplc="1A3A700A">
      <w:start w:val="1"/>
      <w:numFmt w:val="bullet"/>
      <w:lvlText w:val="o"/>
      <w:lvlJc w:val="left"/>
      <w:pPr>
        <w:ind w:left="3600" w:hanging="360"/>
      </w:pPr>
      <w:rPr>
        <w:rFonts w:ascii="Courier New" w:hAnsi="Courier New" w:hint="default"/>
      </w:rPr>
    </w:lvl>
    <w:lvl w:ilvl="5" w:tplc="C8AE5306">
      <w:start w:val="1"/>
      <w:numFmt w:val="bullet"/>
      <w:lvlText w:val=""/>
      <w:lvlJc w:val="left"/>
      <w:pPr>
        <w:ind w:left="4320" w:hanging="360"/>
      </w:pPr>
      <w:rPr>
        <w:rFonts w:ascii="Wingdings" w:hAnsi="Wingdings" w:hint="default"/>
      </w:rPr>
    </w:lvl>
    <w:lvl w:ilvl="6" w:tplc="77C2D2E4">
      <w:start w:val="1"/>
      <w:numFmt w:val="bullet"/>
      <w:lvlText w:val=""/>
      <w:lvlJc w:val="left"/>
      <w:pPr>
        <w:ind w:left="5040" w:hanging="360"/>
      </w:pPr>
      <w:rPr>
        <w:rFonts w:ascii="Symbol" w:hAnsi="Symbol" w:hint="default"/>
      </w:rPr>
    </w:lvl>
    <w:lvl w:ilvl="7" w:tplc="FCDC4734">
      <w:start w:val="1"/>
      <w:numFmt w:val="bullet"/>
      <w:lvlText w:val="o"/>
      <w:lvlJc w:val="left"/>
      <w:pPr>
        <w:ind w:left="5760" w:hanging="360"/>
      </w:pPr>
      <w:rPr>
        <w:rFonts w:ascii="Courier New" w:hAnsi="Courier New" w:hint="default"/>
      </w:rPr>
    </w:lvl>
    <w:lvl w:ilvl="8" w:tplc="EC84309C">
      <w:start w:val="1"/>
      <w:numFmt w:val="bullet"/>
      <w:lvlText w:val=""/>
      <w:lvlJc w:val="left"/>
      <w:pPr>
        <w:ind w:left="6480" w:hanging="360"/>
      </w:pPr>
      <w:rPr>
        <w:rFonts w:ascii="Wingdings" w:hAnsi="Wingdings" w:hint="default"/>
      </w:rPr>
    </w:lvl>
  </w:abstractNum>
  <w:abstractNum w:abstractNumId="41" w15:restartNumberingAfterBreak="0">
    <w:nsid w:val="3065262F"/>
    <w:multiLevelType w:val="hybridMultilevel"/>
    <w:tmpl w:val="C778EF10"/>
    <w:lvl w:ilvl="0" w:tplc="DBE45E78">
      <w:start w:val="1"/>
      <w:numFmt w:val="decimal"/>
      <w:lvlText w:val="%1."/>
      <w:lvlJc w:val="left"/>
      <w:pPr>
        <w:ind w:left="1080" w:hanging="360"/>
      </w:pPr>
    </w:lvl>
    <w:lvl w:ilvl="1" w:tplc="7B9481F6">
      <w:start w:val="1"/>
      <w:numFmt w:val="lowerLetter"/>
      <w:lvlText w:val="%2."/>
      <w:lvlJc w:val="left"/>
      <w:pPr>
        <w:ind w:left="1440" w:hanging="360"/>
      </w:pPr>
    </w:lvl>
    <w:lvl w:ilvl="2" w:tplc="3300D702">
      <w:start w:val="1"/>
      <w:numFmt w:val="lowerRoman"/>
      <w:lvlText w:val="%3."/>
      <w:lvlJc w:val="right"/>
      <w:pPr>
        <w:ind w:left="2160" w:hanging="180"/>
      </w:pPr>
    </w:lvl>
    <w:lvl w:ilvl="3" w:tplc="0D5E1E6E">
      <w:start w:val="1"/>
      <w:numFmt w:val="decimal"/>
      <w:lvlText w:val="%4."/>
      <w:lvlJc w:val="left"/>
      <w:pPr>
        <w:ind w:left="2880" w:hanging="360"/>
      </w:pPr>
    </w:lvl>
    <w:lvl w:ilvl="4" w:tplc="D27A4838">
      <w:start w:val="1"/>
      <w:numFmt w:val="lowerLetter"/>
      <w:lvlText w:val="%5."/>
      <w:lvlJc w:val="left"/>
      <w:pPr>
        <w:ind w:left="3600" w:hanging="360"/>
      </w:pPr>
    </w:lvl>
    <w:lvl w:ilvl="5" w:tplc="DCFC4082">
      <w:start w:val="1"/>
      <w:numFmt w:val="lowerRoman"/>
      <w:lvlText w:val="%6."/>
      <w:lvlJc w:val="right"/>
      <w:pPr>
        <w:ind w:left="4320" w:hanging="180"/>
      </w:pPr>
    </w:lvl>
    <w:lvl w:ilvl="6" w:tplc="3D1CAACE">
      <w:start w:val="1"/>
      <w:numFmt w:val="decimal"/>
      <w:lvlText w:val="%7."/>
      <w:lvlJc w:val="left"/>
      <w:pPr>
        <w:ind w:left="5040" w:hanging="360"/>
      </w:pPr>
    </w:lvl>
    <w:lvl w:ilvl="7" w:tplc="2DEC37E4">
      <w:start w:val="1"/>
      <w:numFmt w:val="lowerLetter"/>
      <w:lvlText w:val="%8."/>
      <w:lvlJc w:val="left"/>
      <w:pPr>
        <w:ind w:left="5760" w:hanging="360"/>
      </w:pPr>
    </w:lvl>
    <w:lvl w:ilvl="8" w:tplc="910E6806">
      <w:start w:val="1"/>
      <w:numFmt w:val="lowerRoman"/>
      <w:lvlText w:val="%9."/>
      <w:lvlJc w:val="right"/>
      <w:pPr>
        <w:ind w:left="6480" w:hanging="180"/>
      </w:pPr>
    </w:lvl>
  </w:abstractNum>
  <w:abstractNum w:abstractNumId="42" w15:restartNumberingAfterBreak="0">
    <w:nsid w:val="328C5CE3"/>
    <w:multiLevelType w:val="hybridMultilevel"/>
    <w:tmpl w:val="8CA2C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36D130B"/>
    <w:multiLevelType w:val="hybridMultilevel"/>
    <w:tmpl w:val="7A44252C"/>
    <w:lvl w:ilvl="0" w:tplc="0409000F">
      <w:start w:val="1"/>
      <w:numFmt w:val="decimal"/>
      <w:lvlText w:val="%1."/>
      <w:lvlJc w:val="left"/>
      <w:pPr>
        <w:ind w:left="720" w:hanging="360"/>
      </w:pPr>
      <w:rPr>
        <w:rFonts w:eastAsia="Times New Roman"/>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33FC0978"/>
    <w:multiLevelType w:val="multilevel"/>
    <w:tmpl w:val="C310CB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35ADD41C"/>
    <w:multiLevelType w:val="hybridMultilevel"/>
    <w:tmpl w:val="14985054"/>
    <w:lvl w:ilvl="0" w:tplc="F94A4E6E">
      <w:start w:val="1"/>
      <w:numFmt w:val="bullet"/>
      <w:lvlText w:val="·"/>
      <w:lvlJc w:val="left"/>
      <w:pPr>
        <w:ind w:left="720" w:hanging="360"/>
      </w:pPr>
      <w:rPr>
        <w:rFonts w:ascii="Symbol" w:hAnsi="Symbol" w:hint="default"/>
      </w:rPr>
    </w:lvl>
    <w:lvl w:ilvl="1" w:tplc="624096A4">
      <w:start w:val="1"/>
      <w:numFmt w:val="bullet"/>
      <w:lvlText w:val="o"/>
      <w:lvlJc w:val="left"/>
      <w:pPr>
        <w:ind w:left="1440" w:hanging="360"/>
      </w:pPr>
      <w:rPr>
        <w:rFonts w:ascii="Courier New" w:hAnsi="Courier New" w:hint="default"/>
      </w:rPr>
    </w:lvl>
    <w:lvl w:ilvl="2" w:tplc="B3C63DEC">
      <w:start w:val="1"/>
      <w:numFmt w:val="bullet"/>
      <w:lvlText w:val=""/>
      <w:lvlJc w:val="left"/>
      <w:pPr>
        <w:ind w:left="2160" w:hanging="360"/>
      </w:pPr>
      <w:rPr>
        <w:rFonts w:ascii="Wingdings" w:hAnsi="Wingdings" w:hint="default"/>
      </w:rPr>
    </w:lvl>
    <w:lvl w:ilvl="3" w:tplc="D64CCAC6">
      <w:start w:val="1"/>
      <w:numFmt w:val="bullet"/>
      <w:lvlText w:val=""/>
      <w:lvlJc w:val="left"/>
      <w:pPr>
        <w:ind w:left="2880" w:hanging="360"/>
      </w:pPr>
      <w:rPr>
        <w:rFonts w:ascii="Symbol" w:hAnsi="Symbol" w:hint="default"/>
      </w:rPr>
    </w:lvl>
    <w:lvl w:ilvl="4" w:tplc="A45CD5A2">
      <w:start w:val="1"/>
      <w:numFmt w:val="bullet"/>
      <w:lvlText w:val="o"/>
      <w:lvlJc w:val="left"/>
      <w:pPr>
        <w:ind w:left="3600" w:hanging="360"/>
      </w:pPr>
      <w:rPr>
        <w:rFonts w:ascii="Courier New" w:hAnsi="Courier New" w:hint="default"/>
      </w:rPr>
    </w:lvl>
    <w:lvl w:ilvl="5" w:tplc="58F41304">
      <w:start w:val="1"/>
      <w:numFmt w:val="bullet"/>
      <w:lvlText w:val=""/>
      <w:lvlJc w:val="left"/>
      <w:pPr>
        <w:ind w:left="4320" w:hanging="360"/>
      </w:pPr>
      <w:rPr>
        <w:rFonts w:ascii="Wingdings" w:hAnsi="Wingdings" w:hint="default"/>
      </w:rPr>
    </w:lvl>
    <w:lvl w:ilvl="6" w:tplc="D50472FE">
      <w:start w:val="1"/>
      <w:numFmt w:val="bullet"/>
      <w:lvlText w:val=""/>
      <w:lvlJc w:val="left"/>
      <w:pPr>
        <w:ind w:left="5040" w:hanging="360"/>
      </w:pPr>
      <w:rPr>
        <w:rFonts w:ascii="Symbol" w:hAnsi="Symbol" w:hint="default"/>
      </w:rPr>
    </w:lvl>
    <w:lvl w:ilvl="7" w:tplc="16FC1970">
      <w:start w:val="1"/>
      <w:numFmt w:val="bullet"/>
      <w:lvlText w:val="o"/>
      <w:lvlJc w:val="left"/>
      <w:pPr>
        <w:ind w:left="5760" w:hanging="360"/>
      </w:pPr>
      <w:rPr>
        <w:rFonts w:ascii="Courier New" w:hAnsi="Courier New" w:hint="default"/>
      </w:rPr>
    </w:lvl>
    <w:lvl w:ilvl="8" w:tplc="275EC366">
      <w:start w:val="1"/>
      <w:numFmt w:val="bullet"/>
      <w:lvlText w:val=""/>
      <w:lvlJc w:val="left"/>
      <w:pPr>
        <w:ind w:left="6480" w:hanging="360"/>
      </w:pPr>
      <w:rPr>
        <w:rFonts w:ascii="Wingdings" w:hAnsi="Wingdings" w:hint="default"/>
      </w:rPr>
    </w:lvl>
  </w:abstractNum>
  <w:abstractNum w:abstractNumId="46" w15:restartNumberingAfterBreak="0">
    <w:nsid w:val="371E33BA"/>
    <w:multiLevelType w:val="hybridMultilevel"/>
    <w:tmpl w:val="5A2EFFD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375B5555"/>
    <w:multiLevelType w:val="multilevel"/>
    <w:tmpl w:val="E90E53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38060DE5"/>
    <w:multiLevelType w:val="multilevel"/>
    <w:tmpl w:val="E114721E"/>
    <w:lvl w:ilvl="0">
      <w:start w:val="1"/>
      <w:numFmt w:val="upperRoman"/>
      <w:lvlText w:val="%1."/>
      <w:lvlJc w:val="right"/>
      <w:pPr>
        <w:tabs>
          <w:tab w:val="num" w:pos="720"/>
        </w:tabs>
        <w:ind w:left="720" w:hanging="360"/>
      </w:pPr>
    </w:lvl>
    <w:lvl w:ilvl="1">
      <w:start w:val="1"/>
      <w:numFmt w:val="upperRoman"/>
      <w:lvlText w:val="%2."/>
      <w:lvlJc w:val="righ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8E3CCE7"/>
    <w:multiLevelType w:val="hybridMultilevel"/>
    <w:tmpl w:val="12E4F78C"/>
    <w:lvl w:ilvl="0" w:tplc="36C24276">
      <w:start w:val="1"/>
      <w:numFmt w:val="decimal"/>
      <w:lvlText w:val="%1."/>
      <w:lvlJc w:val="left"/>
      <w:pPr>
        <w:ind w:left="720" w:hanging="360"/>
      </w:pPr>
    </w:lvl>
    <w:lvl w:ilvl="1" w:tplc="3E3A9686">
      <w:start w:val="1"/>
      <w:numFmt w:val="bullet"/>
      <w:lvlText w:val=""/>
      <w:lvlJc w:val="left"/>
      <w:pPr>
        <w:ind w:left="1800" w:hanging="360"/>
      </w:pPr>
      <w:rPr>
        <w:rFonts w:ascii="Symbol" w:hAnsi="Symbol" w:hint="default"/>
      </w:rPr>
    </w:lvl>
    <w:lvl w:ilvl="2" w:tplc="02109980">
      <w:start w:val="1"/>
      <w:numFmt w:val="bullet"/>
      <w:lvlText w:val=""/>
      <w:lvlJc w:val="left"/>
      <w:pPr>
        <w:ind w:left="2160" w:hanging="360"/>
      </w:pPr>
      <w:rPr>
        <w:rFonts w:ascii="Wingdings" w:hAnsi="Wingdings" w:hint="default"/>
      </w:rPr>
    </w:lvl>
    <w:lvl w:ilvl="3" w:tplc="4400053C">
      <w:start w:val="1"/>
      <w:numFmt w:val="bullet"/>
      <w:lvlText w:val=""/>
      <w:lvlJc w:val="left"/>
      <w:pPr>
        <w:ind w:left="2880" w:hanging="360"/>
      </w:pPr>
      <w:rPr>
        <w:rFonts w:ascii="Symbol" w:hAnsi="Symbol" w:hint="default"/>
      </w:rPr>
    </w:lvl>
    <w:lvl w:ilvl="4" w:tplc="530ECA68">
      <w:start w:val="1"/>
      <w:numFmt w:val="bullet"/>
      <w:lvlText w:val="o"/>
      <w:lvlJc w:val="left"/>
      <w:pPr>
        <w:ind w:left="3600" w:hanging="360"/>
      </w:pPr>
      <w:rPr>
        <w:rFonts w:ascii="Courier New" w:hAnsi="Courier New" w:hint="default"/>
      </w:rPr>
    </w:lvl>
    <w:lvl w:ilvl="5" w:tplc="A97A3558">
      <w:start w:val="1"/>
      <w:numFmt w:val="bullet"/>
      <w:lvlText w:val=""/>
      <w:lvlJc w:val="left"/>
      <w:pPr>
        <w:ind w:left="4320" w:hanging="360"/>
      </w:pPr>
      <w:rPr>
        <w:rFonts w:ascii="Wingdings" w:hAnsi="Wingdings" w:hint="default"/>
      </w:rPr>
    </w:lvl>
    <w:lvl w:ilvl="6" w:tplc="D8DCEF5A">
      <w:start w:val="1"/>
      <w:numFmt w:val="bullet"/>
      <w:lvlText w:val=""/>
      <w:lvlJc w:val="left"/>
      <w:pPr>
        <w:ind w:left="5040" w:hanging="360"/>
      </w:pPr>
      <w:rPr>
        <w:rFonts w:ascii="Symbol" w:hAnsi="Symbol" w:hint="default"/>
      </w:rPr>
    </w:lvl>
    <w:lvl w:ilvl="7" w:tplc="D7E2A7FC">
      <w:start w:val="1"/>
      <w:numFmt w:val="bullet"/>
      <w:lvlText w:val="o"/>
      <w:lvlJc w:val="left"/>
      <w:pPr>
        <w:ind w:left="5760" w:hanging="360"/>
      </w:pPr>
      <w:rPr>
        <w:rFonts w:ascii="Courier New" w:hAnsi="Courier New" w:hint="default"/>
      </w:rPr>
    </w:lvl>
    <w:lvl w:ilvl="8" w:tplc="0D3C0980">
      <w:start w:val="1"/>
      <w:numFmt w:val="bullet"/>
      <w:lvlText w:val=""/>
      <w:lvlJc w:val="left"/>
      <w:pPr>
        <w:ind w:left="6480" w:hanging="360"/>
      </w:pPr>
      <w:rPr>
        <w:rFonts w:ascii="Wingdings" w:hAnsi="Wingdings" w:hint="default"/>
      </w:rPr>
    </w:lvl>
  </w:abstractNum>
  <w:abstractNum w:abstractNumId="50" w15:restartNumberingAfterBreak="0">
    <w:nsid w:val="39436DCC"/>
    <w:multiLevelType w:val="hybridMultilevel"/>
    <w:tmpl w:val="F6803E72"/>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7730C7EC">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1" w15:restartNumberingAfterBreak="0">
    <w:nsid w:val="3AA80B44"/>
    <w:multiLevelType w:val="hybridMultilevel"/>
    <w:tmpl w:val="B85AD980"/>
    <w:lvl w:ilvl="0" w:tplc="80827B6E">
      <w:start w:val="1"/>
      <w:numFmt w:val="bullet"/>
      <w:lvlText w:val=""/>
      <w:lvlJc w:val="left"/>
      <w:pPr>
        <w:ind w:left="720" w:hanging="360"/>
      </w:pPr>
      <w:rPr>
        <w:rFonts w:ascii="Symbol" w:hAnsi="Symbol" w:hint="default"/>
      </w:rPr>
    </w:lvl>
    <w:lvl w:ilvl="1" w:tplc="8C3A028E">
      <w:start w:val="1"/>
      <w:numFmt w:val="bullet"/>
      <w:lvlText w:val="o"/>
      <w:lvlJc w:val="left"/>
      <w:pPr>
        <w:ind w:left="1440" w:hanging="360"/>
      </w:pPr>
      <w:rPr>
        <w:rFonts w:ascii="Courier New" w:hAnsi="Courier New" w:hint="default"/>
      </w:rPr>
    </w:lvl>
    <w:lvl w:ilvl="2" w:tplc="7FA2EC3A">
      <w:start w:val="1"/>
      <w:numFmt w:val="bullet"/>
      <w:lvlText w:val=""/>
      <w:lvlJc w:val="left"/>
      <w:pPr>
        <w:ind w:left="2160" w:hanging="360"/>
      </w:pPr>
      <w:rPr>
        <w:rFonts w:ascii="Wingdings" w:hAnsi="Wingdings" w:hint="default"/>
      </w:rPr>
    </w:lvl>
    <w:lvl w:ilvl="3" w:tplc="2FA644A8">
      <w:start w:val="1"/>
      <w:numFmt w:val="bullet"/>
      <w:lvlText w:val=""/>
      <w:lvlJc w:val="left"/>
      <w:pPr>
        <w:ind w:left="2880" w:hanging="360"/>
      </w:pPr>
      <w:rPr>
        <w:rFonts w:ascii="Symbol" w:hAnsi="Symbol" w:hint="default"/>
      </w:rPr>
    </w:lvl>
    <w:lvl w:ilvl="4" w:tplc="6DB086CE">
      <w:start w:val="1"/>
      <w:numFmt w:val="bullet"/>
      <w:lvlText w:val="o"/>
      <w:lvlJc w:val="left"/>
      <w:pPr>
        <w:ind w:left="3600" w:hanging="360"/>
      </w:pPr>
      <w:rPr>
        <w:rFonts w:ascii="Courier New" w:hAnsi="Courier New" w:hint="default"/>
      </w:rPr>
    </w:lvl>
    <w:lvl w:ilvl="5" w:tplc="F982772C">
      <w:start w:val="1"/>
      <w:numFmt w:val="bullet"/>
      <w:lvlText w:val=""/>
      <w:lvlJc w:val="left"/>
      <w:pPr>
        <w:ind w:left="4320" w:hanging="360"/>
      </w:pPr>
      <w:rPr>
        <w:rFonts w:ascii="Wingdings" w:hAnsi="Wingdings" w:hint="default"/>
      </w:rPr>
    </w:lvl>
    <w:lvl w:ilvl="6" w:tplc="49ACBFC6">
      <w:start w:val="1"/>
      <w:numFmt w:val="bullet"/>
      <w:lvlText w:val=""/>
      <w:lvlJc w:val="left"/>
      <w:pPr>
        <w:ind w:left="5040" w:hanging="360"/>
      </w:pPr>
      <w:rPr>
        <w:rFonts w:ascii="Symbol" w:hAnsi="Symbol" w:hint="default"/>
      </w:rPr>
    </w:lvl>
    <w:lvl w:ilvl="7" w:tplc="9E105368">
      <w:start w:val="1"/>
      <w:numFmt w:val="bullet"/>
      <w:lvlText w:val="o"/>
      <w:lvlJc w:val="left"/>
      <w:pPr>
        <w:ind w:left="5760" w:hanging="360"/>
      </w:pPr>
      <w:rPr>
        <w:rFonts w:ascii="Courier New" w:hAnsi="Courier New" w:hint="default"/>
      </w:rPr>
    </w:lvl>
    <w:lvl w:ilvl="8" w:tplc="33187748">
      <w:start w:val="1"/>
      <w:numFmt w:val="bullet"/>
      <w:lvlText w:val=""/>
      <w:lvlJc w:val="left"/>
      <w:pPr>
        <w:ind w:left="6480" w:hanging="360"/>
      </w:pPr>
      <w:rPr>
        <w:rFonts w:ascii="Wingdings" w:hAnsi="Wingdings" w:hint="default"/>
      </w:rPr>
    </w:lvl>
  </w:abstractNum>
  <w:abstractNum w:abstractNumId="52" w15:restartNumberingAfterBreak="0">
    <w:nsid w:val="3B7115CF"/>
    <w:multiLevelType w:val="hybridMultilevel"/>
    <w:tmpl w:val="D54C7A58"/>
    <w:lvl w:ilvl="0" w:tplc="FFFFFFFF">
      <w:start w:val="1"/>
      <w:numFmt w:val="decimal"/>
      <w:lvlText w:val="%1."/>
      <w:lvlJc w:val="left"/>
      <w:pPr>
        <w:ind w:left="720" w:hanging="360"/>
      </w:pPr>
      <w:rPr>
        <w:rFonts w:hint="default"/>
      </w:rPr>
    </w:lvl>
    <w:lvl w:ilvl="1" w:tplc="0E8A1C52">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 w15:restartNumberingAfterBreak="0">
    <w:nsid w:val="3BA56AA4"/>
    <w:multiLevelType w:val="multilevel"/>
    <w:tmpl w:val="C50013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CD91CCE"/>
    <w:multiLevelType w:val="hybridMultilevel"/>
    <w:tmpl w:val="FA74DEBE"/>
    <w:lvl w:ilvl="0" w:tplc="7DCEE464">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3FEFCEF9"/>
    <w:multiLevelType w:val="hybridMultilevel"/>
    <w:tmpl w:val="776A7FE2"/>
    <w:lvl w:ilvl="0" w:tplc="8F8EA34E">
      <w:start w:val="1"/>
      <w:numFmt w:val="bullet"/>
      <w:lvlText w:val="·"/>
      <w:lvlJc w:val="left"/>
      <w:pPr>
        <w:ind w:left="720" w:hanging="360"/>
      </w:pPr>
      <w:rPr>
        <w:rFonts w:ascii="Symbol" w:hAnsi="Symbol" w:hint="default"/>
      </w:rPr>
    </w:lvl>
    <w:lvl w:ilvl="1" w:tplc="6F603C36">
      <w:start w:val="1"/>
      <w:numFmt w:val="bullet"/>
      <w:lvlText w:val="o"/>
      <w:lvlJc w:val="left"/>
      <w:pPr>
        <w:ind w:left="1440" w:hanging="360"/>
      </w:pPr>
      <w:rPr>
        <w:rFonts w:ascii="Courier New" w:hAnsi="Courier New" w:hint="default"/>
      </w:rPr>
    </w:lvl>
    <w:lvl w:ilvl="2" w:tplc="75501A3C">
      <w:start w:val="1"/>
      <w:numFmt w:val="bullet"/>
      <w:lvlText w:val=""/>
      <w:lvlJc w:val="left"/>
      <w:pPr>
        <w:ind w:left="2160" w:hanging="360"/>
      </w:pPr>
      <w:rPr>
        <w:rFonts w:ascii="Wingdings" w:hAnsi="Wingdings" w:hint="default"/>
      </w:rPr>
    </w:lvl>
    <w:lvl w:ilvl="3" w:tplc="AF4EB4B0">
      <w:start w:val="1"/>
      <w:numFmt w:val="bullet"/>
      <w:lvlText w:val=""/>
      <w:lvlJc w:val="left"/>
      <w:pPr>
        <w:ind w:left="2880" w:hanging="360"/>
      </w:pPr>
      <w:rPr>
        <w:rFonts w:ascii="Symbol" w:hAnsi="Symbol" w:hint="default"/>
      </w:rPr>
    </w:lvl>
    <w:lvl w:ilvl="4" w:tplc="5E460C20">
      <w:start w:val="1"/>
      <w:numFmt w:val="bullet"/>
      <w:lvlText w:val="o"/>
      <w:lvlJc w:val="left"/>
      <w:pPr>
        <w:ind w:left="3600" w:hanging="360"/>
      </w:pPr>
      <w:rPr>
        <w:rFonts w:ascii="Courier New" w:hAnsi="Courier New" w:hint="default"/>
      </w:rPr>
    </w:lvl>
    <w:lvl w:ilvl="5" w:tplc="9D621F6E">
      <w:start w:val="1"/>
      <w:numFmt w:val="bullet"/>
      <w:lvlText w:val=""/>
      <w:lvlJc w:val="left"/>
      <w:pPr>
        <w:ind w:left="4320" w:hanging="360"/>
      </w:pPr>
      <w:rPr>
        <w:rFonts w:ascii="Wingdings" w:hAnsi="Wingdings" w:hint="default"/>
      </w:rPr>
    </w:lvl>
    <w:lvl w:ilvl="6" w:tplc="2D34ABDA">
      <w:start w:val="1"/>
      <w:numFmt w:val="bullet"/>
      <w:lvlText w:val=""/>
      <w:lvlJc w:val="left"/>
      <w:pPr>
        <w:ind w:left="5040" w:hanging="360"/>
      </w:pPr>
      <w:rPr>
        <w:rFonts w:ascii="Symbol" w:hAnsi="Symbol" w:hint="default"/>
      </w:rPr>
    </w:lvl>
    <w:lvl w:ilvl="7" w:tplc="580EA028">
      <w:start w:val="1"/>
      <w:numFmt w:val="bullet"/>
      <w:lvlText w:val="o"/>
      <w:lvlJc w:val="left"/>
      <w:pPr>
        <w:ind w:left="5760" w:hanging="360"/>
      </w:pPr>
      <w:rPr>
        <w:rFonts w:ascii="Courier New" w:hAnsi="Courier New" w:hint="default"/>
      </w:rPr>
    </w:lvl>
    <w:lvl w:ilvl="8" w:tplc="850A5E20">
      <w:start w:val="1"/>
      <w:numFmt w:val="bullet"/>
      <w:lvlText w:val=""/>
      <w:lvlJc w:val="left"/>
      <w:pPr>
        <w:ind w:left="6480" w:hanging="360"/>
      </w:pPr>
      <w:rPr>
        <w:rFonts w:ascii="Wingdings" w:hAnsi="Wingdings" w:hint="default"/>
      </w:rPr>
    </w:lvl>
  </w:abstractNum>
  <w:abstractNum w:abstractNumId="56" w15:restartNumberingAfterBreak="0">
    <w:nsid w:val="406B037A"/>
    <w:multiLevelType w:val="hybridMultilevel"/>
    <w:tmpl w:val="F0883D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0BC20E3"/>
    <w:multiLevelType w:val="hybridMultilevel"/>
    <w:tmpl w:val="0B320094"/>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8" w15:restartNumberingAfterBreak="0">
    <w:nsid w:val="40E83C02"/>
    <w:multiLevelType w:val="multilevel"/>
    <w:tmpl w:val="BBA8C08A"/>
    <w:lvl w:ilvl="0">
      <w:start w:val="1"/>
      <w:numFmt w:val="upperLetter"/>
      <w:lvlText w:val="%1."/>
      <w:lvlJc w:val="left"/>
      <w:pPr>
        <w:tabs>
          <w:tab w:val="num" w:pos="0"/>
        </w:tabs>
        <w:ind w:left="0" w:hanging="360"/>
      </w:pPr>
    </w:lvl>
    <w:lvl w:ilvl="1" w:tentative="1">
      <w:start w:val="1"/>
      <w:numFmt w:val="upperLetter"/>
      <w:lvlText w:val="%2."/>
      <w:lvlJc w:val="left"/>
      <w:pPr>
        <w:tabs>
          <w:tab w:val="num" w:pos="720"/>
        </w:tabs>
        <w:ind w:left="720" w:hanging="360"/>
      </w:pPr>
    </w:lvl>
    <w:lvl w:ilvl="2" w:tentative="1">
      <w:start w:val="1"/>
      <w:numFmt w:val="upperLetter"/>
      <w:lvlText w:val="%3."/>
      <w:lvlJc w:val="left"/>
      <w:pPr>
        <w:tabs>
          <w:tab w:val="num" w:pos="1440"/>
        </w:tabs>
        <w:ind w:left="1440" w:hanging="360"/>
      </w:pPr>
    </w:lvl>
    <w:lvl w:ilvl="3" w:tentative="1">
      <w:start w:val="1"/>
      <w:numFmt w:val="upperLetter"/>
      <w:lvlText w:val="%4."/>
      <w:lvlJc w:val="left"/>
      <w:pPr>
        <w:tabs>
          <w:tab w:val="num" w:pos="2160"/>
        </w:tabs>
        <w:ind w:left="2160" w:hanging="360"/>
      </w:pPr>
    </w:lvl>
    <w:lvl w:ilvl="4" w:tentative="1">
      <w:start w:val="1"/>
      <w:numFmt w:val="upperLetter"/>
      <w:lvlText w:val="%5."/>
      <w:lvlJc w:val="left"/>
      <w:pPr>
        <w:tabs>
          <w:tab w:val="num" w:pos="2880"/>
        </w:tabs>
        <w:ind w:left="2880" w:hanging="360"/>
      </w:pPr>
    </w:lvl>
    <w:lvl w:ilvl="5" w:tentative="1">
      <w:start w:val="1"/>
      <w:numFmt w:val="upperLetter"/>
      <w:lvlText w:val="%6."/>
      <w:lvlJc w:val="left"/>
      <w:pPr>
        <w:tabs>
          <w:tab w:val="num" w:pos="3600"/>
        </w:tabs>
        <w:ind w:left="3600" w:hanging="360"/>
      </w:pPr>
    </w:lvl>
    <w:lvl w:ilvl="6" w:tentative="1">
      <w:start w:val="1"/>
      <w:numFmt w:val="upperLetter"/>
      <w:lvlText w:val="%7."/>
      <w:lvlJc w:val="left"/>
      <w:pPr>
        <w:tabs>
          <w:tab w:val="num" w:pos="4320"/>
        </w:tabs>
        <w:ind w:left="4320" w:hanging="360"/>
      </w:pPr>
    </w:lvl>
    <w:lvl w:ilvl="7" w:tentative="1">
      <w:start w:val="1"/>
      <w:numFmt w:val="upperLetter"/>
      <w:lvlText w:val="%8."/>
      <w:lvlJc w:val="left"/>
      <w:pPr>
        <w:tabs>
          <w:tab w:val="num" w:pos="5040"/>
        </w:tabs>
        <w:ind w:left="5040" w:hanging="360"/>
      </w:pPr>
    </w:lvl>
    <w:lvl w:ilvl="8" w:tentative="1">
      <w:start w:val="1"/>
      <w:numFmt w:val="upperLetter"/>
      <w:lvlText w:val="%9."/>
      <w:lvlJc w:val="left"/>
      <w:pPr>
        <w:tabs>
          <w:tab w:val="num" w:pos="5760"/>
        </w:tabs>
        <w:ind w:left="5760" w:hanging="360"/>
      </w:pPr>
    </w:lvl>
  </w:abstractNum>
  <w:abstractNum w:abstractNumId="59" w15:restartNumberingAfterBreak="0">
    <w:nsid w:val="41C3631F"/>
    <w:multiLevelType w:val="hybridMultilevel"/>
    <w:tmpl w:val="683E7E3E"/>
    <w:lvl w:ilvl="0" w:tplc="7A42AB04">
      <w:start w:val="1"/>
      <w:numFmt w:val="upperLetter"/>
      <w:lvlText w:val="%1."/>
      <w:lvlJc w:val="left"/>
      <w:pPr>
        <w:ind w:left="720" w:hanging="360"/>
      </w:pPr>
    </w:lvl>
    <w:lvl w:ilvl="1" w:tplc="427AB08C">
      <w:start w:val="1"/>
      <w:numFmt w:val="lowerLetter"/>
      <w:lvlText w:val="%2."/>
      <w:lvlJc w:val="left"/>
      <w:pPr>
        <w:ind w:left="1440" w:hanging="360"/>
      </w:pPr>
    </w:lvl>
    <w:lvl w:ilvl="2" w:tplc="90DA77E8">
      <w:start w:val="1"/>
      <w:numFmt w:val="lowerRoman"/>
      <w:lvlText w:val="%3."/>
      <w:lvlJc w:val="right"/>
      <w:pPr>
        <w:ind w:left="2160" w:hanging="180"/>
      </w:pPr>
    </w:lvl>
    <w:lvl w:ilvl="3" w:tplc="74402D08">
      <w:start w:val="1"/>
      <w:numFmt w:val="decimal"/>
      <w:lvlText w:val="%4."/>
      <w:lvlJc w:val="left"/>
      <w:pPr>
        <w:ind w:left="2880" w:hanging="360"/>
      </w:pPr>
    </w:lvl>
    <w:lvl w:ilvl="4" w:tplc="E3725100">
      <w:start w:val="1"/>
      <w:numFmt w:val="lowerLetter"/>
      <w:lvlText w:val="%5."/>
      <w:lvlJc w:val="left"/>
      <w:pPr>
        <w:ind w:left="3600" w:hanging="360"/>
      </w:pPr>
    </w:lvl>
    <w:lvl w:ilvl="5" w:tplc="FB22F4C6">
      <w:start w:val="1"/>
      <w:numFmt w:val="lowerRoman"/>
      <w:lvlText w:val="%6."/>
      <w:lvlJc w:val="right"/>
      <w:pPr>
        <w:ind w:left="4320" w:hanging="180"/>
      </w:pPr>
    </w:lvl>
    <w:lvl w:ilvl="6" w:tplc="18D27E28">
      <w:start w:val="1"/>
      <w:numFmt w:val="decimal"/>
      <w:lvlText w:val="%7."/>
      <w:lvlJc w:val="left"/>
      <w:pPr>
        <w:ind w:left="5040" w:hanging="360"/>
      </w:pPr>
    </w:lvl>
    <w:lvl w:ilvl="7" w:tplc="6262E384">
      <w:start w:val="1"/>
      <w:numFmt w:val="lowerLetter"/>
      <w:lvlText w:val="%8."/>
      <w:lvlJc w:val="left"/>
      <w:pPr>
        <w:ind w:left="5760" w:hanging="360"/>
      </w:pPr>
    </w:lvl>
    <w:lvl w:ilvl="8" w:tplc="D6D66D2E">
      <w:start w:val="1"/>
      <w:numFmt w:val="lowerRoman"/>
      <w:lvlText w:val="%9."/>
      <w:lvlJc w:val="right"/>
      <w:pPr>
        <w:ind w:left="6480" w:hanging="180"/>
      </w:pPr>
    </w:lvl>
  </w:abstractNum>
  <w:abstractNum w:abstractNumId="60" w15:restartNumberingAfterBreak="0">
    <w:nsid w:val="45453E0E"/>
    <w:multiLevelType w:val="hybridMultilevel"/>
    <w:tmpl w:val="FEC0A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6F5D5C7"/>
    <w:multiLevelType w:val="hybridMultilevel"/>
    <w:tmpl w:val="C3F053C4"/>
    <w:lvl w:ilvl="0" w:tplc="EFF4FB98">
      <w:start w:val="1"/>
      <w:numFmt w:val="upperLetter"/>
      <w:lvlText w:val="%1."/>
      <w:lvlJc w:val="left"/>
      <w:pPr>
        <w:ind w:left="720" w:hanging="360"/>
      </w:pPr>
    </w:lvl>
    <w:lvl w:ilvl="1" w:tplc="94620DE8">
      <w:start w:val="1"/>
      <w:numFmt w:val="lowerLetter"/>
      <w:lvlText w:val="%2."/>
      <w:lvlJc w:val="left"/>
      <w:pPr>
        <w:ind w:left="1440" w:hanging="360"/>
      </w:pPr>
    </w:lvl>
    <w:lvl w:ilvl="2" w:tplc="BB28890C">
      <w:start w:val="1"/>
      <w:numFmt w:val="lowerRoman"/>
      <w:lvlText w:val="%3."/>
      <w:lvlJc w:val="right"/>
      <w:pPr>
        <w:ind w:left="2160" w:hanging="180"/>
      </w:pPr>
    </w:lvl>
    <w:lvl w:ilvl="3" w:tplc="1B2A9064">
      <w:start w:val="1"/>
      <w:numFmt w:val="decimal"/>
      <w:lvlText w:val="%4."/>
      <w:lvlJc w:val="left"/>
      <w:pPr>
        <w:ind w:left="2880" w:hanging="360"/>
      </w:pPr>
    </w:lvl>
    <w:lvl w:ilvl="4" w:tplc="BAB4150E">
      <w:start w:val="1"/>
      <w:numFmt w:val="lowerLetter"/>
      <w:lvlText w:val="%5."/>
      <w:lvlJc w:val="left"/>
      <w:pPr>
        <w:ind w:left="3600" w:hanging="360"/>
      </w:pPr>
    </w:lvl>
    <w:lvl w:ilvl="5" w:tplc="3DF658A6">
      <w:start w:val="1"/>
      <w:numFmt w:val="lowerRoman"/>
      <w:lvlText w:val="%6."/>
      <w:lvlJc w:val="right"/>
      <w:pPr>
        <w:ind w:left="4320" w:hanging="180"/>
      </w:pPr>
    </w:lvl>
    <w:lvl w:ilvl="6" w:tplc="6088A58E">
      <w:start w:val="1"/>
      <w:numFmt w:val="decimal"/>
      <w:lvlText w:val="%7."/>
      <w:lvlJc w:val="left"/>
      <w:pPr>
        <w:ind w:left="5040" w:hanging="360"/>
      </w:pPr>
    </w:lvl>
    <w:lvl w:ilvl="7" w:tplc="BE6822AC">
      <w:start w:val="1"/>
      <w:numFmt w:val="lowerLetter"/>
      <w:lvlText w:val="%8."/>
      <w:lvlJc w:val="left"/>
      <w:pPr>
        <w:ind w:left="5760" w:hanging="360"/>
      </w:pPr>
    </w:lvl>
    <w:lvl w:ilvl="8" w:tplc="85B4CFEA">
      <w:start w:val="1"/>
      <w:numFmt w:val="lowerRoman"/>
      <w:lvlText w:val="%9."/>
      <w:lvlJc w:val="right"/>
      <w:pPr>
        <w:ind w:left="6480" w:hanging="180"/>
      </w:pPr>
    </w:lvl>
  </w:abstractNum>
  <w:abstractNum w:abstractNumId="62" w15:restartNumberingAfterBreak="0">
    <w:nsid w:val="4731536D"/>
    <w:multiLevelType w:val="hybridMultilevel"/>
    <w:tmpl w:val="6FDA867A"/>
    <w:lvl w:ilvl="0" w:tplc="0409000F">
      <w:start w:val="1"/>
      <w:numFmt w:val="decimal"/>
      <w:lvlText w:val="%1."/>
      <w:lvlJc w:val="left"/>
      <w:pPr>
        <w:ind w:left="360" w:hanging="360"/>
      </w:pPr>
    </w:lvl>
    <w:lvl w:ilvl="1" w:tplc="C2548DB4">
      <w:start w:val="1"/>
      <w:numFmt w:val="lowerRoman"/>
      <w:lvlText w:val="%2."/>
      <w:lvlJc w:val="right"/>
      <w:pPr>
        <w:ind w:left="1080" w:hanging="360"/>
      </w:pPr>
      <w:rPr>
        <w:b w:val="0"/>
        <w:bCs w:val="0"/>
        <w:color w:val="auto"/>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3" w15:restartNumberingAfterBreak="0">
    <w:nsid w:val="48AE6F75"/>
    <w:multiLevelType w:val="hybridMultilevel"/>
    <w:tmpl w:val="76645B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4" w15:restartNumberingAfterBreak="0">
    <w:nsid w:val="493ED461"/>
    <w:multiLevelType w:val="hybridMultilevel"/>
    <w:tmpl w:val="2E3E533E"/>
    <w:lvl w:ilvl="0" w:tplc="ED28A23C">
      <w:start w:val="1"/>
      <w:numFmt w:val="bullet"/>
      <w:lvlText w:val="·"/>
      <w:lvlJc w:val="left"/>
      <w:pPr>
        <w:ind w:left="720" w:hanging="360"/>
      </w:pPr>
      <w:rPr>
        <w:rFonts w:ascii="Symbol" w:hAnsi="Symbol" w:hint="default"/>
      </w:rPr>
    </w:lvl>
    <w:lvl w:ilvl="1" w:tplc="4F362476">
      <w:start w:val="1"/>
      <w:numFmt w:val="bullet"/>
      <w:lvlText w:val="o"/>
      <w:lvlJc w:val="left"/>
      <w:pPr>
        <w:ind w:left="1440" w:hanging="360"/>
      </w:pPr>
      <w:rPr>
        <w:rFonts w:ascii="Courier New" w:hAnsi="Courier New" w:hint="default"/>
      </w:rPr>
    </w:lvl>
    <w:lvl w:ilvl="2" w:tplc="1E66AF5A">
      <w:start w:val="1"/>
      <w:numFmt w:val="bullet"/>
      <w:lvlText w:val=""/>
      <w:lvlJc w:val="left"/>
      <w:pPr>
        <w:ind w:left="2160" w:hanging="360"/>
      </w:pPr>
      <w:rPr>
        <w:rFonts w:ascii="Wingdings" w:hAnsi="Wingdings" w:hint="default"/>
      </w:rPr>
    </w:lvl>
    <w:lvl w:ilvl="3" w:tplc="B50CF9BE">
      <w:start w:val="1"/>
      <w:numFmt w:val="bullet"/>
      <w:lvlText w:val=""/>
      <w:lvlJc w:val="left"/>
      <w:pPr>
        <w:ind w:left="2880" w:hanging="360"/>
      </w:pPr>
      <w:rPr>
        <w:rFonts w:ascii="Symbol" w:hAnsi="Symbol" w:hint="default"/>
      </w:rPr>
    </w:lvl>
    <w:lvl w:ilvl="4" w:tplc="A7F29C74">
      <w:start w:val="1"/>
      <w:numFmt w:val="bullet"/>
      <w:lvlText w:val="o"/>
      <w:lvlJc w:val="left"/>
      <w:pPr>
        <w:ind w:left="3600" w:hanging="360"/>
      </w:pPr>
      <w:rPr>
        <w:rFonts w:ascii="Courier New" w:hAnsi="Courier New" w:hint="default"/>
      </w:rPr>
    </w:lvl>
    <w:lvl w:ilvl="5" w:tplc="B40A5986">
      <w:start w:val="1"/>
      <w:numFmt w:val="bullet"/>
      <w:lvlText w:val=""/>
      <w:lvlJc w:val="left"/>
      <w:pPr>
        <w:ind w:left="4320" w:hanging="360"/>
      </w:pPr>
      <w:rPr>
        <w:rFonts w:ascii="Wingdings" w:hAnsi="Wingdings" w:hint="default"/>
      </w:rPr>
    </w:lvl>
    <w:lvl w:ilvl="6" w:tplc="CABAE2AE">
      <w:start w:val="1"/>
      <w:numFmt w:val="bullet"/>
      <w:lvlText w:val=""/>
      <w:lvlJc w:val="left"/>
      <w:pPr>
        <w:ind w:left="5040" w:hanging="360"/>
      </w:pPr>
      <w:rPr>
        <w:rFonts w:ascii="Symbol" w:hAnsi="Symbol" w:hint="default"/>
      </w:rPr>
    </w:lvl>
    <w:lvl w:ilvl="7" w:tplc="D9040500">
      <w:start w:val="1"/>
      <w:numFmt w:val="bullet"/>
      <w:lvlText w:val="o"/>
      <w:lvlJc w:val="left"/>
      <w:pPr>
        <w:ind w:left="5760" w:hanging="360"/>
      </w:pPr>
      <w:rPr>
        <w:rFonts w:ascii="Courier New" w:hAnsi="Courier New" w:hint="default"/>
      </w:rPr>
    </w:lvl>
    <w:lvl w:ilvl="8" w:tplc="2B605582">
      <w:start w:val="1"/>
      <w:numFmt w:val="bullet"/>
      <w:lvlText w:val=""/>
      <w:lvlJc w:val="left"/>
      <w:pPr>
        <w:ind w:left="6480" w:hanging="360"/>
      </w:pPr>
      <w:rPr>
        <w:rFonts w:ascii="Wingdings" w:hAnsi="Wingdings" w:hint="default"/>
      </w:rPr>
    </w:lvl>
  </w:abstractNum>
  <w:abstractNum w:abstractNumId="65" w15:restartNumberingAfterBreak="0">
    <w:nsid w:val="49CE2E23"/>
    <w:multiLevelType w:val="multilevel"/>
    <w:tmpl w:val="53880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A743D0E"/>
    <w:multiLevelType w:val="hybridMultilevel"/>
    <w:tmpl w:val="E3B8C798"/>
    <w:lvl w:ilvl="0" w:tplc="C3260D0E">
      <w:start w:val="1"/>
      <w:numFmt w:val="decimal"/>
      <w:lvlText w:val="%1."/>
      <w:lvlJc w:val="left"/>
      <w:pPr>
        <w:ind w:left="1080" w:hanging="360"/>
      </w:pPr>
    </w:lvl>
    <w:lvl w:ilvl="1" w:tplc="1BDE5654">
      <w:start w:val="1"/>
      <w:numFmt w:val="lowerLetter"/>
      <w:lvlText w:val="%2."/>
      <w:lvlJc w:val="left"/>
      <w:pPr>
        <w:ind w:left="1440" w:hanging="360"/>
      </w:pPr>
    </w:lvl>
    <w:lvl w:ilvl="2" w:tplc="47CE4084">
      <w:start w:val="1"/>
      <w:numFmt w:val="lowerRoman"/>
      <w:lvlText w:val="%3."/>
      <w:lvlJc w:val="right"/>
      <w:pPr>
        <w:ind w:left="2160" w:hanging="180"/>
      </w:pPr>
    </w:lvl>
    <w:lvl w:ilvl="3" w:tplc="60307E74">
      <w:start w:val="1"/>
      <w:numFmt w:val="decimal"/>
      <w:lvlText w:val="%4."/>
      <w:lvlJc w:val="left"/>
      <w:pPr>
        <w:ind w:left="2880" w:hanging="360"/>
      </w:pPr>
    </w:lvl>
    <w:lvl w:ilvl="4" w:tplc="BE704260">
      <w:start w:val="1"/>
      <w:numFmt w:val="lowerLetter"/>
      <w:lvlText w:val="%5."/>
      <w:lvlJc w:val="left"/>
      <w:pPr>
        <w:ind w:left="3600" w:hanging="360"/>
      </w:pPr>
    </w:lvl>
    <w:lvl w:ilvl="5" w:tplc="BCF2014A">
      <w:start w:val="1"/>
      <w:numFmt w:val="lowerRoman"/>
      <w:lvlText w:val="%6."/>
      <w:lvlJc w:val="right"/>
      <w:pPr>
        <w:ind w:left="4320" w:hanging="180"/>
      </w:pPr>
    </w:lvl>
    <w:lvl w:ilvl="6" w:tplc="CF00DE5E">
      <w:start w:val="1"/>
      <w:numFmt w:val="decimal"/>
      <w:lvlText w:val="%7."/>
      <w:lvlJc w:val="left"/>
      <w:pPr>
        <w:ind w:left="5040" w:hanging="360"/>
      </w:pPr>
    </w:lvl>
    <w:lvl w:ilvl="7" w:tplc="4F003650">
      <w:start w:val="1"/>
      <w:numFmt w:val="lowerLetter"/>
      <w:lvlText w:val="%8."/>
      <w:lvlJc w:val="left"/>
      <w:pPr>
        <w:ind w:left="5760" w:hanging="360"/>
      </w:pPr>
    </w:lvl>
    <w:lvl w:ilvl="8" w:tplc="F66057F2">
      <w:start w:val="1"/>
      <w:numFmt w:val="lowerRoman"/>
      <w:lvlText w:val="%9."/>
      <w:lvlJc w:val="right"/>
      <w:pPr>
        <w:ind w:left="6480" w:hanging="180"/>
      </w:pPr>
    </w:lvl>
  </w:abstractNum>
  <w:abstractNum w:abstractNumId="67" w15:restartNumberingAfterBreak="0">
    <w:nsid w:val="4BF81C4D"/>
    <w:multiLevelType w:val="hybridMultilevel"/>
    <w:tmpl w:val="D68EA422"/>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4C6B7B9B"/>
    <w:multiLevelType w:val="hybridMultilevel"/>
    <w:tmpl w:val="0F02142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4DBB5783"/>
    <w:multiLevelType w:val="hybridMultilevel"/>
    <w:tmpl w:val="955A2F5E"/>
    <w:lvl w:ilvl="0" w:tplc="972E5C80">
      <w:start w:val="1"/>
      <w:numFmt w:val="bullet"/>
      <w:lvlText w:val=""/>
      <w:lvlJc w:val="left"/>
      <w:pPr>
        <w:ind w:left="1440" w:hanging="360"/>
      </w:pPr>
      <w:rPr>
        <w:rFonts w:ascii="Symbol" w:hAnsi="Symbol" w:hint="default"/>
      </w:rPr>
    </w:lvl>
    <w:lvl w:ilvl="1" w:tplc="EF762FBC">
      <w:start w:val="1"/>
      <w:numFmt w:val="bullet"/>
      <w:lvlText w:val="o"/>
      <w:lvlJc w:val="left"/>
      <w:pPr>
        <w:ind w:left="1440" w:hanging="360"/>
      </w:pPr>
      <w:rPr>
        <w:rFonts w:ascii="Courier New" w:hAnsi="Courier New" w:hint="default"/>
      </w:rPr>
    </w:lvl>
    <w:lvl w:ilvl="2" w:tplc="9AC4DEAE">
      <w:start w:val="1"/>
      <w:numFmt w:val="bullet"/>
      <w:lvlText w:val=""/>
      <w:lvlJc w:val="left"/>
      <w:pPr>
        <w:ind w:left="2160" w:hanging="360"/>
      </w:pPr>
      <w:rPr>
        <w:rFonts w:ascii="Wingdings" w:hAnsi="Wingdings" w:hint="default"/>
      </w:rPr>
    </w:lvl>
    <w:lvl w:ilvl="3" w:tplc="4C443200">
      <w:start w:val="1"/>
      <w:numFmt w:val="bullet"/>
      <w:lvlText w:val=""/>
      <w:lvlJc w:val="left"/>
      <w:pPr>
        <w:ind w:left="2880" w:hanging="360"/>
      </w:pPr>
      <w:rPr>
        <w:rFonts w:ascii="Symbol" w:hAnsi="Symbol" w:hint="default"/>
      </w:rPr>
    </w:lvl>
    <w:lvl w:ilvl="4" w:tplc="7F7C5B04">
      <w:start w:val="1"/>
      <w:numFmt w:val="bullet"/>
      <w:lvlText w:val="o"/>
      <w:lvlJc w:val="left"/>
      <w:pPr>
        <w:ind w:left="3600" w:hanging="360"/>
      </w:pPr>
      <w:rPr>
        <w:rFonts w:ascii="Courier New" w:hAnsi="Courier New" w:hint="default"/>
      </w:rPr>
    </w:lvl>
    <w:lvl w:ilvl="5" w:tplc="157469D0">
      <w:start w:val="1"/>
      <w:numFmt w:val="bullet"/>
      <w:lvlText w:val=""/>
      <w:lvlJc w:val="left"/>
      <w:pPr>
        <w:ind w:left="4320" w:hanging="360"/>
      </w:pPr>
      <w:rPr>
        <w:rFonts w:ascii="Wingdings" w:hAnsi="Wingdings" w:hint="default"/>
      </w:rPr>
    </w:lvl>
    <w:lvl w:ilvl="6" w:tplc="B2DC19AC">
      <w:start w:val="1"/>
      <w:numFmt w:val="bullet"/>
      <w:lvlText w:val=""/>
      <w:lvlJc w:val="left"/>
      <w:pPr>
        <w:ind w:left="5040" w:hanging="360"/>
      </w:pPr>
      <w:rPr>
        <w:rFonts w:ascii="Symbol" w:hAnsi="Symbol" w:hint="default"/>
      </w:rPr>
    </w:lvl>
    <w:lvl w:ilvl="7" w:tplc="3C34FC34">
      <w:start w:val="1"/>
      <w:numFmt w:val="bullet"/>
      <w:lvlText w:val="o"/>
      <w:lvlJc w:val="left"/>
      <w:pPr>
        <w:ind w:left="5760" w:hanging="360"/>
      </w:pPr>
      <w:rPr>
        <w:rFonts w:ascii="Courier New" w:hAnsi="Courier New" w:hint="default"/>
      </w:rPr>
    </w:lvl>
    <w:lvl w:ilvl="8" w:tplc="F63029C8">
      <w:start w:val="1"/>
      <w:numFmt w:val="bullet"/>
      <w:lvlText w:val=""/>
      <w:lvlJc w:val="left"/>
      <w:pPr>
        <w:ind w:left="6480" w:hanging="360"/>
      </w:pPr>
      <w:rPr>
        <w:rFonts w:ascii="Wingdings" w:hAnsi="Wingdings" w:hint="default"/>
      </w:rPr>
    </w:lvl>
  </w:abstractNum>
  <w:abstractNum w:abstractNumId="70" w15:restartNumberingAfterBreak="0">
    <w:nsid w:val="4F5D6BA6"/>
    <w:multiLevelType w:val="hybridMultilevel"/>
    <w:tmpl w:val="AF108FBA"/>
    <w:lvl w:ilvl="0" w:tplc="76B67EEC">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50522317"/>
    <w:multiLevelType w:val="hybridMultilevel"/>
    <w:tmpl w:val="97C86C68"/>
    <w:lvl w:ilvl="0" w:tplc="0E8A1C52">
      <w:start w:val="1"/>
      <w:numFmt w:val="bullet"/>
      <w:lvlText w:val=""/>
      <w:lvlJc w:val="left"/>
      <w:pPr>
        <w:ind w:left="720" w:hanging="360"/>
      </w:pPr>
      <w:rPr>
        <w:rFonts w:ascii="Symbol" w:hAnsi="Symbol" w:hint="default"/>
      </w:rPr>
    </w:lvl>
    <w:lvl w:ilvl="1" w:tplc="BCAA594A">
      <w:start w:val="1"/>
      <w:numFmt w:val="bullet"/>
      <w:lvlText w:val="o"/>
      <w:lvlJc w:val="left"/>
      <w:pPr>
        <w:ind w:left="1440" w:hanging="360"/>
      </w:pPr>
      <w:rPr>
        <w:rFonts w:ascii="Courier New" w:hAnsi="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0575854"/>
    <w:multiLevelType w:val="multilevel"/>
    <w:tmpl w:val="9704179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3" w15:restartNumberingAfterBreak="0">
    <w:nsid w:val="51C54AA3"/>
    <w:multiLevelType w:val="hybridMultilevel"/>
    <w:tmpl w:val="EE561094"/>
    <w:lvl w:ilvl="0" w:tplc="FFFFFFFF">
      <w:start w:val="1"/>
      <w:numFmt w:val="decimal"/>
      <w:lvlText w:val="%1."/>
      <w:lvlJc w:val="left"/>
      <w:pPr>
        <w:ind w:left="1080" w:hanging="360"/>
      </w:p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74" w15:restartNumberingAfterBreak="0">
    <w:nsid w:val="53830912"/>
    <w:multiLevelType w:val="hybridMultilevel"/>
    <w:tmpl w:val="F0020420"/>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7730C7EC">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5" w15:restartNumberingAfterBreak="0">
    <w:nsid w:val="53BC0F95"/>
    <w:multiLevelType w:val="hybridMultilevel"/>
    <w:tmpl w:val="DCA0A9CC"/>
    <w:lvl w:ilvl="0" w:tplc="8D9CFA96">
      <w:start w:val="1"/>
      <w:numFmt w:val="decimal"/>
      <w:lvlText w:val="%1)"/>
      <w:lvlJc w:val="left"/>
      <w:pPr>
        <w:ind w:left="360" w:hanging="360"/>
      </w:pPr>
      <w:rPr>
        <w:b w:val="0"/>
        <w:b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6" w15:restartNumberingAfterBreak="0">
    <w:nsid w:val="55420CFE"/>
    <w:multiLevelType w:val="hybridMultilevel"/>
    <w:tmpl w:val="3F6C751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7" w15:restartNumberingAfterBreak="0">
    <w:nsid w:val="56F2D392"/>
    <w:multiLevelType w:val="hybridMultilevel"/>
    <w:tmpl w:val="CCAA4968"/>
    <w:lvl w:ilvl="0" w:tplc="68EEE802">
      <w:start w:val="1"/>
      <w:numFmt w:val="bullet"/>
      <w:lvlText w:val="·"/>
      <w:lvlJc w:val="left"/>
      <w:pPr>
        <w:ind w:left="720" w:hanging="360"/>
      </w:pPr>
      <w:rPr>
        <w:rFonts w:ascii="Symbol" w:hAnsi="Symbol" w:hint="default"/>
      </w:rPr>
    </w:lvl>
    <w:lvl w:ilvl="1" w:tplc="4D02D23C">
      <w:start w:val="1"/>
      <w:numFmt w:val="bullet"/>
      <w:lvlText w:val="o"/>
      <w:lvlJc w:val="left"/>
      <w:pPr>
        <w:ind w:left="1440" w:hanging="360"/>
      </w:pPr>
      <w:rPr>
        <w:rFonts w:ascii="Courier New" w:hAnsi="Courier New" w:hint="default"/>
      </w:rPr>
    </w:lvl>
    <w:lvl w:ilvl="2" w:tplc="E068700E">
      <w:start w:val="1"/>
      <w:numFmt w:val="bullet"/>
      <w:lvlText w:val=""/>
      <w:lvlJc w:val="left"/>
      <w:pPr>
        <w:ind w:left="2160" w:hanging="360"/>
      </w:pPr>
      <w:rPr>
        <w:rFonts w:ascii="Wingdings" w:hAnsi="Wingdings" w:hint="default"/>
      </w:rPr>
    </w:lvl>
    <w:lvl w:ilvl="3" w:tplc="2F785740">
      <w:start w:val="1"/>
      <w:numFmt w:val="bullet"/>
      <w:lvlText w:val=""/>
      <w:lvlJc w:val="left"/>
      <w:pPr>
        <w:ind w:left="2880" w:hanging="360"/>
      </w:pPr>
      <w:rPr>
        <w:rFonts w:ascii="Symbol" w:hAnsi="Symbol" w:hint="default"/>
      </w:rPr>
    </w:lvl>
    <w:lvl w:ilvl="4" w:tplc="A54A8158">
      <w:start w:val="1"/>
      <w:numFmt w:val="bullet"/>
      <w:lvlText w:val="o"/>
      <w:lvlJc w:val="left"/>
      <w:pPr>
        <w:ind w:left="3600" w:hanging="360"/>
      </w:pPr>
      <w:rPr>
        <w:rFonts w:ascii="Courier New" w:hAnsi="Courier New" w:hint="default"/>
      </w:rPr>
    </w:lvl>
    <w:lvl w:ilvl="5" w:tplc="A9689C98">
      <w:start w:val="1"/>
      <w:numFmt w:val="bullet"/>
      <w:lvlText w:val=""/>
      <w:lvlJc w:val="left"/>
      <w:pPr>
        <w:ind w:left="4320" w:hanging="360"/>
      </w:pPr>
      <w:rPr>
        <w:rFonts w:ascii="Wingdings" w:hAnsi="Wingdings" w:hint="default"/>
      </w:rPr>
    </w:lvl>
    <w:lvl w:ilvl="6" w:tplc="FFC857A8">
      <w:start w:val="1"/>
      <w:numFmt w:val="bullet"/>
      <w:lvlText w:val=""/>
      <w:lvlJc w:val="left"/>
      <w:pPr>
        <w:ind w:left="5040" w:hanging="360"/>
      </w:pPr>
      <w:rPr>
        <w:rFonts w:ascii="Symbol" w:hAnsi="Symbol" w:hint="default"/>
      </w:rPr>
    </w:lvl>
    <w:lvl w:ilvl="7" w:tplc="254C593E">
      <w:start w:val="1"/>
      <w:numFmt w:val="bullet"/>
      <w:lvlText w:val="o"/>
      <w:lvlJc w:val="left"/>
      <w:pPr>
        <w:ind w:left="5760" w:hanging="360"/>
      </w:pPr>
      <w:rPr>
        <w:rFonts w:ascii="Courier New" w:hAnsi="Courier New" w:hint="default"/>
      </w:rPr>
    </w:lvl>
    <w:lvl w:ilvl="8" w:tplc="F6BC4992">
      <w:start w:val="1"/>
      <w:numFmt w:val="bullet"/>
      <w:lvlText w:val=""/>
      <w:lvlJc w:val="left"/>
      <w:pPr>
        <w:ind w:left="6480" w:hanging="360"/>
      </w:pPr>
      <w:rPr>
        <w:rFonts w:ascii="Wingdings" w:hAnsi="Wingdings" w:hint="default"/>
      </w:rPr>
    </w:lvl>
  </w:abstractNum>
  <w:abstractNum w:abstractNumId="78" w15:restartNumberingAfterBreak="0">
    <w:nsid w:val="578603CA"/>
    <w:multiLevelType w:val="hybridMultilevel"/>
    <w:tmpl w:val="27B00924"/>
    <w:lvl w:ilvl="0" w:tplc="FFFFFFF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5BD00A13"/>
    <w:multiLevelType w:val="hybridMultilevel"/>
    <w:tmpl w:val="758E6834"/>
    <w:lvl w:ilvl="0" w:tplc="11821C7E">
      <w:start w:val="1"/>
      <w:numFmt w:val="upperLetter"/>
      <w:lvlText w:val="%1."/>
      <w:lvlJc w:val="left"/>
      <w:pPr>
        <w:ind w:left="720" w:hanging="360"/>
      </w:pPr>
      <w:rPr>
        <w:rFonts w:ascii="Times New Roman" w:hAnsi="Times New Roman" w:cs="Times New Roman" w:hint="default"/>
        <w:sz w:val="22"/>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DD61C06"/>
    <w:multiLevelType w:val="multilevel"/>
    <w:tmpl w:val="90F68F3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1" w15:restartNumberingAfterBreak="0">
    <w:nsid w:val="5F31254E"/>
    <w:multiLevelType w:val="multilevel"/>
    <w:tmpl w:val="389E8244"/>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lvl>
    <w:lvl w:ilvl="2">
      <w:start w:val="1"/>
      <w:numFmt w:val="bullet"/>
      <w:lvlText w:val=""/>
      <w:lvlJc w:val="left"/>
      <w:pPr>
        <w:ind w:left="2520" w:hanging="360"/>
      </w:pPr>
      <w:rPr>
        <w:rFonts w:ascii="Symbol" w:hAnsi="Symbol" w:hint="default"/>
      </w:r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82" w15:restartNumberingAfterBreak="0">
    <w:nsid w:val="5F8F4030"/>
    <w:multiLevelType w:val="hybridMultilevel"/>
    <w:tmpl w:val="A61885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FA92507"/>
    <w:multiLevelType w:val="multilevel"/>
    <w:tmpl w:val="92E4C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60155130"/>
    <w:multiLevelType w:val="hybridMultilevel"/>
    <w:tmpl w:val="C82E2F14"/>
    <w:lvl w:ilvl="0" w:tplc="8AD23774">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04F01DC"/>
    <w:multiLevelType w:val="multilevel"/>
    <w:tmpl w:val="E5EC5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1E9761E"/>
    <w:multiLevelType w:val="hybridMultilevel"/>
    <w:tmpl w:val="0FE2CEE0"/>
    <w:lvl w:ilvl="0" w:tplc="EABE2D74">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3157651"/>
    <w:multiLevelType w:val="hybridMultilevel"/>
    <w:tmpl w:val="ECECBA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35405FE"/>
    <w:multiLevelType w:val="hybridMultilevel"/>
    <w:tmpl w:val="088C5B9E"/>
    <w:lvl w:ilvl="0" w:tplc="2FE24708">
      <w:start w:val="1"/>
      <w:numFmt w:val="decimal"/>
      <w:lvlText w:val="%1)"/>
      <w:lvlJc w:val="left"/>
      <w:pPr>
        <w:ind w:left="720" w:hanging="360"/>
      </w:pPr>
    </w:lvl>
    <w:lvl w:ilvl="1" w:tplc="94062340">
      <w:start w:val="1"/>
      <w:numFmt w:val="lowerLetter"/>
      <w:lvlText w:val="%2."/>
      <w:lvlJc w:val="left"/>
      <w:pPr>
        <w:ind w:left="1440" w:hanging="360"/>
      </w:pPr>
    </w:lvl>
    <w:lvl w:ilvl="2" w:tplc="C762B6CC">
      <w:start w:val="1"/>
      <w:numFmt w:val="lowerRoman"/>
      <w:lvlText w:val="%3."/>
      <w:lvlJc w:val="right"/>
      <w:pPr>
        <w:ind w:left="2160" w:hanging="180"/>
      </w:pPr>
    </w:lvl>
    <w:lvl w:ilvl="3" w:tplc="5D9ED814">
      <w:start w:val="1"/>
      <w:numFmt w:val="decimal"/>
      <w:lvlText w:val="%4."/>
      <w:lvlJc w:val="left"/>
      <w:pPr>
        <w:ind w:left="2880" w:hanging="360"/>
      </w:pPr>
    </w:lvl>
    <w:lvl w:ilvl="4" w:tplc="0ECE39D2">
      <w:start w:val="1"/>
      <w:numFmt w:val="lowerLetter"/>
      <w:lvlText w:val="%5."/>
      <w:lvlJc w:val="left"/>
      <w:pPr>
        <w:ind w:left="3600" w:hanging="360"/>
      </w:pPr>
    </w:lvl>
    <w:lvl w:ilvl="5" w:tplc="BCBC27C0">
      <w:start w:val="1"/>
      <w:numFmt w:val="lowerRoman"/>
      <w:lvlText w:val="%6."/>
      <w:lvlJc w:val="right"/>
      <w:pPr>
        <w:ind w:left="4320" w:hanging="180"/>
      </w:pPr>
    </w:lvl>
    <w:lvl w:ilvl="6" w:tplc="75860214">
      <w:start w:val="1"/>
      <w:numFmt w:val="decimal"/>
      <w:lvlText w:val="%7."/>
      <w:lvlJc w:val="left"/>
      <w:pPr>
        <w:ind w:left="5040" w:hanging="360"/>
      </w:pPr>
    </w:lvl>
    <w:lvl w:ilvl="7" w:tplc="3B9657A8">
      <w:start w:val="1"/>
      <w:numFmt w:val="lowerLetter"/>
      <w:lvlText w:val="%8."/>
      <w:lvlJc w:val="left"/>
      <w:pPr>
        <w:ind w:left="5760" w:hanging="360"/>
      </w:pPr>
    </w:lvl>
    <w:lvl w:ilvl="8" w:tplc="3140E83E">
      <w:start w:val="1"/>
      <w:numFmt w:val="lowerRoman"/>
      <w:lvlText w:val="%9."/>
      <w:lvlJc w:val="right"/>
      <w:pPr>
        <w:ind w:left="6480" w:hanging="180"/>
      </w:pPr>
    </w:lvl>
  </w:abstractNum>
  <w:abstractNum w:abstractNumId="89" w15:restartNumberingAfterBreak="0">
    <w:nsid w:val="63D06BAE"/>
    <w:multiLevelType w:val="multilevel"/>
    <w:tmpl w:val="88EEA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651C3265"/>
    <w:multiLevelType w:val="multilevel"/>
    <w:tmpl w:val="796A3C7C"/>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1" w15:restartNumberingAfterBreak="0">
    <w:nsid w:val="65BC2C8A"/>
    <w:multiLevelType w:val="hybridMultilevel"/>
    <w:tmpl w:val="48F674E0"/>
    <w:lvl w:ilvl="0" w:tplc="FFFFFFFF">
      <w:start w:val="1"/>
      <w:numFmt w:val="decimal"/>
      <w:lvlText w:val="%1."/>
      <w:lvlJc w:val="left"/>
      <w:pPr>
        <w:ind w:left="720" w:hanging="360"/>
      </w:pPr>
      <w:rPr>
        <w:rFonts w:hint="default"/>
      </w:rPr>
    </w:lvl>
    <w:lvl w:ilvl="1" w:tplc="0E8A1C52">
      <w:start w:val="1"/>
      <w:numFmt w:val="bullet"/>
      <w:lvlText w:val=""/>
      <w:lvlJc w:val="left"/>
      <w:pPr>
        <w:ind w:left="1800" w:hanging="360"/>
      </w:pPr>
      <w:rPr>
        <w:rFonts w:ascii="Symbol" w:hAnsi="Symbol" w:hint="default"/>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2" w15:restartNumberingAfterBreak="0">
    <w:nsid w:val="66D07474"/>
    <w:multiLevelType w:val="hybridMultilevel"/>
    <w:tmpl w:val="BB9E4A9A"/>
    <w:lvl w:ilvl="0" w:tplc="FFFFFFF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68F96CEA"/>
    <w:multiLevelType w:val="hybridMultilevel"/>
    <w:tmpl w:val="7D606358"/>
    <w:lvl w:ilvl="0" w:tplc="04090001">
      <w:start w:val="1"/>
      <w:numFmt w:val="bullet"/>
      <w:lvlText w:val=""/>
      <w:lvlJc w:val="left"/>
      <w:pPr>
        <w:ind w:left="1440" w:hanging="360"/>
      </w:pPr>
      <w:rPr>
        <w:rFonts w:ascii="Symbol" w:hAnsi="Symbol"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4" w15:restartNumberingAfterBreak="0">
    <w:nsid w:val="69C91342"/>
    <w:multiLevelType w:val="multilevel"/>
    <w:tmpl w:val="11D431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5" w15:restartNumberingAfterBreak="0">
    <w:nsid w:val="6ADF0658"/>
    <w:multiLevelType w:val="hybridMultilevel"/>
    <w:tmpl w:val="F0A2F72C"/>
    <w:lvl w:ilvl="0" w:tplc="17E40470">
      <w:start w:val="1"/>
      <w:numFmt w:val="upperLetter"/>
      <w:lvlText w:val="%1."/>
      <w:lvlJc w:val="left"/>
      <w:pPr>
        <w:ind w:left="720" w:hanging="360"/>
      </w:pPr>
    </w:lvl>
    <w:lvl w:ilvl="1" w:tplc="9A30BA80">
      <w:start w:val="1"/>
      <w:numFmt w:val="lowerLetter"/>
      <w:lvlText w:val="%2."/>
      <w:lvlJc w:val="left"/>
      <w:pPr>
        <w:ind w:left="1440" w:hanging="360"/>
      </w:pPr>
    </w:lvl>
    <w:lvl w:ilvl="2" w:tplc="5F1A0048">
      <w:start w:val="1"/>
      <w:numFmt w:val="lowerRoman"/>
      <w:lvlText w:val="%3."/>
      <w:lvlJc w:val="right"/>
      <w:pPr>
        <w:ind w:left="2160" w:hanging="180"/>
      </w:pPr>
    </w:lvl>
    <w:lvl w:ilvl="3" w:tplc="4D0AECCE">
      <w:start w:val="1"/>
      <w:numFmt w:val="decimal"/>
      <w:lvlText w:val="%4."/>
      <w:lvlJc w:val="left"/>
      <w:pPr>
        <w:ind w:left="2880" w:hanging="360"/>
      </w:pPr>
    </w:lvl>
    <w:lvl w:ilvl="4" w:tplc="3B26ACFA">
      <w:start w:val="1"/>
      <w:numFmt w:val="lowerLetter"/>
      <w:lvlText w:val="%5."/>
      <w:lvlJc w:val="left"/>
      <w:pPr>
        <w:ind w:left="3600" w:hanging="360"/>
      </w:pPr>
    </w:lvl>
    <w:lvl w:ilvl="5" w:tplc="640A2F86">
      <w:start w:val="1"/>
      <w:numFmt w:val="lowerRoman"/>
      <w:lvlText w:val="%6."/>
      <w:lvlJc w:val="right"/>
      <w:pPr>
        <w:ind w:left="4320" w:hanging="180"/>
      </w:pPr>
    </w:lvl>
    <w:lvl w:ilvl="6" w:tplc="735AB26E">
      <w:start w:val="1"/>
      <w:numFmt w:val="decimal"/>
      <w:lvlText w:val="%7."/>
      <w:lvlJc w:val="left"/>
      <w:pPr>
        <w:ind w:left="5040" w:hanging="360"/>
      </w:pPr>
    </w:lvl>
    <w:lvl w:ilvl="7" w:tplc="94E45286">
      <w:start w:val="1"/>
      <w:numFmt w:val="lowerLetter"/>
      <w:lvlText w:val="%8."/>
      <w:lvlJc w:val="left"/>
      <w:pPr>
        <w:ind w:left="5760" w:hanging="360"/>
      </w:pPr>
    </w:lvl>
    <w:lvl w:ilvl="8" w:tplc="7A36F9A8">
      <w:start w:val="1"/>
      <w:numFmt w:val="lowerRoman"/>
      <w:lvlText w:val="%9."/>
      <w:lvlJc w:val="right"/>
      <w:pPr>
        <w:ind w:left="6480" w:hanging="180"/>
      </w:pPr>
    </w:lvl>
  </w:abstractNum>
  <w:abstractNum w:abstractNumId="96" w15:restartNumberingAfterBreak="0">
    <w:nsid w:val="6F514A34"/>
    <w:multiLevelType w:val="multilevel"/>
    <w:tmpl w:val="DF22B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6F5B555A"/>
    <w:multiLevelType w:val="hybridMultilevel"/>
    <w:tmpl w:val="4D54EE9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FE1678A"/>
    <w:multiLevelType w:val="hybridMultilevel"/>
    <w:tmpl w:val="B41E88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1244C14"/>
    <w:multiLevelType w:val="hybridMultilevel"/>
    <w:tmpl w:val="7AA0B896"/>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0" w15:restartNumberingAfterBreak="0">
    <w:nsid w:val="73A7C067"/>
    <w:multiLevelType w:val="hybridMultilevel"/>
    <w:tmpl w:val="4238DC18"/>
    <w:lvl w:ilvl="0" w:tplc="47E818B2">
      <w:start w:val="1"/>
      <w:numFmt w:val="bullet"/>
      <w:lvlText w:val=""/>
      <w:lvlJc w:val="left"/>
      <w:pPr>
        <w:ind w:left="1800" w:hanging="360"/>
      </w:pPr>
      <w:rPr>
        <w:rFonts w:ascii="Symbol" w:hAnsi="Symbol" w:hint="default"/>
      </w:rPr>
    </w:lvl>
    <w:lvl w:ilvl="1" w:tplc="B6B4BE48">
      <w:start w:val="1"/>
      <w:numFmt w:val="bullet"/>
      <w:lvlText w:val="o"/>
      <w:lvlJc w:val="left"/>
      <w:pPr>
        <w:ind w:left="2520" w:hanging="360"/>
      </w:pPr>
      <w:rPr>
        <w:rFonts w:ascii="Courier New" w:hAnsi="Courier New" w:hint="default"/>
      </w:rPr>
    </w:lvl>
    <w:lvl w:ilvl="2" w:tplc="56241C08">
      <w:start w:val="1"/>
      <w:numFmt w:val="bullet"/>
      <w:lvlText w:val=""/>
      <w:lvlJc w:val="left"/>
      <w:pPr>
        <w:ind w:left="2160" w:hanging="360"/>
      </w:pPr>
      <w:rPr>
        <w:rFonts w:ascii="Wingdings" w:hAnsi="Wingdings" w:hint="default"/>
      </w:rPr>
    </w:lvl>
    <w:lvl w:ilvl="3" w:tplc="C9508C1C">
      <w:start w:val="1"/>
      <w:numFmt w:val="bullet"/>
      <w:lvlText w:val=""/>
      <w:lvlJc w:val="left"/>
      <w:pPr>
        <w:ind w:left="3960" w:hanging="360"/>
      </w:pPr>
      <w:rPr>
        <w:rFonts w:ascii="Symbol" w:hAnsi="Symbol" w:hint="default"/>
      </w:rPr>
    </w:lvl>
    <w:lvl w:ilvl="4" w:tplc="8278C374">
      <w:start w:val="1"/>
      <w:numFmt w:val="bullet"/>
      <w:lvlText w:val="o"/>
      <w:lvlJc w:val="left"/>
      <w:pPr>
        <w:ind w:left="3600" w:hanging="360"/>
      </w:pPr>
      <w:rPr>
        <w:rFonts w:ascii="Courier New" w:hAnsi="Courier New" w:hint="default"/>
      </w:rPr>
    </w:lvl>
    <w:lvl w:ilvl="5" w:tplc="D7F213C2">
      <w:start w:val="1"/>
      <w:numFmt w:val="bullet"/>
      <w:lvlText w:val=""/>
      <w:lvlJc w:val="left"/>
      <w:pPr>
        <w:ind w:left="4320" w:hanging="360"/>
      </w:pPr>
      <w:rPr>
        <w:rFonts w:ascii="Wingdings" w:hAnsi="Wingdings" w:hint="default"/>
      </w:rPr>
    </w:lvl>
    <w:lvl w:ilvl="6" w:tplc="370E8D26">
      <w:start w:val="1"/>
      <w:numFmt w:val="bullet"/>
      <w:lvlText w:val=""/>
      <w:lvlJc w:val="left"/>
      <w:pPr>
        <w:ind w:left="5040" w:hanging="360"/>
      </w:pPr>
      <w:rPr>
        <w:rFonts w:ascii="Symbol" w:hAnsi="Symbol" w:hint="default"/>
      </w:rPr>
    </w:lvl>
    <w:lvl w:ilvl="7" w:tplc="73AE3FDE">
      <w:start w:val="1"/>
      <w:numFmt w:val="bullet"/>
      <w:lvlText w:val="o"/>
      <w:lvlJc w:val="left"/>
      <w:pPr>
        <w:ind w:left="5760" w:hanging="360"/>
      </w:pPr>
      <w:rPr>
        <w:rFonts w:ascii="Courier New" w:hAnsi="Courier New" w:hint="default"/>
      </w:rPr>
    </w:lvl>
    <w:lvl w:ilvl="8" w:tplc="B3DE01A4">
      <w:start w:val="1"/>
      <w:numFmt w:val="bullet"/>
      <w:lvlText w:val=""/>
      <w:lvlJc w:val="left"/>
      <w:pPr>
        <w:ind w:left="6480" w:hanging="360"/>
      </w:pPr>
      <w:rPr>
        <w:rFonts w:ascii="Wingdings" w:hAnsi="Wingdings" w:hint="default"/>
      </w:rPr>
    </w:lvl>
  </w:abstractNum>
  <w:abstractNum w:abstractNumId="101" w15:restartNumberingAfterBreak="0">
    <w:nsid w:val="7553C276"/>
    <w:multiLevelType w:val="hybridMultilevel"/>
    <w:tmpl w:val="7A9C4056"/>
    <w:lvl w:ilvl="0" w:tplc="8D58FE00">
      <w:start w:val="1"/>
      <w:numFmt w:val="bullet"/>
      <w:lvlText w:val="·"/>
      <w:lvlJc w:val="left"/>
      <w:pPr>
        <w:ind w:left="720" w:hanging="360"/>
      </w:pPr>
      <w:rPr>
        <w:rFonts w:ascii="Symbol" w:hAnsi="Symbol" w:hint="default"/>
      </w:rPr>
    </w:lvl>
    <w:lvl w:ilvl="1" w:tplc="F8F21724">
      <w:start w:val="1"/>
      <w:numFmt w:val="bullet"/>
      <w:lvlText w:val="o"/>
      <w:lvlJc w:val="left"/>
      <w:pPr>
        <w:ind w:left="1440" w:hanging="360"/>
      </w:pPr>
      <w:rPr>
        <w:rFonts w:ascii="Courier New" w:hAnsi="Courier New" w:hint="default"/>
      </w:rPr>
    </w:lvl>
    <w:lvl w:ilvl="2" w:tplc="102809E6">
      <w:start w:val="1"/>
      <w:numFmt w:val="bullet"/>
      <w:lvlText w:val=""/>
      <w:lvlJc w:val="left"/>
      <w:pPr>
        <w:ind w:left="2160" w:hanging="360"/>
      </w:pPr>
      <w:rPr>
        <w:rFonts w:ascii="Wingdings" w:hAnsi="Wingdings" w:hint="default"/>
      </w:rPr>
    </w:lvl>
    <w:lvl w:ilvl="3" w:tplc="F740ED1E">
      <w:start w:val="1"/>
      <w:numFmt w:val="bullet"/>
      <w:lvlText w:val=""/>
      <w:lvlJc w:val="left"/>
      <w:pPr>
        <w:ind w:left="2880" w:hanging="360"/>
      </w:pPr>
      <w:rPr>
        <w:rFonts w:ascii="Symbol" w:hAnsi="Symbol" w:hint="default"/>
      </w:rPr>
    </w:lvl>
    <w:lvl w:ilvl="4" w:tplc="513E1F54">
      <w:start w:val="1"/>
      <w:numFmt w:val="bullet"/>
      <w:lvlText w:val="o"/>
      <w:lvlJc w:val="left"/>
      <w:pPr>
        <w:ind w:left="3600" w:hanging="360"/>
      </w:pPr>
      <w:rPr>
        <w:rFonts w:ascii="Courier New" w:hAnsi="Courier New" w:hint="default"/>
      </w:rPr>
    </w:lvl>
    <w:lvl w:ilvl="5" w:tplc="35F42BAA">
      <w:start w:val="1"/>
      <w:numFmt w:val="bullet"/>
      <w:lvlText w:val=""/>
      <w:lvlJc w:val="left"/>
      <w:pPr>
        <w:ind w:left="4320" w:hanging="360"/>
      </w:pPr>
      <w:rPr>
        <w:rFonts w:ascii="Wingdings" w:hAnsi="Wingdings" w:hint="default"/>
      </w:rPr>
    </w:lvl>
    <w:lvl w:ilvl="6" w:tplc="72F81116">
      <w:start w:val="1"/>
      <w:numFmt w:val="bullet"/>
      <w:lvlText w:val=""/>
      <w:lvlJc w:val="left"/>
      <w:pPr>
        <w:ind w:left="5040" w:hanging="360"/>
      </w:pPr>
      <w:rPr>
        <w:rFonts w:ascii="Symbol" w:hAnsi="Symbol" w:hint="default"/>
      </w:rPr>
    </w:lvl>
    <w:lvl w:ilvl="7" w:tplc="C962517E">
      <w:start w:val="1"/>
      <w:numFmt w:val="bullet"/>
      <w:lvlText w:val="o"/>
      <w:lvlJc w:val="left"/>
      <w:pPr>
        <w:ind w:left="5760" w:hanging="360"/>
      </w:pPr>
      <w:rPr>
        <w:rFonts w:ascii="Courier New" w:hAnsi="Courier New" w:hint="default"/>
      </w:rPr>
    </w:lvl>
    <w:lvl w:ilvl="8" w:tplc="CDD897BA">
      <w:start w:val="1"/>
      <w:numFmt w:val="bullet"/>
      <w:lvlText w:val=""/>
      <w:lvlJc w:val="left"/>
      <w:pPr>
        <w:ind w:left="6480" w:hanging="360"/>
      </w:pPr>
      <w:rPr>
        <w:rFonts w:ascii="Wingdings" w:hAnsi="Wingdings" w:hint="default"/>
      </w:rPr>
    </w:lvl>
  </w:abstractNum>
  <w:abstractNum w:abstractNumId="102" w15:restartNumberingAfterBreak="0">
    <w:nsid w:val="77303FBF"/>
    <w:multiLevelType w:val="hybridMultilevel"/>
    <w:tmpl w:val="672A2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7373B78"/>
    <w:multiLevelType w:val="hybridMultilevel"/>
    <w:tmpl w:val="158CE6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4" w15:restartNumberingAfterBreak="0">
    <w:nsid w:val="788C5A03"/>
    <w:multiLevelType w:val="multilevel"/>
    <w:tmpl w:val="BBFA11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78C44C28"/>
    <w:multiLevelType w:val="hybridMultilevel"/>
    <w:tmpl w:val="4C1E8A2C"/>
    <w:lvl w:ilvl="0" w:tplc="FFFFFFFF">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F251436"/>
    <w:multiLevelType w:val="multilevel"/>
    <w:tmpl w:val="140EA8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7F8B4275"/>
    <w:multiLevelType w:val="multilevel"/>
    <w:tmpl w:val="389E8244"/>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bullet"/>
      <w:lvlText w:val=""/>
      <w:lvlJc w:val="left"/>
      <w:pPr>
        <w:ind w:left="2160" w:hanging="360"/>
      </w:pPr>
      <w:rPr>
        <w:rFonts w:ascii="Symbol" w:hAnsi="Symbol"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844733474">
    <w:abstractNumId w:val="95"/>
  </w:num>
  <w:num w:numId="2" w16cid:durableId="1056583546">
    <w:abstractNumId w:val="101"/>
  </w:num>
  <w:num w:numId="3" w16cid:durableId="669721210">
    <w:abstractNumId w:val="10"/>
  </w:num>
  <w:num w:numId="4" w16cid:durableId="710884821">
    <w:abstractNumId w:val="55"/>
  </w:num>
  <w:num w:numId="5" w16cid:durableId="452214080">
    <w:abstractNumId w:val="77"/>
  </w:num>
  <w:num w:numId="6" w16cid:durableId="718093585">
    <w:abstractNumId w:val="31"/>
  </w:num>
  <w:num w:numId="7" w16cid:durableId="2075659669">
    <w:abstractNumId w:val="17"/>
  </w:num>
  <w:num w:numId="8" w16cid:durableId="477842202">
    <w:abstractNumId w:val="45"/>
  </w:num>
  <w:num w:numId="9" w16cid:durableId="863981219">
    <w:abstractNumId w:val="22"/>
  </w:num>
  <w:num w:numId="10" w16cid:durableId="758403274">
    <w:abstractNumId w:val="24"/>
  </w:num>
  <w:num w:numId="11" w16cid:durableId="1137144119">
    <w:abstractNumId w:val="64"/>
  </w:num>
  <w:num w:numId="12" w16cid:durableId="1255477173">
    <w:abstractNumId w:val="40"/>
  </w:num>
  <w:num w:numId="13" w16cid:durableId="502816872">
    <w:abstractNumId w:val="0"/>
  </w:num>
  <w:num w:numId="14" w16cid:durableId="214783472">
    <w:abstractNumId w:val="88"/>
  </w:num>
  <w:num w:numId="15" w16cid:durableId="1209411723">
    <w:abstractNumId w:val="14"/>
  </w:num>
  <w:num w:numId="16" w16cid:durableId="1942252796">
    <w:abstractNumId w:val="59"/>
  </w:num>
  <w:num w:numId="17" w16cid:durableId="1472209102">
    <w:abstractNumId w:val="51"/>
  </w:num>
  <w:num w:numId="18" w16cid:durableId="1549804489">
    <w:abstractNumId w:val="69"/>
  </w:num>
  <w:num w:numId="19" w16cid:durableId="1339431663">
    <w:abstractNumId w:val="49"/>
  </w:num>
  <w:num w:numId="20" w16cid:durableId="1946880593">
    <w:abstractNumId w:val="66"/>
  </w:num>
  <w:num w:numId="21" w16cid:durableId="1530952085">
    <w:abstractNumId w:val="41"/>
  </w:num>
  <w:num w:numId="22" w16cid:durableId="584071038">
    <w:abstractNumId w:val="100"/>
  </w:num>
  <w:num w:numId="23" w16cid:durableId="1521972191">
    <w:abstractNumId w:val="3"/>
  </w:num>
  <w:num w:numId="24" w16cid:durableId="1908176523">
    <w:abstractNumId w:val="35"/>
  </w:num>
  <w:num w:numId="25" w16cid:durableId="1288201749">
    <w:abstractNumId w:val="61"/>
  </w:num>
  <w:num w:numId="26" w16cid:durableId="640231509">
    <w:abstractNumId w:val="44"/>
  </w:num>
  <w:num w:numId="27" w16cid:durableId="104228413">
    <w:abstractNumId w:val="56"/>
  </w:num>
  <w:num w:numId="28" w16cid:durableId="1020274257">
    <w:abstractNumId w:val="7"/>
  </w:num>
  <w:num w:numId="29" w16cid:durableId="286087911">
    <w:abstractNumId w:val="9"/>
  </w:num>
  <w:num w:numId="30" w16cid:durableId="351498985">
    <w:abstractNumId w:val="105"/>
  </w:num>
  <w:num w:numId="31" w16cid:durableId="205338553">
    <w:abstractNumId w:val="34"/>
  </w:num>
  <w:num w:numId="32" w16cid:durableId="1658729964">
    <w:abstractNumId w:val="67"/>
  </w:num>
  <w:num w:numId="33" w16cid:durableId="1460876125">
    <w:abstractNumId w:val="20"/>
  </w:num>
  <w:num w:numId="34" w16cid:durableId="1349871854">
    <w:abstractNumId w:val="87"/>
  </w:num>
  <w:num w:numId="35" w16cid:durableId="1410737891">
    <w:abstractNumId w:val="18"/>
  </w:num>
  <w:num w:numId="36" w16cid:durableId="35618348">
    <w:abstractNumId w:val="76"/>
  </w:num>
  <w:num w:numId="37" w16cid:durableId="522864712">
    <w:abstractNumId w:val="103"/>
  </w:num>
  <w:num w:numId="38" w16cid:durableId="64961741">
    <w:abstractNumId w:val="82"/>
  </w:num>
  <w:num w:numId="39" w16cid:durableId="1102146723">
    <w:abstractNumId w:val="72"/>
  </w:num>
  <w:num w:numId="40" w16cid:durableId="844125621">
    <w:abstractNumId w:val="86"/>
  </w:num>
  <w:num w:numId="41" w16cid:durableId="1773624527">
    <w:abstractNumId w:val="6"/>
  </w:num>
  <w:num w:numId="42" w16cid:durableId="538585664">
    <w:abstractNumId w:val="58"/>
  </w:num>
  <w:num w:numId="43" w16cid:durableId="1648051400">
    <w:abstractNumId w:val="8"/>
  </w:num>
  <w:num w:numId="44" w16cid:durableId="164899590">
    <w:abstractNumId w:val="60"/>
  </w:num>
  <w:num w:numId="45" w16cid:durableId="288440906">
    <w:abstractNumId w:val="23"/>
  </w:num>
  <w:num w:numId="46" w16cid:durableId="889724748">
    <w:abstractNumId w:val="83"/>
  </w:num>
  <w:num w:numId="47" w16cid:durableId="1606420492">
    <w:abstractNumId w:val="39"/>
  </w:num>
  <w:num w:numId="48" w16cid:durableId="1871138053">
    <w:abstractNumId w:val="102"/>
  </w:num>
  <w:num w:numId="49" w16cid:durableId="1910383832">
    <w:abstractNumId w:val="36"/>
  </w:num>
  <w:num w:numId="50" w16cid:durableId="56558854">
    <w:abstractNumId w:val="79"/>
  </w:num>
  <w:num w:numId="51" w16cid:durableId="208745994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56610943">
    <w:abstractNumId w:val="62"/>
  </w:num>
  <w:num w:numId="53" w16cid:durableId="853693928">
    <w:abstractNumId w:val="43"/>
  </w:num>
  <w:num w:numId="54" w16cid:durableId="1805153867">
    <w:abstractNumId w:val="96"/>
  </w:num>
  <w:num w:numId="55" w16cid:durableId="1556966997">
    <w:abstractNumId w:val="5"/>
  </w:num>
  <w:num w:numId="56" w16cid:durableId="1868135987">
    <w:abstractNumId w:val="106"/>
  </w:num>
  <w:num w:numId="57" w16cid:durableId="999380733">
    <w:abstractNumId w:val="85"/>
  </w:num>
  <w:num w:numId="58" w16cid:durableId="2119330130">
    <w:abstractNumId w:val="104"/>
  </w:num>
  <w:num w:numId="59" w16cid:durableId="777681619">
    <w:abstractNumId w:val="15"/>
  </w:num>
  <w:num w:numId="60" w16cid:durableId="975376621">
    <w:abstractNumId w:val="89"/>
  </w:num>
  <w:num w:numId="61" w16cid:durableId="402876397">
    <w:abstractNumId w:val="107"/>
  </w:num>
  <w:num w:numId="62" w16cid:durableId="1187522590">
    <w:abstractNumId w:val="53"/>
  </w:num>
  <w:num w:numId="63" w16cid:durableId="1123235238">
    <w:abstractNumId w:val="47"/>
  </w:num>
  <w:num w:numId="64" w16cid:durableId="1389373949">
    <w:abstractNumId w:val="80"/>
  </w:num>
  <w:num w:numId="65" w16cid:durableId="337512981">
    <w:abstractNumId w:val="11"/>
  </w:num>
  <w:num w:numId="66" w16cid:durableId="29914922">
    <w:abstractNumId w:val="90"/>
  </w:num>
  <w:num w:numId="67" w16cid:durableId="1463695939">
    <w:abstractNumId w:val="65"/>
  </w:num>
  <w:num w:numId="68" w16cid:durableId="1327437479">
    <w:abstractNumId w:val="48"/>
  </w:num>
  <w:num w:numId="69" w16cid:durableId="93671983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652784429">
    <w:abstractNumId w:val="16"/>
  </w:num>
  <w:num w:numId="71" w16cid:durableId="330110226">
    <w:abstractNumId w:val="27"/>
  </w:num>
  <w:num w:numId="72" w16cid:durableId="739642829">
    <w:abstractNumId w:val="74"/>
  </w:num>
  <w:num w:numId="73" w16cid:durableId="463696274">
    <w:abstractNumId w:val="32"/>
  </w:num>
  <w:num w:numId="74" w16cid:durableId="536891252">
    <w:abstractNumId w:val="50"/>
  </w:num>
  <w:num w:numId="75" w16cid:durableId="489449428">
    <w:abstractNumId w:val="4"/>
  </w:num>
  <w:num w:numId="76" w16cid:durableId="1895507831">
    <w:abstractNumId w:val="94"/>
  </w:num>
  <w:num w:numId="77" w16cid:durableId="1266888873">
    <w:abstractNumId w:val="29"/>
  </w:num>
  <w:num w:numId="78" w16cid:durableId="2140026887">
    <w:abstractNumId w:val="30"/>
  </w:num>
  <w:num w:numId="79" w16cid:durableId="1411655019">
    <w:abstractNumId w:val="28"/>
  </w:num>
  <w:num w:numId="80" w16cid:durableId="19623078">
    <w:abstractNumId w:val="81"/>
  </w:num>
  <w:num w:numId="81" w16cid:durableId="348483861">
    <w:abstractNumId w:val="13"/>
  </w:num>
  <w:num w:numId="82" w16cid:durableId="790980646">
    <w:abstractNumId w:val="54"/>
  </w:num>
  <w:num w:numId="83" w16cid:durableId="1102846660">
    <w:abstractNumId w:val="42"/>
  </w:num>
  <w:num w:numId="84" w16cid:durableId="1999842217">
    <w:abstractNumId w:val="98"/>
  </w:num>
  <w:num w:numId="85" w16cid:durableId="881477227">
    <w:abstractNumId w:val="63"/>
  </w:num>
  <w:num w:numId="86" w16cid:durableId="297957729">
    <w:abstractNumId w:val="93"/>
  </w:num>
  <w:num w:numId="87" w16cid:durableId="1357543522">
    <w:abstractNumId w:val="2"/>
  </w:num>
  <w:num w:numId="88" w16cid:durableId="1492017999">
    <w:abstractNumId w:val="70"/>
  </w:num>
  <w:num w:numId="89" w16cid:durableId="743337089">
    <w:abstractNumId w:val="21"/>
  </w:num>
  <w:num w:numId="90" w16cid:durableId="1914310114">
    <w:abstractNumId w:val="97"/>
  </w:num>
  <w:num w:numId="91" w16cid:durableId="1058432617">
    <w:abstractNumId w:val="71"/>
  </w:num>
  <w:num w:numId="92" w16cid:durableId="558126708">
    <w:abstractNumId w:val="99"/>
  </w:num>
  <w:num w:numId="93" w16cid:durableId="1518731767">
    <w:abstractNumId w:val="57"/>
  </w:num>
  <w:num w:numId="94" w16cid:durableId="61026079">
    <w:abstractNumId w:val="73"/>
  </w:num>
  <w:num w:numId="95" w16cid:durableId="347174418">
    <w:abstractNumId w:val="25"/>
  </w:num>
  <w:num w:numId="96" w16cid:durableId="1924995645">
    <w:abstractNumId w:val="1"/>
  </w:num>
  <w:num w:numId="97" w16cid:durableId="457190613">
    <w:abstractNumId w:val="19"/>
  </w:num>
  <w:num w:numId="98" w16cid:durableId="1821381713">
    <w:abstractNumId w:val="91"/>
  </w:num>
  <w:num w:numId="99" w16cid:durableId="922950812">
    <w:abstractNumId w:val="38"/>
  </w:num>
  <w:num w:numId="100" w16cid:durableId="1766070362">
    <w:abstractNumId w:val="92"/>
  </w:num>
  <w:num w:numId="101" w16cid:durableId="1608461270">
    <w:abstractNumId w:val="84"/>
  </w:num>
  <w:num w:numId="102" w16cid:durableId="464397150">
    <w:abstractNumId w:val="78"/>
  </w:num>
  <w:num w:numId="103" w16cid:durableId="1720588962">
    <w:abstractNumId w:val="52"/>
  </w:num>
  <w:num w:numId="104" w16cid:durableId="902527217">
    <w:abstractNumId w:val="68"/>
  </w:num>
  <w:num w:numId="105" w16cid:durableId="389498855">
    <w:abstractNumId w:val="26"/>
  </w:num>
  <w:num w:numId="106" w16cid:durableId="1494448500">
    <w:abstractNumId w:val="12"/>
  </w:num>
  <w:num w:numId="107" w16cid:durableId="1388215512">
    <w:abstractNumId w:val="37"/>
  </w:num>
  <w:num w:numId="108" w16cid:durableId="1504392074">
    <w:abstractNumId w:val="33"/>
  </w:num>
  <w:num w:numId="109" w16cid:durableId="200361319">
    <w:abstractNumId w:val="46"/>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AC7C3E"/>
    <w:rsid w:val="00003629"/>
    <w:rsid w:val="00005E8E"/>
    <w:rsid w:val="000074DE"/>
    <w:rsid w:val="00011AEB"/>
    <w:rsid w:val="000121C7"/>
    <w:rsid w:val="0001363C"/>
    <w:rsid w:val="00013E57"/>
    <w:rsid w:val="00014C9A"/>
    <w:rsid w:val="00016FCC"/>
    <w:rsid w:val="00021E2F"/>
    <w:rsid w:val="00023B16"/>
    <w:rsid w:val="000244FC"/>
    <w:rsid w:val="00025242"/>
    <w:rsid w:val="00026B22"/>
    <w:rsid w:val="00027BF2"/>
    <w:rsid w:val="00030229"/>
    <w:rsid w:val="00031E1F"/>
    <w:rsid w:val="000325C2"/>
    <w:rsid w:val="00036CD6"/>
    <w:rsid w:val="000378E4"/>
    <w:rsid w:val="0003799B"/>
    <w:rsid w:val="00040BE6"/>
    <w:rsid w:val="00041681"/>
    <w:rsid w:val="000417BC"/>
    <w:rsid w:val="00041B5F"/>
    <w:rsid w:val="00044240"/>
    <w:rsid w:val="00044F45"/>
    <w:rsid w:val="00047BCA"/>
    <w:rsid w:val="00051770"/>
    <w:rsid w:val="00052BB2"/>
    <w:rsid w:val="0005402A"/>
    <w:rsid w:val="00055E17"/>
    <w:rsid w:val="000601C3"/>
    <w:rsid w:val="0006022E"/>
    <w:rsid w:val="00060968"/>
    <w:rsid w:val="00060B86"/>
    <w:rsid w:val="00063618"/>
    <w:rsid w:val="000648E9"/>
    <w:rsid w:val="00064CBD"/>
    <w:rsid w:val="000667F5"/>
    <w:rsid w:val="000715B6"/>
    <w:rsid w:val="00072720"/>
    <w:rsid w:val="000728CC"/>
    <w:rsid w:val="00074242"/>
    <w:rsid w:val="00077566"/>
    <w:rsid w:val="00081A2D"/>
    <w:rsid w:val="00081B80"/>
    <w:rsid w:val="00082CCB"/>
    <w:rsid w:val="00091CF0"/>
    <w:rsid w:val="000A0514"/>
    <w:rsid w:val="000A0D95"/>
    <w:rsid w:val="000A181E"/>
    <w:rsid w:val="000A20FD"/>
    <w:rsid w:val="000A346E"/>
    <w:rsid w:val="000A704B"/>
    <w:rsid w:val="000B1541"/>
    <w:rsid w:val="000B1FD4"/>
    <w:rsid w:val="000B46F2"/>
    <w:rsid w:val="000B5BD0"/>
    <w:rsid w:val="000B69FE"/>
    <w:rsid w:val="000B6DE3"/>
    <w:rsid w:val="000C0E54"/>
    <w:rsid w:val="000C3B3C"/>
    <w:rsid w:val="000C3CA6"/>
    <w:rsid w:val="000C5109"/>
    <w:rsid w:val="000C7B7B"/>
    <w:rsid w:val="000D07A7"/>
    <w:rsid w:val="000D42DA"/>
    <w:rsid w:val="000D6079"/>
    <w:rsid w:val="000D6408"/>
    <w:rsid w:val="000E24FD"/>
    <w:rsid w:val="000E2CE6"/>
    <w:rsid w:val="000E5DC1"/>
    <w:rsid w:val="000E60B4"/>
    <w:rsid w:val="000E6315"/>
    <w:rsid w:val="000F1D27"/>
    <w:rsid w:val="000F21C9"/>
    <w:rsid w:val="000F35F5"/>
    <w:rsid w:val="000F49C0"/>
    <w:rsid w:val="000F69C3"/>
    <w:rsid w:val="000F72D7"/>
    <w:rsid w:val="000F7EB1"/>
    <w:rsid w:val="000F7F50"/>
    <w:rsid w:val="00102A2A"/>
    <w:rsid w:val="00103A63"/>
    <w:rsid w:val="001048EC"/>
    <w:rsid w:val="0010632E"/>
    <w:rsid w:val="0010640D"/>
    <w:rsid w:val="00110753"/>
    <w:rsid w:val="00112D30"/>
    <w:rsid w:val="00114256"/>
    <w:rsid w:val="00120CAC"/>
    <w:rsid w:val="0012406B"/>
    <w:rsid w:val="001240A1"/>
    <w:rsid w:val="001249CC"/>
    <w:rsid w:val="001276A2"/>
    <w:rsid w:val="00130EB7"/>
    <w:rsid w:val="001310DD"/>
    <w:rsid w:val="001341A3"/>
    <w:rsid w:val="00134EA7"/>
    <w:rsid w:val="00136B83"/>
    <w:rsid w:val="00136DC2"/>
    <w:rsid w:val="00137A32"/>
    <w:rsid w:val="0013F773"/>
    <w:rsid w:val="00140335"/>
    <w:rsid w:val="00142A70"/>
    <w:rsid w:val="00142C3D"/>
    <w:rsid w:val="00143FFE"/>
    <w:rsid w:val="00144226"/>
    <w:rsid w:val="001470CD"/>
    <w:rsid w:val="00147A5C"/>
    <w:rsid w:val="00150C8D"/>
    <w:rsid w:val="00151397"/>
    <w:rsid w:val="00153216"/>
    <w:rsid w:val="00153B78"/>
    <w:rsid w:val="00155386"/>
    <w:rsid w:val="00155A5E"/>
    <w:rsid w:val="00155C62"/>
    <w:rsid w:val="00157D89"/>
    <w:rsid w:val="001600D8"/>
    <w:rsid w:val="00171AF5"/>
    <w:rsid w:val="001747FB"/>
    <w:rsid w:val="00176525"/>
    <w:rsid w:val="00176F75"/>
    <w:rsid w:val="001772A9"/>
    <w:rsid w:val="00177A62"/>
    <w:rsid w:val="00177F69"/>
    <w:rsid w:val="00181460"/>
    <w:rsid w:val="001827E2"/>
    <w:rsid w:val="00185422"/>
    <w:rsid w:val="0018544E"/>
    <w:rsid w:val="00186690"/>
    <w:rsid w:val="0018699D"/>
    <w:rsid w:val="00187E3B"/>
    <w:rsid w:val="001903B2"/>
    <w:rsid w:val="00192174"/>
    <w:rsid w:val="0019247D"/>
    <w:rsid w:val="00193620"/>
    <w:rsid w:val="00193964"/>
    <w:rsid w:val="00194037"/>
    <w:rsid w:val="00196071"/>
    <w:rsid w:val="00196806"/>
    <w:rsid w:val="001A1265"/>
    <w:rsid w:val="001A15FE"/>
    <w:rsid w:val="001A239C"/>
    <w:rsid w:val="001A2974"/>
    <w:rsid w:val="001A77F0"/>
    <w:rsid w:val="001B352A"/>
    <w:rsid w:val="001B40BF"/>
    <w:rsid w:val="001B4B50"/>
    <w:rsid w:val="001B67FA"/>
    <w:rsid w:val="001B6879"/>
    <w:rsid w:val="001C08B8"/>
    <w:rsid w:val="001C4277"/>
    <w:rsid w:val="001C7863"/>
    <w:rsid w:val="001C79AA"/>
    <w:rsid w:val="001C7CF8"/>
    <w:rsid w:val="001D0DC8"/>
    <w:rsid w:val="001D1ADA"/>
    <w:rsid w:val="001D212F"/>
    <w:rsid w:val="001D2CCD"/>
    <w:rsid w:val="001D2EA5"/>
    <w:rsid w:val="001D33CB"/>
    <w:rsid w:val="001D598F"/>
    <w:rsid w:val="001D59C7"/>
    <w:rsid w:val="001D5B52"/>
    <w:rsid w:val="001D7851"/>
    <w:rsid w:val="001D7917"/>
    <w:rsid w:val="001D7C3B"/>
    <w:rsid w:val="001E435C"/>
    <w:rsid w:val="001E4FA9"/>
    <w:rsid w:val="001E51F6"/>
    <w:rsid w:val="001E5371"/>
    <w:rsid w:val="001F7A3C"/>
    <w:rsid w:val="001F7BB3"/>
    <w:rsid w:val="00201556"/>
    <w:rsid w:val="0020204E"/>
    <w:rsid w:val="00202319"/>
    <w:rsid w:val="00202426"/>
    <w:rsid w:val="00202756"/>
    <w:rsid w:val="0020489C"/>
    <w:rsid w:val="00204D6C"/>
    <w:rsid w:val="00205069"/>
    <w:rsid w:val="002069EB"/>
    <w:rsid w:val="00207145"/>
    <w:rsid w:val="00211312"/>
    <w:rsid w:val="00212C92"/>
    <w:rsid w:val="0021546B"/>
    <w:rsid w:val="0021597E"/>
    <w:rsid w:val="00216EB7"/>
    <w:rsid w:val="00217561"/>
    <w:rsid w:val="002205D7"/>
    <w:rsid w:val="00220E87"/>
    <w:rsid w:val="002246F6"/>
    <w:rsid w:val="0022CBDE"/>
    <w:rsid w:val="00230105"/>
    <w:rsid w:val="00230DB2"/>
    <w:rsid w:val="00233783"/>
    <w:rsid w:val="00233E3F"/>
    <w:rsid w:val="0023654A"/>
    <w:rsid w:val="00237791"/>
    <w:rsid w:val="002424B5"/>
    <w:rsid w:val="002544BD"/>
    <w:rsid w:val="0025470A"/>
    <w:rsid w:val="00254F45"/>
    <w:rsid w:val="00255E1E"/>
    <w:rsid w:val="00256CB8"/>
    <w:rsid w:val="00257AD9"/>
    <w:rsid w:val="002643A5"/>
    <w:rsid w:val="002654A7"/>
    <w:rsid w:val="00266B82"/>
    <w:rsid w:val="0027076A"/>
    <w:rsid w:val="00270B5D"/>
    <w:rsid w:val="00271B14"/>
    <w:rsid w:val="00272926"/>
    <w:rsid w:val="00272A35"/>
    <w:rsid w:val="00272CD8"/>
    <w:rsid w:val="00272E83"/>
    <w:rsid w:val="00274B29"/>
    <w:rsid w:val="0027517D"/>
    <w:rsid w:val="002753F2"/>
    <w:rsid w:val="0027559B"/>
    <w:rsid w:val="00276851"/>
    <w:rsid w:val="0028044B"/>
    <w:rsid w:val="002810D4"/>
    <w:rsid w:val="0028193F"/>
    <w:rsid w:val="00282905"/>
    <w:rsid w:val="00283CC2"/>
    <w:rsid w:val="0028490F"/>
    <w:rsid w:val="00285107"/>
    <w:rsid w:val="002867A9"/>
    <w:rsid w:val="00286BA0"/>
    <w:rsid w:val="00287887"/>
    <w:rsid w:val="00290CA3"/>
    <w:rsid w:val="002912A9"/>
    <w:rsid w:val="00293AAC"/>
    <w:rsid w:val="00295619"/>
    <w:rsid w:val="0029587F"/>
    <w:rsid w:val="00296537"/>
    <w:rsid w:val="00296681"/>
    <w:rsid w:val="00296720"/>
    <w:rsid w:val="00297D2B"/>
    <w:rsid w:val="002A02D3"/>
    <w:rsid w:val="002A1DC3"/>
    <w:rsid w:val="002A3220"/>
    <w:rsid w:val="002A491C"/>
    <w:rsid w:val="002A7590"/>
    <w:rsid w:val="002A7DD0"/>
    <w:rsid w:val="002B3D4B"/>
    <w:rsid w:val="002B4E1C"/>
    <w:rsid w:val="002B5A2E"/>
    <w:rsid w:val="002B7100"/>
    <w:rsid w:val="002C04A8"/>
    <w:rsid w:val="002C0FA6"/>
    <w:rsid w:val="002C25E1"/>
    <w:rsid w:val="002C7798"/>
    <w:rsid w:val="002C7867"/>
    <w:rsid w:val="002D10DC"/>
    <w:rsid w:val="002D1B0B"/>
    <w:rsid w:val="002D1FC4"/>
    <w:rsid w:val="002D2006"/>
    <w:rsid w:val="002D209B"/>
    <w:rsid w:val="002D3B4A"/>
    <w:rsid w:val="002D43A7"/>
    <w:rsid w:val="002D52BF"/>
    <w:rsid w:val="002D75C3"/>
    <w:rsid w:val="002E1E01"/>
    <w:rsid w:val="002E289E"/>
    <w:rsid w:val="002E2D7F"/>
    <w:rsid w:val="002E3CD1"/>
    <w:rsid w:val="002E4CD1"/>
    <w:rsid w:val="002E7467"/>
    <w:rsid w:val="002E7582"/>
    <w:rsid w:val="002F0C1C"/>
    <w:rsid w:val="002F12E0"/>
    <w:rsid w:val="002F1978"/>
    <w:rsid w:val="002F67BA"/>
    <w:rsid w:val="002F7580"/>
    <w:rsid w:val="00300AF5"/>
    <w:rsid w:val="00301E95"/>
    <w:rsid w:val="003060B9"/>
    <w:rsid w:val="003078D0"/>
    <w:rsid w:val="0031077B"/>
    <w:rsid w:val="00311BA5"/>
    <w:rsid w:val="003139E3"/>
    <w:rsid w:val="00314BBA"/>
    <w:rsid w:val="003150A9"/>
    <w:rsid w:val="003204F0"/>
    <w:rsid w:val="00321956"/>
    <w:rsid w:val="00322783"/>
    <w:rsid w:val="00324839"/>
    <w:rsid w:val="00324870"/>
    <w:rsid w:val="00324D3F"/>
    <w:rsid w:val="00324F59"/>
    <w:rsid w:val="00331288"/>
    <w:rsid w:val="00331A59"/>
    <w:rsid w:val="00332718"/>
    <w:rsid w:val="003339AB"/>
    <w:rsid w:val="003354BA"/>
    <w:rsid w:val="00335FE1"/>
    <w:rsid w:val="00336717"/>
    <w:rsid w:val="00340098"/>
    <w:rsid w:val="0034226B"/>
    <w:rsid w:val="00345CC0"/>
    <w:rsid w:val="003517CF"/>
    <w:rsid w:val="00352F1A"/>
    <w:rsid w:val="003540D7"/>
    <w:rsid w:val="00355951"/>
    <w:rsid w:val="00355C2E"/>
    <w:rsid w:val="00356035"/>
    <w:rsid w:val="00357DC2"/>
    <w:rsid w:val="003602EB"/>
    <w:rsid w:val="003622D9"/>
    <w:rsid w:val="003626BE"/>
    <w:rsid w:val="00363FB9"/>
    <w:rsid w:val="00363FD7"/>
    <w:rsid w:val="0036420C"/>
    <w:rsid w:val="003652D4"/>
    <w:rsid w:val="00366510"/>
    <w:rsid w:val="00371699"/>
    <w:rsid w:val="00371A78"/>
    <w:rsid w:val="0037269F"/>
    <w:rsid w:val="0037336D"/>
    <w:rsid w:val="00383056"/>
    <w:rsid w:val="00385A8B"/>
    <w:rsid w:val="00385D8A"/>
    <w:rsid w:val="0039010A"/>
    <w:rsid w:val="0039019E"/>
    <w:rsid w:val="00391C77"/>
    <w:rsid w:val="00391DCD"/>
    <w:rsid w:val="003932A3"/>
    <w:rsid w:val="00393923"/>
    <w:rsid w:val="00394456"/>
    <w:rsid w:val="00394C18"/>
    <w:rsid w:val="0039509C"/>
    <w:rsid w:val="00395C7B"/>
    <w:rsid w:val="0039623D"/>
    <w:rsid w:val="00396434"/>
    <w:rsid w:val="003A4641"/>
    <w:rsid w:val="003A4C96"/>
    <w:rsid w:val="003A6731"/>
    <w:rsid w:val="003A74AA"/>
    <w:rsid w:val="003A7A0B"/>
    <w:rsid w:val="003B17D9"/>
    <w:rsid w:val="003B3035"/>
    <w:rsid w:val="003B4553"/>
    <w:rsid w:val="003B5035"/>
    <w:rsid w:val="003B7CFE"/>
    <w:rsid w:val="003C3284"/>
    <w:rsid w:val="003C478D"/>
    <w:rsid w:val="003C597D"/>
    <w:rsid w:val="003C6BA6"/>
    <w:rsid w:val="003D0BF6"/>
    <w:rsid w:val="003D33D4"/>
    <w:rsid w:val="003D49DF"/>
    <w:rsid w:val="003E230F"/>
    <w:rsid w:val="003E2FB3"/>
    <w:rsid w:val="003E33F5"/>
    <w:rsid w:val="003E384E"/>
    <w:rsid w:val="003E3AD1"/>
    <w:rsid w:val="003E3B94"/>
    <w:rsid w:val="003E46B8"/>
    <w:rsid w:val="003E717A"/>
    <w:rsid w:val="003F114F"/>
    <w:rsid w:val="003F1327"/>
    <w:rsid w:val="003F434A"/>
    <w:rsid w:val="003F63A1"/>
    <w:rsid w:val="003F743B"/>
    <w:rsid w:val="00402456"/>
    <w:rsid w:val="0040325F"/>
    <w:rsid w:val="0040410C"/>
    <w:rsid w:val="00404DD0"/>
    <w:rsid w:val="004073DB"/>
    <w:rsid w:val="004076C2"/>
    <w:rsid w:val="00410756"/>
    <w:rsid w:val="00411644"/>
    <w:rsid w:val="0041395B"/>
    <w:rsid w:val="00413DF2"/>
    <w:rsid w:val="00415A6D"/>
    <w:rsid w:val="00415B5A"/>
    <w:rsid w:val="00421A45"/>
    <w:rsid w:val="00422904"/>
    <w:rsid w:val="0042495E"/>
    <w:rsid w:val="00424FC0"/>
    <w:rsid w:val="00425317"/>
    <w:rsid w:val="00426641"/>
    <w:rsid w:val="00426C13"/>
    <w:rsid w:val="00427A66"/>
    <w:rsid w:val="00431325"/>
    <w:rsid w:val="00432FFA"/>
    <w:rsid w:val="004341DC"/>
    <w:rsid w:val="004359D6"/>
    <w:rsid w:val="004417D2"/>
    <w:rsid w:val="00442408"/>
    <w:rsid w:val="00442472"/>
    <w:rsid w:val="00443C71"/>
    <w:rsid w:val="00443FE5"/>
    <w:rsid w:val="0045130F"/>
    <w:rsid w:val="00451AB9"/>
    <w:rsid w:val="00452346"/>
    <w:rsid w:val="00452E4C"/>
    <w:rsid w:val="0045305B"/>
    <w:rsid w:val="00454028"/>
    <w:rsid w:val="00454521"/>
    <w:rsid w:val="00454665"/>
    <w:rsid w:val="00454FAD"/>
    <w:rsid w:val="0045716E"/>
    <w:rsid w:val="004571F8"/>
    <w:rsid w:val="00457500"/>
    <w:rsid w:val="0045752F"/>
    <w:rsid w:val="0045765C"/>
    <w:rsid w:val="0046004C"/>
    <w:rsid w:val="00460F3F"/>
    <w:rsid w:val="00460FAE"/>
    <w:rsid w:val="0046115A"/>
    <w:rsid w:val="004612F2"/>
    <w:rsid w:val="004616C3"/>
    <w:rsid w:val="00462437"/>
    <w:rsid w:val="0046255C"/>
    <w:rsid w:val="00463D1D"/>
    <w:rsid w:val="00464C82"/>
    <w:rsid w:val="00465D16"/>
    <w:rsid w:val="00471235"/>
    <w:rsid w:val="00472986"/>
    <w:rsid w:val="00473196"/>
    <w:rsid w:val="004734FB"/>
    <w:rsid w:val="00473E4A"/>
    <w:rsid w:val="00475625"/>
    <w:rsid w:val="0047584C"/>
    <w:rsid w:val="004763AF"/>
    <w:rsid w:val="00477227"/>
    <w:rsid w:val="00477727"/>
    <w:rsid w:val="004778CF"/>
    <w:rsid w:val="00477BAB"/>
    <w:rsid w:val="00481ABC"/>
    <w:rsid w:val="00483B80"/>
    <w:rsid w:val="00484A27"/>
    <w:rsid w:val="00487258"/>
    <w:rsid w:val="00490A3A"/>
    <w:rsid w:val="00491AF2"/>
    <w:rsid w:val="004927D2"/>
    <w:rsid w:val="00492C26"/>
    <w:rsid w:val="00496995"/>
    <w:rsid w:val="004A1774"/>
    <w:rsid w:val="004A3BFA"/>
    <w:rsid w:val="004A4011"/>
    <w:rsid w:val="004A5A01"/>
    <w:rsid w:val="004A6EC9"/>
    <w:rsid w:val="004A7444"/>
    <w:rsid w:val="004B2649"/>
    <w:rsid w:val="004B2BC5"/>
    <w:rsid w:val="004B408C"/>
    <w:rsid w:val="004B5854"/>
    <w:rsid w:val="004B5FC0"/>
    <w:rsid w:val="004B6EAC"/>
    <w:rsid w:val="004C04E8"/>
    <w:rsid w:val="004C0522"/>
    <w:rsid w:val="004C27D7"/>
    <w:rsid w:val="004C2B02"/>
    <w:rsid w:val="004C4B4F"/>
    <w:rsid w:val="004D31C0"/>
    <w:rsid w:val="004D410D"/>
    <w:rsid w:val="004D46DF"/>
    <w:rsid w:val="004D4DF9"/>
    <w:rsid w:val="004E05B0"/>
    <w:rsid w:val="004E18A4"/>
    <w:rsid w:val="004E19DC"/>
    <w:rsid w:val="004E37C1"/>
    <w:rsid w:val="004E3817"/>
    <w:rsid w:val="004E3A99"/>
    <w:rsid w:val="004E54C7"/>
    <w:rsid w:val="004E5D60"/>
    <w:rsid w:val="004E5DEB"/>
    <w:rsid w:val="004F0247"/>
    <w:rsid w:val="004F13F2"/>
    <w:rsid w:val="004F249C"/>
    <w:rsid w:val="004F2A53"/>
    <w:rsid w:val="004F72C2"/>
    <w:rsid w:val="004F7366"/>
    <w:rsid w:val="004F7C8D"/>
    <w:rsid w:val="0050113E"/>
    <w:rsid w:val="00502E77"/>
    <w:rsid w:val="00503D5D"/>
    <w:rsid w:val="0050447A"/>
    <w:rsid w:val="00504555"/>
    <w:rsid w:val="00504C90"/>
    <w:rsid w:val="0050547F"/>
    <w:rsid w:val="00505D40"/>
    <w:rsid w:val="005062B9"/>
    <w:rsid w:val="0050773F"/>
    <w:rsid w:val="0051044E"/>
    <w:rsid w:val="005132DC"/>
    <w:rsid w:val="0051332D"/>
    <w:rsid w:val="005137CB"/>
    <w:rsid w:val="00515B60"/>
    <w:rsid w:val="00515CD5"/>
    <w:rsid w:val="005166E1"/>
    <w:rsid w:val="00516C3D"/>
    <w:rsid w:val="00523C68"/>
    <w:rsid w:val="0052524B"/>
    <w:rsid w:val="00525F1A"/>
    <w:rsid w:val="00527B21"/>
    <w:rsid w:val="00527CF9"/>
    <w:rsid w:val="00527E82"/>
    <w:rsid w:val="00530E65"/>
    <w:rsid w:val="00532ABF"/>
    <w:rsid w:val="00533291"/>
    <w:rsid w:val="005373FE"/>
    <w:rsid w:val="00537C3B"/>
    <w:rsid w:val="005401AF"/>
    <w:rsid w:val="005405F0"/>
    <w:rsid w:val="00542231"/>
    <w:rsid w:val="005429F2"/>
    <w:rsid w:val="00543F7A"/>
    <w:rsid w:val="00545750"/>
    <w:rsid w:val="00546738"/>
    <w:rsid w:val="005506F7"/>
    <w:rsid w:val="00550B69"/>
    <w:rsid w:val="00551E8B"/>
    <w:rsid w:val="00552B91"/>
    <w:rsid w:val="00552D48"/>
    <w:rsid w:val="00553DF1"/>
    <w:rsid w:val="0055462F"/>
    <w:rsid w:val="00555E31"/>
    <w:rsid w:val="00556B98"/>
    <w:rsid w:val="00556E3B"/>
    <w:rsid w:val="00556FDA"/>
    <w:rsid w:val="0055747A"/>
    <w:rsid w:val="00557D75"/>
    <w:rsid w:val="0056122B"/>
    <w:rsid w:val="005637B3"/>
    <w:rsid w:val="005640B9"/>
    <w:rsid w:val="00565E8D"/>
    <w:rsid w:val="0056757E"/>
    <w:rsid w:val="00567BA7"/>
    <w:rsid w:val="00570F50"/>
    <w:rsid w:val="0057120B"/>
    <w:rsid w:val="00572740"/>
    <w:rsid w:val="00572E65"/>
    <w:rsid w:val="00573B15"/>
    <w:rsid w:val="005772D5"/>
    <w:rsid w:val="005776C6"/>
    <w:rsid w:val="00582D7F"/>
    <w:rsid w:val="00584C9C"/>
    <w:rsid w:val="005852B9"/>
    <w:rsid w:val="005870E5"/>
    <w:rsid w:val="005909E4"/>
    <w:rsid w:val="00590AA6"/>
    <w:rsid w:val="00590F37"/>
    <w:rsid w:val="00591A6B"/>
    <w:rsid w:val="00591CB0"/>
    <w:rsid w:val="005922CE"/>
    <w:rsid w:val="0059367F"/>
    <w:rsid w:val="00594C96"/>
    <w:rsid w:val="005956F9"/>
    <w:rsid w:val="005959DB"/>
    <w:rsid w:val="0059693D"/>
    <w:rsid w:val="00596B4E"/>
    <w:rsid w:val="00596BC2"/>
    <w:rsid w:val="005A2540"/>
    <w:rsid w:val="005A57B2"/>
    <w:rsid w:val="005A5C74"/>
    <w:rsid w:val="005B009C"/>
    <w:rsid w:val="005B0E20"/>
    <w:rsid w:val="005B1331"/>
    <w:rsid w:val="005B1708"/>
    <w:rsid w:val="005B6C89"/>
    <w:rsid w:val="005B6F8D"/>
    <w:rsid w:val="005C14D2"/>
    <w:rsid w:val="005C28F1"/>
    <w:rsid w:val="005C2C1B"/>
    <w:rsid w:val="005C5AA8"/>
    <w:rsid w:val="005C7502"/>
    <w:rsid w:val="005C7FC2"/>
    <w:rsid w:val="005D0B76"/>
    <w:rsid w:val="005D3895"/>
    <w:rsid w:val="005D4427"/>
    <w:rsid w:val="005D514D"/>
    <w:rsid w:val="005D5E51"/>
    <w:rsid w:val="005D6878"/>
    <w:rsid w:val="005D6BF3"/>
    <w:rsid w:val="005D7031"/>
    <w:rsid w:val="005E0D43"/>
    <w:rsid w:val="005E25BE"/>
    <w:rsid w:val="005F0DF3"/>
    <w:rsid w:val="005F10EF"/>
    <w:rsid w:val="005F12BC"/>
    <w:rsid w:val="005F1C8E"/>
    <w:rsid w:val="005F4568"/>
    <w:rsid w:val="005F76E2"/>
    <w:rsid w:val="005F7E03"/>
    <w:rsid w:val="00600ADE"/>
    <w:rsid w:val="006032D5"/>
    <w:rsid w:val="00605AF3"/>
    <w:rsid w:val="00605C53"/>
    <w:rsid w:val="00606902"/>
    <w:rsid w:val="00606C81"/>
    <w:rsid w:val="0060707B"/>
    <w:rsid w:val="00607503"/>
    <w:rsid w:val="00607E10"/>
    <w:rsid w:val="00610A72"/>
    <w:rsid w:val="006132FD"/>
    <w:rsid w:val="00613482"/>
    <w:rsid w:val="006138F1"/>
    <w:rsid w:val="00625647"/>
    <w:rsid w:val="006261A8"/>
    <w:rsid w:val="0062730E"/>
    <w:rsid w:val="0063073A"/>
    <w:rsid w:val="006350C2"/>
    <w:rsid w:val="00636C2A"/>
    <w:rsid w:val="006370B8"/>
    <w:rsid w:val="00642702"/>
    <w:rsid w:val="00642DEA"/>
    <w:rsid w:val="00643467"/>
    <w:rsid w:val="00644CB8"/>
    <w:rsid w:val="00645A89"/>
    <w:rsid w:val="00646AE9"/>
    <w:rsid w:val="006472B8"/>
    <w:rsid w:val="00650146"/>
    <w:rsid w:val="006501DD"/>
    <w:rsid w:val="00650A78"/>
    <w:rsid w:val="00650B59"/>
    <w:rsid w:val="00651A58"/>
    <w:rsid w:val="00654438"/>
    <w:rsid w:val="00654609"/>
    <w:rsid w:val="006554D1"/>
    <w:rsid w:val="00656B1F"/>
    <w:rsid w:val="00657B5C"/>
    <w:rsid w:val="00660661"/>
    <w:rsid w:val="0066254A"/>
    <w:rsid w:val="00662620"/>
    <w:rsid w:val="0066428C"/>
    <w:rsid w:val="006644BD"/>
    <w:rsid w:val="00666F1B"/>
    <w:rsid w:val="00667000"/>
    <w:rsid w:val="00667862"/>
    <w:rsid w:val="00670898"/>
    <w:rsid w:val="00671534"/>
    <w:rsid w:val="0067351B"/>
    <w:rsid w:val="00673C62"/>
    <w:rsid w:val="00676836"/>
    <w:rsid w:val="006769A6"/>
    <w:rsid w:val="00676CE2"/>
    <w:rsid w:val="0067727D"/>
    <w:rsid w:val="00681F59"/>
    <w:rsid w:val="006837A4"/>
    <w:rsid w:val="006860A7"/>
    <w:rsid w:val="006874C9"/>
    <w:rsid w:val="00687D75"/>
    <w:rsid w:val="00687DEC"/>
    <w:rsid w:val="00687E19"/>
    <w:rsid w:val="00687E5A"/>
    <w:rsid w:val="0069051C"/>
    <w:rsid w:val="00690AAC"/>
    <w:rsid w:val="00691C9E"/>
    <w:rsid w:val="0069511D"/>
    <w:rsid w:val="006A175C"/>
    <w:rsid w:val="006A1DBB"/>
    <w:rsid w:val="006A20C5"/>
    <w:rsid w:val="006A29C3"/>
    <w:rsid w:val="006A2B65"/>
    <w:rsid w:val="006A31D9"/>
    <w:rsid w:val="006A395E"/>
    <w:rsid w:val="006A4BD2"/>
    <w:rsid w:val="006A5B9F"/>
    <w:rsid w:val="006B1C68"/>
    <w:rsid w:val="006B401F"/>
    <w:rsid w:val="006B45F6"/>
    <w:rsid w:val="006B517B"/>
    <w:rsid w:val="006B56AE"/>
    <w:rsid w:val="006B675C"/>
    <w:rsid w:val="006C0737"/>
    <w:rsid w:val="006C0E65"/>
    <w:rsid w:val="006C17D5"/>
    <w:rsid w:val="006C18C4"/>
    <w:rsid w:val="006C1AB6"/>
    <w:rsid w:val="006C1CDF"/>
    <w:rsid w:val="006C2543"/>
    <w:rsid w:val="006C4A11"/>
    <w:rsid w:val="006C4E3C"/>
    <w:rsid w:val="006C5DF6"/>
    <w:rsid w:val="006D0DD2"/>
    <w:rsid w:val="006D1062"/>
    <w:rsid w:val="006D1803"/>
    <w:rsid w:val="006D3257"/>
    <w:rsid w:val="006D4E4F"/>
    <w:rsid w:val="006E22F3"/>
    <w:rsid w:val="006E3CFB"/>
    <w:rsid w:val="006E5B90"/>
    <w:rsid w:val="006F0EE9"/>
    <w:rsid w:val="006F2873"/>
    <w:rsid w:val="006F46CC"/>
    <w:rsid w:val="00700213"/>
    <w:rsid w:val="00701113"/>
    <w:rsid w:val="00703827"/>
    <w:rsid w:val="00704BB5"/>
    <w:rsid w:val="00706622"/>
    <w:rsid w:val="00710BAE"/>
    <w:rsid w:val="00710C11"/>
    <w:rsid w:val="00716047"/>
    <w:rsid w:val="00717257"/>
    <w:rsid w:val="00720A53"/>
    <w:rsid w:val="0072239B"/>
    <w:rsid w:val="00722507"/>
    <w:rsid w:val="00723874"/>
    <w:rsid w:val="00724FF3"/>
    <w:rsid w:val="0072601F"/>
    <w:rsid w:val="00730FDE"/>
    <w:rsid w:val="0073264F"/>
    <w:rsid w:val="007331DE"/>
    <w:rsid w:val="00733D96"/>
    <w:rsid w:val="00733E93"/>
    <w:rsid w:val="007341FE"/>
    <w:rsid w:val="00734DB5"/>
    <w:rsid w:val="00742E92"/>
    <w:rsid w:val="00744F32"/>
    <w:rsid w:val="007458A9"/>
    <w:rsid w:val="007508D1"/>
    <w:rsid w:val="00752999"/>
    <w:rsid w:val="00754F1C"/>
    <w:rsid w:val="00755BA6"/>
    <w:rsid w:val="007602D1"/>
    <w:rsid w:val="00761EE8"/>
    <w:rsid w:val="007625FC"/>
    <w:rsid w:val="00762667"/>
    <w:rsid w:val="00770B50"/>
    <w:rsid w:val="00770E19"/>
    <w:rsid w:val="00771680"/>
    <w:rsid w:val="0077173E"/>
    <w:rsid w:val="00771868"/>
    <w:rsid w:val="007719A3"/>
    <w:rsid w:val="00773F8C"/>
    <w:rsid w:val="0077433B"/>
    <w:rsid w:val="00776266"/>
    <w:rsid w:val="00776ACD"/>
    <w:rsid w:val="0078092D"/>
    <w:rsid w:val="007817CF"/>
    <w:rsid w:val="007829EE"/>
    <w:rsid w:val="007835C8"/>
    <w:rsid w:val="00783A3F"/>
    <w:rsid w:val="007842D8"/>
    <w:rsid w:val="00784893"/>
    <w:rsid w:val="007850AE"/>
    <w:rsid w:val="00786290"/>
    <w:rsid w:val="00786E4D"/>
    <w:rsid w:val="0078734F"/>
    <w:rsid w:val="007875F9"/>
    <w:rsid w:val="00787BED"/>
    <w:rsid w:val="0079350E"/>
    <w:rsid w:val="00795DFC"/>
    <w:rsid w:val="00795EE5"/>
    <w:rsid w:val="007964BE"/>
    <w:rsid w:val="0079769A"/>
    <w:rsid w:val="007A2988"/>
    <w:rsid w:val="007A2C37"/>
    <w:rsid w:val="007A457D"/>
    <w:rsid w:val="007A4E5E"/>
    <w:rsid w:val="007B2BE2"/>
    <w:rsid w:val="007B32F5"/>
    <w:rsid w:val="007B36AA"/>
    <w:rsid w:val="007B3F9B"/>
    <w:rsid w:val="007B4184"/>
    <w:rsid w:val="007B4482"/>
    <w:rsid w:val="007B502E"/>
    <w:rsid w:val="007B6F09"/>
    <w:rsid w:val="007B7E05"/>
    <w:rsid w:val="007C0A8F"/>
    <w:rsid w:val="007C2194"/>
    <w:rsid w:val="007C2E40"/>
    <w:rsid w:val="007C43F4"/>
    <w:rsid w:val="007C4DCE"/>
    <w:rsid w:val="007C7216"/>
    <w:rsid w:val="007D0740"/>
    <w:rsid w:val="007D07B8"/>
    <w:rsid w:val="007D2248"/>
    <w:rsid w:val="007D58C1"/>
    <w:rsid w:val="007D6820"/>
    <w:rsid w:val="007D6DAF"/>
    <w:rsid w:val="007D751F"/>
    <w:rsid w:val="007E3C2B"/>
    <w:rsid w:val="007E7DD1"/>
    <w:rsid w:val="007F0A01"/>
    <w:rsid w:val="007F0ACE"/>
    <w:rsid w:val="007F406D"/>
    <w:rsid w:val="007F5DBB"/>
    <w:rsid w:val="00800360"/>
    <w:rsid w:val="008003D0"/>
    <w:rsid w:val="00801DDB"/>
    <w:rsid w:val="00801F89"/>
    <w:rsid w:val="00802732"/>
    <w:rsid w:val="0080330A"/>
    <w:rsid w:val="00803A6A"/>
    <w:rsid w:val="0080506F"/>
    <w:rsid w:val="00805BCC"/>
    <w:rsid w:val="00806002"/>
    <w:rsid w:val="008060B6"/>
    <w:rsid w:val="00810159"/>
    <w:rsid w:val="00812E76"/>
    <w:rsid w:val="008130ED"/>
    <w:rsid w:val="0081339D"/>
    <w:rsid w:val="00814BAB"/>
    <w:rsid w:val="00815BD2"/>
    <w:rsid w:val="00816E99"/>
    <w:rsid w:val="00817E2E"/>
    <w:rsid w:val="00820514"/>
    <w:rsid w:val="008311C1"/>
    <w:rsid w:val="0083162C"/>
    <w:rsid w:val="00831834"/>
    <w:rsid w:val="008324CB"/>
    <w:rsid w:val="0083348C"/>
    <w:rsid w:val="008423A8"/>
    <w:rsid w:val="00843F44"/>
    <w:rsid w:val="00847D64"/>
    <w:rsid w:val="008505E9"/>
    <w:rsid w:val="008512E5"/>
    <w:rsid w:val="00851305"/>
    <w:rsid w:val="00851E88"/>
    <w:rsid w:val="00852D5E"/>
    <w:rsid w:val="00853D8B"/>
    <w:rsid w:val="008552C1"/>
    <w:rsid w:val="00855AEE"/>
    <w:rsid w:val="008600A9"/>
    <w:rsid w:val="008627CB"/>
    <w:rsid w:val="00863143"/>
    <w:rsid w:val="00866E77"/>
    <w:rsid w:val="0087253B"/>
    <w:rsid w:val="008727F0"/>
    <w:rsid w:val="00873A56"/>
    <w:rsid w:val="0087493F"/>
    <w:rsid w:val="00874E01"/>
    <w:rsid w:val="0087510C"/>
    <w:rsid w:val="008759F2"/>
    <w:rsid w:val="00877390"/>
    <w:rsid w:val="0087779E"/>
    <w:rsid w:val="00877A62"/>
    <w:rsid w:val="00880F8D"/>
    <w:rsid w:val="00883928"/>
    <w:rsid w:val="00883CF8"/>
    <w:rsid w:val="008851F0"/>
    <w:rsid w:val="0088672B"/>
    <w:rsid w:val="008918BA"/>
    <w:rsid w:val="00893A9D"/>
    <w:rsid w:val="0089414D"/>
    <w:rsid w:val="00897693"/>
    <w:rsid w:val="008A0BA0"/>
    <w:rsid w:val="008A0CA5"/>
    <w:rsid w:val="008A3AC4"/>
    <w:rsid w:val="008A4235"/>
    <w:rsid w:val="008A765E"/>
    <w:rsid w:val="008A7DE1"/>
    <w:rsid w:val="008B0B66"/>
    <w:rsid w:val="008B477B"/>
    <w:rsid w:val="008B5CDB"/>
    <w:rsid w:val="008B66D4"/>
    <w:rsid w:val="008B70F2"/>
    <w:rsid w:val="008C1FAF"/>
    <w:rsid w:val="008C31B5"/>
    <w:rsid w:val="008C3F49"/>
    <w:rsid w:val="008C6132"/>
    <w:rsid w:val="008C67FF"/>
    <w:rsid w:val="008C7E6F"/>
    <w:rsid w:val="008C7F18"/>
    <w:rsid w:val="008D0499"/>
    <w:rsid w:val="008D1886"/>
    <w:rsid w:val="008D18BF"/>
    <w:rsid w:val="008D1A48"/>
    <w:rsid w:val="008D20CC"/>
    <w:rsid w:val="008D30FB"/>
    <w:rsid w:val="008D44E3"/>
    <w:rsid w:val="008D54B2"/>
    <w:rsid w:val="008D6225"/>
    <w:rsid w:val="008D7019"/>
    <w:rsid w:val="008D75A7"/>
    <w:rsid w:val="008E1B2F"/>
    <w:rsid w:val="008E38D8"/>
    <w:rsid w:val="008F05BE"/>
    <w:rsid w:val="008F228D"/>
    <w:rsid w:val="008F279D"/>
    <w:rsid w:val="008F2F7C"/>
    <w:rsid w:val="008F38AD"/>
    <w:rsid w:val="008F46BA"/>
    <w:rsid w:val="008F7C87"/>
    <w:rsid w:val="009034B6"/>
    <w:rsid w:val="0090462B"/>
    <w:rsid w:val="00907E5A"/>
    <w:rsid w:val="00910632"/>
    <w:rsid w:val="00911B57"/>
    <w:rsid w:val="00912682"/>
    <w:rsid w:val="00915ADC"/>
    <w:rsid w:val="00916FBA"/>
    <w:rsid w:val="00921DB1"/>
    <w:rsid w:val="009222F3"/>
    <w:rsid w:val="009240FE"/>
    <w:rsid w:val="009245F8"/>
    <w:rsid w:val="00926223"/>
    <w:rsid w:val="00927477"/>
    <w:rsid w:val="00927776"/>
    <w:rsid w:val="009303EE"/>
    <w:rsid w:val="009310DD"/>
    <w:rsid w:val="0093161A"/>
    <w:rsid w:val="00932AB4"/>
    <w:rsid w:val="00934688"/>
    <w:rsid w:val="009364BD"/>
    <w:rsid w:val="00936651"/>
    <w:rsid w:val="00936A28"/>
    <w:rsid w:val="009371E6"/>
    <w:rsid w:val="00937588"/>
    <w:rsid w:val="00941A41"/>
    <w:rsid w:val="0094236F"/>
    <w:rsid w:val="00952BF3"/>
    <w:rsid w:val="00952DA0"/>
    <w:rsid w:val="00953ABF"/>
    <w:rsid w:val="0095725A"/>
    <w:rsid w:val="009637C2"/>
    <w:rsid w:val="00963A91"/>
    <w:rsid w:val="009653AC"/>
    <w:rsid w:val="0096697D"/>
    <w:rsid w:val="00967133"/>
    <w:rsid w:val="00971E68"/>
    <w:rsid w:val="00972064"/>
    <w:rsid w:val="00973EF8"/>
    <w:rsid w:val="00974027"/>
    <w:rsid w:val="00974C08"/>
    <w:rsid w:val="00974F68"/>
    <w:rsid w:val="0097512F"/>
    <w:rsid w:val="009810BA"/>
    <w:rsid w:val="00981321"/>
    <w:rsid w:val="00984190"/>
    <w:rsid w:val="00984234"/>
    <w:rsid w:val="00992258"/>
    <w:rsid w:val="00992F32"/>
    <w:rsid w:val="00996CD7"/>
    <w:rsid w:val="00996D8F"/>
    <w:rsid w:val="0099793C"/>
    <w:rsid w:val="009A4101"/>
    <w:rsid w:val="009A416C"/>
    <w:rsid w:val="009A6464"/>
    <w:rsid w:val="009A697E"/>
    <w:rsid w:val="009B365F"/>
    <w:rsid w:val="009B4C1F"/>
    <w:rsid w:val="009B521F"/>
    <w:rsid w:val="009B5DBD"/>
    <w:rsid w:val="009B67C9"/>
    <w:rsid w:val="009C2DF2"/>
    <w:rsid w:val="009C39F5"/>
    <w:rsid w:val="009C4260"/>
    <w:rsid w:val="009C494C"/>
    <w:rsid w:val="009C6F93"/>
    <w:rsid w:val="009C7972"/>
    <w:rsid w:val="009D18B2"/>
    <w:rsid w:val="009D1F8A"/>
    <w:rsid w:val="009D3D37"/>
    <w:rsid w:val="009D4223"/>
    <w:rsid w:val="009D52F3"/>
    <w:rsid w:val="009D6A86"/>
    <w:rsid w:val="009E002E"/>
    <w:rsid w:val="009E17E6"/>
    <w:rsid w:val="009E2DA5"/>
    <w:rsid w:val="009E549D"/>
    <w:rsid w:val="009E55C4"/>
    <w:rsid w:val="009E5F3B"/>
    <w:rsid w:val="009E7743"/>
    <w:rsid w:val="009E7F6E"/>
    <w:rsid w:val="009F1F7E"/>
    <w:rsid w:val="009F2A06"/>
    <w:rsid w:val="009F3D4E"/>
    <w:rsid w:val="009F4BD3"/>
    <w:rsid w:val="009F4E6F"/>
    <w:rsid w:val="009F6D3B"/>
    <w:rsid w:val="009F705F"/>
    <w:rsid w:val="009F7126"/>
    <w:rsid w:val="009F715D"/>
    <w:rsid w:val="009F72B0"/>
    <w:rsid w:val="009F7774"/>
    <w:rsid w:val="00A0052B"/>
    <w:rsid w:val="00A0063E"/>
    <w:rsid w:val="00A00886"/>
    <w:rsid w:val="00A038DF"/>
    <w:rsid w:val="00A03EF0"/>
    <w:rsid w:val="00A06453"/>
    <w:rsid w:val="00A12747"/>
    <w:rsid w:val="00A12B10"/>
    <w:rsid w:val="00A14F50"/>
    <w:rsid w:val="00A153C4"/>
    <w:rsid w:val="00A15CB4"/>
    <w:rsid w:val="00A171F0"/>
    <w:rsid w:val="00A17529"/>
    <w:rsid w:val="00A17798"/>
    <w:rsid w:val="00A214EF"/>
    <w:rsid w:val="00A21EDA"/>
    <w:rsid w:val="00A222C3"/>
    <w:rsid w:val="00A23B88"/>
    <w:rsid w:val="00A2417D"/>
    <w:rsid w:val="00A243B0"/>
    <w:rsid w:val="00A2554E"/>
    <w:rsid w:val="00A259FE"/>
    <w:rsid w:val="00A262A7"/>
    <w:rsid w:val="00A263BF"/>
    <w:rsid w:val="00A26777"/>
    <w:rsid w:val="00A30846"/>
    <w:rsid w:val="00A315FD"/>
    <w:rsid w:val="00A3211F"/>
    <w:rsid w:val="00A35858"/>
    <w:rsid w:val="00A35A89"/>
    <w:rsid w:val="00A374CA"/>
    <w:rsid w:val="00A40B43"/>
    <w:rsid w:val="00A4367D"/>
    <w:rsid w:val="00A44395"/>
    <w:rsid w:val="00A453C7"/>
    <w:rsid w:val="00A46200"/>
    <w:rsid w:val="00A50CC1"/>
    <w:rsid w:val="00A540DA"/>
    <w:rsid w:val="00A56941"/>
    <w:rsid w:val="00A6279D"/>
    <w:rsid w:val="00A63D39"/>
    <w:rsid w:val="00A64A88"/>
    <w:rsid w:val="00A64D42"/>
    <w:rsid w:val="00A66C17"/>
    <w:rsid w:val="00A67017"/>
    <w:rsid w:val="00A677E8"/>
    <w:rsid w:val="00A70D7B"/>
    <w:rsid w:val="00A72338"/>
    <w:rsid w:val="00A727C8"/>
    <w:rsid w:val="00A76629"/>
    <w:rsid w:val="00A76642"/>
    <w:rsid w:val="00A8010E"/>
    <w:rsid w:val="00A823EE"/>
    <w:rsid w:val="00A8342D"/>
    <w:rsid w:val="00A83EC0"/>
    <w:rsid w:val="00A846E9"/>
    <w:rsid w:val="00A8562B"/>
    <w:rsid w:val="00A85CDF"/>
    <w:rsid w:val="00A8712D"/>
    <w:rsid w:val="00A92F78"/>
    <w:rsid w:val="00A933C4"/>
    <w:rsid w:val="00A93B6F"/>
    <w:rsid w:val="00A94FB8"/>
    <w:rsid w:val="00A979E8"/>
    <w:rsid w:val="00AA1606"/>
    <w:rsid w:val="00AA18F6"/>
    <w:rsid w:val="00AA3746"/>
    <w:rsid w:val="00AB1252"/>
    <w:rsid w:val="00AB1C59"/>
    <w:rsid w:val="00AB1C7E"/>
    <w:rsid w:val="00AB1DCF"/>
    <w:rsid w:val="00AB2AD3"/>
    <w:rsid w:val="00AB4F02"/>
    <w:rsid w:val="00AB5262"/>
    <w:rsid w:val="00AB554E"/>
    <w:rsid w:val="00AB6489"/>
    <w:rsid w:val="00AC0753"/>
    <w:rsid w:val="00AC2011"/>
    <w:rsid w:val="00AC2B6D"/>
    <w:rsid w:val="00AC5082"/>
    <w:rsid w:val="00AC5734"/>
    <w:rsid w:val="00AC633D"/>
    <w:rsid w:val="00AC6B90"/>
    <w:rsid w:val="00AD382D"/>
    <w:rsid w:val="00AD4546"/>
    <w:rsid w:val="00AD5522"/>
    <w:rsid w:val="00AD58A6"/>
    <w:rsid w:val="00AD5E3A"/>
    <w:rsid w:val="00AE1155"/>
    <w:rsid w:val="00AE14D6"/>
    <w:rsid w:val="00AE515B"/>
    <w:rsid w:val="00AE6C7C"/>
    <w:rsid w:val="00AE7411"/>
    <w:rsid w:val="00AF4170"/>
    <w:rsid w:val="00AF666A"/>
    <w:rsid w:val="00B011B1"/>
    <w:rsid w:val="00B05A95"/>
    <w:rsid w:val="00B05CE1"/>
    <w:rsid w:val="00B07EBB"/>
    <w:rsid w:val="00B101D3"/>
    <w:rsid w:val="00B11EEF"/>
    <w:rsid w:val="00B11FE7"/>
    <w:rsid w:val="00B12962"/>
    <w:rsid w:val="00B1380F"/>
    <w:rsid w:val="00B14587"/>
    <w:rsid w:val="00B15312"/>
    <w:rsid w:val="00B16031"/>
    <w:rsid w:val="00B16051"/>
    <w:rsid w:val="00B20AFC"/>
    <w:rsid w:val="00B20E66"/>
    <w:rsid w:val="00B22ECA"/>
    <w:rsid w:val="00B23D77"/>
    <w:rsid w:val="00B24A1A"/>
    <w:rsid w:val="00B26ECA"/>
    <w:rsid w:val="00B30CF5"/>
    <w:rsid w:val="00B3139F"/>
    <w:rsid w:val="00B3459D"/>
    <w:rsid w:val="00B35C26"/>
    <w:rsid w:val="00B35ED7"/>
    <w:rsid w:val="00B3684F"/>
    <w:rsid w:val="00B36A80"/>
    <w:rsid w:val="00B37ABC"/>
    <w:rsid w:val="00B40E79"/>
    <w:rsid w:val="00B41982"/>
    <w:rsid w:val="00B41B31"/>
    <w:rsid w:val="00B41EB2"/>
    <w:rsid w:val="00B41F3A"/>
    <w:rsid w:val="00B4202F"/>
    <w:rsid w:val="00B42515"/>
    <w:rsid w:val="00B431BB"/>
    <w:rsid w:val="00B4343E"/>
    <w:rsid w:val="00B45F83"/>
    <w:rsid w:val="00B465F6"/>
    <w:rsid w:val="00B52671"/>
    <w:rsid w:val="00B52D1C"/>
    <w:rsid w:val="00B554E6"/>
    <w:rsid w:val="00B55EBB"/>
    <w:rsid w:val="00B5690C"/>
    <w:rsid w:val="00B64E84"/>
    <w:rsid w:val="00B66B6C"/>
    <w:rsid w:val="00B67200"/>
    <w:rsid w:val="00B744B9"/>
    <w:rsid w:val="00B75AA0"/>
    <w:rsid w:val="00B76362"/>
    <w:rsid w:val="00B771D4"/>
    <w:rsid w:val="00B81740"/>
    <w:rsid w:val="00B8179E"/>
    <w:rsid w:val="00B839D7"/>
    <w:rsid w:val="00B8400F"/>
    <w:rsid w:val="00B8495B"/>
    <w:rsid w:val="00B87DDC"/>
    <w:rsid w:val="00B904CD"/>
    <w:rsid w:val="00B96C5D"/>
    <w:rsid w:val="00B96E3D"/>
    <w:rsid w:val="00B97FA0"/>
    <w:rsid w:val="00BA1D31"/>
    <w:rsid w:val="00BA4C0D"/>
    <w:rsid w:val="00BA757B"/>
    <w:rsid w:val="00BA77E9"/>
    <w:rsid w:val="00BA7DBE"/>
    <w:rsid w:val="00BB03A3"/>
    <w:rsid w:val="00BB3657"/>
    <w:rsid w:val="00BB624E"/>
    <w:rsid w:val="00BC078E"/>
    <w:rsid w:val="00BC17D2"/>
    <w:rsid w:val="00BC2FC9"/>
    <w:rsid w:val="00BC6031"/>
    <w:rsid w:val="00BC6800"/>
    <w:rsid w:val="00BD0800"/>
    <w:rsid w:val="00BD39E1"/>
    <w:rsid w:val="00BD70AB"/>
    <w:rsid w:val="00BE1577"/>
    <w:rsid w:val="00BE5482"/>
    <w:rsid w:val="00BE5BBC"/>
    <w:rsid w:val="00BF0FEF"/>
    <w:rsid w:val="00BF1881"/>
    <w:rsid w:val="00BF31E3"/>
    <w:rsid w:val="00BF3640"/>
    <w:rsid w:val="00BF44B5"/>
    <w:rsid w:val="00BF4FFB"/>
    <w:rsid w:val="00BF5C77"/>
    <w:rsid w:val="00BF5CFB"/>
    <w:rsid w:val="00BF5D13"/>
    <w:rsid w:val="00BF6179"/>
    <w:rsid w:val="00BF79F5"/>
    <w:rsid w:val="00BF7B17"/>
    <w:rsid w:val="00C012DC"/>
    <w:rsid w:val="00C01F58"/>
    <w:rsid w:val="00C03142"/>
    <w:rsid w:val="00C047B5"/>
    <w:rsid w:val="00C10734"/>
    <w:rsid w:val="00C1196A"/>
    <w:rsid w:val="00C11A85"/>
    <w:rsid w:val="00C13855"/>
    <w:rsid w:val="00C14982"/>
    <w:rsid w:val="00C14B94"/>
    <w:rsid w:val="00C1639B"/>
    <w:rsid w:val="00C1690C"/>
    <w:rsid w:val="00C16A62"/>
    <w:rsid w:val="00C16F78"/>
    <w:rsid w:val="00C20E1A"/>
    <w:rsid w:val="00C217B5"/>
    <w:rsid w:val="00C25550"/>
    <w:rsid w:val="00C2715A"/>
    <w:rsid w:val="00C32EE7"/>
    <w:rsid w:val="00C34888"/>
    <w:rsid w:val="00C37848"/>
    <w:rsid w:val="00C37EB8"/>
    <w:rsid w:val="00C400D4"/>
    <w:rsid w:val="00C4011A"/>
    <w:rsid w:val="00C40D6C"/>
    <w:rsid w:val="00C420CE"/>
    <w:rsid w:val="00C4374A"/>
    <w:rsid w:val="00C44608"/>
    <w:rsid w:val="00C44BB1"/>
    <w:rsid w:val="00C4573C"/>
    <w:rsid w:val="00C46B53"/>
    <w:rsid w:val="00C52B52"/>
    <w:rsid w:val="00C5323B"/>
    <w:rsid w:val="00C55377"/>
    <w:rsid w:val="00C55E86"/>
    <w:rsid w:val="00C562E4"/>
    <w:rsid w:val="00C57292"/>
    <w:rsid w:val="00C6033E"/>
    <w:rsid w:val="00C60CA3"/>
    <w:rsid w:val="00C63627"/>
    <w:rsid w:val="00C646AC"/>
    <w:rsid w:val="00C64C83"/>
    <w:rsid w:val="00C712D8"/>
    <w:rsid w:val="00C73A17"/>
    <w:rsid w:val="00C75830"/>
    <w:rsid w:val="00C76347"/>
    <w:rsid w:val="00C7654F"/>
    <w:rsid w:val="00C76A60"/>
    <w:rsid w:val="00C80BCE"/>
    <w:rsid w:val="00C84C0F"/>
    <w:rsid w:val="00C85F8F"/>
    <w:rsid w:val="00C86539"/>
    <w:rsid w:val="00C901CC"/>
    <w:rsid w:val="00C942BD"/>
    <w:rsid w:val="00C95E39"/>
    <w:rsid w:val="00C97DE4"/>
    <w:rsid w:val="00CA143B"/>
    <w:rsid w:val="00CA36CB"/>
    <w:rsid w:val="00CA6F1D"/>
    <w:rsid w:val="00CA7FE0"/>
    <w:rsid w:val="00CB2819"/>
    <w:rsid w:val="00CB4D72"/>
    <w:rsid w:val="00CB6DB4"/>
    <w:rsid w:val="00CB7006"/>
    <w:rsid w:val="00CB7677"/>
    <w:rsid w:val="00CC0410"/>
    <w:rsid w:val="00CC0BB2"/>
    <w:rsid w:val="00CC11DB"/>
    <w:rsid w:val="00CC3DDE"/>
    <w:rsid w:val="00CC49D6"/>
    <w:rsid w:val="00CC4C7E"/>
    <w:rsid w:val="00CC627D"/>
    <w:rsid w:val="00CC6E9C"/>
    <w:rsid w:val="00CC7748"/>
    <w:rsid w:val="00CD0F7A"/>
    <w:rsid w:val="00CD1102"/>
    <w:rsid w:val="00CD1477"/>
    <w:rsid w:val="00CD421B"/>
    <w:rsid w:val="00CD602A"/>
    <w:rsid w:val="00CD6884"/>
    <w:rsid w:val="00CD7795"/>
    <w:rsid w:val="00CD78C3"/>
    <w:rsid w:val="00CE1A2B"/>
    <w:rsid w:val="00CE1A77"/>
    <w:rsid w:val="00CE3F10"/>
    <w:rsid w:val="00CE66F5"/>
    <w:rsid w:val="00CE7D08"/>
    <w:rsid w:val="00CF5C1D"/>
    <w:rsid w:val="00CF67C1"/>
    <w:rsid w:val="00D03E1A"/>
    <w:rsid w:val="00D065C5"/>
    <w:rsid w:val="00D0798E"/>
    <w:rsid w:val="00D102B8"/>
    <w:rsid w:val="00D12556"/>
    <w:rsid w:val="00D129A2"/>
    <w:rsid w:val="00D1395E"/>
    <w:rsid w:val="00D152DA"/>
    <w:rsid w:val="00D15F7A"/>
    <w:rsid w:val="00D22632"/>
    <w:rsid w:val="00D22F28"/>
    <w:rsid w:val="00D2395C"/>
    <w:rsid w:val="00D24354"/>
    <w:rsid w:val="00D248BF"/>
    <w:rsid w:val="00D24B15"/>
    <w:rsid w:val="00D25910"/>
    <w:rsid w:val="00D25B1C"/>
    <w:rsid w:val="00D266E6"/>
    <w:rsid w:val="00D268F4"/>
    <w:rsid w:val="00D312EA"/>
    <w:rsid w:val="00D313E6"/>
    <w:rsid w:val="00D33436"/>
    <w:rsid w:val="00D34AC5"/>
    <w:rsid w:val="00D37A15"/>
    <w:rsid w:val="00D40FE7"/>
    <w:rsid w:val="00D43619"/>
    <w:rsid w:val="00D4685D"/>
    <w:rsid w:val="00D47D49"/>
    <w:rsid w:val="00D505F5"/>
    <w:rsid w:val="00D51D1F"/>
    <w:rsid w:val="00D54A32"/>
    <w:rsid w:val="00D6056F"/>
    <w:rsid w:val="00D60D7F"/>
    <w:rsid w:val="00D624AF"/>
    <w:rsid w:val="00D62AF6"/>
    <w:rsid w:val="00D646AA"/>
    <w:rsid w:val="00D65DD6"/>
    <w:rsid w:val="00D6700A"/>
    <w:rsid w:val="00D71C77"/>
    <w:rsid w:val="00D72131"/>
    <w:rsid w:val="00D7291F"/>
    <w:rsid w:val="00D72B7C"/>
    <w:rsid w:val="00D73689"/>
    <w:rsid w:val="00D743AE"/>
    <w:rsid w:val="00D74C35"/>
    <w:rsid w:val="00D7585A"/>
    <w:rsid w:val="00D75B8D"/>
    <w:rsid w:val="00D75FF4"/>
    <w:rsid w:val="00D807D1"/>
    <w:rsid w:val="00D82621"/>
    <w:rsid w:val="00D82B4F"/>
    <w:rsid w:val="00D839A7"/>
    <w:rsid w:val="00D84E24"/>
    <w:rsid w:val="00D85EBA"/>
    <w:rsid w:val="00D8755C"/>
    <w:rsid w:val="00D91269"/>
    <w:rsid w:val="00D91A6C"/>
    <w:rsid w:val="00D9229C"/>
    <w:rsid w:val="00D9293B"/>
    <w:rsid w:val="00DA0F28"/>
    <w:rsid w:val="00DA1116"/>
    <w:rsid w:val="00DA1735"/>
    <w:rsid w:val="00DA37BC"/>
    <w:rsid w:val="00DA629A"/>
    <w:rsid w:val="00DA6301"/>
    <w:rsid w:val="00DA6D9E"/>
    <w:rsid w:val="00DB207E"/>
    <w:rsid w:val="00DB29BF"/>
    <w:rsid w:val="00DB42CE"/>
    <w:rsid w:val="00DB43D2"/>
    <w:rsid w:val="00DB524C"/>
    <w:rsid w:val="00DB68A2"/>
    <w:rsid w:val="00DB6EDE"/>
    <w:rsid w:val="00DB7A2F"/>
    <w:rsid w:val="00DC24D5"/>
    <w:rsid w:val="00DC42B8"/>
    <w:rsid w:val="00DC51AB"/>
    <w:rsid w:val="00DC70EB"/>
    <w:rsid w:val="00DC7355"/>
    <w:rsid w:val="00DD154A"/>
    <w:rsid w:val="00DD1FC0"/>
    <w:rsid w:val="00DD43BD"/>
    <w:rsid w:val="00DD43F8"/>
    <w:rsid w:val="00DD6D19"/>
    <w:rsid w:val="00DE1199"/>
    <w:rsid w:val="00DE20BC"/>
    <w:rsid w:val="00DE273A"/>
    <w:rsid w:val="00DE304F"/>
    <w:rsid w:val="00DE3786"/>
    <w:rsid w:val="00DE52B4"/>
    <w:rsid w:val="00DE6FB8"/>
    <w:rsid w:val="00DF0D4D"/>
    <w:rsid w:val="00DF1905"/>
    <w:rsid w:val="00DF4D17"/>
    <w:rsid w:val="00DF56BE"/>
    <w:rsid w:val="00DF6459"/>
    <w:rsid w:val="00DF73D4"/>
    <w:rsid w:val="00DF73E6"/>
    <w:rsid w:val="00DF76B2"/>
    <w:rsid w:val="00E01646"/>
    <w:rsid w:val="00E021DA"/>
    <w:rsid w:val="00E021F2"/>
    <w:rsid w:val="00E02A68"/>
    <w:rsid w:val="00E04846"/>
    <w:rsid w:val="00E05E74"/>
    <w:rsid w:val="00E1242A"/>
    <w:rsid w:val="00E13F37"/>
    <w:rsid w:val="00E15C0E"/>
    <w:rsid w:val="00E160D7"/>
    <w:rsid w:val="00E16507"/>
    <w:rsid w:val="00E1775C"/>
    <w:rsid w:val="00E24424"/>
    <w:rsid w:val="00E258F0"/>
    <w:rsid w:val="00E266A9"/>
    <w:rsid w:val="00E309EA"/>
    <w:rsid w:val="00E30C5D"/>
    <w:rsid w:val="00E310AB"/>
    <w:rsid w:val="00E31673"/>
    <w:rsid w:val="00E35972"/>
    <w:rsid w:val="00E3738E"/>
    <w:rsid w:val="00E40C99"/>
    <w:rsid w:val="00E40FA1"/>
    <w:rsid w:val="00E42539"/>
    <w:rsid w:val="00E43385"/>
    <w:rsid w:val="00E43F00"/>
    <w:rsid w:val="00E4471E"/>
    <w:rsid w:val="00E4570F"/>
    <w:rsid w:val="00E46423"/>
    <w:rsid w:val="00E46535"/>
    <w:rsid w:val="00E519B7"/>
    <w:rsid w:val="00E53007"/>
    <w:rsid w:val="00E5346F"/>
    <w:rsid w:val="00E544D7"/>
    <w:rsid w:val="00E55BA4"/>
    <w:rsid w:val="00E569B3"/>
    <w:rsid w:val="00E610BE"/>
    <w:rsid w:val="00E621AC"/>
    <w:rsid w:val="00E64445"/>
    <w:rsid w:val="00E64EC2"/>
    <w:rsid w:val="00E67376"/>
    <w:rsid w:val="00E67BE5"/>
    <w:rsid w:val="00E67BEA"/>
    <w:rsid w:val="00E7007F"/>
    <w:rsid w:val="00E75396"/>
    <w:rsid w:val="00E75AB8"/>
    <w:rsid w:val="00E764A8"/>
    <w:rsid w:val="00E7758C"/>
    <w:rsid w:val="00E80363"/>
    <w:rsid w:val="00E81D38"/>
    <w:rsid w:val="00E84442"/>
    <w:rsid w:val="00E8472A"/>
    <w:rsid w:val="00E852F8"/>
    <w:rsid w:val="00E85EED"/>
    <w:rsid w:val="00E86168"/>
    <w:rsid w:val="00E919F7"/>
    <w:rsid w:val="00E92A16"/>
    <w:rsid w:val="00E92C78"/>
    <w:rsid w:val="00E9332D"/>
    <w:rsid w:val="00E94DBD"/>
    <w:rsid w:val="00E94F44"/>
    <w:rsid w:val="00E95506"/>
    <w:rsid w:val="00E95530"/>
    <w:rsid w:val="00E967B8"/>
    <w:rsid w:val="00E973F0"/>
    <w:rsid w:val="00EA14CE"/>
    <w:rsid w:val="00EA1C81"/>
    <w:rsid w:val="00EA3746"/>
    <w:rsid w:val="00EA56FB"/>
    <w:rsid w:val="00EA6ADE"/>
    <w:rsid w:val="00EA7454"/>
    <w:rsid w:val="00EB180C"/>
    <w:rsid w:val="00EB1B5D"/>
    <w:rsid w:val="00EC1046"/>
    <w:rsid w:val="00EC12A6"/>
    <w:rsid w:val="00EC2E6E"/>
    <w:rsid w:val="00EC7293"/>
    <w:rsid w:val="00EC7E78"/>
    <w:rsid w:val="00ECCC65"/>
    <w:rsid w:val="00ED01B0"/>
    <w:rsid w:val="00ED0756"/>
    <w:rsid w:val="00ED16ED"/>
    <w:rsid w:val="00ED55B9"/>
    <w:rsid w:val="00ED5D94"/>
    <w:rsid w:val="00ED75C2"/>
    <w:rsid w:val="00EE0A12"/>
    <w:rsid w:val="00EE0FBC"/>
    <w:rsid w:val="00EE11B9"/>
    <w:rsid w:val="00EE198E"/>
    <w:rsid w:val="00EE3535"/>
    <w:rsid w:val="00EE357A"/>
    <w:rsid w:val="00EE3EEE"/>
    <w:rsid w:val="00EE4454"/>
    <w:rsid w:val="00EE71D1"/>
    <w:rsid w:val="00EE7A21"/>
    <w:rsid w:val="00EF0101"/>
    <w:rsid w:val="00EF0D74"/>
    <w:rsid w:val="00EF16B4"/>
    <w:rsid w:val="00EF21C2"/>
    <w:rsid w:val="00EF379D"/>
    <w:rsid w:val="00EF4F5A"/>
    <w:rsid w:val="00EF5853"/>
    <w:rsid w:val="00EF5879"/>
    <w:rsid w:val="00EF5D04"/>
    <w:rsid w:val="00F00FCB"/>
    <w:rsid w:val="00F036C9"/>
    <w:rsid w:val="00F04046"/>
    <w:rsid w:val="00F047F0"/>
    <w:rsid w:val="00F04CF7"/>
    <w:rsid w:val="00F07ED7"/>
    <w:rsid w:val="00F11698"/>
    <w:rsid w:val="00F130D8"/>
    <w:rsid w:val="00F13FD6"/>
    <w:rsid w:val="00F14738"/>
    <w:rsid w:val="00F14C04"/>
    <w:rsid w:val="00F154F4"/>
    <w:rsid w:val="00F20684"/>
    <w:rsid w:val="00F2463D"/>
    <w:rsid w:val="00F24DBD"/>
    <w:rsid w:val="00F25EC9"/>
    <w:rsid w:val="00F269F7"/>
    <w:rsid w:val="00F302DA"/>
    <w:rsid w:val="00F319D8"/>
    <w:rsid w:val="00F32DE2"/>
    <w:rsid w:val="00F34CC8"/>
    <w:rsid w:val="00F35420"/>
    <w:rsid w:val="00F35F62"/>
    <w:rsid w:val="00F4119D"/>
    <w:rsid w:val="00F424CD"/>
    <w:rsid w:val="00F4474C"/>
    <w:rsid w:val="00F4515C"/>
    <w:rsid w:val="00F46C7C"/>
    <w:rsid w:val="00F47D56"/>
    <w:rsid w:val="00F50C1A"/>
    <w:rsid w:val="00F52D9F"/>
    <w:rsid w:val="00F54A96"/>
    <w:rsid w:val="00F55FD4"/>
    <w:rsid w:val="00F56A93"/>
    <w:rsid w:val="00F56B89"/>
    <w:rsid w:val="00F57EB7"/>
    <w:rsid w:val="00F61ED1"/>
    <w:rsid w:val="00F630BD"/>
    <w:rsid w:val="00F637D2"/>
    <w:rsid w:val="00F71DDD"/>
    <w:rsid w:val="00F72122"/>
    <w:rsid w:val="00F7496C"/>
    <w:rsid w:val="00F74A94"/>
    <w:rsid w:val="00F77C09"/>
    <w:rsid w:val="00F80302"/>
    <w:rsid w:val="00F81D9E"/>
    <w:rsid w:val="00F82588"/>
    <w:rsid w:val="00F83965"/>
    <w:rsid w:val="00F83BFD"/>
    <w:rsid w:val="00F86F9D"/>
    <w:rsid w:val="00F87BEF"/>
    <w:rsid w:val="00F93A0D"/>
    <w:rsid w:val="00F93AAA"/>
    <w:rsid w:val="00F9604F"/>
    <w:rsid w:val="00F97AFE"/>
    <w:rsid w:val="00F97BE9"/>
    <w:rsid w:val="00FA05BE"/>
    <w:rsid w:val="00FA2F32"/>
    <w:rsid w:val="00FA30BF"/>
    <w:rsid w:val="00FA56D8"/>
    <w:rsid w:val="00FA6E8A"/>
    <w:rsid w:val="00FA75F7"/>
    <w:rsid w:val="00FB0212"/>
    <w:rsid w:val="00FB0D3A"/>
    <w:rsid w:val="00FB2F91"/>
    <w:rsid w:val="00FB5AF5"/>
    <w:rsid w:val="00FC0B43"/>
    <w:rsid w:val="00FC1CD6"/>
    <w:rsid w:val="00FC6A2C"/>
    <w:rsid w:val="00FC6B5B"/>
    <w:rsid w:val="00FC74D6"/>
    <w:rsid w:val="00FC7D25"/>
    <w:rsid w:val="00FD0F59"/>
    <w:rsid w:val="00FD11AA"/>
    <w:rsid w:val="00FD3DC0"/>
    <w:rsid w:val="00FD41D0"/>
    <w:rsid w:val="00FD49E5"/>
    <w:rsid w:val="00FD4A9D"/>
    <w:rsid w:val="00FD4D9F"/>
    <w:rsid w:val="00FD5047"/>
    <w:rsid w:val="00FD6577"/>
    <w:rsid w:val="00FD6E5E"/>
    <w:rsid w:val="00FE005B"/>
    <w:rsid w:val="00FE024D"/>
    <w:rsid w:val="00FE0E97"/>
    <w:rsid w:val="00FE5252"/>
    <w:rsid w:val="00FE5262"/>
    <w:rsid w:val="00FE7D49"/>
    <w:rsid w:val="00FF34E6"/>
    <w:rsid w:val="00FF3B35"/>
    <w:rsid w:val="00FF3CEE"/>
    <w:rsid w:val="00FF53D5"/>
    <w:rsid w:val="00FF65F5"/>
    <w:rsid w:val="01216800"/>
    <w:rsid w:val="017E22AC"/>
    <w:rsid w:val="0180B3A9"/>
    <w:rsid w:val="01DD03F1"/>
    <w:rsid w:val="01E23861"/>
    <w:rsid w:val="02715112"/>
    <w:rsid w:val="027554CE"/>
    <w:rsid w:val="027DBF71"/>
    <w:rsid w:val="03079318"/>
    <w:rsid w:val="036647EB"/>
    <w:rsid w:val="03B1B4D0"/>
    <w:rsid w:val="042C6C42"/>
    <w:rsid w:val="0465A766"/>
    <w:rsid w:val="04758744"/>
    <w:rsid w:val="04E58ADE"/>
    <w:rsid w:val="0517CBDC"/>
    <w:rsid w:val="0562AA49"/>
    <w:rsid w:val="056DFFDA"/>
    <w:rsid w:val="05AFFA37"/>
    <w:rsid w:val="063260BA"/>
    <w:rsid w:val="06B74597"/>
    <w:rsid w:val="06DFF984"/>
    <w:rsid w:val="077B1125"/>
    <w:rsid w:val="07A12D5E"/>
    <w:rsid w:val="07AC7C3E"/>
    <w:rsid w:val="0809D383"/>
    <w:rsid w:val="081AC593"/>
    <w:rsid w:val="0842D8BF"/>
    <w:rsid w:val="08B174C0"/>
    <w:rsid w:val="08C2DF5A"/>
    <w:rsid w:val="08D32879"/>
    <w:rsid w:val="0909E97E"/>
    <w:rsid w:val="09EE1D0C"/>
    <w:rsid w:val="0A13F655"/>
    <w:rsid w:val="0A50EF16"/>
    <w:rsid w:val="0B4B0F27"/>
    <w:rsid w:val="0B5CEC7B"/>
    <w:rsid w:val="0B7A7981"/>
    <w:rsid w:val="0B870D60"/>
    <w:rsid w:val="0C18F8F0"/>
    <w:rsid w:val="0C76BBB2"/>
    <w:rsid w:val="0C824830"/>
    <w:rsid w:val="0C9E40E4"/>
    <w:rsid w:val="0CDD44A6"/>
    <w:rsid w:val="0CE58CF0"/>
    <w:rsid w:val="0CE6DF88"/>
    <w:rsid w:val="0D85D8EC"/>
    <w:rsid w:val="0D8CE197"/>
    <w:rsid w:val="0D8D3F9A"/>
    <w:rsid w:val="0D952C67"/>
    <w:rsid w:val="0D96507D"/>
    <w:rsid w:val="0DB6622F"/>
    <w:rsid w:val="0DBA2578"/>
    <w:rsid w:val="0E1D4E22"/>
    <w:rsid w:val="0E3A44BD"/>
    <w:rsid w:val="0E9BD966"/>
    <w:rsid w:val="0EBB07A9"/>
    <w:rsid w:val="0EF60A03"/>
    <w:rsid w:val="0F14B298"/>
    <w:rsid w:val="0F646E29"/>
    <w:rsid w:val="0F8B1D0C"/>
    <w:rsid w:val="0FD5E1A6"/>
    <w:rsid w:val="10028B54"/>
    <w:rsid w:val="10385298"/>
    <w:rsid w:val="1067ECDB"/>
    <w:rsid w:val="10778F3F"/>
    <w:rsid w:val="1094AB9C"/>
    <w:rsid w:val="10F07A5A"/>
    <w:rsid w:val="11B0B5C9"/>
    <w:rsid w:val="11C7AA7F"/>
    <w:rsid w:val="11CCA92A"/>
    <w:rsid w:val="12124BFB"/>
    <w:rsid w:val="12534C32"/>
    <w:rsid w:val="12CDD795"/>
    <w:rsid w:val="12D658C8"/>
    <w:rsid w:val="130D8268"/>
    <w:rsid w:val="131BC7E7"/>
    <w:rsid w:val="1355643F"/>
    <w:rsid w:val="135DA57C"/>
    <w:rsid w:val="13646EDE"/>
    <w:rsid w:val="13707979"/>
    <w:rsid w:val="1378F6E8"/>
    <w:rsid w:val="13F81474"/>
    <w:rsid w:val="143427FC"/>
    <w:rsid w:val="144B2B00"/>
    <w:rsid w:val="14794E59"/>
    <w:rsid w:val="14CE42A4"/>
    <w:rsid w:val="154D2814"/>
    <w:rsid w:val="15E5B7A3"/>
    <w:rsid w:val="161BA649"/>
    <w:rsid w:val="162B2112"/>
    <w:rsid w:val="167C9D9C"/>
    <w:rsid w:val="168171C6"/>
    <w:rsid w:val="168426EC"/>
    <w:rsid w:val="1693F044"/>
    <w:rsid w:val="1700D564"/>
    <w:rsid w:val="17184D86"/>
    <w:rsid w:val="1744E11F"/>
    <w:rsid w:val="178089C2"/>
    <w:rsid w:val="17A02F26"/>
    <w:rsid w:val="1846EED3"/>
    <w:rsid w:val="18516538"/>
    <w:rsid w:val="186DA510"/>
    <w:rsid w:val="188C1EB2"/>
    <w:rsid w:val="18A11DD0"/>
    <w:rsid w:val="18CBC29B"/>
    <w:rsid w:val="1938DA61"/>
    <w:rsid w:val="193A1EAE"/>
    <w:rsid w:val="19C74744"/>
    <w:rsid w:val="1A6B946B"/>
    <w:rsid w:val="1ABA6C84"/>
    <w:rsid w:val="1AF94425"/>
    <w:rsid w:val="1B4C2E67"/>
    <w:rsid w:val="1BA3B366"/>
    <w:rsid w:val="1BC981E8"/>
    <w:rsid w:val="1BDF08AD"/>
    <w:rsid w:val="1C079303"/>
    <w:rsid w:val="1C3EEA80"/>
    <w:rsid w:val="1C63D608"/>
    <w:rsid w:val="1CC02C2C"/>
    <w:rsid w:val="1CE7FEC8"/>
    <w:rsid w:val="1DF20D46"/>
    <w:rsid w:val="1DF8CD5B"/>
    <w:rsid w:val="1E05BEA1"/>
    <w:rsid w:val="1E0B94F2"/>
    <w:rsid w:val="1E0EA1A0"/>
    <w:rsid w:val="1E5EDBBF"/>
    <w:rsid w:val="1F260842"/>
    <w:rsid w:val="1F2ACFA5"/>
    <w:rsid w:val="1F3B041F"/>
    <w:rsid w:val="1F65665D"/>
    <w:rsid w:val="1FE0A9FF"/>
    <w:rsid w:val="2001573B"/>
    <w:rsid w:val="2082D807"/>
    <w:rsid w:val="2084D828"/>
    <w:rsid w:val="20BA7A9F"/>
    <w:rsid w:val="210914FA"/>
    <w:rsid w:val="210ACF1D"/>
    <w:rsid w:val="21E0FD49"/>
    <w:rsid w:val="221282BF"/>
    <w:rsid w:val="2212AEBE"/>
    <w:rsid w:val="22489C24"/>
    <w:rsid w:val="22E100F4"/>
    <w:rsid w:val="231EDE79"/>
    <w:rsid w:val="2338F7FD"/>
    <w:rsid w:val="2352205A"/>
    <w:rsid w:val="23D0B716"/>
    <w:rsid w:val="241F42CF"/>
    <w:rsid w:val="244EFC51"/>
    <w:rsid w:val="24726048"/>
    <w:rsid w:val="25B01928"/>
    <w:rsid w:val="25F1C0FD"/>
    <w:rsid w:val="25FC1106"/>
    <w:rsid w:val="2604EE84"/>
    <w:rsid w:val="261EB962"/>
    <w:rsid w:val="278BE48B"/>
    <w:rsid w:val="27A60408"/>
    <w:rsid w:val="283E089D"/>
    <w:rsid w:val="28F6A1C6"/>
    <w:rsid w:val="2972DFC0"/>
    <w:rsid w:val="29A83981"/>
    <w:rsid w:val="2A79BC78"/>
    <w:rsid w:val="2ABB4D0F"/>
    <w:rsid w:val="2AC9EE61"/>
    <w:rsid w:val="2AD86FCD"/>
    <w:rsid w:val="2B2775FE"/>
    <w:rsid w:val="2B6A3FB7"/>
    <w:rsid w:val="2C158CD9"/>
    <w:rsid w:val="2CBD9AC5"/>
    <w:rsid w:val="2CF0276A"/>
    <w:rsid w:val="2D043F6B"/>
    <w:rsid w:val="2D955C2E"/>
    <w:rsid w:val="2DB84AEF"/>
    <w:rsid w:val="2DEB161C"/>
    <w:rsid w:val="2E04234E"/>
    <w:rsid w:val="2E18F7A3"/>
    <w:rsid w:val="2E533AF4"/>
    <w:rsid w:val="2E6973C5"/>
    <w:rsid w:val="2EA657F4"/>
    <w:rsid w:val="2EDC5503"/>
    <w:rsid w:val="2F533C33"/>
    <w:rsid w:val="2F59156F"/>
    <w:rsid w:val="2FCE6E58"/>
    <w:rsid w:val="2FE22144"/>
    <w:rsid w:val="2FF7661B"/>
    <w:rsid w:val="303B8A28"/>
    <w:rsid w:val="303FEC5D"/>
    <w:rsid w:val="3071AE35"/>
    <w:rsid w:val="30789D0C"/>
    <w:rsid w:val="30E659BB"/>
    <w:rsid w:val="30FBD702"/>
    <w:rsid w:val="31172692"/>
    <w:rsid w:val="31423903"/>
    <w:rsid w:val="31608CAB"/>
    <w:rsid w:val="316A0235"/>
    <w:rsid w:val="318CBEC4"/>
    <w:rsid w:val="31C05AAD"/>
    <w:rsid w:val="31ED138B"/>
    <w:rsid w:val="3275B77E"/>
    <w:rsid w:val="32EF6B04"/>
    <w:rsid w:val="32F54ED8"/>
    <w:rsid w:val="32FC5D0C"/>
    <w:rsid w:val="330DC883"/>
    <w:rsid w:val="33711243"/>
    <w:rsid w:val="33C0D052"/>
    <w:rsid w:val="340F3A8C"/>
    <w:rsid w:val="341BCBB3"/>
    <w:rsid w:val="3479A5FE"/>
    <w:rsid w:val="351E43CD"/>
    <w:rsid w:val="358E99FC"/>
    <w:rsid w:val="359D844E"/>
    <w:rsid w:val="35A7C2CC"/>
    <w:rsid w:val="35B08192"/>
    <w:rsid w:val="35D91439"/>
    <w:rsid w:val="35E1AC90"/>
    <w:rsid w:val="35E1C31D"/>
    <w:rsid w:val="368EAA0F"/>
    <w:rsid w:val="370B5B0E"/>
    <w:rsid w:val="370EE567"/>
    <w:rsid w:val="37651D21"/>
    <w:rsid w:val="3792F69C"/>
    <w:rsid w:val="37F428ED"/>
    <w:rsid w:val="37FDB0DF"/>
    <w:rsid w:val="381AA1C7"/>
    <w:rsid w:val="38333118"/>
    <w:rsid w:val="3878DDF7"/>
    <w:rsid w:val="38E59696"/>
    <w:rsid w:val="3945FC5C"/>
    <w:rsid w:val="39537A26"/>
    <w:rsid w:val="397AB382"/>
    <w:rsid w:val="39D0A434"/>
    <w:rsid w:val="3A0EBA0B"/>
    <w:rsid w:val="3A9BC006"/>
    <w:rsid w:val="3ADD8F84"/>
    <w:rsid w:val="3BC9821A"/>
    <w:rsid w:val="3BD3356D"/>
    <w:rsid w:val="3BEB9515"/>
    <w:rsid w:val="3C6E8D56"/>
    <w:rsid w:val="3C8BA711"/>
    <w:rsid w:val="3CAF6975"/>
    <w:rsid w:val="3CFDEB93"/>
    <w:rsid w:val="3D3502CA"/>
    <w:rsid w:val="3D39DBE8"/>
    <w:rsid w:val="3D4F6B17"/>
    <w:rsid w:val="3DA077CF"/>
    <w:rsid w:val="3E023820"/>
    <w:rsid w:val="3E10FF21"/>
    <w:rsid w:val="3E11CF70"/>
    <w:rsid w:val="3E1E693F"/>
    <w:rsid w:val="3E93985B"/>
    <w:rsid w:val="3F430F43"/>
    <w:rsid w:val="3FA787DD"/>
    <w:rsid w:val="406974F8"/>
    <w:rsid w:val="4075B737"/>
    <w:rsid w:val="40D5828F"/>
    <w:rsid w:val="40D84A67"/>
    <w:rsid w:val="41622FAF"/>
    <w:rsid w:val="418B2794"/>
    <w:rsid w:val="42125C79"/>
    <w:rsid w:val="42AD543A"/>
    <w:rsid w:val="43021A01"/>
    <w:rsid w:val="43B8E0A3"/>
    <w:rsid w:val="4422B997"/>
    <w:rsid w:val="45038158"/>
    <w:rsid w:val="457EC2CE"/>
    <w:rsid w:val="4583DCAE"/>
    <w:rsid w:val="459F94F6"/>
    <w:rsid w:val="46175D31"/>
    <w:rsid w:val="47091A1B"/>
    <w:rsid w:val="47094500"/>
    <w:rsid w:val="4709ACDB"/>
    <w:rsid w:val="475E2492"/>
    <w:rsid w:val="4762EB09"/>
    <w:rsid w:val="478DAA8E"/>
    <w:rsid w:val="47A0B148"/>
    <w:rsid w:val="47EF933D"/>
    <w:rsid w:val="48254A6C"/>
    <w:rsid w:val="485EBE96"/>
    <w:rsid w:val="48A9DEB8"/>
    <w:rsid w:val="48AE013F"/>
    <w:rsid w:val="48C341C7"/>
    <w:rsid w:val="48F9F4F3"/>
    <w:rsid w:val="494CD74C"/>
    <w:rsid w:val="49EEB584"/>
    <w:rsid w:val="4A7E1DA6"/>
    <w:rsid w:val="4A8B5E63"/>
    <w:rsid w:val="4A95C554"/>
    <w:rsid w:val="4B0EE79A"/>
    <w:rsid w:val="4BE84742"/>
    <w:rsid w:val="4BFAE289"/>
    <w:rsid w:val="4C11C6B0"/>
    <w:rsid w:val="4C3195B5"/>
    <w:rsid w:val="4CB5FAD8"/>
    <w:rsid w:val="4CFA7AA2"/>
    <w:rsid w:val="4D3DD9E5"/>
    <w:rsid w:val="4D5D4744"/>
    <w:rsid w:val="4DB80CE7"/>
    <w:rsid w:val="4DBACFB9"/>
    <w:rsid w:val="4DD4E156"/>
    <w:rsid w:val="4DFB4EE2"/>
    <w:rsid w:val="4E2B1D4C"/>
    <w:rsid w:val="4E77D304"/>
    <w:rsid w:val="4E82EFB8"/>
    <w:rsid w:val="4F552093"/>
    <w:rsid w:val="4FF1E13C"/>
    <w:rsid w:val="502620BC"/>
    <w:rsid w:val="50D92651"/>
    <w:rsid w:val="50DDA1D5"/>
    <w:rsid w:val="512B6AA7"/>
    <w:rsid w:val="513EC1D5"/>
    <w:rsid w:val="5152AF43"/>
    <w:rsid w:val="516CDDDA"/>
    <w:rsid w:val="51F9C769"/>
    <w:rsid w:val="520A6328"/>
    <w:rsid w:val="526BF603"/>
    <w:rsid w:val="527AC3EA"/>
    <w:rsid w:val="52C4BABF"/>
    <w:rsid w:val="5304129B"/>
    <w:rsid w:val="53203E27"/>
    <w:rsid w:val="532A7385"/>
    <w:rsid w:val="533A615B"/>
    <w:rsid w:val="53936C52"/>
    <w:rsid w:val="539597CA"/>
    <w:rsid w:val="54091E7F"/>
    <w:rsid w:val="540CFDC2"/>
    <w:rsid w:val="54A34928"/>
    <w:rsid w:val="54BC0AF7"/>
    <w:rsid w:val="55073EC6"/>
    <w:rsid w:val="55351038"/>
    <w:rsid w:val="553DF452"/>
    <w:rsid w:val="554040C2"/>
    <w:rsid w:val="5572323C"/>
    <w:rsid w:val="5592B3E2"/>
    <w:rsid w:val="55E363C4"/>
    <w:rsid w:val="56392E07"/>
    <w:rsid w:val="565B7CD6"/>
    <w:rsid w:val="57104490"/>
    <w:rsid w:val="57558370"/>
    <w:rsid w:val="5798216F"/>
    <w:rsid w:val="57DAE9EA"/>
    <w:rsid w:val="57E46920"/>
    <w:rsid w:val="58ACEE15"/>
    <w:rsid w:val="58B095F4"/>
    <w:rsid w:val="58B7A224"/>
    <w:rsid w:val="58BC8743"/>
    <w:rsid w:val="590F8170"/>
    <w:rsid w:val="5939BC40"/>
    <w:rsid w:val="597DFB45"/>
    <w:rsid w:val="599ABA4A"/>
    <w:rsid w:val="59C122E5"/>
    <w:rsid w:val="5A1B9540"/>
    <w:rsid w:val="5A466866"/>
    <w:rsid w:val="5A93DB88"/>
    <w:rsid w:val="5AA4BD4B"/>
    <w:rsid w:val="5ACD2CFB"/>
    <w:rsid w:val="5B163F76"/>
    <w:rsid w:val="5B3A5E2A"/>
    <w:rsid w:val="5B484A63"/>
    <w:rsid w:val="5BD0FD3D"/>
    <w:rsid w:val="5BF209E3"/>
    <w:rsid w:val="5BFB2DA0"/>
    <w:rsid w:val="5D151DCA"/>
    <w:rsid w:val="5D22C21E"/>
    <w:rsid w:val="5E2A3522"/>
    <w:rsid w:val="5E62975A"/>
    <w:rsid w:val="5E8D4078"/>
    <w:rsid w:val="5E9A0666"/>
    <w:rsid w:val="5EB5866D"/>
    <w:rsid w:val="5ED25C86"/>
    <w:rsid w:val="5F1499E0"/>
    <w:rsid w:val="5FC4AD41"/>
    <w:rsid w:val="5FDB3ABF"/>
    <w:rsid w:val="60B7AC0D"/>
    <w:rsid w:val="6104F7F5"/>
    <w:rsid w:val="61486653"/>
    <w:rsid w:val="615D83D4"/>
    <w:rsid w:val="616B0E0C"/>
    <w:rsid w:val="61CADFD8"/>
    <w:rsid w:val="623A8AD5"/>
    <w:rsid w:val="62A45FEA"/>
    <w:rsid w:val="62BFF7BD"/>
    <w:rsid w:val="62CD24CE"/>
    <w:rsid w:val="6306DE6D"/>
    <w:rsid w:val="63545ADE"/>
    <w:rsid w:val="635AE26D"/>
    <w:rsid w:val="63729F06"/>
    <w:rsid w:val="637E6229"/>
    <w:rsid w:val="64258D23"/>
    <w:rsid w:val="647CF3FE"/>
    <w:rsid w:val="6486562A"/>
    <w:rsid w:val="648856BB"/>
    <w:rsid w:val="64A2AECE"/>
    <w:rsid w:val="65054C69"/>
    <w:rsid w:val="658B1D30"/>
    <w:rsid w:val="65E49188"/>
    <w:rsid w:val="65F7987F"/>
    <w:rsid w:val="667CDE00"/>
    <w:rsid w:val="6692832F"/>
    <w:rsid w:val="66EB7657"/>
    <w:rsid w:val="67B507FE"/>
    <w:rsid w:val="67D74EDA"/>
    <w:rsid w:val="6835535F"/>
    <w:rsid w:val="6843EFD4"/>
    <w:rsid w:val="689EC1B9"/>
    <w:rsid w:val="68CEA744"/>
    <w:rsid w:val="68D09CE1"/>
    <w:rsid w:val="69233446"/>
    <w:rsid w:val="695C4EE0"/>
    <w:rsid w:val="698AE9B8"/>
    <w:rsid w:val="699F1E83"/>
    <w:rsid w:val="6A0322E9"/>
    <w:rsid w:val="6A880E8B"/>
    <w:rsid w:val="6A94CEA7"/>
    <w:rsid w:val="6ABD2EC9"/>
    <w:rsid w:val="6AC69958"/>
    <w:rsid w:val="6AE1BFFC"/>
    <w:rsid w:val="6B1554E9"/>
    <w:rsid w:val="6B3AEEE4"/>
    <w:rsid w:val="6BBDEB5B"/>
    <w:rsid w:val="6BC00AA6"/>
    <w:rsid w:val="6BD6627B"/>
    <w:rsid w:val="6C137698"/>
    <w:rsid w:val="6C9328CC"/>
    <w:rsid w:val="6CA2CEE0"/>
    <w:rsid w:val="6CBC5C8E"/>
    <w:rsid w:val="6CCAC965"/>
    <w:rsid w:val="6D59BBBC"/>
    <w:rsid w:val="6DC88E5A"/>
    <w:rsid w:val="6E3633AB"/>
    <w:rsid w:val="6E429717"/>
    <w:rsid w:val="6E4CC2DA"/>
    <w:rsid w:val="6E68EA2C"/>
    <w:rsid w:val="6E72341B"/>
    <w:rsid w:val="6F0DEFCE"/>
    <w:rsid w:val="6F9EDF6C"/>
    <w:rsid w:val="6FAC421F"/>
    <w:rsid w:val="6FF4FC5C"/>
    <w:rsid w:val="7019B589"/>
    <w:rsid w:val="705A6058"/>
    <w:rsid w:val="70DAE4AF"/>
    <w:rsid w:val="70DFAC64"/>
    <w:rsid w:val="71C556CC"/>
    <w:rsid w:val="722D2CDF"/>
    <w:rsid w:val="723DF3FE"/>
    <w:rsid w:val="7245A3FF"/>
    <w:rsid w:val="726580DE"/>
    <w:rsid w:val="72D31039"/>
    <w:rsid w:val="72D6802E"/>
    <w:rsid w:val="73448EBB"/>
    <w:rsid w:val="734D6CCD"/>
    <w:rsid w:val="74AC35CA"/>
    <w:rsid w:val="74C1676E"/>
    <w:rsid w:val="74CE8371"/>
    <w:rsid w:val="74F2B433"/>
    <w:rsid w:val="74FA9600"/>
    <w:rsid w:val="750C26EF"/>
    <w:rsid w:val="757D44C1"/>
    <w:rsid w:val="758C0BC2"/>
    <w:rsid w:val="75CF15DA"/>
    <w:rsid w:val="76316D9A"/>
    <w:rsid w:val="764338E7"/>
    <w:rsid w:val="766BDCD9"/>
    <w:rsid w:val="77350883"/>
    <w:rsid w:val="774EB78D"/>
    <w:rsid w:val="777F7B08"/>
    <w:rsid w:val="77F85F57"/>
    <w:rsid w:val="7806C600"/>
    <w:rsid w:val="780F9B4D"/>
    <w:rsid w:val="7853824F"/>
    <w:rsid w:val="788A19FB"/>
    <w:rsid w:val="78E15641"/>
    <w:rsid w:val="7980CA60"/>
    <w:rsid w:val="79955148"/>
    <w:rsid w:val="79EEF593"/>
    <w:rsid w:val="7B07A4E2"/>
    <w:rsid w:val="7B315250"/>
    <w:rsid w:val="7B42B172"/>
    <w:rsid w:val="7B58A80B"/>
    <w:rsid w:val="7B945A26"/>
    <w:rsid w:val="7BA6A2EA"/>
    <w:rsid w:val="7BBB61ED"/>
    <w:rsid w:val="7BE9C1A3"/>
    <w:rsid w:val="7C12B8DD"/>
    <w:rsid w:val="7C41722A"/>
    <w:rsid w:val="7C50D3DE"/>
    <w:rsid w:val="7CEB2B1B"/>
    <w:rsid w:val="7D090C1B"/>
    <w:rsid w:val="7D67DD40"/>
    <w:rsid w:val="7DEB698E"/>
    <w:rsid w:val="7E74E98E"/>
    <w:rsid w:val="7E86FB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C7C3E"/>
  <w15:chartTrackingRefBased/>
  <w15:docId w15:val="{C2B6EF65-F0B7-46BB-93DC-F7A7F5066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073D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_"/>
    <w:basedOn w:val="Normal"/>
    <w:link w:val="NormalChar"/>
    <w:uiPriority w:val="1"/>
    <w:qFormat/>
    <w:rsid w:val="17184D86"/>
    <w:rPr>
      <w:rFonts w:ascii="Times New Roman" w:eastAsia="MS Mincho" w:hAnsi="Times New Roman" w:cs="Times New Roman"/>
      <w:b/>
      <w:bCs/>
      <w:sz w:val="24"/>
      <w:szCs w:val="24"/>
    </w:rPr>
  </w:style>
  <w:style w:type="paragraph" w:customStyle="1" w:styleId="TOCSection">
    <w:name w:val="TOC Section"/>
    <w:basedOn w:val="Normal"/>
    <w:link w:val="TOCSectionChar"/>
    <w:qFormat/>
    <w:rsid w:val="17184D86"/>
    <w:pPr>
      <w:spacing w:after="240"/>
    </w:pPr>
    <w:rPr>
      <w:b/>
      <w:bCs/>
    </w:rPr>
  </w:style>
  <w:style w:type="paragraph" w:customStyle="1" w:styleId="paragraph">
    <w:name w:val="paragraph"/>
    <w:basedOn w:val="Normal"/>
    <w:rsid w:val="17184D86"/>
    <w:pPr>
      <w:spacing w:beforeAutospacing="1" w:afterAutospacing="1"/>
    </w:pPr>
    <w:rPr>
      <w:sz w:val="24"/>
      <w:szCs w:val="24"/>
    </w:rPr>
  </w:style>
  <w:style w:type="character" w:customStyle="1" w:styleId="TOCSectionChar">
    <w:name w:val="TOC Section Char"/>
    <w:basedOn w:val="DefaultParagraphFont"/>
    <w:link w:val="TOCSection"/>
    <w:rsid w:val="17184D86"/>
    <w:rPr>
      <w:b/>
      <w:bCs/>
      <w:sz w:val="22"/>
      <w:szCs w:val="22"/>
    </w:rPr>
  </w:style>
  <w:style w:type="character" w:customStyle="1" w:styleId="normaltextrun">
    <w:name w:val="normaltextrun"/>
    <w:basedOn w:val="DefaultParagraphFont"/>
    <w:rsid w:val="17184D86"/>
  </w:style>
  <w:style w:type="character" w:customStyle="1" w:styleId="eop">
    <w:name w:val="eop"/>
    <w:basedOn w:val="DefaultParagraphFont"/>
    <w:rsid w:val="17184D86"/>
  </w:style>
  <w:style w:type="character" w:customStyle="1" w:styleId="NormalChar">
    <w:name w:val="Normal__ Char"/>
    <w:basedOn w:val="DefaultParagraphFont"/>
    <w:link w:val="Normal0"/>
    <w:uiPriority w:val="1"/>
    <w:rsid w:val="17184D86"/>
    <w:rPr>
      <w:rFonts w:ascii="Times New Roman" w:eastAsia="MS Mincho" w:hAnsi="Times New Roman" w:cs="Times New Roman"/>
      <w:b/>
      <w:bCs/>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aliases w:val="Bullet List"/>
    <w:basedOn w:val="Normal"/>
    <w:link w:val="ListParagraphChar"/>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basedOn w:val="Normal"/>
    <w:next w:val="Normal"/>
    <w:autoRedefine/>
    <w:uiPriority w:val="39"/>
    <w:unhideWhenUsed/>
    <w:rsid w:val="00F97AFE"/>
    <w:pPr>
      <w:tabs>
        <w:tab w:val="right" w:leader="dot" w:pos="9360"/>
      </w:tabs>
      <w:spacing w:after="100"/>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C5AA8"/>
    <w:pPr>
      <w:spacing w:after="0" w:line="240" w:lineRule="auto"/>
    </w:pPr>
  </w:style>
  <w:style w:type="paragraph" w:styleId="CommentSubject">
    <w:name w:val="annotation subject"/>
    <w:basedOn w:val="CommentText"/>
    <w:next w:val="CommentText"/>
    <w:link w:val="CommentSubjectChar"/>
    <w:uiPriority w:val="99"/>
    <w:semiHidden/>
    <w:unhideWhenUsed/>
    <w:rsid w:val="00DE304F"/>
    <w:rPr>
      <w:b/>
      <w:bCs/>
    </w:rPr>
  </w:style>
  <w:style w:type="character" w:customStyle="1" w:styleId="CommentSubjectChar">
    <w:name w:val="Comment Subject Char"/>
    <w:basedOn w:val="CommentTextChar"/>
    <w:link w:val="CommentSubject"/>
    <w:uiPriority w:val="99"/>
    <w:semiHidden/>
    <w:rsid w:val="00DE304F"/>
    <w:rPr>
      <w:b/>
      <w:bCs/>
      <w:sz w:val="20"/>
      <w:szCs w:val="20"/>
    </w:rPr>
  </w:style>
  <w:style w:type="character" w:customStyle="1" w:styleId="ListParagraphChar">
    <w:name w:val="List Paragraph Char"/>
    <w:aliases w:val="Bullet List Char"/>
    <w:link w:val="ListParagraph"/>
    <w:uiPriority w:val="34"/>
    <w:locked/>
    <w:rsid w:val="00CF5C1D"/>
  </w:style>
  <w:style w:type="character" w:customStyle="1" w:styleId="Heading2Char">
    <w:name w:val="Heading 2 Char"/>
    <w:basedOn w:val="DefaultParagraphFont"/>
    <w:link w:val="Heading2"/>
    <w:uiPriority w:val="9"/>
    <w:rsid w:val="004073DB"/>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4073DB"/>
    <w:pPr>
      <w:spacing w:after="0" w:line="240" w:lineRule="auto"/>
    </w:pPr>
  </w:style>
  <w:style w:type="character" w:styleId="UnresolvedMention">
    <w:name w:val="Unresolved Mention"/>
    <w:basedOn w:val="DefaultParagraphFont"/>
    <w:uiPriority w:val="99"/>
    <w:semiHidden/>
    <w:unhideWhenUsed/>
    <w:rsid w:val="00877390"/>
    <w:rPr>
      <w:color w:val="605E5C"/>
      <w:shd w:val="clear" w:color="auto" w:fill="E1DFDD"/>
    </w:rPr>
  </w:style>
  <w:style w:type="character" w:styleId="Mention">
    <w:name w:val="Mention"/>
    <w:basedOn w:val="DefaultParagraphFont"/>
    <w:uiPriority w:val="99"/>
    <w:unhideWhenUsed/>
    <w:rsid w:val="0051044E"/>
    <w:rPr>
      <w:color w:val="2B579A"/>
      <w:shd w:val="clear" w:color="auto" w:fill="E1DFDD"/>
    </w:rPr>
  </w:style>
  <w:style w:type="paragraph" w:styleId="TOC2">
    <w:name w:val="toc 2"/>
    <w:basedOn w:val="Normal"/>
    <w:next w:val="Normal"/>
    <w:autoRedefine/>
    <w:uiPriority w:val="39"/>
    <w:unhideWhenUsed/>
    <w:rsid w:val="006261A8"/>
    <w:pPr>
      <w:spacing w:after="100"/>
      <w:ind w:left="220"/>
    </w:pPr>
  </w:style>
  <w:style w:type="paragraph" w:styleId="Header">
    <w:name w:val="header"/>
    <w:basedOn w:val="Normal"/>
    <w:link w:val="HeaderChar"/>
    <w:uiPriority w:val="99"/>
    <w:unhideWhenUsed/>
    <w:rsid w:val="00B75A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AA0"/>
  </w:style>
  <w:style w:type="paragraph" w:styleId="Footer">
    <w:name w:val="footer"/>
    <w:basedOn w:val="Normal"/>
    <w:link w:val="FooterChar"/>
    <w:uiPriority w:val="99"/>
    <w:unhideWhenUsed/>
    <w:rsid w:val="00B75A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AA0"/>
  </w:style>
  <w:style w:type="character" w:styleId="FollowedHyperlink">
    <w:name w:val="FollowedHyperlink"/>
    <w:basedOn w:val="DefaultParagraphFont"/>
    <w:uiPriority w:val="99"/>
    <w:semiHidden/>
    <w:unhideWhenUsed/>
    <w:rsid w:val="00023B16"/>
    <w:rPr>
      <w:color w:val="954F72" w:themeColor="followedHyperlink"/>
      <w:u w:val="single"/>
    </w:rPr>
  </w:style>
  <w:style w:type="character" w:customStyle="1" w:styleId="cf01">
    <w:name w:val="cf01"/>
    <w:basedOn w:val="DefaultParagraphFont"/>
    <w:rsid w:val="008627CB"/>
    <w:rPr>
      <w:rFonts w:ascii="Segoe UI" w:hAnsi="Segoe UI" w:cs="Segoe UI" w:hint="default"/>
      <w:sz w:val="18"/>
      <w:szCs w:val="18"/>
    </w:rPr>
  </w:style>
  <w:style w:type="table" w:styleId="GridTable1Light-Accent1">
    <w:name w:val="Grid Table 1 Light Accent 1"/>
    <w:basedOn w:val="TableNormal"/>
    <w:uiPriority w:val="46"/>
    <w:rsid w:val="00C1639B"/>
    <w:pPr>
      <w:spacing w:after="0" w:line="240" w:lineRule="auto"/>
    </w:p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findhit">
    <w:name w:val="findhit"/>
    <w:basedOn w:val="DefaultParagraphFont"/>
    <w:rsid w:val="00FD4D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614253">
      <w:bodyDiv w:val="1"/>
      <w:marLeft w:val="0"/>
      <w:marRight w:val="0"/>
      <w:marTop w:val="0"/>
      <w:marBottom w:val="0"/>
      <w:divBdr>
        <w:top w:val="none" w:sz="0" w:space="0" w:color="auto"/>
        <w:left w:val="none" w:sz="0" w:space="0" w:color="auto"/>
        <w:bottom w:val="none" w:sz="0" w:space="0" w:color="auto"/>
        <w:right w:val="none" w:sz="0" w:space="0" w:color="auto"/>
      </w:divBdr>
    </w:div>
    <w:div w:id="397752460">
      <w:bodyDiv w:val="1"/>
      <w:marLeft w:val="0"/>
      <w:marRight w:val="0"/>
      <w:marTop w:val="0"/>
      <w:marBottom w:val="0"/>
      <w:divBdr>
        <w:top w:val="none" w:sz="0" w:space="0" w:color="auto"/>
        <w:left w:val="none" w:sz="0" w:space="0" w:color="auto"/>
        <w:bottom w:val="none" w:sz="0" w:space="0" w:color="auto"/>
        <w:right w:val="none" w:sz="0" w:space="0" w:color="auto"/>
      </w:divBdr>
      <w:divsChild>
        <w:div w:id="125972336">
          <w:marLeft w:val="0"/>
          <w:marRight w:val="0"/>
          <w:marTop w:val="0"/>
          <w:marBottom w:val="0"/>
          <w:divBdr>
            <w:top w:val="none" w:sz="0" w:space="0" w:color="auto"/>
            <w:left w:val="none" w:sz="0" w:space="0" w:color="auto"/>
            <w:bottom w:val="none" w:sz="0" w:space="0" w:color="auto"/>
            <w:right w:val="none" w:sz="0" w:space="0" w:color="auto"/>
          </w:divBdr>
        </w:div>
        <w:div w:id="1517423557">
          <w:marLeft w:val="0"/>
          <w:marRight w:val="0"/>
          <w:marTop w:val="0"/>
          <w:marBottom w:val="0"/>
          <w:divBdr>
            <w:top w:val="none" w:sz="0" w:space="0" w:color="auto"/>
            <w:left w:val="none" w:sz="0" w:space="0" w:color="auto"/>
            <w:bottom w:val="none" w:sz="0" w:space="0" w:color="auto"/>
            <w:right w:val="none" w:sz="0" w:space="0" w:color="auto"/>
          </w:divBdr>
        </w:div>
        <w:div w:id="1778257117">
          <w:marLeft w:val="0"/>
          <w:marRight w:val="0"/>
          <w:marTop w:val="0"/>
          <w:marBottom w:val="0"/>
          <w:divBdr>
            <w:top w:val="none" w:sz="0" w:space="0" w:color="auto"/>
            <w:left w:val="none" w:sz="0" w:space="0" w:color="auto"/>
            <w:bottom w:val="none" w:sz="0" w:space="0" w:color="auto"/>
            <w:right w:val="none" w:sz="0" w:space="0" w:color="auto"/>
          </w:divBdr>
        </w:div>
      </w:divsChild>
    </w:div>
    <w:div w:id="421685469">
      <w:bodyDiv w:val="1"/>
      <w:marLeft w:val="0"/>
      <w:marRight w:val="0"/>
      <w:marTop w:val="0"/>
      <w:marBottom w:val="0"/>
      <w:divBdr>
        <w:top w:val="none" w:sz="0" w:space="0" w:color="auto"/>
        <w:left w:val="none" w:sz="0" w:space="0" w:color="auto"/>
        <w:bottom w:val="none" w:sz="0" w:space="0" w:color="auto"/>
        <w:right w:val="none" w:sz="0" w:space="0" w:color="auto"/>
      </w:divBdr>
      <w:divsChild>
        <w:div w:id="1181238024">
          <w:marLeft w:val="0"/>
          <w:marRight w:val="0"/>
          <w:marTop w:val="0"/>
          <w:marBottom w:val="0"/>
          <w:divBdr>
            <w:top w:val="none" w:sz="0" w:space="0" w:color="auto"/>
            <w:left w:val="none" w:sz="0" w:space="0" w:color="auto"/>
            <w:bottom w:val="none" w:sz="0" w:space="0" w:color="auto"/>
            <w:right w:val="none" w:sz="0" w:space="0" w:color="auto"/>
          </w:divBdr>
        </w:div>
        <w:div w:id="1900508170">
          <w:marLeft w:val="0"/>
          <w:marRight w:val="0"/>
          <w:marTop w:val="0"/>
          <w:marBottom w:val="0"/>
          <w:divBdr>
            <w:top w:val="none" w:sz="0" w:space="0" w:color="auto"/>
            <w:left w:val="none" w:sz="0" w:space="0" w:color="auto"/>
            <w:bottom w:val="none" w:sz="0" w:space="0" w:color="auto"/>
            <w:right w:val="none" w:sz="0" w:space="0" w:color="auto"/>
          </w:divBdr>
        </w:div>
      </w:divsChild>
    </w:div>
    <w:div w:id="519508226">
      <w:bodyDiv w:val="1"/>
      <w:marLeft w:val="0"/>
      <w:marRight w:val="0"/>
      <w:marTop w:val="0"/>
      <w:marBottom w:val="0"/>
      <w:divBdr>
        <w:top w:val="none" w:sz="0" w:space="0" w:color="auto"/>
        <w:left w:val="none" w:sz="0" w:space="0" w:color="auto"/>
        <w:bottom w:val="none" w:sz="0" w:space="0" w:color="auto"/>
        <w:right w:val="none" w:sz="0" w:space="0" w:color="auto"/>
      </w:divBdr>
    </w:div>
    <w:div w:id="652417620">
      <w:bodyDiv w:val="1"/>
      <w:marLeft w:val="0"/>
      <w:marRight w:val="0"/>
      <w:marTop w:val="0"/>
      <w:marBottom w:val="0"/>
      <w:divBdr>
        <w:top w:val="none" w:sz="0" w:space="0" w:color="auto"/>
        <w:left w:val="none" w:sz="0" w:space="0" w:color="auto"/>
        <w:bottom w:val="none" w:sz="0" w:space="0" w:color="auto"/>
        <w:right w:val="none" w:sz="0" w:space="0" w:color="auto"/>
      </w:divBdr>
      <w:divsChild>
        <w:div w:id="6563452">
          <w:marLeft w:val="0"/>
          <w:marRight w:val="0"/>
          <w:marTop w:val="0"/>
          <w:marBottom w:val="0"/>
          <w:divBdr>
            <w:top w:val="none" w:sz="0" w:space="0" w:color="auto"/>
            <w:left w:val="none" w:sz="0" w:space="0" w:color="auto"/>
            <w:bottom w:val="none" w:sz="0" w:space="0" w:color="auto"/>
            <w:right w:val="none" w:sz="0" w:space="0" w:color="auto"/>
          </w:divBdr>
        </w:div>
        <w:div w:id="349645614">
          <w:marLeft w:val="0"/>
          <w:marRight w:val="0"/>
          <w:marTop w:val="0"/>
          <w:marBottom w:val="0"/>
          <w:divBdr>
            <w:top w:val="none" w:sz="0" w:space="0" w:color="auto"/>
            <w:left w:val="none" w:sz="0" w:space="0" w:color="auto"/>
            <w:bottom w:val="none" w:sz="0" w:space="0" w:color="auto"/>
            <w:right w:val="none" w:sz="0" w:space="0" w:color="auto"/>
          </w:divBdr>
        </w:div>
        <w:div w:id="1081489947">
          <w:marLeft w:val="0"/>
          <w:marRight w:val="0"/>
          <w:marTop w:val="0"/>
          <w:marBottom w:val="0"/>
          <w:divBdr>
            <w:top w:val="none" w:sz="0" w:space="0" w:color="auto"/>
            <w:left w:val="none" w:sz="0" w:space="0" w:color="auto"/>
            <w:bottom w:val="none" w:sz="0" w:space="0" w:color="auto"/>
            <w:right w:val="none" w:sz="0" w:space="0" w:color="auto"/>
          </w:divBdr>
        </w:div>
        <w:div w:id="1895389957">
          <w:marLeft w:val="0"/>
          <w:marRight w:val="0"/>
          <w:marTop w:val="0"/>
          <w:marBottom w:val="0"/>
          <w:divBdr>
            <w:top w:val="none" w:sz="0" w:space="0" w:color="auto"/>
            <w:left w:val="none" w:sz="0" w:space="0" w:color="auto"/>
            <w:bottom w:val="none" w:sz="0" w:space="0" w:color="auto"/>
            <w:right w:val="none" w:sz="0" w:space="0" w:color="auto"/>
          </w:divBdr>
        </w:div>
      </w:divsChild>
    </w:div>
    <w:div w:id="920261498">
      <w:bodyDiv w:val="1"/>
      <w:marLeft w:val="0"/>
      <w:marRight w:val="0"/>
      <w:marTop w:val="0"/>
      <w:marBottom w:val="0"/>
      <w:divBdr>
        <w:top w:val="none" w:sz="0" w:space="0" w:color="auto"/>
        <w:left w:val="none" w:sz="0" w:space="0" w:color="auto"/>
        <w:bottom w:val="none" w:sz="0" w:space="0" w:color="auto"/>
        <w:right w:val="none" w:sz="0" w:space="0" w:color="auto"/>
      </w:divBdr>
    </w:div>
    <w:div w:id="925261057">
      <w:bodyDiv w:val="1"/>
      <w:marLeft w:val="0"/>
      <w:marRight w:val="0"/>
      <w:marTop w:val="0"/>
      <w:marBottom w:val="0"/>
      <w:divBdr>
        <w:top w:val="none" w:sz="0" w:space="0" w:color="auto"/>
        <w:left w:val="none" w:sz="0" w:space="0" w:color="auto"/>
        <w:bottom w:val="none" w:sz="0" w:space="0" w:color="auto"/>
        <w:right w:val="none" w:sz="0" w:space="0" w:color="auto"/>
      </w:divBdr>
      <w:divsChild>
        <w:div w:id="1256981659">
          <w:marLeft w:val="0"/>
          <w:marRight w:val="0"/>
          <w:marTop w:val="0"/>
          <w:marBottom w:val="0"/>
          <w:divBdr>
            <w:top w:val="none" w:sz="0" w:space="0" w:color="auto"/>
            <w:left w:val="none" w:sz="0" w:space="0" w:color="auto"/>
            <w:bottom w:val="none" w:sz="0" w:space="0" w:color="auto"/>
            <w:right w:val="none" w:sz="0" w:space="0" w:color="auto"/>
          </w:divBdr>
        </w:div>
      </w:divsChild>
    </w:div>
    <w:div w:id="934361929">
      <w:bodyDiv w:val="1"/>
      <w:marLeft w:val="0"/>
      <w:marRight w:val="0"/>
      <w:marTop w:val="0"/>
      <w:marBottom w:val="0"/>
      <w:divBdr>
        <w:top w:val="none" w:sz="0" w:space="0" w:color="auto"/>
        <w:left w:val="none" w:sz="0" w:space="0" w:color="auto"/>
        <w:bottom w:val="none" w:sz="0" w:space="0" w:color="auto"/>
        <w:right w:val="none" w:sz="0" w:space="0" w:color="auto"/>
      </w:divBdr>
    </w:div>
    <w:div w:id="1154182664">
      <w:bodyDiv w:val="1"/>
      <w:marLeft w:val="0"/>
      <w:marRight w:val="0"/>
      <w:marTop w:val="0"/>
      <w:marBottom w:val="0"/>
      <w:divBdr>
        <w:top w:val="none" w:sz="0" w:space="0" w:color="auto"/>
        <w:left w:val="none" w:sz="0" w:space="0" w:color="auto"/>
        <w:bottom w:val="none" w:sz="0" w:space="0" w:color="auto"/>
        <w:right w:val="none" w:sz="0" w:space="0" w:color="auto"/>
      </w:divBdr>
      <w:divsChild>
        <w:div w:id="125317680">
          <w:marLeft w:val="0"/>
          <w:marRight w:val="0"/>
          <w:marTop w:val="0"/>
          <w:marBottom w:val="0"/>
          <w:divBdr>
            <w:top w:val="none" w:sz="0" w:space="0" w:color="auto"/>
            <w:left w:val="none" w:sz="0" w:space="0" w:color="auto"/>
            <w:bottom w:val="none" w:sz="0" w:space="0" w:color="auto"/>
            <w:right w:val="none" w:sz="0" w:space="0" w:color="auto"/>
          </w:divBdr>
        </w:div>
        <w:div w:id="471220273">
          <w:marLeft w:val="0"/>
          <w:marRight w:val="0"/>
          <w:marTop w:val="0"/>
          <w:marBottom w:val="0"/>
          <w:divBdr>
            <w:top w:val="none" w:sz="0" w:space="0" w:color="auto"/>
            <w:left w:val="none" w:sz="0" w:space="0" w:color="auto"/>
            <w:bottom w:val="none" w:sz="0" w:space="0" w:color="auto"/>
            <w:right w:val="none" w:sz="0" w:space="0" w:color="auto"/>
          </w:divBdr>
        </w:div>
        <w:div w:id="901864121">
          <w:marLeft w:val="0"/>
          <w:marRight w:val="0"/>
          <w:marTop w:val="0"/>
          <w:marBottom w:val="0"/>
          <w:divBdr>
            <w:top w:val="none" w:sz="0" w:space="0" w:color="auto"/>
            <w:left w:val="none" w:sz="0" w:space="0" w:color="auto"/>
            <w:bottom w:val="none" w:sz="0" w:space="0" w:color="auto"/>
            <w:right w:val="none" w:sz="0" w:space="0" w:color="auto"/>
          </w:divBdr>
        </w:div>
        <w:div w:id="914124915">
          <w:marLeft w:val="0"/>
          <w:marRight w:val="0"/>
          <w:marTop w:val="0"/>
          <w:marBottom w:val="0"/>
          <w:divBdr>
            <w:top w:val="none" w:sz="0" w:space="0" w:color="auto"/>
            <w:left w:val="none" w:sz="0" w:space="0" w:color="auto"/>
            <w:bottom w:val="none" w:sz="0" w:space="0" w:color="auto"/>
            <w:right w:val="none" w:sz="0" w:space="0" w:color="auto"/>
          </w:divBdr>
        </w:div>
        <w:div w:id="1288707087">
          <w:marLeft w:val="0"/>
          <w:marRight w:val="0"/>
          <w:marTop w:val="0"/>
          <w:marBottom w:val="0"/>
          <w:divBdr>
            <w:top w:val="none" w:sz="0" w:space="0" w:color="auto"/>
            <w:left w:val="none" w:sz="0" w:space="0" w:color="auto"/>
            <w:bottom w:val="none" w:sz="0" w:space="0" w:color="auto"/>
            <w:right w:val="none" w:sz="0" w:space="0" w:color="auto"/>
          </w:divBdr>
        </w:div>
        <w:div w:id="1466386772">
          <w:marLeft w:val="0"/>
          <w:marRight w:val="0"/>
          <w:marTop w:val="0"/>
          <w:marBottom w:val="0"/>
          <w:divBdr>
            <w:top w:val="none" w:sz="0" w:space="0" w:color="auto"/>
            <w:left w:val="none" w:sz="0" w:space="0" w:color="auto"/>
            <w:bottom w:val="none" w:sz="0" w:space="0" w:color="auto"/>
            <w:right w:val="none" w:sz="0" w:space="0" w:color="auto"/>
          </w:divBdr>
        </w:div>
        <w:div w:id="1742631213">
          <w:marLeft w:val="0"/>
          <w:marRight w:val="0"/>
          <w:marTop w:val="0"/>
          <w:marBottom w:val="0"/>
          <w:divBdr>
            <w:top w:val="none" w:sz="0" w:space="0" w:color="auto"/>
            <w:left w:val="none" w:sz="0" w:space="0" w:color="auto"/>
            <w:bottom w:val="none" w:sz="0" w:space="0" w:color="auto"/>
            <w:right w:val="none" w:sz="0" w:space="0" w:color="auto"/>
          </w:divBdr>
        </w:div>
        <w:div w:id="1782146087">
          <w:marLeft w:val="0"/>
          <w:marRight w:val="0"/>
          <w:marTop w:val="0"/>
          <w:marBottom w:val="0"/>
          <w:divBdr>
            <w:top w:val="none" w:sz="0" w:space="0" w:color="auto"/>
            <w:left w:val="none" w:sz="0" w:space="0" w:color="auto"/>
            <w:bottom w:val="none" w:sz="0" w:space="0" w:color="auto"/>
            <w:right w:val="none" w:sz="0" w:space="0" w:color="auto"/>
          </w:divBdr>
        </w:div>
        <w:div w:id="1889564906">
          <w:marLeft w:val="0"/>
          <w:marRight w:val="0"/>
          <w:marTop w:val="0"/>
          <w:marBottom w:val="0"/>
          <w:divBdr>
            <w:top w:val="none" w:sz="0" w:space="0" w:color="auto"/>
            <w:left w:val="none" w:sz="0" w:space="0" w:color="auto"/>
            <w:bottom w:val="none" w:sz="0" w:space="0" w:color="auto"/>
            <w:right w:val="none" w:sz="0" w:space="0" w:color="auto"/>
          </w:divBdr>
        </w:div>
        <w:div w:id="2113695307">
          <w:marLeft w:val="0"/>
          <w:marRight w:val="0"/>
          <w:marTop w:val="0"/>
          <w:marBottom w:val="0"/>
          <w:divBdr>
            <w:top w:val="none" w:sz="0" w:space="0" w:color="auto"/>
            <w:left w:val="none" w:sz="0" w:space="0" w:color="auto"/>
            <w:bottom w:val="none" w:sz="0" w:space="0" w:color="auto"/>
            <w:right w:val="none" w:sz="0" w:space="0" w:color="auto"/>
          </w:divBdr>
        </w:div>
      </w:divsChild>
    </w:div>
    <w:div w:id="1263300333">
      <w:bodyDiv w:val="1"/>
      <w:marLeft w:val="0"/>
      <w:marRight w:val="0"/>
      <w:marTop w:val="0"/>
      <w:marBottom w:val="0"/>
      <w:divBdr>
        <w:top w:val="none" w:sz="0" w:space="0" w:color="auto"/>
        <w:left w:val="none" w:sz="0" w:space="0" w:color="auto"/>
        <w:bottom w:val="none" w:sz="0" w:space="0" w:color="auto"/>
        <w:right w:val="none" w:sz="0" w:space="0" w:color="auto"/>
      </w:divBdr>
      <w:divsChild>
        <w:div w:id="564415284">
          <w:marLeft w:val="0"/>
          <w:marRight w:val="0"/>
          <w:marTop w:val="0"/>
          <w:marBottom w:val="0"/>
          <w:divBdr>
            <w:top w:val="none" w:sz="0" w:space="0" w:color="auto"/>
            <w:left w:val="none" w:sz="0" w:space="0" w:color="auto"/>
            <w:bottom w:val="none" w:sz="0" w:space="0" w:color="auto"/>
            <w:right w:val="none" w:sz="0" w:space="0" w:color="auto"/>
          </w:divBdr>
        </w:div>
        <w:div w:id="787554599">
          <w:marLeft w:val="0"/>
          <w:marRight w:val="0"/>
          <w:marTop w:val="0"/>
          <w:marBottom w:val="0"/>
          <w:divBdr>
            <w:top w:val="none" w:sz="0" w:space="0" w:color="auto"/>
            <w:left w:val="none" w:sz="0" w:space="0" w:color="auto"/>
            <w:bottom w:val="none" w:sz="0" w:space="0" w:color="auto"/>
            <w:right w:val="none" w:sz="0" w:space="0" w:color="auto"/>
          </w:divBdr>
        </w:div>
        <w:div w:id="947006581">
          <w:marLeft w:val="0"/>
          <w:marRight w:val="0"/>
          <w:marTop w:val="0"/>
          <w:marBottom w:val="0"/>
          <w:divBdr>
            <w:top w:val="none" w:sz="0" w:space="0" w:color="auto"/>
            <w:left w:val="none" w:sz="0" w:space="0" w:color="auto"/>
            <w:bottom w:val="none" w:sz="0" w:space="0" w:color="auto"/>
            <w:right w:val="none" w:sz="0" w:space="0" w:color="auto"/>
          </w:divBdr>
          <w:divsChild>
            <w:div w:id="126558709">
              <w:marLeft w:val="0"/>
              <w:marRight w:val="0"/>
              <w:marTop w:val="0"/>
              <w:marBottom w:val="0"/>
              <w:divBdr>
                <w:top w:val="none" w:sz="0" w:space="0" w:color="auto"/>
                <w:left w:val="none" w:sz="0" w:space="0" w:color="auto"/>
                <w:bottom w:val="none" w:sz="0" w:space="0" w:color="auto"/>
                <w:right w:val="none" w:sz="0" w:space="0" w:color="auto"/>
              </w:divBdr>
            </w:div>
            <w:div w:id="664279670">
              <w:marLeft w:val="0"/>
              <w:marRight w:val="0"/>
              <w:marTop w:val="0"/>
              <w:marBottom w:val="0"/>
              <w:divBdr>
                <w:top w:val="none" w:sz="0" w:space="0" w:color="auto"/>
                <w:left w:val="none" w:sz="0" w:space="0" w:color="auto"/>
                <w:bottom w:val="none" w:sz="0" w:space="0" w:color="auto"/>
                <w:right w:val="none" w:sz="0" w:space="0" w:color="auto"/>
              </w:divBdr>
            </w:div>
            <w:div w:id="1066875051">
              <w:marLeft w:val="0"/>
              <w:marRight w:val="0"/>
              <w:marTop w:val="0"/>
              <w:marBottom w:val="0"/>
              <w:divBdr>
                <w:top w:val="none" w:sz="0" w:space="0" w:color="auto"/>
                <w:left w:val="none" w:sz="0" w:space="0" w:color="auto"/>
                <w:bottom w:val="none" w:sz="0" w:space="0" w:color="auto"/>
                <w:right w:val="none" w:sz="0" w:space="0" w:color="auto"/>
              </w:divBdr>
            </w:div>
            <w:div w:id="1286036133">
              <w:marLeft w:val="0"/>
              <w:marRight w:val="0"/>
              <w:marTop w:val="0"/>
              <w:marBottom w:val="0"/>
              <w:divBdr>
                <w:top w:val="none" w:sz="0" w:space="0" w:color="auto"/>
                <w:left w:val="none" w:sz="0" w:space="0" w:color="auto"/>
                <w:bottom w:val="none" w:sz="0" w:space="0" w:color="auto"/>
                <w:right w:val="none" w:sz="0" w:space="0" w:color="auto"/>
              </w:divBdr>
            </w:div>
            <w:div w:id="1674993527">
              <w:marLeft w:val="0"/>
              <w:marRight w:val="0"/>
              <w:marTop w:val="0"/>
              <w:marBottom w:val="0"/>
              <w:divBdr>
                <w:top w:val="none" w:sz="0" w:space="0" w:color="auto"/>
                <w:left w:val="none" w:sz="0" w:space="0" w:color="auto"/>
                <w:bottom w:val="none" w:sz="0" w:space="0" w:color="auto"/>
                <w:right w:val="none" w:sz="0" w:space="0" w:color="auto"/>
              </w:divBdr>
            </w:div>
          </w:divsChild>
        </w:div>
        <w:div w:id="1426146120">
          <w:marLeft w:val="0"/>
          <w:marRight w:val="0"/>
          <w:marTop w:val="0"/>
          <w:marBottom w:val="0"/>
          <w:divBdr>
            <w:top w:val="none" w:sz="0" w:space="0" w:color="auto"/>
            <w:left w:val="none" w:sz="0" w:space="0" w:color="auto"/>
            <w:bottom w:val="none" w:sz="0" w:space="0" w:color="auto"/>
            <w:right w:val="none" w:sz="0" w:space="0" w:color="auto"/>
          </w:divBdr>
        </w:div>
      </w:divsChild>
    </w:div>
    <w:div w:id="1267154374">
      <w:bodyDiv w:val="1"/>
      <w:marLeft w:val="0"/>
      <w:marRight w:val="0"/>
      <w:marTop w:val="0"/>
      <w:marBottom w:val="0"/>
      <w:divBdr>
        <w:top w:val="none" w:sz="0" w:space="0" w:color="auto"/>
        <w:left w:val="none" w:sz="0" w:space="0" w:color="auto"/>
        <w:bottom w:val="none" w:sz="0" w:space="0" w:color="auto"/>
        <w:right w:val="none" w:sz="0" w:space="0" w:color="auto"/>
      </w:divBdr>
      <w:divsChild>
        <w:div w:id="48921613">
          <w:marLeft w:val="0"/>
          <w:marRight w:val="0"/>
          <w:marTop w:val="0"/>
          <w:marBottom w:val="0"/>
          <w:divBdr>
            <w:top w:val="none" w:sz="0" w:space="0" w:color="auto"/>
            <w:left w:val="none" w:sz="0" w:space="0" w:color="auto"/>
            <w:bottom w:val="none" w:sz="0" w:space="0" w:color="auto"/>
            <w:right w:val="none" w:sz="0" w:space="0" w:color="auto"/>
          </w:divBdr>
        </w:div>
        <w:div w:id="226960855">
          <w:marLeft w:val="0"/>
          <w:marRight w:val="0"/>
          <w:marTop w:val="0"/>
          <w:marBottom w:val="0"/>
          <w:divBdr>
            <w:top w:val="none" w:sz="0" w:space="0" w:color="auto"/>
            <w:left w:val="none" w:sz="0" w:space="0" w:color="auto"/>
            <w:bottom w:val="none" w:sz="0" w:space="0" w:color="auto"/>
            <w:right w:val="none" w:sz="0" w:space="0" w:color="auto"/>
          </w:divBdr>
        </w:div>
        <w:div w:id="256863752">
          <w:marLeft w:val="0"/>
          <w:marRight w:val="0"/>
          <w:marTop w:val="0"/>
          <w:marBottom w:val="0"/>
          <w:divBdr>
            <w:top w:val="none" w:sz="0" w:space="0" w:color="auto"/>
            <w:left w:val="none" w:sz="0" w:space="0" w:color="auto"/>
            <w:bottom w:val="none" w:sz="0" w:space="0" w:color="auto"/>
            <w:right w:val="none" w:sz="0" w:space="0" w:color="auto"/>
          </w:divBdr>
        </w:div>
        <w:div w:id="269751505">
          <w:marLeft w:val="0"/>
          <w:marRight w:val="0"/>
          <w:marTop w:val="0"/>
          <w:marBottom w:val="0"/>
          <w:divBdr>
            <w:top w:val="none" w:sz="0" w:space="0" w:color="auto"/>
            <w:left w:val="none" w:sz="0" w:space="0" w:color="auto"/>
            <w:bottom w:val="none" w:sz="0" w:space="0" w:color="auto"/>
            <w:right w:val="none" w:sz="0" w:space="0" w:color="auto"/>
          </w:divBdr>
          <w:divsChild>
            <w:div w:id="421953317">
              <w:marLeft w:val="0"/>
              <w:marRight w:val="0"/>
              <w:marTop w:val="0"/>
              <w:marBottom w:val="0"/>
              <w:divBdr>
                <w:top w:val="none" w:sz="0" w:space="0" w:color="auto"/>
                <w:left w:val="none" w:sz="0" w:space="0" w:color="auto"/>
                <w:bottom w:val="none" w:sz="0" w:space="0" w:color="auto"/>
                <w:right w:val="none" w:sz="0" w:space="0" w:color="auto"/>
              </w:divBdr>
            </w:div>
            <w:div w:id="450512014">
              <w:marLeft w:val="0"/>
              <w:marRight w:val="0"/>
              <w:marTop w:val="0"/>
              <w:marBottom w:val="0"/>
              <w:divBdr>
                <w:top w:val="none" w:sz="0" w:space="0" w:color="auto"/>
                <w:left w:val="none" w:sz="0" w:space="0" w:color="auto"/>
                <w:bottom w:val="none" w:sz="0" w:space="0" w:color="auto"/>
                <w:right w:val="none" w:sz="0" w:space="0" w:color="auto"/>
              </w:divBdr>
            </w:div>
            <w:div w:id="1102339599">
              <w:marLeft w:val="0"/>
              <w:marRight w:val="0"/>
              <w:marTop w:val="0"/>
              <w:marBottom w:val="0"/>
              <w:divBdr>
                <w:top w:val="none" w:sz="0" w:space="0" w:color="auto"/>
                <w:left w:val="none" w:sz="0" w:space="0" w:color="auto"/>
                <w:bottom w:val="none" w:sz="0" w:space="0" w:color="auto"/>
                <w:right w:val="none" w:sz="0" w:space="0" w:color="auto"/>
              </w:divBdr>
            </w:div>
            <w:div w:id="1497844760">
              <w:marLeft w:val="0"/>
              <w:marRight w:val="0"/>
              <w:marTop w:val="0"/>
              <w:marBottom w:val="0"/>
              <w:divBdr>
                <w:top w:val="none" w:sz="0" w:space="0" w:color="auto"/>
                <w:left w:val="none" w:sz="0" w:space="0" w:color="auto"/>
                <w:bottom w:val="none" w:sz="0" w:space="0" w:color="auto"/>
                <w:right w:val="none" w:sz="0" w:space="0" w:color="auto"/>
              </w:divBdr>
            </w:div>
            <w:div w:id="1541935289">
              <w:marLeft w:val="0"/>
              <w:marRight w:val="0"/>
              <w:marTop w:val="0"/>
              <w:marBottom w:val="0"/>
              <w:divBdr>
                <w:top w:val="none" w:sz="0" w:space="0" w:color="auto"/>
                <w:left w:val="none" w:sz="0" w:space="0" w:color="auto"/>
                <w:bottom w:val="none" w:sz="0" w:space="0" w:color="auto"/>
                <w:right w:val="none" w:sz="0" w:space="0" w:color="auto"/>
              </w:divBdr>
            </w:div>
            <w:div w:id="2020427835">
              <w:marLeft w:val="0"/>
              <w:marRight w:val="0"/>
              <w:marTop w:val="0"/>
              <w:marBottom w:val="0"/>
              <w:divBdr>
                <w:top w:val="none" w:sz="0" w:space="0" w:color="auto"/>
                <w:left w:val="none" w:sz="0" w:space="0" w:color="auto"/>
                <w:bottom w:val="none" w:sz="0" w:space="0" w:color="auto"/>
                <w:right w:val="none" w:sz="0" w:space="0" w:color="auto"/>
              </w:divBdr>
            </w:div>
          </w:divsChild>
        </w:div>
        <w:div w:id="355011618">
          <w:marLeft w:val="0"/>
          <w:marRight w:val="0"/>
          <w:marTop w:val="0"/>
          <w:marBottom w:val="0"/>
          <w:divBdr>
            <w:top w:val="none" w:sz="0" w:space="0" w:color="auto"/>
            <w:left w:val="none" w:sz="0" w:space="0" w:color="auto"/>
            <w:bottom w:val="none" w:sz="0" w:space="0" w:color="auto"/>
            <w:right w:val="none" w:sz="0" w:space="0" w:color="auto"/>
          </w:divBdr>
          <w:divsChild>
            <w:div w:id="351684179">
              <w:marLeft w:val="0"/>
              <w:marRight w:val="0"/>
              <w:marTop w:val="0"/>
              <w:marBottom w:val="0"/>
              <w:divBdr>
                <w:top w:val="none" w:sz="0" w:space="0" w:color="auto"/>
                <w:left w:val="none" w:sz="0" w:space="0" w:color="auto"/>
                <w:bottom w:val="none" w:sz="0" w:space="0" w:color="auto"/>
                <w:right w:val="none" w:sz="0" w:space="0" w:color="auto"/>
              </w:divBdr>
            </w:div>
            <w:div w:id="426849620">
              <w:marLeft w:val="0"/>
              <w:marRight w:val="0"/>
              <w:marTop w:val="0"/>
              <w:marBottom w:val="0"/>
              <w:divBdr>
                <w:top w:val="none" w:sz="0" w:space="0" w:color="auto"/>
                <w:left w:val="none" w:sz="0" w:space="0" w:color="auto"/>
                <w:bottom w:val="none" w:sz="0" w:space="0" w:color="auto"/>
                <w:right w:val="none" w:sz="0" w:space="0" w:color="auto"/>
              </w:divBdr>
            </w:div>
            <w:div w:id="1673490287">
              <w:marLeft w:val="0"/>
              <w:marRight w:val="0"/>
              <w:marTop w:val="0"/>
              <w:marBottom w:val="0"/>
              <w:divBdr>
                <w:top w:val="none" w:sz="0" w:space="0" w:color="auto"/>
                <w:left w:val="none" w:sz="0" w:space="0" w:color="auto"/>
                <w:bottom w:val="none" w:sz="0" w:space="0" w:color="auto"/>
                <w:right w:val="none" w:sz="0" w:space="0" w:color="auto"/>
              </w:divBdr>
            </w:div>
            <w:div w:id="1842773845">
              <w:marLeft w:val="0"/>
              <w:marRight w:val="0"/>
              <w:marTop w:val="0"/>
              <w:marBottom w:val="0"/>
              <w:divBdr>
                <w:top w:val="none" w:sz="0" w:space="0" w:color="auto"/>
                <w:left w:val="none" w:sz="0" w:space="0" w:color="auto"/>
                <w:bottom w:val="none" w:sz="0" w:space="0" w:color="auto"/>
                <w:right w:val="none" w:sz="0" w:space="0" w:color="auto"/>
              </w:divBdr>
            </w:div>
          </w:divsChild>
        </w:div>
        <w:div w:id="388113500">
          <w:marLeft w:val="0"/>
          <w:marRight w:val="0"/>
          <w:marTop w:val="0"/>
          <w:marBottom w:val="0"/>
          <w:divBdr>
            <w:top w:val="none" w:sz="0" w:space="0" w:color="auto"/>
            <w:left w:val="none" w:sz="0" w:space="0" w:color="auto"/>
            <w:bottom w:val="none" w:sz="0" w:space="0" w:color="auto"/>
            <w:right w:val="none" w:sz="0" w:space="0" w:color="auto"/>
          </w:divBdr>
        </w:div>
        <w:div w:id="1019889322">
          <w:marLeft w:val="0"/>
          <w:marRight w:val="0"/>
          <w:marTop w:val="0"/>
          <w:marBottom w:val="0"/>
          <w:divBdr>
            <w:top w:val="none" w:sz="0" w:space="0" w:color="auto"/>
            <w:left w:val="none" w:sz="0" w:space="0" w:color="auto"/>
            <w:bottom w:val="none" w:sz="0" w:space="0" w:color="auto"/>
            <w:right w:val="none" w:sz="0" w:space="0" w:color="auto"/>
          </w:divBdr>
        </w:div>
        <w:div w:id="1066296855">
          <w:marLeft w:val="0"/>
          <w:marRight w:val="0"/>
          <w:marTop w:val="0"/>
          <w:marBottom w:val="0"/>
          <w:divBdr>
            <w:top w:val="none" w:sz="0" w:space="0" w:color="auto"/>
            <w:left w:val="none" w:sz="0" w:space="0" w:color="auto"/>
            <w:bottom w:val="none" w:sz="0" w:space="0" w:color="auto"/>
            <w:right w:val="none" w:sz="0" w:space="0" w:color="auto"/>
          </w:divBdr>
        </w:div>
        <w:div w:id="1287783331">
          <w:marLeft w:val="0"/>
          <w:marRight w:val="0"/>
          <w:marTop w:val="0"/>
          <w:marBottom w:val="0"/>
          <w:divBdr>
            <w:top w:val="none" w:sz="0" w:space="0" w:color="auto"/>
            <w:left w:val="none" w:sz="0" w:space="0" w:color="auto"/>
            <w:bottom w:val="none" w:sz="0" w:space="0" w:color="auto"/>
            <w:right w:val="none" w:sz="0" w:space="0" w:color="auto"/>
          </w:divBdr>
        </w:div>
        <w:div w:id="2112583096">
          <w:marLeft w:val="0"/>
          <w:marRight w:val="0"/>
          <w:marTop w:val="0"/>
          <w:marBottom w:val="0"/>
          <w:divBdr>
            <w:top w:val="none" w:sz="0" w:space="0" w:color="auto"/>
            <w:left w:val="none" w:sz="0" w:space="0" w:color="auto"/>
            <w:bottom w:val="none" w:sz="0" w:space="0" w:color="auto"/>
            <w:right w:val="none" w:sz="0" w:space="0" w:color="auto"/>
          </w:divBdr>
          <w:divsChild>
            <w:div w:id="865171026">
              <w:marLeft w:val="0"/>
              <w:marRight w:val="0"/>
              <w:marTop w:val="0"/>
              <w:marBottom w:val="0"/>
              <w:divBdr>
                <w:top w:val="none" w:sz="0" w:space="0" w:color="auto"/>
                <w:left w:val="none" w:sz="0" w:space="0" w:color="auto"/>
                <w:bottom w:val="none" w:sz="0" w:space="0" w:color="auto"/>
                <w:right w:val="none" w:sz="0" w:space="0" w:color="auto"/>
              </w:divBdr>
            </w:div>
            <w:div w:id="102347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181125">
      <w:bodyDiv w:val="1"/>
      <w:marLeft w:val="0"/>
      <w:marRight w:val="0"/>
      <w:marTop w:val="0"/>
      <w:marBottom w:val="0"/>
      <w:divBdr>
        <w:top w:val="none" w:sz="0" w:space="0" w:color="auto"/>
        <w:left w:val="none" w:sz="0" w:space="0" w:color="auto"/>
        <w:bottom w:val="none" w:sz="0" w:space="0" w:color="auto"/>
        <w:right w:val="none" w:sz="0" w:space="0" w:color="auto"/>
      </w:divBdr>
      <w:divsChild>
        <w:div w:id="227692896">
          <w:marLeft w:val="0"/>
          <w:marRight w:val="0"/>
          <w:marTop w:val="0"/>
          <w:marBottom w:val="0"/>
          <w:divBdr>
            <w:top w:val="none" w:sz="0" w:space="0" w:color="auto"/>
            <w:left w:val="none" w:sz="0" w:space="0" w:color="auto"/>
            <w:bottom w:val="none" w:sz="0" w:space="0" w:color="auto"/>
            <w:right w:val="none" w:sz="0" w:space="0" w:color="auto"/>
          </w:divBdr>
        </w:div>
        <w:div w:id="263156349">
          <w:marLeft w:val="0"/>
          <w:marRight w:val="0"/>
          <w:marTop w:val="0"/>
          <w:marBottom w:val="0"/>
          <w:divBdr>
            <w:top w:val="none" w:sz="0" w:space="0" w:color="auto"/>
            <w:left w:val="none" w:sz="0" w:space="0" w:color="auto"/>
            <w:bottom w:val="none" w:sz="0" w:space="0" w:color="auto"/>
            <w:right w:val="none" w:sz="0" w:space="0" w:color="auto"/>
          </w:divBdr>
        </w:div>
        <w:div w:id="754670961">
          <w:marLeft w:val="0"/>
          <w:marRight w:val="0"/>
          <w:marTop w:val="0"/>
          <w:marBottom w:val="0"/>
          <w:divBdr>
            <w:top w:val="none" w:sz="0" w:space="0" w:color="auto"/>
            <w:left w:val="none" w:sz="0" w:space="0" w:color="auto"/>
            <w:bottom w:val="none" w:sz="0" w:space="0" w:color="auto"/>
            <w:right w:val="none" w:sz="0" w:space="0" w:color="auto"/>
          </w:divBdr>
        </w:div>
        <w:div w:id="1321541803">
          <w:marLeft w:val="0"/>
          <w:marRight w:val="0"/>
          <w:marTop w:val="0"/>
          <w:marBottom w:val="0"/>
          <w:divBdr>
            <w:top w:val="none" w:sz="0" w:space="0" w:color="auto"/>
            <w:left w:val="none" w:sz="0" w:space="0" w:color="auto"/>
            <w:bottom w:val="none" w:sz="0" w:space="0" w:color="auto"/>
            <w:right w:val="none" w:sz="0" w:space="0" w:color="auto"/>
          </w:divBdr>
        </w:div>
      </w:divsChild>
    </w:div>
    <w:div w:id="1318143608">
      <w:bodyDiv w:val="1"/>
      <w:marLeft w:val="0"/>
      <w:marRight w:val="0"/>
      <w:marTop w:val="0"/>
      <w:marBottom w:val="0"/>
      <w:divBdr>
        <w:top w:val="none" w:sz="0" w:space="0" w:color="auto"/>
        <w:left w:val="none" w:sz="0" w:space="0" w:color="auto"/>
        <w:bottom w:val="none" w:sz="0" w:space="0" w:color="auto"/>
        <w:right w:val="none" w:sz="0" w:space="0" w:color="auto"/>
      </w:divBdr>
    </w:div>
    <w:div w:id="1392268705">
      <w:bodyDiv w:val="1"/>
      <w:marLeft w:val="0"/>
      <w:marRight w:val="0"/>
      <w:marTop w:val="0"/>
      <w:marBottom w:val="0"/>
      <w:divBdr>
        <w:top w:val="none" w:sz="0" w:space="0" w:color="auto"/>
        <w:left w:val="none" w:sz="0" w:space="0" w:color="auto"/>
        <w:bottom w:val="none" w:sz="0" w:space="0" w:color="auto"/>
        <w:right w:val="none" w:sz="0" w:space="0" w:color="auto"/>
      </w:divBdr>
    </w:div>
    <w:div w:id="1395619007">
      <w:bodyDiv w:val="1"/>
      <w:marLeft w:val="0"/>
      <w:marRight w:val="0"/>
      <w:marTop w:val="0"/>
      <w:marBottom w:val="0"/>
      <w:divBdr>
        <w:top w:val="none" w:sz="0" w:space="0" w:color="auto"/>
        <w:left w:val="none" w:sz="0" w:space="0" w:color="auto"/>
        <w:bottom w:val="none" w:sz="0" w:space="0" w:color="auto"/>
        <w:right w:val="none" w:sz="0" w:space="0" w:color="auto"/>
      </w:divBdr>
    </w:div>
    <w:div w:id="1474717845">
      <w:bodyDiv w:val="1"/>
      <w:marLeft w:val="0"/>
      <w:marRight w:val="0"/>
      <w:marTop w:val="0"/>
      <w:marBottom w:val="0"/>
      <w:divBdr>
        <w:top w:val="none" w:sz="0" w:space="0" w:color="auto"/>
        <w:left w:val="none" w:sz="0" w:space="0" w:color="auto"/>
        <w:bottom w:val="none" w:sz="0" w:space="0" w:color="auto"/>
        <w:right w:val="none" w:sz="0" w:space="0" w:color="auto"/>
      </w:divBdr>
      <w:divsChild>
        <w:div w:id="104736150">
          <w:marLeft w:val="0"/>
          <w:marRight w:val="0"/>
          <w:marTop w:val="0"/>
          <w:marBottom w:val="0"/>
          <w:divBdr>
            <w:top w:val="none" w:sz="0" w:space="0" w:color="auto"/>
            <w:left w:val="none" w:sz="0" w:space="0" w:color="auto"/>
            <w:bottom w:val="none" w:sz="0" w:space="0" w:color="auto"/>
            <w:right w:val="none" w:sz="0" w:space="0" w:color="auto"/>
          </w:divBdr>
        </w:div>
        <w:div w:id="739904181">
          <w:marLeft w:val="0"/>
          <w:marRight w:val="0"/>
          <w:marTop w:val="0"/>
          <w:marBottom w:val="0"/>
          <w:divBdr>
            <w:top w:val="none" w:sz="0" w:space="0" w:color="auto"/>
            <w:left w:val="none" w:sz="0" w:space="0" w:color="auto"/>
            <w:bottom w:val="none" w:sz="0" w:space="0" w:color="auto"/>
            <w:right w:val="none" w:sz="0" w:space="0" w:color="auto"/>
          </w:divBdr>
        </w:div>
        <w:div w:id="839082829">
          <w:marLeft w:val="0"/>
          <w:marRight w:val="0"/>
          <w:marTop w:val="0"/>
          <w:marBottom w:val="0"/>
          <w:divBdr>
            <w:top w:val="none" w:sz="0" w:space="0" w:color="auto"/>
            <w:left w:val="none" w:sz="0" w:space="0" w:color="auto"/>
            <w:bottom w:val="none" w:sz="0" w:space="0" w:color="auto"/>
            <w:right w:val="none" w:sz="0" w:space="0" w:color="auto"/>
          </w:divBdr>
        </w:div>
        <w:div w:id="1000962940">
          <w:marLeft w:val="0"/>
          <w:marRight w:val="0"/>
          <w:marTop w:val="0"/>
          <w:marBottom w:val="0"/>
          <w:divBdr>
            <w:top w:val="none" w:sz="0" w:space="0" w:color="auto"/>
            <w:left w:val="none" w:sz="0" w:space="0" w:color="auto"/>
            <w:bottom w:val="none" w:sz="0" w:space="0" w:color="auto"/>
            <w:right w:val="none" w:sz="0" w:space="0" w:color="auto"/>
          </w:divBdr>
        </w:div>
        <w:div w:id="1010715913">
          <w:marLeft w:val="0"/>
          <w:marRight w:val="0"/>
          <w:marTop w:val="0"/>
          <w:marBottom w:val="0"/>
          <w:divBdr>
            <w:top w:val="none" w:sz="0" w:space="0" w:color="auto"/>
            <w:left w:val="none" w:sz="0" w:space="0" w:color="auto"/>
            <w:bottom w:val="none" w:sz="0" w:space="0" w:color="auto"/>
            <w:right w:val="none" w:sz="0" w:space="0" w:color="auto"/>
          </w:divBdr>
        </w:div>
        <w:div w:id="1090740700">
          <w:marLeft w:val="0"/>
          <w:marRight w:val="0"/>
          <w:marTop w:val="0"/>
          <w:marBottom w:val="0"/>
          <w:divBdr>
            <w:top w:val="none" w:sz="0" w:space="0" w:color="auto"/>
            <w:left w:val="none" w:sz="0" w:space="0" w:color="auto"/>
            <w:bottom w:val="none" w:sz="0" w:space="0" w:color="auto"/>
            <w:right w:val="none" w:sz="0" w:space="0" w:color="auto"/>
          </w:divBdr>
        </w:div>
        <w:div w:id="1153329555">
          <w:marLeft w:val="0"/>
          <w:marRight w:val="0"/>
          <w:marTop w:val="0"/>
          <w:marBottom w:val="0"/>
          <w:divBdr>
            <w:top w:val="none" w:sz="0" w:space="0" w:color="auto"/>
            <w:left w:val="none" w:sz="0" w:space="0" w:color="auto"/>
            <w:bottom w:val="none" w:sz="0" w:space="0" w:color="auto"/>
            <w:right w:val="none" w:sz="0" w:space="0" w:color="auto"/>
          </w:divBdr>
        </w:div>
        <w:div w:id="1266380667">
          <w:marLeft w:val="0"/>
          <w:marRight w:val="0"/>
          <w:marTop w:val="0"/>
          <w:marBottom w:val="0"/>
          <w:divBdr>
            <w:top w:val="none" w:sz="0" w:space="0" w:color="auto"/>
            <w:left w:val="none" w:sz="0" w:space="0" w:color="auto"/>
            <w:bottom w:val="none" w:sz="0" w:space="0" w:color="auto"/>
            <w:right w:val="none" w:sz="0" w:space="0" w:color="auto"/>
          </w:divBdr>
        </w:div>
        <w:div w:id="1991665488">
          <w:marLeft w:val="0"/>
          <w:marRight w:val="0"/>
          <w:marTop w:val="0"/>
          <w:marBottom w:val="0"/>
          <w:divBdr>
            <w:top w:val="none" w:sz="0" w:space="0" w:color="auto"/>
            <w:left w:val="none" w:sz="0" w:space="0" w:color="auto"/>
            <w:bottom w:val="none" w:sz="0" w:space="0" w:color="auto"/>
            <w:right w:val="none" w:sz="0" w:space="0" w:color="auto"/>
          </w:divBdr>
        </w:div>
        <w:div w:id="2007248987">
          <w:marLeft w:val="0"/>
          <w:marRight w:val="0"/>
          <w:marTop w:val="0"/>
          <w:marBottom w:val="0"/>
          <w:divBdr>
            <w:top w:val="none" w:sz="0" w:space="0" w:color="auto"/>
            <w:left w:val="none" w:sz="0" w:space="0" w:color="auto"/>
            <w:bottom w:val="none" w:sz="0" w:space="0" w:color="auto"/>
            <w:right w:val="none" w:sz="0" w:space="0" w:color="auto"/>
          </w:divBdr>
        </w:div>
      </w:divsChild>
    </w:div>
    <w:div w:id="1688364481">
      <w:bodyDiv w:val="1"/>
      <w:marLeft w:val="0"/>
      <w:marRight w:val="0"/>
      <w:marTop w:val="0"/>
      <w:marBottom w:val="0"/>
      <w:divBdr>
        <w:top w:val="none" w:sz="0" w:space="0" w:color="auto"/>
        <w:left w:val="none" w:sz="0" w:space="0" w:color="auto"/>
        <w:bottom w:val="none" w:sz="0" w:space="0" w:color="auto"/>
        <w:right w:val="none" w:sz="0" w:space="0" w:color="auto"/>
      </w:divBdr>
    </w:div>
    <w:div w:id="1783527011">
      <w:bodyDiv w:val="1"/>
      <w:marLeft w:val="0"/>
      <w:marRight w:val="0"/>
      <w:marTop w:val="0"/>
      <w:marBottom w:val="0"/>
      <w:divBdr>
        <w:top w:val="none" w:sz="0" w:space="0" w:color="auto"/>
        <w:left w:val="none" w:sz="0" w:space="0" w:color="auto"/>
        <w:bottom w:val="none" w:sz="0" w:space="0" w:color="auto"/>
        <w:right w:val="none" w:sz="0" w:space="0" w:color="auto"/>
      </w:divBdr>
      <w:divsChild>
        <w:div w:id="159345723">
          <w:marLeft w:val="0"/>
          <w:marRight w:val="0"/>
          <w:marTop w:val="0"/>
          <w:marBottom w:val="0"/>
          <w:divBdr>
            <w:top w:val="none" w:sz="0" w:space="0" w:color="auto"/>
            <w:left w:val="none" w:sz="0" w:space="0" w:color="auto"/>
            <w:bottom w:val="none" w:sz="0" w:space="0" w:color="auto"/>
            <w:right w:val="none" w:sz="0" w:space="0" w:color="auto"/>
          </w:divBdr>
        </w:div>
        <w:div w:id="651838309">
          <w:marLeft w:val="0"/>
          <w:marRight w:val="0"/>
          <w:marTop w:val="0"/>
          <w:marBottom w:val="0"/>
          <w:divBdr>
            <w:top w:val="none" w:sz="0" w:space="0" w:color="auto"/>
            <w:left w:val="none" w:sz="0" w:space="0" w:color="auto"/>
            <w:bottom w:val="none" w:sz="0" w:space="0" w:color="auto"/>
            <w:right w:val="none" w:sz="0" w:space="0" w:color="auto"/>
          </w:divBdr>
          <w:divsChild>
            <w:div w:id="935552246">
              <w:marLeft w:val="0"/>
              <w:marRight w:val="0"/>
              <w:marTop w:val="0"/>
              <w:marBottom w:val="0"/>
              <w:divBdr>
                <w:top w:val="none" w:sz="0" w:space="0" w:color="auto"/>
                <w:left w:val="none" w:sz="0" w:space="0" w:color="auto"/>
                <w:bottom w:val="none" w:sz="0" w:space="0" w:color="auto"/>
                <w:right w:val="none" w:sz="0" w:space="0" w:color="auto"/>
              </w:divBdr>
            </w:div>
            <w:div w:id="1171139488">
              <w:marLeft w:val="0"/>
              <w:marRight w:val="0"/>
              <w:marTop w:val="0"/>
              <w:marBottom w:val="0"/>
              <w:divBdr>
                <w:top w:val="none" w:sz="0" w:space="0" w:color="auto"/>
                <w:left w:val="none" w:sz="0" w:space="0" w:color="auto"/>
                <w:bottom w:val="none" w:sz="0" w:space="0" w:color="auto"/>
                <w:right w:val="none" w:sz="0" w:space="0" w:color="auto"/>
              </w:divBdr>
            </w:div>
            <w:div w:id="1338463599">
              <w:marLeft w:val="0"/>
              <w:marRight w:val="0"/>
              <w:marTop w:val="0"/>
              <w:marBottom w:val="0"/>
              <w:divBdr>
                <w:top w:val="none" w:sz="0" w:space="0" w:color="auto"/>
                <w:left w:val="none" w:sz="0" w:space="0" w:color="auto"/>
                <w:bottom w:val="none" w:sz="0" w:space="0" w:color="auto"/>
                <w:right w:val="none" w:sz="0" w:space="0" w:color="auto"/>
              </w:divBdr>
            </w:div>
            <w:div w:id="1506901923">
              <w:marLeft w:val="0"/>
              <w:marRight w:val="0"/>
              <w:marTop w:val="0"/>
              <w:marBottom w:val="0"/>
              <w:divBdr>
                <w:top w:val="none" w:sz="0" w:space="0" w:color="auto"/>
                <w:left w:val="none" w:sz="0" w:space="0" w:color="auto"/>
                <w:bottom w:val="none" w:sz="0" w:space="0" w:color="auto"/>
                <w:right w:val="none" w:sz="0" w:space="0" w:color="auto"/>
              </w:divBdr>
            </w:div>
          </w:divsChild>
        </w:div>
        <w:div w:id="745419188">
          <w:marLeft w:val="0"/>
          <w:marRight w:val="0"/>
          <w:marTop w:val="0"/>
          <w:marBottom w:val="0"/>
          <w:divBdr>
            <w:top w:val="none" w:sz="0" w:space="0" w:color="auto"/>
            <w:left w:val="none" w:sz="0" w:space="0" w:color="auto"/>
            <w:bottom w:val="none" w:sz="0" w:space="0" w:color="auto"/>
            <w:right w:val="none" w:sz="0" w:space="0" w:color="auto"/>
          </w:divBdr>
        </w:div>
      </w:divsChild>
    </w:div>
    <w:div w:id="1850025928">
      <w:bodyDiv w:val="1"/>
      <w:marLeft w:val="0"/>
      <w:marRight w:val="0"/>
      <w:marTop w:val="0"/>
      <w:marBottom w:val="0"/>
      <w:divBdr>
        <w:top w:val="none" w:sz="0" w:space="0" w:color="auto"/>
        <w:left w:val="none" w:sz="0" w:space="0" w:color="auto"/>
        <w:bottom w:val="none" w:sz="0" w:space="0" w:color="auto"/>
        <w:right w:val="none" w:sz="0" w:space="0" w:color="auto"/>
      </w:divBdr>
      <w:divsChild>
        <w:div w:id="47462397">
          <w:marLeft w:val="0"/>
          <w:marRight w:val="0"/>
          <w:marTop w:val="0"/>
          <w:marBottom w:val="0"/>
          <w:divBdr>
            <w:top w:val="none" w:sz="0" w:space="0" w:color="auto"/>
            <w:left w:val="none" w:sz="0" w:space="0" w:color="auto"/>
            <w:bottom w:val="none" w:sz="0" w:space="0" w:color="auto"/>
            <w:right w:val="none" w:sz="0" w:space="0" w:color="auto"/>
          </w:divBdr>
        </w:div>
        <w:div w:id="168914401">
          <w:marLeft w:val="0"/>
          <w:marRight w:val="0"/>
          <w:marTop w:val="0"/>
          <w:marBottom w:val="0"/>
          <w:divBdr>
            <w:top w:val="none" w:sz="0" w:space="0" w:color="auto"/>
            <w:left w:val="none" w:sz="0" w:space="0" w:color="auto"/>
            <w:bottom w:val="none" w:sz="0" w:space="0" w:color="auto"/>
            <w:right w:val="none" w:sz="0" w:space="0" w:color="auto"/>
          </w:divBdr>
        </w:div>
        <w:div w:id="694888371">
          <w:marLeft w:val="0"/>
          <w:marRight w:val="0"/>
          <w:marTop w:val="0"/>
          <w:marBottom w:val="0"/>
          <w:divBdr>
            <w:top w:val="none" w:sz="0" w:space="0" w:color="auto"/>
            <w:left w:val="none" w:sz="0" w:space="0" w:color="auto"/>
            <w:bottom w:val="none" w:sz="0" w:space="0" w:color="auto"/>
            <w:right w:val="none" w:sz="0" w:space="0" w:color="auto"/>
          </w:divBdr>
        </w:div>
        <w:div w:id="1045450196">
          <w:marLeft w:val="0"/>
          <w:marRight w:val="0"/>
          <w:marTop w:val="0"/>
          <w:marBottom w:val="0"/>
          <w:divBdr>
            <w:top w:val="none" w:sz="0" w:space="0" w:color="auto"/>
            <w:left w:val="none" w:sz="0" w:space="0" w:color="auto"/>
            <w:bottom w:val="none" w:sz="0" w:space="0" w:color="auto"/>
            <w:right w:val="none" w:sz="0" w:space="0" w:color="auto"/>
          </w:divBdr>
        </w:div>
      </w:divsChild>
    </w:div>
    <w:div w:id="1935047830">
      <w:bodyDiv w:val="1"/>
      <w:marLeft w:val="0"/>
      <w:marRight w:val="0"/>
      <w:marTop w:val="0"/>
      <w:marBottom w:val="0"/>
      <w:divBdr>
        <w:top w:val="none" w:sz="0" w:space="0" w:color="auto"/>
        <w:left w:val="none" w:sz="0" w:space="0" w:color="auto"/>
        <w:bottom w:val="none" w:sz="0" w:space="0" w:color="auto"/>
        <w:right w:val="none" w:sz="0" w:space="0" w:color="auto"/>
      </w:divBdr>
    </w:div>
    <w:div w:id="1939750375">
      <w:bodyDiv w:val="1"/>
      <w:marLeft w:val="0"/>
      <w:marRight w:val="0"/>
      <w:marTop w:val="0"/>
      <w:marBottom w:val="0"/>
      <w:divBdr>
        <w:top w:val="none" w:sz="0" w:space="0" w:color="auto"/>
        <w:left w:val="none" w:sz="0" w:space="0" w:color="auto"/>
        <w:bottom w:val="none" w:sz="0" w:space="0" w:color="auto"/>
        <w:right w:val="none" w:sz="0" w:space="0" w:color="auto"/>
      </w:divBdr>
    </w:div>
    <w:div w:id="200397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am02.safelinks.protection.outlook.com/?url=https%3A%2F%2Fmalegislature.gov%2Flaws%2Fgenerallaws%2Fparti%2Ftitleii%2Fchapter23a%2Fsection3a&amp;data=05%7C01%7Cljaime%40pcgus.com%7C9e910b42f6ac490435be08db0bad7b70%7Cd9b110c34c254379b97ae248938cc17b%7C0%7C0%7C638116611975002369%7CUnknown%7CTWFpbGZsb3d8eyJWIjoiMC4wLjAwMDAiLCJQIjoiV2luMzIiLCJBTiI6Ik1haWwiLCJXVCI6Mn0%3D%7C3000%7C%7C%7C&amp;sdata=taHHt%2FfUvCxj7jb%2B9CWM1gu%2BxG1quo4tbGhYsRbtJV4%3D&amp;reserved=0" TargetMode="External"/><Relationship Id="rId18" Type="http://schemas.openxmlformats.org/officeDocument/2006/relationships/hyperlink" Target="https://maanfgrants.force.com/s/loginpage" TargetMode="External"/><Relationship Id="rId26" Type="http://schemas.openxmlformats.org/officeDocument/2006/relationships/hyperlink" Target="mailto:commbuys@mass.gov" TargetMode="External"/><Relationship Id="rId3" Type="http://schemas.openxmlformats.org/officeDocument/2006/relationships/customXml" Target="../customXml/item3.xml"/><Relationship Id="rId21" Type="http://schemas.openxmlformats.org/officeDocument/2006/relationships/hyperlink" Target="mailto:MassGrantsSupport@mtxb2b.com" TargetMode="External"/><Relationship Id="rId7" Type="http://schemas.openxmlformats.org/officeDocument/2006/relationships/settings" Target="settings.xml"/><Relationship Id="rId12" Type="http://schemas.openxmlformats.org/officeDocument/2006/relationships/hyperlink" Target="https://nam02.safelinks.protection.outlook.com/?url=https%3A%2F%2Fwww.mass.gov%2Fdoc%2Frural-definition-detail-0%2Fdownload&amp;data=05%7C01%7Crwyant%40pcgus.com%7C9e910b42f6ac490435be08db0bad7b70%7Cd9b110c34c254379b97ae248938cc17b%7C0%7C0%7C638116611969017415%7CUnknown%7CTWFpbGZsb3d8eyJWIjoiMC4wLjAwMDAiLCJQIjoiV2luMzIiLCJBTiI6Ik1haWwiLCJXVCI6Mn0%3D%7C3000%7C%7C%7C&amp;sdata=coT4bk5Ben0%2BfwY0KzBVWW%2BJd01yMxPgt3PVcSn3hiY%3D&amp;reserved=0" TargetMode="External"/><Relationship Id="rId17" Type="http://schemas.openxmlformats.org/officeDocument/2006/relationships/hyperlink" Target="mailto:MAHCBSGRANTS@pcgus.com" TargetMode="External"/><Relationship Id="rId25" Type="http://schemas.openxmlformats.org/officeDocument/2006/relationships/hyperlink" Target="http://www.mass.gov/anf/budget-taxes-and-procurement/procurement-info-and-res/conduct-a-procurement/commbuys/quick-click-resource-center.html" TargetMode="External"/><Relationship Id="rId33"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mailto:MAHCBSGRANTS@pcgus.com" TargetMode="External"/><Relationship Id="rId20" Type="http://schemas.openxmlformats.org/officeDocument/2006/relationships/hyperlink" Target="https://urldefense.com/v3/__https:/maanfgrants.force.com/s/loginpage__;!!CUhgQOZqV7M!jn2XqqMUKPfeFZADQ4SrlmkUyLPr9bOaIyDNDfeZlZSnZxIHaAB3cpSKdKArwGabUBx1D2uxYaLvjEjDVxlbLdS6RRQg9dw$" TargetMode="External"/><Relationship Id="rId29" Type="http://schemas.openxmlformats.org/officeDocument/2006/relationships/hyperlink" Target="https://massfinance.state.ma.us/VendorWeb/vendor.as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am02.safelinks.protection.outlook.com/?url=https%3A%2F%2Fwww.mass.gov%2Fdoc%2Frural-definition-detail-0%2Fdownload&amp;data=05%7C01%7Crwyant%40pcgus.com%7C9e910b42f6ac490435be08db0bad7b70%7Cd9b110c34c254379b97ae248938cc17b%7C0%7C0%7C638116611969017415%7CUnknown%7CTWFpbGZsb3d8eyJWIjoiMC4wLjAwMDAiLCJQIjoiV2luMzIiLCJBTiI6Ik1haWwiLCJXVCI6Mn0%3D%7C3000%7C%7C%7C&amp;sdata=coT4bk5Ben0%2BfwY0KzBVWW%2BJd01yMxPgt3PVcSn3hiY%3D&amp;reserved=0" TargetMode="External"/><Relationship Id="rId24" Type="http://schemas.openxmlformats.org/officeDocument/2006/relationships/hyperlink" Target="http://www.commbuys.com/"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maanfgrants.force.com/s/loginpage" TargetMode="External"/><Relationship Id="rId23" Type="http://schemas.openxmlformats.org/officeDocument/2006/relationships/hyperlink" Target="https://www.macomptroller.org/wp-content/uploads/form_contractor-authorized-signatory-listing.pdf" TargetMode="External"/><Relationship Id="rId28" Type="http://schemas.openxmlformats.org/officeDocument/2006/relationships/hyperlink" Target="mailto:MAHCBSGrants@pcgus.com" TargetMode="External"/><Relationship Id="rId10" Type="http://schemas.openxmlformats.org/officeDocument/2006/relationships/endnotes" Target="endnotes.xml"/><Relationship Id="rId19" Type="http://schemas.openxmlformats.org/officeDocument/2006/relationships/hyperlink" Target="http://www.commbuys.co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cc.gov/acp" TargetMode="External"/><Relationship Id="rId22" Type="http://schemas.openxmlformats.org/officeDocument/2006/relationships/hyperlink" Target="https://www.macomptroller.org/wp-content/uploads/form_w-9.pdf" TargetMode="External"/><Relationship Id="rId27" Type="http://schemas.openxmlformats.org/officeDocument/2006/relationships/hyperlink" Target="mailto:MassGrantsSupport@mtxb2b.com" TargetMode="External"/><Relationship Id="rId30" Type="http://schemas.openxmlformats.org/officeDocument/2006/relationships/footer" Target="footer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75ae34a-406c-4c58-857b-b5d4ffa3bb46" xsi:nil="true"/>
    <lcf76f155ced4ddcb4097134ff3c332f xmlns="b3c2936d-f370-45ba-a7fa-7d3e3682f5e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58E87606B84124F9B58B35EC5B3773D" ma:contentTypeVersion="13" ma:contentTypeDescription="Create a new document." ma:contentTypeScope="" ma:versionID="960a2095327f0d012422bc1a6c0c9d83">
  <xsd:schema xmlns:xsd="http://www.w3.org/2001/XMLSchema" xmlns:xs="http://www.w3.org/2001/XMLSchema" xmlns:p="http://schemas.microsoft.com/office/2006/metadata/properties" xmlns:ns2="b3c2936d-f370-45ba-a7fa-7d3e3682f5ee" xmlns:ns3="575ae34a-406c-4c58-857b-b5d4ffa3bb46" targetNamespace="http://schemas.microsoft.com/office/2006/metadata/properties" ma:root="true" ma:fieldsID="6013948686d3b35514a04d751191722e" ns2:_="" ns3:_="">
    <xsd:import namespace="b3c2936d-f370-45ba-a7fa-7d3e3682f5ee"/>
    <xsd:import namespace="575ae34a-406c-4c58-857b-b5d4ffa3bb4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c2936d-f370-45ba-a7fa-7d3e3682f5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1819cce-9b07-4761-b149-43b4674005e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5ae34a-406c-4c58-857b-b5d4ffa3bb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bbe9b3c-328a-4020-8218-95e04c27d8ee}" ma:internalName="TaxCatchAll" ma:showField="CatchAllData" ma:web="575ae34a-406c-4c58-857b-b5d4ffa3b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C3046E-6514-4B1E-879C-4FD7A11291F0}">
  <ds:schemaRefs>
    <ds:schemaRef ds:uri="http://schemas.openxmlformats.org/officeDocument/2006/bibliography"/>
  </ds:schemaRefs>
</ds:datastoreItem>
</file>

<file path=customXml/itemProps2.xml><?xml version="1.0" encoding="utf-8"?>
<ds:datastoreItem xmlns:ds="http://schemas.openxmlformats.org/officeDocument/2006/customXml" ds:itemID="{75C21C29-EC0B-4DCC-945F-E5842A378004}">
  <ds:schemaRefs>
    <ds:schemaRef ds:uri="http://schemas.microsoft.com/office/2006/metadata/properties"/>
    <ds:schemaRef ds:uri="http://schemas.microsoft.com/office/infopath/2007/PartnerControls"/>
    <ds:schemaRef ds:uri="575ae34a-406c-4c58-857b-b5d4ffa3bb46"/>
    <ds:schemaRef ds:uri="b3c2936d-f370-45ba-a7fa-7d3e3682f5ee"/>
  </ds:schemaRefs>
</ds:datastoreItem>
</file>

<file path=customXml/itemProps3.xml><?xml version="1.0" encoding="utf-8"?>
<ds:datastoreItem xmlns:ds="http://schemas.openxmlformats.org/officeDocument/2006/customXml" ds:itemID="{18363646-E02C-4C2C-AB0A-8C1738D55FDC}">
  <ds:schemaRefs>
    <ds:schemaRef ds:uri="http://schemas.microsoft.com/sharepoint/v3/contenttype/forms"/>
  </ds:schemaRefs>
</ds:datastoreItem>
</file>

<file path=customXml/itemProps4.xml><?xml version="1.0" encoding="utf-8"?>
<ds:datastoreItem xmlns:ds="http://schemas.openxmlformats.org/officeDocument/2006/customXml" ds:itemID="{E418F8CF-8E91-40C8-B25E-220FC8E1CA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c2936d-f370-45ba-a7fa-7d3e3682f5ee"/>
    <ds:schemaRef ds:uri="575ae34a-406c-4c58-857b-b5d4ffa3b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8103</Words>
  <Characters>46193</Characters>
  <Application>Microsoft Office Word</Application>
  <DocSecurity>4</DocSecurity>
  <Lines>384</Lines>
  <Paragraphs>108</Paragraphs>
  <ScaleCrop>false</ScaleCrop>
  <Company/>
  <LinksUpToDate>false</LinksUpToDate>
  <CharactersWithSpaces>54188</CharactersWithSpaces>
  <SharedDoc>false</SharedDoc>
  <HLinks>
    <vt:vector size="180" baseType="variant">
      <vt:variant>
        <vt:i4>524370</vt:i4>
      </vt:variant>
      <vt:variant>
        <vt:i4>123</vt:i4>
      </vt:variant>
      <vt:variant>
        <vt:i4>0</vt:i4>
      </vt:variant>
      <vt:variant>
        <vt:i4>5</vt:i4>
      </vt:variant>
      <vt:variant>
        <vt:lpwstr>https://massfinance.state.ma.us/VendorWeb/vendor.asp</vt:lpwstr>
      </vt:variant>
      <vt:variant>
        <vt:lpwstr/>
      </vt:variant>
      <vt:variant>
        <vt:i4>6291539</vt:i4>
      </vt:variant>
      <vt:variant>
        <vt:i4>120</vt:i4>
      </vt:variant>
      <vt:variant>
        <vt:i4>0</vt:i4>
      </vt:variant>
      <vt:variant>
        <vt:i4>5</vt:i4>
      </vt:variant>
      <vt:variant>
        <vt:lpwstr>mailto:MAHCBSGrants@pcgus.com</vt:lpwstr>
      </vt:variant>
      <vt:variant>
        <vt:lpwstr/>
      </vt:variant>
      <vt:variant>
        <vt:i4>7340055</vt:i4>
      </vt:variant>
      <vt:variant>
        <vt:i4>117</vt:i4>
      </vt:variant>
      <vt:variant>
        <vt:i4>0</vt:i4>
      </vt:variant>
      <vt:variant>
        <vt:i4>5</vt:i4>
      </vt:variant>
      <vt:variant>
        <vt:lpwstr>mailto:MassGrantsSupport@mtxb2b.com</vt:lpwstr>
      </vt:variant>
      <vt:variant>
        <vt:lpwstr/>
      </vt:variant>
      <vt:variant>
        <vt:i4>3407889</vt:i4>
      </vt:variant>
      <vt:variant>
        <vt:i4>114</vt:i4>
      </vt:variant>
      <vt:variant>
        <vt:i4>0</vt:i4>
      </vt:variant>
      <vt:variant>
        <vt:i4>5</vt:i4>
      </vt:variant>
      <vt:variant>
        <vt:lpwstr>mailto:commbuys@mass.gov</vt:lpwstr>
      </vt:variant>
      <vt:variant>
        <vt:lpwstr/>
      </vt:variant>
      <vt:variant>
        <vt:i4>4194312</vt:i4>
      </vt:variant>
      <vt:variant>
        <vt:i4>111</vt:i4>
      </vt:variant>
      <vt:variant>
        <vt:i4>0</vt:i4>
      </vt:variant>
      <vt:variant>
        <vt:i4>5</vt:i4>
      </vt:variant>
      <vt:variant>
        <vt:lpwstr>http://www.mass.gov/anf/budget-taxes-and-procurement/procurement-info-and-res/conduct-a-procurement/commbuys/quick-click-resource-center.html</vt:lpwstr>
      </vt:variant>
      <vt:variant>
        <vt:lpwstr/>
      </vt:variant>
      <vt:variant>
        <vt:i4>5242970</vt:i4>
      </vt:variant>
      <vt:variant>
        <vt:i4>108</vt:i4>
      </vt:variant>
      <vt:variant>
        <vt:i4>0</vt:i4>
      </vt:variant>
      <vt:variant>
        <vt:i4>5</vt:i4>
      </vt:variant>
      <vt:variant>
        <vt:lpwstr>http://www.commbuys.com/</vt:lpwstr>
      </vt:variant>
      <vt:variant>
        <vt:lpwstr/>
      </vt:variant>
      <vt:variant>
        <vt:i4>2097237</vt:i4>
      </vt:variant>
      <vt:variant>
        <vt:i4>105</vt:i4>
      </vt:variant>
      <vt:variant>
        <vt:i4>0</vt:i4>
      </vt:variant>
      <vt:variant>
        <vt:i4>5</vt:i4>
      </vt:variant>
      <vt:variant>
        <vt:lpwstr>https://www.macomptroller.org/wp-content/uploads/form_contractor-authorized-signatory-listing.pdf</vt:lpwstr>
      </vt:variant>
      <vt:variant>
        <vt:lpwstr/>
      </vt:variant>
      <vt:variant>
        <vt:i4>7667782</vt:i4>
      </vt:variant>
      <vt:variant>
        <vt:i4>102</vt:i4>
      </vt:variant>
      <vt:variant>
        <vt:i4>0</vt:i4>
      </vt:variant>
      <vt:variant>
        <vt:i4>5</vt:i4>
      </vt:variant>
      <vt:variant>
        <vt:lpwstr>https://www.macomptroller.org/wp-content/uploads/form_w-9.pdf</vt:lpwstr>
      </vt:variant>
      <vt:variant>
        <vt:lpwstr/>
      </vt:variant>
      <vt:variant>
        <vt:i4>7340055</vt:i4>
      </vt:variant>
      <vt:variant>
        <vt:i4>99</vt:i4>
      </vt:variant>
      <vt:variant>
        <vt:i4>0</vt:i4>
      </vt:variant>
      <vt:variant>
        <vt:i4>5</vt:i4>
      </vt:variant>
      <vt:variant>
        <vt:lpwstr>mailto:MassGrantsSupport@mtxb2b.com</vt:lpwstr>
      </vt:variant>
      <vt:variant>
        <vt:lpwstr/>
      </vt:variant>
      <vt:variant>
        <vt:i4>262158</vt:i4>
      </vt:variant>
      <vt:variant>
        <vt:i4>96</vt:i4>
      </vt:variant>
      <vt:variant>
        <vt:i4>0</vt:i4>
      </vt:variant>
      <vt:variant>
        <vt:i4>5</vt:i4>
      </vt:variant>
      <vt:variant>
        <vt:lpwstr>https://urldefense.com/v3/__https:/maanfgrants.force.com/s/loginpage__;!!CUhgQOZqV7M!jn2XqqMUKPfeFZADQ4SrlmkUyLPr9bOaIyDNDfeZlZSnZxIHaAB3cpSKdKArwGabUBx1D2uxYaLvjEjDVxlbLdS6RRQg9dw$</vt:lpwstr>
      </vt:variant>
      <vt:variant>
        <vt:lpwstr/>
      </vt:variant>
      <vt:variant>
        <vt:i4>5242970</vt:i4>
      </vt:variant>
      <vt:variant>
        <vt:i4>93</vt:i4>
      </vt:variant>
      <vt:variant>
        <vt:i4>0</vt:i4>
      </vt:variant>
      <vt:variant>
        <vt:i4>5</vt:i4>
      </vt:variant>
      <vt:variant>
        <vt:lpwstr>http://www.commbuys.com/</vt:lpwstr>
      </vt:variant>
      <vt:variant>
        <vt:lpwstr/>
      </vt:variant>
      <vt:variant>
        <vt:i4>1966157</vt:i4>
      </vt:variant>
      <vt:variant>
        <vt:i4>90</vt:i4>
      </vt:variant>
      <vt:variant>
        <vt:i4>0</vt:i4>
      </vt:variant>
      <vt:variant>
        <vt:i4>5</vt:i4>
      </vt:variant>
      <vt:variant>
        <vt:lpwstr>https://maanfgrants.force.com/s/loginpage</vt:lpwstr>
      </vt:variant>
      <vt:variant>
        <vt:lpwstr/>
      </vt:variant>
      <vt:variant>
        <vt:i4>6291539</vt:i4>
      </vt:variant>
      <vt:variant>
        <vt:i4>87</vt:i4>
      </vt:variant>
      <vt:variant>
        <vt:i4>0</vt:i4>
      </vt:variant>
      <vt:variant>
        <vt:i4>5</vt:i4>
      </vt:variant>
      <vt:variant>
        <vt:lpwstr>mailto:MAHCBSGRANTS@pcgus.com</vt:lpwstr>
      </vt:variant>
      <vt:variant>
        <vt:lpwstr/>
      </vt:variant>
      <vt:variant>
        <vt:i4>6291539</vt:i4>
      </vt:variant>
      <vt:variant>
        <vt:i4>84</vt:i4>
      </vt:variant>
      <vt:variant>
        <vt:i4>0</vt:i4>
      </vt:variant>
      <vt:variant>
        <vt:i4>5</vt:i4>
      </vt:variant>
      <vt:variant>
        <vt:lpwstr>mailto:MAHCBSGRANTS@pcgus.com</vt:lpwstr>
      </vt:variant>
      <vt:variant>
        <vt:lpwstr/>
      </vt:variant>
      <vt:variant>
        <vt:i4>1966157</vt:i4>
      </vt:variant>
      <vt:variant>
        <vt:i4>81</vt:i4>
      </vt:variant>
      <vt:variant>
        <vt:i4>0</vt:i4>
      </vt:variant>
      <vt:variant>
        <vt:i4>5</vt:i4>
      </vt:variant>
      <vt:variant>
        <vt:lpwstr>https://maanfgrants.force.com/s/loginpage</vt:lpwstr>
      </vt:variant>
      <vt:variant>
        <vt:lpwstr/>
      </vt:variant>
      <vt:variant>
        <vt:i4>2490421</vt:i4>
      </vt:variant>
      <vt:variant>
        <vt:i4>78</vt:i4>
      </vt:variant>
      <vt:variant>
        <vt:i4>0</vt:i4>
      </vt:variant>
      <vt:variant>
        <vt:i4>5</vt:i4>
      </vt:variant>
      <vt:variant>
        <vt:lpwstr>https://www.fcc.gov/acp</vt:lpwstr>
      </vt:variant>
      <vt:variant>
        <vt:lpwstr/>
      </vt:variant>
      <vt:variant>
        <vt:i4>7929905</vt:i4>
      </vt:variant>
      <vt:variant>
        <vt:i4>75</vt:i4>
      </vt:variant>
      <vt:variant>
        <vt:i4>0</vt:i4>
      </vt:variant>
      <vt:variant>
        <vt:i4>5</vt:i4>
      </vt:variant>
      <vt:variant>
        <vt:lpwstr>https://nam02.safelinks.protection.outlook.com/?url=https%3A%2F%2Fmalegislature.gov%2Flaws%2Fgenerallaws%2Fparti%2Ftitleii%2Fchapter23a%2Fsection3a&amp;data=05%7C01%7Cljaime%40pcgus.com%7C9e910b42f6ac490435be08db0bad7b70%7Cd9b110c34c254379b97ae248938cc17b%7C0%7C0%7C638116611975002369%7CUnknown%7CTWFpbGZsb3d8eyJWIjoiMC4wLjAwMDAiLCJQIjoiV2luMzIiLCJBTiI6Ik1haWwiLCJXVCI6Mn0%3D%7C3000%7C%7C%7C&amp;sdata=taHHt%2FfUvCxj7jb%2B9CWM1gu%2BxG1quo4tbGhYsRbtJV4%3D&amp;reserved=0</vt:lpwstr>
      </vt:variant>
      <vt:variant>
        <vt:lpwstr/>
      </vt:variant>
      <vt:variant>
        <vt:i4>3080319</vt:i4>
      </vt:variant>
      <vt:variant>
        <vt:i4>72</vt:i4>
      </vt:variant>
      <vt:variant>
        <vt:i4>0</vt:i4>
      </vt:variant>
      <vt:variant>
        <vt:i4>5</vt:i4>
      </vt:variant>
      <vt:variant>
        <vt:lpwstr>https://nam02.safelinks.protection.outlook.com/?url=https%3A%2F%2Fwww.mass.gov%2Fdoc%2Frural-definition-detail-0%2Fdownload&amp;data=05%7C01%7Crwyant%40pcgus.com%7C9e910b42f6ac490435be08db0bad7b70%7Cd9b110c34c254379b97ae248938cc17b%7C0%7C0%7C638116611969017415%7CUnknown%7CTWFpbGZsb3d8eyJWIjoiMC4wLjAwMDAiLCJQIjoiV2luMzIiLCJBTiI6Ik1haWwiLCJXVCI6Mn0%3D%7C3000%7C%7C%7C&amp;sdata=coT4bk5Ben0%2BfwY0KzBVWW%2BJd01yMxPgt3PVcSn3hiY%3D&amp;reserved=0</vt:lpwstr>
      </vt:variant>
      <vt:variant>
        <vt:lpwstr/>
      </vt:variant>
      <vt:variant>
        <vt:i4>3080319</vt:i4>
      </vt:variant>
      <vt:variant>
        <vt:i4>69</vt:i4>
      </vt:variant>
      <vt:variant>
        <vt:i4>0</vt:i4>
      </vt:variant>
      <vt:variant>
        <vt:i4>5</vt:i4>
      </vt:variant>
      <vt:variant>
        <vt:lpwstr>https://nam02.safelinks.protection.outlook.com/?url=https%3A%2F%2Fwww.mass.gov%2Fdoc%2Frural-definition-detail-0%2Fdownload&amp;data=05%7C01%7Crwyant%40pcgus.com%7C9e910b42f6ac490435be08db0bad7b70%7Cd9b110c34c254379b97ae248938cc17b%7C0%7C0%7C638116611969017415%7CUnknown%7CTWFpbGZsb3d8eyJWIjoiMC4wLjAwMDAiLCJQIjoiV2luMzIiLCJBTiI6Ik1haWwiLCJXVCI6Mn0%3D%7C3000%7C%7C%7C&amp;sdata=coT4bk5Ben0%2BfwY0KzBVWW%2BJd01yMxPgt3PVcSn3hiY%3D&amp;reserved=0</vt:lpwstr>
      </vt:variant>
      <vt:variant>
        <vt:lpwstr/>
      </vt:variant>
      <vt:variant>
        <vt:i4>1703994</vt:i4>
      </vt:variant>
      <vt:variant>
        <vt:i4>62</vt:i4>
      </vt:variant>
      <vt:variant>
        <vt:i4>0</vt:i4>
      </vt:variant>
      <vt:variant>
        <vt:i4>5</vt:i4>
      </vt:variant>
      <vt:variant>
        <vt:lpwstr/>
      </vt:variant>
      <vt:variant>
        <vt:lpwstr>_Toc127891567</vt:lpwstr>
      </vt:variant>
      <vt:variant>
        <vt:i4>1703994</vt:i4>
      </vt:variant>
      <vt:variant>
        <vt:i4>56</vt:i4>
      </vt:variant>
      <vt:variant>
        <vt:i4>0</vt:i4>
      </vt:variant>
      <vt:variant>
        <vt:i4>5</vt:i4>
      </vt:variant>
      <vt:variant>
        <vt:lpwstr/>
      </vt:variant>
      <vt:variant>
        <vt:lpwstr>_Toc127891566</vt:lpwstr>
      </vt:variant>
      <vt:variant>
        <vt:i4>1703994</vt:i4>
      </vt:variant>
      <vt:variant>
        <vt:i4>50</vt:i4>
      </vt:variant>
      <vt:variant>
        <vt:i4>0</vt:i4>
      </vt:variant>
      <vt:variant>
        <vt:i4>5</vt:i4>
      </vt:variant>
      <vt:variant>
        <vt:lpwstr/>
      </vt:variant>
      <vt:variant>
        <vt:lpwstr>_Toc127891565</vt:lpwstr>
      </vt:variant>
      <vt:variant>
        <vt:i4>1703994</vt:i4>
      </vt:variant>
      <vt:variant>
        <vt:i4>44</vt:i4>
      </vt:variant>
      <vt:variant>
        <vt:i4>0</vt:i4>
      </vt:variant>
      <vt:variant>
        <vt:i4>5</vt:i4>
      </vt:variant>
      <vt:variant>
        <vt:lpwstr/>
      </vt:variant>
      <vt:variant>
        <vt:lpwstr>_Toc127891564</vt:lpwstr>
      </vt:variant>
      <vt:variant>
        <vt:i4>1703994</vt:i4>
      </vt:variant>
      <vt:variant>
        <vt:i4>38</vt:i4>
      </vt:variant>
      <vt:variant>
        <vt:i4>0</vt:i4>
      </vt:variant>
      <vt:variant>
        <vt:i4>5</vt:i4>
      </vt:variant>
      <vt:variant>
        <vt:lpwstr/>
      </vt:variant>
      <vt:variant>
        <vt:lpwstr>_Toc127891563</vt:lpwstr>
      </vt:variant>
      <vt:variant>
        <vt:i4>1703994</vt:i4>
      </vt:variant>
      <vt:variant>
        <vt:i4>32</vt:i4>
      </vt:variant>
      <vt:variant>
        <vt:i4>0</vt:i4>
      </vt:variant>
      <vt:variant>
        <vt:i4>5</vt:i4>
      </vt:variant>
      <vt:variant>
        <vt:lpwstr/>
      </vt:variant>
      <vt:variant>
        <vt:lpwstr>_Toc127891562</vt:lpwstr>
      </vt:variant>
      <vt:variant>
        <vt:i4>1703994</vt:i4>
      </vt:variant>
      <vt:variant>
        <vt:i4>26</vt:i4>
      </vt:variant>
      <vt:variant>
        <vt:i4>0</vt:i4>
      </vt:variant>
      <vt:variant>
        <vt:i4>5</vt:i4>
      </vt:variant>
      <vt:variant>
        <vt:lpwstr/>
      </vt:variant>
      <vt:variant>
        <vt:lpwstr>_Toc127891561</vt:lpwstr>
      </vt:variant>
      <vt:variant>
        <vt:i4>1703994</vt:i4>
      </vt:variant>
      <vt:variant>
        <vt:i4>20</vt:i4>
      </vt:variant>
      <vt:variant>
        <vt:i4>0</vt:i4>
      </vt:variant>
      <vt:variant>
        <vt:i4>5</vt:i4>
      </vt:variant>
      <vt:variant>
        <vt:lpwstr/>
      </vt:variant>
      <vt:variant>
        <vt:lpwstr>_Toc127891560</vt:lpwstr>
      </vt:variant>
      <vt:variant>
        <vt:i4>1638458</vt:i4>
      </vt:variant>
      <vt:variant>
        <vt:i4>14</vt:i4>
      </vt:variant>
      <vt:variant>
        <vt:i4>0</vt:i4>
      </vt:variant>
      <vt:variant>
        <vt:i4>5</vt:i4>
      </vt:variant>
      <vt:variant>
        <vt:lpwstr/>
      </vt:variant>
      <vt:variant>
        <vt:lpwstr>_Toc127891559</vt:lpwstr>
      </vt:variant>
      <vt:variant>
        <vt:i4>1638458</vt:i4>
      </vt:variant>
      <vt:variant>
        <vt:i4>8</vt:i4>
      </vt:variant>
      <vt:variant>
        <vt:i4>0</vt:i4>
      </vt:variant>
      <vt:variant>
        <vt:i4>5</vt:i4>
      </vt:variant>
      <vt:variant>
        <vt:lpwstr/>
      </vt:variant>
      <vt:variant>
        <vt:lpwstr>_Toc127891558</vt:lpwstr>
      </vt:variant>
      <vt:variant>
        <vt:i4>1638458</vt:i4>
      </vt:variant>
      <vt:variant>
        <vt:i4>2</vt:i4>
      </vt:variant>
      <vt:variant>
        <vt:i4>0</vt:i4>
      </vt:variant>
      <vt:variant>
        <vt:i4>5</vt:i4>
      </vt:variant>
      <vt:variant>
        <vt:lpwstr/>
      </vt:variant>
      <vt:variant>
        <vt:lpwstr>_Toc127891557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Hruby, James</dc:creator>
  <cp:keywords/>
  <dc:description/>
  <cp:lastModifiedBy>Wyant, Rachel</cp:lastModifiedBy>
  <cp:revision>53</cp:revision>
  <cp:lastPrinted>2023-08-09T20:36:00Z</cp:lastPrinted>
  <dcterms:created xsi:type="dcterms:W3CDTF">2023-08-08T00:03:00Z</dcterms:created>
  <dcterms:modified xsi:type="dcterms:W3CDTF">2023-08-10T22:47:00Z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0x010100758E87606B84124F9B58B35EC5B3773D</vt:lpwstr>
  </property>
  <property fmtid="{D5CDD505-2E9C-101B-9397-08002B2CF9AE}" pid="3" name="MediaServiceImageTags">
    <vt:lpwstr/>
  </property>
</Properties>
</file>