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1C474" w14:textId="2A5533D6" w:rsidR="00B2310A" w:rsidRDefault="00B2310A" w:rsidP="00A11A37">
      <w:pPr>
        <w:pStyle w:val="Title"/>
      </w:pPr>
    </w:p>
    <w:p w14:paraId="6689F5FE" w14:textId="77777777" w:rsidR="00583972" w:rsidRDefault="00583972" w:rsidP="00583972">
      <w:pPr>
        <w:pStyle w:val="Title"/>
        <w:spacing w:after="120"/>
        <w:rPr>
          <w:color w:val="0070C0"/>
          <w:sz w:val="36"/>
          <w:szCs w:val="144"/>
        </w:rPr>
      </w:pPr>
    </w:p>
    <w:p w14:paraId="41120CDF" w14:textId="15639C2C" w:rsidR="00583972" w:rsidRDefault="009D29D4" w:rsidP="009D29D4">
      <w:pPr>
        <w:pStyle w:val="Title"/>
        <w:tabs>
          <w:tab w:val="left" w:pos="8563"/>
        </w:tabs>
        <w:spacing w:after="120"/>
        <w:jc w:val="left"/>
        <w:rPr>
          <w:color w:val="0070C0"/>
          <w:sz w:val="36"/>
          <w:szCs w:val="144"/>
        </w:rPr>
      </w:pPr>
      <w:r>
        <w:rPr>
          <w:color w:val="0070C0"/>
          <w:sz w:val="36"/>
          <w:szCs w:val="144"/>
        </w:rPr>
        <w:tab/>
      </w:r>
    </w:p>
    <w:p w14:paraId="37E7B3B0" w14:textId="77777777" w:rsidR="00583972" w:rsidRDefault="00583972" w:rsidP="00583972">
      <w:pPr>
        <w:pStyle w:val="Title"/>
        <w:spacing w:after="120"/>
        <w:rPr>
          <w:color w:val="0070C0"/>
          <w:sz w:val="36"/>
          <w:szCs w:val="144"/>
        </w:rPr>
      </w:pPr>
    </w:p>
    <w:p w14:paraId="4CC1E053" w14:textId="77777777" w:rsidR="0067319D" w:rsidRPr="009A1A7D" w:rsidRDefault="0067319D" w:rsidP="0067319D">
      <w:pPr>
        <w:pStyle w:val="Title"/>
      </w:pPr>
      <w:bookmarkStart w:id="0" w:name="_Hlk109827126"/>
      <w:r w:rsidRPr="009A1A7D">
        <w:t>Independent Cost Analysis for:</w:t>
      </w:r>
    </w:p>
    <w:p w14:paraId="44C7BDD9" w14:textId="77777777" w:rsidR="0067319D" w:rsidRDefault="0067319D" w:rsidP="0067319D">
      <w:pPr>
        <w:pStyle w:val="Title"/>
      </w:pPr>
    </w:p>
    <w:p w14:paraId="3DCB04AD" w14:textId="77777777" w:rsidR="0067319D" w:rsidRPr="00445502" w:rsidRDefault="0067319D" w:rsidP="0067319D">
      <w:pPr>
        <w:pStyle w:val="Title"/>
      </w:pPr>
      <w:r w:rsidRPr="00FA782E">
        <w:t>Boston Children’s Hospital Determination of Need Proposed Project</w:t>
      </w:r>
    </w:p>
    <w:p w14:paraId="307F2855" w14:textId="77777777" w:rsidR="0067319D" w:rsidRPr="00FA782E" w:rsidRDefault="0067319D" w:rsidP="0067319D">
      <w:pPr>
        <w:pStyle w:val="Title"/>
      </w:pPr>
      <w:r>
        <w:t>DoN Application #</w:t>
      </w:r>
      <w:r w:rsidRPr="00FA782E">
        <w:t xml:space="preserve"> BCH-20171411-HE</w:t>
      </w:r>
    </w:p>
    <w:p w14:paraId="193B034C" w14:textId="77777777" w:rsidR="0067319D" w:rsidRDefault="0067319D" w:rsidP="0067319D">
      <w:pPr>
        <w:jc w:val="center"/>
      </w:pPr>
    </w:p>
    <w:p w14:paraId="07FA39DA" w14:textId="4C406B9C" w:rsidR="0067319D" w:rsidRPr="00FA782E" w:rsidRDefault="0082729D" w:rsidP="0067319D">
      <w:pPr>
        <w:jc w:val="center"/>
      </w:pPr>
      <w:r>
        <w:t>September 6</w:t>
      </w:r>
      <w:r w:rsidR="0067319D" w:rsidRPr="00FA782E">
        <w:t>, 2022</w:t>
      </w:r>
    </w:p>
    <w:p w14:paraId="258A1F5D" w14:textId="77777777" w:rsidR="0067319D" w:rsidRDefault="0067319D" w:rsidP="0067319D"/>
    <w:p w14:paraId="3EE1EAFB" w14:textId="6236983C" w:rsidR="0067319D" w:rsidRPr="0067319D" w:rsidRDefault="0067319D" w:rsidP="0067319D">
      <w:pPr>
        <w:jc w:val="center"/>
        <w:rPr>
          <w:b/>
          <w:bCs/>
          <w:sz w:val="36"/>
          <w:szCs w:val="32"/>
        </w:rPr>
      </w:pPr>
      <w:r w:rsidRPr="0067319D">
        <w:rPr>
          <w:b/>
          <w:bCs/>
          <w:sz w:val="36"/>
          <w:szCs w:val="32"/>
        </w:rPr>
        <w:t>APPENDIX</w:t>
      </w:r>
    </w:p>
    <w:p w14:paraId="7C0081DC" w14:textId="77777777" w:rsidR="0067319D" w:rsidRDefault="0067319D" w:rsidP="0067319D"/>
    <w:p w14:paraId="3A82DD97" w14:textId="77777777" w:rsidR="0067319D" w:rsidRDefault="0067319D" w:rsidP="0067319D"/>
    <w:p w14:paraId="497BCFAF" w14:textId="77777777" w:rsidR="0067319D" w:rsidRDefault="0067319D" w:rsidP="0067319D"/>
    <w:p w14:paraId="2DDB40A5" w14:textId="77777777" w:rsidR="0067319D" w:rsidRPr="00445502" w:rsidRDefault="0067319D" w:rsidP="0067319D">
      <w:pPr>
        <w:spacing w:before="0" w:after="0" w:line="240" w:lineRule="auto"/>
      </w:pPr>
      <w:r w:rsidRPr="00445502">
        <w:t>Prepared for Submission to:</w:t>
      </w:r>
    </w:p>
    <w:p w14:paraId="4F4BCC23" w14:textId="77777777" w:rsidR="0067319D" w:rsidRDefault="0067319D" w:rsidP="0067319D">
      <w:pPr>
        <w:spacing w:before="0" w:after="0" w:line="240" w:lineRule="auto"/>
      </w:pPr>
      <w:r>
        <w:t>Massachusetts Department of Public Health</w:t>
      </w:r>
    </w:p>
    <w:p w14:paraId="29E33E85" w14:textId="77777777" w:rsidR="0067319D" w:rsidRDefault="0067319D" w:rsidP="0067319D">
      <w:pPr>
        <w:spacing w:before="0" w:after="0" w:line="240" w:lineRule="auto"/>
      </w:pPr>
    </w:p>
    <w:p w14:paraId="0DE24C10" w14:textId="77777777" w:rsidR="0067319D" w:rsidRDefault="0067319D" w:rsidP="0067319D">
      <w:pPr>
        <w:spacing w:before="0" w:after="0" w:line="240" w:lineRule="auto"/>
      </w:pPr>
    </w:p>
    <w:p w14:paraId="3D8CA9D3" w14:textId="77777777" w:rsidR="0067319D" w:rsidRPr="00445502" w:rsidRDefault="0067319D" w:rsidP="0067319D">
      <w:pPr>
        <w:spacing w:before="0" w:after="0" w:line="240" w:lineRule="auto"/>
      </w:pPr>
      <w:r>
        <w:t xml:space="preserve">Authored </w:t>
      </w:r>
      <w:r w:rsidRPr="00445502">
        <w:t>by:</w:t>
      </w:r>
    </w:p>
    <w:p w14:paraId="585BDD57" w14:textId="77777777" w:rsidR="0067319D" w:rsidRDefault="0067319D" w:rsidP="0067319D">
      <w:pPr>
        <w:spacing w:before="0" w:after="0" w:line="240" w:lineRule="auto"/>
      </w:pPr>
      <w:r>
        <w:t>Jeremy Nighohossian, Ph.D.</w:t>
      </w:r>
    </w:p>
    <w:p w14:paraId="57473CB4" w14:textId="77777777" w:rsidR="0067319D" w:rsidRDefault="0067319D" w:rsidP="0067319D">
      <w:pPr>
        <w:spacing w:before="0" w:after="0" w:line="240" w:lineRule="auto"/>
      </w:pPr>
      <w:r>
        <w:t>Margaret Guerin-Calvert</w:t>
      </w:r>
    </w:p>
    <w:p w14:paraId="62F0A705" w14:textId="77777777" w:rsidR="0067319D" w:rsidRDefault="0067319D" w:rsidP="0067319D">
      <w:pPr>
        <w:spacing w:before="0" w:after="0" w:line="240" w:lineRule="auto"/>
      </w:pPr>
      <w:r>
        <w:t xml:space="preserve">Center for Healthcare Economics and Policy, </w:t>
      </w:r>
    </w:p>
    <w:p w14:paraId="45445EA8" w14:textId="77777777" w:rsidR="0067319D" w:rsidRDefault="0067319D" w:rsidP="0067319D">
      <w:pPr>
        <w:spacing w:before="0" w:after="0" w:line="240" w:lineRule="auto"/>
      </w:pPr>
      <w:r>
        <w:t>FTI Consulting, Inc.</w:t>
      </w:r>
    </w:p>
    <w:p w14:paraId="6AF025D3" w14:textId="77777777" w:rsidR="0067319D" w:rsidRDefault="0067319D" w:rsidP="0067319D">
      <w:pPr>
        <w:spacing w:before="0" w:after="0" w:line="240" w:lineRule="auto"/>
      </w:pPr>
      <w:r>
        <w:t>555 12</w:t>
      </w:r>
      <w:r w:rsidRPr="00FA782E">
        <w:rPr>
          <w:vertAlign w:val="superscript"/>
        </w:rPr>
        <w:t>th</w:t>
      </w:r>
      <w:r>
        <w:t xml:space="preserve"> Street NW, Suite 700</w:t>
      </w:r>
    </w:p>
    <w:p w14:paraId="19E804D8" w14:textId="77777777" w:rsidR="0067319D" w:rsidRDefault="0067319D" w:rsidP="0067319D">
      <w:pPr>
        <w:spacing w:before="0" w:after="0" w:line="240" w:lineRule="auto"/>
      </w:pPr>
      <w:r>
        <w:t>Washington, D.C. 20004</w:t>
      </w:r>
    </w:p>
    <w:bookmarkEnd w:id="0"/>
    <w:p w14:paraId="750E893D" w14:textId="77777777" w:rsidR="0067319D" w:rsidRDefault="0067319D" w:rsidP="0067319D"/>
    <w:p w14:paraId="1A8B3B7A" w14:textId="77777777" w:rsidR="00A414C6" w:rsidRDefault="00A414C6" w:rsidP="0067319D"/>
    <w:p w14:paraId="49B3E0E5" w14:textId="1E6B6EED" w:rsidR="0067319D" w:rsidRDefault="0067319D" w:rsidP="0067319D">
      <w:r w:rsidRPr="00B63B78">
        <w:t xml:space="preserve">The primary authors of this report are Jeremy Nighohossian, PhD, Managing Director and Margaret Guerin-Calvert, President and Senior Managing Director, Center for Healthcare Economics and Policy FTI Consulting Inc. with substantial assistance in the empirical analyses provided by Shanshan Wang, Director and Suhail Thahir, Consultant. The authors take responsibility for any errors or admission. The views expressed herein are those of the author(s) and not necessarily the views of FTI Consulting, Inc., its management, its subsidiaries, its affiliates, or its other professionals. The reader agrees to release FTI Consulting, </w:t>
      </w:r>
      <w:proofErr w:type="gramStart"/>
      <w:r w:rsidRPr="00B63B78">
        <w:t>Inc.</w:t>
      </w:r>
      <w:proofErr w:type="gramEnd"/>
      <w:r w:rsidRPr="00B63B78">
        <w:t xml:space="preserve"> and its </w:t>
      </w:r>
      <w:r w:rsidRPr="00DF0E63">
        <w:rPr>
          <w:spacing w:val="-4"/>
        </w:rPr>
        <w:t>personnel from any claim by the reader that arises as a result of the reader having access to the report.</w:t>
      </w:r>
      <w:r w:rsidRPr="00B63B78">
        <w:t xml:space="preserve"> </w:t>
      </w:r>
      <w:r w:rsidRPr="00B11ECB">
        <w:t xml:space="preserve"> </w:t>
      </w:r>
    </w:p>
    <w:sdt>
      <w:sdtPr>
        <w:rPr>
          <w:b w:val="0"/>
          <w:bCs w:val="0"/>
          <w:caps w:val="0"/>
        </w:rPr>
        <w:id w:val="-1885391813"/>
        <w:docPartObj>
          <w:docPartGallery w:val="Table of Contents"/>
          <w:docPartUnique/>
        </w:docPartObj>
      </w:sdtPr>
      <w:sdtEndPr>
        <w:rPr>
          <w:noProof/>
        </w:rPr>
      </w:sdtEndPr>
      <w:sdtContent>
        <w:p w14:paraId="4435F3D7" w14:textId="0185BC54" w:rsidR="00DC6EA1" w:rsidRDefault="00DC6EA1">
          <w:pPr>
            <w:pStyle w:val="TOCHeading"/>
          </w:pPr>
          <w:r>
            <w:t>Table of Contents FOR APPENDIX</w:t>
          </w:r>
        </w:p>
        <w:p w14:paraId="774023AE" w14:textId="4ED7BB7C" w:rsidR="00B0012A" w:rsidRPr="00B0012A" w:rsidRDefault="00DC6EA1">
          <w:pPr>
            <w:pStyle w:val="TOC1"/>
            <w:rPr>
              <w:rFonts w:asciiTheme="minorHAnsi" w:eastAsiaTheme="minorEastAsia" w:hAnsiTheme="minorHAnsi"/>
              <w:b w:val="0"/>
              <w:caps w:val="0"/>
              <w:sz w:val="22"/>
              <w:lang w:eastAsia="zh-CN"/>
            </w:rPr>
          </w:pPr>
          <w:r w:rsidRPr="00B0012A">
            <w:rPr>
              <w:sz w:val="22"/>
            </w:rPr>
            <w:fldChar w:fldCharType="begin"/>
          </w:r>
          <w:r w:rsidRPr="00B0012A">
            <w:rPr>
              <w:sz w:val="22"/>
            </w:rPr>
            <w:instrText xml:space="preserve"> TOC \o "1-3" \h \z \u </w:instrText>
          </w:r>
          <w:r w:rsidRPr="00B0012A">
            <w:rPr>
              <w:sz w:val="22"/>
            </w:rPr>
            <w:fldChar w:fldCharType="separate"/>
          </w:r>
          <w:hyperlink w:anchor="_Toc109899065" w:history="1">
            <w:r w:rsidR="00B0012A" w:rsidRPr="00B0012A">
              <w:rPr>
                <w:rStyle w:val="Hyperlink"/>
                <w:sz w:val="22"/>
              </w:rPr>
              <w:t>I.</w:t>
            </w:r>
            <w:r w:rsidR="00B0012A" w:rsidRPr="00B0012A">
              <w:rPr>
                <w:rFonts w:asciiTheme="minorHAnsi" w:eastAsiaTheme="minorEastAsia" w:hAnsiTheme="minorHAnsi"/>
                <w:b w:val="0"/>
                <w:caps w:val="0"/>
                <w:sz w:val="22"/>
                <w:lang w:eastAsia="zh-CN"/>
              </w:rPr>
              <w:tab/>
            </w:r>
            <w:r w:rsidR="00B0012A" w:rsidRPr="00B0012A">
              <w:rPr>
                <w:rStyle w:val="Hyperlink"/>
                <w:sz w:val="22"/>
              </w:rPr>
              <w:t>Tables Referenced in Report</w:t>
            </w:r>
            <w:r w:rsidR="00B0012A" w:rsidRPr="00B0012A">
              <w:rPr>
                <w:webHidden/>
                <w:sz w:val="22"/>
              </w:rPr>
              <w:tab/>
            </w:r>
            <w:r w:rsidR="00B0012A" w:rsidRPr="00B0012A">
              <w:rPr>
                <w:webHidden/>
                <w:sz w:val="22"/>
              </w:rPr>
              <w:fldChar w:fldCharType="begin"/>
            </w:r>
            <w:r w:rsidR="00B0012A" w:rsidRPr="00B0012A">
              <w:rPr>
                <w:webHidden/>
                <w:sz w:val="22"/>
              </w:rPr>
              <w:instrText xml:space="preserve"> PAGEREF _Toc109899065 \h </w:instrText>
            </w:r>
            <w:r w:rsidR="00B0012A" w:rsidRPr="00B0012A">
              <w:rPr>
                <w:webHidden/>
                <w:sz w:val="22"/>
              </w:rPr>
            </w:r>
            <w:r w:rsidR="00B0012A" w:rsidRPr="00B0012A">
              <w:rPr>
                <w:webHidden/>
                <w:sz w:val="22"/>
              </w:rPr>
              <w:fldChar w:fldCharType="separate"/>
            </w:r>
            <w:r w:rsidR="004E66BD">
              <w:rPr>
                <w:webHidden/>
                <w:sz w:val="22"/>
              </w:rPr>
              <w:t>5</w:t>
            </w:r>
            <w:r w:rsidR="00B0012A" w:rsidRPr="00B0012A">
              <w:rPr>
                <w:webHidden/>
                <w:sz w:val="22"/>
              </w:rPr>
              <w:fldChar w:fldCharType="end"/>
            </w:r>
          </w:hyperlink>
        </w:p>
        <w:p w14:paraId="72A5C70A" w14:textId="37D3A210" w:rsidR="00B0012A" w:rsidRPr="00B0012A" w:rsidRDefault="007477A7">
          <w:pPr>
            <w:pStyle w:val="TOC1"/>
            <w:rPr>
              <w:rFonts w:asciiTheme="minorHAnsi" w:eastAsiaTheme="minorEastAsia" w:hAnsiTheme="minorHAnsi"/>
              <w:b w:val="0"/>
              <w:caps w:val="0"/>
              <w:sz w:val="22"/>
              <w:lang w:eastAsia="zh-CN"/>
            </w:rPr>
          </w:pPr>
          <w:hyperlink w:anchor="_Toc109899066" w:history="1">
            <w:r w:rsidR="00B0012A" w:rsidRPr="00B0012A">
              <w:rPr>
                <w:rStyle w:val="Hyperlink"/>
                <w:sz w:val="22"/>
              </w:rPr>
              <w:t>II.</w:t>
            </w:r>
            <w:r w:rsidR="00B0012A" w:rsidRPr="00B0012A">
              <w:rPr>
                <w:rFonts w:asciiTheme="minorHAnsi" w:eastAsiaTheme="minorEastAsia" w:hAnsiTheme="minorHAnsi"/>
                <w:b w:val="0"/>
                <w:caps w:val="0"/>
                <w:sz w:val="22"/>
                <w:lang w:eastAsia="zh-CN"/>
              </w:rPr>
              <w:tab/>
            </w:r>
            <w:r w:rsidR="00B0012A" w:rsidRPr="00B0012A">
              <w:rPr>
                <w:rStyle w:val="Hyperlink"/>
                <w:sz w:val="22"/>
              </w:rPr>
              <w:t>Data Sources for FTI ICA Report</w:t>
            </w:r>
            <w:r w:rsidR="00B0012A" w:rsidRPr="00B0012A">
              <w:rPr>
                <w:webHidden/>
                <w:sz w:val="22"/>
              </w:rPr>
              <w:tab/>
            </w:r>
            <w:r w:rsidR="00B0012A" w:rsidRPr="00B0012A">
              <w:rPr>
                <w:webHidden/>
                <w:sz w:val="22"/>
              </w:rPr>
              <w:fldChar w:fldCharType="begin"/>
            </w:r>
            <w:r w:rsidR="00B0012A" w:rsidRPr="00B0012A">
              <w:rPr>
                <w:webHidden/>
                <w:sz w:val="22"/>
              </w:rPr>
              <w:instrText xml:space="preserve"> PAGEREF _Toc109899066 \h </w:instrText>
            </w:r>
            <w:r w:rsidR="00B0012A" w:rsidRPr="00B0012A">
              <w:rPr>
                <w:webHidden/>
                <w:sz w:val="22"/>
              </w:rPr>
            </w:r>
            <w:r w:rsidR="00B0012A" w:rsidRPr="00B0012A">
              <w:rPr>
                <w:webHidden/>
                <w:sz w:val="22"/>
              </w:rPr>
              <w:fldChar w:fldCharType="separate"/>
            </w:r>
            <w:r w:rsidR="004E66BD">
              <w:rPr>
                <w:webHidden/>
                <w:sz w:val="22"/>
              </w:rPr>
              <w:t>7</w:t>
            </w:r>
            <w:r w:rsidR="00B0012A" w:rsidRPr="00B0012A">
              <w:rPr>
                <w:webHidden/>
                <w:sz w:val="22"/>
              </w:rPr>
              <w:fldChar w:fldCharType="end"/>
            </w:r>
          </w:hyperlink>
        </w:p>
        <w:p w14:paraId="5CD1BC26" w14:textId="4287F9B5" w:rsidR="00B0012A" w:rsidRPr="00B0012A" w:rsidRDefault="007477A7">
          <w:pPr>
            <w:pStyle w:val="TOC2"/>
            <w:rPr>
              <w:rFonts w:asciiTheme="minorHAnsi" w:eastAsiaTheme="minorEastAsia" w:hAnsiTheme="minorHAnsi"/>
              <w:noProof/>
              <w:sz w:val="22"/>
              <w:lang w:eastAsia="zh-CN"/>
            </w:rPr>
          </w:pPr>
          <w:hyperlink w:anchor="_Toc109899067" w:history="1">
            <w:r w:rsidR="00B0012A" w:rsidRPr="00B0012A">
              <w:rPr>
                <w:rStyle w:val="Hyperlink"/>
                <w:noProof/>
                <w:sz w:val="22"/>
              </w:rPr>
              <w:t>A.</w:t>
            </w:r>
            <w:r w:rsidR="00B0012A" w:rsidRPr="00B0012A">
              <w:rPr>
                <w:rFonts w:asciiTheme="minorHAnsi" w:eastAsiaTheme="minorEastAsia" w:hAnsiTheme="minorHAnsi"/>
                <w:noProof/>
                <w:sz w:val="22"/>
                <w:lang w:eastAsia="zh-CN"/>
              </w:rPr>
              <w:tab/>
            </w:r>
            <w:r w:rsidR="00B0012A" w:rsidRPr="00B0012A">
              <w:rPr>
                <w:rStyle w:val="Hyperlink"/>
                <w:noProof/>
                <w:sz w:val="22"/>
              </w:rPr>
              <w:t>Massachusetts All-Payer Claims Database (APCD)</w:t>
            </w:r>
            <w:r w:rsidR="00B0012A" w:rsidRPr="00B0012A">
              <w:rPr>
                <w:noProof/>
                <w:webHidden/>
                <w:sz w:val="22"/>
              </w:rPr>
              <w:tab/>
            </w:r>
            <w:r w:rsidR="00B0012A" w:rsidRPr="00B0012A">
              <w:rPr>
                <w:noProof/>
                <w:webHidden/>
                <w:sz w:val="22"/>
              </w:rPr>
              <w:fldChar w:fldCharType="begin"/>
            </w:r>
            <w:r w:rsidR="00B0012A" w:rsidRPr="00B0012A">
              <w:rPr>
                <w:noProof/>
                <w:webHidden/>
                <w:sz w:val="22"/>
              </w:rPr>
              <w:instrText xml:space="preserve"> PAGEREF _Toc109899067 \h </w:instrText>
            </w:r>
            <w:r w:rsidR="00B0012A" w:rsidRPr="00B0012A">
              <w:rPr>
                <w:noProof/>
                <w:webHidden/>
                <w:sz w:val="22"/>
              </w:rPr>
            </w:r>
            <w:r w:rsidR="00B0012A" w:rsidRPr="00B0012A">
              <w:rPr>
                <w:noProof/>
                <w:webHidden/>
                <w:sz w:val="22"/>
              </w:rPr>
              <w:fldChar w:fldCharType="separate"/>
            </w:r>
            <w:r w:rsidR="004E66BD">
              <w:rPr>
                <w:noProof/>
                <w:webHidden/>
                <w:sz w:val="22"/>
              </w:rPr>
              <w:t>7</w:t>
            </w:r>
            <w:r w:rsidR="00B0012A" w:rsidRPr="00B0012A">
              <w:rPr>
                <w:noProof/>
                <w:webHidden/>
                <w:sz w:val="22"/>
              </w:rPr>
              <w:fldChar w:fldCharType="end"/>
            </w:r>
          </w:hyperlink>
        </w:p>
        <w:p w14:paraId="752BDED5" w14:textId="084F01D8" w:rsidR="00B0012A" w:rsidRPr="00B0012A" w:rsidRDefault="007477A7">
          <w:pPr>
            <w:pStyle w:val="TOC2"/>
            <w:rPr>
              <w:rFonts w:asciiTheme="minorHAnsi" w:eastAsiaTheme="minorEastAsia" w:hAnsiTheme="minorHAnsi"/>
              <w:noProof/>
              <w:sz w:val="22"/>
              <w:lang w:eastAsia="zh-CN"/>
            </w:rPr>
          </w:pPr>
          <w:hyperlink w:anchor="_Toc109899068" w:history="1">
            <w:r w:rsidR="00B0012A" w:rsidRPr="00B0012A">
              <w:rPr>
                <w:rStyle w:val="Hyperlink"/>
                <w:noProof/>
                <w:sz w:val="22"/>
              </w:rPr>
              <w:t>B.</w:t>
            </w:r>
            <w:r w:rsidR="00B0012A" w:rsidRPr="00B0012A">
              <w:rPr>
                <w:rFonts w:asciiTheme="minorHAnsi" w:eastAsiaTheme="minorEastAsia" w:hAnsiTheme="minorHAnsi"/>
                <w:noProof/>
                <w:sz w:val="22"/>
                <w:lang w:eastAsia="zh-CN"/>
              </w:rPr>
              <w:tab/>
            </w:r>
            <w:r w:rsidR="00B0012A" w:rsidRPr="00B0012A">
              <w:rPr>
                <w:rStyle w:val="Hyperlink"/>
                <w:noProof/>
                <w:sz w:val="22"/>
              </w:rPr>
              <w:t>Demographic Data and Population Data</w:t>
            </w:r>
            <w:r w:rsidR="00B0012A" w:rsidRPr="00B0012A">
              <w:rPr>
                <w:noProof/>
                <w:webHidden/>
                <w:sz w:val="22"/>
              </w:rPr>
              <w:tab/>
            </w:r>
            <w:r w:rsidR="00B0012A" w:rsidRPr="00B0012A">
              <w:rPr>
                <w:noProof/>
                <w:webHidden/>
                <w:sz w:val="22"/>
              </w:rPr>
              <w:fldChar w:fldCharType="begin"/>
            </w:r>
            <w:r w:rsidR="00B0012A" w:rsidRPr="00B0012A">
              <w:rPr>
                <w:noProof/>
                <w:webHidden/>
                <w:sz w:val="22"/>
              </w:rPr>
              <w:instrText xml:space="preserve"> PAGEREF _Toc109899068 \h </w:instrText>
            </w:r>
            <w:r w:rsidR="00B0012A" w:rsidRPr="00B0012A">
              <w:rPr>
                <w:noProof/>
                <w:webHidden/>
                <w:sz w:val="22"/>
              </w:rPr>
            </w:r>
            <w:r w:rsidR="00B0012A" w:rsidRPr="00B0012A">
              <w:rPr>
                <w:noProof/>
                <w:webHidden/>
                <w:sz w:val="22"/>
              </w:rPr>
              <w:fldChar w:fldCharType="separate"/>
            </w:r>
            <w:r w:rsidR="004E66BD">
              <w:rPr>
                <w:noProof/>
                <w:webHidden/>
                <w:sz w:val="22"/>
              </w:rPr>
              <w:t>8</w:t>
            </w:r>
            <w:r w:rsidR="00B0012A" w:rsidRPr="00B0012A">
              <w:rPr>
                <w:noProof/>
                <w:webHidden/>
                <w:sz w:val="22"/>
              </w:rPr>
              <w:fldChar w:fldCharType="end"/>
            </w:r>
          </w:hyperlink>
        </w:p>
        <w:p w14:paraId="2F109A33" w14:textId="236EB369" w:rsidR="00B0012A" w:rsidRPr="00B0012A" w:rsidRDefault="007477A7">
          <w:pPr>
            <w:pStyle w:val="TOC3"/>
            <w:rPr>
              <w:rFonts w:asciiTheme="minorHAnsi" w:eastAsiaTheme="minorEastAsia" w:hAnsiTheme="minorHAnsi"/>
              <w:noProof/>
              <w:sz w:val="22"/>
              <w:lang w:eastAsia="zh-CN"/>
            </w:rPr>
          </w:pPr>
          <w:hyperlink w:anchor="_Toc109899069" w:history="1">
            <w:r w:rsidR="00B0012A" w:rsidRPr="00B0012A">
              <w:rPr>
                <w:rStyle w:val="Hyperlink"/>
                <w:noProof/>
                <w:sz w:val="22"/>
              </w:rPr>
              <w:t>1.</w:t>
            </w:r>
            <w:r w:rsidR="00B0012A" w:rsidRPr="00B0012A">
              <w:rPr>
                <w:rFonts w:asciiTheme="minorHAnsi" w:eastAsiaTheme="minorEastAsia" w:hAnsiTheme="minorHAnsi"/>
                <w:noProof/>
                <w:sz w:val="22"/>
                <w:lang w:eastAsia="zh-CN"/>
              </w:rPr>
              <w:tab/>
            </w:r>
            <w:r w:rsidR="00B0012A" w:rsidRPr="00B0012A">
              <w:rPr>
                <w:rStyle w:val="Hyperlink"/>
                <w:noProof/>
                <w:sz w:val="22"/>
              </w:rPr>
              <w:t>University of Massachusetts Donahue Institute Population Projections for Massachusetts Municipalities</w:t>
            </w:r>
            <w:r w:rsidR="00B0012A" w:rsidRPr="00B0012A">
              <w:rPr>
                <w:noProof/>
                <w:webHidden/>
                <w:sz w:val="22"/>
              </w:rPr>
              <w:tab/>
            </w:r>
            <w:r w:rsidR="00B0012A" w:rsidRPr="00B0012A">
              <w:rPr>
                <w:noProof/>
                <w:webHidden/>
                <w:sz w:val="22"/>
              </w:rPr>
              <w:fldChar w:fldCharType="begin"/>
            </w:r>
            <w:r w:rsidR="00B0012A" w:rsidRPr="00B0012A">
              <w:rPr>
                <w:noProof/>
                <w:webHidden/>
                <w:sz w:val="22"/>
              </w:rPr>
              <w:instrText xml:space="preserve"> PAGEREF _Toc109899069 \h </w:instrText>
            </w:r>
            <w:r w:rsidR="00B0012A" w:rsidRPr="00B0012A">
              <w:rPr>
                <w:noProof/>
                <w:webHidden/>
                <w:sz w:val="22"/>
              </w:rPr>
            </w:r>
            <w:r w:rsidR="00B0012A" w:rsidRPr="00B0012A">
              <w:rPr>
                <w:noProof/>
                <w:webHidden/>
                <w:sz w:val="22"/>
              </w:rPr>
              <w:fldChar w:fldCharType="separate"/>
            </w:r>
            <w:r w:rsidR="004E66BD">
              <w:rPr>
                <w:noProof/>
                <w:webHidden/>
                <w:sz w:val="22"/>
              </w:rPr>
              <w:t>8</w:t>
            </w:r>
            <w:r w:rsidR="00B0012A" w:rsidRPr="00B0012A">
              <w:rPr>
                <w:noProof/>
                <w:webHidden/>
                <w:sz w:val="22"/>
              </w:rPr>
              <w:fldChar w:fldCharType="end"/>
            </w:r>
          </w:hyperlink>
        </w:p>
        <w:p w14:paraId="2AF86414" w14:textId="2E59483F" w:rsidR="00B0012A" w:rsidRPr="00B0012A" w:rsidRDefault="007477A7">
          <w:pPr>
            <w:pStyle w:val="TOC3"/>
            <w:rPr>
              <w:rFonts w:asciiTheme="minorHAnsi" w:eastAsiaTheme="minorEastAsia" w:hAnsiTheme="minorHAnsi"/>
              <w:noProof/>
              <w:sz w:val="22"/>
              <w:lang w:eastAsia="zh-CN"/>
            </w:rPr>
          </w:pPr>
          <w:hyperlink w:anchor="_Toc109899070" w:history="1">
            <w:r w:rsidR="00B0012A" w:rsidRPr="00B0012A">
              <w:rPr>
                <w:rStyle w:val="Hyperlink"/>
                <w:noProof/>
                <w:sz w:val="22"/>
              </w:rPr>
              <w:t>2.</w:t>
            </w:r>
            <w:r w:rsidR="00B0012A" w:rsidRPr="00B0012A">
              <w:rPr>
                <w:rFonts w:asciiTheme="minorHAnsi" w:eastAsiaTheme="minorEastAsia" w:hAnsiTheme="minorHAnsi"/>
                <w:noProof/>
                <w:sz w:val="22"/>
                <w:lang w:eastAsia="zh-CN"/>
              </w:rPr>
              <w:tab/>
            </w:r>
            <w:r w:rsidR="00B0012A" w:rsidRPr="00B0012A">
              <w:rPr>
                <w:rStyle w:val="Hyperlink"/>
                <w:noProof/>
                <w:sz w:val="22"/>
              </w:rPr>
              <w:t>BCH Application Demographic, Population Data, and Utilization Data</w:t>
            </w:r>
            <w:r w:rsidR="00B0012A" w:rsidRPr="00B0012A">
              <w:rPr>
                <w:noProof/>
                <w:webHidden/>
                <w:sz w:val="22"/>
              </w:rPr>
              <w:tab/>
            </w:r>
            <w:r w:rsidR="00B0012A" w:rsidRPr="00B0012A">
              <w:rPr>
                <w:noProof/>
                <w:webHidden/>
                <w:sz w:val="22"/>
              </w:rPr>
              <w:fldChar w:fldCharType="begin"/>
            </w:r>
            <w:r w:rsidR="00B0012A" w:rsidRPr="00B0012A">
              <w:rPr>
                <w:noProof/>
                <w:webHidden/>
                <w:sz w:val="22"/>
              </w:rPr>
              <w:instrText xml:space="preserve"> PAGEREF _Toc109899070 \h </w:instrText>
            </w:r>
            <w:r w:rsidR="00B0012A" w:rsidRPr="00B0012A">
              <w:rPr>
                <w:noProof/>
                <w:webHidden/>
                <w:sz w:val="22"/>
              </w:rPr>
            </w:r>
            <w:r w:rsidR="00B0012A" w:rsidRPr="00B0012A">
              <w:rPr>
                <w:noProof/>
                <w:webHidden/>
                <w:sz w:val="22"/>
              </w:rPr>
              <w:fldChar w:fldCharType="separate"/>
            </w:r>
            <w:r w:rsidR="004E66BD">
              <w:rPr>
                <w:noProof/>
                <w:webHidden/>
                <w:sz w:val="22"/>
              </w:rPr>
              <w:t>8</w:t>
            </w:r>
            <w:r w:rsidR="00B0012A" w:rsidRPr="00B0012A">
              <w:rPr>
                <w:noProof/>
                <w:webHidden/>
                <w:sz w:val="22"/>
              </w:rPr>
              <w:fldChar w:fldCharType="end"/>
            </w:r>
          </w:hyperlink>
        </w:p>
        <w:p w14:paraId="16242D08" w14:textId="0661E184" w:rsidR="00B0012A" w:rsidRPr="00B0012A" w:rsidRDefault="007477A7">
          <w:pPr>
            <w:pStyle w:val="TOC2"/>
            <w:rPr>
              <w:rFonts w:asciiTheme="minorHAnsi" w:eastAsiaTheme="minorEastAsia" w:hAnsiTheme="minorHAnsi"/>
              <w:noProof/>
              <w:sz w:val="22"/>
              <w:lang w:eastAsia="zh-CN"/>
            </w:rPr>
          </w:pPr>
          <w:hyperlink w:anchor="_Toc109899071" w:history="1">
            <w:r w:rsidR="00B0012A" w:rsidRPr="00B0012A">
              <w:rPr>
                <w:rStyle w:val="Hyperlink"/>
                <w:noProof/>
                <w:sz w:val="22"/>
              </w:rPr>
              <w:t>C.</w:t>
            </w:r>
            <w:r w:rsidR="00B0012A" w:rsidRPr="00B0012A">
              <w:rPr>
                <w:rFonts w:asciiTheme="minorHAnsi" w:eastAsiaTheme="minorEastAsia" w:hAnsiTheme="minorHAnsi"/>
                <w:noProof/>
                <w:sz w:val="22"/>
                <w:lang w:eastAsia="zh-CN"/>
              </w:rPr>
              <w:tab/>
            </w:r>
            <w:r w:rsidR="00B0012A" w:rsidRPr="00B0012A">
              <w:rPr>
                <w:rStyle w:val="Hyperlink"/>
                <w:noProof/>
                <w:sz w:val="22"/>
              </w:rPr>
              <w:t>Geographic Data and Information</w:t>
            </w:r>
            <w:r w:rsidR="00B0012A" w:rsidRPr="00B0012A">
              <w:rPr>
                <w:noProof/>
                <w:webHidden/>
                <w:sz w:val="22"/>
              </w:rPr>
              <w:tab/>
            </w:r>
            <w:r w:rsidR="00B0012A" w:rsidRPr="00B0012A">
              <w:rPr>
                <w:noProof/>
                <w:webHidden/>
                <w:sz w:val="22"/>
              </w:rPr>
              <w:fldChar w:fldCharType="begin"/>
            </w:r>
            <w:r w:rsidR="00B0012A" w:rsidRPr="00B0012A">
              <w:rPr>
                <w:noProof/>
                <w:webHidden/>
                <w:sz w:val="22"/>
              </w:rPr>
              <w:instrText xml:space="preserve"> PAGEREF _Toc109899071 \h </w:instrText>
            </w:r>
            <w:r w:rsidR="00B0012A" w:rsidRPr="00B0012A">
              <w:rPr>
                <w:noProof/>
                <w:webHidden/>
                <w:sz w:val="22"/>
              </w:rPr>
            </w:r>
            <w:r w:rsidR="00B0012A" w:rsidRPr="00B0012A">
              <w:rPr>
                <w:noProof/>
                <w:webHidden/>
                <w:sz w:val="22"/>
              </w:rPr>
              <w:fldChar w:fldCharType="separate"/>
            </w:r>
            <w:r w:rsidR="004E66BD">
              <w:rPr>
                <w:noProof/>
                <w:webHidden/>
                <w:sz w:val="22"/>
              </w:rPr>
              <w:t>9</w:t>
            </w:r>
            <w:r w:rsidR="00B0012A" w:rsidRPr="00B0012A">
              <w:rPr>
                <w:noProof/>
                <w:webHidden/>
                <w:sz w:val="22"/>
              </w:rPr>
              <w:fldChar w:fldCharType="end"/>
            </w:r>
          </w:hyperlink>
        </w:p>
        <w:p w14:paraId="04E0569D" w14:textId="2BA2F567" w:rsidR="00B0012A" w:rsidRPr="00B0012A" w:rsidRDefault="007477A7">
          <w:pPr>
            <w:pStyle w:val="TOC3"/>
            <w:rPr>
              <w:rFonts w:asciiTheme="minorHAnsi" w:eastAsiaTheme="minorEastAsia" w:hAnsiTheme="minorHAnsi"/>
              <w:noProof/>
              <w:sz w:val="22"/>
              <w:lang w:eastAsia="zh-CN"/>
            </w:rPr>
          </w:pPr>
          <w:hyperlink w:anchor="_Toc109899072" w:history="1">
            <w:r w:rsidR="00B0012A" w:rsidRPr="00B0012A">
              <w:rPr>
                <w:rStyle w:val="Hyperlink"/>
                <w:noProof/>
                <w:sz w:val="22"/>
              </w:rPr>
              <w:t>1.</w:t>
            </w:r>
            <w:r w:rsidR="00B0012A" w:rsidRPr="00B0012A">
              <w:rPr>
                <w:rFonts w:asciiTheme="minorHAnsi" w:eastAsiaTheme="minorEastAsia" w:hAnsiTheme="minorHAnsi"/>
                <w:noProof/>
                <w:sz w:val="22"/>
                <w:lang w:eastAsia="zh-CN"/>
              </w:rPr>
              <w:tab/>
            </w:r>
            <w:r w:rsidR="00B0012A" w:rsidRPr="00B0012A">
              <w:rPr>
                <w:rStyle w:val="Hyperlink"/>
                <w:noProof/>
                <w:sz w:val="22"/>
              </w:rPr>
              <w:t>HSA Definitions</w:t>
            </w:r>
            <w:r w:rsidR="00B0012A" w:rsidRPr="00B0012A">
              <w:rPr>
                <w:noProof/>
                <w:webHidden/>
                <w:sz w:val="22"/>
              </w:rPr>
              <w:tab/>
            </w:r>
            <w:r w:rsidR="00B0012A" w:rsidRPr="00B0012A">
              <w:rPr>
                <w:noProof/>
                <w:webHidden/>
                <w:sz w:val="22"/>
              </w:rPr>
              <w:fldChar w:fldCharType="begin"/>
            </w:r>
            <w:r w:rsidR="00B0012A" w:rsidRPr="00B0012A">
              <w:rPr>
                <w:noProof/>
                <w:webHidden/>
                <w:sz w:val="22"/>
              </w:rPr>
              <w:instrText xml:space="preserve"> PAGEREF _Toc109899072 \h </w:instrText>
            </w:r>
            <w:r w:rsidR="00B0012A" w:rsidRPr="00B0012A">
              <w:rPr>
                <w:noProof/>
                <w:webHidden/>
                <w:sz w:val="22"/>
              </w:rPr>
            </w:r>
            <w:r w:rsidR="00B0012A" w:rsidRPr="00B0012A">
              <w:rPr>
                <w:noProof/>
                <w:webHidden/>
                <w:sz w:val="22"/>
              </w:rPr>
              <w:fldChar w:fldCharType="separate"/>
            </w:r>
            <w:r w:rsidR="004E66BD">
              <w:rPr>
                <w:noProof/>
                <w:webHidden/>
                <w:sz w:val="22"/>
              </w:rPr>
              <w:t>9</w:t>
            </w:r>
            <w:r w:rsidR="00B0012A" w:rsidRPr="00B0012A">
              <w:rPr>
                <w:noProof/>
                <w:webHidden/>
                <w:sz w:val="22"/>
              </w:rPr>
              <w:fldChar w:fldCharType="end"/>
            </w:r>
          </w:hyperlink>
        </w:p>
        <w:p w14:paraId="2D677C2F" w14:textId="0E57ED30" w:rsidR="00B0012A" w:rsidRPr="00B0012A" w:rsidRDefault="007477A7">
          <w:pPr>
            <w:pStyle w:val="TOC3"/>
            <w:rPr>
              <w:rFonts w:asciiTheme="minorHAnsi" w:eastAsiaTheme="minorEastAsia" w:hAnsiTheme="minorHAnsi"/>
              <w:noProof/>
              <w:sz w:val="22"/>
              <w:lang w:eastAsia="zh-CN"/>
            </w:rPr>
          </w:pPr>
          <w:hyperlink w:anchor="_Toc109899073" w:history="1">
            <w:r w:rsidR="00B0012A" w:rsidRPr="00B0012A">
              <w:rPr>
                <w:rStyle w:val="Hyperlink"/>
                <w:noProof/>
                <w:sz w:val="22"/>
              </w:rPr>
              <w:t>2.</w:t>
            </w:r>
            <w:r w:rsidR="00B0012A" w:rsidRPr="00B0012A">
              <w:rPr>
                <w:rFonts w:asciiTheme="minorHAnsi" w:eastAsiaTheme="minorEastAsia" w:hAnsiTheme="minorHAnsi"/>
                <w:noProof/>
                <w:sz w:val="22"/>
                <w:lang w:eastAsia="zh-CN"/>
              </w:rPr>
              <w:tab/>
            </w:r>
            <w:r w:rsidR="00B0012A" w:rsidRPr="00B0012A">
              <w:rPr>
                <w:rStyle w:val="Hyperlink"/>
                <w:noProof/>
                <w:sz w:val="22"/>
              </w:rPr>
              <w:t>Driving Distance and Other Data Used in Modeling</w:t>
            </w:r>
            <w:r w:rsidR="00B0012A" w:rsidRPr="00B0012A">
              <w:rPr>
                <w:noProof/>
                <w:webHidden/>
                <w:sz w:val="22"/>
              </w:rPr>
              <w:tab/>
            </w:r>
            <w:r w:rsidR="00B0012A" w:rsidRPr="00B0012A">
              <w:rPr>
                <w:noProof/>
                <w:webHidden/>
                <w:sz w:val="22"/>
              </w:rPr>
              <w:fldChar w:fldCharType="begin"/>
            </w:r>
            <w:r w:rsidR="00B0012A" w:rsidRPr="00B0012A">
              <w:rPr>
                <w:noProof/>
                <w:webHidden/>
                <w:sz w:val="22"/>
              </w:rPr>
              <w:instrText xml:space="preserve"> PAGEREF _Toc109899073 \h </w:instrText>
            </w:r>
            <w:r w:rsidR="00B0012A" w:rsidRPr="00B0012A">
              <w:rPr>
                <w:noProof/>
                <w:webHidden/>
                <w:sz w:val="22"/>
              </w:rPr>
            </w:r>
            <w:r w:rsidR="00B0012A" w:rsidRPr="00B0012A">
              <w:rPr>
                <w:noProof/>
                <w:webHidden/>
                <w:sz w:val="22"/>
              </w:rPr>
              <w:fldChar w:fldCharType="separate"/>
            </w:r>
            <w:r w:rsidR="004E66BD">
              <w:rPr>
                <w:noProof/>
                <w:webHidden/>
                <w:sz w:val="22"/>
              </w:rPr>
              <w:t>9</w:t>
            </w:r>
            <w:r w:rsidR="00B0012A" w:rsidRPr="00B0012A">
              <w:rPr>
                <w:noProof/>
                <w:webHidden/>
                <w:sz w:val="22"/>
              </w:rPr>
              <w:fldChar w:fldCharType="end"/>
            </w:r>
          </w:hyperlink>
        </w:p>
        <w:p w14:paraId="7613E4EC" w14:textId="646CDD3F" w:rsidR="00B0012A" w:rsidRPr="00B0012A" w:rsidRDefault="007477A7">
          <w:pPr>
            <w:pStyle w:val="TOC2"/>
            <w:rPr>
              <w:rFonts w:asciiTheme="minorHAnsi" w:eastAsiaTheme="minorEastAsia" w:hAnsiTheme="minorHAnsi"/>
              <w:noProof/>
              <w:sz w:val="22"/>
              <w:lang w:eastAsia="zh-CN"/>
            </w:rPr>
          </w:pPr>
          <w:hyperlink w:anchor="_Toc109899074" w:history="1">
            <w:r w:rsidR="00B0012A" w:rsidRPr="00B0012A">
              <w:rPr>
                <w:rStyle w:val="Hyperlink"/>
                <w:noProof/>
                <w:sz w:val="22"/>
              </w:rPr>
              <w:t>D.</w:t>
            </w:r>
            <w:r w:rsidR="00B0012A" w:rsidRPr="00B0012A">
              <w:rPr>
                <w:rFonts w:asciiTheme="minorHAnsi" w:eastAsiaTheme="minorEastAsia" w:hAnsiTheme="minorHAnsi"/>
                <w:noProof/>
                <w:sz w:val="22"/>
                <w:lang w:eastAsia="zh-CN"/>
              </w:rPr>
              <w:tab/>
            </w:r>
            <w:r w:rsidR="00B0012A" w:rsidRPr="00B0012A">
              <w:rPr>
                <w:rStyle w:val="Hyperlink"/>
                <w:noProof/>
                <w:sz w:val="22"/>
              </w:rPr>
              <w:t>Pricing</w:t>
            </w:r>
            <w:r w:rsidR="00B0012A" w:rsidRPr="00B0012A">
              <w:rPr>
                <w:noProof/>
                <w:webHidden/>
                <w:sz w:val="22"/>
              </w:rPr>
              <w:tab/>
            </w:r>
            <w:r w:rsidR="00B0012A" w:rsidRPr="00B0012A">
              <w:rPr>
                <w:noProof/>
                <w:webHidden/>
                <w:sz w:val="22"/>
              </w:rPr>
              <w:fldChar w:fldCharType="begin"/>
            </w:r>
            <w:r w:rsidR="00B0012A" w:rsidRPr="00B0012A">
              <w:rPr>
                <w:noProof/>
                <w:webHidden/>
                <w:sz w:val="22"/>
              </w:rPr>
              <w:instrText xml:space="preserve"> PAGEREF _Toc109899074 \h </w:instrText>
            </w:r>
            <w:r w:rsidR="00B0012A" w:rsidRPr="00B0012A">
              <w:rPr>
                <w:noProof/>
                <w:webHidden/>
                <w:sz w:val="22"/>
              </w:rPr>
            </w:r>
            <w:r w:rsidR="00B0012A" w:rsidRPr="00B0012A">
              <w:rPr>
                <w:noProof/>
                <w:webHidden/>
                <w:sz w:val="22"/>
              </w:rPr>
              <w:fldChar w:fldCharType="separate"/>
            </w:r>
            <w:r w:rsidR="004E66BD">
              <w:rPr>
                <w:noProof/>
                <w:webHidden/>
                <w:sz w:val="22"/>
              </w:rPr>
              <w:t>9</w:t>
            </w:r>
            <w:r w:rsidR="00B0012A" w:rsidRPr="00B0012A">
              <w:rPr>
                <w:noProof/>
                <w:webHidden/>
                <w:sz w:val="22"/>
              </w:rPr>
              <w:fldChar w:fldCharType="end"/>
            </w:r>
          </w:hyperlink>
        </w:p>
        <w:p w14:paraId="7442275E" w14:textId="0F6E6077" w:rsidR="00B0012A" w:rsidRPr="00B0012A" w:rsidRDefault="007477A7">
          <w:pPr>
            <w:pStyle w:val="TOC2"/>
            <w:rPr>
              <w:rFonts w:asciiTheme="minorHAnsi" w:eastAsiaTheme="minorEastAsia" w:hAnsiTheme="minorHAnsi"/>
              <w:noProof/>
              <w:sz w:val="22"/>
              <w:lang w:eastAsia="zh-CN"/>
            </w:rPr>
          </w:pPr>
          <w:hyperlink w:anchor="_Toc109899075" w:history="1">
            <w:r w:rsidR="00B0012A" w:rsidRPr="00B0012A">
              <w:rPr>
                <w:rStyle w:val="Hyperlink"/>
                <w:noProof/>
                <w:sz w:val="22"/>
              </w:rPr>
              <w:t>E.</w:t>
            </w:r>
            <w:r w:rsidR="00B0012A" w:rsidRPr="00B0012A">
              <w:rPr>
                <w:rFonts w:asciiTheme="minorHAnsi" w:eastAsiaTheme="minorEastAsia" w:hAnsiTheme="minorHAnsi"/>
                <w:noProof/>
                <w:sz w:val="22"/>
                <w:lang w:eastAsia="zh-CN"/>
              </w:rPr>
              <w:tab/>
            </w:r>
            <w:r w:rsidR="00B0012A" w:rsidRPr="00B0012A">
              <w:rPr>
                <w:rStyle w:val="Hyperlink"/>
                <w:noProof/>
                <w:sz w:val="22"/>
              </w:rPr>
              <w:t>Hospital, Facility and Capacity Information</w:t>
            </w:r>
            <w:r w:rsidR="00B0012A" w:rsidRPr="00B0012A">
              <w:rPr>
                <w:noProof/>
                <w:webHidden/>
                <w:sz w:val="22"/>
              </w:rPr>
              <w:tab/>
            </w:r>
            <w:r w:rsidR="00B0012A" w:rsidRPr="00B0012A">
              <w:rPr>
                <w:noProof/>
                <w:webHidden/>
                <w:sz w:val="22"/>
              </w:rPr>
              <w:fldChar w:fldCharType="begin"/>
            </w:r>
            <w:r w:rsidR="00B0012A" w:rsidRPr="00B0012A">
              <w:rPr>
                <w:noProof/>
                <w:webHidden/>
                <w:sz w:val="22"/>
              </w:rPr>
              <w:instrText xml:space="preserve"> PAGEREF _Toc109899075 \h </w:instrText>
            </w:r>
            <w:r w:rsidR="00B0012A" w:rsidRPr="00B0012A">
              <w:rPr>
                <w:noProof/>
                <w:webHidden/>
                <w:sz w:val="22"/>
              </w:rPr>
            </w:r>
            <w:r w:rsidR="00B0012A" w:rsidRPr="00B0012A">
              <w:rPr>
                <w:noProof/>
                <w:webHidden/>
                <w:sz w:val="22"/>
              </w:rPr>
              <w:fldChar w:fldCharType="separate"/>
            </w:r>
            <w:r w:rsidR="004E66BD">
              <w:rPr>
                <w:noProof/>
                <w:webHidden/>
                <w:sz w:val="22"/>
              </w:rPr>
              <w:t>9</w:t>
            </w:r>
            <w:r w:rsidR="00B0012A" w:rsidRPr="00B0012A">
              <w:rPr>
                <w:noProof/>
                <w:webHidden/>
                <w:sz w:val="22"/>
              </w:rPr>
              <w:fldChar w:fldCharType="end"/>
            </w:r>
          </w:hyperlink>
        </w:p>
        <w:p w14:paraId="28ED483F" w14:textId="24DABD99" w:rsidR="00B0012A" w:rsidRPr="00B0012A" w:rsidRDefault="007477A7">
          <w:pPr>
            <w:pStyle w:val="TOC3"/>
            <w:rPr>
              <w:rFonts w:asciiTheme="minorHAnsi" w:eastAsiaTheme="minorEastAsia" w:hAnsiTheme="minorHAnsi"/>
              <w:noProof/>
              <w:sz w:val="22"/>
              <w:lang w:eastAsia="zh-CN"/>
            </w:rPr>
          </w:pPr>
          <w:hyperlink w:anchor="_Toc109899076" w:history="1">
            <w:r w:rsidR="00B0012A" w:rsidRPr="00B0012A">
              <w:rPr>
                <w:rStyle w:val="Hyperlink"/>
                <w:noProof/>
                <w:sz w:val="22"/>
              </w:rPr>
              <w:t>1.</w:t>
            </w:r>
            <w:r w:rsidR="00B0012A" w:rsidRPr="00B0012A">
              <w:rPr>
                <w:rFonts w:asciiTheme="minorHAnsi" w:eastAsiaTheme="minorEastAsia" w:hAnsiTheme="minorHAnsi"/>
                <w:noProof/>
                <w:sz w:val="22"/>
                <w:lang w:eastAsia="zh-CN"/>
              </w:rPr>
              <w:tab/>
            </w:r>
            <w:r w:rsidR="00B0012A" w:rsidRPr="00B0012A">
              <w:rPr>
                <w:rStyle w:val="Hyperlink"/>
                <w:noProof/>
                <w:sz w:val="22"/>
              </w:rPr>
              <w:t>MA Facility Data</w:t>
            </w:r>
            <w:r w:rsidR="00B0012A" w:rsidRPr="00B0012A">
              <w:rPr>
                <w:noProof/>
                <w:webHidden/>
                <w:sz w:val="22"/>
              </w:rPr>
              <w:tab/>
            </w:r>
            <w:r w:rsidR="00B0012A" w:rsidRPr="00B0012A">
              <w:rPr>
                <w:noProof/>
                <w:webHidden/>
                <w:sz w:val="22"/>
              </w:rPr>
              <w:fldChar w:fldCharType="begin"/>
            </w:r>
            <w:r w:rsidR="00B0012A" w:rsidRPr="00B0012A">
              <w:rPr>
                <w:noProof/>
                <w:webHidden/>
                <w:sz w:val="22"/>
              </w:rPr>
              <w:instrText xml:space="preserve"> PAGEREF _Toc109899076 \h </w:instrText>
            </w:r>
            <w:r w:rsidR="00B0012A" w:rsidRPr="00B0012A">
              <w:rPr>
                <w:noProof/>
                <w:webHidden/>
                <w:sz w:val="22"/>
              </w:rPr>
            </w:r>
            <w:r w:rsidR="00B0012A" w:rsidRPr="00B0012A">
              <w:rPr>
                <w:noProof/>
                <w:webHidden/>
                <w:sz w:val="22"/>
              </w:rPr>
              <w:fldChar w:fldCharType="separate"/>
            </w:r>
            <w:r w:rsidR="004E66BD">
              <w:rPr>
                <w:noProof/>
                <w:webHidden/>
                <w:sz w:val="22"/>
              </w:rPr>
              <w:t>9</w:t>
            </w:r>
            <w:r w:rsidR="00B0012A" w:rsidRPr="00B0012A">
              <w:rPr>
                <w:noProof/>
                <w:webHidden/>
                <w:sz w:val="22"/>
              </w:rPr>
              <w:fldChar w:fldCharType="end"/>
            </w:r>
          </w:hyperlink>
        </w:p>
        <w:p w14:paraId="31F95F8C" w14:textId="7FA430CE" w:rsidR="00B0012A" w:rsidRPr="00B0012A" w:rsidRDefault="007477A7">
          <w:pPr>
            <w:pStyle w:val="TOC3"/>
            <w:rPr>
              <w:rFonts w:asciiTheme="minorHAnsi" w:eastAsiaTheme="minorEastAsia" w:hAnsiTheme="minorHAnsi"/>
              <w:noProof/>
              <w:sz w:val="22"/>
              <w:lang w:eastAsia="zh-CN"/>
            </w:rPr>
          </w:pPr>
          <w:hyperlink w:anchor="_Toc109899077" w:history="1">
            <w:r w:rsidR="00B0012A" w:rsidRPr="00B0012A">
              <w:rPr>
                <w:rStyle w:val="Hyperlink"/>
                <w:noProof/>
                <w:sz w:val="22"/>
              </w:rPr>
              <w:t>2.</w:t>
            </w:r>
            <w:r w:rsidR="00B0012A" w:rsidRPr="00B0012A">
              <w:rPr>
                <w:rFonts w:asciiTheme="minorHAnsi" w:eastAsiaTheme="minorEastAsia" w:hAnsiTheme="minorHAnsi"/>
                <w:noProof/>
                <w:sz w:val="22"/>
                <w:lang w:eastAsia="zh-CN"/>
              </w:rPr>
              <w:tab/>
            </w:r>
            <w:r w:rsidR="00B0012A" w:rsidRPr="00B0012A">
              <w:rPr>
                <w:rStyle w:val="Hyperlink"/>
                <w:noProof/>
                <w:sz w:val="22"/>
              </w:rPr>
              <w:t>Description of Methodology for Identifying Facilities, NPI, Matching etc.</w:t>
            </w:r>
            <w:r w:rsidR="00B0012A" w:rsidRPr="00B0012A">
              <w:rPr>
                <w:noProof/>
                <w:webHidden/>
                <w:sz w:val="22"/>
              </w:rPr>
              <w:tab/>
            </w:r>
            <w:r w:rsidR="00B0012A" w:rsidRPr="00B0012A">
              <w:rPr>
                <w:noProof/>
                <w:webHidden/>
                <w:sz w:val="22"/>
              </w:rPr>
              <w:fldChar w:fldCharType="begin"/>
            </w:r>
            <w:r w:rsidR="00B0012A" w:rsidRPr="00B0012A">
              <w:rPr>
                <w:noProof/>
                <w:webHidden/>
                <w:sz w:val="22"/>
              </w:rPr>
              <w:instrText xml:space="preserve"> PAGEREF _Toc109899077 \h </w:instrText>
            </w:r>
            <w:r w:rsidR="00B0012A" w:rsidRPr="00B0012A">
              <w:rPr>
                <w:noProof/>
                <w:webHidden/>
                <w:sz w:val="22"/>
              </w:rPr>
            </w:r>
            <w:r w:rsidR="00B0012A" w:rsidRPr="00B0012A">
              <w:rPr>
                <w:noProof/>
                <w:webHidden/>
                <w:sz w:val="22"/>
              </w:rPr>
              <w:fldChar w:fldCharType="separate"/>
            </w:r>
            <w:r w:rsidR="004E66BD">
              <w:rPr>
                <w:noProof/>
                <w:webHidden/>
                <w:sz w:val="22"/>
              </w:rPr>
              <w:t>10</w:t>
            </w:r>
            <w:r w:rsidR="00B0012A" w:rsidRPr="00B0012A">
              <w:rPr>
                <w:noProof/>
                <w:webHidden/>
                <w:sz w:val="22"/>
              </w:rPr>
              <w:fldChar w:fldCharType="end"/>
            </w:r>
          </w:hyperlink>
        </w:p>
        <w:p w14:paraId="46D33C59" w14:textId="460E1713" w:rsidR="00B0012A" w:rsidRPr="00B0012A" w:rsidRDefault="007477A7">
          <w:pPr>
            <w:pStyle w:val="TOC3"/>
            <w:rPr>
              <w:rFonts w:asciiTheme="minorHAnsi" w:eastAsiaTheme="minorEastAsia" w:hAnsiTheme="minorHAnsi"/>
              <w:noProof/>
              <w:sz w:val="22"/>
              <w:lang w:eastAsia="zh-CN"/>
            </w:rPr>
          </w:pPr>
          <w:hyperlink w:anchor="_Toc109899078" w:history="1">
            <w:r w:rsidR="00B0012A" w:rsidRPr="00B0012A">
              <w:rPr>
                <w:rStyle w:val="Hyperlink"/>
                <w:noProof/>
                <w:sz w:val="22"/>
              </w:rPr>
              <w:t>3.</w:t>
            </w:r>
            <w:r w:rsidR="00B0012A" w:rsidRPr="00B0012A">
              <w:rPr>
                <w:rFonts w:asciiTheme="minorHAnsi" w:eastAsiaTheme="minorEastAsia" w:hAnsiTheme="minorHAnsi"/>
                <w:noProof/>
                <w:sz w:val="22"/>
                <w:lang w:eastAsia="zh-CN"/>
              </w:rPr>
              <w:tab/>
            </w:r>
            <w:r w:rsidR="00B0012A" w:rsidRPr="00B0012A">
              <w:rPr>
                <w:rStyle w:val="Hyperlink"/>
                <w:noProof/>
                <w:sz w:val="22"/>
              </w:rPr>
              <w:t>Location of Facilities for Maps were Sourced from Independent Research on “Children’s Hospitals” and/or Facility Lists identified in this Section</w:t>
            </w:r>
            <w:r w:rsidR="00B0012A" w:rsidRPr="00B0012A">
              <w:rPr>
                <w:noProof/>
                <w:webHidden/>
                <w:sz w:val="22"/>
              </w:rPr>
              <w:tab/>
            </w:r>
            <w:r w:rsidR="00B0012A" w:rsidRPr="00B0012A">
              <w:rPr>
                <w:noProof/>
                <w:webHidden/>
                <w:sz w:val="22"/>
              </w:rPr>
              <w:fldChar w:fldCharType="begin"/>
            </w:r>
            <w:r w:rsidR="00B0012A" w:rsidRPr="00B0012A">
              <w:rPr>
                <w:noProof/>
                <w:webHidden/>
                <w:sz w:val="22"/>
              </w:rPr>
              <w:instrText xml:space="preserve"> PAGEREF _Toc109899078 \h </w:instrText>
            </w:r>
            <w:r w:rsidR="00B0012A" w:rsidRPr="00B0012A">
              <w:rPr>
                <w:noProof/>
                <w:webHidden/>
                <w:sz w:val="22"/>
              </w:rPr>
            </w:r>
            <w:r w:rsidR="00B0012A" w:rsidRPr="00B0012A">
              <w:rPr>
                <w:noProof/>
                <w:webHidden/>
                <w:sz w:val="22"/>
              </w:rPr>
              <w:fldChar w:fldCharType="separate"/>
            </w:r>
            <w:r w:rsidR="004E66BD">
              <w:rPr>
                <w:noProof/>
                <w:webHidden/>
                <w:sz w:val="22"/>
              </w:rPr>
              <w:t>12</w:t>
            </w:r>
            <w:r w:rsidR="00B0012A" w:rsidRPr="00B0012A">
              <w:rPr>
                <w:noProof/>
                <w:webHidden/>
                <w:sz w:val="22"/>
              </w:rPr>
              <w:fldChar w:fldCharType="end"/>
            </w:r>
          </w:hyperlink>
        </w:p>
        <w:p w14:paraId="30BF0EE8" w14:textId="65AC8816" w:rsidR="00B0012A" w:rsidRPr="00B0012A" w:rsidRDefault="007477A7">
          <w:pPr>
            <w:pStyle w:val="TOC3"/>
            <w:rPr>
              <w:rFonts w:asciiTheme="minorHAnsi" w:eastAsiaTheme="minorEastAsia" w:hAnsiTheme="minorHAnsi"/>
              <w:noProof/>
              <w:sz w:val="22"/>
              <w:lang w:eastAsia="zh-CN"/>
            </w:rPr>
          </w:pPr>
          <w:hyperlink w:anchor="_Toc109899079" w:history="1">
            <w:r w:rsidR="00B0012A" w:rsidRPr="00B0012A">
              <w:rPr>
                <w:rStyle w:val="Hyperlink"/>
                <w:noProof/>
                <w:sz w:val="22"/>
              </w:rPr>
              <w:t>4.</w:t>
            </w:r>
            <w:r w:rsidR="00B0012A" w:rsidRPr="00B0012A">
              <w:rPr>
                <w:rFonts w:asciiTheme="minorHAnsi" w:eastAsiaTheme="minorEastAsia" w:hAnsiTheme="minorHAnsi"/>
                <w:noProof/>
                <w:sz w:val="22"/>
                <w:lang w:eastAsia="zh-CN"/>
              </w:rPr>
              <w:tab/>
            </w:r>
            <w:r w:rsidR="00B0012A" w:rsidRPr="00B0012A">
              <w:rPr>
                <w:rStyle w:val="Hyperlink"/>
                <w:noProof/>
                <w:sz w:val="22"/>
              </w:rPr>
              <w:t>Hospital Research on Massachusetts Hospitals and Their Outpatient Facilities</w:t>
            </w:r>
            <w:r w:rsidR="00B0012A" w:rsidRPr="00B0012A">
              <w:rPr>
                <w:noProof/>
                <w:webHidden/>
                <w:sz w:val="22"/>
              </w:rPr>
              <w:tab/>
            </w:r>
            <w:r w:rsidR="00B0012A" w:rsidRPr="00B0012A">
              <w:rPr>
                <w:noProof/>
                <w:webHidden/>
                <w:sz w:val="22"/>
              </w:rPr>
              <w:fldChar w:fldCharType="begin"/>
            </w:r>
            <w:r w:rsidR="00B0012A" w:rsidRPr="00B0012A">
              <w:rPr>
                <w:noProof/>
                <w:webHidden/>
                <w:sz w:val="22"/>
              </w:rPr>
              <w:instrText xml:space="preserve"> PAGEREF _Toc109899079 \h </w:instrText>
            </w:r>
            <w:r w:rsidR="00B0012A" w:rsidRPr="00B0012A">
              <w:rPr>
                <w:noProof/>
                <w:webHidden/>
                <w:sz w:val="22"/>
              </w:rPr>
            </w:r>
            <w:r w:rsidR="00B0012A" w:rsidRPr="00B0012A">
              <w:rPr>
                <w:noProof/>
                <w:webHidden/>
                <w:sz w:val="22"/>
              </w:rPr>
              <w:fldChar w:fldCharType="separate"/>
            </w:r>
            <w:r w:rsidR="004E66BD">
              <w:rPr>
                <w:noProof/>
                <w:webHidden/>
                <w:sz w:val="22"/>
              </w:rPr>
              <w:t>12</w:t>
            </w:r>
            <w:r w:rsidR="00B0012A" w:rsidRPr="00B0012A">
              <w:rPr>
                <w:noProof/>
                <w:webHidden/>
                <w:sz w:val="22"/>
              </w:rPr>
              <w:fldChar w:fldCharType="end"/>
            </w:r>
          </w:hyperlink>
        </w:p>
        <w:p w14:paraId="2CAB9554" w14:textId="1B1DA43C" w:rsidR="00B0012A" w:rsidRPr="00B0012A" w:rsidRDefault="007477A7">
          <w:pPr>
            <w:pStyle w:val="TOC3"/>
            <w:rPr>
              <w:rFonts w:asciiTheme="minorHAnsi" w:eastAsiaTheme="minorEastAsia" w:hAnsiTheme="minorHAnsi"/>
              <w:noProof/>
              <w:sz w:val="22"/>
              <w:lang w:eastAsia="zh-CN"/>
            </w:rPr>
          </w:pPr>
          <w:hyperlink w:anchor="_Toc109899080" w:history="1">
            <w:r w:rsidR="00B0012A" w:rsidRPr="00B0012A">
              <w:rPr>
                <w:rStyle w:val="Hyperlink"/>
                <w:noProof/>
                <w:sz w:val="22"/>
              </w:rPr>
              <w:t>5.</w:t>
            </w:r>
            <w:r w:rsidR="00B0012A" w:rsidRPr="00B0012A">
              <w:rPr>
                <w:rFonts w:asciiTheme="minorHAnsi" w:eastAsiaTheme="minorEastAsia" w:hAnsiTheme="minorHAnsi"/>
                <w:noProof/>
                <w:sz w:val="22"/>
                <w:lang w:eastAsia="zh-CN"/>
              </w:rPr>
              <w:tab/>
            </w:r>
            <w:r w:rsidR="00B0012A" w:rsidRPr="00B0012A">
              <w:rPr>
                <w:rStyle w:val="Hyperlink"/>
                <w:noProof/>
                <w:sz w:val="22"/>
              </w:rPr>
              <w:t>Providers Offering Partial Hospitalization Programs</w:t>
            </w:r>
            <w:r w:rsidR="00B0012A" w:rsidRPr="00B0012A">
              <w:rPr>
                <w:noProof/>
                <w:webHidden/>
                <w:sz w:val="22"/>
              </w:rPr>
              <w:tab/>
            </w:r>
            <w:r w:rsidR="00B0012A" w:rsidRPr="00B0012A">
              <w:rPr>
                <w:noProof/>
                <w:webHidden/>
                <w:sz w:val="22"/>
              </w:rPr>
              <w:fldChar w:fldCharType="begin"/>
            </w:r>
            <w:r w:rsidR="00B0012A" w:rsidRPr="00B0012A">
              <w:rPr>
                <w:noProof/>
                <w:webHidden/>
                <w:sz w:val="22"/>
              </w:rPr>
              <w:instrText xml:space="preserve"> PAGEREF _Toc109899080 \h </w:instrText>
            </w:r>
            <w:r w:rsidR="00B0012A" w:rsidRPr="00B0012A">
              <w:rPr>
                <w:noProof/>
                <w:webHidden/>
                <w:sz w:val="22"/>
              </w:rPr>
            </w:r>
            <w:r w:rsidR="00B0012A" w:rsidRPr="00B0012A">
              <w:rPr>
                <w:noProof/>
                <w:webHidden/>
                <w:sz w:val="22"/>
              </w:rPr>
              <w:fldChar w:fldCharType="separate"/>
            </w:r>
            <w:r w:rsidR="004E66BD">
              <w:rPr>
                <w:noProof/>
                <w:webHidden/>
                <w:sz w:val="22"/>
              </w:rPr>
              <w:t>13</w:t>
            </w:r>
            <w:r w:rsidR="00B0012A" w:rsidRPr="00B0012A">
              <w:rPr>
                <w:noProof/>
                <w:webHidden/>
                <w:sz w:val="22"/>
              </w:rPr>
              <w:fldChar w:fldCharType="end"/>
            </w:r>
          </w:hyperlink>
        </w:p>
        <w:p w14:paraId="4D8C7016" w14:textId="75135456" w:rsidR="00B0012A" w:rsidRPr="00B0012A" w:rsidRDefault="007477A7">
          <w:pPr>
            <w:pStyle w:val="TOC2"/>
            <w:rPr>
              <w:rFonts w:asciiTheme="minorHAnsi" w:eastAsiaTheme="minorEastAsia" w:hAnsiTheme="minorHAnsi"/>
              <w:noProof/>
              <w:sz w:val="22"/>
              <w:lang w:eastAsia="zh-CN"/>
            </w:rPr>
          </w:pPr>
          <w:hyperlink w:anchor="_Toc109899081" w:history="1">
            <w:r w:rsidR="00B0012A" w:rsidRPr="00B0012A">
              <w:rPr>
                <w:rStyle w:val="Hyperlink"/>
                <w:noProof/>
                <w:sz w:val="22"/>
              </w:rPr>
              <w:t>F.</w:t>
            </w:r>
            <w:r w:rsidR="00B0012A" w:rsidRPr="00B0012A">
              <w:rPr>
                <w:rFonts w:asciiTheme="minorHAnsi" w:eastAsiaTheme="minorEastAsia" w:hAnsiTheme="minorHAnsi"/>
                <w:noProof/>
                <w:sz w:val="22"/>
                <w:lang w:eastAsia="zh-CN"/>
              </w:rPr>
              <w:tab/>
            </w:r>
            <w:r w:rsidR="00B0012A" w:rsidRPr="00B0012A">
              <w:rPr>
                <w:rStyle w:val="Hyperlink"/>
                <w:noProof/>
                <w:sz w:val="22"/>
              </w:rPr>
              <w:t>BCH Standard Pricing Data</w:t>
            </w:r>
            <w:r w:rsidR="00B0012A" w:rsidRPr="00B0012A">
              <w:rPr>
                <w:noProof/>
                <w:webHidden/>
                <w:sz w:val="22"/>
              </w:rPr>
              <w:tab/>
            </w:r>
            <w:r w:rsidR="00B0012A" w:rsidRPr="00B0012A">
              <w:rPr>
                <w:noProof/>
                <w:webHidden/>
                <w:sz w:val="22"/>
              </w:rPr>
              <w:fldChar w:fldCharType="begin"/>
            </w:r>
            <w:r w:rsidR="00B0012A" w:rsidRPr="00B0012A">
              <w:rPr>
                <w:noProof/>
                <w:webHidden/>
                <w:sz w:val="22"/>
              </w:rPr>
              <w:instrText xml:space="preserve"> PAGEREF _Toc109899081 \h </w:instrText>
            </w:r>
            <w:r w:rsidR="00B0012A" w:rsidRPr="00B0012A">
              <w:rPr>
                <w:noProof/>
                <w:webHidden/>
                <w:sz w:val="22"/>
              </w:rPr>
            </w:r>
            <w:r w:rsidR="00B0012A" w:rsidRPr="00B0012A">
              <w:rPr>
                <w:noProof/>
                <w:webHidden/>
                <w:sz w:val="22"/>
              </w:rPr>
              <w:fldChar w:fldCharType="separate"/>
            </w:r>
            <w:r w:rsidR="004E66BD">
              <w:rPr>
                <w:noProof/>
                <w:webHidden/>
                <w:sz w:val="22"/>
              </w:rPr>
              <w:t>14</w:t>
            </w:r>
            <w:r w:rsidR="00B0012A" w:rsidRPr="00B0012A">
              <w:rPr>
                <w:noProof/>
                <w:webHidden/>
                <w:sz w:val="22"/>
              </w:rPr>
              <w:fldChar w:fldCharType="end"/>
            </w:r>
          </w:hyperlink>
        </w:p>
        <w:p w14:paraId="1FB4DB27" w14:textId="37B295D4" w:rsidR="00B0012A" w:rsidRPr="00B0012A" w:rsidRDefault="007477A7">
          <w:pPr>
            <w:pStyle w:val="TOC2"/>
            <w:rPr>
              <w:rFonts w:asciiTheme="minorHAnsi" w:eastAsiaTheme="minorEastAsia" w:hAnsiTheme="minorHAnsi"/>
              <w:noProof/>
              <w:sz w:val="22"/>
              <w:lang w:eastAsia="zh-CN"/>
            </w:rPr>
          </w:pPr>
          <w:hyperlink w:anchor="_Toc109899082" w:history="1">
            <w:r w:rsidR="00B0012A" w:rsidRPr="00B0012A">
              <w:rPr>
                <w:rStyle w:val="Hyperlink"/>
                <w:noProof/>
                <w:sz w:val="22"/>
              </w:rPr>
              <w:t>G.</w:t>
            </w:r>
            <w:r w:rsidR="00B0012A" w:rsidRPr="00B0012A">
              <w:rPr>
                <w:rFonts w:asciiTheme="minorHAnsi" w:eastAsiaTheme="minorEastAsia" w:hAnsiTheme="minorHAnsi"/>
                <w:noProof/>
                <w:sz w:val="22"/>
                <w:lang w:eastAsia="zh-CN"/>
              </w:rPr>
              <w:tab/>
            </w:r>
            <w:r w:rsidR="00B0012A" w:rsidRPr="00B0012A">
              <w:rPr>
                <w:rStyle w:val="Hyperlink"/>
                <w:noProof/>
                <w:sz w:val="22"/>
              </w:rPr>
              <w:t>Cost Trend Sources and Data</w:t>
            </w:r>
            <w:r w:rsidR="00B0012A" w:rsidRPr="00B0012A">
              <w:rPr>
                <w:noProof/>
                <w:webHidden/>
                <w:sz w:val="22"/>
              </w:rPr>
              <w:tab/>
            </w:r>
            <w:r w:rsidR="00B0012A" w:rsidRPr="00B0012A">
              <w:rPr>
                <w:noProof/>
                <w:webHidden/>
                <w:sz w:val="22"/>
              </w:rPr>
              <w:fldChar w:fldCharType="begin"/>
            </w:r>
            <w:r w:rsidR="00B0012A" w:rsidRPr="00B0012A">
              <w:rPr>
                <w:noProof/>
                <w:webHidden/>
                <w:sz w:val="22"/>
              </w:rPr>
              <w:instrText xml:space="preserve"> PAGEREF _Toc109899082 \h </w:instrText>
            </w:r>
            <w:r w:rsidR="00B0012A" w:rsidRPr="00B0012A">
              <w:rPr>
                <w:noProof/>
                <w:webHidden/>
                <w:sz w:val="22"/>
              </w:rPr>
            </w:r>
            <w:r w:rsidR="00B0012A" w:rsidRPr="00B0012A">
              <w:rPr>
                <w:noProof/>
                <w:webHidden/>
                <w:sz w:val="22"/>
              </w:rPr>
              <w:fldChar w:fldCharType="separate"/>
            </w:r>
            <w:r w:rsidR="004E66BD">
              <w:rPr>
                <w:noProof/>
                <w:webHidden/>
                <w:sz w:val="22"/>
              </w:rPr>
              <w:t>14</w:t>
            </w:r>
            <w:r w:rsidR="00B0012A" w:rsidRPr="00B0012A">
              <w:rPr>
                <w:noProof/>
                <w:webHidden/>
                <w:sz w:val="22"/>
              </w:rPr>
              <w:fldChar w:fldCharType="end"/>
            </w:r>
          </w:hyperlink>
        </w:p>
        <w:p w14:paraId="784834DE" w14:textId="04818032" w:rsidR="00B0012A" w:rsidRPr="00B0012A" w:rsidRDefault="007477A7">
          <w:pPr>
            <w:pStyle w:val="TOC1"/>
            <w:rPr>
              <w:rFonts w:asciiTheme="minorHAnsi" w:eastAsiaTheme="minorEastAsia" w:hAnsiTheme="minorHAnsi"/>
              <w:b w:val="0"/>
              <w:caps w:val="0"/>
              <w:sz w:val="22"/>
              <w:lang w:eastAsia="zh-CN"/>
            </w:rPr>
          </w:pPr>
          <w:hyperlink w:anchor="_Toc109899083" w:history="1">
            <w:r w:rsidR="00B0012A" w:rsidRPr="00B0012A">
              <w:rPr>
                <w:rStyle w:val="Hyperlink"/>
                <w:sz w:val="22"/>
              </w:rPr>
              <w:t>III.</w:t>
            </w:r>
            <w:r w:rsidR="00B0012A" w:rsidRPr="00B0012A">
              <w:rPr>
                <w:rFonts w:asciiTheme="minorHAnsi" w:eastAsiaTheme="minorEastAsia" w:hAnsiTheme="minorHAnsi"/>
                <w:b w:val="0"/>
                <w:caps w:val="0"/>
                <w:sz w:val="22"/>
                <w:lang w:eastAsia="zh-CN"/>
              </w:rPr>
              <w:tab/>
            </w:r>
            <w:r w:rsidR="00B0012A" w:rsidRPr="00B0012A">
              <w:rPr>
                <w:rStyle w:val="Hyperlink"/>
                <w:sz w:val="22"/>
              </w:rPr>
              <w:t>Materials Reviewed or Relied Upon</w:t>
            </w:r>
            <w:r w:rsidR="00B0012A" w:rsidRPr="00B0012A">
              <w:rPr>
                <w:webHidden/>
                <w:sz w:val="22"/>
              </w:rPr>
              <w:tab/>
            </w:r>
            <w:r w:rsidR="00B0012A" w:rsidRPr="00B0012A">
              <w:rPr>
                <w:webHidden/>
                <w:sz w:val="22"/>
              </w:rPr>
              <w:fldChar w:fldCharType="begin"/>
            </w:r>
            <w:r w:rsidR="00B0012A" w:rsidRPr="00B0012A">
              <w:rPr>
                <w:webHidden/>
                <w:sz w:val="22"/>
              </w:rPr>
              <w:instrText xml:space="preserve"> PAGEREF _Toc109899083 \h </w:instrText>
            </w:r>
            <w:r w:rsidR="00B0012A" w:rsidRPr="00B0012A">
              <w:rPr>
                <w:webHidden/>
                <w:sz w:val="22"/>
              </w:rPr>
            </w:r>
            <w:r w:rsidR="00B0012A" w:rsidRPr="00B0012A">
              <w:rPr>
                <w:webHidden/>
                <w:sz w:val="22"/>
              </w:rPr>
              <w:fldChar w:fldCharType="separate"/>
            </w:r>
            <w:r w:rsidR="004E66BD">
              <w:rPr>
                <w:webHidden/>
                <w:sz w:val="22"/>
              </w:rPr>
              <w:t>15</w:t>
            </w:r>
            <w:r w:rsidR="00B0012A" w:rsidRPr="00B0012A">
              <w:rPr>
                <w:webHidden/>
                <w:sz w:val="22"/>
              </w:rPr>
              <w:fldChar w:fldCharType="end"/>
            </w:r>
          </w:hyperlink>
        </w:p>
        <w:p w14:paraId="0521105A" w14:textId="12F2B0D4" w:rsidR="00B0012A" w:rsidRPr="00B0012A" w:rsidRDefault="007477A7">
          <w:pPr>
            <w:pStyle w:val="TOC2"/>
            <w:rPr>
              <w:rFonts w:asciiTheme="minorHAnsi" w:eastAsiaTheme="minorEastAsia" w:hAnsiTheme="minorHAnsi"/>
              <w:noProof/>
              <w:sz w:val="22"/>
              <w:lang w:eastAsia="zh-CN"/>
            </w:rPr>
          </w:pPr>
          <w:hyperlink w:anchor="_Toc109899084" w:history="1">
            <w:r w:rsidR="00B0012A" w:rsidRPr="00B0012A">
              <w:rPr>
                <w:rStyle w:val="Hyperlink"/>
                <w:noProof/>
                <w:sz w:val="22"/>
              </w:rPr>
              <w:t>A.</w:t>
            </w:r>
            <w:r w:rsidR="00B0012A" w:rsidRPr="00B0012A">
              <w:rPr>
                <w:rFonts w:asciiTheme="minorHAnsi" w:eastAsiaTheme="minorEastAsia" w:hAnsiTheme="minorHAnsi"/>
                <w:noProof/>
                <w:sz w:val="22"/>
                <w:lang w:eastAsia="zh-CN"/>
              </w:rPr>
              <w:tab/>
            </w:r>
            <w:r w:rsidR="00B0012A" w:rsidRPr="00B0012A">
              <w:rPr>
                <w:rStyle w:val="Hyperlink"/>
                <w:noProof/>
                <w:sz w:val="22"/>
              </w:rPr>
              <w:t>Reports, Academic Articles, Studies</w:t>
            </w:r>
            <w:r w:rsidR="00B0012A" w:rsidRPr="00B0012A">
              <w:rPr>
                <w:noProof/>
                <w:webHidden/>
                <w:sz w:val="22"/>
              </w:rPr>
              <w:tab/>
            </w:r>
            <w:r w:rsidR="00B0012A" w:rsidRPr="00B0012A">
              <w:rPr>
                <w:noProof/>
                <w:webHidden/>
                <w:sz w:val="22"/>
              </w:rPr>
              <w:fldChar w:fldCharType="begin"/>
            </w:r>
            <w:r w:rsidR="00B0012A" w:rsidRPr="00B0012A">
              <w:rPr>
                <w:noProof/>
                <w:webHidden/>
                <w:sz w:val="22"/>
              </w:rPr>
              <w:instrText xml:space="preserve"> PAGEREF _Toc109899084 \h </w:instrText>
            </w:r>
            <w:r w:rsidR="00B0012A" w:rsidRPr="00B0012A">
              <w:rPr>
                <w:noProof/>
                <w:webHidden/>
                <w:sz w:val="22"/>
              </w:rPr>
            </w:r>
            <w:r w:rsidR="00B0012A" w:rsidRPr="00B0012A">
              <w:rPr>
                <w:noProof/>
                <w:webHidden/>
                <w:sz w:val="22"/>
              </w:rPr>
              <w:fldChar w:fldCharType="separate"/>
            </w:r>
            <w:r w:rsidR="004E66BD">
              <w:rPr>
                <w:noProof/>
                <w:webHidden/>
                <w:sz w:val="22"/>
              </w:rPr>
              <w:t>15</w:t>
            </w:r>
            <w:r w:rsidR="00B0012A" w:rsidRPr="00B0012A">
              <w:rPr>
                <w:noProof/>
                <w:webHidden/>
                <w:sz w:val="22"/>
              </w:rPr>
              <w:fldChar w:fldCharType="end"/>
            </w:r>
          </w:hyperlink>
        </w:p>
        <w:p w14:paraId="607D0F28" w14:textId="0885E722" w:rsidR="00B0012A" w:rsidRPr="00B0012A" w:rsidRDefault="007477A7">
          <w:pPr>
            <w:pStyle w:val="TOC2"/>
            <w:rPr>
              <w:rFonts w:asciiTheme="minorHAnsi" w:eastAsiaTheme="minorEastAsia" w:hAnsiTheme="minorHAnsi"/>
              <w:noProof/>
              <w:sz w:val="22"/>
              <w:lang w:eastAsia="zh-CN"/>
            </w:rPr>
          </w:pPr>
          <w:hyperlink w:anchor="_Toc109899085" w:history="1">
            <w:r w:rsidR="00B0012A" w:rsidRPr="00B0012A">
              <w:rPr>
                <w:rStyle w:val="Hyperlink"/>
                <w:noProof/>
                <w:sz w:val="22"/>
              </w:rPr>
              <w:t>B.</w:t>
            </w:r>
            <w:r w:rsidR="00B0012A" w:rsidRPr="00B0012A">
              <w:rPr>
                <w:rFonts w:asciiTheme="minorHAnsi" w:eastAsiaTheme="minorEastAsia" w:hAnsiTheme="minorHAnsi"/>
                <w:noProof/>
                <w:sz w:val="22"/>
                <w:lang w:eastAsia="zh-CN"/>
              </w:rPr>
              <w:tab/>
            </w:r>
            <w:r w:rsidR="00B0012A" w:rsidRPr="00B0012A">
              <w:rPr>
                <w:rStyle w:val="Hyperlink"/>
                <w:noProof/>
                <w:sz w:val="22"/>
              </w:rPr>
              <w:t>Codes and Supporting Data Reports</w:t>
            </w:r>
            <w:r w:rsidR="00B0012A" w:rsidRPr="00B0012A">
              <w:rPr>
                <w:noProof/>
                <w:webHidden/>
                <w:sz w:val="22"/>
              </w:rPr>
              <w:tab/>
            </w:r>
            <w:r w:rsidR="00B0012A" w:rsidRPr="00B0012A">
              <w:rPr>
                <w:noProof/>
                <w:webHidden/>
                <w:sz w:val="22"/>
              </w:rPr>
              <w:fldChar w:fldCharType="begin"/>
            </w:r>
            <w:r w:rsidR="00B0012A" w:rsidRPr="00B0012A">
              <w:rPr>
                <w:noProof/>
                <w:webHidden/>
                <w:sz w:val="22"/>
              </w:rPr>
              <w:instrText xml:space="preserve"> PAGEREF _Toc109899085 \h </w:instrText>
            </w:r>
            <w:r w:rsidR="00B0012A" w:rsidRPr="00B0012A">
              <w:rPr>
                <w:noProof/>
                <w:webHidden/>
                <w:sz w:val="22"/>
              </w:rPr>
            </w:r>
            <w:r w:rsidR="00B0012A" w:rsidRPr="00B0012A">
              <w:rPr>
                <w:noProof/>
                <w:webHidden/>
                <w:sz w:val="22"/>
              </w:rPr>
              <w:fldChar w:fldCharType="separate"/>
            </w:r>
            <w:r w:rsidR="004E66BD">
              <w:rPr>
                <w:noProof/>
                <w:webHidden/>
                <w:sz w:val="22"/>
              </w:rPr>
              <w:t>15</w:t>
            </w:r>
            <w:r w:rsidR="00B0012A" w:rsidRPr="00B0012A">
              <w:rPr>
                <w:noProof/>
                <w:webHidden/>
                <w:sz w:val="22"/>
              </w:rPr>
              <w:fldChar w:fldCharType="end"/>
            </w:r>
          </w:hyperlink>
        </w:p>
        <w:p w14:paraId="38BB4FCB" w14:textId="74248AB3" w:rsidR="00B0012A" w:rsidRPr="00B0012A" w:rsidRDefault="007477A7">
          <w:pPr>
            <w:pStyle w:val="TOC2"/>
            <w:rPr>
              <w:rFonts w:asciiTheme="minorHAnsi" w:eastAsiaTheme="minorEastAsia" w:hAnsiTheme="minorHAnsi"/>
              <w:noProof/>
              <w:sz w:val="22"/>
              <w:lang w:eastAsia="zh-CN"/>
            </w:rPr>
          </w:pPr>
          <w:hyperlink w:anchor="_Toc109899086" w:history="1">
            <w:r w:rsidR="00B0012A" w:rsidRPr="00B0012A">
              <w:rPr>
                <w:rStyle w:val="Hyperlink"/>
                <w:noProof/>
                <w:sz w:val="22"/>
              </w:rPr>
              <w:t>C.</w:t>
            </w:r>
            <w:r w:rsidR="00B0012A" w:rsidRPr="00B0012A">
              <w:rPr>
                <w:rFonts w:asciiTheme="minorHAnsi" w:eastAsiaTheme="minorEastAsia" w:hAnsiTheme="minorHAnsi"/>
                <w:noProof/>
                <w:sz w:val="22"/>
                <w:lang w:eastAsia="zh-CN"/>
              </w:rPr>
              <w:tab/>
            </w:r>
            <w:r w:rsidR="00B0012A" w:rsidRPr="00B0012A">
              <w:rPr>
                <w:rStyle w:val="Hyperlink"/>
                <w:noProof/>
                <w:sz w:val="22"/>
              </w:rPr>
              <w:t>Service Area Definitions</w:t>
            </w:r>
            <w:r w:rsidR="00B0012A" w:rsidRPr="00B0012A">
              <w:rPr>
                <w:noProof/>
                <w:webHidden/>
                <w:sz w:val="22"/>
              </w:rPr>
              <w:tab/>
            </w:r>
            <w:r w:rsidR="00B0012A" w:rsidRPr="00B0012A">
              <w:rPr>
                <w:noProof/>
                <w:webHidden/>
                <w:sz w:val="22"/>
              </w:rPr>
              <w:fldChar w:fldCharType="begin"/>
            </w:r>
            <w:r w:rsidR="00B0012A" w:rsidRPr="00B0012A">
              <w:rPr>
                <w:noProof/>
                <w:webHidden/>
                <w:sz w:val="22"/>
              </w:rPr>
              <w:instrText xml:space="preserve"> PAGEREF _Toc109899086 \h </w:instrText>
            </w:r>
            <w:r w:rsidR="00B0012A" w:rsidRPr="00B0012A">
              <w:rPr>
                <w:noProof/>
                <w:webHidden/>
                <w:sz w:val="22"/>
              </w:rPr>
            </w:r>
            <w:r w:rsidR="00B0012A" w:rsidRPr="00B0012A">
              <w:rPr>
                <w:noProof/>
                <w:webHidden/>
                <w:sz w:val="22"/>
              </w:rPr>
              <w:fldChar w:fldCharType="separate"/>
            </w:r>
            <w:r w:rsidR="004E66BD">
              <w:rPr>
                <w:noProof/>
                <w:webHidden/>
                <w:sz w:val="22"/>
              </w:rPr>
              <w:t>19</w:t>
            </w:r>
            <w:r w:rsidR="00B0012A" w:rsidRPr="00B0012A">
              <w:rPr>
                <w:noProof/>
                <w:webHidden/>
                <w:sz w:val="22"/>
              </w:rPr>
              <w:fldChar w:fldCharType="end"/>
            </w:r>
          </w:hyperlink>
        </w:p>
        <w:p w14:paraId="04F0E58F" w14:textId="384076C9" w:rsidR="00B0012A" w:rsidRPr="00B0012A" w:rsidRDefault="007477A7">
          <w:pPr>
            <w:pStyle w:val="TOC3"/>
            <w:rPr>
              <w:rFonts w:asciiTheme="minorHAnsi" w:eastAsiaTheme="minorEastAsia" w:hAnsiTheme="minorHAnsi"/>
              <w:noProof/>
              <w:sz w:val="22"/>
              <w:lang w:eastAsia="zh-CN"/>
            </w:rPr>
          </w:pPr>
          <w:hyperlink w:anchor="_Toc109899087" w:history="1">
            <w:r w:rsidR="00B0012A" w:rsidRPr="00B0012A">
              <w:rPr>
                <w:rStyle w:val="Hyperlink"/>
                <w:noProof/>
                <w:sz w:val="22"/>
              </w:rPr>
              <w:t>1.</w:t>
            </w:r>
            <w:r w:rsidR="00B0012A" w:rsidRPr="00B0012A">
              <w:rPr>
                <w:rFonts w:asciiTheme="minorHAnsi" w:eastAsiaTheme="minorEastAsia" w:hAnsiTheme="minorHAnsi"/>
                <w:noProof/>
                <w:sz w:val="22"/>
                <w:lang w:eastAsia="zh-CN"/>
              </w:rPr>
              <w:tab/>
            </w:r>
            <w:r w:rsidR="00B0012A" w:rsidRPr="00B0012A">
              <w:rPr>
                <w:rStyle w:val="Hyperlink"/>
                <w:noProof/>
                <w:sz w:val="22"/>
              </w:rPr>
              <w:t>MRI – Needham</w:t>
            </w:r>
            <w:r w:rsidR="00B0012A" w:rsidRPr="00B0012A">
              <w:rPr>
                <w:noProof/>
                <w:webHidden/>
                <w:sz w:val="22"/>
              </w:rPr>
              <w:tab/>
            </w:r>
            <w:r w:rsidR="00B0012A" w:rsidRPr="00B0012A">
              <w:rPr>
                <w:noProof/>
                <w:webHidden/>
                <w:sz w:val="22"/>
              </w:rPr>
              <w:fldChar w:fldCharType="begin"/>
            </w:r>
            <w:r w:rsidR="00B0012A" w:rsidRPr="00B0012A">
              <w:rPr>
                <w:noProof/>
                <w:webHidden/>
                <w:sz w:val="22"/>
              </w:rPr>
              <w:instrText xml:space="preserve"> PAGEREF _Toc109899087 \h </w:instrText>
            </w:r>
            <w:r w:rsidR="00B0012A" w:rsidRPr="00B0012A">
              <w:rPr>
                <w:noProof/>
                <w:webHidden/>
                <w:sz w:val="22"/>
              </w:rPr>
            </w:r>
            <w:r w:rsidR="00B0012A" w:rsidRPr="00B0012A">
              <w:rPr>
                <w:noProof/>
                <w:webHidden/>
                <w:sz w:val="22"/>
              </w:rPr>
              <w:fldChar w:fldCharType="separate"/>
            </w:r>
            <w:r w:rsidR="004E66BD">
              <w:rPr>
                <w:noProof/>
                <w:webHidden/>
                <w:sz w:val="22"/>
              </w:rPr>
              <w:t>19</w:t>
            </w:r>
            <w:r w:rsidR="00B0012A" w:rsidRPr="00B0012A">
              <w:rPr>
                <w:noProof/>
                <w:webHidden/>
                <w:sz w:val="22"/>
              </w:rPr>
              <w:fldChar w:fldCharType="end"/>
            </w:r>
          </w:hyperlink>
        </w:p>
        <w:p w14:paraId="28A34504" w14:textId="73A3BD78" w:rsidR="00B0012A" w:rsidRPr="00B0012A" w:rsidRDefault="007477A7">
          <w:pPr>
            <w:pStyle w:val="TOC3"/>
            <w:rPr>
              <w:rFonts w:asciiTheme="minorHAnsi" w:eastAsiaTheme="minorEastAsia" w:hAnsiTheme="minorHAnsi"/>
              <w:noProof/>
              <w:sz w:val="22"/>
              <w:lang w:eastAsia="zh-CN"/>
            </w:rPr>
          </w:pPr>
          <w:hyperlink w:anchor="_Toc109899088" w:history="1">
            <w:r w:rsidR="00B0012A" w:rsidRPr="00B0012A">
              <w:rPr>
                <w:rStyle w:val="Hyperlink"/>
                <w:noProof/>
                <w:sz w:val="22"/>
              </w:rPr>
              <w:t>2.</w:t>
            </w:r>
            <w:r w:rsidR="00B0012A" w:rsidRPr="00B0012A">
              <w:rPr>
                <w:rFonts w:asciiTheme="minorHAnsi" w:eastAsiaTheme="minorEastAsia" w:hAnsiTheme="minorHAnsi"/>
                <w:noProof/>
                <w:sz w:val="22"/>
                <w:lang w:eastAsia="zh-CN"/>
              </w:rPr>
              <w:tab/>
            </w:r>
            <w:r w:rsidR="00B0012A" w:rsidRPr="00B0012A">
              <w:rPr>
                <w:rStyle w:val="Hyperlink"/>
                <w:noProof/>
                <w:sz w:val="22"/>
              </w:rPr>
              <w:t>MRI – Waltham</w:t>
            </w:r>
            <w:r w:rsidR="00B0012A" w:rsidRPr="00B0012A">
              <w:rPr>
                <w:noProof/>
                <w:webHidden/>
                <w:sz w:val="22"/>
              </w:rPr>
              <w:tab/>
            </w:r>
            <w:r w:rsidR="00B0012A" w:rsidRPr="00B0012A">
              <w:rPr>
                <w:noProof/>
                <w:webHidden/>
                <w:sz w:val="22"/>
              </w:rPr>
              <w:fldChar w:fldCharType="begin"/>
            </w:r>
            <w:r w:rsidR="00B0012A" w:rsidRPr="00B0012A">
              <w:rPr>
                <w:noProof/>
                <w:webHidden/>
                <w:sz w:val="22"/>
              </w:rPr>
              <w:instrText xml:space="preserve"> PAGEREF _Toc109899088 \h </w:instrText>
            </w:r>
            <w:r w:rsidR="00B0012A" w:rsidRPr="00B0012A">
              <w:rPr>
                <w:noProof/>
                <w:webHidden/>
                <w:sz w:val="22"/>
              </w:rPr>
            </w:r>
            <w:r w:rsidR="00B0012A" w:rsidRPr="00B0012A">
              <w:rPr>
                <w:noProof/>
                <w:webHidden/>
                <w:sz w:val="22"/>
              </w:rPr>
              <w:fldChar w:fldCharType="separate"/>
            </w:r>
            <w:r w:rsidR="004E66BD">
              <w:rPr>
                <w:noProof/>
                <w:webHidden/>
                <w:sz w:val="22"/>
              </w:rPr>
              <w:t>19</w:t>
            </w:r>
            <w:r w:rsidR="00B0012A" w:rsidRPr="00B0012A">
              <w:rPr>
                <w:noProof/>
                <w:webHidden/>
                <w:sz w:val="22"/>
              </w:rPr>
              <w:fldChar w:fldCharType="end"/>
            </w:r>
          </w:hyperlink>
        </w:p>
        <w:p w14:paraId="1A9B686C" w14:textId="0839148F" w:rsidR="00B0012A" w:rsidRPr="00B0012A" w:rsidRDefault="007477A7">
          <w:pPr>
            <w:pStyle w:val="TOC3"/>
            <w:rPr>
              <w:rFonts w:asciiTheme="minorHAnsi" w:eastAsiaTheme="minorEastAsia" w:hAnsiTheme="minorHAnsi"/>
              <w:noProof/>
              <w:sz w:val="22"/>
              <w:lang w:eastAsia="zh-CN"/>
            </w:rPr>
          </w:pPr>
          <w:hyperlink w:anchor="_Toc109899089" w:history="1">
            <w:r w:rsidR="00B0012A" w:rsidRPr="00B0012A">
              <w:rPr>
                <w:rStyle w:val="Hyperlink"/>
                <w:noProof/>
                <w:sz w:val="22"/>
              </w:rPr>
              <w:t>3.</w:t>
            </w:r>
            <w:r w:rsidR="00B0012A" w:rsidRPr="00B0012A">
              <w:rPr>
                <w:rFonts w:asciiTheme="minorHAnsi" w:eastAsiaTheme="minorEastAsia" w:hAnsiTheme="minorHAnsi"/>
                <w:noProof/>
                <w:sz w:val="22"/>
                <w:lang w:eastAsia="zh-CN"/>
              </w:rPr>
              <w:tab/>
            </w:r>
            <w:r w:rsidR="00B0012A" w:rsidRPr="00B0012A">
              <w:rPr>
                <w:rStyle w:val="Hyperlink"/>
                <w:noProof/>
                <w:sz w:val="22"/>
              </w:rPr>
              <w:t>MRI – Weymouth</w:t>
            </w:r>
            <w:r w:rsidR="00B0012A" w:rsidRPr="00B0012A">
              <w:rPr>
                <w:noProof/>
                <w:webHidden/>
                <w:sz w:val="22"/>
              </w:rPr>
              <w:tab/>
            </w:r>
            <w:r w:rsidR="00B0012A" w:rsidRPr="00B0012A">
              <w:rPr>
                <w:noProof/>
                <w:webHidden/>
                <w:sz w:val="22"/>
              </w:rPr>
              <w:fldChar w:fldCharType="begin"/>
            </w:r>
            <w:r w:rsidR="00B0012A" w:rsidRPr="00B0012A">
              <w:rPr>
                <w:noProof/>
                <w:webHidden/>
                <w:sz w:val="22"/>
              </w:rPr>
              <w:instrText xml:space="preserve"> PAGEREF _Toc109899089 \h </w:instrText>
            </w:r>
            <w:r w:rsidR="00B0012A" w:rsidRPr="00B0012A">
              <w:rPr>
                <w:noProof/>
                <w:webHidden/>
                <w:sz w:val="22"/>
              </w:rPr>
            </w:r>
            <w:r w:rsidR="00B0012A" w:rsidRPr="00B0012A">
              <w:rPr>
                <w:noProof/>
                <w:webHidden/>
                <w:sz w:val="22"/>
              </w:rPr>
              <w:fldChar w:fldCharType="separate"/>
            </w:r>
            <w:r w:rsidR="004E66BD">
              <w:rPr>
                <w:noProof/>
                <w:webHidden/>
                <w:sz w:val="22"/>
              </w:rPr>
              <w:t>19</w:t>
            </w:r>
            <w:r w:rsidR="00B0012A" w:rsidRPr="00B0012A">
              <w:rPr>
                <w:noProof/>
                <w:webHidden/>
                <w:sz w:val="22"/>
              </w:rPr>
              <w:fldChar w:fldCharType="end"/>
            </w:r>
          </w:hyperlink>
        </w:p>
        <w:p w14:paraId="5701B307" w14:textId="5BB0890F" w:rsidR="00B0012A" w:rsidRPr="00B0012A" w:rsidRDefault="007477A7">
          <w:pPr>
            <w:pStyle w:val="TOC3"/>
            <w:rPr>
              <w:rFonts w:asciiTheme="minorHAnsi" w:eastAsiaTheme="minorEastAsia" w:hAnsiTheme="minorHAnsi"/>
              <w:noProof/>
              <w:sz w:val="22"/>
              <w:lang w:eastAsia="zh-CN"/>
            </w:rPr>
          </w:pPr>
          <w:hyperlink w:anchor="_Toc109899090" w:history="1">
            <w:r w:rsidR="00B0012A" w:rsidRPr="00B0012A">
              <w:rPr>
                <w:rStyle w:val="Hyperlink"/>
                <w:noProof/>
                <w:sz w:val="22"/>
              </w:rPr>
              <w:t>4.</w:t>
            </w:r>
            <w:r w:rsidR="00B0012A" w:rsidRPr="00B0012A">
              <w:rPr>
                <w:rFonts w:asciiTheme="minorHAnsi" w:eastAsiaTheme="minorEastAsia" w:hAnsiTheme="minorHAnsi"/>
                <w:noProof/>
                <w:sz w:val="22"/>
                <w:lang w:eastAsia="zh-CN"/>
              </w:rPr>
              <w:tab/>
            </w:r>
            <w:r w:rsidR="00B0012A" w:rsidRPr="00B0012A">
              <w:rPr>
                <w:rStyle w:val="Hyperlink"/>
                <w:noProof/>
                <w:sz w:val="22"/>
              </w:rPr>
              <w:t>Imaging – Needham</w:t>
            </w:r>
            <w:r w:rsidR="00B0012A" w:rsidRPr="00B0012A">
              <w:rPr>
                <w:noProof/>
                <w:webHidden/>
                <w:sz w:val="22"/>
              </w:rPr>
              <w:tab/>
            </w:r>
            <w:r w:rsidR="00B0012A" w:rsidRPr="00B0012A">
              <w:rPr>
                <w:noProof/>
                <w:webHidden/>
                <w:sz w:val="22"/>
              </w:rPr>
              <w:fldChar w:fldCharType="begin"/>
            </w:r>
            <w:r w:rsidR="00B0012A" w:rsidRPr="00B0012A">
              <w:rPr>
                <w:noProof/>
                <w:webHidden/>
                <w:sz w:val="22"/>
              </w:rPr>
              <w:instrText xml:space="preserve"> PAGEREF _Toc109899090 \h </w:instrText>
            </w:r>
            <w:r w:rsidR="00B0012A" w:rsidRPr="00B0012A">
              <w:rPr>
                <w:noProof/>
                <w:webHidden/>
                <w:sz w:val="22"/>
              </w:rPr>
            </w:r>
            <w:r w:rsidR="00B0012A" w:rsidRPr="00B0012A">
              <w:rPr>
                <w:noProof/>
                <w:webHidden/>
                <w:sz w:val="22"/>
              </w:rPr>
              <w:fldChar w:fldCharType="separate"/>
            </w:r>
            <w:r w:rsidR="004E66BD">
              <w:rPr>
                <w:noProof/>
                <w:webHidden/>
                <w:sz w:val="22"/>
              </w:rPr>
              <w:t>20</w:t>
            </w:r>
            <w:r w:rsidR="00B0012A" w:rsidRPr="00B0012A">
              <w:rPr>
                <w:noProof/>
                <w:webHidden/>
                <w:sz w:val="22"/>
              </w:rPr>
              <w:fldChar w:fldCharType="end"/>
            </w:r>
          </w:hyperlink>
        </w:p>
        <w:p w14:paraId="773DEB6E" w14:textId="14AA8CFE" w:rsidR="00B0012A" w:rsidRPr="00B0012A" w:rsidRDefault="007477A7">
          <w:pPr>
            <w:pStyle w:val="TOC3"/>
            <w:rPr>
              <w:rFonts w:asciiTheme="minorHAnsi" w:eastAsiaTheme="minorEastAsia" w:hAnsiTheme="minorHAnsi"/>
              <w:noProof/>
              <w:sz w:val="22"/>
              <w:lang w:eastAsia="zh-CN"/>
            </w:rPr>
          </w:pPr>
          <w:hyperlink w:anchor="_Toc109899091" w:history="1">
            <w:r w:rsidR="00B0012A" w:rsidRPr="00B0012A">
              <w:rPr>
                <w:rStyle w:val="Hyperlink"/>
                <w:noProof/>
                <w:sz w:val="22"/>
              </w:rPr>
              <w:t>5.</w:t>
            </w:r>
            <w:r w:rsidR="00B0012A" w:rsidRPr="00B0012A">
              <w:rPr>
                <w:rFonts w:asciiTheme="minorHAnsi" w:eastAsiaTheme="minorEastAsia" w:hAnsiTheme="minorHAnsi"/>
                <w:noProof/>
                <w:sz w:val="22"/>
                <w:lang w:eastAsia="zh-CN"/>
              </w:rPr>
              <w:tab/>
            </w:r>
            <w:r w:rsidR="00B0012A" w:rsidRPr="00B0012A">
              <w:rPr>
                <w:rStyle w:val="Hyperlink"/>
                <w:noProof/>
                <w:sz w:val="22"/>
              </w:rPr>
              <w:t>Imaging – Waltham</w:t>
            </w:r>
            <w:r w:rsidR="00B0012A" w:rsidRPr="00B0012A">
              <w:rPr>
                <w:noProof/>
                <w:webHidden/>
                <w:sz w:val="22"/>
              </w:rPr>
              <w:tab/>
            </w:r>
            <w:r w:rsidR="00B0012A" w:rsidRPr="00B0012A">
              <w:rPr>
                <w:noProof/>
                <w:webHidden/>
                <w:sz w:val="22"/>
              </w:rPr>
              <w:fldChar w:fldCharType="begin"/>
            </w:r>
            <w:r w:rsidR="00B0012A" w:rsidRPr="00B0012A">
              <w:rPr>
                <w:noProof/>
                <w:webHidden/>
                <w:sz w:val="22"/>
              </w:rPr>
              <w:instrText xml:space="preserve"> PAGEREF _Toc109899091 \h </w:instrText>
            </w:r>
            <w:r w:rsidR="00B0012A" w:rsidRPr="00B0012A">
              <w:rPr>
                <w:noProof/>
                <w:webHidden/>
                <w:sz w:val="22"/>
              </w:rPr>
            </w:r>
            <w:r w:rsidR="00B0012A" w:rsidRPr="00B0012A">
              <w:rPr>
                <w:noProof/>
                <w:webHidden/>
                <w:sz w:val="22"/>
              </w:rPr>
              <w:fldChar w:fldCharType="separate"/>
            </w:r>
            <w:r w:rsidR="004E66BD">
              <w:rPr>
                <w:noProof/>
                <w:webHidden/>
                <w:sz w:val="22"/>
              </w:rPr>
              <w:t>20</w:t>
            </w:r>
            <w:r w:rsidR="00B0012A" w:rsidRPr="00B0012A">
              <w:rPr>
                <w:noProof/>
                <w:webHidden/>
                <w:sz w:val="22"/>
              </w:rPr>
              <w:fldChar w:fldCharType="end"/>
            </w:r>
          </w:hyperlink>
        </w:p>
        <w:p w14:paraId="1D7DDDA3" w14:textId="252673AA" w:rsidR="00B0012A" w:rsidRPr="00B0012A" w:rsidRDefault="007477A7">
          <w:pPr>
            <w:pStyle w:val="TOC3"/>
            <w:rPr>
              <w:rFonts w:asciiTheme="minorHAnsi" w:eastAsiaTheme="minorEastAsia" w:hAnsiTheme="minorHAnsi"/>
              <w:noProof/>
              <w:sz w:val="22"/>
              <w:lang w:eastAsia="zh-CN"/>
            </w:rPr>
          </w:pPr>
          <w:hyperlink w:anchor="_Toc109899092" w:history="1">
            <w:r w:rsidR="00B0012A" w:rsidRPr="00B0012A">
              <w:rPr>
                <w:rStyle w:val="Hyperlink"/>
                <w:noProof/>
                <w:sz w:val="22"/>
              </w:rPr>
              <w:t>6.</w:t>
            </w:r>
            <w:r w:rsidR="00B0012A" w:rsidRPr="00B0012A">
              <w:rPr>
                <w:rFonts w:asciiTheme="minorHAnsi" w:eastAsiaTheme="minorEastAsia" w:hAnsiTheme="minorHAnsi"/>
                <w:noProof/>
                <w:sz w:val="22"/>
                <w:lang w:eastAsia="zh-CN"/>
              </w:rPr>
              <w:tab/>
            </w:r>
            <w:r w:rsidR="00B0012A" w:rsidRPr="00B0012A">
              <w:rPr>
                <w:rStyle w:val="Hyperlink"/>
                <w:noProof/>
                <w:sz w:val="22"/>
              </w:rPr>
              <w:t>Imaging – Weymouth</w:t>
            </w:r>
            <w:r w:rsidR="00B0012A" w:rsidRPr="00B0012A">
              <w:rPr>
                <w:noProof/>
                <w:webHidden/>
                <w:sz w:val="22"/>
              </w:rPr>
              <w:tab/>
            </w:r>
            <w:r w:rsidR="00B0012A" w:rsidRPr="00B0012A">
              <w:rPr>
                <w:noProof/>
                <w:webHidden/>
                <w:sz w:val="22"/>
              </w:rPr>
              <w:fldChar w:fldCharType="begin"/>
            </w:r>
            <w:r w:rsidR="00B0012A" w:rsidRPr="00B0012A">
              <w:rPr>
                <w:noProof/>
                <w:webHidden/>
                <w:sz w:val="22"/>
              </w:rPr>
              <w:instrText xml:space="preserve"> PAGEREF _Toc109899092 \h </w:instrText>
            </w:r>
            <w:r w:rsidR="00B0012A" w:rsidRPr="00B0012A">
              <w:rPr>
                <w:noProof/>
                <w:webHidden/>
                <w:sz w:val="22"/>
              </w:rPr>
            </w:r>
            <w:r w:rsidR="00B0012A" w:rsidRPr="00B0012A">
              <w:rPr>
                <w:noProof/>
                <w:webHidden/>
                <w:sz w:val="22"/>
              </w:rPr>
              <w:fldChar w:fldCharType="separate"/>
            </w:r>
            <w:r w:rsidR="004E66BD">
              <w:rPr>
                <w:noProof/>
                <w:webHidden/>
                <w:sz w:val="22"/>
              </w:rPr>
              <w:t>20</w:t>
            </w:r>
            <w:r w:rsidR="00B0012A" w:rsidRPr="00B0012A">
              <w:rPr>
                <w:noProof/>
                <w:webHidden/>
                <w:sz w:val="22"/>
              </w:rPr>
              <w:fldChar w:fldCharType="end"/>
            </w:r>
          </w:hyperlink>
        </w:p>
        <w:p w14:paraId="00AC87AB" w14:textId="38CA0388" w:rsidR="00B0012A" w:rsidRPr="00B0012A" w:rsidRDefault="007477A7">
          <w:pPr>
            <w:pStyle w:val="TOC3"/>
            <w:rPr>
              <w:rFonts w:asciiTheme="minorHAnsi" w:eastAsiaTheme="minorEastAsia" w:hAnsiTheme="minorHAnsi"/>
              <w:noProof/>
              <w:sz w:val="22"/>
              <w:lang w:eastAsia="zh-CN"/>
            </w:rPr>
          </w:pPr>
          <w:hyperlink w:anchor="_Toc109899093" w:history="1">
            <w:r w:rsidR="00B0012A" w:rsidRPr="00B0012A">
              <w:rPr>
                <w:rStyle w:val="Hyperlink"/>
                <w:noProof/>
                <w:sz w:val="22"/>
              </w:rPr>
              <w:t>7.</w:t>
            </w:r>
            <w:r w:rsidR="00B0012A" w:rsidRPr="00B0012A">
              <w:rPr>
                <w:rFonts w:asciiTheme="minorHAnsi" w:eastAsiaTheme="minorEastAsia" w:hAnsiTheme="minorHAnsi"/>
                <w:noProof/>
                <w:sz w:val="22"/>
                <w:lang w:eastAsia="zh-CN"/>
              </w:rPr>
              <w:tab/>
            </w:r>
            <w:r w:rsidR="00B0012A" w:rsidRPr="00B0012A">
              <w:rPr>
                <w:rStyle w:val="Hyperlink"/>
                <w:noProof/>
                <w:sz w:val="22"/>
              </w:rPr>
              <w:t>ASC – Needham</w:t>
            </w:r>
            <w:r w:rsidR="00B0012A" w:rsidRPr="00B0012A">
              <w:rPr>
                <w:noProof/>
                <w:webHidden/>
                <w:sz w:val="22"/>
              </w:rPr>
              <w:tab/>
            </w:r>
            <w:r w:rsidR="00B0012A" w:rsidRPr="00B0012A">
              <w:rPr>
                <w:noProof/>
                <w:webHidden/>
                <w:sz w:val="22"/>
              </w:rPr>
              <w:fldChar w:fldCharType="begin"/>
            </w:r>
            <w:r w:rsidR="00B0012A" w:rsidRPr="00B0012A">
              <w:rPr>
                <w:noProof/>
                <w:webHidden/>
                <w:sz w:val="22"/>
              </w:rPr>
              <w:instrText xml:space="preserve"> PAGEREF _Toc109899093 \h </w:instrText>
            </w:r>
            <w:r w:rsidR="00B0012A" w:rsidRPr="00B0012A">
              <w:rPr>
                <w:noProof/>
                <w:webHidden/>
                <w:sz w:val="22"/>
              </w:rPr>
            </w:r>
            <w:r w:rsidR="00B0012A" w:rsidRPr="00B0012A">
              <w:rPr>
                <w:noProof/>
                <w:webHidden/>
                <w:sz w:val="22"/>
              </w:rPr>
              <w:fldChar w:fldCharType="separate"/>
            </w:r>
            <w:r w:rsidR="004E66BD">
              <w:rPr>
                <w:noProof/>
                <w:webHidden/>
                <w:sz w:val="22"/>
              </w:rPr>
              <w:t>20</w:t>
            </w:r>
            <w:r w:rsidR="00B0012A" w:rsidRPr="00B0012A">
              <w:rPr>
                <w:noProof/>
                <w:webHidden/>
                <w:sz w:val="22"/>
              </w:rPr>
              <w:fldChar w:fldCharType="end"/>
            </w:r>
          </w:hyperlink>
        </w:p>
        <w:p w14:paraId="75DD493D" w14:textId="50768C08" w:rsidR="00B0012A" w:rsidRPr="00B0012A" w:rsidRDefault="007477A7">
          <w:pPr>
            <w:pStyle w:val="TOC3"/>
            <w:rPr>
              <w:rFonts w:asciiTheme="minorHAnsi" w:eastAsiaTheme="minorEastAsia" w:hAnsiTheme="minorHAnsi"/>
              <w:noProof/>
              <w:sz w:val="22"/>
              <w:lang w:eastAsia="zh-CN"/>
            </w:rPr>
          </w:pPr>
          <w:hyperlink w:anchor="_Toc109899094" w:history="1">
            <w:r w:rsidR="00B0012A" w:rsidRPr="00B0012A">
              <w:rPr>
                <w:rStyle w:val="Hyperlink"/>
                <w:noProof/>
                <w:sz w:val="22"/>
              </w:rPr>
              <w:t>8.</w:t>
            </w:r>
            <w:r w:rsidR="00B0012A" w:rsidRPr="00B0012A">
              <w:rPr>
                <w:rFonts w:asciiTheme="minorHAnsi" w:eastAsiaTheme="minorEastAsia" w:hAnsiTheme="minorHAnsi"/>
                <w:noProof/>
                <w:sz w:val="22"/>
                <w:lang w:eastAsia="zh-CN"/>
              </w:rPr>
              <w:tab/>
            </w:r>
            <w:r w:rsidR="00B0012A" w:rsidRPr="00B0012A">
              <w:rPr>
                <w:rStyle w:val="Hyperlink"/>
                <w:noProof/>
                <w:sz w:val="22"/>
              </w:rPr>
              <w:t>ASC – Waltham</w:t>
            </w:r>
            <w:r w:rsidR="00B0012A" w:rsidRPr="00B0012A">
              <w:rPr>
                <w:noProof/>
                <w:webHidden/>
                <w:sz w:val="22"/>
              </w:rPr>
              <w:tab/>
            </w:r>
            <w:r w:rsidR="00B0012A" w:rsidRPr="00B0012A">
              <w:rPr>
                <w:noProof/>
                <w:webHidden/>
                <w:sz w:val="22"/>
              </w:rPr>
              <w:fldChar w:fldCharType="begin"/>
            </w:r>
            <w:r w:rsidR="00B0012A" w:rsidRPr="00B0012A">
              <w:rPr>
                <w:noProof/>
                <w:webHidden/>
                <w:sz w:val="22"/>
              </w:rPr>
              <w:instrText xml:space="preserve"> PAGEREF _Toc109899094 \h </w:instrText>
            </w:r>
            <w:r w:rsidR="00B0012A" w:rsidRPr="00B0012A">
              <w:rPr>
                <w:noProof/>
                <w:webHidden/>
                <w:sz w:val="22"/>
              </w:rPr>
            </w:r>
            <w:r w:rsidR="00B0012A" w:rsidRPr="00B0012A">
              <w:rPr>
                <w:noProof/>
                <w:webHidden/>
                <w:sz w:val="22"/>
              </w:rPr>
              <w:fldChar w:fldCharType="separate"/>
            </w:r>
            <w:r w:rsidR="004E66BD">
              <w:rPr>
                <w:noProof/>
                <w:webHidden/>
                <w:sz w:val="22"/>
              </w:rPr>
              <w:t>21</w:t>
            </w:r>
            <w:r w:rsidR="00B0012A" w:rsidRPr="00B0012A">
              <w:rPr>
                <w:noProof/>
                <w:webHidden/>
                <w:sz w:val="22"/>
              </w:rPr>
              <w:fldChar w:fldCharType="end"/>
            </w:r>
          </w:hyperlink>
        </w:p>
        <w:p w14:paraId="454FAA1D" w14:textId="7B8AF44D" w:rsidR="00B0012A" w:rsidRPr="00B0012A" w:rsidRDefault="007477A7">
          <w:pPr>
            <w:pStyle w:val="TOC2"/>
            <w:rPr>
              <w:rFonts w:asciiTheme="minorHAnsi" w:eastAsiaTheme="minorEastAsia" w:hAnsiTheme="minorHAnsi"/>
              <w:noProof/>
              <w:sz w:val="22"/>
              <w:lang w:eastAsia="zh-CN"/>
            </w:rPr>
          </w:pPr>
          <w:hyperlink w:anchor="_Toc109899095" w:history="1">
            <w:r w:rsidR="00B0012A" w:rsidRPr="00B0012A">
              <w:rPr>
                <w:rStyle w:val="Hyperlink"/>
                <w:noProof/>
                <w:sz w:val="22"/>
              </w:rPr>
              <w:t>D.</w:t>
            </w:r>
            <w:r w:rsidR="00B0012A" w:rsidRPr="00B0012A">
              <w:rPr>
                <w:rFonts w:asciiTheme="minorHAnsi" w:eastAsiaTheme="minorEastAsia" w:hAnsiTheme="minorHAnsi"/>
                <w:noProof/>
                <w:sz w:val="22"/>
                <w:lang w:eastAsia="zh-CN"/>
              </w:rPr>
              <w:tab/>
            </w:r>
            <w:r w:rsidR="00B0012A" w:rsidRPr="00B0012A">
              <w:rPr>
                <w:rStyle w:val="Hyperlink"/>
                <w:noProof/>
                <w:sz w:val="22"/>
              </w:rPr>
              <w:t>Proposed Project – Sources of Information</w:t>
            </w:r>
            <w:r w:rsidR="00B0012A" w:rsidRPr="00B0012A">
              <w:rPr>
                <w:noProof/>
                <w:webHidden/>
                <w:sz w:val="22"/>
              </w:rPr>
              <w:tab/>
            </w:r>
            <w:r w:rsidR="00B0012A" w:rsidRPr="00B0012A">
              <w:rPr>
                <w:noProof/>
                <w:webHidden/>
                <w:sz w:val="22"/>
              </w:rPr>
              <w:fldChar w:fldCharType="begin"/>
            </w:r>
            <w:r w:rsidR="00B0012A" w:rsidRPr="00B0012A">
              <w:rPr>
                <w:noProof/>
                <w:webHidden/>
                <w:sz w:val="22"/>
              </w:rPr>
              <w:instrText xml:space="preserve"> PAGEREF _Toc109899095 \h </w:instrText>
            </w:r>
            <w:r w:rsidR="00B0012A" w:rsidRPr="00B0012A">
              <w:rPr>
                <w:noProof/>
                <w:webHidden/>
                <w:sz w:val="22"/>
              </w:rPr>
            </w:r>
            <w:r w:rsidR="00B0012A" w:rsidRPr="00B0012A">
              <w:rPr>
                <w:noProof/>
                <w:webHidden/>
                <w:sz w:val="22"/>
              </w:rPr>
              <w:fldChar w:fldCharType="separate"/>
            </w:r>
            <w:r w:rsidR="004E66BD">
              <w:rPr>
                <w:noProof/>
                <w:webHidden/>
                <w:sz w:val="22"/>
              </w:rPr>
              <w:t>21</w:t>
            </w:r>
            <w:r w:rsidR="00B0012A" w:rsidRPr="00B0012A">
              <w:rPr>
                <w:noProof/>
                <w:webHidden/>
                <w:sz w:val="22"/>
              </w:rPr>
              <w:fldChar w:fldCharType="end"/>
            </w:r>
          </w:hyperlink>
        </w:p>
        <w:p w14:paraId="1C3DF0C8" w14:textId="256061B0" w:rsidR="00B0012A" w:rsidRPr="00B0012A" w:rsidRDefault="007477A7">
          <w:pPr>
            <w:pStyle w:val="TOC1"/>
            <w:rPr>
              <w:rFonts w:asciiTheme="minorHAnsi" w:eastAsiaTheme="minorEastAsia" w:hAnsiTheme="minorHAnsi"/>
              <w:b w:val="0"/>
              <w:caps w:val="0"/>
              <w:sz w:val="22"/>
              <w:lang w:eastAsia="zh-CN"/>
            </w:rPr>
          </w:pPr>
          <w:hyperlink w:anchor="_Toc109899096" w:history="1">
            <w:r w:rsidR="00B0012A" w:rsidRPr="00B0012A">
              <w:rPr>
                <w:rStyle w:val="Hyperlink"/>
                <w:sz w:val="22"/>
              </w:rPr>
              <w:t>IV.</w:t>
            </w:r>
            <w:r w:rsidR="00B0012A" w:rsidRPr="00B0012A">
              <w:rPr>
                <w:rFonts w:asciiTheme="minorHAnsi" w:eastAsiaTheme="minorEastAsia" w:hAnsiTheme="minorHAnsi"/>
                <w:b w:val="0"/>
                <w:caps w:val="0"/>
                <w:sz w:val="22"/>
                <w:lang w:eastAsia="zh-CN"/>
              </w:rPr>
              <w:tab/>
            </w:r>
            <w:r w:rsidR="00B0012A" w:rsidRPr="00B0012A">
              <w:rPr>
                <w:rStyle w:val="Hyperlink"/>
                <w:sz w:val="22"/>
              </w:rPr>
              <w:t>Supplemental Tables</w:t>
            </w:r>
            <w:r w:rsidR="00B0012A" w:rsidRPr="00B0012A">
              <w:rPr>
                <w:webHidden/>
                <w:sz w:val="22"/>
              </w:rPr>
              <w:tab/>
            </w:r>
            <w:r w:rsidR="00B0012A" w:rsidRPr="00B0012A">
              <w:rPr>
                <w:webHidden/>
                <w:sz w:val="22"/>
              </w:rPr>
              <w:fldChar w:fldCharType="begin"/>
            </w:r>
            <w:r w:rsidR="00B0012A" w:rsidRPr="00B0012A">
              <w:rPr>
                <w:webHidden/>
                <w:sz w:val="22"/>
              </w:rPr>
              <w:instrText xml:space="preserve"> PAGEREF _Toc109899096 \h </w:instrText>
            </w:r>
            <w:r w:rsidR="00B0012A" w:rsidRPr="00B0012A">
              <w:rPr>
                <w:webHidden/>
                <w:sz w:val="22"/>
              </w:rPr>
            </w:r>
            <w:r w:rsidR="00B0012A" w:rsidRPr="00B0012A">
              <w:rPr>
                <w:webHidden/>
                <w:sz w:val="22"/>
              </w:rPr>
              <w:fldChar w:fldCharType="separate"/>
            </w:r>
            <w:r w:rsidR="004E66BD">
              <w:rPr>
                <w:webHidden/>
                <w:sz w:val="22"/>
              </w:rPr>
              <w:t>23</w:t>
            </w:r>
            <w:r w:rsidR="00B0012A" w:rsidRPr="00B0012A">
              <w:rPr>
                <w:webHidden/>
                <w:sz w:val="22"/>
              </w:rPr>
              <w:fldChar w:fldCharType="end"/>
            </w:r>
          </w:hyperlink>
        </w:p>
        <w:p w14:paraId="0F4ADEC2" w14:textId="395B5AC4" w:rsidR="00B0012A" w:rsidRPr="00B0012A" w:rsidRDefault="007477A7">
          <w:pPr>
            <w:pStyle w:val="TOC2"/>
            <w:rPr>
              <w:rFonts w:asciiTheme="minorHAnsi" w:eastAsiaTheme="minorEastAsia" w:hAnsiTheme="minorHAnsi"/>
              <w:noProof/>
              <w:sz w:val="22"/>
              <w:lang w:eastAsia="zh-CN"/>
            </w:rPr>
          </w:pPr>
          <w:hyperlink w:anchor="_Toc109899097" w:history="1">
            <w:r w:rsidR="00B0012A" w:rsidRPr="00B0012A">
              <w:rPr>
                <w:rStyle w:val="Hyperlink"/>
                <w:noProof/>
                <w:sz w:val="22"/>
              </w:rPr>
              <w:t>A.</w:t>
            </w:r>
            <w:r w:rsidR="00B0012A" w:rsidRPr="00B0012A">
              <w:rPr>
                <w:rFonts w:asciiTheme="minorHAnsi" w:eastAsiaTheme="minorEastAsia" w:hAnsiTheme="minorHAnsi"/>
                <w:noProof/>
                <w:sz w:val="22"/>
                <w:lang w:eastAsia="zh-CN"/>
              </w:rPr>
              <w:tab/>
            </w:r>
            <w:r w:rsidR="00B0012A" w:rsidRPr="00B0012A">
              <w:rPr>
                <w:rStyle w:val="Hyperlink"/>
                <w:noProof/>
                <w:sz w:val="22"/>
              </w:rPr>
              <w:t>Share Analyses by Service Line (State/PSA)</w:t>
            </w:r>
            <w:r w:rsidR="00B0012A" w:rsidRPr="00B0012A">
              <w:rPr>
                <w:noProof/>
                <w:webHidden/>
                <w:sz w:val="22"/>
              </w:rPr>
              <w:tab/>
            </w:r>
            <w:r w:rsidR="00B0012A" w:rsidRPr="00B0012A">
              <w:rPr>
                <w:noProof/>
                <w:webHidden/>
                <w:sz w:val="22"/>
              </w:rPr>
              <w:fldChar w:fldCharType="begin"/>
            </w:r>
            <w:r w:rsidR="00B0012A" w:rsidRPr="00B0012A">
              <w:rPr>
                <w:noProof/>
                <w:webHidden/>
                <w:sz w:val="22"/>
              </w:rPr>
              <w:instrText xml:space="preserve"> PAGEREF _Toc109899097 \h </w:instrText>
            </w:r>
            <w:r w:rsidR="00B0012A" w:rsidRPr="00B0012A">
              <w:rPr>
                <w:noProof/>
                <w:webHidden/>
                <w:sz w:val="22"/>
              </w:rPr>
            </w:r>
            <w:r w:rsidR="00B0012A" w:rsidRPr="00B0012A">
              <w:rPr>
                <w:noProof/>
                <w:webHidden/>
                <w:sz w:val="22"/>
              </w:rPr>
              <w:fldChar w:fldCharType="separate"/>
            </w:r>
            <w:r w:rsidR="004E66BD">
              <w:rPr>
                <w:noProof/>
                <w:webHidden/>
                <w:sz w:val="22"/>
              </w:rPr>
              <w:t>23</w:t>
            </w:r>
            <w:r w:rsidR="00B0012A" w:rsidRPr="00B0012A">
              <w:rPr>
                <w:noProof/>
                <w:webHidden/>
                <w:sz w:val="22"/>
              </w:rPr>
              <w:fldChar w:fldCharType="end"/>
            </w:r>
          </w:hyperlink>
        </w:p>
        <w:p w14:paraId="4650717F" w14:textId="5CED95BF" w:rsidR="00B0012A" w:rsidRPr="00B0012A" w:rsidRDefault="007477A7">
          <w:pPr>
            <w:pStyle w:val="TOC2"/>
            <w:rPr>
              <w:rFonts w:asciiTheme="minorHAnsi" w:eastAsiaTheme="minorEastAsia" w:hAnsiTheme="minorHAnsi"/>
              <w:noProof/>
              <w:sz w:val="22"/>
              <w:lang w:eastAsia="zh-CN"/>
            </w:rPr>
          </w:pPr>
          <w:hyperlink w:anchor="_Toc109899098" w:history="1">
            <w:r w:rsidR="00B0012A" w:rsidRPr="00B0012A">
              <w:rPr>
                <w:rStyle w:val="Hyperlink"/>
                <w:noProof/>
                <w:sz w:val="22"/>
              </w:rPr>
              <w:t>B.</w:t>
            </w:r>
            <w:r w:rsidR="00B0012A" w:rsidRPr="00B0012A">
              <w:rPr>
                <w:rFonts w:asciiTheme="minorHAnsi" w:eastAsiaTheme="minorEastAsia" w:hAnsiTheme="minorHAnsi"/>
                <w:noProof/>
                <w:sz w:val="22"/>
                <w:lang w:eastAsia="zh-CN"/>
              </w:rPr>
              <w:tab/>
            </w:r>
            <w:r w:rsidR="00B0012A" w:rsidRPr="00B0012A">
              <w:rPr>
                <w:rStyle w:val="Hyperlink"/>
                <w:noProof/>
                <w:sz w:val="22"/>
              </w:rPr>
              <w:t>Diversion Analyses</w:t>
            </w:r>
            <w:r w:rsidR="00B0012A" w:rsidRPr="00B0012A">
              <w:rPr>
                <w:noProof/>
                <w:webHidden/>
                <w:sz w:val="22"/>
              </w:rPr>
              <w:tab/>
            </w:r>
            <w:r w:rsidR="00B0012A" w:rsidRPr="00B0012A">
              <w:rPr>
                <w:noProof/>
                <w:webHidden/>
                <w:sz w:val="22"/>
              </w:rPr>
              <w:fldChar w:fldCharType="begin"/>
            </w:r>
            <w:r w:rsidR="00B0012A" w:rsidRPr="00B0012A">
              <w:rPr>
                <w:noProof/>
                <w:webHidden/>
                <w:sz w:val="22"/>
              </w:rPr>
              <w:instrText xml:space="preserve"> PAGEREF _Toc109899098 \h </w:instrText>
            </w:r>
            <w:r w:rsidR="00B0012A" w:rsidRPr="00B0012A">
              <w:rPr>
                <w:noProof/>
                <w:webHidden/>
                <w:sz w:val="22"/>
              </w:rPr>
            </w:r>
            <w:r w:rsidR="00B0012A" w:rsidRPr="00B0012A">
              <w:rPr>
                <w:noProof/>
                <w:webHidden/>
                <w:sz w:val="22"/>
              </w:rPr>
              <w:fldChar w:fldCharType="separate"/>
            </w:r>
            <w:r w:rsidR="004E66BD">
              <w:rPr>
                <w:noProof/>
                <w:webHidden/>
                <w:sz w:val="22"/>
              </w:rPr>
              <w:t>25</w:t>
            </w:r>
            <w:r w:rsidR="00B0012A" w:rsidRPr="00B0012A">
              <w:rPr>
                <w:noProof/>
                <w:webHidden/>
                <w:sz w:val="22"/>
              </w:rPr>
              <w:fldChar w:fldCharType="end"/>
            </w:r>
          </w:hyperlink>
        </w:p>
        <w:p w14:paraId="171EF7BF" w14:textId="274E79D2" w:rsidR="00B0012A" w:rsidRPr="00B0012A" w:rsidRDefault="007477A7">
          <w:pPr>
            <w:pStyle w:val="TOC1"/>
            <w:rPr>
              <w:rFonts w:asciiTheme="minorHAnsi" w:eastAsiaTheme="minorEastAsia" w:hAnsiTheme="minorHAnsi"/>
              <w:b w:val="0"/>
              <w:caps w:val="0"/>
              <w:sz w:val="22"/>
              <w:lang w:eastAsia="zh-CN"/>
            </w:rPr>
          </w:pPr>
          <w:hyperlink w:anchor="_Toc109899099" w:history="1">
            <w:r w:rsidR="00B0012A" w:rsidRPr="00B0012A">
              <w:rPr>
                <w:rStyle w:val="Hyperlink"/>
                <w:sz w:val="22"/>
              </w:rPr>
              <w:t>V.</w:t>
            </w:r>
            <w:r w:rsidR="00B0012A" w:rsidRPr="00B0012A">
              <w:rPr>
                <w:rFonts w:asciiTheme="minorHAnsi" w:eastAsiaTheme="minorEastAsia" w:hAnsiTheme="minorHAnsi"/>
                <w:b w:val="0"/>
                <w:caps w:val="0"/>
                <w:sz w:val="22"/>
                <w:lang w:eastAsia="zh-CN"/>
              </w:rPr>
              <w:tab/>
            </w:r>
            <w:r w:rsidR="00B0012A" w:rsidRPr="00B0012A">
              <w:rPr>
                <w:rStyle w:val="Hyperlink"/>
                <w:sz w:val="22"/>
              </w:rPr>
              <w:t>Supplemental FIGURES</w:t>
            </w:r>
            <w:r w:rsidR="00B0012A" w:rsidRPr="00B0012A">
              <w:rPr>
                <w:webHidden/>
                <w:sz w:val="22"/>
              </w:rPr>
              <w:tab/>
            </w:r>
            <w:r w:rsidR="00B0012A" w:rsidRPr="00B0012A">
              <w:rPr>
                <w:webHidden/>
                <w:sz w:val="22"/>
              </w:rPr>
              <w:fldChar w:fldCharType="begin"/>
            </w:r>
            <w:r w:rsidR="00B0012A" w:rsidRPr="00B0012A">
              <w:rPr>
                <w:webHidden/>
                <w:sz w:val="22"/>
              </w:rPr>
              <w:instrText xml:space="preserve"> PAGEREF _Toc109899099 \h </w:instrText>
            </w:r>
            <w:r w:rsidR="00B0012A" w:rsidRPr="00B0012A">
              <w:rPr>
                <w:webHidden/>
                <w:sz w:val="22"/>
              </w:rPr>
            </w:r>
            <w:r w:rsidR="00B0012A" w:rsidRPr="00B0012A">
              <w:rPr>
                <w:webHidden/>
                <w:sz w:val="22"/>
              </w:rPr>
              <w:fldChar w:fldCharType="separate"/>
            </w:r>
            <w:r w:rsidR="004E66BD">
              <w:rPr>
                <w:webHidden/>
                <w:sz w:val="22"/>
              </w:rPr>
              <w:t>29</w:t>
            </w:r>
            <w:r w:rsidR="00B0012A" w:rsidRPr="00B0012A">
              <w:rPr>
                <w:webHidden/>
                <w:sz w:val="22"/>
              </w:rPr>
              <w:fldChar w:fldCharType="end"/>
            </w:r>
          </w:hyperlink>
        </w:p>
        <w:p w14:paraId="69DF81C7" w14:textId="1A130F5D" w:rsidR="00DC6EA1" w:rsidRPr="001B5636" w:rsidRDefault="00DC6EA1" w:rsidP="001135A3">
          <w:pPr>
            <w:jc w:val="left"/>
          </w:pPr>
          <w:r w:rsidRPr="00B0012A">
            <w:rPr>
              <w:b/>
              <w:bCs/>
              <w:noProof/>
              <w:sz w:val="22"/>
            </w:rPr>
            <w:fldChar w:fldCharType="end"/>
          </w:r>
        </w:p>
      </w:sdtContent>
    </w:sdt>
    <w:p w14:paraId="7F129443" w14:textId="2E6C04F5" w:rsidR="004D692E" w:rsidRDefault="004D692E" w:rsidP="004D692E">
      <w:pPr>
        <w:pStyle w:val="TOCHeading"/>
        <w:spacing w:before="0"/>
      </w:pPr>
      <w:r w:rsidRPr="00315E31">
        <w:t xml:space="preserve">Table of </w:t>
      </w:r>
      <w:r>
        <w:t>FIGURES</w:t>
      </w:r>
    </w:p>
    <w:p w14:paraId="37131376" w14:textId="717996AC" w:rsidR="00B0012A" w:rsidRPr="00B0012A" w:rsidRDefault="004D692E" w:rsidP="00B0012A">
      <w:pPr>
        <w:pStyle w:val="TableofFigures"/>
        <w:tabs>
          <w:tab w:val="right" w:leader="dot" w:pos="9350"/>
        </w:tabs>
        <w:ind w:firstLine="0"/>
        <w:rPr>
          <w:rFonts w:asciiTheme="minorHAnsi" w:eastAsiaTheme="minorEastAsia" w:hAnsiTheme="minorHAnsi"/>
          <w:noProof/>
          <w:sz w:val="22"/>
          <w:lang w:eastAsia="zh-CN"/>
        </w:rPr>
      </w:pPr>
      <w:r w:rsidRPr="00B0012A">
        <w:rPr>
          <w:rFonts w:cs="Times New Roman"/>
          <w:sz w:val="22"/>
        </w:rPr>
        <w:fldChar w:fldCharType="begin"/>
      </w:r>
      <w:r w:rsidRPr="00B0012A">
        <w:rPr>
          <w:rFonts w:cs="Times New Roman"/>
          <w:sz w:val="22"/>
        </w:rPr>
        <w:instrText xml:space="preserve"> TOC \h \z \c "Figure" </w:instrText>
      </w:r>
      <w:r w:rsidRPr="00B0012A">
        <w:rPr>
          <w:rFonts w:cs="Times New Roman"/>
          <w:sz w:val="22"/>
        </w:rPr>
        <w:fldChar w:fldCharType="separate"/>
      </w:r>
      <w:hyperlink w:anchor="_Toc109899100" w:history="1">
        <w:r w:rsidR="00B0012A" w:rsidRPr="00B0012A">
          <w:rPr>
            <w:rStyle w:val="Hyperlink"/>
            <w:noProof/>
            <w:sz w:val="22"/>
          </w:rPr>
          <w:t>Supplemental Figure 1: Overview of Massachusetts Health Systems with Children’s Hospitals</w:t>
        </w:r>
        <w:r w:rsidR="00B0012A" w:rsidRPr="00B0012A">
          <w:rPr>
            <w:noProof/>
            <w:webHidden/>
            <w:sz w:val="22"/>
          </w:rPr>
          <w:tab/>
        </w:r>
        <w:r w:rsidR="00B0012A" w:rsidRPr="00B0012A">
          <w:rPr>
            <w:noProof/>
            <w:webHidden/>
            <w:sz w:val="22"/>
          </w:rPr>
          <w:fldChar w:fldCharType="begin"/>
        </w:r>
        <w:r w:rsidR="00B0012A" w:rsidRPr="00B0012A">
          <w:rPr>
            <w:noProof/>
            <w:webHidden/>
            <w:sz w:val="22"/>
          </w:rPr>
          <w:instrText xml:space="preserve"> PAGEREF _Toc109899100 \h </w:instrText>
        </w:r>
        <w:r w:rsidR="00B0012A" w:rsidRPr="00B0012A">
          <w:rPr>
            <w:noProof/>
            <w:webHidden/>
            <w:sz w:val="22"/>
          </w:rPr>
        </w:r>
        <w:r w:rsidR="00B0012A" w:rsidRPr="00B0012A">
          <w:rPr>
            <w:noProof/>
            <w:webHidden/>
            <w:sz w:val="22"/>
          </w:rPr>
          <w:fldChar w:fldCharType="separate"/>
        </w:r>
        <w:r w:rsidR="004E66BD">
          <w:rPr>
            <w:noProof/>
            <w:webHidden/>
            <w:sz w:val="22"/>
          </w:rPr>
          <w:t>29</w:t>
        </w:r>
        <w:r w:rsidR="00B0012A" w:rsidRPr="00B0012A">
          <w:rPr>
            <w:noProof/>
            <w:webHidden/>
            <w:sz w:val="22"/>
          </w:rPr>
          <w:fldChar w:fldCharType="end"/>
        </w:r>
      </w:hyperlink>
    </w:p>
    <w:p w14:paraId="71DE6D4E" w14:textId="5C2B5146" w:rsidR="00B0012A" w:rsidRPr="00B0012A" w:rsidRDefault="007477A7" w:rsidP="00B0012A">
      <w:pPr>
        <w:pStyle w:val="TableofFigures"/>
        <w:tabs>
          <w:tab w:val="right" w:leader="dot" w:pos="9350"/>
        </w:tabs>
        <w:ind w:firstLine="0"/>
        <w:rPr>
          <w:rFonts w:asciiTheme="minorHAnsi" w:eastAsiaTheme="minorEastAsia" w:hAnsiTheme="minorHAnsi"/>
          <w:noProof/>
          <w:sz w:val="22"/>
          <w:lang w:eastAsia="zh-CN"/>
        </w:rPr>
      </w:pPr>
      <w:hyperlink w:anchor="_Toc109899101" w:history="1">
        <w:r w:rsidR="00B0012A" w:rsidRPr="00B0012A">
          <w:rPr>
            <w:rStyle w:val="Hyperlink"/>
            <w:noProof/>
            <w:sz w:val="22"/>
          </w:rPr>
          <w:t>Supplemental Figure 1: Overview of Boston Area Health Systems with Children’s Hospitals</w:t>
        </w:r>
        <w:r w:rsidR="00B0012A" w:rsidRPr="00B0012A">
          <w:rPr>
            <w:noProof/>
            <w:webHidden/>
            <w:sz w:val="22"/>
          </w:rPr>
          <w:tab/>
        </w:r>
        <w:r w:rsidR="00B0012A" w:rsidRPr="00B0012A">
          <w:rPr>
            <w:noProof/>
            <w:webHidden/>
            <w:sz w:val="22"/>
          </w:rPr>
          <w:fldChar w:fldCharType="begin"/>
        </w:r>
        <w:r w:rsidR="00B0012A" w:rsidRPr="00B0012A">
          <w:rPr>
            <w:noProof/>
            <w:webHidden/>
            <w:sz w:val="22"/>
          </w:rPr>
          <w:instrText xml:space="preserve"> PAGEREF _Toc109899101 \h </w:instrText>
        </w:r>
        <w:r w:rsidR="00B0012A" w:rsidRPr="00B0012A">
          <w:rPr>
            <w:noProof/>
            <w:webHidden/>
            <w:sz w:val="22"/>
          </w:rPr>
        </w:r>
        <w:r w:rsidR="00B0012A" w:rsidRPr="00B0012A">
          <w:rPr>
            <w:noProof/>
            <w:webHidden/>
            <w:sz w:val="22"/>
          </w:rPr>
          <w:fldChar w:fldCharType="separate"/>
        </w:r>
        <w:r w:rsidR="004E66BD">
          <w:rPr>
            <w:noProof/>
            <w:webHidden/>
            <w:sz w:val="22"/>
          </w:rPr>
          <w:t>30</w:t>
        </w:r>
        <w:r w:rsidR="00B0012A" w:rsidRPr="00B0012A">
          <w:rPr>
            <w:noProof/>
            <w:webHidden/>
            <w:sz w:val="22"/>
          </w:rPr>
          <w:fldChar w:fldCharType="end"/>
        </w:r>
      </w:hyperlink>
    </w:p>
    <w:p w14:paraId="7D144890" w14:textId="6DB5AF3F" w:rsidR="00B0012A" w:rsidRPr="00B0012A" w:rsidRDefault="007477A7" w:rsidP="00B0012A">
      <w:pPr>
        <w:pStyle w:val="TableofFigures"/>
        <w:tabs>
          <w:tab w:val="right" w:leader="dot" w:pos="9350"/>
        </w:tabs>
        <w:ind w:firstLine="0"/>
        <w:rPr>
          <w:rFonts w:asciiTheme="minorHAnsi" w:eastAsiaTheme="minorEastAsia" w:hAnsiTheme="minorHAnsi"/>
          <w:noProof/>
          <w:sz w:val="22"/>
          <w:lang w:eastAsia="zh-CN"/>
        </w:rPr>
      </w:pPr>
      <w:hyperlink w:anchor="_Toc109899102" w:history="1">
        <w:r w:rsidR="00B0012A" w:rsidRPr="00B0012A">
          <w:rPr>
            <w:rStyle w:val="Hyperlink"/>
            <w:noProof/>
            <w:sz w:val="22"/>
          </w:rPr>
          <w:t>Supplemental Figure 1: Needham Service Area, ASC</w:t>
        </w:r>
        <w:r w:rsidR="00B0012A" w:rsidRPr="00B0012A">
          <w:rPr>
            <w:noProof/>
            <w:webHidden/>
            <w:sz w:val="22"/>
          </w:rPr>
          <w:tab/>
        </w:r>
        <w:r w:rsidR="00B0012A" w:rsidRPr="00B0012A">
          <w:rPr>
            <w:noProof/>
            <w:webHidden/>
            <w:sz w:val="22"/>
          </w:rPr>
          <w:fldChar w:fldCharType="begin"/>
        </w:r>
        <w:r w:rsidR="00B0012A" w:rsidRPr="00B0012A">
          <w:rPr>
            <w:noProof/>
            <w:webHidden/>
            <w:sz w:val="22"/>
          </w:rPr>
          <w:instrText xml:space="preserve"> PAGEREF _Toc109899102 \h </w:instrText>
        </w:r>
        <w:r w:rsidR="00B0012A" w:rsidRPr="00B0012A">
          <w:rPr>
            <w:noProof/>
            <w:webHidden/>
            <w:sz w:val="22"/>
          </w:rPr>
        </w:r>
        <w:r w:rsidR="00B0012A" w:rsidRPr="00B0012A">
          <w:rPr>
            <w:noProof/>
            <w:webHidden/>
            <w:sz w:val="22"/>
          </w:rPr>
          <w:fldChar w:fldCharType="separate"/>
        </w:r>
        <w:r w:rsidR="004E66BD">
          <w:rPr>
            <w:noProof/>
            <w:webHidden/>
            <w:sz w:val="22"/>
          </w:rPr>
          <w:t>31</w:t>
        </w:r>
        <w:r w:rsidR="00B0012A" w:rsidRPr="00B0012A">
          <w:rPr>
            <w:noProof/>
            <w:webHidden/>
            <w:sz w:val="22"/>
          </w:rPr>
          <w:fldChar w:fldCharType="end"/>
        </w:r>
      </w:hyperlink>
    </w:p>
    <w:p w14:paraId="0E30A6A4" w14:textId="0AD5BCE5" w:rsidR="00B0012A" w:rsidRPr="00B0012A" w:rsidRDefault="007477A7" w:rsidP="00B0012A">
      <w:pPr>
        <w:pStyle w:val="TableofFigures"/>
        <w:tabs>
          <w:tab w:val="right" w:leader="dot" w:pos="9350"/>
        </w:tabs>
        <w:ind w:firstLine="0"/>
        <w:rPr>
          <w:rFonts w:asciiTheme="minorHAnsi" w:eastAsiaTheme="minorEastAsia" w:hAnsiTheme="minorHAnsi"/>
          <w:noProof/>
          <w:sz w:val="22"/>
          <w:lang w:eastAsia="zh-CN"/>
        </w:rPr>
      </w:pPr>
      <w:hyperlink w:anchor="_Toc109899103" w:history="1">
        <w:r w:rsidR="00B0012A" w:rsidRPr="00B0012A">
          <w:rPr>
            <w:rStyle w:val="Hyperlink"/>
            <w:noProof/>
            <w:sz w:val="22"/>
          </w:rPr>
          <w:t>Supplemental Figure 2: Waltham Service Area, ASC</w:t>
        </w:r>
        <w:r w:rsidR="00B0012A" w:rsidRPr="00B0012A">
          <w:rPr>
            <w:noProof/>
            <w:webHidden/>
            <w:sz w:val="22"/>
          </w:rPr>
          <w:tab/>
        </w:r>
        <w:r w:rsidR="00B0012A" w:rsidRPr="00B0012A">
          <w:rPr>
            <w:noProof/>
            <w:webHidden/>
            <w:sz w:val="22"/>
          </w:rPr>
          <w:fldChar w:fldCharType="begin"/>
        </w:r>
        <w:r w:rsidR="00B0012A" w:rsidRPr="00B0012A">
          <w:rPr>
            <w:noProof/>
            <w:webHidden/>
            <w:sz w:val="22"/>
          </w:rPr>
          <w:instrText xml:space="preserve"> PAGEREF _Toc109899103 \h </w:instrText>
        </w:r>
        <w:r w:rsidR="00B0012A" w:rsidRPr="00B0012A">
          <w:rPr>
            <w:noProof/>
            <w:webHidden/>
            <w:sz w:val="22"/>
          </w:rPr>
        </w:r>
        <w:r w:rsidR="00B0012A" w:rsidRPr="00B0012A">
          <w:rPr>
            <w:noProof/>
            <w:webHidden/>
            <w:sz w:val="22"/>
          </w:rPr>
          <w:fldChar w:fldCharType="separate"/>
        </w:r>
        <w:r w:rsidR="004E66BD">
          <w:rPr>
            <w:noProof/>
            <w:webHidden/>
            <w:sz w:val="22"/>
          </w:rPr>
          <w:t>32</w:t>
        </w:r>
        <w:r w:rsidR="00B0012A" w:rsidRPr="00B0012A">
          <w:rPr>
            <w:noProof/>
            <w:webHidden/>
            <w:sz w:val="22"/>
          </w:rPr>
          <w:fldChar w:fldCharType="end"/>
        </w:r>
      </w:hyperlink>
    </w:p>
    <w:p w14:paraId="7B758B76" w14:textId="5FC0075E" w:rsidR="00B0012A" w:rsidRPr="00B0012A" w:rsidRDefault="007477A7" w:rsidP="00B0012A">
      <w:pPr>
        <w:pStyle w:val="TableofFigures"/>
        <w:tabs>
          <w:tab w:val="right" w:leader="dot" w:pos="9350"/>
        </w:tabs>
        <w:ind w:firstLine="0"/>
        <w:rPr>
          <w:rFonts w:asciiTheme="minorHAnsi" w:eastAsiaTheme="minorEastAsia" w:hAnsiTheme="minorHAnsi"/>
          <w:noProof/>
          <w:sz w:val="22"/>
          <w:lang w:eastAsia="zh-CN"/>
        </w:rPr>
      </w:pPr>
      <w:hyperlink w:anchor="_Toc109899104" w:history="1">
        <w:r w:rsidR="00B0012A" w:rsidRPr="00B0012A">
          <w:rPr>
            <w:rStyle w:val="Hyperlink"/>
            <w:noProof/>
            <w:sz w:val="22"/>
          </w:rPr>
          <w:t>Supplemental Figure 3: Weymouth Service Area, ASC</w:t>
        </w:r>
        <w:r w:rsidR="00B0012A" w:rsidRPr="00B0012A">
          <w:rPr>
            <w:noProof/>
            <w:webHidden/>
            <w:sz w:val="22"/>
          </w:rPr>
          <w:tab/>
        </w:r>
        <w:r w:rsidR="00B0012A" w:rsidRPr="00B0012A">
          <w:rPr>
            <w:noProof/>
            <w:webHidden/>
            <w:sz w:val="22"/>
          </w:rPr>
          <w:fldChar w:fldCharType="begin"/>
        </w:r>
        <w:r w:rsidR="00B0012A" w:rsidRPr="00B0012A">
          <w:rPr>
            <w:noProof/>
            <w:webHidden/>
            <w:sz w:val="22"/>
          </w:rPr>
          <w:instrText xml:space="preserve"> PAGEREF _Toc109899104 \h </w:instrText>
        </w:r>
        <w:r w:rsidR="00B0012A" w:rsidRPr="00B0012A">
          <w:rPr>
            <w:noProof/>
            <w:webHidden/>
            <w:sz w:val="22"/>
          </w:rPr>
        </w:r>
        <w:r w:rsidR="00B0012A" w:rsidRPr="00B0012A">
          <w:rPr>
            <w:noProof/>
            <w:webHidden/>
            <w:sz w:val="22"/>
          </w:rPr>
          <w:fldChar w:fldCharType="separate"/>
        </w:r>
        <w:r w:rsidR="004E66BD">
          <w:rPr>
            <w:noProof/>
            <w:webHidden/>
            <w:sz w:val="22"/>
          </w:rPr>
          <w:t>33</w:t>
        </w:r>
        <w:r w:rsidR="00B0012A" w:rsidRPr="00B0012A">
          <w:rPr>
            <w:noProof/>
            <w:webHidden/>
            <w:sz w:val="22"/>
          </w:rPr>
          <w:fldChar w:fldCharType="end"/>
        </w:r>
      </w:hyperlink>
    </w:p>
    <w:p w14:paraId="67741C4F" w14:textId="04F60BAA" w:rsidR="00B0012A" w:rsidRPr="00B0012A" w:rsidRDefault="007477A7" w:rsidP="00B0012A">
      <w:pPr>
        <w:pStyle w:val="TableofFigures"/>
        <w:tabs>
          <w:tab w:val="right" w:leader="dot" w:pos="9350"/>
        </w:tabs>
        <w:ind w:firstLine="0"/>
        <w:rPr>
          <w:rFonts w:asciiTheme="minorHAnsi" w:eastAsiaTheme="minorEastAsia" w:hAnsiTheme="minorHAnsi"/>
          <w:noProof/>
          <w:sz w:val="22"/>
          <w:lang w:eastAsia="zh-CN"/>
        </w:rPr>
      </w:pPr>
      <w:hyperlink w:anchor="_Toc109899105" w:history="1">
        <w:r w:rsidR="00B0012A" w:rsidRPr="00B0012A">
          <w:rPr>
            <w:rStyle w:val="Hyperlink"/>
            <w:noProof/>
            <w:sz w:val="22"/>
          </w:rPr>
          <w:t>Supplemental Figure 4: Needham Service Area, MRI</w:t>
        </w:r>
        <w:r w:rsidR="00B0012A" w:rsidRPr="00B0012A">
          <w:rPr>
            <w:noProof/>
            <w:webHidden/>
            <w:sz w:val="22"/>
          </w:rPr>
          <w:tab/>
        </w:r>
        <w:r w:rsidR="00B0012A" w:rsidRPr="00B0012A">
          <w:rPr>
            <w:noProof/>
            <w:webHidden/>
            <w:sz w:val="22"/>
          </w:rPr>
          <w:fldChar w:fldCharType="begin"/>
        </w:r>
        <w:r w:rsidR="00B0012A" w:rsidRPr="00B0012A">
          <w:rPr>
            <w:noProof/>
            <w:webHidden/>
            <w:sz w:val="22"/>
          </w:rPr>
          <w:instrText xml:space="preserve"> PAGEREF _Toc109899105 \h </w:instrText>
        </w:r>
        <w:r w:rsidR="00B0012A" w:rsidRPr="00B0012A">
          <w:rPr>
            <w:noProof/>
            <w:webHidden/>
            <w:sz w:val="22"/>
          </w:rPr>
        </w:r>
        <w:r w:rsidR="00B0012A" w:rsidRPr="00B0012A">
          <w:rPr>
            <w:noProof/>
            <w:webHidden/>
            <w:sz w:val="22"/>
          </w:rPr>
          <w:fldChar w:fldCharType="separate"/>
        </w:r>
        <w:r w:rsidR="004E66BD">
          <w:rPr>
            <w:noProof/>
            <w:webHidden/>
            <w:sz w:val="22"/>
          </w:rPr>
          <w:t>34</w:t>
        </w:r>
        <w:r w:rsidR="00B0012A" w:rsidRPr="00B0012A">
          <w:rPr>
            <w:noProof/>
            <w:webHidden/>
            <w:sz w:val="22"/>
          </w:rPr>
          <w:fldChar w:fldCharType="end"/>
        </w:r>
      </w:hyperlink>
    </w:p>
    <w:p w14:paraId="6C6EF902" w14:textId="778710A0" w:rsidR="00B0012A" w:rsidRPr="00B0012A" w:rsidRDefault="007477A7" w:rsidP="00B0012A">
      <w:pPr>
        <w:pStyle w:val="TableofFigures"/>
        <w:tabs>
          <w:tab w:val="right" w:leader="dot" w:pos="9350"/>
        </w:tabs>
        <w:ind w:firstLine="0"/>
        <w:rPr>
          <w:rFonts w:asciiTheme="minorHAnsi" w:eastAsiaTheme="minorEastAsia" w:hAnsiTheme="minorHAnsi"/>
          <w:noProof/>
          <w:sz w:val="22"/>
          <w:lang w:eastAsia="zh-CN"/>
        </w:rPr>
      </w:pPr>
      <w:hyperlink w:anchor="_Toc109899106" w:history="1">
        <w:r w:rsidR="00B0012A" w:rsidRPr="00B0012A">
          <w:rPr>
            <w:rStyle w:val="Hyperlink"/>
            <w:noProof/>
            <w:sz w:val="22"/>
          </w:rPr>
          <w:t>Supplemental Figure 5: Waltham Service Area, MRI</w:t>
        </w:r>
        <w:r w:rsidR="00B0012A" w:rsidRPr="00B0012A">
          <w:rPr>
            <w:noProof/>
            <w:webHidden/>
            <w:sz w:val="22"/>
          </w:rPr>
          <w:tab/>
        </w:r>
        <w:r w:rsidR="00B0012A" w:rsidRPr="00B0012A">
          <w:rPr>
            <w:noProof/>
            <w:webHidden/>
            <w:sz w:val="22"/>
          </w:rPr>
          <w:fldChar w:fldCharType="begin"/>
        </w:r>
        <w:r w:rsidR="00B0012A" w:rsidRPr="00B0012A">
          <w:rPr>
            <w:noProof/>
            <w:webHidden/>
            <w:sz w:val="22"/>
          </w:rPr>
          <w:instrText xml:space="preserve"> PAGEREF _Toc109899106 \h </w:instrText>
        </w:r>
        <w:r w:rsidR="00B0012A" w:rsidRPr="00B0012A">
          <w:rPr>
            <w:noProof/>
            <w:webHidden/>
            <w:sz w:val="22"/>
          </w:rPr>
        </w:r>
        <w:r w:rsidR="00B0012A" w:rsidRPr="00B0012A">
          <w:rPr>
            <w:noProof/>
            <w:webHidden/>
            <w:sz w:val="22"/>
          </w:rPr>
          <w:fldChar w:fldCharType="separate"/>
        </w:r>
        <w:r w:rsidR="004E66BD">
          <w:rPr>
            <w:noProof/>
            <w:webHidden/>
            <w:sz w:val="22"/>
          </w:rPr>
          <w:t>35</w:t>
        </w:r>
        <w:r w:rsidR="00B0012A" w:rsidRPr="00B0012A">
          <w:rPr>
            <w:noProof/>
            <w:webHidden/>
            <w:sz w:val="22"/>
          </w:rPr>
          <w:fldChar w:fldCharType="end"/>
        </w:r>
      </w:hyperlink>
    </w:p>
    <w:p w14:paraId="7853BAA8" w14:textId="69EB863A" w:rsidR="00B0012A" w:rsidRPr="00B0012A" w:rsidRDefault="007477A7" w:rsidP="00B0012A">
      <w:pPr>
        <w:pStyle w:val="TableofFigures"/>
        <w:tabs>
          <w:tab w:val="right" w:leader="dot" w:pos="9350"/>
        </w:tabs>
        <w:ind w:firstLine="0"/>
        <w:rPr>
          <w:rFonts w:asciiTheme="minorHAnsi" w:eastAsiaTheme="minorEastAsia" w:hAnsiTheme="minorHAnsi"/>
          <w:noProof/>
          <w:sz w:val="22"/>
          <w:lang w:eastAsia="zh-CN"/>
        </w:rPr>
      </w:pPr>
      <w:hyperlink w:anchor="_Toc109899107" w:history="1">
        <w:r w:rsidR="00B0012A" w:rsidRPr="00B0012A">
          <w:rPr>
            <w:rStyle w:val="Hyperlink"/>
            <w:noProof/>
            <w:sz w:val="22"/>
          </w:rPr>
          <w:t>Supplemental Figure 6: Weymouth Service Area, MRI</w:t>
        </w:r>
        <w:r w:rsidR="00B0012A" w:rsidRPr="00B0012A">
          <w:rPr>
            <w:noProof/>
            <w:webHidden/>
            <w:sz w:val="22"/>
          </w:rPr>
          <w:tab/>
        </w:r>
        <w:r w:rsidR="00B0012A" w:rsidRPr="00B0012A">
          <w:rPr>
            <w:noProof/>
            <w:webHidden/>
            <w:sz w:val="22"/>
          </w:rPr>
          <w:fldChar w:fldCharType="begin"/>
        </w:r>
        <w:r w:rsidR="00B0012A" w:rsidRPr="00B0012A">
          <w:rPr>
            <w:noProof/>
            <w:webHidden/>
            <w:sz w:val="22"/>
          </w:rPr>
          <w:instrText xml:space="preserve"> PAGEREF _Toc109899107 \h </w:instrText>
        </w:r>
        <w:r w:rsidR="00B0012A" w:rsidRPr="00B0012A">
          <w:rPr>
            <w:noProof/>
            <w:webHidden/>
            <w:sz w:val="22"/>
          </w:rPr>
        </w:r>
        <w:r w:rsidR="00B0012A" w:rsidRPr="00B0012A">
          <w:rPr>
            <w:noProof/>
            <w:webHidden/>
            <w:sz w:val="22"/>
          </w:rPr>
          <w:fldChar w:fldCharType="separate"/>
        </w:r>
        <w:r w:rsidR="004E66BD">
          <w:rPr>
            <w:noProof/>
            <w:webHidden/>
            <w:sz w:val="22"/>
          </w:rPr>
          <w:t>36</w:t>
        </w:r>
        <w:r w:rsidR="00B0012A" w:rsidRPr="00B0012A">
          <w:rPr>
            <w:noProof/>
            <w:webHidden/>
            <w:sz w:val="22"/>
          </w:rPr>
          <w:fldChar w:fldCharType="end"/>
        </w:r>
      </w:hyperlink>
    </w:p>
    <w:p w14:paraId="3F2CC5D4" w14:textId="357457F6" w:rsidR="00B0012A" w:rsidRPr="00B0012A" w:rsidRDefault="007477A7" w:rsidP="00B0012A">
      <w:pPr>
        <w:pStyle w:val="TableofFigures"/>
        <w:tabs>
          <w:tab w:val="right" w:leader="dot" w:pos="9350"/>
        </w:tabs>
        <w:ind w:firstLine="0"/>
        <w:rPr>
          <w:rFonts w:asciiTheme="minorHAnsi" w:eastAsiaTheme="minorEastAsia" w:hAnsiTheme="minorHAnsi"/>
          <w:noProof/>
          <w:sz w:val="22"/>
          <w:lang w:eastAsia="zh-CN"/>
        </w:rPr>
      </w:pPr>
      <w:hyperlink w:anchor="_Toc109899108" w:history="1">
        <w:r w:rsidR="00B0012A" w:rsidRPr="00B0012A">
          <w:rPr>
            <w:rStyle w:val="Hyperlink"/>
            <w:noProof/>
            <w:sz w:val="22"/>
          </w:rPr>
          <w:t>Supplemental Figure 7: Needham Service Area, Imaging</w:t>
        </w:r>
        <w:r w:rsidR="00B0012A" w:rsidRPr="00B0012A">
          <w:rPr>
            <w:noProof/>
            <w:webHidden/>
            <w:sz w:val="22"/>
          </w:rPr>
          <w:tab/>
        </w:r>
        <w:r w:rsidR="00B0012A" w:rsidRPr="00B0012A">
          <w:rPr>
            <w:noProof/>
            <w:webHidden/>
            <w:sz w:val="22"/>
          </w:rPr>
          <w:fldChar w:fldCharType="begin"/>
        </w:r>
        <w:r w:rsidR="00B0012A" w:rsidRPr="00B0012A">
          <w:rPr>
            <w:noProof/>
            <w:webHidden/>
            <w:sz w:val="22"/>
          </w:rPr>
          <w:instrText xml:space="preserve"> PAGEREF _Toc109899108 \h </w:instrText>
        </w:r>
        <w:r w:rsidR="00B0012A" w:rsidRPr="00B0012A">
          <w:rPr>
            <w:noProof/>
            <w:webHidden/>
            <w:sz w:val="22"/>
          </w:rPr>
        </w:r>
        <w:r w:rsidR="00B0012A" w:rsidRPr="00B0012A">
          <w:rPr>
            <w:noProof/>
            <w:webHidden/>
            <w:sz w:val="22"/>
          </w:rPr>
          <w:fldChar w:fldCharType="separate"/>
        </w:r>
        <w:r w:rsidR="004E66BD">
          <w:rPr>
            <w:noProof/>
            <w:webHidden/>
            <w:sz w:val="22"/>
          </w:rPr>
          <w:t>37</w:t>
        </w:r>
        <w:r w:rsidR="00B0012A" w:rsidRPr="00B0012A">
          <w:rPr>
            <w:noProof/>
            <w:webHidden/>
            <w:sz w:val="22"/>
          </w:rPr>
          <w:fldChar w:fldCharType="end"/>
        </w:r>
      </w:hyperlink>
    </w:p>
    <w:p w14:paraId="33AE272A" w14:textId="3846A810" w:rsidR="00B0012A" w:rsidRPr="00B0012A" w:rsidRDefault="007477A7" w:rsidP="00B0012A">
      <w:pPr>
        <w:pStyle w:val="TableofFigures"/>
        <w:tabs>
          <w:tab w:val="right" w:leader="dot" w:pos="9350"/>
        </w:tabs>
        <w:ind w:firstLine="0"/>
        <w:rPr>
          <w:rFonts w:asciiTheme="minorHAnsi" w:eastAsiaTheme="minorEastAsia" w:hAnsiTheme="minorHAnsi"/>
          <w:noProof/>
          <w:sz w:val="22"/>
          <w:lang w:eastAsia="zh-CN"/>
        </w:rPr>
      </w:pPr>
      <w:hyperlink w:anchor="_Toc109899109" w:history="1">
        <w:r w:rsidR="00B0012A" w:rsidRPr="00B0012A">
          <w:rPr>
            <w:rStyle w:val="Hyperlink"/>
            <w:noProof/>
            <w:sz w:val="22"/>
          </w:rPr>
          <w:t>Supplemental Figure 8: Waltham Service Area, Imaging</w:t>
        </w:r>
        <w:r w:rsidR="00B0012A" w:rsidRPr="00B0012A">
          <w:rPr>
            <w:noProof/>
            <w:webHidden/>
            <w:sz w:val="22"/>
          </w:rPr>
          <w:tab/>
        </w:r>
        <w:r w:rsidR="00B0012A" w:rsidRPr="00B0012A">
          <w:rPr>
            <w:noProof/>
            <w:webHidden/>
            <w:sz w:val="22"/>
          </w:rPr>
          <w:fldChar w:fldCharType="begin"/>
        </w:r>
        <w:r w:rsidR="00B0012A" w:rsidRPr="00B0012A">
          <w:rPr>
            <w:noProof/>
            <w:webHidden/>
            <w:sz w:val="22"/>
          </w:rPr>
          <w:instrText xml:space="preserve"> PAGEREF _Toc109899109 \h </w:instrText>
        </w:r>
        <w:r w:rsidR="00B0012A" w:rsidRPr="00B0012A">
          <w:rPr>
            <w:noProof/>
            <w:webHidden/>
            <w:sz w:val="22"/>
          </w:rPr>
        </w:r>
        <w:r w:rsidR="00B0012A" w:rsidRPr="00B0012A">
          <w:rPr>
            <w:noProof/>
            <w:webHidden/>
            <w:sz w:val="22"/>
          </w:rPr>
          <w:fldChar w:fldCharType="separate"/>
        </w:r>
        <w:r w:rsidR="004E66BD">
          <w:rPr>
            <w:noProof/>
            <w:webHidden/>
            <w:sz w:val="22"/>
          </w:rPr>
          <w:t>38</w:t>
        </w:r>
        <w:r w:rsidR="00B0012A" w:rsidRPr="00B0012A">
          <w:rPr>
            <w:noProof/>
            <w:webHidden/>
            <w:sz w:val="22"/>
          </w:rPr>
          <w:fldChar w:fldCharType="end"/>
        </w:r>
      </w:hyperlink>
    </w:p>
    <w:p w14:paraId="3B21453C" w14:textId="740FEDD4" w:rsidR="00B0012A" w:rsidRPr="00B0012A" w:rsidRDefault="007477A7" w:rsidP="00B0012A">
      <w:pPr>
        <w:pStyle w:val="TableofFigures"/>
        <w:tabs>
          <w:tab w:val="right" w:leader="dot" w:pos="9350"/>
        </w:tabs>
        <w:ind w:firstLine="0"/>
        <w:rPr>
          <w:rFonts w:asciiTheme="minorHAnsi" w:eastAsiaTheme="minorEastAsia" w:hAnsiTheme="minorHAnsi"/>
          <w:noProof/>
          <w:sz w:val="22"/>
          <w:lang w:eastAsia="zh-CN"/>
        </w:rPr>
      </w:pPr>
      <w:hyperlink w:anchor="_Toc109899110" w:history="1">
        <w:r w:rsidR="00B0012A" w:rsidRPr="00B0012A">
          <w:rPr>
            <w:rStyle w:val="Hyperlink"/>
            <w:noProof/>
            <w:sz w:val="22"/>
          </w:rPr>
          <w:t>Supplemental Figure 9: Weymouth Service Area, Imaging</w:t>
        </w:r>
        <w:r w:rsidR="00B0012A" w:rsidRPr="00B0012A">
          <w:rPr>
            <w:noProof/>
            <w:webHidden/>
            <w:sz w:val="22"/>
          </w:rPr>
          <w:tab/>
        </w:r>
        <w:r w:rsidR="00B0012A" w:rsidRPr="00B0012A">
          <w:rPr>
            <w:noProof/>
            <w:webHidden/>
            <w:sz w:val="22"/>
          </w:rPr>
          <w:fldChar w:fldCharType="begin"/>
        </w:r>
        <w:r w:rsidR="00B0012A" w:rsidRPr="00B0012A">
          <w:rPr>
            <w:noProof/>
            <w:webHidden/>
            <w:sz w:val="22"/>
          </w:rPr>
          <w:instrText xml:space="preserve"> PAGEREF _Toc109899110 \h </w:instrText>
        </w:r>
        <w:r w:rsidR="00B0012A" w:rsidRPr="00B0012A">
          <w:rPr>
            <w:noProof/>
            <w:webHidden/>
            <w:sz w:val="22"/>
          </w:rPr>
        </w:r>
        <w:r w:rsidR="00B0012A" w:rsidRPr="00B0012A">
          <w:rPr>
            <w:noProof/>
            <w:webHidden/>
            <w:sz w:val="22"/>
          </w:rPr>
          <w:fldChar w:fldCharType="separate"/>
        </w:r>
        <w:r w:rsidR="004E66BD">
          <w:rPr>
            <w:noProof/>
            <w:webHidden/>
            <w:sz w:val="22"/>
          </w:rPr>
          <w:t>39</w:t>
        </w:r>
        <w:r w:rsidR="00B0012A" w:rsidRPr="00B0012A">
          <w:rPr>
            <w:noProof/>
            <w:webHidden/>
            <w:sz w:val="22"/>
          </w:rPr>
          <w:fldChar w:fldCharType="end"/>
        </w:r>
      </w:hyperlink>
    </w:p>
    <w:p w14:paraId="230291B3" w14:textId="4FE480C8" w:rsidR="004D692E" w:rsidRDefault="004D692E" w:rsidP="00B0012A">
      <w:pPr>
        <w:spacing w:line="240" w:lineRule="auto"/>
        <w:rPr>
          <w:b/>
          <w:bCs/>
          <w:spacing w:val="-12"/>
          <w:sz w:val="23"/>
          <w:szCs w:val="23"/>
        </w:rPr>
      </w:pPr>
      <w:r w:rsidRPr="00B0012A">
        <w:rPr>
          <w:rFonts w:cs="Times New Roman"/>
          <w:sz w:val="22"/>
        </w:rPr>
        <w:fldChar w:fldCharType="end"/>
      </w:r>
    </w:p>
    <w:p w14:paraId="30BAF0DE" w14:textId="75002E71" w:rsidR="00315E31" w:rsidRDefault="00315E31" w:rsidP="004D692E">
      <w:pPr>
        <w:pStyle w:val="TOCHeading"/>
        <w:spacing w:before="0"/>
      </w:pPr>
      <w:r w:rsidRPr="00315E31">
        <w:t>Table of Tables</w:t>
      </w:r>
    </w:p>
    <w:p w14:paraId="0549E196" w14:textId="5011B4BF" w:rsidR="00B0012A" w:rsidRPr="00B0012A" w:rsidRDefault="00F21AF7" w:rsidP="00B0012A">
      <w:pPr>
        <w:pStyle w:val="TableofFigures"/>
        <w:tabs>
          <w:tab w:val="right" w:leader="dot" w:pos="9350"/>
        </w:tabs>
        <w:ind w:firstLine="0"/>
        <w:rPr>
          <w:rFonts w:eastAsiaTheme="minorEastAsia" w:cs="Times New Roman"/>
          <w:noProof/>
          <w:sz w:val="22"/>
          <w:lang w:eastAsia="zh-CN"/>
        </w:rPr>
      </w:pPr>
      <w:r w:rsidRPr="00B0012A">
        <w:rPr>
          <w:rFonts w:cs="Times New Roman"/>
          <w:sz w:val="22"/>
        </w:rPr>
        <w:fldChar w:fldCharType="begin"/>
      </w:r>
      <w:r w:rsidRPr="00B0012A">
        <w:rPr>
          <w:rFonts w:cs="Times New Roman"/>
          <w:sz w:val="22"/>
        </w:rPr>
        <w:instrText xml:space="preserve"> TOC \h \z \c "Table A" </w:instrText>
      </w:r>
      <w:r w:rsidRPr="00B0012A">
        <w:rPr>
          <w:rFonts w:cs="Times New Roman"/>
          <w:sz w:val="22"/>
        </w:rPr>
        <w:fldChar w:fldCharType="separate"/>
      </w:r>
      <w:hyperlink w:anchor="_Toc109899123" w:history="1">
        <w:r w:rsidR="00B0012A" w:rsidRPr="00B0012A">
          <w:rPr>
            <w:rStyle w:val="Hyperlink"/>
            <w:rFonts w:cs="Times New Roman"/>
            <w:noProof/>
            <w:sz w:val="22"/>
          </w:rPr>
          <w:t xml:space="preserve">Table A1: Projected Utilization of Imaging </w:t>
        </w:r>
        <w:r w:rsidR="00B0012A" w:rsidRPr="00B0012A">
          <w:rPr>
            <w:rStyle w:val="Hyperlink"/>
            <w:rFonts w:cs="Times New Roman"/>
            <w:noProof/>
            <w:spacing w:val="-6"/>
            <w:sz w:val="22"/>
          </w:rPr>
          <w:t>Services by HSA and Payer, Ages 0 – 18 (2025 – 2040)</w:t>
        </w:r>
        <w:r w:rsidR="00B0012A" w:rsidRPr="00B0012A">
          <w:rPr>
            <w:rFonts w:cs="Times New Roman"/>
            <w:noProof/>
            <w:webHidden/>
            <w:sz w:val="22"/>
          </w:rPr>
          <w:tab/>
        </w:r>
        <w:r w:rsidR="00B0012A" w:rsidRPr="00B0012A">
          <w:rPr>
            <w:rFonts w:cs="Times New Roman"/>
            <w:noProof/>
            <w:webHidden/>
            <w:sz w:val="22"/>
          </w:rPr>
          <w:fldChar w:fldCharType="begin"/>
        </w:r>
        <w:r w:rsidR="00B0012A" w:rsidRPr="00B0012A">
          <w:rPr>
            <w:rFonts w:cs="Times New Roman"/>
            <w:noProof/>
            <w:webHidden/>
            <w:sz w:val="22"/>
          </w:rPr>
          <w:instrText xml:space="preserve"> PAGEREF _Toc109899123 \h </w:instrText>
        </w:r>
        <w:r w:rsidR="00B0012A" w:rsidRPr="00B0012A">
          <w:rPr>
            <w:rFonts w:cs="Times New Roman"/>
            <w:noProof/>
            <w:webHidden/>
            <w:sz w:val="22"/>
          </w:rPr>
        </w:r>
        <w:r w:rsidR="00B0012A" w:rsidRPr="00B0012A">
          <w:rPr>
            <w:rFonts w:cs="Times New Roman"/>
            <w:noProof/>
            <w:webHidden/>
            <w:sz w:val="22"/>
          </w:rPr>
          <w:fldChar w:fldCharType="separate"/>
        </w:r>
        <w:r w:rsidR="004E66BD">
          <w:rPr>
            <w:rFonts w:cs="Times New Roman"/>
            <w:noProof/>
            <w:webHidden/>
            <w:sz w:val="22"/>
          </w:rPr>
          <w:t>5</w:t>
        </w:r>
        <w:r w:rsidR="00B0012A" w:rsidRPr="00B0012A">
          <w:rPr>
            <w:rFonts w:cs="Times New Roman"/>
            <w:noProof/>
            <w:webHidden/>
            <w:sz w:val="22"/>
          </w:rPr>
          <w:fldChar w:fldCharType="end"/>
        </w:r>
      </w:hyperlink>
    </w:p>
    <w:p w14:paraId="7E5FF53B" w14:textId="1ECBBB44" w:rsidR="00B0012A" w:rsidRPr="00B0012A" w:rsidRDefault="007477A7" w:rsidP="00B0012A">
      <w:pPr>
        <w:pStyle w:val="TableofFigures"/>
        <w:tabs>
          <w:tab w:val="right" w:leader="dot" w:pos="9350"/>
        </w:tabs>
        <w:ind w:firstLine="0"/>
        <w:rPr>
          <w:rFonts w:eastAsiaTheme="minorEastAsia" w:cs="Times New Roman"/>
          <w:noProof/>
          <w:sz w:val="22"/>
          <w:lang w:eastAsia="zh-CN"/>
        </w:rPr>
      </w:pPr>
      <w:hyperlink w:anchor="_Toc109899124" w:history="1">
        <w:r w:rsidR="00B0012A" w:rsidRPr="00B0012A">
          <w:rPr>
            <w:rStyle w:val="Hyperlink"/>
            <w:rFonts w:cs="Times New Roman"/>
            <w:noProof/>
            <w:sz w:val="22"/>
          </w:rPr>
          <w:t xml:space="preserve">Table A2: Projected Utilization of Ambulatory Surgical </w:t>
        </w:r>
        <w:r w:rsidR="00B0012A" w:rsidRPr="00B0012A">
          <w:rPr>
            <w:rStyle w:val="Hyperlink"/>
            <w:rFonts w:cs="Times New Roman"/>
            <w:noProof/>
            <w:spacing w:val="-6"/>
            <w:sz w:val="22"/>
          </w:rPr>
          <w:t>Services by HSA and Payer, Ages 0 – 18</w:t>
        </w:r>
        <w:r w:rsidR="00B0012A" w:rsidRPr="00B0012A">
          <w:rPr>
            <w:rFonts w:cs="Times New Roman"/>
            <w:noProof/>
            <w:webHidden/>
            <w:sz w:val="22"/>
          </w:rPr>
          <w:tab/>
        </w:r>
        <w:r w:rsidR="00B0012A" w:rsidRPr="00B0012A">
          <w:rPr>
            <w:rFonts w:cs="Times New Roman"/>
            <w:noProof/>
            <w:webHidden/>
            <w:sz w:val="22"/>
          </w:rPr>
          <w:fldChar w:fldCharType="begin"/>
        </w:r>
        <w:r w:rsidR="00B0012A" w:rsidRPr="00B0012A">
          <w:rPr>
            <w:rFonts w:cs="Times New Roman"/>
            <w:noProof/>
            <w:webHidden/>
            <w:sz w:val="22"/>
          </w:rPr>
          <w:instrText xml:space="preserve"> PAGEREF _Toc109899124 \h </w:instrText>
        </w:r>
        <w:r w:rsidR="00B0012A" w:rsidRPr="00B0012A">
          <w:rPr>
            <w:rFonts w:cs="Times New Roman"/>
            <w:noProof/>
            <w:webHidden/>
            <w:sz w:val="22"/>
          </w:rPr>
        </w:r>
        <w:r w:rsidR="00B0012A" w:rsidRPr="00B0012A">
          <w:rPr>
            <w:rFonts w:cs="Times New Roman"/>
            <w:noProof/>
            <w:webHidden/>
            <w:sz w:val="22"/>
          </w:rPr>
          <w:fldChar w:fldCharType="separate"/>
        </w:r>
        <w:r w:rsidR="004E66BD">
          <w:rPr>
            <w:rFonts w:cs="Times New Roman"/>
            <w:noProof/>
            <w:webHidden/>
            <w:sz w:val="22"/>
          </w:rPr>
          <w:t>6</w:t>
        </w:r>
        <w:r w:rsidR="00B0012A" w:rsidRPr="00B0012A">
          <w:rPr>
            <w:rFonts w:cs="Times New Roman"/>
            <w:noProof/>
            <w:webHidden/>
            <w:sz w:val="22"/>
          </w:rPr>
          <w:fldChar w:fldCharType="end"/>
        </w:r>
      </w:hyperlink>
    </w:p>
    <w:p w14:paraId="424FCC0C" w14:textId="417DBE2B" w:rsidR="00B0012A" w:rsidRPr="00B0012A" w:rsidRDefault="007477A7" w:rsidP="00B0012A">
      <w:pPr>
        <w:pStyle w:val="TableofFigures"/>
        <w:tabs>
          <w:tab w:val="right" w:leader="dot" w:pos="9350"/>
        </w:tabs>
        <w:ind w:firstLine="0"/>
        <w:rPr>
          <w:rFonts w:eastAsiaTheme="minorEastAsia" w:cs="Times New Roman"/>
          <w:noProof/>
          <w:sz w:val="22"/>
          <w:lang w:eastAsia="zh-CN"/>
        </w:rPr>
      </w:pPr>
      <w:hyperlink w:anchor="_Toc109899125" w:history="1">
        <w:r w:rsidR="00B0012A" w:rsidRPr="00B0012A">
          <w:rPr>
            <w:rStyle w:val="Hyperlink"/>
            <w:rFonts w:cs="Times New Roman"/>
            <w:noProof/>
            <w:sz w:val="22"/>
          </w:rPr>
          <w:t xml:space="preserve">Table A3:Projected Utilization of MRI </w:t>
        </w:r>
        <w:r w:rsidR="00B0012A" w:rsidRPr="00B0012A">
          <w:rPr>
            <w:rStyle w:val="Hyperlink"/>
            <w:rFonts w:cs="Times New Roman"/>
            <w:noProof/>
            <w:spacing w:val="-6"/>
            <w:sz w:val="22"/>
          </w:rPr>
          <w:t>Services by HSA and Payer, Ages 0 – 18 (2025 – 2040)</w:t>
        </w:r>
        <w:r w:rsidR="00B0012A" w:rsidRPr="00B0012A">
          <w:rPr>
            <w:rFonts w:cs="Times New Roman"/>
            <w:noProof/>
            <w:webHidden/>
            <w:sz w:val="22"/>
          </w:rPr>
          <w:tab/>
        </w:r>
        <w:r w:rsidR="00B0012A" w:rsidRPr="00B0012A">
          <w:rPr>
            <w:rFonts w:cs="Times New Roman"/>
            <w:noProof/>
            <w:webHidden/>
            <w:sz w:val="22"/>
          </w:rPr>
          <w:fldChar w:fldCharType="begin"/>
        </w:r>
        <w:r w:rsidR="00B0012A" w:rsidRPr="00B0012A">
          <w:rPr>
            <w:rFonts w:cs="Times New Roman"/>
            <w:noProof/>
            <w:webHidden/>
            <w:sz w:val="22"/>
          </w:rPr>
          <w:instrText xml:space="preserve"> PAGEREF _Toc109899125 \h </w:instrText>
        </w:r>
        <w:r w:rsidR="00B0012A" w:rsidRPr="00B0012A">
          <w:rPr>
            <w:rFonts w:cs="Times New Roman"/>
            <w:noProof/>
            <w:webHidden/>
            <w:sz w:val="22"/>
          </w:rPr>
        </w:r>
        <w:r w:rsidR="00B0012A" w:rsidRPr="00B0012A">
          <w:rPr>
            <w:rFonts w:cs="Times New Roman"/>
            <w:noProof/>
            <w:webHidden/>
            <w:sz w:val="22"/>
          </w:rPr>
          <w:fldChar w:fldCharType="separate"/>
        </w:r>
        <w:r w:rsidR="004E66BD">
          <w:rPr>
            <w:rFonts w:cs="Times New Roman"/>
            <w:noProof/>
            <w:webHidden/>
            <w:sz w:val="22"/>
          </w:rPr>
          <w:t>7</w:t>
        </w:r>
        <w:r w:rsidR="00B0012A" w:rsidRPr="00B0012A">
          <w:rPr>
            <w:rFonts w:cs="Times New Roman"/>
            <w:noProof/>
            <w:webHidden/>
            <w:sz w:val="22"/>
          </w:rPr>
          <w:fldChar w:fldCharType="end"/>
        </w:r>
      </w:hyperlink>
    </w:p>
    <w:p w14:paraId="0588DC92" w14:textId="5054D857" w:rsidR="00B0012A" w:rsidRPr="00B0012A" w:rsidRDefault="007477A7" w:rsidP="009D29D4">
      <w:pPr>
        <w:pStyle w:val="TableofFigures"/>
        <w:tabs>
          <w:tab w:val="right" w:leader="dot" w:pos="9350"/>
        </w:tabs>
        <w:ind w:firstLine="0"/>
        <w:rPr>
          <w:rFonts w:cs="Times New Roman"/>
          <w:noProof/>
          <w:sz w:val="22"/>
        </w:rPr>
      </w:pPr>
      <w:hyperlink w:anchor="_Toc109899126" w:history="1">
        <w:r w:rsidR="00B0012A" w:rsidRPr="00B0012A">
          <w:rPr>
            <w:rStyle w:val="Hyperlink"/>
            <w:rFonts w:cs="Times New Roman"/>
            <w:noProof/>
            <w:sz w:val="22"/>
          </w:rPr>
          <w:t>Table A4: Types of facilities from “List of health care facilities licensed or certified by the division”</w:t>
        </w:r>
        <w:r w:rsidR="00B0012A" w:rsidRPr="00B0012A">
          <w:rPr>
            <w:rFonts w:cs="Times New Roman"/>
            <w:noProof/>
            <w:webHidden/>
            <w:sz w:val="22"/>
          </w:rPr>
          <w:tab/>
        </w:r>
        <w:r w:rsidR="00B0012A" w:rsidRPr="00B0012A">
          <w:rPr>
            <w:rFonts w:cs="Times New Roman"/>
            <w:noProof/>
            <w:webHidden/>
            <w:sz w:val="22"/>
          </w:rPr>
          <w:fldChar w:fldCharType="begin"/>
        </w:r>
        <w:r w:rsidR="00B0012A" w:rsidRPr="00B0012A">
          <w:rPr>
            <w:rFonts w:cs="Times New Roman"/>
            <w:noProof/>
            <w:webHidden/>
            <w:sz w:val="22"/>
          </w:rPr>
          <w:instrText xml:space="preserve"> PAGEREF _Toc109899126 \h </w:instrText>
        </w:r>
        <w:r w:rsidR="00B0012A" w:rsidRPr="00B0012A">
          <w:rPr>
            <w:rFonts w:cs="Times New Roman"/>
            <w:noProof/>
            <w:webHidden/>
            <w:sz w:val="22"/>
          </w:rPr>
        </w:r>
        <w:r w:rsidR="00B0012A" w:rsidRPr="00B0012A">
          <w:rPr>
            <w:rFonts w:cs="Times New Roman"/>
            <w:noProof/>
            <w:webHidden/>
            <w:sz w:val="22"/>
          </w:rPr>
          <w:fldChar w:fldCharType="separate"/>
        </w:r>
        <w:r w:rsidR="004E66BD">
          <w:rPr>
            <w:rFonts w:cs="Times New Roman"/>
            <w:noProof/>
            <w:webHidden/>
            <w:sz w:val="22"/>
          </w:rPr>
          <w:t>10</w:t>
        </w:r>
        <w:r w:rsidR="00B0012A" w:rsidRPr="00B0012A">
          <w:rPr>
            <w:rFonts w:cs="Times New Roman"/>
            <w:noProof/>
            <w:webHidden/>
            <w:sz w:val="22"/>
          </w:rPr>
          <w:fldChar w:fldCharType="end"/>
        </w:r>
      </w:hyperlink>
      <w:r w:rsidR="00F21AF7" w:rsidRPr="00B0012A">
        <w:rPr>
          <w:rFonts w:cs="Times New Roman"/>
          <w:sz w:val="22"/>
        </w:rPr>
        <w:fldChar w:fldCharType="end"/>
      </w:r>
      <w:r w:rsidR="00315E31" w:rsidRPr="00B0012A">
        <w:rPr>
          <w:rFonts w:cs="Times New Roman"/>
          <w:b/>
          <w:bCs/>
          <w:spacing w:val="-12"/>
          <w:sz w:val="22"/>
        </w:rPr>
        <w:fldChar w:fldCharType="begin"/>
      </w:r>
      <w:r w:rsidR="00315E31" w:rsidRPr="00B0012A">
        <w:rPr>
          <w:rFonts w:cs="Times New Roman"/>
          <w:b/>
          <w:bCs/>
          <w:spacing w:val="-12"/>
          <w:sz w:val="22"/>
        </w:rPr>
        <w:instrText xml:space="preserve"> TOC \h \z \c "Supplemental Table" </w:instrText>
      </w:r>
      <w:r w:rsidR="00315E31" w:rsidRPr="00B0012A">
        <w:rPr>
          <w:rFonts w:cs="Times New Roman"/>
          <w:b/>
          <w:bCs/>
          <w:spacing w:val="-12"/>
          <w:sz w:val="22"/>
        </w:rPr>
        <w:fldChar w:fldCharType="separate"/>
      </w:r>
    </w:p>
    <w:p w14:paraId="6E828036" w14:textId="7A9DB566" w:rsidR="00B0012A" w:rsidRPr="00B0012A" w:rsidRDefault="007477A7" w:rsidP="00B0012A">
      <w:pPr>
        <w:pStyle w:val="TableofFigures"/>
        <w:tabs>
          <w:tab w:val="right" w:leader="dot" w:pos="9350"/>
        </w:tabs>
        <w:ind w:firstLine="0"/>
        <w:rPr>
          <w:rFonts w:eastAsiaTheme="minorEastAsia" w:cs="Times New Roman"/>
          <w:noProof/>
          <w:sz w:val="22"/>
          <w:lang w:eastAsia="zh-CN"/>
        </w:rPr>
      </w:pPr>
      <w:hyperlink w:anchor="_Toc109899127" w:history="1">
        <w:r w:rsidR="00B0012A" w:rsidRPr="00B0012A">
          <w:rPr>
            <w:rStyle w:val="Hyperlink"/>
            <w:rFonts w:cs="Times New Roman"/>
            <w:noProof/>
            <w:sz w:val="22"/>
          </w:rPr>
          <w:t>Supplemental Table 1: Share of Six Health Systems in MA, ASC 2019</w:t>
        </w:r>
        <w:r w:rsidR="00B0012A" w:rsidRPr="00B0012A">
          <w:rPr>
            <w:rFonts w:cs="Times New Roman"/>
            <w:noProof/>
            <w:webHidden/>
            <w:sz w:val="22"/>
          </w:rPr>
          <w:tab/>
        </w:r>
        <w:r w:rsidR="00B0012A" w:rsidRPr="00B0012A">
          <w:rPr>
            <w:rFonts w:cs="Times New Roman"/>
            <w:noProof/>
            <w:webHidden/>
            <w:sz w:val="22"/>
          </w:rPr>
          <w:fldChar w:fldCharType="begin"/>
        </w:r>
        <w:r w:rsidR="00B0012A" w:rsidRPr="00B0012A">
          <w:rPr>
            <w:rFonts w:cs="Times New Roman"/>
            <w:noProof/>
            <w:webHidden/>
            <w:sz w:val="22"/>
          </w:rPr>
          <w:instrText xml:space="preserve"> PAGEREF _Toc109899127 \h </w:instrText>
        </w:r>
        <w:r w:rsidR="00B0012A" w:rsidRPr="00B0012A">
          <w:rPr>
            <w:rFonts w:cs="Times New Roman"/>
            <w:noProof/>
            <w:webHidden/>
            <w:sz w:val="22"/>
          </w:rPr>
        </w:r>
        <w:r w:rsidR="00B0012A" w:rsidRPr="00B0012A">
          <w:rPr>
            <w:rFonts w:cs="Times New Roman"/>
            <w:noProof/>
            <w:webHidden/>
            <w:sz w:val="22"/>
          </w:rPr>
          <w:fldChar w:fldCharType="separate"/>
        </w:r>
        <w:r w:rsidR="004E66BD">
          <w:rPr>
            <w:rFonts w:cs="Times New Roman"/>
            <w:noProof/>
            <w:webHidden/>
            <w:sz w:val="22"/>
          </w:rPr>
          <w:t>23</w:t>
        </w:r>
        <w:r w:rsidR="00B0012A" w:rsidRPr="00B0012A">
          <w:rPr>
            <w:rFonts w:cs="Times New Roman"/>
            <w:noProof/>
            <w:webHidden/>
            <w:sz w:val="22"/>
          </w:rPr>
          <w:fldChar w:fldCharType="end"/>
        </w:r>
      </w:hyperlink>
    </w:p>
    <w:p w14:paraId="1F7D9A25" w14:textId="25CC4996" w:rsidR="00B0012A" w:rsidRPr="00B0012A" w:rsidRDefault="007477A7" w:rsidP="00B0012A">
      <w:pPr>
        <w:pStyle w:val="TableofFigures"/>
        <w:tabs>
          <w:tab w:val="right" w:leader="dot" w:pos="9350"/>
        </w:tabs>
        <w:ind w:firstLine="0"/>
        <w:rPr>
          <w:rFonts w:eastAsiaTheme="minorEastAsia" w:cs="Times New Roman"/>
          <w:noProof/>
          <w:sz w:val="22"/>
          <w:lang w:eastAsia="zh-CN"/>
        </w:rPr>
      </w:pPr>
      <w:hyperlink w:anchor="_Toc109899128" w:history="1">
        <w:r w:rsidR="00B0012A" w:rsidRPr="00B0012A">
          <w:rPr>
            <w:rStyle w:val="Hyperlink"/>
            <w:rFonts w:cs="Times New Roman"/>
            <w:noProof/>
            <w:sz w:val="22"/>
          </w:rPr>
          <w:t>Supplemental Table 2: Share of Six Health Systems in MA, Imaging 2019</w:t>
        </w:r>
        <w:r w:rsidR="00B0012A" w:rsidRPr="00B0012A">
          <w:rPr>
            <w:rFonts w:cs="Times New Roman"/>
            <w:noProof/>
            <w:webHidden/>
            <w:sz w:val="22"/>
          </w:rPr>
          <w:tab/>
        </w:r>
        <w:r w:rsidR="00B0012A" w:rsidRPr="00B0012A">
          <w:rPr>
            <w:rFonts w:cs="Times New Roman"/>
            <w:noProof/>
            <w:webHidden/>
            <w:sz w:val="22"/>
          </w:rPr>
          <w:fldChar w:fldCharType="begin"/>
        </w:r>
        <w:r w:rsidR="00B0012A" w:rsidRPr="00B0012A">
          <w:rPr>
            <w:rFonts w:cs="Times New Roman"/>
            <w:noProof/>
            <w:webHidden/>
            <w:sz w:val="22"/>
          </w:rPr>
          <w:instrText xml:space="preserve"> PAGEREF _Toc109899128 \h </w:instrText>
        </w:r>
        <w:r w:rsidR="00B0012A" w:rsidRPr="00B0012A">
          <w:rPr>
            <w:rFonts w:cs="Times New Roman"/>
            <w:noProof/>
            <w:webHidden/>
            <w:sz w:val="22"/>
          </w:rPr>
        </w:r>
        <w:r w:rsidR="00B0012A" w:rsidRPr="00B0012A">
          <w:rPr>
            <w:rFonts w:cs="Times New Roman"/>
            <w:noProof/>
            <w:webHidden/>
            <w:sz w:val="22"/>
          </w:rPr>
          <w:fldChar w:fldCharType="separate"/>
        </w:r>
        <w:r w:rsidR="004E66BD">
          <w:rPr>
            <w:rFonts w:cs="Times New Roman"/>
            <w:noProof/>
            <w:webHidden/>
            <w:sz w:val="22"/>
          </w:rPr>
          <w:t>23</w:t>
        </w:r>
        <w:r w:rsidR="00B0012A" w:rsidRPr="00B0012A">
          <w:rPr>
            <w:rFonts w:cs="Times New Roman"/>
            <w:noProof/>
            <w:webHidden/>
            <w:sz w:val="22"/>
          </w:rPr>
          <w:fldChar w:fldCharType="end"/>
        </w:r>
      </w:hyperlink>
    </w:p>
    <w:p w14:paraId="308F411A" w14:textId="0CA8D5BC" w:rsidR="00B0012A" w:rsidRPr="00B0012A" w:rsidRDefault="007477A7" w:rsidP="00B0012A">
      <w:pPr>
        <w:pStyle w:val="TableofFigures"/>
        <w:tabs>
          <w:tab w:val="right" w:leader="dot" w:pos="9350"/>
        </w:tabs>
        <w:ind w:firstLine="0"/>
        <w:rPr>
          <w:rFonts w:eastAsiaTheme="minorEastAsia" w:cs="Times New Roman"/>
          <w:noProof/>
          <w:sz w:val="22"/>
          <w:lang w:eastAsia="zh-CN"/>
        </w:rPr>
      </w:pPr>
      <w:hyperlink w:anchor="_Toc109899129" w:history="1">
        <w:r w:rsidR="00B0012A" w:rsidRPr="00B0012A">
          <w:rPr>
            <w:rStyle w:val="Hyperlink"/>
            <w:rFonts w:cs="Times New Roman"/>
            <w:noProof/>
            <w:sz w:val="22"/>
          </w:rPr>
          <w:t>Supplemental Table 3: Share of Six Health Systems in MA, MRI 2019</w:t>
        </w:r>
        <w:r w:rsidR="00B0012A" w:rsidRPr="00B0012A">
          <w:rPr>
            <w:rFonts w:cs="Times New Roman"/>
            <w:noProof/>
            <w:webHidden/>
            <w:sz w:val="22"/>
          </w:rPr>
          <w:tab/>
        </w:r>
        <w:r w:rsidR="00B0012A" w:rsidRPr="00B0012A">
          <w:rPr>
            <w:rFonts w:cs="Times New Roman"/>
            <w:noProof/>
            <w:webHidden/>
            <w:sz w:val="22"/>
          </w:rPr>
          <w:fldChar w:fldCharType="begin"/>
        </w:r>
        <w:r w:rsidR="00B0012A" w:rsidRPr="00B0012A">
          <w:rPr>
            <w:rFonts w:cs="Times New Roman"/>
            <w:noProof/>
            <w:webHidden/>
            <w:sz w:val="22"/>
          </w:rPr>
          <w:instrText xml:space="preserve"> PAGEREF _Toc109899129 \h </w:instrText>
        </w:r>
        <w:r w:rsidR="00B0012A" w:rsidRPr="00B0012A">
          <w:rPr>
            <w:rFonts w:cs="Times New Roman"/>
            <w:noProof/>
            <w:webHidden/>
            <w:sz w:val="22"/>
          </w:rPr>
        </w:r>
        <w:r w:rsidR="00B0012A" w:rsidRPr="00B0012A">
          <w:rPr>
            <w:rFonts w:cs="Times New Roman"/>
            <w:noProof/>
            <w:webHidden/>
            <w:sz w:val="22"/>
          </w:rPr>
          <w:fldChar w:fldCharType="separate"/>
        </w:r>
        <w:r w:rsidR="004E66BD">
          <w:rPr>
            <w:rFonts w:cs="Times New Roman"/>
            <w:noProof/>
            <w:webHidden/>
            <w:sz w:val="22"/>
          </w:rPr>
          <w:t>23</w:t>
        </w:r>
        <w:r w:rsidR="00B0012A" w:rsidRPr="00B0012A">
          <w:rPr>
            <w:rFonts w:cs="Times New Roman"/>
            <w:noProof/>
            <w:webHidden/>
            <w:sz w:val="22"/>
          </w:rPr>
          <w:fldChar w:fldCharType="end"/>
        </w:r>
      </w:hyperlink>
    </w:p>
    <w:p w14:paraId="02C15D1D" w14:textId="65887DE9" w:rsidR="00B0012A" w:rsidRPr="00B0012A" w:rsidRDefault="007477A7" w:rsidP="00B0012A">
      <w:pPr>
        <w:pStyle w:val="TableofFigures"/>
        <w:tabs>
          <w:tab w:val="right" w:leader="dot" w:pos="9350"/>
        </w:tabs>
        <w:ind w:firstLine="0"/>
        <w:rPr>
          <w:rFonts w:eastAsiaTheme="minorEastAsia" w:cs="Times New Roman"/>
          <w:noProof/>
          <w:sz w:val="22"/>
          <w:lang w:eastAsia="zh-CN"/>
        </w:rPr>
      </w:pPr>
      <w:hyperlink w:anchor="_Toc109899130" w:history="1">
        <w:r w:rsidR="00B0012A" w:rsidRPr="00B0012A">
          <w:rPr>
            <w:rStyle w:val="Hyperlink"/>
            <w:rFonts w:cs="Times New Roman"/>
            <w:noProof/>
            <w:sz w:val="22"/>
          </w:rPr>
          <w:t>Supplemental Table 4: BCH Visits and Payer Mix in MA, ASC 2019</w:t>
        </w:r>
        <w:r w:rsidR="00B0012A" w:rsidRPr="00B0012A">
          <w:rPr>
            <w:rFonts w:cs="Times New Roman"/>
            <w:noProof/>
            <w:webHidden/>
            <w:sz w:val="22"/>
          </w:rPr>
          <w:tab/>
        </w:r>
        <w:r w:rsidR="00B0012A" w:rsidRPr="00B0012A">
          <w:rPr>
            <w:rFonts w:cs="Times New Roman"/>
            <w:noProof/>
            <w:webHidden/>
            <w:sz w:val="22"/>
          </w:rPr>
          <w:fldChar w:fldCharType="begin"/>
        </w:r>
        <w:r w:rsidR="00B0012A" w:rsidRPr="00B0012A">
          <w:rPr>
            <w:rFonts w:cs="Times New Roman"/>
            <w:noProof/>
            <w:webHidden/>
            <w:sz w:val="22"/>
          </w:rPr>
          <w:instrText xml:space="preserve"> PAGEREF _Toc109899130 \h </w:instrText>
        </w:r>
        <w:r w:rsidR="00B0012A" w:rsidRPr="00B0012A">
          <w:rPr>
            <w:rFonts w:cs="Times New Roman"/>
            <w:noProof/>
            <w:webHidden/>
            <w:sz w:val="22"/>
          </w:rPr>
        </w:r>
        <w:r w:rsidR="00B0012A" w:rsidRPr="00B0012A">
          <w:rPr>
            <w:rFonts w:cs="Times New Roman"/>
            <w:noProof/>
            <w:webHidden/>
            <w:sz w:val="22"/>
          </w:rPr>
          <w:fldChar w:fldCharType="separate"/>
        </w:r>
        <w:r w:rsidR="004E66BD">
          <w:rPr>
            <w:rFonts w:cs="Times New Roman"/>
            <w:noProof/>
            <w:webHidden/>
            <w:sz w:val="22"/>
          </w:rPr>
          <w:t>24</w:t>
        </w:r>
        <w:r w:rsidR="00B0012A" w:rsidRPr="00B0012A">
          <w:rPr>
            <w:rFonts w:cs="Times New Roman"/>
            <w:noProof/>
            <w:webHidden/>
            <w:sz w:val="22"/>
          </w:rPr>
          <w:fldChar w:fldCharType="end"/>
        </w:r>
      </w:hyperlink>
    </w:p>
    <w:p w14:paraId="4F1DCCC5" w14:textId="0B4A0016" w:rsidR="00B0012A" w:rsidRPr="00B0012A" w:rsidRDefault="007477A7" w:rsidP="00B0012A">
      <w:pPr>
        <w:pStyle w:val="TableofFigures"/>
        <w:tabs>
          <w:tab w:val="right" w:leader="dot" w:pos="9350"/>
        </w:tabs>
        <w:ind w:firstLine="0"/>
        <w:rPr>
          <w:rFonts w:eastAsiaTheme="minorEastAsia" w:cs="Times New Roman"/>
          <w:noProof/>
          <w:sz w:val="22"/>
          <w:lang w:eastAsia="zh-CN"/>
        </w:rPr>
      </w:pPr>
      <w:hyperlink w:anchor="_Toc109899131" w:history="1">
        <w:r w:rsidR="00B0012A" w:rsidRPr="00B0012A">
          <w:rPr>
            <w:rStyle w:val="Hyperlink"/>
            <w:rFonts w:cs="Times New Roman"/>
            <w:noProof/>
            <w:sz w:val="22"/>
          </w:rPr>
          <w:t>Supplemental Table 5: BCH Visits and Payer Mix in MA, Imaging 2019</w:t>
        </w:r>
        <w:r w:rsidR="00B0012A" w:rsidRPr="00B0012A">
          <w:rPr>
            <w:rFonts w:cs="Times New Roman"/>
            <w:noProof/>
            <w:webHidden/>
            <w:sz w:val="22"/>
          </w:rPr>
          <w:tab/>
        </w:r>
        <w:r w:rsidR="00B0012A" w:rsidRPr="00B0012A">
          <w:rPr>
            <w:rFonts w:cs="Times New Roman"/>
            <w:noProof/>
            <w:webHidden/>
            <w:sz w:val="22"/>
          </w:rPr>
          <w:fldChar w:fldCharType="begin"/>
        </w:r>
        <w:r w:rsidR="00B0012A" w:rsidRPr="00B0012A">
          <w:rPr>
            <w:rFonts w:cs="Times New Roman"/>
            <w:noProof/>
            <w:webHidden/>
            <w:sz w:val="22"/>
          </w:rPr>
          <w:instrText xml:space="preserve"> PAGEREF _Toc109899131 \h </w:instrText>
        </w:r>
        <w:r w:rsidR="00B0012A" w:rsidRPr="00B0012A">
          <w:rPr>
            <w:rFonts w:cs="Times New Roman"/>
            <w:noProof/>
            <w:webHidden/>
            <w:sz w:val="22"/>
          </w:rPr>
        </w:r>
        <w:r w:rsidR="00B0012A" w:rsidRPr="00B0012A">
          <w:rPr>
            <w:rFonts w:cs="Times New Roman"/>
            <w:noProof/>
            <w:webHidden/>
            <w:sz w:val="22"/>
          </w:rPr>
          <w:fldChar w:fldCharType="separate"/>
        </w:r>
        <w:r w:rsidR="004E66BD">
          <w:rPr>
            <w:rFonts w:cs="Times New Roman"/>
            <w:noProof/>
            <w:webHidden/>
            <w:sz w:val="22"/>
          </w:rPr>
          <w:t>24</w:t>
        </w:r>
        <w:r w:rsidR="00B0012A" w:rsidRPr="00B0012A">
          <w:rPr>
            <w:rFonts w:cs="Times New Roman"/>
            <w:noProof/>
            <w:webHidden/>
            <w:sz w:val="22"/>
          </w:rPr>
          <w:fldChar w:fldCharType="end"/>
        </w:r>
      </w:hyperlink>
    </w:p>
    <w:p w14:paraId="454573FD" w14:textId="3ECAC942" w:rsidR="00B0012A" w:rsidRPr="00B0012A" w:rsidRDefault="007477A7" w:rsidP="00B0012A">
      <w:pPr>
        <w:pStyle w:val="TableofFigures"/>
        <w:tabs>
          <w:tab w:val="right" w:leader="dot" w:pos="9350"/>
        </w:tabs>
        <w:ind w:firstLine="0"/>
        <w:rPr>
          <w:rFonts w:eastAsiaTheme="minorEastAsia" w:cs="Times New Roman"/>
          <w:noProof/>
          <w:sz w:val="22"/>
          <w:lang w:eastAsia="zh-CN"/>
        </w:rPr>
      </w:pPr>
      <w:hyperlink w:anchor="_Toc109899132" w:history="1">
        <w:r w:rsidR="00B0012A" w:rsidRPr="00B0012A">
          <w:rPr>
            <w:rStyle w:val="Hyperlink"/>
            <w:rFonts w:cs="Times New Roman"/>
            <w:noProof/>
            <w:sz w:val="22"/>
          </w:rPr>
          <w:t>Supplemental Table 6: BCH Visits and Payer Mix in MA, MRI 2019</w:t>
        </w:r>
        <w:r w:rsidR="00B0012A" w:rsidRPr="00B0012A">
          <w:rPr>
            <w:rFonts w:cs="Times New Roman"/>
            <w:noProof/>
            <w:webHidden/>
            <w:sz w:val="22"/>
          </w:rPr>
          <w:tab/>
        </w:r>
        <w:r w:rsidR="00B0012A" w:rsidRPr="00B0012A">
          <w:rPr>
            <w:rFonts w:cs="Times New Roman"/>
            <w:noProof/>
            <w:webHidden/>
            <w:sz w:val="22"/>
          </w:rPr>
          <w:fldChar w:fldCharType="begin"/>
        </w:r>
        <w:r w:rsidR="00B0012A" w:rsidRPr="00B0012A">
          <w:rPr>
            <w:rFonts w:cs="Times New Roman"/>
            <w:noProof/>
            <w:webHidden/>
            <w:sz w:val="22"/>
          </w:rPr>
          <w:instrText xml:space="preserve"> PAGEREF _Toc109899132 \h </w:instrText>
        </w:r>
        <w:r w:rsidR="00B0012A" w:rsidRPr="00B0012A">
          <w:rPr>
            <w:rFonts w:cs="Times New Roman"/>
            <w:noProof/>
            <w:webHidden/>
            <w:sz w:val="22"/>
          </w:rPr>
        </w:r>
        <w:r w:rsidR="00B0012A" w:rsidRPr="00B0012A">
          <w:rPr>
            <w:rFonts w:cs="Times New Roman"/>
            <w:noProof/>
            <w:webHidden/>
            <w:sz w:val="22"/>
          </w:rPr>
          <w:fldChar w:fldCharType="separate"/>
        </w:r>
        <w:r w:rsidR="004E66BD">
          <w:rPr>
            <w:rFonts w:cs="Times New Roman"/>
            <w:noProof/>
            <w:webHidden/>
            <w:sz w:val="22"/>
          </w:rPr>
          <w:t>25</w:t>
        </w:r>
        <w:r w:rsidR="00B0012A" w:rsidRPr="00B0012A">
          <w:rPr>
            <w:rFonts w:cs="Times New Roman"/>
            <w:noProof/>
            <w:webHidden/>
            <w:sz w:val="22"/>
          </w:rPr>
          <w:fldChar w:fldCharType="end"/>
        </w:r>
      </w:hyperlink>
    </w:p>
    <w:p w14:paraId="147F9A43" w14:textId="19DA8ECA" w:rsidR="00B0012A" w:rsidRPr="00B0012A" w:rsidRDefault="007477A7" w:rsidP="00B0012A">
      <w:pPr>
        <w:pStyle w:val="TableofFigures"/>
        <w:tabs>
          <w:tab w:val="right" w:leader="dot" w:pos="9350"/>
        </w:tabs>
        <w:ind w:firstLine="0"/>
        <w:rPr>
          <w:rFonts w:eastAsiaTheme="minorEastAsia" w:cs="Times New Roman"/>
          <w:noProof/>
          <w:sz w:val="22"/>
          <w:lang w:eastAsia="zh-CN"/>
        </w:rPr>
      </w:pPr>
      <w:hyperlink w:anchor="_Toc109899133" w:history="1">
        <w:r w:rsidR="00B0012A" w:rsidRPr="00B0012A">
          <w:rPr>
            <w:rStyle w:val="Hyperlink"/>
            <w:rFonts w:cs="Times New Roman"/>
            <w:noProof/>
            <w:spacing w:val="-8"/>
            <w:sz w:val="22"/>
          </w:rPr>
          <w:t xml:space="preserve">Supplemental Table 7: Diversions to New BCH Facilities for Ambulatory Surgery Center Services, Commercial </w:t>
        </w:r>
        <w:r w:rsidR="00B0012A" w:rsidRPr="00B0012A">
          <w:rPr>
            <w:rStyle w:val="Hyperlink"/>
            <w:rFonts w:cs="Times New Roman"/>
            <w:noProof/>
            <w:sz w:val="22"/>
          </w:rPr>
          <w:t>(MA, Patients Aged 0 – 18)</w:t>
        </w:r>
        <w:r w:rsidR="00B0012A" w:rsidRPr="00B0012A">
          <w:rPr>
            <w:rFonts w:cs="Times New Roman"/>
            <w:noProof/>
            <w:webHidden/>
            <w:sz w:val="22"/>
          </w:rPr>
          <w:tab/>
        </w:r>
        <w:r w:rsidR="00B0012A" w:rsidRPr="00B0012A">
          <w:rPr>
            <w:rFonts w:cs="Times New Roman"/>
            <w:noProof/>
            <w:webHidden/>
            <w:sz w:val="22"/>
          </w:rPr>
          <w:fldChar w:fldCharType="begin"/>
        </w:r>
        <w:r w:rsidR="00B0012A" w:rsidRPr="00B0012A">
          <w:rPr>
            <w:rFonts w:cs="Times New Roman"/>
            <w:noProof/>
            <w:webHidden/>
            <w:sz w:val="22"/>
          </w:rPr>
          <w:instrText xml:space="preserve"> PAGEREF _Toc109899133 \h </w:instrText>
        </w:r>
        <w:r w:rsidR="00B0012A" w:rsidRPr="00B0012A">
          <w:rPr>
            <w:rFonts w:cs="Times New Roman"/>
            <w:noProof/>
            <w:webHidden/>
            <w:sz w:val="22"/>
          </w:rPr>
        </w:r>
        <w:r w:rsidR="00B0012A" w:rsidRPr="00B0012A">
          <w:rPr>
            <w:rFonts w:cs="Times New Roman"/>
            <w:noProof/>
            <w:webHidden/>
            <w:sz w:val="22"/>
          </w:rPr>
          <w:fldChar w:fldCharType="separate"/>
        </w:r>
        <w:r w:rsidR="004E66BD">
          <w:rPr>
            <w:rFonts w:cs="Times New Roman"/>
            <w:noProof/>
            <w:webHidden/>
            <w:sz w:val="22"/>
          </w:rPr>
          <w:t>25</w:t>
        </w:r>
        <w:r w:rsidR="00B0012A" w:rsidRPr="00B0012A">
          <w:rPr>
            <w:rFonts w:cs="Times New Roman"/>
            <w:noProof/>
            <w:webHidden/>
            <w:sz w:val="22"/>
          </w:rPr>
          <w:fldChar w:fldCharType="end"/>
        </w:r>
      </w:hyperlink>
    </w:p>
    <w:p w14:paraId="7E4DBEA6" w14:textId="4D88C0B5" w:rsidR="00B0012A" w:rsidRPr="00B0012A" w:rsidRDefault="007477A7" w:rsidP="00B0012A">
      <w:pPr>
        <w:pStyle w:val="TableofFigures"/>
        <w:tabs>
          <w:tab w:val="right" w:leader="dot" w:pos="9350"/>
        </w:tabs>
        <w:ind w:firstLine="0"/>
        <w:rPr>
          <w:rFonts w:eastAsiaTheme="minorEastAsia" w:cs="Times New Roman"/>
          <w:noProof/>
          <w:sz w:val="22"/>
          <w:lang w:eastAsia="zh-CN"/>
        </w:rPr>
      </w:pPr>
      <w:hyperlink w:anchor="_Toc109899134" w:history="1">
        <w:r w:rsidR="00B0012A" w:rsidRPr="00B0012A">
          <w:rPr>
            <w:rStyle w:val="Hyperlink"/>
            <w:rFonts w:cs="Times New Roman"/>
            <w:noProof/>
            <w:spacing w:val="-8"/>
            <w:sz w:val="22"/>
          </w:rPr>
          <w:t xml:space="preserve">Supplemental Table 8: Diversions to New BCH Facilities for Ambulatory Surgery Center Services, Medicaid </w:t>
        </w:r>
        <w:r w:rsidR="00B0012A" w:rsidRPr="00B0012A">
          <w:rPr>
            <w:rStyle w:val="Hyperlink"/>
            <w:rFonts w:cs="Times New Roman"/>
            <w:noProof/>
            <w:sz w:val="22"/>
          </w:rPr>
          <w:t>(MA, Patients Aged 0 – 18)</w:t>
        </w:r>
        <w:r w:rsidR="00B0012A" w:rsidRPr="00B0012A">
          <w:rPr>
            <w:rFonts w:cs="Times New Roman"/>
            <w:noProof/>
            <w:webHidden/>
            <w:sz w:val="22"/>
          </w:rPr>
          <w:tab/>
        </w:r>
        <w:r w:rsidR="00B0012A" w:rsidRPr="00B0012A">
          <w:rPr>
            <w:rFonts w:cs="Times New Roman"/>
            <w:noProof/>
            <w:webHidden/>
            <w:sz w:val="22"/>
          </w:rPr>
          <w:fldChar w:fldCharType="begin"/>
        </w:r>
        <w:r w:rsidR="00B0012A" w:rsidRPr="00B0012A">
          <w:rPr>
            <w:rFonts w:cs="Times New Roman"/>
            <w:noProof/>
            <w:webHidden/>
            <w:sz w:val="22"/>
          </w:rPr>
          <w:instrText xml:space="preserve"> PAGEREF _Toc109899134 \h </w:instrText>
        </w:r>
        <w:r w:rsidR="00B0012A" w:rsidRPr="00B0012A">
          <w:rPr>
            <w:rFonts w:cs="Times New Roman"/>
            <w:noProof/>
            <w:webHidden/>
            <w:sz w:val="22"/>
          </w:rPr>
        </w:r>
        <w:r w:rsidR="00B0012A" w:rsidRPr="00B0012A">
          <w:rPr>
            <w:rFonts w:cs="Times New Roman"/>
            <w:noProof/>
            <w:webHidden/>
            <w:sz w:val="22"/>
          </w:rPr>
          <w:fldChar w:fldCharType="separate"/>
        </w:r>
        <w:r w:rsidR="004E66BD">
          <w:rPr>
            <w:rFonts w:cs="Times New Roman"/>
            <w:noProof/>
            <w:webHidden/>
            <w:sz w:val="22"/>
          </w:rPr>
          <w:t>26</w:t>
        </w:r>
        <w:r w:rsidR="00B0012A" w:rsidRPr="00B0012A">
          <w:rPr>
            <w:rFonts w:cs="Times New Roman"/>
            <w:noProof/>
            <w:webHidden/>
            <w:sz w:val="22"/>
          </w:rPr>
          <w:fldChar w:fldCharType="end"/>
        </w:r>
      </w:hyperlink>
    </w:p>
    <w:p w14:paraId="0797DCFF" w14:textId="5793C2FA" w:rsidR="00B0012A" w:rsidRPr="00B0012A" w:rsidRDefault="007477A7" w:rsidP="00B0012A">
      <w:pPr>
        <w:pStyle w:val="TableofFigures"/>
        <w:tabs>
          <w:tab w:val="right" w:leader="dot" w:pos="9350"/>
        </w:tabs>
        <w:ind w:firstLine="0"/>
        <w:rPr>
          <w:rFonts w:eastAsiaTheme="minorEastAsia" w:cs="Times New Roman"/>
          <w:noProof/>
          <w:sz w:val="22"/>
          <w:lang w:eastAsia="zh-CN"/>
        </w:rPr>
      </w:pPr>
      <w:hyperlink w:anchor="_Toc109899135" w:history="1">
        <w:r w:rsidR="00B0012A" w:rsidRPr="00B0012A">
          <w:rPr>
            <w:rStyle w:val="Hyperlink"/>
            <w:rFonts w:cs="Times New Roman"/>
            <w:noProof/>
            <w:sz w:val="22"/>
          </w:rPr>
          <w:t>Supplemental Table 10: Diversions to New BCH Facilities for Imaging Services, Commercial (MA, Patients Aged 0 – 18)</w:t>
        </w:r>
        <w:r w:rsidR="00B0012A" w:rsidRPr="00B0012A">
          <w:rPr>
            <w:rFonts w:cs="Times New Roman"/>
            <w:noProof/>
            <w:webHidden/>
            <w:sz w:val="22"/>
          </w:rPr>
          <w:tab/>
        </w:r>
        <w:r w:rsidR="00B0012A" w:rsidRPr="00B0012A">
          <w:rPr>
            <w:rFonts w:cs="Times New Roman"/>
            <w:noProof/>
            <w:webHidden/>
            <w:sz w:val="22"/>
          </w:rPr>
          <w:fldChar w:fldCharType="begin"/>
        </w:r>
        <w:r w:rsidR="00B0012A" w:rsidRPr="00B0012A">
          <w:rPr>
            <w:rFonts w:cs="Times New Roman"/>
            <w:noProof/>
            <w:webHidden/>
            <w:sz w:val="22"/>
          </w:rPr>
          <w:instrText xml:space="preserve"> PAGEREF _Toc109899135 \h </w:instrText>
        </w:r>
        <w:r w:rsidR="00B0012A" w:rsidRPr="00B0012A">
          <w:rPr>
            <w:rFonts w:cs="Times New Roman"/>
            <w:noProof/>
            <w:webHidden/>
            <w:sz w:val="22"/>
          </w:rPr>
        </w:r>
        <w:r w:rsidR="00B0012A" w:rsidRPr="00B0012A">
          <w:rPr>
            <w:rFonts w:cs="Times New Roman"/>
            <w:noProof/>
            <w:webHidden/>
            <w:sz w:val="22"/>
          </w:rPr>
          <w:fldChar w:fldCharType="separate"/>
        </w:r>
        <w:r w:rsidR="004E66BD">
          <w:rPr>
            <w:rFonts w:cs="Times New Roman"/>
            <w:noProof/>
            <w:webHidden/>
            <w:sz w:val="22"/>
          </w:rPr>
          <w:t>26</w:t>
        </w:r>
        <w:r w:rsidR="00B0012A" w:rsidRPr="00B0012A">
          <w:rPr>
            <w:rFonts w:cs="Times New Roman"/>
            <w:noProof/>
            <w:webHidden/>
            <w:sz w:val="22"/>
          </w:rPr>
          <w:fldChar w:fldCharType="end"/>
        </w:r>
      </w:hyperlink>
    </w:p>
    <w:p w14:paraId="6805CB52" w14:textId="69EAEC7B" w:rsidR="00B0012A" w:rsidRPr="00B0012A" w:rsidRDefault="007477A7" w:rsidP="00B0012A">
      <w:pPr>
        <w:pStyle w:val="TableofFigures"/>
        <w:tabs>
          <w:tab w:val="right" w:leader="dot" w:pos="9350"/>
        </w:tabs>
        <w:ind w:firstLine="0"/>
        <w:rPr>
          <w:rFonts w:eastAsiaTheme="minorEastAsia" w:cs="Times New Roman"/>
          <w:noProof/>
          <w:sz w:val="22"/>
          <w:lang w:eastAsia="zh-CN"/>
        </w:rPr>
      </w:pPr>
      <w:hyperlink w:anchor="_Toc109899136" w:history="1">
        <w:r w:rsidR="00B0012A" w:rsidRPr="00B0012A">
          <w:rPr>
            <w:rStyle w:val="Hyperlink"/>
            <w:rFonts w:cs="Times New Roman"/>
            <w:noProof/>
            <w:sz w:val="22"/>
          </w:rPr>
          <w:t>Supplemental Table 11: Diversions to New BCH Facilities for Imaging Services, Medicaid (MA, Patients Aged 0 – 18)</w:t>
        </w:r>
        <w:r w:rsidR="00B0012A" w:rsidRPr="00B0012A">
          <w:rPr>
            <w:rFonts w:cs="Times New Roman"/>
            <w:noProof/>
            <w:webHidden/>
            <w:sz w:val="22"/>
          </w:rPr>
          <w:tab/>
        </w:r>
        <w:r w:rsidR="00B0012A" w:rsidRPr="00B0012A">
          <w:rPr>
            <w:rFonts w:cs="Times New Roman"/>
            <w:noProof/>
            <w:webHidden/>
            <w:sz w:val="22"/>
          </w:rPr>
          <w:fldChar w:fldCharType="begin"/>
        </w:r>
        <w:r w:rsidR="00B0012A" w:rsidRPr="00B0012A">
          <w:rPr>
            <w:rFonts w:cs="Times New Roman"/>
            <w:noProof/>
            <w:webHidden/>
            <w:sz w:val="22"/>
          </w:rPr>
          <w:instrText xml:space="preserve"> PAGEREF _Toc109899136 \h </w:instrText>
        </w:r>
        <w:r w:rsidR="00B0012A" w:rsidRPr="00B0012A">
          <w:rPr>
            <w:rFonts w:cs="Times New Roman"/>
            <w:noProof/>
            <w:webHidden/>
            <w:sz w:val="22"/>
          </w:rPr>
        </w:r>
        <w:r w:rsidR="00B0012A" w:rsidRPr="00B0012A">
          <w:rPr>
            <w:rFonts w:cs="Times New Roman"/>
            <w:noProof/>
            <w:webHidden/>
            <w:sz w:val="22"/>
          </w:rPr>
          <w:fldChar w:fldCharType="separate"/>
        </w:r>
        <w:r w:rsidR="004E66BD">
          <w:rPr>
            <w:rFonts w:cs="Times New Roman"/>
            <w:noProof/>
            <w:webHidden/>
            <w:sz w:val="22"/>
          </w:rPr>
          <w:t>27</w:t>
        </w:r>
        <w:r w:rsidR="00B0012A" w:rsidRPr="00B0012A">
          <w:rPr>
            <w:rFonts w:cs="Times New Roman"/>
            <w:noProof/>
            <w:webHidden/>
            <w:sz w:val="22"/>
          </w:rPr>
          <w:fldChar w:fldCharType="end"/>
        </w:r>
      </w:hyperlink>
    </w:p>
    <w:p w14:paraId="4155FAD5" w14:textId="059CE408" w:rsidR="00B0012A" w:rsidRPr="00B0012A" w:rsidRDefault="007477A7" w:rsidP="00B0012A">
      <w:pPr>
        <w:pStyle w:val="TableofFigures"/>
        <w:tabs>
          <w:tab w:val="right" w:leader="dot" w:pos="9350"/>
        </w:tabs>
        <w:ind w:firstLine="0"/>
        <w:rPr>
          <w:rFonts w:eastAsiaTheme="minorEastAsia" w:cs="Times New Roman"/>
          <w:noProof/>
          <w:sz w:val="22"/>
          <w:lang w:eastAsia="zh-CN"/>
        </w:rPr>
      </w:pPr>
      <w:hyperlink w:anchor="_Toc109899137" w:history="1">
        <w:r w:rsidR="00B0012A" w:rsidRPr="00B0012A">
          <w:rPr>
            <w:rStyle w:val="Hyperlink"/>
            <w:rFonts w:cs="Times New Roman"/>
            <w:noProof/>
            <w:sz w:val="22"/>
          </w:rPr>
          <w:t>Supplemental Table 13: Diversions to New BCH Facilities for MRI Services, Commercial (MA, Patients Aged 0 – 18)</w:t>
        </w:r>
        <w:r w:rsidR="00B0012A" w:rsidRPr="00B0012A">
          <w:rPr>
            <w:rFonts w:cs="Times New Roman"/>
            <w:noProof/>
            <w:webHidden/>
            <w:sz w:val="22"/>
          </w:rPr>
          <w:tab/>
        </w:r>
        <w:r w:rsidR="00B0012A" w:rsidRPr="00B0012A">
          <w:rPr>
            <w:rFonts w:cs="Times New Roman"/>
            <w:noProof/>
            <w:webHidden/>
            <w:sz w:val="22"/>
          </w:rPr>
          <w:fldChar w:fldCharType="begin"/>
        </w:r>
        <w:r w:rsidR="00B0012A" w:rsidRPr="00B0012A">
          <w:rPr>
            <w:rFonts w:cs="Times New Roman"/>
            <w:noProof/>
            <w:webHidden/>
            <w:sz w:val="22"/>
          </w:rPr>
          <w:instrText xml:space="preserve"> PAGEREF _Toc109899137 \h </w:instrText>
        </w:r>
        <w:r w:rsidR="00B0012A" w:rsidRPr="00B0012A">
          <w:rPr>
            <w:rFonts w:cs="Times New Roman"/>
            <w:noProof/>
            <w:webHidden/>
            <w:sz w:val="22"/>
          </w:rPr>
        </w:r>
        <w:r w:rsidR="00B0012A" w:rsidRPr="00B0012A">
          <w:rPr>
            <w:rFonts w:cs="Times New Roman"/>
            <w:noProof/>
            <w:webHidden/>
            <w:sz w:val="22"/>
          </w:rPr>
          <w:fldChar w:fldCharType="separate"/>
        </w:r>
        <w:r w:rsidR="004E66BD">
          <w:rPr>
            <w:rFonts w:cs="Times New Roman"/>
            <w:noProof/>
            <w:webHidden/>
            <w:sz w:val="22"/>
          </w:rPr>
          <w:t>27</w:t>
        </w:r>
        <w:r w:rsidR="00B0012A" w:rsidRPr="00B0012A">
          <w:rPr>
            <w:rFonts w:cs="Times New Roman"/>
            <w:noProof/>
            <w:webHidden/>
            <w:sz w:val="22"/>
          </w:rPr>
          <w:fldChar w:fldCharType="end"/>
        </w:r>
      </w:hyperlink>
    </w:p>
    <w:p w14:paraId="1A848264" w14:textId="321E53FA" w:rsidR="00B0012A" w:rsidRPr="00B0012A" w:rsidRDefault="007477A7" w:rsidP="00B0012A">
      <w:pPr>
        <w:pStyle w:val="TableofFigures"/>
        <w:tabs>
          <w:tab w:val="right" w:leader="dot" w:pos="9350"/>
        </w:tabs>
        <w:ind w:firstLine="0"/>
        <w:rPr>
          <w:rFonts w:eastAsiaTheme="minorEastAsia" w:cs="Times New Roman"/>
          <w:noProof/>
          <w:sz w:val="22"/>
          <w:lang w:eastAsia="zh-CN"/>
        </w:rPr>
      </w:pPr>
      <w:hyperlink w:anchor="_Toc109899138" w:history="1">
        <w:r w:rsidR="00B0012A" w:rsidRPr="00B0012A">
          <w:rPr>
            <w:rStyle w:val="Hyperlink"/>
            <w:rFonts w:cs="Times New Roman"/>
            <w:noProof/>
            <w:sz w:val="22"/>
          </w:rPr>
          <w:t>Supplemental Table 14: Diversions to New BCH Facilities for MRI Services, Medicaid (MA, Patients Aged 0 – 18)</w:t>
        </w:r>
        <w:r w:rsidR="00B0012A" w:rsidRPr="00B0012A">
          <w:rPr>
            <w:rFonts w:cs="Times New Roman"/>
            <w:noProof/>
            <w:webHidden/>
            <w:sz w:val="22"/>
          </w:rPr>
          <w:tab/>
        </w:r>
        <w:r w:rsidR="00B0012A" w:rsidRPr="00B0012A">
          <w:rPr>
            <w:rFonts w:cs="Times New Roman"/>
            <w:noProof/>
            <w:webHidden/>
            <w:sz w:val="22"/>
          </w:rPr>
          <w:fldChar w:fldCharType="begin"/>
        </w:r>
        <w:r w:rsidR="00B0012A" w:rsidRPr="00B0012A">
          <w:rPr>
            <w:rFonts w:cs="Times New Roman"/>
            <w:noProof/>
            <w:webHidden/>
            <w:sz w:val="22"/>
          </w:rPr>
          <w:instrText xml:space="preserve"> PAGEREF _Toc109899138 \h </w:instrText>
        </w:r>
        <w:r w:rsidR="00B0012A" w:rsidRPr="00B0012A">
          <w:rPr>
            <w:rFonts w:cs="Times New Roman"/>
            <w:noProof/>
            <w:webHidden/>
            <w:sz w:val="22"/>
          </w:rPr>
        </w:r>
        <w:r w:rsidR="00B0012A" w:rsidRPr="00B0012A">
          <w:rPr>
            <w:rFonts w:cs="Times New Roman"/>
            <w:noProof/>
            <w:webHidden/>
            <w:sz w:val="22"/>
          </w:rPr>
          <w:fldChar w:fldCharType="separate"/>
        </w:r>
        <w:r w:rsidR="004E66BD">
          <w:rPr>
            <w:rFonts w:cs="Times New Roman"/>
            <w:noProof/>
            <w:webHidden/>
            <w:sz w:val="22"/>
          </w:rPr>
          <w:t>28</w:t>
        </w:r>
        <w:r w:rsidR="00B0012A" w:rsidRPr="00B0012A">
          <w:rPr>
            <w:rFonts w:cs="Times New Roman"/>
            <w:noProof/>
            <w:webHidden/>
            <w:sz w:val="22"/>
          </w:rPr>
          <w:fldChar w:fldCharType="end"/>
        </w:r>
      </w:hyperlink>
    </w:p>
    <w:p w14:paraId="521B98BD" w14:textId="7BCDD641" w:rsidR="00DC6EA1" w:rsidRDefault="00315E31" w:rsidP="00B0012A">
      <w:pPr>
        <w:tabs>
          <w:tab w:val="left" w:pos="360"/>
          <w:tab w:val="right" w:leader="dot" w:pos="9350"/>
        </w:tabs>
        <w:spacing w:line="240" w:lineRule="auto"/>
        <w:ind w:left="633"/>
        <w:jc w:val="left"/>
        <w:rPr>
          <w:b/>
          <w:bCs/>
        </w:rPr>
      </w:pPr>
      <w:r w:rsidRPr="00B0012A">
        <w:rPr>
          <w:rFonts w:cs="Times New Roman"/>
          <w:b/>
          <w:bCs/>
          <w:spacing w:val="-12"/>
          <w:sz w:val="22"/>
        </w:rPr>
        <w:fldChar w:fldCharType="end"/>
      </w:r>
    </w:p>
    <w:p w14:paraId="40D27A1F" w14:textId="77777777" w:rsidR="004D692E" w:rsidRDefault="004D692E">
      <w:pPr>
        <w:spacing w:before="0" w:after="160"/>
        <w:jc w:val="left"/>
        <w:rPr>
          <w:b/>
          <w:bCs/>
          <w:caps/>
        </w:rPr>
      </w:pPr>
      <w:r>
        <w:br w:type="page"/>
      </w:r>
    </w:p>
    <w:p w14:paraId="4D7FC083" w14:textId="03CF3FE2" w:rsidR="00C8384E" w:rsidRDefault="00277EEE" w:rsidP="00C8384E">
      <w:pPr>
        <w:pStyle w:val="Heading1"/>
      </w:pPr>
      <w:bookmarkStart w:id="1" w:name="_Toc109899065"/>
      <w:r>
        <w:lastRenderedPageBreak/>
        <w:t xml:space="preserve">Tables </w:t>
      </w:r>
      <w:r w:rsidR="001135A3">
        <w:t>R</w:t>
      </w:r>
      <w:r>
        <w:t xml:space="preserve">eferenced in </w:t>
      </w:r>
      <w:r w:rsidR="001135A3">
        <w:t>R</w:t>
      </w:r>
      <w:r>
        <w:t>eport</w:t>
      </w:r>
      <w:bookmarkEnd w:id="1"/>
    </w:p>
    <w:p w14:paraId="06B290C0" w14:textId="5987F636" w:rsidR="00277EEE" w:rsidRPr="003553E4" w:rsidRDefault="00C8384E" w:rsidP="00C8384E">
      <w:pPr>
        <w:pStyle w:val="Caption"/>
        <w:spacing w:before="240" w:line="240" w:lineRule="auto"/>
      </w:pPr>
      <w:bookmarkStart w:id="2" w:name="_Toc109899123"/>
      <w:r>
        <w:t>Table A</w:t>
      </w:r>
      <w:fldSimple w:instr=" SEQ Table_A \* ARABIC ">
        <w:r w:rsidR="00B0012A">
          <w:rPr>
            <w:noProof/>
          </w:rPr>
          <w:t>1</w:t>
        </w:r>
      </w:fldSimple>
      <w:r>
        <w:t>:</w:t>
      </w:r>
      <w:r w:rsidRPr="00C8384E">
        <w:t xml:space="preserve"> </w:t>
      </w:r>
      <w:r w:rsidRPr="003553E4">
        <w:t xml:space="preserve">Projected Utilization of Imaging </w:t>
      </w:r>
      <w:r w:rsidRPr="0025333D">
        <w:rPr>
          <w:rFonts w:ascii="Times New Roman Bold" w:hAnsi="Times New Roman Bold"/>
          <w:spacing w:val="-6"/>
        </w:rPr>
        <w:t xml:space="preserve">Services by HSA and Payer, </w:t>
      </w:r>
      <w:r>
        <w:rPr>
          <w:rFonts w:ascii="Times New Roman Bold" w:hAnsi="Times New Roman Bold"/>
          <w:spacing w:val="-6"/>
        </w:rPr>
        <w:t>Ages 0</w:t>
      </w:r>
      <w:r w:rsidRPr="0025333D">
        <w:rPr>
          <w:rFonts w:ascii="Times New Roman Bold" w:hAnsi="Times New Roman Bold"/>
          <w:spacing w:val="-6"/>
        </w:rPr>
        <w:t xml:space="preserve"> – 18 (2025 – 2040)</w:t>
      </w:r>
      <w:bookmarkStart w:id="3" w:name="_Toc94002345"/>
      <w:bookmarkStart w:id="4" w:name="_Toc106002919"/>
      <w:bookmarkEnd w:id="2"/>
    </w:p>
    <w:tbl>
      <w:tblPr>
        <w:tblStyle w:val="GridTable4-Accent11"/>
        <w:tblW w:w="3955" w:type="dxa"/>
        <w:tblLayout w:type="fixed"/>
        <w:tblLook w:val="04E0" w:firstRow="1" w:lastRow="1" w:firstColumn="1" w:lastColumn="0" w:noHBand="0" w:noVBand="1"/>
      </w:tblPr>
      <w:tblGrid>
        <w:gridCol w:w="1440"/>
        <w:gridCol w:w="1128"/>
        <w:gridCol w:w="1387"/>
      </w:tblGrid>
      <w:tr w:rsidR="0062283B" w:rsidRPr="003553E4" w14:paraId="244CB65F" w14:textId="77777777" w:rsidTr="00022DE5">
        <w:trPr>
          <w:cnfStyle w:val="100000000000" w:firstRow="1" w:lastRow="0" w:firstColumn="0" w:lastColumn="0" w:oddVBand="0" w:evenVBand="0" w:oddHBand="0" w:evenHBand="0" w:firstRowFirstColumn="0" w:firstRowLastColumn="0" w:lastRowFirstColumn="0" w:lastRowLastColumn="0"/>
          <w:cantSplit/>
          <w:trHeight w:val="576"/>
          <w:tblHeader/>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B67D7D7" w14:textId="77777777" w:rsidR="0062283B" w:rsidRPr="003553E4" w:rsidRDefault="0062283B" w:rsidP="00AB349C">
            <w:pPr>
              <w:pStyle w:val="TableParagraph"/>
              <w:rPr>
                <w:color w:val="auto"/>
              </w:rPr>
            </w:pPr>
            <w:r w:rsidRPr="003553E4">
              <w:rPr>
                <w:color w:val="auto"/>
              </w:rPr>
              <w:t>HSA</w:t>
            </w:r>
          </w:p>
        </w:tc>
        <w:tc>
          <w:tcPr>
            <w:tcW w:w="1128" w:type="dxa"/>
            <w:noWrap/>
            <w:hideMark/>
          </w:tcPr>
          <w:p w14:paraId="29D00E86" w14:textId="77777777" w:rsidR="0062283B" w:rsidRPr="003553E4" w:rsidRDefault="0062283B" w:rsidP="00AB349C">
            <w:pPr>
              <w:pStyle w:val="TableParagraph"/>
              <w:cnfStyle w:val="100000000000" w:firstRow="1" w:lastRow="0" w:firstColumn="0" w:lastColumn="0" w:oddVBand="0" w:evenVBand="0" w:oddHBand="0" w:evenHBand="0" w:firstRowFirstColumn="0" w:firstRowLastColumn="0" w:lastRowFirstColumn="0" w:lastRowLastColumn="0"/>
              <w:rPr>
                <w:color w:val="auto"/>
              </w:rPr>
            </w:pPr>
            <w:r w:rsidRPr="003553E4">
              <w:rPr>
                <w:color w:val="auto"/>
              </w:rPr>
              <w:t>Payer Category</w:t>
            </w:r>
          </w:p>
        </w:tc>
        <w:tc>
          <w:tcPr>
            <w:tcW w:w="1387" w:type="dxa"/>
            <w:hideMark/>
          </w:tcPr>
          <w:p w14:paraId="64802D0A" w14:textId="77777777" w:rsidR="0062283B" w:rsidRPr="003553E4" w:rsidRDefault="0062283B" w:rsidP="00AB349C">
            <w:pPr>
              <w:pStyle w:val="TableParagraph"/>
              <w:cnfStyle w:val="100000000000" w:firstRow="1" w:lastRow="0" w:firstColumn="0" w:lastColumn="0" w:oddVBand="0" w:evenVBand="0" w:oddHBand="0" w:evenHBand="0" w:firstRowFirstColumn="0" w:firstRowLastColumn="0" w:lastRowFirstColumn="0" w:lastRowLastColumn="0"/>
              <w:rPr>
                <w:color w:val="auto"/>
              </w:rPr>
            </w:pPr>
            <w:r w:rsidRPr="003553E4">
              <w:rPr>
                <w:color w:val="auto"/>
              </w:rPr>
              <w:t>% Change (2025 - 2040)</w:t>
            </w:r>
          </w:p>
        </w:tc>
      </w:tr>
      <w:tr w:rsidR="00D50532" w:rsidRPr="003553E4" w14:paraId="3121DA7B" w14:textId="77777777" w:rsidTr="00022DE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DFD16E8" w14:textId="77777777" w:rsidR="00D50532" w:rsidRPr="003553E4" w:rsidRDefault="00D50532" w:rsidP="00D50532">
            <w:pPr>
              <w:pStyle w:val="TableParagraph"/>
            </w:pPr>
            <w:r w:rsidRPr="003553E4">
              <w:t>Commercial</w:t>
            </w:r>
          </w:p>
        </w:tc>
        <w:tc>
          <w:tcPr>
            <w:tcW w:w="1128" w:type="dxa"/>
            <w:noWrap/>
            <w:hideMark/>
          </w:tcPr>
          <w:p w14:paraId="61648531" w14:textId="77777777" w:rsidR="00D50532" w:rsidRPr="003553E4" w:rsidRDefault="00D50532" w:rsidP="00D50532">
            <w:pPr>
              <w:pStyle w:val="TableParagraph"/>
              <w:cnfStyle w:val="000000100000" w:firstRow="0" w:lastRow="0" w:firstColumn="0" w:lastColumn="0" w:oddVBand="0" w:evenVBand="0" w:oddHBand="1" w:evenHBand="0" w:firstRowFirstColumn="0" w:firstRowLastColumn="0" w:lastRowFirstColumn="0" w:lastRowLastColumn="0"/>
            </w:pPr>
            <w:r w:rsidRPr="003553E4">
              <w:t>Metro West</w:t>
            </w:r>
          </w:p>
        </w:tc>
        <w:tc>
          <w:tcPr>
            <w:tcW w:w="1387" w:type="dxa"/>
            <w:vAlign w:val="top"/>
            <w:hideMark/>
          </w:tcPr>
          <w:p w14:paraId="1ECCC803" w14:textId="03F284FF" w:rsidR="00D50532" w:rsidRPr="003553E4" w:rsidRDefault="00D50532" w:rsidP="00D50532">
            <w:pPr>
              <w:pStyle w:val="TableParagraph"/>
              <w:cnfStyle w:val="000000100000" w:firstRow="0" w:lastRow="0" w:firstColumn="0" w:lastColumn="0" w:oddVBand="0" w:evenVBand="0" w:oddHBand="1" w:evenHBand="0" w:firstRowFirstColumn="0" w:firstRowLastColumn="0" w:lastRowFirstColumn="0" w:lastRowLastColumn="0"/>
            </w:pPr>
            <w:r w:rsidRPr="00597AA8">
              <w:t>-2.2%</w:t>
            </w:r>
          </w:p>
        </w:tc>
      </w:tr>
      <w:tr w:rsidR="00D50532" w:rsidRPr="003553E4" w14:paraId="19C54938" w14:textId="77777777" w:rsidTr="00022DE5">
        <w:trPr>
          <w:cantSplit/>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AC76DC8" w14:textId="77777777" w:rsidR="00D50532" w:rsidRPr="003553E4" w:rsidRDefault="00D50532" w:rsidP="00D50532">
            <w:pPr>
              <w:pStyle w:val="TableParagraph"/>
            </w:pPr>
            <w:r w:rsidRPr="003553E4">
              <w:t>Commercial</w:t>
            </w:r>
          </w:p>
        </w:tc>
        <w:tc>
          <w:tcPr>
            <w:tcW w:w="1128" w:type="dxa"/>
            <w:noWrap/>
            <w:hideMark/>
          </w:tcPr>
          <w:p w14:paraId="4FCB8E56" w14:textId="77777777" w:rsidR="00D50532" w:rsidRPr="003553E4"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3553E4">
              <w:t>Northeast</w:t>
            </w:r>
          </w:p>
        </w:tc>
        <w:tc>
          <w:tcPr>
            <w:tcW w:w="1387" w:type="dxa"/>
            <w:vAlign w:val="top"/>
            <w:hideMark/>
          </w:tcPr>
          <w:p w14:paraId="5BB3BF78" w14:textId="2AD97F57" w:rsidR="00D50532" w:rsidRPr="003553E4"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597AA8">
              <w:t>-4.4%</w:t>
            </w:r>
          </w:p>
        </w:tc>
      </w:tr>
      <w:tr w:rsidR="00D50532" w:rsidRPr="003553E4" w14:paraId="2923BFD1" w14:textId="77777777" w:rsidTr="00022DE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096AF07" w14:textId="77777777" w:rsidR="00D50532" w:rsidRPr="003553E4" w:rsidRDefault="00D50532" w:rsidP="00D50532">
            <w:pPr>
              <w:pStyle w:val="TableParagraph"/>
            </w:pPr>
            <w:r w:rsidRPr="003553E4">
              <w:t>Commercial</w:t>
            </w:r>
          </w:p>
        </w:tc>
        <w:tc>
          <w:tcPr>
            <w:tcW w:w="1128" w:type="dxa"/>
            <w:noWrap/>
            <w:hideMark/>
          </w:tcPr>
          <w:p w14:paraId="6FC57688" w14:textId="77777777" w:rsidR="00D50532" w:rsidRPr="003553E4" w:rsidRDefault="00D50532" w:rsidP="00D50532">
            <w:pPr>
              <w:pStyle w:val="TableParagraph"/>
              <w:cnfStyle w:val="000000100000" w:firstRow="0" w:lastRow="0" w:firstColumn="0" w:lastColumn="0" w:oddVBand="0" w:evenVBand="0" w:oddHBand="1" w:evenHBand="0" w:firstRowFirstColumn="0" w:firstRowLastColumn="0" w:lastRowFirstColumn="0" w:lastRowLastColumn="0"/>
            </w:pPr>
            <w:r w:rsidRPr="003553E4">
              <w:t>Southeast</w:t>
            </w:r>
          </w:p>
        </w:tc>
        <w:tc>
          <w:tcPr>
            <w:tcW w:w="1387" w:type="dxa"/>
            <w:vAlign w:val="top"/>
            <w:hideMark/>
          </w:tcPr>
          <w:p w14:paraId="4820B099" w14:textId="41329271" w:rsidR="00D50532" w:rsidRPr="003553E4" w:rsidRDefault="00D50532" w:rsidP="00D50532">
            <w:pPr>
              <w:pStyle w:val="TableParagraph"/>
              <w:cnfStyle w:val="000000100000" w:firstRow="0" w:lastRow="0" w:firstColumn="0" w:lastColumn="0" w:oddVBand="0" w:evenVBand="0" w:oddHBand="1" w:evenHBand="0" w:firstRowFirstColumn="0" w:firstRowLastColumn="0" w:lastRowFirstColumn="0" w:lastRowLastColumn="0"/>
            </w:pPr>
            <w:r w:rsidRPr="00597AA8">
              <w:t>-4.9%</w:t>
            </w:r>
          </w:p>
        </w:tc>
      </w:tr>
      <w:tr w:rsidR="00D50532" w:rsidRPr="003553E4" w14:paraId="168AE38D" w14:textId="77777777" w:rsidTr="00022DE5">
        <w:trPr>
          <w:cantSplit/>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B826D6C" w14:textId="77777777" w:rsidR="00D50532" w:rsidRPr="003553E4" w:rsidRDefault="00D50532" w:rsidP="00D50532">
            <w:pPr>
              <w:pStyle w:val="TableParagraph"/>
            </w:pPr>
            <w:r w:rsidRPr="003553E4">
              <w:t>Commercial</w:t>
            </w:r>
          </w:p>
        </w:tc>
        <w:tc>
          <w:tcPr>
            <w:tcW w:w="1128" w:type="dxa"/>
            <w:noWrap/>
            <w:hideMark/>
          </w:tcPr>
          <w:p w14:paraId="35ACA06D" w14:textId="77777777" w:rsidR="00D50532" w:rsidRPr="003553E4"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3553E4">
              <w:t>Central</w:t>
            </w:r>
          </w:p>
        </w:tc>
        <w:tc>
          <w:tcPr>
            <w:tcW w:w="1387" w:type="dxa"/>
            <w:vAlign w:val="top"/>
            <w:hideMark/>
          </w:tcPr>
          <w:p w14:paraId="7177A892" w14:textId="57572DAB" w:rsidR="00D50532" w:rsidRPr="003553E4"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597AA8">
              <w:t>-3.5%</w:t>
            </w:r>
          </w:p>
        </w:tc>
      </w:tr>
      <w:tr w:rsidR="00D50532" w:rsidRPr="003553E4" w14:paraId="5FB5399D" w14:textId="77777777" w:rsidTr="00022DE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9484B19" w14:textId="77777777" w:rsidR="00D50532" w:rsidRPr="003553E4" w:rsidRDefault="00D50532" w:rsidP="00D50532">
            <w:pPr>
              <w:pStyle w:val="TableParagraph"/>
            </w:pPr>
            <w:r w:rsidRPr="003553E4">
              <w:t>Commercial</w:t>
            </w:r>
          </w:p>
        </w:tc>
        <w:tc>
          <w:tcPr>
            <w:tcW w:w="1128" w:type="dxa"/>
            <w:noWrap/>
            <w:hideMark/>
          </w:tcPr>
          <w:p w14:paraId="1575E4BD" w14:textId="77777777" w:rsidR="00D50532" w:rsidRPr="003553E4" w:rsidRDefault="00D50532" w:rsidP="00D50532">
            <w:pPr>
              <w:pStyle w:val="TableParagraph"/>
              <w:cnfStyle w:val="000000100000" w:firstRow="0" w:lastRow="0" w:firstColumn="0" w:lastColumn="0" w:oddVBand="0" w:evenVBand="0" w:oddHBand="1" w:evenHBand="0" w:firstRowFirstColumn="0" w:firstRowLastColumn="0" w:lastRowFirstColumn="0" w:lastRowLastColumn="0"/>
            </w:pPr>
            <w:r w:rsidRPr="003553E4">
              <w:t>Western</w:t>
            </w:r>
          </w:p>
        </w:tc>
        <w:tc>
          <w:tcPr>
            <w:tcW w:w="1387" w:type="dxa"/>
            <w:vAlign w:val="top"/>
            <w:hideMark/>
          </w:tcPr>
          <w:p w14:paraId="783D38B4" w14:textId="32E3A0FC" w:rsidR="00D50532" w:rsidRPr="003553E4" w:rsidRDefault="00D50532" w:rsidP="00D50532">
            <w:pPr>
              <w:pStyle w:val="TableParagraph"/>
              <w:cnfStyle w:val="000000100000" w:firstRow="0" w:lastRow="0" w:firstColumn="0" w:lastColumn="0" w:oddVBand="0" w:evenVBand="0" w:oddHBand="1" w:evenHBand="0" w:firstRowFirstColumn="0" w:firstRowLastColumn="0" w:lastRowFirstColumn="0" w:lastRowLastColumn="0"/>
            </w:pPr>
            <w:r w:rsidRPr="00597AA8">
              <w:t>-5.1%</w:t>
            </w:r>
          </w:p>
        </w:tc>
      </w:tr>
      <w:tr w:rsidR="00D50532" w:rsidRPr="003553E4" w14:paraId="633EB98F" w14:textId="77777777" w:rsidTr="00022DE5">
        <w:trPr>
          <w:cantSplit/>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6702F5A" w14:textId="77777777" w:rsidR="00D50532" w:rsidRPr="003553E4" w:rsidRDefault="00D50532" w:rsidP="00D50532">
            <w:pPr>
              <w:pStyle w:val="TableParagraph"/>
            </w:pPr>
            <w:r w:rsidRPr="003553E4">
              <w:t>Commercial</w:t>
            </w:r>
          </w:p>
        </w:tc>
        <w:tc>
          <w:tcPr>
            <w:tcW w:w="1128" w:type="dxa"/>
            <w:noWrap/>
            <w:hideMark/>
          </w:tcPr>
          <w:p w14:paraId="58D55813" w14:textId="77777777" w:rsidR="00D50532" w:rsidRPr="003553E4"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3553E4">
              <w:t>Boston</w:t>
            </w:r>
          </w:p>
        </w:tc>
        <w:tc>
          <w:tcPr>
            <w:tcW w:w="1387" w:type="dxa"/>
            <w:vAlign w:val="top"/>
            <w:hideMark/>
          </w:tcPr>
          <w:p w14:paraId="38B3C2A3" w14:textId="61B0D01E" w:rsidR="00D50532" w:rsidRPr="003553E4"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597AA8">
              <w:t>8.3%</w:t>
            </w:r>
          </w:p>
        </w:tc>
      </w:tr>
      <w:tr w:rsidR="00D50532" w:rsidRPr="003553E4" w14:paraId="13B5C921" w14:textId="77777777" w:rsidTr="00022DE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86194B0" w14:textId="77777777" w:rsidR="00D50532" w:rsidRPr="003553E4" w:rsidRDefault="00D50532" w:rsidP="00D50532">
            <w:pPr>
              <w:pStyle w:val="TableParagraph"/>
            </w:pPr>
            <w:r w:rsidRPr="003553E4">
              <w:t>Medicaid</w:t>
            </w:r>
          </w:p>
        </w:tc>
        <w:tc>
          <w:tcPr>
            <w:tcW w:w="1128" w:type="dxa"/>
            <w:noWrap/>
            <w:vAlign w:val="top"/>
            <w:hideMark/>
          </w:tcPr>
          <w:p w14:paraId="529219CD" w14:textId="7C291C19" w:rsidR="00D50532" w:rsidRPr="003553E4" w:rsidRDefault="00D50532" w:rsidP="00D50532">
            <w:pPr>
              <w:pStyle w:val="TableParagraph"/>
              <w:cnfStyle w:val="000000100000" w:firstRow="0" w:lastRow="0" w:firstColumn="0" w:lastColumn="0" w:oddVBand="0" w:evenVBand="0" w:oddHBand="1" w:evenHBand="0" w:firstRowFirstColumn="0" w:firstRowLastColumn="0" w:lastRowFirstColumn="0" w:lastRowLastColumn="0"/>
            </w:pPr>
            <w:r w:rsidRPr="00037A29">
              <w:t>Western</w:t>
            </w:r>
          </w:p>
        </w:tc>
        <w:tc>
          <w:tcPr>
            <w:tcW w:w="1387" w:type="dxa"/>
            <w:vAlign w:val="top"/>
            <w:hideMark/>
          </w:tcPr>
          <w:p w14:paraId="5F607D5A" w14:textId="3EDD30A0" w:rsidR="00D50532" w:rsidRPr="003553E4" w:rsidRDefault="00D50532" w:rsidP="00D50532">
            <w:pPr>
              <w:pStyle w:val="TableParagraph"/>
              <w:cnfStyle w:val="000000100000" w:firstRow="0" w:lastRow="0" w:firstColumn="0" w:lastColumn="0" w:oddVBand="0" w:evenVBand="0" w:oddHBand="1" w:evenHBand="0" w:firstRowFirstColumn="0" w:firstRowLastColumn="0" w:lastRowFirstColumn="0" w:lastRowLastColumn="0"/>
            </w:pPr>
            <w:r w:rsidRPr="00727E5C">
              <w:t>-3.9%</w:t>
            </w:r>
          </w:p>
        </w:tc>
      </w:tr>
      <w:tr w:rsidR="00D50532" w:rsidRPr="003553E4" w14:paraId="081F6F6D" w14:textId="77777777" w:rsidTr="00022DE5">
        <w:trPr>
          <w:cantSplit/>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FF1ABE3" w14:textId="77777777" w:rsidR="00D50532" w:rsidRPr="003553E4" w:rsidRDefault="00D50532" w:rsidP="00D50532">
            <w:pPr>
              <w:pStyle w:val="TableParagraph"/>
            </w:pPr>
            <w:r w:rsidRPr="003553E4">
              <w:t>Medicaid</w:t>
            </w:r>
          </w:p>
        </w:tc>
        <w:tc>
          <w:tcPr>
            <w:tcW w:w="1128" w:type="dxa"/>
            <w:noWrap/>
            <w:vAlign w:val="top"/>
            <w:hideMark/>
          </w:tcPr>
          <w:p w14:paraId="355C0672" w14:textId="2440FAE0" w:rsidR="00D50532" w:rsidRPr="003553E4"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037A29">
              <w:t>Central</w:t>
            </w:r>
          </w:p>
        </w:tc>
        <w:tc>
          <w:tcPr>
            <w:tcW w:w="1387" w:type="dxa"/>
            <w:vAlign w:val="top"/>
            <w:hideMark/>
          </w:tcPr>
          <w:p w14:paraId="0907B7B6" w14:textId="6749E90A" w:rsidR="00D50532" w:rsidRPr="003553E4"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727E5C">
              <w:t>-5.4%</w:t>
            </w:r>
          </w:p>
        </w:tc>
      </w:tr>
      <w:tr w:rsidR="00D50532" w:rsidRPr="003553E4" w14:paraId="74FE6617" w14:textId="77777777" w:rsidTr="00022DE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90265D1" w14:textId="77777777" w:rsidR="00D50532" w:rsidRPr="003553E4" w:rsidRDefault="00D50532" w:rsidP="00D50532">
            <w:pPr>
              <w:pStyle w:val="TableParagraph"/>
            </w:pPr>
            <w:r w:rsidRPr="003553E4">
              <w:t>Medicaid</w:t>
            </w:r>
          </w:p>
        </w:tc>
        <w:tc>
          <w:tcPr>
            <w:tcW w:w="1128" w:type="dxa"/>
            <w:noWrap/>
            <w:vAlign w:val="top"/>
            <w:hideMark/>
          </w:tcPr>
          <w:p w14:paraId="2C08C5C3" w14:textId="51313DC5" w:rsidR="00D50532" w:rsidRPr="003553E4" w:rsidRDefault="00D50532" w:rsidP="00D50532">
            <w:pPr>
              <w:pStyle w:val="TableParagraph"/>
              <w:cnfStyle w:val="000000100000" w:firstRow="0" w:lastRow="0" w:firstColumn="0" w:lastColumn="0" w:oddVBand="0" w:evenVBand="0" w:oddHBand="1" w:evenHBand="0" w:firstRowFirstColumn="0" w:firstRowLastColumn="0" w:lastRowFirstColumn="0" w:lastRowLastColumn="0"/>
            </w:pPr>
            <w:r w:rsidRPr="00037A29">
              <w:t>Southeast</w:t>
            </w:r>
          </w:p>
        </w:tc>
        <w:tc>
          <w:tcPr>
            <w:tcW w:w="1387" w:type="dxa"/>
            <w:vAlign w:val="top"/>
            <w:hideMark/>
          </w:tcPr>
          <w:p w14:paraId="740167F7" w14:textId="12B7ACB3" w:rsidR="00D50532" w:rsidRPr="003553E4" w:rsidRDefault="00D50532" w:rsidP="00D50532">
            <w:pPr>
              <w:pStyle w:val="TableParagraph"/>
              <w:cnfStyle w:val="000000100000" w:firstRow="0" w:lastRow="0" w:firstColumn="0" w:lastColumn="0" w:oddVBand="0" w:evenVBand="0" w:oddHBand="1" w:evenHBand="0" w:firstRowFirstColumn="0" w:firstRowLastColumn="0" w:lastRowFirstColumn="0" w:lastRowLastColumn="0"/>
            </w:pPr>
            <w:r w:rsidRPr="00727E5C">
              <w:t>-7.9%</w:t>
            </w:r>
          </w:p>
        </w:tc>
      </w:tr>
      <w:tr w:rsidR="00D50532" w:rsidRPr="003553E4" w14:paraId="717D713C" w14:textId="77777777" w:rsidTr="00022DE5">
        <w:trPr>
          <w:cantSplit/>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E9F67D4" w14:textId="77777777" w:rsidR="00D50532" w:rsidRPr="003553E4" w:rsidRDefault="00D50532" w:rsidP="00D50532">
            <w:pPr>
              <w:pStyle w:val="TableParagraph"/>
            </w:pPr>
            <w:r w:rsidRPr="003553E4">
              <w:t>Medicaid</w:t>
            </w:r>
          </w:p>
        </w:tc>
        <w:tc>
          <w:tcPr>
            <w:tcW w:w="1128" w:type="dxa"/>
            <w:noWrap/>
            <w:vAlign w:val="top"/>
            <w:hideMark/>
          </w:tcPr>
          <w:p w14:paraId="245F2A60" w14:textId="5F445B59" w:rsidR="00D50532" w:rsidRPr="003553E4"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037A29">
              <w:t>Northeast</w:t>
            </w:r>
          </w:p>
        </w:tc>
        <w:tc>
          <w:tcPr>
            <w:tcW w:w="1387" w:type="dxa"/>
            <w:vAlign w:val="top"/>
            <w:hideMark/>
          </w:tcPr>
          <w:p w14:paraId="405E01F2" w14:textId="77FC103D" w:rsidR="00D50532" w:rsidRPr="003553E4"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727E5C">
              <w:t>-3.1%</w:t>
            </w:r>
          </w:p>
        </w:tc>
      </w:tr>
      <w:tr w:rsidR="00D50532" w:rsidRPr="003553E4" w14:paraId="656AD99D" w14:textId="77777777" w:rsidTr="00022DE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46E0035" w14:textId="77777777" w:rsidR="00D50532" w:rsidRPr="003553E4" w:rsidRDefault="00D50532" w:rsidP="00D50532">
            <w:pPr>
              <w:pStyle w:val="TableParagraph"/>
            </w:pPr>
            <w:r w:rsidRPr="003553E4">
              <w:t>Medicaid</w:t>
            </w:r>
          </w:p>
        </w:tc>
        <w:tc>
          <w:tcPr>
            <w:tcW w:w="1128" w:type="dxa"/>
            <w:noWrap/>
            <w:vAlign w:val="top"/>
            <w:hideMark/>
          </w:tcPr>
          <w:p w14:paraId="3B0AE35F" w14:textId="049352FB" w:rsidR="00D50532" w:rsidRPr="003553E4" w:rsidRDefault="00D50532" w:rsidP="00D50532">
            <w:pPr>
              <w:pStyle w:val="TableParagraph"/>
              <w:cnfStyle w:val="000000100000" w:firstRow="0" w:lastRow="0" w:firstColumn="0" w:lastColumn="0" w:oddVBand="0" w:evenVBand="0" w:oddHBand="1" w:evenHBand="0" w:firstRowFirstColumn="0" w:firstRowLastColumn="0" w:lastRowFirstColumn="0" w:lastRowLastColumn="0"/>
            </w:pPr>
            <w:r w:rsidRPr="00037A29">
              <w:t>Boston</w:t>
            </w:r>
          </w:p>
        </w:tc>
        <w:tc>
          <w:tcPr>
            <w:tcW w:w="1387" w:type="dxa"/>
            <w:vAlign w:val="top"/>
            <w:hideMark/>
          </w:tcPr>
          <w:p w14:paraId="6705D28A" w14:textId="751189BE" w:rsidR="00D50532" w:rsidRPr="003553E4" w:rsidRDefault="00D50532" w:rsidP="00D50532">
            <w:pPr>
              <w:pStyle w:val="TableParagraph"/>
              <w:cnfStyle w:val="000000100000" w:firstRow="0" w:lastRow="0" w:firstColumn="0" w:lastColumn="0" w:oddVBand="0" w:evenVBand="0" w:oddHBand="1" w:evenHBand="0" w:firstRowFirstColumn="0" w:firstRowLastColumn="0" w:lastRowFirstColumn="0" w:lastRowLastColumn="0"/>
            </w:pPr>
            <w:r w:rsidRPr="00727E5C">
              <w:t>8.7%</w:t>
            </w:r>
          </w:p>
        </w:tc>
      </w:tr>
      <w:tr w:rsidR="00D50532" w:rsidRPr="003553E4" w14:paraId="493F95A4" w14:textId="77777777" w:rsidTr="00022DE5">
        <w:trPr>
          <w:cantSplit/>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F2B41F0" w14:textId="77777777" w:rsidR="00D50532" w:rsidRPr="003553E4" w:rsidRDefault="00D50532" w:rsidP="00D50532">
            <w:pPr>
              <w:pStyle w:val="TableParagraph"/>
            </w:pPr>
            <w:r w:rsidRPr="003553E4">
              <w:t>Medicaid</w:t>
            </w:r>
          </w:p>
        </w:tc>
        <w:tc>
          <w:tcPr>
            <w:tcW w:w="1128" w:type="dxa"/>
            <w:noWrap/>
            <w:vAlign w:val="top"/>
            <w:hideMark/>
          </w:tcPr>
          <w:p w14:paraId="498D6F3A" w14:textId="7DF591E4" w:rsidR="00D50532" w:rsidRPr="003553E4"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037A29">
              <w:t>Metro West</w:t>
            </w:r>
          </w:p>
        </w:tc>
        <w:tc>
          <w:tcPr>
            <w:tcW w:w="1387" w:type="dxa"/>
            <w:vAlign w:val="top"/>
            <w:hideMark/>
          </w:tcPr>
          <w:p w14:paraId="32FA5946" w14:textId="30B35AAF" w:rsidR="00D50532" w:rsidRPr="003553E4"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727E5C">
              <w:t>-2.8%</w:t>
            </w:r>
          </w:p>
        </w:tc>
      </w:tr>
      <w:tr w:rsidR="00D50532" w:rsidRPr="003A1596" w14:paraId="40C58CDB" w14:textId="77777777" w:rsidTr="00022DE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61E007B" w14:textId="77777777" w:rsidR="00D50532" w:rsidRPr="003A1596" w:rsidRDefault="00D50532" w:rsidP="00D50532">
            <w:pPr>
              <w:pStyle w:val="TableParagraph"/>
            </w:pPr>
            <w:r w:rsidRPr="003A1596">
              <w:t>All Other</w:t>
            </w:r>
          </w:p>
        </w:tc>
        <w:tc>
          <w:tcPr>
            <w:tcW w:w="1128" w:type="dxa"/>
            <w:noWrap/>
            <w:vAlign w:val="top"/>
            <w:hideMark/>
          </w:tcPr>
          <w:p w14:paraId="28056C7D" w14:textId="24BA48CC" w:rsidR="00D50532" w:rsidRPr="003A1596" w:rsidRDefault="00D50532" w:rsidP="00D50532">
            <w:pPr>
              <w:pStyle w:val="TableParagraph"/>
              <w:cnfStyle w:val="000000100000" w:firstRow="0" w:lastRow="0" w:firstColumn="0" w:lastColumn="0" w:oddVBand="0" w:evenVBand="0" w:oddHBand="1" w:evenHBand="0" w:firstRowFirstColumn="0" w:firstRowLastColumn="0" w:lastRowFirstColumn="0" w:lastRowLastColumn="0"/>
            </w:pPr>
            <w:r w:rsidRPr="00EB0DAA">
              <w:t>Central</w:t>
            </w:r>
          </w:p>
        </w:tc>
        <w:tc>
          <w:tcPr>
            <w:tcW w:w="1387" w:type="dxa"/>
            <w:vAlign w:val="top"/>
            <w:hideMark/>
          </w:tcPr>
          <w:p w14:paraId="1F1697AD" w14:textId="562E6690" w:rsidR="00D50532" w:rsidRPr="00E31AC5" w:rsidRDefault="00D50532" w:rsidP="00D50532">
            <w:pPr>
              <w:pStyle w:val="TableParagraph"/>
              <w:cnfStyle w:val="000000100000" w:firstRow="0" w:lastRow="0" w:firstColumn="0" w:lastColumn="0" w:oddVBand="0" w:evenVBand="0" w:oddHBand="1" w:evenHBand="0" w:firstRowFirstColumn="0" w:firstRowLastColumn="0" w:lastRowFirstColumn="0" w:lastRowLastColumn="0"/>
            </w:pPr>
            <w:r w:rsidRPr="003240D2">
              <w:t>-3.3%</w:t>
            </w:r>
          </w:p>
        </w:tc>
      </w:tr>
      <w:tr w:rsidR="00D50532" w:rsidRPr="003A1596" w14:paraId="669A95E1" w14:textId="77777777" w:rsidTr="00022DE5">
        <w:trPr>
          <w:cantSplit/>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5B9928F" w14:textId="77777777" w:rsidR="00D50532" w:rsidRPr="003A1596" w:rsidRDefault="00D50532" w:rsidP="00D50532">
            <w:pPr>
              <w:pStyle w:val="TableParagraph"/>
            </w:pPr>
            <w:r w:rsidRPr="003A1596">
              <w:t>All Other</w:t>
            </w:r>
          </w:p>
        </w:tc>
        <w:tc>
          <w:tcPr>
            <w:tcW w:w="1128" w:type="dxa"/>
            <w:noWrap/>
            <w:vAlign w:val="top"/>
            <w:hideMark/>
          </w:tcPr>
          <w:p w14:paraId="6B387274" w14:textId="7DA04CD9" w:rsidR="00D50532" w:rsidRPr="003A1596"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EB0DAA">
              <w:t>Metro West</w:t>
            </w:r>
          </w:p>
        </w:tc>
        <w:tc>
          <w:tcPr>
            <w:tcW w:w="1387" w:type="dxa"/>
            <w:vAlign w:val="top"/>
            <w:hideMark/>
          </w:tcPr>
          <w:p w14:paraId="4E63D2CB" w14:textId="1B8D3459" w:rsidR="00D50532" w:rsidRPr="00E31AC5"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3240D2">
              <w:t>-2.6%</w:t>
            </w:r>
          </w:p>
        </w:tc>
      </w:tr>
      <w:tr w:rsidR="00D50532" w:rsidRPr="003A1596" w14:paraId="12E898DB" w14:textId="77777777" w:rsidTr="00022DE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374B44D" w14:textId="77777777" w:rsidR="00D50532" w:rsidRPr="003A1596" w:rsidRDefault="00D50532" w:rsidP="00D50532">
            <w:pPr>
              <w:pStyle w:val="TableParagraph"/>
            </w:pPr>
            <w:r w:rsidRPr="003A1596">
              <w:t>All Other</w:t>
            </w:r>
          </w:p>
        </w:tc>
        <w:tc>
          <w:tcPr>
            <w:tcW w:w="1128" w:type="dxa"/>
            <w:noWrap/>
            <w:vAlign w:val="top"/>
            <w:hideMark/>
          </w:tcPr>
          <w:p w14:paraId="3F35C677" w14:textId="6A1C75B9" w:rsidR="00D50532" w:rsidRPr="003A1596" w:rsidRDefault="00D50532" w:rsidP="00D50532">
            <w:pPr>
              <w:pStyle w:val="TableParagraph"/>
              <w:cnfStyle w:val="000000100000" w:firstRow="0" w:lastRow="0" w:firstColumn="0" w:lastColumn="0" w:oddVBand="0" w:evenVBand="0" w:oddHBand="1" w:evenHBand="0" w:firstRowFirstColumn="0" w:firstRowLastColumn="0" w:lastRowFirstColumn="0" w:lastRowLastColumn="0"/>
            </w:pPr>
            <w:r w:rsidRPr="00EB0DAA">
              <w:t>Western</w:t>
            </w:r>
          </w:p>
        </w:tc>
        <w:tc>
          <w:tcPr>
            <w:tcW w:w="1387" w:type="dxa"/>
            <w:vAlign w:val="top"/>
            <w:hideMark/>
          </w:tcPr>
          <w:p w14:paraId="720708C6" w14:textId="7F2D44E0" w:rsidR="00D50532" w:rsidRPr="00E31AC5" w:rsidRDefault="00D50532" w:rsidP="00D50532">
            <w:pPr>
              <w:pStyle w:val="TableParagraph"/>
              <w:cnfStyle w:val="000000100000" w:firstRow="0" w:lastRow="0" w:firstColumn="0" w:lastColumn="0" w:oddVBand="0" w:evenVBand="0" w:oddHBand="1" w:evenHBand="0" w:firstRowFirstColumn="0" w:firstRowLastColumn="0" w:lastRowFirstColumn="0" w:lastRowLastColumn="0"/>
            </w:pPr>
            <w:r w:rsidRPr="003240D2">
              <w:t>-3.8%</w:t>
            </w:r>
          </w:p>
        </w:tc>
      </w:tr>
      <w:tr w:rsidR="00D50532" w:rsidRPr="003A1596" w14:paraId="5B1C24DC" w14:textId="77777777" w:rsidTr="00022DE5">
        <w:trPr>
          <w:cantSplit/>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03CC608" w14:textId="77777777" w:rsidR="00D50532" w:rsidRPr="003A1596" w:rsidRDefault="00D50532" w:rsidP="00D50532">
            <w:pPr>
              <w:pStyle w:val="TableParagraph"/>
            </w:pPr>
            <w:r w:rsidRPr="003A1596">
              <w:t>All Other</w:t>
            </w:r>
          </w:p>
        </w:tc>
        <w:tc>
          <w:tcPr>
            <w:tcW w:w="1128" w:type="dxa"/>
            <w:noWrap/>
            <w:vAlign w:val="top"/>
            <w:hideMark/>
          </w:tcPr>
          <w:p w14:paraId="3685C46C" w14:textId="1F8A1D2D" w:rsidR="00D50532" w:rsidRPr="003A1596"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EB0DAA">
              <w:t>Northeast</w:t>
            </w:r>
          </w:p>
        </w:tc>
        <w:tc>
          <w:tcPr>
            <w:tcW w:w="1387" w:type="dxa"/>
            <w:vAlign w:val="top"/>
            <w:hideMark/>
          </w:tcPr>
          <w:p w14:paraId="3ABC0BC4" w14:textId="65803A07" w:rsidR="00D50532" w:rsidRPr="00E31AC5"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3240D2">
              <w:t>-3.1%</w:t>
            </w:r>
          </w:p>
        </w:tc>
      </w:tr>
      <w:tr w:rsidR="00D50532" w:rsidRPr="003A1596" w14:paraId="625F2A3B" w14:textId="77777777" w:rsidTr="00022DE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1BEF0C6" w14:textId="77777777" w:rsidR="00D50532" w:rsidRPr="003A1596" w:rsidRDefault="00D50532" w:rsidP="00D50532">
            <w:pPr>
              <w:pStyle w:val="TableParagraph"/>
            </w:pPr>
            <w:r w:rsidRPr="003A1596">
              <w:t>All Other</w:t>
            </w:r>
          </w:p>
        </w:tc>
        <w:tc>
          <w:tcPr>
            <w:tcW w:w="1128" w:type="dxa"/>
            <w:noWrap/>
            <w:vAlign w:val="top"/>
            <w:hideMark/>
          </w:tcPr>
          <w:p w14:paraId="7527C87F" w14:textId="340149A0" w:rsidR="00D50532" w:rsidRPr="003A1596" w:rsidRDefault="00D50532" w:rsidP="00D50532">
            <w:pPr>
              <w:pStyle w:val="TableParagraph"/>
              <w:cnfStyle w:val="000000100000" w:firstRow="0" w:lastRow="0" w:firstColumn="0" w:lastColumn="0" w:oddVBand="0" w:evenVBand="0" w:oddHBand="1" w:evenHBand="0" w:firstRowFirstColumn="0" w:firstRowLastColumn="0" w:lastRowFirstColumn="0" w:lastRowLastColumn="0"/>
            </w:pPr>
            <w:r w:rsidRPr="00EB0DAA">
              <w:t>Southeast</w:t>
            </w:r>
          </w:p>
        </w:tc>
        <w:tc>
          <w:tcPr>
            <w:tcW w:w="1387" w:type="dxa"/>
            <w:vAlign w:val="top"/>
            <w:hideMark/>
          </w:tcPr>
          <w:p w14:paraId="7E035EF7" w14:textId="22E82C79" w:rsidR="00D50532" w:rsidRPr="00E31AC5" w:rsidRDefault="00D50532" w:rsidP="00D50532">
            <w:pPr>
              <w:pStyle w:val="TableParagraph"/>
              <w:cnfStyle w:val="000000100000" w:firstRow="0" w:lastRow="0" w:firstColumn="0" w:lastColumn="0" w:oddVBand="0" w:evenVBand="0" w:oddHBand="1" w:evenHBand="0" w:firstRowFirstColumn="0" w:firstRowLastColumn="0" w:lastRowFirstColumn="0" w:lastRowLastColumn="0"/>
            </w:pPr>
            <w:r w:rsidRPr="003240D2">
              <w:t>4.8%</w:t>
            </w:r>
          </w:p>
        </w:tc>
      </w:tr>
      <w:tr w:rsidR="00D50532" w:rsidRPr="003A1596" w14:paraId="3FD894BE" w14:textId="77777777" w:rsidTr="00022DE5">
        <w:trPr>
          <w:cantSplit/>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7E4070D" w14:textId="77777777" w:rsidR="00D50532" w:rsidRPr="003A1596" w:rsidRDefault="00D50532" w:rsidP="00D50532">
            <w:pPr>
              <w:pStyle w:val="TableParagraph"/>
            </w:pPr>
            <w:r w:rsidRPr="003A1596">
              <w:t>All Other</w:t>
            </w:r>
          </w:p>
        </w:tc>
        <w:tc>
          <w:tcPr>
            <w:tcW w:w="1128" w:type="dxa"/>
            <w:noWrap/>
            <w:vAlign w:val="top"/>
            <w:hideMark/>
          </w:tcPr>
          <w:p w14:paraId="01EF73F7" w14:textId="2AC0D074" w:rsidR="00D50532" w:rsidRPr="003A1596"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EB0DAA">
              <w:t>Boston</w:t>
            </w:r>
          </w:p>
        </w:tc>
        <w:tc>
          <w:tcPr>
            <w:tcW w:w="1387" w:type="dxa"/>
            <w:vAlign w:val="top"/>
            <w:hideMark/>
          </w:tcPr>
          <w:p w14:paraId="4E30C3E9" w14:textId="2FBDC098" w:rsidR="00D50532" w:rsidRPr="00E31AC5"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3240D2">
              <w:t>33.3%</w:t>
            </w:r>
          </w:p>
        </w:tc>
      </w:tr>
      <w:tr w:rsidR="0062283B" w:rsidRPr="003A1596" w14:paraId="3E56BD97" w14:textId="77777777" w:rsidTr="00022DE5">
        <w:trPr>
          <w:cnfStyle w:val="010000000000" w:firstRow="0" w:lastRow="1" w:firstColumn="0" w:lastColumn="0" w:oddVBand="0" w:evenVBand="0" w:oddHBand="0"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2CF015B" w14:textId="77777777" w:rsidR="0062283B" w:rsidRPr="003A1596" w:rsidRDefault="0062283B" w:rsidP="00AB349C">
            <w:pPr>
              <w:pStyle w:val="TableParagraph"/>
              <w:rPr>
                <w:b w:val="0"/>
                <w:bCs w:val="0"/>
              </w:rPr>
            </w:pPr>
            <w:r w:rsidRPr="003A1596">
              <w:t>Total</w:t>
            </w:r>
          </w:p>
        </w:tc>
        <w:tc>
          <w:tcPr>
            <w:tcW w:w="1128" w:type="dxa"/>
            <w:noWrap/>
            <w:hideMark/>
          </w:tcPr>
          <w:p w14:paraId="0A73F314" w14:textId="77777777" w:rsidR="0062283B" w:rsidRPr="003A1596" w:rsidRDefault="0062283B" w:rsidP="00AB349C">
            <w:pPr>
              <w:pStyle w:val="TableParagraph"/>
              <w:cnfStyle w:val="010000000000" w:firstRow="0" w:lastRow="1" w:firstColumn="0" w:lastColumn="0" w:oddVBand="0" w:evenVBand="0" w:oddHBand="0" w:evenHBand="0" w:firstRowFirstColumn="0" w:firstRowLastColumn="0" w:lastRowFirstColumn="0" w:lastRowLastColumn="0"/>
              <w:rPr>
                <w:b w:val="0"/>
                <w:bCs w:val="0"/>
              </w:rPr>
            </w:pPr>
            <w:r w:rsidRPr="003A1596">
              <w:t> </w:t>
            </w:r>
          </w:p>
        </w:tc>
        <w:tc>
          <w:tcPr>
            <w:tcW w:w="1387" w:type="dxa"/>
            <w:hideMark/>
          </w:tcPr>
          <w:p w14:paraId="224EA683" w14:textId="77777777" w:rsidR="0062283B" w:rsidRPr="00E31AC5" w:rsidRDefault="0062283B" w:rsidP="00AB349C">
            <w:pPr>
              <w:pStyle w:val="TableParagraph"/>
              <w:cnfStyle w:val="010000000000" w:firstRow="0" w:lastRow="1" w:firstColumn="0" w:lastColumn="0" w:oddVBand="0" w:evenVBand="0" w:oddHBand="0" w:evenHBand="0" w:firstRowFirstColumn="0" w:firstRowLastColumn="0" w:lastRowFirstColumn="0" w:lastRowLastColumn="0"/>
              <w:rPr>
                <w:b w:val="0"/>
                <w:bCs w:val="0"/>
              </w:rPr>
            </w:pPr>
            <w:r w:rsidRPr="00E31AC5">
              <w:t>-2.9%</w:t>
            </w:r>
          </w:p>
        </w:tc>
      </w:tr>
    </w:tbl>
    <w:p w14:paraId="20B42712" w14:textId="0FCF8B01" w:rsidR="00277EEE" w:rsidRPr="00A66616" w:rsidRDefault="00277EEE" w:rsidP="00277EEE">
      <w:pPr>
        <w:pStyle w:val="TableNotes"/>
        <w:ind w:left="0"/>
      </w:pPr>
      <w:r>
        <w:t>Source:</w:t>
      </w:r>
      <w:r w:rsidRPr="00CB4F30">
        <w:t xml:space="preserve"> The result is based on </w:t>
      </w:r>
      <w:r>
        <w:t>all imaging</w:t>
      </w:r>
      <w:r w:rsidRPr="00CB4F30">
        <w:t xml:space="preserve"> claims from the 2019 CHIA all-payer medical claim data. The data is restricted to visits from members younger than 19 years old</w:t>
      </w:r>
      <w:r>
        <w:t xml:space="preserve"> residing in Massachusetts</w:t>
      </w:r>
      <w:r w:rsidRPr="00CB4F30">
        <w:t xml:space="preserve">. </w:t>
      </w:r>
    </w:p>
    <w:p w14:paraId="647F4E73" w14:textId="3E3E1FE9" w:rsidR="0045778A" w:rsidRDefault="00C8384E" w:rsidP="0045778A">
      <w:pPr>
        <w:pStyle w:val="Caption"/>
        <w:spacing w:line="240" w:lineRule="auto"/>
        <w:rPr>
          <w:rFonts w:ascii="Times New Roman Bold" w:hAnsi="Times New Roman Bold"/>
          <w:spacing w:val="-6"/>
        </w:rPr>
      </w:pPr>
      <w:bookmarkStart w:id="5" w:name="_Toc109899124"/>
      <w:r>
        <w:lastRenderedPageBreak/>
        <w:t>Table A</w:t>
      </w:r>
      <w:fldSimple w:instr=" SEQ Table_A \* ARABIC ">
        <w:r w:rsidR="00B0012A">
          <w:rPr>
            <w:noProof/>
          </w:rPr>
          <w:t>2</w:t>
        </w:r>
      </w:fldSimple>
      <w:r w:rsidR="002C70D3">
        <w:t xml:space="preserve">: </w:t>
      </w:r>
      <w:r w:rsidR="002C70D3" w:rsidRPr="003553E4">
        <w:t>Projected Utilization of</w:t>
      </w:r>
      <w:r w:rsidR="002C70D3">
        <w:t xml:space="preserve"> Ambulatory Surgical</w:t>
      </w:r>
      <w:r w:rsidR="002C70D3" w:rsidRPr="003553E4">
        <w:t xml:space="preserve"> </w:t>
      </w:r>
      <w:r w:rsidR="002C70D3" w:rsidRPr="0025333D">
        <w:rPr>
          <w:rFonts w:ascii="Times New Roman Bold" w:hAnsi="Times New Roman Bold"/>
          <w:spacing w:val="-6"/>
        </w:rPr>
        <w:t xml:space="preserve">Services by HSA and Payer, </w:t>
      </w:r>
      <w:r w:rsidR="002C70D3">
        <w:rPr>
          <w:rFonts w:ascii="Times New Roman Bold" w:hAnsi="Times New Roman Bold"/>
          <w:spacing w:val="-6"/>
        </w:rPr>
        <w:t>Ages 0</w:t>
      </w:r>
      <w:r w:rsidR="002C70D3" w:rsidRPr="0025333D">
        <w:rPr>
          <w:rFonts w:ascii="Times New Roman Bold" w:hAnsi="Times New Roman Bold"/>
          <w:spacing w:val="-6"/>
        </w:rPr>
        <w:t xml:space="preserve"> – 18</w:t>
      </w:r>
      <w:bookmarkEnd w:id="5"/>
      <w:r w:rsidR="002C70D3" w:rsidRPr="0025333D">
        <w:rPr>
          <w:rFonts w:ascii="Times New Roman Bold" w:hAnsi="Times New Roman Bold"/>
          <w:spacing w:val="-6"/>
        </w:rPr>
        <w:t xml:space="preserve"> </w:t>
      </w:r>
    </w:p>
    <w:p w14:paraId="61915296" w14:textId="2E03D7EC" w:rsidR="002C70D3" w:rsidRPr="003553E4" w:rsidRDefault="002C70D3" w:rsidP="0045778A">
      <w:pPr>
        <w:pStyle w:val="Caption"/>
        <w:spacing w:line="240" w:lineRule="auto"/>
      </w:pPr>
      <w:r w:rsidRPr="0025333D">
        <w:rPr>
          <w:rFonts w:ascii="Times New Roman Bold" w:hAnsi="Times New Roman Bold"/>
          <w:spacing w:val="-6"/>
        </w:rPr>
        <w:t>(2025 – 2040)</w:t>
      </w:r>
    </w:p>
    <w:tbl>
      <w:tblPr>
        <w:tblStyle w:val="GridTable4-Accent11"/>
        <w:tblW w:w="4772" w:type="dxa"/>
        <w:tblLook w:val="04E0" w:firstRow="1" w:lastRow="1" w:firstColumn="1" w:lastColumn="0" w:noHBand="0" w:noVBand="1"/>
      </w:tblPr>
      <w:tblGrid>
        <w:gridCol w:w="1798"/>
        <w:gridCol w:w="1644"/>
        <w:gridCol w:w="1330"/>
      </w:tblGrid>
      <w:tr w:rsidR="0062283B" w:rsidRPr="003553E4" w14:paraId="38B7735C" w14:textId="77777777" w:rsidTr="0001025B">
        <w:trPr>
          <w:cnfStyle w:val="100000000000" w:firstRow="1" w:lastRow="0" w:firstColumn="0" w:lastColumn="0" w:oddVBand="0" w:evenVBand="0" w:oddHBand="0" w:evenHBand="0" w:firstRowFirstColumn="0" w:firstRowLastColumn="0" w:lastRowFirstColumn="0" w:lastRowLastColumn="0"/>
          <w:cantSplit/>
          <w:trHeight w:val="497"/>
          <w:tblHeader/>
        </w:trPr>
        <w:tc>
          <w:tcPr>
            <w:cnfStyle w:val="001000000000" w:firstRow="0" w:lastRow="0" w:firstColumn="1" w:lastColumn="0" w:oddVBand="0" w:evenVBand="0" w:oddHBand="0" w:evenHBand="0" w:firstRowFirstColumn="0" w:firstRowLastColumn="0" w:lastRowFirstColumn="0" w:lastRowLastColumn="0"/>
            <w:tcW w:w="1798" w:type="dxa"/>
            <w:noWrap/>
            <w:hideMark/>
          </w:tcPr>
          <w:p w14:paraId="73EEA590" w14:textId="77777777" w:rsidR="0062283B" w:rsidRPr="003553E4" w:rsidRDefault="0062283B" w:rsidP="00AB349C">
            <w:pPr>
              <w:pStyle w:val="TableParagraph"/>
              <w:rPr>
                <w:color w:val="auto"/>
              </w:rPr>
            </w:pPr>
            <w:r w:rsidRPr="003553E4">
              <w:rPr>
                <w:color w:val="auto"/>
              </w:rPr>
              <w:t>Payer Category</w:t>
            </w:r>
          </w:p>
        </w:tc>
        <w:tc>
          <w:tcPr>
            <w:tcW w:w="1644" w:type="dxa"/>
            <w:noWrap/>
            <w:hideMark/>
          </w:tcPr>
          <w:p w14:paraId="25527B07" w14:textId="77777777" w:rsidR="0062283B" w:rsidRPr="003553E4" w:rsidRDefault="0062283B" w:rsidP="00AB349C">
            <w:pPr>
              <w:pStyle w:val="TableParagraph"/>
              <w:cnfStyle w:val="100000000000" w:firstRow="1" w:lastRow="0" w:firstColumn="0" w:lastColumn="0" w:oddVBand="0" w:evenVBand="0" w:oddHBand="0" w:evenHBand="0" w:firstRowFirstColumn="0" w:firstRowLastColumn="0" w:lastRowFirstColumn="0" w:lastRowLastColumn="0"/>
              <w:rPr>
                <w:color w:val="auto"/>
              </w:rPr>
            </w:pPr>
            <w:r w:rsidRPr="003553E4">
              <w:rPr>
                <w:color w:val="auto"/>
              </w:rPr>
              <w:t>HSA</w:t>
            </w:r>
          </w:p>
        </w:tc>
        <w:tc>
          <w:tcPr>
            <w:tcW w:w="1330" w:type="dxa"/>
            <w:hideMark/>
          </w:tcPr>
          <w:p w14:paraId="5244E950" w14:textId="77777777" w:rsidR="0062283B" w:rsidRPr="003553E4" w:rsidRDefault="0062283B" w:rsidP="00AB349C">
            <w:pPr>
              <w:pStyle w:val="TableParagraph"/>
              <w:cnfStyle w:val="100000000000" w:firstRow="1" w:lastRow="0" w:firstColumn="0" w:lastColumn="0" w:oddVBand="0" w:evenVBand="0" w:oddHBand="0" w:evenHBand="0" w:firstRowFirstColumn="0" w:firstRowLastColumn="0" w:lastRowFirstColumn="0" w:lastRowLastColumn="0"/>
              <w:rPr>
                <w:color w:val="auto"/>
              </w:rPr>
            </w:pPr>
            <w:r w:rsidRPr="003553E4">
              <w:rPr>
                <w:color w:val="auto"/>
              </w:rPr>
              <w:t>% Change (2025 - 2040)</w:t>
            </w:r>
          </w:p>
        </w:tc>
      </w:tr>
      <w:tr w:rsidR="00D50532" w:rsidRPr="003553E4" w14:paraId="03AA8E4D" w14:textId="77777777" w:rsidTr="0001025B">
        <w:trPr>
          <w:cnfStyle w:val="000000100000" w:firstRow="0" w:lastRow="0" w:firstColumn="0" w:lastColumn="0" w:oddVBand="0" w:evenVBand="0" w:oddHBand="1" w:evenHBand="0" w:firstRowFirstColumn="0" w:firstRowLastColumn="0" w:lastRowFirstColumn="0" w:lastRowLastColumn="0"/>
          <w:cantSplit/>
          <w:trHeight w:val="274"/>
        </w:trPr>
        <w:tc>
          <w:tcPr>
            <w:cnfStyle w:val="001000000000" w:firstRow="0" w:lastRow="0" w:firstColumn="1" w:lastColumn="0" w:oddVBand="0" w:evenVBand="0" w:oddHBand="0" w:evenHBand="0" w:firstRowFirstColumn="0" w:firstRowLastColumn="0" w:lastRowFirstColumn="0" w:lastRowLastColumn="0"/>
            <w:tcW w:w="1798" w:type="dxa"/>
            <w:noWrap/>
            <w:vAlign w:val="top"/>
            <w:hideMark/>
          </w:tcPr>
          <w:p w14:paraId="70D16D55" w14:textId="67A27B83" w:rsidR="00D50532" w:rsidRPr="003553E4" w:rsidRDefault="00D50532" w:rsidP="00D50532">
            <w:pPr>
              <w:pStyle w:val="TableParagraph"/>
            </w:pPr>
            <w:r w:rsidRPr="00111DBF">
              <w:t>Commercial</w:t>
            </w:r>
          </w:p>
        </w:tc>
        <w:tc>
          <w:tcPr>
            <w:tcW w:w="1644" w:type="dxa"/>
            <w:noWrap/>
            <w:vAlign w:val="top"/>
            <w:hideMark/>
          </w:tcPr>
          <w:p w14:paraId="2D5C38B6" w14:textId="61AFE292" w:rsidR="00D50532" w:rsidRPr="003553E4" w:rsidRDefault="00D50532" w:rsidP="00D50532">
            <w:pPr>
              <w:pStyle w:val="TableParagraph"/>
              <w:cnfStyle w:val="000000100000" w:firstRow="0" w:lastRow="0" w:firstColumn="0" w:lastColumn="0" w:oddVBand="0" w:evenVBand="0" w:oddHBand="1" w:evenHBand="0" w:firstRowFirstColumn="0" w:firstRowLastColumn="0" w:lastRowFirstColumn="0" w:lastRowLastColumn="0"/>
            </w:pPr>
            <w:r w:rsidRPr="00111DBF">
              <w:t>Metro West</w:t>
            </w:r>
          </w:p>
        </w:tc>
        <w:tc>
          <w:tcPr>
            <w:tcW w:w="1330" w:type="dxa"/>
            <w:noWrap/>
            <w:vAlign w:val="top"/>
            <w:hideMark/>
          </w:tcPr>
          <w:p w14:paraId="655186BB" w14:textId="4A26A43A" w:rsidR="00D50532" w:rsidRPr="003553E4" w:rsidRDefault="00D50532" w:rsidP="00D50532">
            <w:pPr>
              <w:pStyle w:val="TableParagraph"/>
              <w:cnfStyle w:val="000000100000" w:firstRow="0" w:lastRow="0" w:firstColumn="0" w:lastColumn="0" w:oddVBand="0" w:evenVBand="0" w:oddHBand="1" w:evenHBand="0" w:firstRowFirstColumn="0" w:firstRowLastColumn="0" w:lastRowFirstColumn="0" w:lastRowLastColumn="0"/>
            </w:pPr>
            <w:r w:rsidRPr="00111DBF">
              <w:t>-2.3%</w:t>
            </w:r>
          </w:p>
        </w:tc>
      </w:tr>
      <w:tr w:rsidR="00D50532" w:rsidRPr="003553E4" w14:paraId="3997B5D5" w14:textId="77777777" w:rsidTr="0001025B">
        <w:trPr>
          <w:cantSplit/>
          <w:trHeight w:val="274"/>
        </w:trPr>
        <w:tc>
          <w:tcPr>
            <w:cnfStyle w:val="001000000000" w:firstRow="0" w:lastRow="0" w:firstColumn="1" w:lastColumn="0" w:oddVBand="0" w:evenVBand="0" w:oddHBand="0" w:evenHBand="0" w:firstRowFirstColumn="0" w:firstRowLastColumn="0" w:lastRowFirstColumn="0" w:lastRowLastColumn="0"/>
            <w:tcW w:w="1798" w:type="dxa"/>
            <w:noWrap/>
            <w:vAlign w:val="top"/>
            <w:hideMark/>
          </w:tcPr>
          <w:p w14:paraId="4121D5B2" w14:textId="41FD6A64" w:rsidR="00D50532" w:rsidRPr="003553E4" w:rsidRDefault="00D50532" w:rsidP="00D50532">
            <w:pPr>
              <w:pStyle w:val="TableParagraph"/>
            </w:pPr>
            <w:r w:rsidRPr="00111DBF">
              <w:t>Commercial</w:t>
            </w:r>
          </w:p>
        </w:tc>
        <w:tc>
          <w:tcPr>
            <w:tcW w:w="1644" w:type="dxa"/>
            <w:noWrap/>
            <w:vAlign w:val="top"/>
            <w:hideMark/>
          </w:tcPr>
          <w:p w14:paraId="4A0FF092" w14:textId="13D7D3AA" w:rsidR="00D50532" w:rsidRPr="003553E4"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111DBF">
              <w:t>Northeast</w:t>
            </w:r>
          </w:p>
        </w:tc>
        <w:tc>
          <w:tcPr>
            <w:tcW w:w="1330" w:type="dxa"/>
            <w:noWrap/>
            <w:vAlign w:val="top"/>
            <w:hideMark/>
          </w:tcPr>
          <w:p w14:paraId="124D4689" w14:textId="7E9B0866" w:rsidR="00D50532" w:rsidRPr="003553E4"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111DBF">
              <w:t>-6.4%</w:t>
            </w:r>
          </w:p>
        </w:tc>
      </w:tr>
      <w:tr w:rsidR="00D50532" w:rsidRPr="003553E4" w14:paraId="1DDC904F" w14:textId="77777777" w:rsidTr="0001025B">
        <w:trPr>
          <w:cnfStyle w:val="000000100000" w:firstRow="0" w:lastRow="0" w:firstColumn="0" w:lastColumn="0" w:oddVBand="0" w:evenVBand="0" w:oddHBand="1" w:evenHBand="0" w:firstRowFirstColumn="0" w:firstRowLastColumn="0" w:lastRowFirstColumn="0" w:lastRowLastColumn="0"/>
          <w:cantSplit/>
          <w:trHeight w:val="274"/>
        </w:trPr>
        <w:tc>
          <w:tcPr>
            <w:cnfStyle w:val="001000000000" w:firstRow="0" w:lastRow="0" w:firstColumn="1" w:lastColumn="0" w:oddVBand="0" w:evenVBand="0" w:oddHBand="0" w:evenHBand="0" w:firstRowFirstColumn="0" w:firstRowLastColumn="0" w:lastRowFirstColumn="0" w:lastRowLastColumn="0"/>
            <w:tcW w:w="1798" w:type="dxa"/>
            <w:noWrap/>
            <w:vAlign w:val="top"/>
            <w:hideMark/>
          </w:tcPr>
          <w:p w14:paraId="0C2791D6" w14:textId="7D139471" w:rsidR="00D50532" w:rsidRPr="003553E4" w:rsidRDefault="00D50532" w:rsidP="00D50532">
            <w:pPr>
              <w:pStyle w:val="TableParagraph"/>
            </w:pPr>
            <w:r w:rsidRPr="00111DBF">
              <w:t>Commercial</w:t>
            </w:r>
          </w:p>
        </w:tc>
        <w:tc>
          <w:tcPr>
            <w:tcW w:w="1644" w:type="dxa"/>
            <w:noWrap/>
            <w:vAlign w:val="top"/>
            <w:hideMark/>
          </w:tcPr>
          <w:p w14:paraId="65126FF8" w14:textId="77C95C53" w:rsidR="00D50532" w:rsidRPr="003553E4" w:rsidRDefault="00D50532" w:rsidP="00D50532">
            <w:pPr>
              <w:pStyle w:val="TableParagraph"/>
              <w:cnfStyle w:val="000000100000" w:firstRow="0" w:lastRow="0" w:firstColumn="0" w:lastColumn="0" w:oddVBand="0" w:evenVBand="0" w:oddHBand="1" w:evenHBand="0" w:firstRowFirstColumn="0" w:firstRowLastColumn="0" w:lastRowFirstColumn="0" w:lastRowLastColumn="0"/>
            </w:pPr>
            <w:r w:rsidRPr="00111DBF">
              <w:t>Southeast</w:t>
            </w:r>
          </w:p>
        </w:tc>
        <w:tc>
          <w:tcPr>
            <w:tcW w:w="1330" w:type="dxa"/>
            <w:noWrap/>
            <w:vAlign w:val="top"/>
            <w:hideMark/>
          </w:tcPr>
          <w:p w14:paraId="12172B15" w14:textId="13006C30" w:rsidR="00D50532" w:rsidRPr="003553E4" w:rsidRDefault="00D50532" w:rsidP="00D50532">
            <w:pPr>
              <w:pStyle w:val="TableParagraph"/>
              <w:cnfStyle w:val="000000100000" w:firstRow="0" w:lastRow="0" w:firstColumn="0" w:lastColumn="0" w:oddVBand="0" w:evenVBand="0" w:oddHBand="1" w:evenHBand="0" w:firstRowFirstColumn="0" w:firstRowLastColumn="0" w:lastRowFirstColumn="0" w:lastRowLastColumn="0"/>
            </w:pPr>
            <w:r w:rsidRPr="00111DBF">
              <w:t>-6.7%</w:t>
            </w:r>
          </w:p>
        </w:tc>
      </w:tr>
      <w:tr w:rsidR="00D50532" w:rsidRPr="003553E4" w14:paraId="28D3DF5D" w14:textId="77777777" w:rsidTr="0001025B">
        <w:trPr>
          <w:cantSplit/>
          <w:trHeight w:val="274"/>
        </w:trPr>
        <w:tc>
          <w:tcPr>
            <w:cnfStyle w:val="001000000000" w:firstRow="0" w:lastRow="0" w:firstColumn="1" w:lastColumn="0" w:oddVBand="0" w:evenVBand="0" w:oddHBand="0" w:evenHBand="0" w:firstRowFirstColumn="0" w:firstRowLastColumn="0" w:lastRowFirstColumn="0" w:lastRowLastColumn="0"/>
            <w:tcW w:w="1798" w:type="dxa"/>
            <w:noWrap/>
            <w:vAlign w:val="top"/>
            <w:hideMark/>
          </w:tcPr>
          <w:p w14:paraId="3198EBB6" w14:textId="37E7906E" w:rsidR="00D50532" w:rsidRPr="003553E4" w:rsidRDefault="00D50532" w:rsidP="00D50532">
            <w:pPr>
              <w:pStyle w:val="TableParagraph"/>
            </w:pPr>
            <w:r w:rsidRPr="00111DBF">
              <w:t>Commercial</w:t>
            </w:r>
          </w:p>
        </w:tc>
        <w:tc>
          <w:tcPr>
            <w:tcW w:w="1644" w:type="dxa"/>
            <w:noWrap/>
            <w:vAlign w:val="top"/>
            <w:hideMark/>
          </w:tcPr>
          <w:p w14:paraId="529763C2" w14:textId="169A9D4A" w:rsidR="00D50532" w:rsidRPr="003553E4"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111DBF">
              <w:t>Central</w:t>
            </w:r>
          </w:p>
        </w:tc>
        <w:tc>
          <w:tcPr>
            <w:tcW w:w="1330" w:type="dxa"/>
            <w:noWrap/>
            <w:vAlign w:val="top"/>
            <w:hideMark/>
          </w:tcPr>
          <w:p w14:paraId="7EA2062D" w14:textId="0508EB14" w:rsidR="00D50532" w:rsidRPr="003553E4"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111DBF">
              <w:t>-5.2%</w:t>
            </w:r>
          </w:p>
        </w:tc>
      </w:tr>
      <w:tr w:rsidR="00D50532" w:rsidRPr="003553E4" w14:paraId="5C1BDFA6" w14:textId="77777777" w:rsidTr="0001025B">
        <w:trPr>
          <w:cnfStyle w:val="000000100000" w:firstRow="0" w:lastRow="0" w:firstColumn="0" w:lastColumn="0" w:oddVBand="0" w:evenVBand="0" w:oddHBand="1" w:evenHBand="0" w:firstRowFirstColumn="0" w:firstRowLastColumn="0" w:lastRowFirstColumn="0" w:lastRowLastColumn="0"/>
          <w:cantSplit/>
          <w:trHeight w:val="274"/>
        </w:trPr>
        <w:tc>
          <w:tcPr>
            <w:cnfStyle w:val="001000000000" w:firstRow="0" w:lastRow="0" w:firstColumn="1" w:lastColumn="0" w:oddVBand="0" w:evenVBand="0" w:oddHBand="0" w:evenHBand="0" w:firstRowFirstColumn="0" w:firstRowLastColumn="0" w:lastRowFirstColumn="0" w:lastRowLastColumn="0"/>
            <w:tcW w:w="1798" w:type="dxa"/>
            <w:noWrap/>
            <w:vAlign w:val="top"/>
            <w:hideMark/>
          </w:tcPr>
          <w:p w14:paraId="632CC5BB" w14:textId="2205007E" w:rsidR="00D50532" w:rsidRPr="003553E4" w:rsidRDefault="00D50532" w:rsidP="00D50532">
            <w:pPr>
              <w:pStyle w:val="TableParagraph"/>
            </w:pPr>
            <w:r w:rsidRPr="00111DBF">
              <w:t>Commercial</w:t>
            </w:r>
          </w:p>
        </w:tc>
        <w:tc>
          <w:tcPr>
            <w:tcW w:w="1644" w:type="dxa"/>
            <w:noWrap/>
            <w:vAlign w:val="top"/>
            <w:hideMark/>
          </w:tcPr>
          <w:p w14:paraId="47AA73B2" w14:textId="0E49B687" w:rsidR="00D50532" w:rsidRPr="003553E4" w:rsidRDefault="00D50532" w:rsidP="00D50532">
            <w:pPr>
              <w:pStyle w:val="TableParagraph"/>
              <w:cnfStyle w:val="000000100000" w:firstRow="0" w:lastRow="0" w:firstColumn="0" w:lastColumn="0" w:oddVBand="0" w:evenVBand="0" w:oddHBand="1" w:evenHBand="0" w:firstRowFirstColumn="0" w:firstRowLastColumn="0" w:lastRowFirstColumn="0" w:lastRowLastColumn="0"/>
            </w:pPr>
            <w:r w:rsidRPr="00111DBF">
              <w:t>Western</w:t>
            </w:r>
          </w:p>
        </w:tc>
        <w:tc>
          <w:tcPr>
            <w:tcW w:w="1330" w:type="dxa"/>
            <w:noWrap/>
            <w:vAlign w:val="top"/>
            <w:hideMark/>
          </w:tcPr>
          <w:p w14:paraId="4620319B" w14:textId="45F12444" w:rsidR="00D50532" w:rsidRPr="003553E4" w:rsidRDefault="00D50532" w:rsidP="00D50532">
            <w:pPr>
              <w:pStyle w:val="TableParagraph"/>
              <w:cnfStyle w:val="000000100000" w:firstRow="0" w:lastRow="0" w:firstColumn="0" w:lastColumn="0" w:oddVBand="0" w:evenVBand="0" w:oddHBand="1" w:evenHBand="0" w:firstRowFirstColumn="0" w:firstRowLastColumn="0" w:lastRowFirstColumn="0" w:lastRowLastColumn="0"/>
            </w:pPr>
            <w:r w:rsidRPr="00111DBF">
              <w:t>-5.4%</w:t>
            </w:r>
          </w:p>
        </w:tc>
      </w:tr>
      <w:tr w:rsidR="00D50532" w:rsidRPr="003553E4" w14:paraId="5BE6E8D7" w14:textId="77777777" w:rsidTr="0001025B">
        <w:trPr>
          <w:cantSplit/>
          <w:trHeight w:val="274"/>
        </w:trPr>
        <w:tc>
          <w:tcPr>
            <w:cnfStyle w:val="001000000000" w:firstRow="0" w:lastRow="0" w:firstColumn="1" w:lastColumn="0" w:oddVBand="0" w:evenVBand="0" w:oddHBand="0" w:evenHBand="0" w:firstRowFirstColumn="0" w:firstRowLastColumn="0" w:lastRowFirstColumn="0" w:lastRowLastColumn="0"/>
            <w:tcW w:w="1798" w:type="dxa"/>
            <w:noWrap/>
            <w:vAlign w:val="top"/>
            <w:hideMark/>
          </w:tcPr>
          <w:p w14:paraId="345FC310" w14:textId="2B1C5539" w:rsidR="00D50532" w:rsidRPr="003553E4" w:rsidRDefault="00D50532" w:rsidP="00D50532">
            <w:pPr>
              <w:pStyle w:val="TableParagraph"/>
            </w:pPr>
            <w:r w:rsidRPr="00111DBF">
              <w:t>Commercial</w:t>
            </w:r>
          </w:p>
        </w:tc>
        <w:tc>
          <w:tcPr>
            <w:tcW w:w="1644" w:type="dxa"/>
            <w:noWrap/>
            <w:vAlign w:val="top"/>
            <w:hideMark/>
          </w:tcPr>
          <w:p w14:paraId="58CB1BE5" w14:textId="4AEA7E1F" w:rsidR="00D50532" w:rsidRPr="003553E4"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111DBF">
              <w:t>Boston</w:t>
            </w:r>
          </w:p>
        </w:tc>
        <w:tc>
          <w:tcPr>
            <w:tcW w:w="1330" w:type="dxa"/>
            <w:noWrap/>
            <w:vAlign w:val="top"/>
            <w:hideMark/>
          </w:tcPr>
          <w:p w14:paraId="18F075E1" w14:textId="7CC4C3FA" w:rsidR="00D50532" w:rsidRPr="003553E4"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111DBF">
              <w:t>2.8%</w:t>
            </w:r>
          </w:p>
        </w:tc>
      </w:tr>
      <w:tr w:rsidR="00D50532" w:rsidRPr="003553E4" w14:paraId="6B1A6223" w14:textId="77777777" w:rsidTr="0001025B">
        <w:trPr>
          <w:cnfStyle w:val="000000100000" w:firstRow="0" w:lastRow="0" w:firstColumn="0" w:lastColumn="0" w:oddVBand="0" w:evenVBand="0" w:oddHBand="1" w:evenHBand="0" w:firstRowFirstColumn="0" w:firstRowLastColumn="0" w:lastRowFirstColumn="0" w:lastRowLastColumn="0"/>
          <w:cantSplit/>
          <w:trHeight w:val="274"/>
        </w:trPr>
        <w:tc>
          <w:tcPr>
            <w:cnfStyle w:val="001000000000" w:firstRow="0" w:lastRow="0" w:firstColumn="1" w:lastColumn="0" w:oddVBand="0" w:evenVBand="0" w:oddHBand="0" w:evenHBand="0" w:firstRowFirstColumn="0" w:firstRowLastColumn="0" w:lastRowFirstColumn="0" w:lastRowLastColumn="0"/>
            <w:tcW w:w="1798" w:type="dxa"/>
            <w:noWrap/>
            <w:vAlign w:val="top"/>
            <w:hideMark/>
          </w:tcPr>
          <w:p w14:paraId="447F7179" w14:textId="2EEBEBAC" w:rsidR="00D50532" w:rsidRPr="003553E4" w:rsidRDefault="00D50532" w:rsidP="00D50532">
            <w:pPr>
              <w:pStyle w:val="TableParagraph"/>
            </w:pPr>
            <w:r w:rsidRPr="00111DBF">
              <w:t>Medicaid</w:t>
            </w:r>
          </w:p>
        </w:tc>
        <w:tc>
          <w:tcPr>
            <w:tcW w:w="1644" w:type="dxa"/>
            <w:noWrap/>
            <w:vAlign w:val="top"/>
            <w:hideMark/>
          </w:tcPr>
          <w:p w14:paraId="683101FA" w14:textId="0BE6CCFA" w:rsidR="00D50532" w:rsidRPr="003553E4" w:rsidRDefault="00D50532" w:rsidP="00D50532">
            <w:pPr>
              <w:pStyle w:val="TableParagraph"/>
              <w:cnfStyle w:val="000000100000" w:firstRow="0" w:lastRow="0" w:firstColumn="0" w:lastColumn="0" w:oddVBand="0" w:evenVBand="0" w:oddHBand="1" w:evenHBand="0" w:firstRowFirstColumn="0" w:firstRowLastColumn="0" w:lastRowFirstColumn="0" w:lastRowLastColumn="0"/>
            </w:pPr>
            <w:r w:rsidRPr="00111DBF">
              <w:t>Northeast</w:t>
            </w:r>
          </w:p>
        </w:tc>
        <w:tc>
          <w:tcPr>
            <w:tcW w:w="1330" w:type="dxa"/>
            <w:noWrap/>
            <w:vAlign w:val="top"/>
            <w:hideMark/>
          </w:tcPr>
          <w:p w14:paraId="115E561D" w14:textId="5DF85372" w:rsidR="00D50532" w:rsidRPr="003553E4" w:rsidRDefault="00D50532" w:rsidP="00D50532">
            <w:pPr>
              <w:pStyle w:val="TableParagraph"/>
              <w:cnfStyle w:val="000000100000" w:firstRow="0" w:lastRow="0" w:firstColumn="0" w:lastColumn="0" w:oddVBand="0" w:evenVBand="0" w:oddHBand="1" w:evenHBand="0" w:firstRowFirstColumn="0" w:firstRowLastColumn="0" w:lastRowFirstColumn="0" w:lastRowLastColumn="0"/>
            </w:pPr>
            <w:r w:rsidRPr="00111DBF">
              <w:t>-2.7%</w:t>
            </w:r>
          </w:p>
        </w:tc>
      </w:tr>
      <w:tr w:rsidR="00D50532" w:rsidRPr="003553E4" w14:paraId="06D33162" w14:textId="77777777" w:rsidTr="0001025B">
        <w:trPr>
          <w:cantSplit/>
          <w:trHeight w:val="274"/>
        </w:trPr>
        <w:tc>
          <w:tcPr>
            <w:cnfStyle w:val="001000000000" w:firstRow="0" w:lastRow="0" w:firstColumn="1" w:lastColumn="0" w:oddVBand="0" w:evenVBand="0" w:oddHBand="0" w:evenHBand="0" w:firstRowFirstColumn="0" w:firstRowLastColumn="0" w:lastRowFirstColumn="0" w:lastRowLastColumn="0"/>
            <w:tcW w:w="1798" w:type="dxa"/>
            <w:noWrap/>
            <w:vAlign w:val="top"/>
            <w:hideMark/>
          </w:tcPr>
          <w:p w14:paraId="6E33BD1E" w14:textId="7314D1BC" w:rsidR="00D50532" w:rsidRPr="003553E4" w:rsidRDefault="00D50532" w:rsidP="00D50532">
            <w:pPr>
              <w:pStyle w:val="TableParagraph"/>
            </w:pPr>
            <w:r w:rsidRPr="00111DBF">
              <w:t>Medicaid</w:t>
            </w:r>
          </w:p>
        </w:tc>
        <w:tc>
          <w:tcPr>
            <w:tcW w:w="1644" w:type="dxa"/>
            <w:noWrap/>
            <w:vAlign w:val="top"/>
            <w:hideMark/>
          </w:tcPr>
          <w:p w14:paraId="51EB1106" w14:textId="3EE02E36" w:rsidR="00D50532" w:rsidRPr="003553E4"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111DBF">
              <w:t>Southeast</w:t>
            </w:r>
          </w:p>
        </w:tc>
        <w:tc>
          <w:tcPr>
            <w:tcW w:w="1330" w:type="dxa"/>
            <w:noWrap/>
            <w:vAlign w:val="top"/>
            <w:hideMark/>
          </w:tcPr>
          <w:p w14:paraId="7D50261D" w14:textId="3C46D580" w:rsidR="00D50532" w:rsidRPr="003553E4"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111DBF">
              <w:t>-5.3%</w:t>
            </w:r>
          </w:p>
        </w:tc>
      </w:tr>
      <w:tr w:rsidR="00D50532" w:rsidRPr="003553E4" w14:paraId="38A17701" w14:textId="77777777" w:rsidTr="0001025B">
        <w:trPr>
          <w:cnfStyle w:val="000000100000" w:firstRow="0" w:lastRow="0" w:firstColumn="0" w:lastColumn="0" w:oddVBand="0" w:evenVBand="0" w:oddHBand="1" w:evenHBand="0" w:firstRowFirstColumn="0" w:firstRowLastColumn="0" w:lastRowFirstColumn="0" w:lastRowLastColumn="0"/>
          <w:cantSplit/>
          <w:trHeight w:val="274"/>
        </w:trPr>
        <w:tc>
          <w:tcPr>
            <w:cnfStyle w:val="001000000000" w:firstRow="0" w:lastRow="0" w:firstColumn="1" w:lastColumn="0" w:oddVBand="0" w:evenVBand="0" w:oddHBand="0" w:evenHBand="0" w:firstRowFirstColumn="0" w:firstRowLastColumn="0" w:lastRowFirstColumn="0" w:lastRowLastColumn="0"/>
            <w:tcW w:w="1798" w:type="dxa"/>
            <w:noWrap/>
            <w:vAlign w:val="top"/>
            <w:hideMark/>
          </w:tcPr>
          <w:p w14:paraId="6F1A200A" w14:textId="3D4FE85E" w:rsidR="00D50532" w:rsidRPr="003553E4" w:rsidRDefault="00D50532" w:rsidP="00D50532">
            <w:pPr>
              <w:pStyle w:val="TableParagraph"/>
            </w:pPr>
            <w:r w:rsidRPr="00111DBF">
              <w:t>Medicaid</w:t>
            </w:r>
          </w:p>
        </w:tc>
        <w:tc>
          <w:tcPr>
            <w:tcW w:w="1644" w:type="dxa"/>
            <w:noWrap/>
            <w:vAlign w:val="top"/>
            <w:hideMark/>
          </w:tcPr>
          <w:p w14:paraId="584C1C9D" w14:textId="2F242371" w:rsidR="00D50532" w:rsidRPr="003553E4" w:rsidRDefault="00D50532" w:rsidP="00D50532">
            <w:pPr>
              <w:pStyle w:val="TableParagraph"/>
              <w:cnfStyle w:val="000000100000" w:firstRow="0" w:lastRow="0" w:firstColumn="0" w:lastColumn="0" w:oddVBand="0" w:evenVBand="0" w:oddHBand="1" w:evenHBand="0" w:firstRowFirstColumn="0" w:firstRowLastColumn="0" w:lastRowFirstColumn="0" w:lastRowLastColumn="0"/>
            </w:pPr>
            <w:r w:rsidRPr="00111DBF">
              <w:t>Western</w:t>
            </w:r>
          </w:p>
        </w:tc>
        <w:tc>
          <w:tcPr>
            <w:tcW w:w="1330" w:type="dxa"/>
            <w:noWrap/>
            <w:vAlign w:val="top"/>
            <w:hideMark/>
          </w:tcPr>
          <w:p w14:paraId="116A5DE9" w14:textId="2F6B598D" w:rsidR="00D50532" w:rsidRPr="003553E4" w:rsidRDefault="00D50532" w:rsidP="00D50532">
            <w:pPr>
              <w:pStyle w:val="TableParagraph"/>
              <w:cnfStyle w:val="000000100000" w:firstRow="0" w:lastRow="0" w:firstColumn="0" w:lastColumn="0" w:oddVBand="0" w:evenVBand="0" w:oddHBand="1" w:evenHBand="0" w:firstRowFirstColumn="0" w:firstRowLastColumn="0" w:lastRowFirstColumn="0" w:lastRowLastColumn="0"/>
            </w:pPr>
            <w:r w:rsidRPr="00111DBF">
              <w:t>-2.4%</w:t>
            </w:r>
          </w:p>
        </w:tc>
      </w:tr>
      <w:tr w:rsidR="00D50532" w:rsidRPr="003553E4" w14:paraId="08C26BAE" w14:textId="77777777" w:rsidTr="0001025B">
        <w:trPr>
          <w:cantSplit/>
          <w:trHeight w:val="274"/>
        </w:trPr>
        <w:tc>
          <w:tcPr>
            <w:cnfStyle w:val="001000000000" w:firstRow="0" w:lastRow="0" w:firstColumn="1" w:lastColumn="0" w:oddVBand="0" w:evenVBand="0" w:oddHBand="0" w:evenHBand="0" w:firstRowFirstColumn="0" w:firstRowLastColumn="0" w:lastRowFirstColumn="0" w:lastRowLastColumn="0"/>
            <w:tcW w:w="1798" w:type="dxa"/>
            <w:noWrap/>
            <w:vAlign w:val="top"/>
            <w:hideMark/>
          </w:tcPr>
          <w:p w14:paraId="255F4685" w14:textId="64EC4461" w:rsidR="00D50532" w:rsidRPr="003553E4" w:rsidRDefault="00D50532" w:rsidP="00D50532">
            <w:pPr>
              <w:pStyle w:val="TableParagraph"/>
            </w:pPr>
            <w:r w:rsidRPr="00111DBF">
              <w:t>Medicaid</w:t>
            </w:r>
          </w:p>
        </w:tc>
        <w:tc>
          <w:tcPr>
            <w:tcW w:w="1644" w:type="dxa"/>
            <w:noWrap/>
            <w:vAlign w:val="top"/>
            <w:hideMark/>
          </w:tcPr>
          <w:p w14:paraId="53211809" w14:textId="6EC5D0C7" w:rsidR="00D50532" w:rsidRPr="003553E4"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111DBF">
              <w:t>Boston</w:t>
            </w:r>
          </w:p>
        </w:tc>
        <w:tc>
          <w:tcPr>
            <w:tcW w:w="1330" w:type="dxa"/>
            <w:noWrap/>
            <w:vAlign w:val="top"/>
            <w:hideMark/>
          </w:tcPr>
          <w:p w14:paraId="02441410" w14:textId="057319A7" w:rsidR="00D50532" w:rsidRPr="003553E4"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111DBF">
              <w:t>2.9%</w:t>
            </w:r>
          </w:p>
        </w:tc>
      </w:tr>
      <w:tr w:rsidR="00D50532" w:rsidRPr="003553E4" w14:paraId="32F15057" w14:textId="77777777" w:rsidTr="0001025B">
        <w:trPr>
          <w:cnfStyle w:val="000000100000" w:firstRow="0" w:lastRow="0" w:firstColumn="0" w:lastColumn="0" w:oddVBand="0" w:evenVBand="0" w:oddHBand="1" w:evenHBand="0" w:firstRowFirstColumn="0" w:firstRowLastColumn="0" w:lastRowFirstColumn="0" w:lastRowLastColumn="0"/>
          <w:cantSplit/>
          <w:trHeight w:val="274"/>
        </w:trPr>
        <w:tc>
          <w:tcPr>
            <w:cnfStyle w:val="001000000000" w:firstRow="0" w:lastRow="0" w:firstColumn="1" w:lastColumn="0" w:oddVBand="0" w:evenVBand="0" w:oddHBand="0" w:evenHBand="0" w:firstRowFirstColumn="0" w:firstRowLastColumn="0" w:lastRowFirstColumn="0" w:lastRowLastColumn="0"/>
            <w:tcW w:w="1798" w:type="dxa"/>
            <w:noWrap/>
            <w:vAlign w:val="top"/>
            <w:hideMark/>
          </w:tcPr>
          <w:p w14:paraId="25A998BA" w14:textId="768D4EC3" w:rsidR="00D50532" w:rsidRPr="003553E4" w:rsidRDefault="00D50532" w:rsidP="00D50532">
            <w:pPr>
              <w:pStyle w:val="TableParagraph"/>
            </w:pPr>
            <w:r w:rsidRPr="00111DBF">
              <w:t>Medicaid</w:t>
            </w:r>
          </w:p>
        </w:tc>
        <w:tc>
          <w:tcPr>
            <w:tcW w:w="1644" w:type="dxa"/>
            <w:noWrap/>
            <w:vAlign w:val="top"/>
            <w:hideMark/>
          </w:tcPr>
          <w:p w14:paraId="7654EFF9" w14:textId="5435EF44" w:rsidR="00D50532" w:rsidRPr="003553E4" w:rsidRDefault="00D50532" w:rsidP="00D50532">
            <w:pPr>
              <w:pStyle w:val="TableParagraph"/>
              <w:cnfStyle w:val="000000100000" w:firstRow="0" w:lastRow="0" w:firstColumn="0" w:lastColumn="0" w:oddVBand="0" w:evenVBand="0" w:oddHBand="1" w:evenHBand="0" w:firstRowFirstColumn="0" w:firstRowLastColumn="0" w:lastRowFirstColumn="0" w:lastRowLastColumn="0"/>
            </w:pPr>
            <w:r w:rsidRPr="00111DBF">
              <w:t>Central</w:t>
            </w:r>
          </w:p>
        </w:tc>
        <w:tc>
          <w:tcPr>
            <w:tcW w:w="1330" w:type="dxa"/>
            <w:noWrap/>
            <w:vAlign w:val="top"/>
            <w:hideMark/>
          </w:tcPr>
          <w:p w14:paraId="10414499" w14:textId="2103F56F" w:rsidR="00D50532" w:rsidRPr="003553E4" w:rsidRDefault="00D50532" w:rsidP="00D50532">
            <w:pPr>
              <w:pStyle w:val="TableParagraph"/>
              <w:cnfStyle w:val="000000100000" w:firstRow="0" w:lastRow="0" w:firstColumn="0" w:lastColumn="0" w:oddVBand="0" w:evenVBand="0" w:oddHBand="1" w:evenHBand="0" w:firstRowFirstColumn="0" w:firstRowLastColumn="0" w:lastRowFirstColumn="0" w:lastRowLastColumn="0"/>
            </w:pPr>
            <w:r w:rsidRPr="00111DBF">
              <w:t>-4.4%</w:t>
            </w:r>
          </w:p>
        </w:tc>
      </w:tr>
      <w:tr w:rsidR="00D50532" w:rsidRPr="003553E4" w14:paraId="456CF35C" w14:textId="77777777" w:rsidTr="0001025B">
        <w:trPr>
          <w:cantSplit/>
          <w:trHeight w:val="274"/>
        </w:trPr>
        <w:tc>
          <w:tcPr>
            <w:cnfStyle w:val="001000000000" w:firstRow="0" w:lastRow="0" w:firstColumn="1" w:lastColumn="0" w:oddVBand="0" w:evenVBand="0" w:oddHBand="0" w:evenHBand="0" w:firstRowFirstColumn="0" w:firstRowLastColumn="0" w:lastRowFirstColumn="0" w:lastRowLastColumn="0"/>
            <w:tcW w:w="1798" w:type="dxa"/>
            <w:noWrap/>
            <w:vAlign w:val="top"/>
            <w:hideMark/>
          </w:tcPr>
          <w:p w14:paraId="6EA3DA44" w14:textId="75F17FAA" w:rsidR="00D50532" w:rsidRPr="003553E4" w:rsidRDefault="00D50532" w:rsidP="00D50532">
            <w:pPr>
              <w:pStyle w:val="TableParagraph"/>
            </w:pPr>
            <w:r w:rsidRPr="00111DBF">
              <w:t>Medicaid</w:t>
            </w:r>
          </w:p>
        </w:tc>
        <w:tc>
          <w:tcPr>
            <w:tcW w:w="1644" w:type="dxa"/>
            <w:noWrap/>
            <w:vAlign w:val="top"/>
            <w:hideMark/>
          </w:tcPr>
          <w:p w14:paraId="1EF9598B" w14:textId="50DB2538" w:rsidR="00D50532" w:rsidRPr="003553E4"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111DBF">
              <w:t>Metro West</w:t>
            </w:r>
          </w:p>
        </w:tc>
        <w:tc>
          <w:tcPr>
            <w:tcW w:w="1330" w:type="dxa"/>
            <w:noWrap/>
            <w:vAlign w:val="top"/>
            <w:hideMark/>
          </w:tcPr>
          <w:p w14:paraId="0CBCE369" w14:textId="7BE47E49" w:rsidR="00D50532" w:rsidRPr="003553E4"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111DBF">
              <w:t>-1.4%</w:t>
            </w:r>
          </w:p>
        </w:tc>
      </w:tr>
      <w:tr w:rsidR="00D50532" w:rsidRPr="003553E4" w14:paraId="5C9A9006" w14:textId="77777777" w:rsidTr="0001025B">
        <w:trPr>
          <w:cnfStyle w:val="000000100000" w:firstRow="0" w:lastRow="0" w:firstColumn="0" w:lastColumn="0" w:oddVBand="0" w:evenVBand="0" w:oddHBand="1" w:evenHBand="0" w:firstRowFirstColumn="0" w:firstRowLastColumn="0" w:lastRowFirstColumn="0" w:lastRowLastColumn="0"/>
          <w:cantSplit/>
          <w:trHeight w:val="274"/>
        </w:trPr>
        <w:tc>
          <w:tcPr>
            <w:cnfStyle w:val="001000000000" w:firstRow="0" w:lastRow="0" w:firstColumn="1" w:lastColumn="0" w:oddVBand="0" w:evenVBand="0" w:oddHBand="0" w:evenHBand="0" w:firstRowFirstColumn="0" w:firstRowLastColumn="0" w:lastRowFirstColumn="0" w:lastRowLastColumn="0"/>
            <w:tcW w:w="1798" w:type="dxa"/>
            <w:noWrap/>
            <w:vAlign w:val="top"/>
            <w:hideMark/>
          </w:tcPr>
          <w:p w14:paraId="7FC0DD72" w14:textId="76F3C1F7" w:rsidR="00D50532" w:rsidRPr="003553E4" w:rsidRDefault="00D50532" w:rsidP="00D50532">
            <w:pPr>
              <w:pStyle w:val="TableParagraph"/>
            </w:pPr>
            <w:r w:rsidRPr="00111DBF">
              <w:t>All Other</w:t>
            </w:r>
          </w:p>
        </w:tc>
        <w:tc>
          <w:tcPr>
            <w:tcW w:w="1644" w:type="dxa"/>
            <w:noWrap/>
            <w:vAlign w:val="top"/>
            <w:hideMark/>
          </w:tcPr>
          <w:p w14:paraId="24FC5421" w14:textId="43BE565C" w:rsidR="00D50532" w:rsidRPr="003553E4" w:rsidRDefault="00D50532" w:rsidP="00D50532">
            <w:pPr>
              <w:pStyle w:val="TableParagraph"/>
              <w:cnfStyle w:val="000000100000" w:firstRow="0" w:lastRow="0" w:firstColumn="0" w:lastColumn="0" w:oddVBand="0" w:evenVBand="0" w:oddHBand="1" w:evenHBand="0" w:firstRowFirstColumn="0" w:firstRowLastColumn="0" w:lastRowFirstColumn="0" w:lastRowLastColumn="0"/>
            </w:pPr>
            <w:r w:rsidRPr="00111DBF">
              <w:t>Central</w:t>
            </w:r>
          </w:p>
        </w:tc>
        <w:tc>
          <w:tcPr>
            <w:tcW w:w="1330" w:type="dxa"/>
            <w:noWrap/>
            <w:vAlign w:val="top"/>
            <w:hideMark/>
          </w:tcPr>
          <w:p w14:paraId="6514735C" w14:textId="48BD3DB3" w:rsidR="00D50532" w:rsidRPr="003553E4" w:rsidRDefault="00D50532" w:rsidP="00D50532">
            <w:pPr>
              <w:pStyle w:val="TableParagraph"/>
              <w:cnfStyle w:val="000000100000" w:firstRow="0" w:lastRow="0" w:firstColumn="0" w:lastColumn="0" w:oddVBand="0" w:evenVBand="0" w:oddHBand="1" w:evenHBand="0" w:firstRowFirstColumn="0" w:firstRowLastColumn="0" w:lastRowFirstColumn="0" w:lastRowLastColumn="0"/>
            </w:pPr>
            <w:r w:rsidRPr="00111DBF">
              <w:t>-8.4%</w:t>
            </w:r>
          </w:p>
        </w:tc>
      </w:tr>
      <w:tr w:rsidR="00D50532" w:rsidRPr="003553E4" w14:paraId="6218665D" w14:textId="77777777" w:rsidTr="0001025B">
        <w:trPr>
          <w:cantSplit/>
          <w:trHeight w:val="274"/>
        </w:trPr>
        <w:tc>
          <w:tcPr>
            <w:cnfStyle w:val="001000000000" w:firstRow="0" w:lastRow="0" w:firstColumn="1" w:lastColumn="0" w:oddVBand="0" w:evenVBand="0" w:oddHBand="0" w:evenHBand="0" w:firstRowFirstColumn="0" w:firstRowLastColumn="0" w:lastRowFirstColumn="0" w:lastRowLastColumn="0"/>
            <w:tcW w:w="1798" w:type="dxa"/>
            <w:noWrap/>
            <w:vAlign w:val="top"/>
            <w:hideMark/>
          </w:tcPr>
          <w:p w14:paraId="30941CD5" w14:textId="30A3C3FF" w:rsidR="00D50532" w:rsidRPr="003553E4" w:rsidRDefault="00D50532" w:rsidP="00D50532">
            <w:pPr>
              <w:pStyle w:val="TableParagraph"/>
            </w:pPr>
            <w:r w:rsidRPr="00111DBF">
              <w:t>All Other</w:t>
            </w:r>
          </w:p>
        </w:tc>
        <w:tc>
          <w:tcPr>
            <w:tcW w:w="1644" w:type="dxa"/>
            <w:noWrap/>
            <w:vAlign w:val="top"/>
            <w:hideMark/>
          </w:tcPr>
          <w:p w14:paraId="3D22EB60" w14:textId="22CE2511" w:rsidR="00D50532" w:rsidRPr="003553E4"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111DBF">
              <w:t>Metro West</w:t>
            </w:r>
          </w:p>
        </w:tc>
        <w:tc>
          <w:tcPr>
            <w:tcW w:w="1330" w:type="dxa"/>
            <w:noWrap/>
            <w:vAlign w:val="top"/>
            <w:hideMark/>
          </w:tcPr>
          <w:p w14:paraId="7D4BDADE" w14:textId="56D35EB2" w:rsidR="00D50532" w:rsidRPr="003553E4"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111DBF">
              <w:t>11.5%</w:t>
            </w:r>
          </w:p>
        </w:tc>
      </w:tr>
      <w:tr w:rsidR="00D50532" w:rsidRPr="003553E4" w14:paraId="2AF8FA55" w14:textId="77777777" w:rsidTr="0001025B">
        <w:trPr>
          <w:cnfStyle w:val="000000100000" w:firstRow="0" w:lastRow="0" w:firstColumn="0" w:lastColumn="0" w:oddVBand="0" w:evenVBand="0" w:oddHBand="1" w:evenHBand="0" w:firstRowFirstColumn="0" w:firstRowLastColumn="0" w:lastRowFirstColumn="0" w:lastRowLastColumn="0"/>
          <w:cantSplit/>
          <w:trHeight w:val="274"/>
        </w:trPr>
        <w:tc>
          <w:tcPr>
            <w:cnfStyle w:val="001000000000" w:firstRow="0" w:lastRow="0" w:firstColumn="1" w:lastColumn="0" w:oddVBand="0" w:evenVBand="0" w:oddHBand="0" w:evenHBand="0" w:firstRowFirstColumn="0" w:firstRowLastColumn="0" w:lastRowFirstColumn="0" w:lastRowLastColumn="0"/>
            <w:tcW w:w="1798" w:type="dxa"/>
            <w:noWrap/>
            <w:vAlign w:val="top"/>
            <w:hideMark/>
          </w:tcPr>
          <w:p w14:paraId="5D1BF764" w14:textId="33050827" w:rsidR="00D50532" w:rsidRPr="003553E4" w:rsidRDefault="00D50532" w:rsidP="00D50532">
            <w:pPr>
              <w:pStyle w:val="TableParagraph"/>
            </w:pPr>
            <w:r w:rsidRPr="00111DBF">
              <w:t>All Other</w:t>
            </w:r>
          </w:p>
        </w:tc>
        <w:tc>
          <w:tcPr>
            <w:tcW w:w="1644" w:type="dxa"/>
            <w:noWrap/>
            <w:vAlign w:val="top"/>
            <w:hideMark/>
          </w:tcPr>
          <w:p w14:paraId="14EEAFF7" w14:textId="758C4B7B" w:rsidR="00D50532" w:rsidRPr="003553E4" w:rsidRDefault="00D50532" w:rsidP="00D50532">
            <w:pPr>
              <w:pStyle w:val="TableParagraph"/>
              <w:cnfStyle w:val="000000100000" w:firstRow="0" w:lastRow="0" w:firstColumn="0" w:lastColumn="0" w:oddVBand="0" w:evenVBand="0" w:oddHBand="1" w:evenHBand="0" w:firstRowFirstColumn="0" w:firstRowLastColumn="0" w:lastRowFirstColumn="0" w:lastRowLastColumn="0"/>
            </w:pPr>
            <w:r w:rsidRPr="00111DBF">
              <w:t>Southeast</w:t>
            </w:r>
          </w:p>
        </w:tc>
        <w:tc>
          <w:tcPr>
            <w:tcW w:w="1330" w:type="dxa"/>
            <w:noWrap/>
            <w:vAlign w:val="top"/>
            <w:hideMark/>
          </w:tcPr>
          <w:p w14:paraId="56B9A4ED" w14:textId="72E9B56B" w:rsidR="00D50532" w:rsidRPr="003553E4" w:rsidRDefault="00D50532" w:rsidP="00D50532">
            <w:pPr>
              <w:pStyle w:val="TableParagraph"/>
              <w:cnfStyle w:val="000000100000" w:firstRow="0" w:lastRow="0" w:firstColumn="0" w:lastColumn="0" w:oddVBand="0" w:evenVBand="0" w:oddHBand="1" w:evenHBand="0" w:firstRowFirstColumn="0" w:firstRowLastColumn="0" w:lastRowFirstColumn="0" w:lastRowLastColumn="0"/>
            </w:pPr>
            <w:r w:rsidRPr="00111DBF">
              <w:t>-27.3%</w:t>
            </w:r>
          </w:p>
        </w:tc>
      </w:tr>
      <w:tr w:rsidR="00D50532" w:rsidRPr="003553E4" w14:paraId="796ACC54" w14:textId="77777777" w:rsidTr="0001025B">
        <w:trPr>
          <w:cantSplit/>
          <w:trHeight w:val="274"/>
        </w:trPr>
        <w:tc>
          <w:tcPr>
            <w:cnfStyle w:val="001000000000" w:firstRow="0" w:lastRow="0" w:firstColumn="1" w:lastColumn="0" w:oddVBand="0" w:evenVBand="0" w:oddHBand="0" w:evenHBand="0" w:firstRowFirstColumn="0" w:firstRowLastColumn="0" w:lastRowFirstColumn="0" w:lastRowLastColumn="0"/>
            <w:tcW w:w="1798" w:type="dxa"/>
            <w:noWrap/>
            <w:vAlign w:val="top"/>
            <w:hideMark/>
          </w:tcPr>
          <w:p w14:paraId="2CA84760" w14:textId="0F325958" w:rsidR="00D50532" w:rsidRPr="003553E4" w:rsidRDefault="00D50532" w:rsidP="00D50532">
            <w:pPr>
              <w:pStyle w:val="TableParagraph"/>
            </w:pPr>
            <w:r w:rsidRPr="00111DBF">
              <w:t>All Other</w:t>
            </w:r>
          </w:p>
        </w:tc>
        <w:tc>
          <w:tcPr>
            <w:tcW w:w="1644" w:type="dxa"/>
            <w:noWrap/>
            <w:vAlign w:val="top"/>
            <w:hideMark/>
          </w:tcPr>
          <w:p w14:paraId="4EC70611" w14:textId="4ED2C3CC" w:rsidR="00D50532" w:rsidRPr="003553E4"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111DBF">
              <w:t>Western</w:t>
            </w:r>
          </w:p>
        </w:tc>
        <w:tc>
          <w:tcPr>
            <w:tcW w:w="1330" w:type="dxa"/>
            <w:noWrap/>
            <w:vAlign w:val="top"/>
            <w:hideMark/>
          </w:tcPr>
          <w:p w14:paraId="325EC9A7" w14:textId="6825809C" w:rsidR="00D50532" w:rsidRPr="003553E4"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111DBF">
              <w:t>0.0%</w:t>
            </w:r>
          </w:p>
        </w:tc>
      </w:tr>
      <w:tr w:rsidR="00D50532" w:rsidRPr="00EE6905" w14:paraId="654E8F55" w14:textId="77777777" w:rsidTr="0001025B">
        <w:trPr>
          <w:cnfStyle w:val="000000100000" w:firstRow="0" w:lastRow="0" w:firstColumn="0" w:lastColumn="0" w:oddVBand="0" w:evenVBand="0" w:oddHBand="1" w:evenHBand="0" w:firstRowFirstColumn="0" w:firstRowLastColumn="0" w:lastRowFirstColumn="0" w:lastRowLastColumn="0"/>
          <w:cantSplit/>
          <w:trHeight w:val="274"/>
        </w:trPr>
        <w:tc>
          <w:tcPr>
            <w:cnfStyle w:val="001000000000" w:firstRow="0" w:lastRow="0" w:firstColumn="1" w:lastColumn="0" w:oddVBand="0" w:evenVBand="0" w:oddHBand="0" w:evenHBand="0" w:firstRowFirstColumn="0" w:firstRowLastColumn="0" w:lastRowFirstColumn="0" w:lastRowLastColumn="0"/>
            <w:tcW w:w="1798" w:type="dxa"/>
            <w:noWrap/>
            <w:vAlign w:val="top"/>
            <w:hideMark/>
          </w:tcPr>
          <w:p w14:paraId="112DA95B" w14:textId="4E5B13CD" w:rsidR="00D50532" w:rsidRPr="00EE6905" w:rsidRDefault="00D50532" w:rsidP="00D50532">
            <w:pPr>
              <w:pStyle w:val="TableParagraph"/>
            </w:pPr>
            <w:r w:rsidRPr="00111DBF">
              <w:t>All Other</w:t>
            </w:r>
          </w:p>
        </w:tc>
        <w:tc>
          <w:tcPr>
            <w:tcW w:w="1644" w:type="dxa"/>
            <w:noWrap/>
            <w:vAlign w:val="top"/>
            <w:hideMark/>
          </w:tcPr>
          <w:p w14:paraId="1FC6BED5" w14:textId="63ED9A89" w:rsidR="00D50532" w:rsidRPr="00EE6905" w:rsidRDefault="00D50532" w:rsidP="00D50532">
            <w:pPr>
              <w:pStyle w:val="TableParagraph"/>
              <w:cnfStyle w:val="000000100000" w:firstRow="0" w:lastRow="0" w:firstColumn="0" w:lastColumn="0" w:oddVBand="0" w:evenVBand="0" w:oddHBand="1" w:evenHBand="0" w:firstRowFirstColumn="0" w:firstRowLastColumn="0" w:lastRowFirstColumn="0" w:lastRowLastColumn="0"/>
            </w:pPr>
            <w:r w:rsidRPr="00111DBF">
              <w:t>Northeast</w:t>
            </w:r>
          </w:p>
        </w:tc>
        <w:tc>
          <w:tcPr>
            <w:tcW w:w="1330" w:type="dxa"/>
            <w:noWrap/>
            <w:vAlign w:val="top"/>
            <w:hideMark/>
          </w:tcPr>
          <w:p w14:paraId="0058AF6D" w14:textId="30F01916" w:rsidR="00D50532" w:rsidRPr="00EE6905" w:rsidRDefault="00D50532" w:rsidP="00D50532">
            <w:pPr>
              <w:pStyle w:val="TableParagraph"/>
              <w:cnfStyle w:val="000000100000" w:firstRow="0" w:lastRow="0" w:firstColumn="0" w:lastColumn="0" w:oddVBand="0" w:evenVBand="0" w:oddHBand="1" w:evenHBand="0" w:firstRowFirstColumn="0" w:firstRowLastColumn="0" w:lastRowFirstColumn="0" w:lastRowLastColumn="0"/>
            </w:pPr>
            <w:r w:rsidRPr="00111DBF">
              <w:t>-50.0%</w:t>
            </w:r>
          </w:p>
        </w:tc>
      </w:tr>
      <w:tr w:rsidR="00D50532" w:rsidRPr="00EE6905" w14:paraId="1E93A5D9" w14:textId="77777777" w:rsidTr="0001025B">
        <w:trPr>
          <w:cantSplit/>
          <w:trHeight w:val="274"/>
        </w:trPr>
        <w:tc>
          <w:tcPr>
            <w:cnfStyle w:val="001000000000" w:firstRow="0" w:lastRow="0" w:firstColumn="1" w:lastColumn="0" w:oddVBand="0" w:evenVBand="0" w:oddHBand="0" w:evenHBand="0" w:firstRowFirstColumn="0" w:firstRowLastColumn="0" w:lastRowFirstColumn="0" w:lastRowLastColumn="0"/>
            <w:tcW w:w="1798" w:type="dxa"/>
            <w:noWrap/>
            <w:vAlign w:val="top"/>
            <w:hideMark/>
          </w:tcPr>
          <w:p w14:paraId="11DDAC90" w14:textId="2A335E0E" w:rsidR="00D50532" w:rsidRPr="00EE6905" w:rsidRDefault="00D50532" w:rsidP="00D50532">
            <w:pPr>
              <w:pStyle w:val="TableParagraph"/>
            </w:pPr>
            <w:r w:rsidRPr="00111DBF">
              <w:t>All Other</w:t>
            </w:r>
          </w:p>
        </w:tc>
        <w:tc>
          <w:tcPr>
            <w:tcW w:w="1644" w:type="dxa"/>
            <w:noWrap/>
            <w:vAlign w:val="top"/>
            <w:hideMark/>
          </w:tcPr>
          <w:p w14:paraId="0031DBC5" w14:textId="551A723D" w:rsidR="00D50532" w:rsidRPr="00EE6905"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111DBF">
              <w:t>Boston</w:t>
            </w:r>
          </w:p>
        </w:tc>
        <w:tc>
          <w:tcPr>
            <w:tcW w:w="1330" w:type="dxa"/>
            <w:noWrap/>
            <w:vAlign w:val="top"/>
            <w:hideMark/>
          </w:tcPr>
          <w:p w14:paraId="020F4340" w14:textId="1D49870D" w:rsidR="00D50532" w:rsidRPr="00EE6905"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111DBF">
              <w:t>33.3%</w:t>
            </w:r>
          </w:p>
        </w:tc>
      </w:tr>
      <w:tr w:rsidR="0062283B" w:rsidRPr="00EE6905" w14:paraId="07980253" w14:textId="77777777" w:rsidTr="0001025B">
        <w:trPr>
          <w:cnfStyle w:val="010000000000" w:firstRow="0" w:lastRow="1" w:firstColumn="0" w:lastColumn="0" w:oddVBand="0" w:evenVBand="0" w:oddHBand="0" w:evenHBand="0" w:firstRowFirstColumn="0" w:firstRowLastColumn="0" w:lastRowFirstColumn="0" w:lastRowLastColumn="0"/>
          <w:cantSplit/>
          <w:trHeight w:val="274"/>
        </w:trPr>
        <w:tc>
          <w:tcPr>
            <w:cnfStyle w:val="001000000000" w:firstRow="0" w:lastRow="0" w:firstColumn="1" w:lastColumn="0" w:oddVBand="0" w:evenVBand="0" w:oddHBand="0" w:evenHBand="0" w:firstRowFirstColumn="0" w:firstRowLastColumn="0" w:lastRowFirstColumn="0" w:lastRowLastColumn="0"/>
            <w:tcW w:w="1798" w:type="dxa"/>
            <w:noWrap/>
            <w:hideMark/>
          </w:tcPr>
          <w:p w14:paraId="3F7174D6" w14:textId="77777777" w:rsidR="0062283B" w:rsidRPr="00EE6905" w:rsidRDefault="0062283B" w:rsidP="00AB349C">
            <w:pPr>
              <w:pStyle w:val="TableParagraph"/>
              <w:rPr>
                <w:b w:val="0"/>
                <w:bCs w:val="0"/>
              </w:rPr>
            </w:pPr>
            <w:r w:rsidRPr="00EE6905">
              <w:t>Total</w:t>
            </w:r>
          </w:p>
        </w:tc>
        <w:tc>
          <w:tcPr>
            <w:tcW w:w="1644" w:type="dxa"/>
            <w:noWrap/>
            <w:hideMark/>
          </w:tcPr>
          <w:p w14:paraId="7E9C0191" w14:textId="77777777" w:rsidR="0062283B" w:rsidRPr="00EE6905" w:rsidRDefault="0062283B" w:rsidP="00AB349C">
            <w:pPr>
              <w:pStyle w:val="TableParagraph"/>
              <w:cnfStyle w:val="010000000000" w:firstRow="0" w:lastRow="1" w:firstColumn="0" w:lastColumn="0" w:oddVBand="0" w:evenVBand="0" w:oddHBand="0" w:evenHBand="0" w:firstRowFirstColumn="0" w:firstRowLastColumn="0" w:lastRowFirstColumn="0" w:lastRowLastColumn="0"/>
              <w:rPr>
                <w:b w:val="0"/>
                <w:bCs w:val="0"/>
              </w:rPr>
            </w:pPr>
            <w:r w:rsidRPr="00EE6905">
              <w:t> </w:t>
            </w:r>
          </w:p>
        </w:tc>
        <w:tc>
          <w:tcPr>
            <w:tcW w:w="1330" w:type="dxa"/>
            <w:noWrap/>
            <w:hideMark/>
          </w:tcPr>
          <w:p w14:paraId="2527EC11" w14:textId="77777777" w:rsidR="0062283B" w:rsidRPr="00EE6905" w:rsidRDefault="0062283B" w:rsidP="00AB349C">
            <w:pPr>
              <w:pStyle w:val="TableParagraph"/>
              <w:cnfStyle w:val="010000000000" w:firstRow="0" w:lastRow="1" w:firstColumn="0" w:lastColumn="0" w:oddVBand="0" w:evenVBand="0" w:oddHBand="0" w:evenHBand="0" w:firstRowFirstColumn="0" w:firstRowLastColumn="0" w:lastRowFirstColumn="0" w:lastRowLastColumn="0"/>
              <w:rPr>
                <w:b w:val="0"/>
                <w:bCs w:val="0"/>
              </w:rPr>
            </w:pPr>
            <w:r w:rsidRPr="00EE6905">
              <w:t>-3.0%</w:t>
            </w:r>
          </w:p>
        </w:tc>
      </w:tr>
    </w:tbl>
    <w:p w14:paraId="6D9DDBD4" w14:textId="77777777" w:rsidR="00277EEE" w:rsidRPr="00A66616" w:rsidRDefault="00277EEE" w:rsidP="00277EEE">
      <w:pPr>
        <w:pStyle w:val="TableNotes"/>
      </w:pPr>
      <w:r>
        <w:t>Source:</w:t>
      </w:r>
      <w:r w:rsidRPr="00CB4F30">
        <w:t xml:space="preserve"> The result is based on </w:t>
      </w:r>
      <w:r>
        <w:t>ASC</w:t>
      </w:r>
      <w:r w:rsidRPr="00CB4F30">
        <w:t xml:space="preserve"> claims from the 2019 CHIA all-payer medical claim data. The data is restricted to visits from members younger than 19 years old</w:t>
      </w:r>
      <w:r>
        <w:t xml:space="preserve"> residing in Massachusetts</w:t>
      </w:r>
      <w:r w:rsidRPr="00CB4F30">
        <w:t xml:space="preserve">. </w:t>
      </w:r>
    </w:p>
    <w:p w14:paraId="5C073E43" w14:textId="77777777" w:rsidR="00277EEE" w:rsidRPr="006C0788" w:rsidRDefault="00277EEE" w:rsidP="00277EEE">
      <w:pPr>
        <w:ind w:left="633" w:hanging="633"/>
      </w:pPr>
    </w:p>
    <w:p w14:paraId="0E7B4668" w14:textId="691E062F" w:rsidR="002C70D3" w:rsidRPr="003553E4" w:rsidRDefault="00C8384E" w:rsidP="00C8384E">
      <w:pPr>
        <w:pStyle w:val="Caption"/>
      </w:pPr>
      <w:bookmarkStart w:id="6" w:name="_Toc109899125"/>
      <w:r>
        <w:lastRenderedPageBreak/>
        <w:t>Table A</w:t>
      </w:r>
      <w:fldSimple w:instr=" SEQ Table_A \* ARABIC ">
        <w:r w:rsidR="00B0012A">
          <w:rPr>
            <w:noProof/>
          </w:rPr>
          <w:t>3</w:t>
        </w:r>
      </w:fldSimple>
      <w:r>
        <w:t>:</w:t>
      </w:r>
      <w:r w:rsidR="002C70D3" w:rsidRPr="003553E4">
        <w:t xml:space="preserve">Projected Utilization of </w:t>
      </w:r>
      <w:r w:rsidR="002C70D3">
        <w:t>MRI</w:t>
      </w:r>
      <w:r w:rsidR="002C70D3" w:rsidRPr="003553E4">
        <w:t xml:space="preserve"> </w:t>
      </w:r>
      <w:r w:rsidR="002C70D3" w:rsidRPr="0025333D">
        <w:rPr>
          <w:rFonts w:ascii="Times New Roman Bold" w:hAnsi="Times New Roman Bold"/>
          <w:spacing w:val="-6"/>
        </w:rPr>
        <w:t xml:space="preserve">Services by HSA and Payer, </w:t>
      </w:r>
      <w:r w:rsidR="002C70D3">
        <w:rPr>
          <w:rFonts w:ascii="Times New Roman Bold" w:hAnsi="Times New Roman Bold"/>
          <w:spacing w:val="-6"/>
        </w:rPr>
        <w:t>Ages 0</w:t>
      </w:r>
      <w:r w:rsidR="002C70D3" w:rsidRPr="0025333D">
        <w:rPr>
          <w:rFonts w:ascii="Times New Roman Bold" w:hAnsi="Times New Roman Bold"/>
          <w:spacing w:val="-6"/>
        </w:rPr>
        <w:t xml:space="preserve"> – 18 (2025 – 2040)</w:t>
      </w:r>
      <w:bookmarkEnd w:id="6"/>
    </w:p>
    <w:tbl>
      <w:tblPr>
        <w:tblStyle w:val="GridTable4-Accent11"/>
        <w:tblW w:w="4315" w:type="dxa"/>
        <w:tblLayout w:type="fixed"/>
        <w:tblLook w:val="06E0" w:firstRow="1" w:lastRow="1" w:firstColumn="1" w:lastColumn="0" w:noHBand="1" w:noVBand="1"/>
      </w:tblPr>
      <w:tblGrid>
        <w:gridCol w:w="1555"/>
        <w:gridCol w:w="1410"/>
        <w:gridCol w:w="1350"/>
      </w:tblGrid>
      <w:tr w:rsidR="0062283B" w:rsidRPr="003553E4" w14:paraId="33896697" w14:textId="77777777" w:rsidTr="00492017">
        <w:trPr>
          <w:cnfStyle w:val="100000000000" w:firstRow="1" w:lastRow="0" w:firstColumn="0" w:lastColumn="0" w:oddVBand="0" w:evenVBand="0" w:oddHBand="0" w:evenHBand="0" w:firstRowFirstColumn="0" w:firstRowLastColumn="0" w:lastRowFirstColumn="0" w:lastRowLastColumn="0"/>
          <w:cantSplit/>
          <w:trHeight w:val="253"/>
        </w:trPr>
        <w:tc>
          <w:tcPr>
            <w:cnfStyle w:val="001000000000" w:firstRow="0" w:lastRow="0" w:firstColumn="1" w:lastColumn="0" w:oddVBand="0" w:evenVBand="0" w:oddHBand="0" w:evenHBand="0" w:firstRowFirstColumn="0" w:firstRowLastColumn="0" w:lastRowFirstColumn="0" w:lastRowLastColumn="0"/>
            <w:tcW w:w="1555" w:type="dxa"/>
            <w:noWrap/>
            <w:hideMark/>
          </w:tcPr>
          <w:p w14:paraId="68175E7D" w14:textId="77777777" w:rsidR="0062283B" w:rsidRPr="003553E4" w:rsidRDefault="0062283B" w:rsidP="00AB349C">
            <w:pPr>
              <w:pStyle w:val="TableParagraph"/>
              <w:rPr>
                <w:color w:val="auto"/>
              </w:rPr>
            </w:pPr>
            <w:r w:rsidRPr="003553E4">
              <w:rPr>
                <w:color w:val="auto"/>
              </w:rPr>
              <w:t>Payer Category</w:t>
            </w:r>
          </w:p>
        </w:tc>
        <w:tc>
          <w:tcPr>
            <w:tcW w:w="1410" w:type="dxa"/>
            <w:noWrap/>
            <w:hideMark/>
          </w:tcPr>
          <w:p w14:paraId="6390D88B" w14:textId="77777777" w:rsidR="0062283B" w:rsidRPr="003553E4" w:rsidRDefault="0062283B" w:rsidP="00AB349C">
            <w:pPr>
              <w:pStyle w:val="TableParagraph"/>
              <w:cnfStyle w:val="100000000000" w:firstRow="1" w:lastRow="0" w:firstColumn="0" w:lastColumn="0" w:oddVBand="0" w:evenVBand="0" w:oddHBand="0" w:evenHBand="0" w:firstRowFirstColumn="0" w:firstRowLastColumn="0" w:lastRowFirstColumn="0" w:lastRowLastColumn="0"/>
              <w:rPr>
                <w:color w:val="auto"/>
              </w:rPr>
            </w:pPr>
            <w:r w:rsidRPr="003553E4">
              <w:rPr>
                <w:color w:val="auto"/>
              </w:rPr>
              <w:t>HSA</w:t>
            </w:r>
          </w:p>
        </w:tc>
        <w:tc>
          <w:tcPr>
            <w:tcW w:w="1350" w:type="dxa"/>
            <w:noWrap/>
            <w:hideMark/>
          </w:tcPr>
          <w:p w14:paraId="420ACDE3" w14:textId="77777777" w:rsidR="0062283B" w:rsidRPr="003553E4" w:rsidRDefault="0062283B" w:rsidP="00AB349C">
            <w:pPr>
              <w:pStyle w:val="TableParagraph"/>
              <w:cnfStyle w:val="100000000000" w:firstRow="1" w:lastRow="0" w:firstColumn="0" w:lastColumn="0" w:oddVBand="0" w:evenVBand="0" w:oddHBand="0" w:evenHBand="0" w:firstRowFirstColumn="0" w:firstRowLastColumn="0" w:lastRowFirstColumn="0" w:lastRowLastColumn="0"/>
              <w:rPr>
                <w:color w:val="auto"/>
              </w:rPr>
            </w:pPr>
            <w:r w:rsidRPr="003553E4">
              <w:rPr>
                <w:color w:val="auto"/>
              </w:rPr>
              <w:t>% Change (2025 - 2040)</w:t>
            </w:r>
          </w:p>
        </w:tc>
      </w:tr>
      <w:tr w:rsidR="00D50532" w:rsidRPr="003553E4" w14:paraId="100536D3" w14:textId="77777777" w:rsidTr="00492017">
        <w:trPr>
          <w:cantSplit/>
          <w:trHeight w:val="253"/>
        </w:trPr>
        <w:tc>
          <w:tcPr>
            <w:cnfStyle w:val="001000000000" w:firstRow="0" w:lastRow="0" w:firstColumn="1" w:lastColumn="0" w:oddVBand="0" w:evenVBand="0" w:oddHBand="0" w:evenHBand="0" w:firstRowFirstColumn="0" w:firstRowLastColumn="0" w:lastRowFirstColumn="0" w:lastRowLastColumn="0"/>
            <w:tcW w:w="1555" w:type="dxa"/>
            <w:noWrap/>
            <w:hideMark/>
          </w:tcPr>
          <w:p w14:paraId="393182A0" w14:textId="77777777" w:rsidR="00D50532" w:rsidRPr="003553E4" w:rsidRDefault="00D50532" w:rsidP="00D50532">
            <w:pPr>
              <w:pStyle w:val="TableParagraph"/>
            </w:pPr>
            <w:r w:rsidRPr="003553E4">
              <w:t>Commercial</w:t>
            </w:r>
          </w:p>
        </w:tc>
        <w:tc>
          <w:tcPr>
            <w:tcW w:w="1410" w:type="dxa"/>
            <w:noWrap/>
            <w:vAlign w:val="top"/>
            <w:hideMark/>
          </w:tcPr>
          <w:p w14:paraId="3B6D10D0" w14:textId="3A21BDDD" w:rsidR="00D50532" w:rsidRPr="003553E4"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E6575C">
              <w:t>Boston</w:t>
            </w:r>
          </w:p>
        </w:tc>
        <w:tc>
          <w:tcPr>
            <w:tcW w:w="1350" w:type="dxa"/>
            <w:noWrap/>
            <w:vAlign w:val="top"/>
            <w:hideMark/>
          </w:tcPr>
          <w:p w14:paraId="6F399B3C" w14:textId="1A935550" w:rsidR="00D50532" w:rsidRPr="003553E4"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773B6B">
              <w:t>9.5%</w:t>
            </w:r>
          </w:p>
        </w:tc>
      </w:tr>
      <w:tr w:rsidR="00D50532" w:rsidRPr="003553E4" w14:paraId="57A566C0" w14:textId="77777777" w:rsidTr="00492017">
        <w:trPr>
          <w:cantSplit/>
          <w:trHeight w:val="253"/>
        </w:trPr>
        <w:tc>
          <w:tcPr>
            <w:cnfStyle w:val="001000000000" w:firstRow="0" w:lastRow="0" w:firstColumn="1" w:lastColumn="0" w:oddVBand="0" w:evenVBand="0" w:oddHBand="0" w:evenHBand="0" w:firstRowFirstColumn="0" w:firstRowLastColumn="0" w:lastRowFirstColumn="0" w:lastRowLastColumn="0"/>
            <w:tcW w:w="1555" w:type="dxa"/>
            <w:noWrap/>
            <w:hideMark/>
          </w:tcPr>
          <w:p w14:paraId="3314F107" w14:textId="77777777" w:rsidR="00D50532" w:rsidRPr="003553E4" w:rsidRDefault="00D50532" w:rsidP="00D50532">
            <w:pPr>
              <w:pStyle w:val="TableParagraph"/>
            </w:pPr>
            <w:r w:rsidRPr="003553E4">
              <w:t>Commercial</w:t>
            </w:r>
          </w:p>
        </w:tc>
        <w:tc>
          <w:tcPr>
            <w:tcW w:w="1410" w:type="dxa"/>
            <w:noWrap/>
            <w:vAlign w:val="top"/>
            <w:hideMark/>
          </w:tcPr>
          <w:p w14:paraId="456F721C" w14:textId="5C50892B" w:rsidR="00D50532" w:rsidRPr="003553E4"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E6575C">
              <w:t>Metro West</w:t>
            </w:r>
          </w:p>
        </w:tc>
        <w:tc>
          <w:tcPr>
            <w:tcW w:w="1350" w:type="dxa"/>
            <w:noWrap/>
            <w:vAlign w:val="top"/>
            <w:hideMark/>
          </w:tcPr>
          <w:p w14:paraId="5EFE2A30" w14:textId="2F59E242" w:rsidR="00D50532" w:rsidRPr="003553E4"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773B6B">
              <w:t>-4.2%</w:t>
            </w:r>
          </w:p>
        </w:tc>
      </w:tr>
      <w:tr w:rsidR="00D50532" w:rsidRPr="003553E4" w14:paraId="5450DA57" w14:textId="77777777" w:rsidTr="00492017">
        <w:trPr>
          <w:cantSplit/>
          <w:trHeight w:val="253"/>
        </w:trPr>
        <w:tc>
          <w:tcPr>
            <w:cnfStyle w:val="001000000000" w:firstRow="0" w:lastRow="0" w:firstColumn="1" w:lastColumn="0" w:oddVBand="0" w:evenVBand="0" w:oddHBand="0" w:evenHBand="0" w:firstRowFirstColumn="0" w:firstRowLastColumn="0" w:lastRowFirstColumn="0" w:lastRowLastColumn="0"/>
            <w:tcW w:w="1555" w:type="dxa"/>
            <w:noWrap/>
            <w:hideMark/>
          </w:tcPr>
          <w:p w14:paraId="7F63C27E" w14:textId="77777777" w:rsidR="00D50532" w:rsidRPr="003553E4" w:rsidRDefault="00D50532" w:rsidP="00D50532">
            <w:pPr>
              <w:pStyle w:val="TableParagraph"/>
            </w:pPr>
            <w:r w:rsidRPr="003553E4">
              <w:t>Commercial</w:t>
            </w:r>
          </w:p>
        </w:tc>
        <w:tc>
          <w:tcPr>
            <w:tcW w:w="1410" w:type="dxa"/>
            <w:noWrap/>
            <w:vAlign w:val="top"/>
            <w:hideMark/>
          </w:tcPr>
          <w:p w14:paraId="31294772" w14:textId="779A59E7" w:rsidR="00D50532" w:rsidRPr="003553E4"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E6575C">
              <w:t>Northeast</w:t>
            </w:r>
          </w:p>
        </w:tc>
        <w:tc>
          <w:tcPr>
            <w:tcW w:w="1350" w:type="dxa"/>
            <w:noWrap/>
            <w:vAlign w:val="top"/>
            <w:hideMark/>
          </w:tcPr>
          <w:p w14:paraId="0EF12624" w14:textId="77E0F601" w:rsidR="00D50532" w:rsidRPr="003553E4"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773B6B">
              <w:t>-4.3%</w:t>
            </w:r>
          </w:p>
        </w:tc>
      </w:tr>
      <w:tr w:rsidR="00D50532" w:rsidRPr="003553E4" w14:paraId="5AB6DA73" w14:textId="77777777" w:rsidTr="00492017">
        <w:trPr>
          <w:cantSplit/>
          <w:trHeight w:val="253"/>
        </w:trPr>
        <w:tc>
          <w:tcPr>
            <w:cnfStyle w:val="001000000000" w:firstRow="0" w:lastRow="0" w:firstColumn="1" w:lastColumn="0" w:oddVBand="0" w:evenVBand="0" w:oddHBand="0" w:evenHBand="0" w:firstRowFirstColumn="0" w:firstRowLastColumn="0" w:lastRowFirstColumn="0" w:lastRowLastColumn="0"/>
            <w:tcW w:w="1555" w:type="dxa"/>
            <w:noWrap/>
            <w:hideMark/>
          </w:tcPr>
          <w:p w14:paraId="3CD51C57" w14:textId="77777777" w:rsidR="00D50532" w:rsidRPr="003553E4" w:rsidRDefault="00D50532" w:rsidP="00D50532">
            <w:pPr>
              <w:pStyle w:val="TableParagraph"/>
            </w:pPr>
            <w:r w:rsidRPr="003553E4">
              <w:t>Commercial</w:t>
            </w:r>
          </w:p>
        </w:tc>
        <w:tc>
          <w:tcPr>
            <w:tcW w:w="1410" w:type="dxa"/>
            <w:noWrap/>
            <w:vAlign w:val="top"/>
            <w:hideMark/>
          </w:tcPr>
          <w:p w14:paraId="56ACFC30" w14:textId="50CD9163" w:rsidR="00D50532" w:rsidRPr="003553E4"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E6575C">
              <w:t>Western</w:t>
            </w:r>
          </w:p>
        </w:tc>
        <w:tc>
          <w:tcPr>
            <w:tcW w:w="1350" w:type="dxa"/>
            <w:noWrap/>
            <w:vAlign w:val="top"/>
            <w:hideMark/>
          </w:tcPr>
          <w:p w14:paraId="0DB1026D" w14:textId="1E8805FC" w:rsidR="00D50532" w:rsidRPr="003553E4"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773B6B">
              <w:t>-4.6%</w:t>
            </w:r>
          </w:p>
        </w:tc>
      </w:tr>
      <w:tr w:rsidR="00D50532" w:rsidRPr="003553E4" w14:paraId="22B9B1B0" w14:textId="77777777" w:rsidTr="00492017">
        <w:trPr>
          <w:cantSplit/>
          <w:trHeight w:val="253"/>
        </w:trPr>
        <w:tc>
          <w:tcPr>
            <w:cnfStyle w:val="001000000000" w:firstRow="0" w:lastRow="0" w:firstColumn="1" w:lastColumn="0" w:oddVBand="0" w:evenVBand="0" w:oddHBand="0" w:evenHBand="0" w:firstRowFirstColumn="0" w:firstRowLastColumn="0" w:lastRowFirstColumn="0" w:lastRowLastColumn="0"/>
            <w:tcW w:w="1555" w:type="dxa"/>
            <w:noWrap/>
            <w:hideMark/>
          </w:tcPr>
          <w:p w14:paraId="33E7593A" w14:textId="77777777" w:rsidR="00D50532" w:rsidRPr="003553E4" w:rsidRDefault="00D50532" w:rsidP="00D50532">
            <w:pPr>
              <w:pStyle w:val="TableParagraph"/>
            </w:pPr>
            <w:r w:rsidRPr="003553E4">
              <w:t>Commercial</w:t>
            </w:r>
          </w:p>
        </w:tc>
        <w:tc>
          <w:tcPr>
            <w:tcW w:w="1410" w:type="dxa"/>
            <w:noWrap/>
            <w:vAlign w:val="top"/>
            <w:hideMark/>
          </w:tcPr>
          <w:p w14:paraId="4D56CBAE" w14:textId="77EF76BE" w:rsidR="00D50532" w:rsidRPr="003553E4"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E6575C">
              <w:t>Central</w:t>
            </w:r>
          </w:p>
        </w:tc>
        <w:tc>
          <w:tcPr>
            <w:tcW w:w="1350" w:type="dxa"/>
            <w:noWrap/>
            <w:vAlign w:val="top"/>
            <w:hideMark/>
          </w:tcPr>
          <w:p w14:paraId="5BF36013" w14:textId="1AF6EF6E" w:rsidR="00D50532" w:rsidRPr="003553E4"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773B6B">
              <w:t>-2.9%</w:t>
            </w:r>
          </w:p>
        </w:tc>
      </w:tr>
      <w:tr w:rsidR="00D50532" w:rsidRPr="003553E4" w14:paraId="561EABCB" w14:textId="77777777" w:rsidTr="00492017">
        <w:trPr>
          <w:cantSplit/>
          <w:trHeight w:val="253"/>
        </w:trPr>
        <w:tc>
          <w:tcPr>
            <w:cnfStyle w:val="001000000000" w:firstRow="0" w:lastRow="0" w:firstColumn="1" w:lastColumn="0" w:oddVBand="0" w:evenVBand="0" w:oddHBand="0" w:evenHBand="0" w:firstRowFirstColumn="0" w:firstRowLastColumn="0" w:lastRowFirstColumn="0" w:lastRowLastColumn="0"/>
            <w:tcW w:w="1555" w:type="dxa"/>
            <w:noWrap/>
            <w:hideMark/>
          </w:tcPr>
          <w:p w14:paraId="48E27F49" w14:textId="77777777" w:rsidR="00D50532" w:rsidRPr="003553E4" w:rsidRDefault="00D50532" w:rsidP="00D50532">
            <w:pPr>
              <w:pStyle w:val="TableParagraph"/>
            </w:pPr>
            <w:r w:rsidRPr="003553E4">
              <w:t>Commercial</w:t>
            </w:r>
          </w:p>
        </w:tc>
        <w:tc>
          <w:tcPr>
            <w:tcW w:w="1410" w:type="dxa"/>
            <w:noWrap/>
            <w:vAlign w:val="top"/>
            <w:hideMark/>
          </w:tcPr>
          <w:p w14:paraId="3439DEE6" w14:textId="1E1636A6" w:rsidR="00D50532" w:rsidRPr="003553E4"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E6575C">
              <w:t>Southeast</w:t>
            </w:r>
          </w:p>
        </w:tc>
        <w:tc>
          <w:tcPr>
            <w:tcW w:w="1350" w:type="dxa"/>
            <w:noWrap/>
            <w:vAlign w:val="top"/>
            <w:hideMark/>
          </w:tcPr>
          <w:p w14:paraId="2C7D186C" w14:textId="17031D79" w:rsidR="00D50532" w:rsidRPr="003553E4"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773B6B">
              <w:t>-4.4%</w:t>
            </w:r>
          </w:p>
        </w:tc>
      </w:tr>
      <w:tr w:rsidR="00D50532" w:rsidRPr="003553E4" w14:paraId="0617ABF7" w14:textId="77777777" w:rsidTr="00492017">
        <w:trPr>
          <w:cantSplit/>
          <w:trHeight w:val="253"/>
        </w:trPr>
        <w:tc>
          <w:tcPr>
            <w:cnfStyle w:val="001000000000" w:firstRow="0" w:lastRow="0" w:firstColumn="1" w:lastColumn="0" w:oddVBand="0" w:evenVBand="0" w:oddHBand="0" w:evenHBand="0" w:firstRowFirstColumn="0" w:firstRowLastColumn="0" w:lastRowFirstColumn="0" w:lastRowLastColumn="0"/>
            <w:tcW w:w="1555" w:type="dxa"/>
            <w:noWrap/>
            <w:hideMark/>
          </w:tcPr>
          <w:p w14:paraId="71B16C4D" w14:textId="77777777" w:rsidR="00D50532" w:rsidRPr="003553E4" w:rsidRDefault="00D50532" w:rsidP="00D50532">
            <w:pPr>
              <w:pStyle w:val="TableParagraph"/>
            </w:pPr>
            <w:r w:rsidRPr="003553E4">
              <w:t>Medicaid</w:t>
            </w:r>
          </w:p>
        </w:tc>
        <w:tc>
          <w:tcPr>
            <w:tcW w:w="1410" w:type="dxa"/>
            <w:noWrap/>
            <w:vAlign w:val="top"/>
            <w:hideMark/>
          </w:tcPr>
          <w:p w14:paraId="3E94B2D8" w14:textId="4EBA4829" w:rsidR="00D50532" w:rsidRPr="003553E4"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887119">
              <w:t>Southeast</w:t>
            </w:r>
          </w:p>
        </w:tc>
        <w:tc>
          <w:tcPr>
            <w:tcW w:w="1350" w:type="dxa"/>
            <w:noWrap/>
            <w:vAlign w:val="top"/>
            <w:hideMark/>
          </w:tcPr>
          <w:p w14:paraId="383C8DC6" w14:textId="79996E0E" w:rsidR="00D50532" w:rsidRPr="003553E4"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186AD6">
              <w:t>-7.7%</w:t>
            </w:r>
          </w:p>
        </w:tc>
      </w:tr>
      <w:tr w:rsidR="00D50532" w:rsidRPr="003553E4" w14:paraId="3BB3D769" w14:textId="77777777" w:rsidTr="00492017">
        <w:trPr>
          <w:cantSplit/>
          <w:trHeight w:val="253"/>
        </w:trPr>
        <w:tc>
          <w:tcPr>
            <w:cnfStyle w:val="001000000000" w:firstRow="0" w:lastRow="0" w:firstColumn="1" w:lastColumn="0" w:oddVBand="0" w:evenVBand="0" w:oddHBand="0" w:evenHBand="0" w:firstRowFirstColumn="0" w:firstRowLastColumn="0" w:lastRowFirstColumn="0" w:lastRowLastColumn="0"/>
            <w:tcW w:w="1555" w:type="dxa"/>
            <w:noWrap/>
            <w:hideMark/>
          </w:tcPr>
          <w:p w14:paraId="552CDDB3" w14:textId="77777777" w:rsidR="00D50532" w:rsidRPr="003553E4" w:rsidRDefault="00D50532" w:rsidP="00D50532">
            <w:pPr>
              <w:pStyle w:val="TableParagraph"/>
            </w:pPr>
            <w:r w:rsidRPr="003553E4">
              <w:t>Medicaid</w:t>
            </w:r>
          </w:p>
        </w:tc>
        <w:tc>
          <w:tcPr>
            <w:tcW w:w="1410" w:type="dxa"/>
            <w:noWrap/>
            <w:vAlign w:val="top"/>
            <w:hideMark/>
          </w:tcPr>
          <w:p w14:paraId="3541F3FE" w14:textId="5355DEA6" w:rsidR="00D50532" w:rsidRPr="003553E4"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887119">
              <w:t>Boston</w:t>
            </w:r>
          </w:p>
        </w:tc>
        <w:tc>
          <w:tcPr>
            <w:tcW w:w="1350" w:type="dxa"/>
            <w:noWrap/>
            <w:vAlign w:val="top"/>
            <w:hideMark/>
          </w:tcPr>
          <w:p w14:paraId="1657A724" w14:textId="7E0E862D" w:rsidR="00D50532" w:rsidRPr="003553E4"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186AD6">
              <w:t>8.9%</w:t>
            </w:r>
          </w:p>
        </w:tc>
      </w:tr>
      <w:tr w:rsidR="00D50532" w:rsidRPr="003553E4" w14:paraId="554B4B74" w14:textId="77777777" w:rsidTr="00492017">
        <w:trPr>
          <w:cantSplit/>
          <w:trHeight w:val="253"/>
        </w:trPr>
        <w:tc>
          <w:tcPr>
            <w:cnfStyle w:val="001000000000" w:firstRow="0" w:lastRow="0" w:firstColumn="1" w:lastColumn="0" w:oddVBand="0" w:evenVBand="0" w:oddHBand="0" w:evenHBand="0" w:firstRowFirstColumn="0" w:firstRowLastColumn="0" w:lastRowFirstColumn="0" w:lastRowLastColumn="0"/>
            <w:tcW w:w="1555" w:type="dxa"/>
            <w:noWrap/>
            <w:hideMark/>
          </w:tcPr>
          <w:p w14:paraId="7D5BADFC" w14:textId="77777777" w:rsidR="00D50532" w:rsidRPr="003553E4" w:rsidRDefault="00D50532" w:rsidP="00D50532">
            <w:pPr>
              <w:pStyle w:val="TableParagraph"/>
            </w:pPr>
            <w:r w:rsidRPr="003553E4">
              <w:t>Medicaid</w:t>
            </w:r>
          </w:p>
        </w:tc>
        <w:tc>
          <w:tcPr>
            <w:tcW w:w="1410" w:type="dxa"/>
            <w:noWrap/>
            <w:vAlign w:val="top"/>
            <w:hideMark/>
          </w:tcPr>
          <w:p w14:paraId="412E8A64" w14:textId="06442229" w:rsidR="00D50532" w:rsidRPr="003553E4"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887119">
              <w:t>Northeast</w:t>
            </w:r>
          </w:p>
        </w:tc>
        <w:tc>
          <w:tcPr>
            <w:tcW w:w="1350" w:type="dxa"/>
            <w:noWrap/>
            <w:vAlign w:val="top"/>
            <w:hideMark/>
          </w:tcPr>
          <w:p w14:paraId="1E6CF6F8" w14:textId="0C24CB8E" w:rsidR="00D50532" w:rsidRPr="003553E4"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186AD6">
              <w:t>-2.3%</w:t>
            </w:r>
          </w:p>
        </w:tc>
      </w:tr>
      <w:tr w:rsidR="00D50532" w:rsidRPr="00F7663A" w14:paraId="79F19752" w14:textId="77777777" w:rsidTr="00492017">
        <w:trPr>
          <w:cantSplit/>
          <w:trHeight w:val="253"/>
        </w:trPr>
        <w:tc>
          <w:tcPr>
            <w:cnfStyle w:val="001000000000" w:firstRow="0" w:lastRow="0" w:firstColumn="1" w:lastColumn="0" w:oddVBand="0" w:evenVBand="0" w:oddHBand="0" w:evenHBand="0" w:firstRowFirstColumn="0" w:firstRowLastColumn="0" w:lastRowFirstColumn="0" w:lastRowLastColumn="0"/>
            <w:tcW w:w="1555" w:type="dxa"/>
            <w:noWrap/>
            <w:hideMark/>
          </w:tcPr>
          <w:p w14:paraId="449A864B" w14:textId="77777777" w:rsidR="00D50532" w:rsidRPr="00F7663A" w:rsidRDefault="00D50532" w:rsidP="00D50532">
            <w:pPr>
              <w:pStyle w:val="TableParagraph"/>
            </w:pPr>
            <w:r w:rsidRPr="00F7663A">
              <w:t>Medicaid</w:t>
            </w:r>
          </w:p>
        </w:tc>
        <w:tc>
          <w:tcPr>
            <w:tcW w:w="1410" w:type="dxa"/>
            <w:noWrap/>
            <w:vAlign w:val="top"/>
            <w:hideMark/>
          </w:tcPr>
          <w:p w14:paraId="771ECD53" w14:textId="54A1CC6A" w:rsidR="00D50532" w:rsidRPr="00F7663A"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887119">
              <w:t>Metro West</w:t>
            </w:r>
          </w:p>
        </w:tc>
        <w:tc>
          <w:tcPr>
            <w:tcW w:w="1350" w:type="dxa"/>
            <w:noWrap/>
            <w:vAlign w:val="top"/>
            <w:hideMark/>
          </w:tcPr>
          <w:p w14:paraId="0EE1727B" w14:textId="2C03CB9D" w:rsidR="00D50532" w:rsidRPr="00F7663A"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186AD6">
              <w:t>-3.2%</w:t>
            </w:r>
          </w:p>
        </w:tc>
      </w:tr>
      <w:tr w:rsidR="00D50532" w:rsidRPr="00F7663A" w14:paraId="12DBBC29" w14:textId="77777777" w:rsidTr="00492017">
        <w:trPr>
          <w:cantSplit/>
          <w:trHeight w:val="253"/>
        </w:trPr>
        <w:tc>
          <w:tcPr>
            <w:cnfStyle w:val="001000000000" w:firstRow="0" w:lastRow="0" w:firstColumn="1" w:lastColumn="0" w:oddVBand="0" w:evenVBand="0" w:oddHBand="0" w:evenHBand="0" w:firstRowFirstColumn="0" w:firstRowLastColumn="0" w:lastRowFirstColumn="0" w:lastRowLastColumn="0"/>
            <w:tcW w:w="1555" w:type="dxa"/>
            <w:noWrap/>
            <w:hideMark/>
          </w:tcPr>
          <w:p w14:paraId="44471F4C" w14:textId="77777777" w:rsidR="00D50532" w:rsidRPr="00F7663A" w:rsidRDefault="00D50532" w:rsidP="00D50532">
            <w:pPr>
              <w:pStyle w:val="TableParagraph"/>
            </w:pPr>
            <w:r w:rsidRPr="00F7663A">
              <w:t>Medicaid</w:t>
            </w:r>
          </w:p>
        </w:tc>
        <w:tc>
          <w:tcPr>
            <w:tcW w:w="1410" w:type="dxa"/>
            <w:noWrap/>
            <w:vAlign w:val="top"/>
            <w:hideMark/>
          </w:tcPr>
          <w:p w14:paraId="77887FD9" w14:textId="5453D1C7" w:rsidR="00D50532" w:rsidRPr="00F7663A"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887119">
              <w:t>Central</w:t>
            </w:r>
          </w:p>
        </w:tc>
        <w:tc>
          <w:tcPr>
            <w:tcW w:w="1350" w:type="dxa"/>
            <w:noWrap/>
            <w:vAlign w:val="top"/>
            <w:hideMark/>
          </w:tcPr>
          <w:p w14:paraId="54E290D9" w14:textId="29C19CA0" w:rsidR="00D50532" w:rsidRPr="00F7663A"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186AD6">
              <w:t>-5.4%</w:t>
            </w:r>
          </w:p>
        </w:tc>
      </w:tr>
      <w:tr w:rsidR="00D50532" w:rsidRPr="00F7663A" w14:paraId="464EEE20" w14:textId="77777777" w:rsidTr="00492017">
        <w:trPr>
          <w:cantSplit/>
          <w:trHeight w:val="253"/>
        </w:trPr>
        <w:tc>
          <w:tcPr>
            <w:cnfStyle w:val="001000000000" w:firstRow="0" w:lastRow="0" w:firstColumn="1" w:lastColumn="0" w:oddVBand="0" w:evenVBand="0" w:oddHBand="0" w:evenHBand="0" w:firstRowFirstColumn="0" w:firstRowLastColumn="0" w:lastRowFirstColumn="0" w:lastRowLastColumn="0"/>
            <w:tcW w:w="1555" w:type="dxa"/>
            <w:noWrap/>
            <w:hideMark/>
          </w:tcPr>
          <w:p w14:paraId="12CE36E1" w14:textId="77777777" w:rsidR="00D50532" w:rsidRPr="00F7663A" w:rsidRDefault="00D50532" w:rsidP="00D50532">
            <w:pPr>
              <w:pStyle w:val="TableParagraph"/>
            </w:pPr>
            <w:r w:rsidRPr="00F7663A">
              <w:t>Medicaid</w:t>
            </w:r>
          </w:p>
        </w:tc>
        <w:tc>
          <w:tcPr>
            <w:tcW w:w="1410" w:type="dxa"/>
            <w:noWrap/>
            <w:vAlign w:val="top"/>
            <w:hideMark/>
          </w:tcPr>
          <w:p w14:paraId="0C1C223E" w14:textId="563373A4" w:rsidR="00D50532" w:rsidRPr="00F7663A"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887119">
              <w:t>Western</w:t>
            </w:r>
          </w:p>
        </w:tc>
        <w:tc>
          <w:tcPr>
            <w:tcW w:w="1350" w:type="dxa"/>
            <w:noWrap/>
            <w:vAlign w:val="top"/>
            <w:hideMark/>
          </w:tcPr>
          <w:p w14:paraId="54B53213" w14:textId="082BA569" w:rsidR="00D50532" w:rsidRPr="00F7663A" w:rsidRDefault="00D50532" w:rsidP="00D50532">
            <w:pPr>
              <w:pStyle w:val="TableParagraph"/>
              <w:cnfStyle w:val="000000000000" w:firstRow="0" w:lastRow="0" w:firstColumn="0" w:lastColumn="0" w:oddVBand="0" w:evenVBand="0" w:oddHBand="0" w:evenHBand="0" w:firstRowFirstColumn="0" w:firstRowLastColumn="0" w:lastRowFirstColumn="0" w:lastRowLastColumn="0"/>
            </w:pPr>
            <w:r w:rsidRPr="00186AD6">
              <w:t>-3.8%</w:t>
            </w:r>
          </w:p>
        </w:tc>
      </w:tr>
      <w:tr w:rsidR="003656A4" w:rsidRPr="00F7663A" w14:paraId="0AFDDAC1" w14:textId="77777777" w:rsidTr="00492017">
        <w:trPr>
          <w:cantSplit/>
          <w:trHeight w:val="253"/>
        </w:trPr>
        <w:tc>
          <w:tcPr>
            <w:cnfStyle w:val="001000000000" w:firstRow="0" w:lastRow="0" w:firstColumn="1" w:lastColumn="0" w:oddVBand="0" w:evenVBand="0" w:oddHBand="0" w:evenHBand="0" w:firstRowFirstColumn="0" w:firstRowLastColumn="0" w:lastRowFirstColumn="0" w:lastRowLastColumn="0"/>
            <w:tcW w:w="1555" w:type="dxa"/>
            <w:noWrap/>
            <w:hideMark/>
          </w:tcPr>
          <w:p w14:paraId="6AA5C43D" w14:textId="77777777" w:rsidR="003656A4" w:rsidRPr="00F7663A" w:rsidRDefault="003656A4" w:rsidP="003656A4">
            <w:pPr>
              <w:pStyle w:val="TableParagraph"/>
            </w:pPr>
            <w:r w:rsidRPr="00F7663A">
              <w:t>All Other</w:t>
            </w:r>
          </w:p>
        </w:tc>
        <w:tc>
          <w:tcPr>
            <w:tcW w:w="1410" w:type="dxa"/>
            <w:noWrap/>
            <w:vAlign w:val="top"/>
            <w:hideMark/>
          </w:tcPr>
          <w:p w14:paraId="746647CD" w14:textId="62E62BC1" w:rsidR="003656A4" w:rsidRPr="00F7663A" w:rsidRDefault="003656A4" w:rsidP="003656A4">
            <w:pPr>
              <w:pStyle w:val="TableParagraph"/>
              <w:cnfStyle w:val="000000000000" w:firstRow="0" w:lastRow="0" w:firstColumn="0" w:lastColumn="0" w:oddVBand="0" w:evenVBand="0" w:oddHBand="0" w:evenHBand="0" w:firstRowFirstColumn="0" w:firstRowLastColumn="0" w:lastRowFirstColumn="0" w:lastRowLastColumn="0"/>
            </w:pPr>
            <w:r w:rsidRPr="00B11B87">
              <w:t>Southeast</w:t>
            </w:r>
          </w:p>
        </w:tc>
        <w:tc>
          <w:tcPr>
            <w:tcW w:w="1350" w:type="dxa"/>
            <w:noWrap/>
            <w:vAlign w:val="top"/>
            <w:hideMark/>
          </w:tcPr>
          <w:p w14:paraId="7BA52EB5" w14:textId="39850A3B" w:rsidR="003656A4" w:rsidRPr="00F7663A" w:rsidRDefault="003656A4" w:rsidP="003656A4">
            <w:pPr>
              <w:pStyle w:val="TableParagraph"/>
              <w:cnfStyle w:val="000000000000" w:firstRow="0" w:lastRow="0" w:firstColumn="0" w:lastColumn="0" w:oddVBand="0" w:evenVBand="0" w:oddHBand="0" w:evenHBand="0" w:firstRowFirstColumn="0" w:firstRowLastColumn="0" w:lastRowFirstColumn="0" w:lastRowLastColumn="0"/>
            </w:pPr>
            <w:r w:rsidRPr="00DC4B82">
              <w:t>0.0%</w:t>
            </w:r>
          </w:p>
        </w:tc>
      </w:tr>
      <w:tr w:rsidR="003656A4" w:rsidRPr="00F7663A" w14:paraId="08B32967" w14:textId="77777777" w:rsidTr="00492017">
        <w:trPr>
          <w:cantSplit/>
          <w:trHeight w:val="253"/>
        </w:trPr>
        <w:tc>
          <w:tcPr>
            <w:cnfStyle w:val="001000000000" w:firstRow="0" w:lastRow="0" w:firstColumn="1" w:lastColumn="0" w:oddVBand="0" w:evenVBand="0" w:oddHBand="0" w:evenHBand="0" w:firstRowFirstColumn="0" w:firstRowLastColumn="0" w:lastRowFirstColumn="0" w:lastRowLastColumn="0"/>
            <w:tcW w:w="1555" w:type="dxa"/>
            <w:noWrap/>
            <w:hideMark/>
          </w:tcPr>
          <w:p w14:paraId="47BDE179" w14:textId="77777777" w:rsidR="003656A4" w:rsidRPr="00F7663A" w:rsidRDefault="003656A4" w:rsidP="003656A4">
            <w:pPr>
              <w:pStyle w:val="TableParagraph"/>
            </w:pPr>
            <w:r w:rsidRPr="00F7663A">
              <w:t>All Other</w:t>
            </w:r>
          </w:p>
        </w:tc>
        <w:tc>
          <w:tcPr>
            <w:tcW w:w="1410" w:type="dxa"/>
            <w:noWrap/>
            <w:vAlign w:val="top"/>
            <w:hideMark/>
          </w:tcPr>
          <w:p w14:paraId="5A7FC41C" w14:textId="583A9D7B" w:rsidR="003656A4" w:rsidRPr="00F7663A" w:rsidRDefault="003656A4" w:rsidP="003656A4">
            <w:pPr>
              <w:pStyle w:val="TableParagraph"/>
              <w:cnfStyle w:val="000000000000" w:firstRow="0" w:lastRow="0" w:firstColumn="0" w:lastColumn="0" w:oddVBand="0" w:evenVBand="0" w:oddHBand="0" w:evenHBand="0" w:firstRowFirstColumn="0" w:firstRowLastColumn="0" w:lastRowFirstColumn="0" w:lastRowLastColumn="0"/>
            </w:pPr>
            <w:r w:rsidRPr="00B11B87">
              <w:t>Northeast</w:t>
            </w:r>
          </w:p>
        </w:tc>
        <w:tc>
          <w:tcPr>
            <w:tcW w:w="1350" w:type="dxa"/>
            <w:noWrap/>
            <w:vAlign w:val="top"/>
            <w:hideMark/>
          </w:tcPr>
          <w:p w14:paraId="73AB2B90" w14:textId="004C7622" w:rsidR="003656A4" w:rsidRPr="00F7663A" w:rsidRDefault="003656A4" w:rsidP="003656A4">
            <w:pPr>
              <w:pStyle w:val="TableParagraph"/>
              <w:cnfStyle w:val="000000000000" w:firstRow="0" w:lastRow="0" w:firstColumn="0" w:lastColumn="0" w:oddVBand="0" w:evenVBand="0" w:oddHBand="0" w:evenHBand="0" w:firstRowFirstColumn="0" w:firstRowLastColumn="0" w:lastRowFirstColumn="0" w:lastRowLastColumn="0"/>
            </w:pPr>
            <w:r w:rsidRPr="00DC4B82">
              <w:t>0.0%</w:t>
            </w:r>
          </w:p>
        </w:tc>
      </w:tr>
      <w:tr w:rsidR="003656A4" w:rsidRPr="00F7663A" w14:paraId="28F807F3" w14:textId="77777777" w:rsidTr="00492017">
        <w:trPr>
          <w:cantSplit/>
          <w:trHeight w:val="253"/>
        </w:trPr>
        <w:tc>
          <w:tcPr>
            <w:cnfStyle w:val="001000000000" w:firstRow="0" w:lastRow="0" w:firstColumn="1" w:lastColumn="0" w:oddVBand="0" w:evenVBand="0" w:oddHBand="0" w:evenHBand="0" w:firstRowFirstColumn="0" w:firstRowLastColumn="0" w:lastRowFirstColumn="0" w:lastRowLastColumn="0"/>
            <w:tcW w:w="1555" w:type="dxa"/>
            <w:noWrap/>
            <w:hideMark/>
          </w:tcPr>
          <w:p w14:paraId="5C481215" w14:textId="77777777" w:rsidR="003656A4" w:rsidRPr="00F7663A" w:rsidRDefault="003656A4" w:rsidP="003656A4">
            <w:pPr>
              <w:pStyle w:val="TableParagraph"/>
            </w:pPr>
            <w:r w:rsidRPr="00F7663A">
              <w:t>All Other</w:t>
            </w:r>
          </w:p>
        </w:tc>
        <w:tc>
          <w:tcPr>
            <w:tcW w:w="1410" w:type="dxa"/>
            <w:noWrap/>
            <w:vAlign w:val="top"/>
            <w:hideMark/>
          </w:tcPr>
          <w:p w14:paraId="53EA9C46" w14:textId="4B32FB4C" w:rsidR="003656A4" w:rsidRPr="00F7663A" w:rsidRDefault="003656A4" w:rsidP="003656A4">
            <w:pPr>
              <w:pStyle w:val="TableParagraph"/>
              <w:cnfStyle w:val="000000000000" w:firstRow="0" w:lastRow="0" w:firstColumn="0" w:lastColumn="0" w:oddVBand="0" w:evenVBand="0" w:oddHBand="0" w:evenHBand="0" w:firstRowFirstColumn="0" w:firstRowLastColumn="0" w:lastRowFirstColumn="0" w:lastRowLastColumn="0"/>
            </w:pPr>
            <w:r w:rsidRPr="00B11B87">
              <w:t>Western</w:t>
            </w:r>
          </w:p>
        </w:tc>
        <w:tc>
          <w:tcPr>
            <w:tcW w:w="1350" w:type="dxa"/>
            <w:noWrap/>
            <w:vAlign w:val="top"/>
            <w:hideMark/>
          </w:tcPr>
          <w:p w14:paraId="261C5BBC" w14:textId="4D1D0500" w:rsidR="003656A4" w:rsidRPr="00F7663A" w:rsidRDefault="003656A4" w:rsidP="003656A4">
            <w:pPr>
              <w:pStyle w:val="TableParagraph"/>
              <w:cnfStyle w:val="000000000000" w:firstRow="0" w:lastRow="0" w:firstColumn="0" w:lastColumn="0" w:oddVBand="0" w:evenVBand="0" w:oddHBand="0" w:evenHBand="0" w:firstRowFirstColumn="0" w:firstRowLastColumn="0" w:lastRowFirstColumn="0" w:lastRowLastColumn="0"/>
            </w:pPr>
            <w:r w:rsidRPr="00DC4B82">
              <w:t>-25.0%</w:t>
            </w:r>
          </w:p>
        </w:tc>
      </w:tr>
      <w:tr w:rsidR="003656A4" w:rsidRPr="00F7663A" w14:paraId="50BB24DB" w14:textId="77777777" w:rsidTr="00492017">
        <w:trPr>
          <w:cantSplit/>
          <w:trHeight w:val="253"/>
        </w:trPr>
        <w:tc>
          <w:tcPr>
            <w:cnfStyle w:val="001000000000" w:firstRow="0" w:lastRow="0" w:firstColumn="1" w:lastColumn="0" w:oddVBand="0" w:evenVBand="0" w:oddHBand="0" w:evenHBand="0" w:firstRowFirstColumn="0" w:firstRowLastColumn="0" w:lastRowFirstColumn="0" w:lastRowLastColumn="0"/>
            <w:tcW w:w="1555" w:type="dxa"/>
            <w:noWrap/>
            <w:hideMark/>
          </w:tcPr>
          <w:p w14:paraId="4E55C826" w14:textId="77777777" w:rsidR="003656A4" w:rsidRPr="00F7663A" w:rsidRDefault="003656A4" w:rsidP="003656A4">
            <w:pPr>
              <w:pStyle w:val="TableParagraph"/>
            </w:pPr>
            <w:r w:rsidRPr="00F7663A">
              <w:t>All Other</w:t>
            </w:r>
          </w:p>
        </w:tc>
        <w:tc>
          <w:tcPr>
            <w:tcW w:w="1410" w:type="dxa"/>
            <w:noWrap/>
            <w:vAlign w:val="top"/>
            <w:hideMark/>
          </w:tcPr>
          <w:p w14:paraId="4BEC2F99" w14:textId="7F5BC8EE" w:rsidR="003656A4" w:rsidRPr="00F7663A" w:rsidRDefault="003656A4" w:rsidP="003656A4">
            <w:pPr>
              <w:pStyle w:val="TableParagraph"/>
              <w:cnfStyle w:val="000000000000" w:firstRow="0" w:lastRow="0" w:firstColumn="0" w:lastColumn="0" w:oddVBand="0" w:evenVBand="0" w:oddHBand="0" w:evenHBand="0" w:firstRowFirstColumn="0" w:firstRowLastColumn="0" w:lastRowFirstColumn="0" w:lastRowLastColumn="0"/>
            </w:pPr>
            <w:r w:rsidRPr="00B11B87">
              <w:t>Central</w:t>
            </w:r>
          </w:p>
        </w:tc>
        <w:tc>
          <w:tcPr>
            <w:tcW w:w="1350" w:type="dxa"/>
            <w:noWrap/>
            <w:vAlign w:val="top"/>
            <w:hideMark/>
          </w:tcPr>
          <w:p w14:paraId="5A357AF6" w14:textId="0B16CD5E" w:rsidR="003656A4" w:rsidRPr="00F7663A" w:rsidRDefault="003656A4" w:rsidP="003656A4">
            <w:pPr>
              <w:pStyle w:val="TableParagraph"/>
              <w:cnfStyle w:val="000000000000" w:firstRow="0" w:lastRow="0" w:firstColumn="0" w:lastColumn="0" w:oddVBand="0" w:evenVBand="0" w:oddHBand="0" w:evenHBand="0" w:firstRowFirstColumn="0" w:firstRowLastColumn="0" w:lastRowFirstColumn="0" w:lastRowLastColumn="0"/>
            </w:pPr>
            <w:r w:rsidRPr="00DC4B82">
              <w:t>-4.2%</w:t>
            </w:r>
          </w:p>
        </w:tc>
      </w:tr>
      <w:tr w:rsidR="003656A4" w:rsidRPr="00F7663A" w14:paraId="70C4E6ED" w14:textId="77777777" w:rsidTr="00492017">
        <w:trPr>
          <w:cantSplit/>
          <w:trHeight w:val="253"/>
        </w:trPr>
        <w:tc>
          <w:tcPr>
            <w:cnfStyle w:val="001000000000" w:firstRow="0" w:lastRow="0" w:firstColumn="1" w:lastColumn="0" w:oddVBand="0" w:evenVBand="0" w:oddHBand="0" w:evenHBand="0" w:firstRowFirstColumn="0" w:firstRowLastColumn="0" w:lastRowFirstColumn="0" w:lastRowLastColumn="0"/>
            <w:tcW w:w="1555" w:type="dxa"/>
            <w:noWrap/>
            <w:hideMark/>
          </w:tcPr>
          <w:p w14:paraId="3681B835" w14:textId="77777777" w:rsidR="003656A4" w:rsidRPr="00F7663A" w:rsidRDefault="003656A4" w:rsidP="003656A4">
            <w:pPr>
              <w:pStyle w:val="TableParagraph"/>
            </w:pPr>
            <w:r w:rsidRPr="00F7663A">
              <w:t>All Other</w:t>
            </w:r>
          </w:p>
        </w:tc>
        <w:tc>
          <w:tcPr>
            <w:tcW w:w="1410" w:type="dxa"/>
            <w:noWrap/>
            <w:vAlign w:val="top"/>
            <w:hideMark/>
          </w:tcPr>
          <w:p w14:paraId="29848A25" w14:textId="2C44327A" w:rsidR="003656A4" w:rsidRPr="00F7663A" w:rsidRDefault="003656A4" w:rsidP="003656A4">
            <w:pPr>
              <w:pStyle w:val="TableParagraph"/>
              <w:cnfStyle w:val="000000000000" w:firstRow="0" w:lastRow="0" w:firstColumn="0" w:lastColumn="0" w:oddVBand="0" w:evenVBand="0" w:oddHBand="0" w:evenHBand="0" w:firstRowFirstColumn="0" w:firstRowLastColumn="0" w:lastRowFirstColumn="0" w:lastRowLastColumn="0"/>
            </w:pPr>
            <w:r w:rsidRPr="00B11B87">
              <w:t>Boston</w:t>
            </w:r>
          </w:p>
        </w:tc>
        <w:tc>
          <w:tcPr>
            <w:tcW w:w="1350" w:type="dxa"/>
            <w:noWrap/>
            <w:vAlign w:val="top"/>
            <w:hideMark/>
          </w:tcPr>
          <w:p w14:paraId="3FC4823B" w14:textId="692F9A3A" w:rsidR="003656A4" w:rsidRPr="00F7663A" w:rsidRDefault="003656A4" w:rsidP="003656A4">
            <w:pPr>
              <w:pStyle w:val="TableParagraph"/>
              <w:cnfStyle w:val="000000000000" w:firstRow="0" w:lastRow="0" w:firstColumn="0" w:lastColumn="0" w:oddVBand="0" w:evenVBand="0" w:oddHBand="0" w:evenHBand="0" w:firstRowFirstColumn="0" w:firstRowLastColumn="0" w:lastRowFirstColumn="0" w:lastRowLastColumn="0"/>
            </w:pPr>
            <w:r w:rsidRPr="00DC4B82">
              <w:t>0.0%</w:t>
            </w:r>
          </w:p>
        </w:tc>
      </w:tr>
      <w:tr w:rsidR="003656A4" w:rsidRPr="00F7663A" w14:paraId="30AC7248" w14:textId="77777777" w:rsidTr="00492017">
        <w:trPr>
          <w:cantSplit/>
          <w:trHeight w:val="253"/>
        </w:trPr>
        <w:tc>
          <w:tcPr>
            <w:cnfStyle w:val="001000000000" w:firstRow="0" w:lastRow="0" w:firstColumn="1" w:lastColumn="0" w:oddVBand="0" w:evenVBand="0" w:oddHBand="0" w:evenHBand="0" w:firstRowFirstColumn="0" w:firstRowLastColumn="0" w:lastRowFirstColumn="0" w:lastRowLastColumn="0"/>
            <w:tcW w:w="1555" w:type="dxa"/>
            <w:noWrap/>
            <w:hideMark/>
          </w:tcPr>
          <w:p w14:paraId="4CDBF59A" w14:textId="77777777" w:rsidR="003656A4" w:rsidRPr="00F7663A" w:rsidRDefault="003656A4" w:rsidP="003656A4">
            <w:pPr>
              <w:pStyle w:val="TableParagraph"/>
            </w:pPr>
            <w:r w:rsidRPr="00F7663A">
              <w:t>All Other</w:t>
            </w:r>
          </w:p>
        </w:tc>
        <w:tc>
          <w:tcPr>
            <w:tcW w:w="1410" w:type="dxa"/>
            <w:noWrap/>
            <w:vAlign w:val="top"/>
            <w:hideMark/>
          </w:tcPr>
          <w:p w14:paraId="2D69F72E" w14:textId="787CC542" w:rsidR="003656A4" w:rsidRPr="00F7663A" w:rsidRDefault="003656A4" w:rsidP="003656A4">
            <w:pPr>
              <w:pStyle w:val="TableParagraph"/>
              <w:cnfStyle w:val="000000000000" w:firstRow="0" w:lastRow="0" w:firstColumn="0" w:lastColumn="0" w:oddVBand="0" w:evenVBand="0" w:oddHBand="0" w:evenHBand="0" w:firstRowFirstColumn="0" w:firstRowLastColumn="0" w:lastRowFirstColumn="0" w:lastRowLastColumn="0"/>
            </w:pPr>
            <w:r w:rsidRPr="00B11B87">
              <w:t>Metro West</w:t>
            </w:r>
          </w:p>
        </w:tc>
        <w:tc>
          <w:tcPr>
            <w:tcW w:w="1350" w:type="dxa"/>
            <w:noWrap/>
            <w:vAlign w:val="top"/>
            <w:hideMark/>
          </w:tcPr>
          <w:p w14:paraId="40AFBB2D" w14:textId="4B1708B0" w:rsidR="003656A4" w:rsidRPr="00F7663A" w:rsidRDefault="003656A4" w:rsidP="003656A4">
            <w:pPr>
              <w:pStyle w:val="TableParagraph"/>
              <w:cnfStyle w:val="000000000000" w:firstRow="0" w:lastRow="0" w:firstColumn="0" w:lastColumn="0" w:oddVBand="0" w:evenVBand="0" w:oddHBand="0" w:evenHBand="0" w:firstRowFirstColumn="0" w:firstRowLastColumn="0" w:lastRowFirstColumn="0" w:lastRowLastColumn="0"/>
            </w:pPr>
            <w:r w:rsidRPr="00DC4B82">
              <w:t>-5.3%</w:t>
            </w:r>
          </w:p>
        </w:tc>
      </w:tr>
      <w:tr w:rsidR="0062283B" w:rsidRPr="00F7663A" w14:paraId="3127DE58" w14:textId="77777777" w:rsidTr="00492017">
        <w:trPr>
          <w:cnfStyle w:val="010000000000" w:firstRow="0" w:lastRow="1" w:firstColumn="0" w:lastColumn="0" w:oddVBand="0" w:evenVBand="0" w:oddHBand="0" w:evenHBand="0" w:firstRowFirstColumn="0" w:firstRowLastColumn="0" w:lastRowFirstColumn="0" w:lastRowLastColumn="0"/>
          <w:cantSplit/>
          <w:trHeight w:val="253"/>
        </w:trPr>
        <w:tc>
          <w:tcPr>
            <w:cnfStyle w:val="001000000000" w:firstRow="0" w:lastRow="0" w:firstColumn="1" w:lastColumn="0" w:oddVBand="0" w:evenVBand="0" w:oddHBand="0" w:evenHBand="0" w:firstRowFirstColumn="0" w:firstRowLastColumn="0" w:lastRowFirstColumn="0" w:lastRowLastColumn="0"/>
            <w:tcW w:w="1555" w:type="dxa"/>
            <w:noWrap/>
            <w:hideMark/>
          </w:tcPr>
          <w:p w14:paraId="62A91231" w14:textId="77777777" w:rsidR="0062283B" w:rsidRPr="00F7663A" w:rsidRDefault="0062283B" w:rsidP="00AB349C">
            <w:pPr>
              <w:pStyle w:val="TableParagraph"/>
              <w:rPr>
                <w:b w:val="0"/>
              </w:rPr>
            </w:pPr>
            <w:r w:rsidRPr="00F7663A">
              <w:t>Total</w:t>
            </w:r>
          </w:p>
        </w:tc>
        <w:tc>
          <w:tcPr>
            <w:tcW w:w="1410" w:type="dxa"/>
            <w:noWrap/>
            <w:hideMark/>
          </w:tcPr>
          <w:p w14:paraId="0B2BBA12" w14:textId="77777777" w:rsidR="0062283B" w:rsidRPr="00F7663A" w:rsidRDefault="0062283B" w:rsidP="00AB349C">
            <w:pPr>
              <w:pStyle w:val="TableParagraph"/>
              <w:cnfStyle w:val="010000000000" w:firstRow="0" w:lastRow="1" w:firstColumn="0" w:lastColumn="0" w:oddVBand="0" w:evenVBand="0" w:oddHBand="0" w:evenHBand="0" w:firstRowFirstColumn="0" w:firstRowLastColumn="0" w:lastRowFirstColumn="0" w:lastRowLastColumn="0"/>
              <w:rPr>
                <w:b w:val="0"/>
              </w:rPr>
            </w:pPr>
            <w:r w:rsidRPr="00F7663A">
              <w:t> </w:t>
            </w:r>
          </w:p>
        </w:tc>
        <w:tc>
          <w:tcPr>
            <w:tcW w:w="1350" w:type="dxa"/>
            <w:noWrap/>
            <w:hideMark/>
          </w:tcPr>
          <w:p w14:paraId="5F0DD817" w14:textId="77777777" w:rsidR="0062283B" w:rsidRPr="00F7663A" w:rsidRDefault="0062283B" w:rsidP="00AB349C">
            <w:pPr>
              <w:pStyle w:val="TableParagraph"/>
              <w:cnfStyle w:val="010000000000" w:firstRow="0" w:lastRow="1" w:firstColumn="0" w:lastColumn="0" w:oddVBand="0" w:evenVBand="0" w:oddHBand="0" w:evenHBand="0" w:firstRowFirstColumn="0" w:firstRowLastColumn="0" w:lastRowFirstColumn="0" w:lastRowLastColumn="0"/>
              <w:rPr>
                <w:b w:val="0"/>
              </w:rPr>
            </w:pPr>
            <w:r w:rsidRPr="00F7663A">
              <w:t>-2.8%</w:t>
            </w:r>
          </w:p>
        </w:tc>
      </w:tr>
    </w:tbl>
    <w:p w14:paraId="6189B6B3" w14:textId="77777777" w:rsidR="00277EEE" w:rsidRPr="00A66616" w:rsidRDefault="00277EEE" w:rsidP="00277EEE">
      <w:pPr>
        <w:pStyle w:val="TableNotes"/>
        <w:ind w:left="990"/>
      </w:pPr>
      <w:r>
        <w:t>Source:</w:t>
      </w:r>
      <w:r w:rsidRPr="00CB4F30">
        <w:t xml:space="preserve"> The result is based on </w:t>
      </w:r>
      <w:r>
        <w:t>MRI</w:t>
      </w:r>
      <w:r w:rsidRPr="00CB4F30">
        <w:t xml:space="preserve"> claims from the 2019 CHIA all-payer medical claim data. The data is restricted to visits from members younger than 19 years old</w:t>
      </w:r>
      <w:r>
        <w:t xml:space="preserve"> residing in Massachusetts</w:t>
      </w:r>
      <w:r w:rsidRPr="00CB4F30">
        <w:t xml:space="preserve">. </w:t>
      </w:r>
    </w:p>
    <w:p w14:paraId="52FF5E85" w14:textId="3A0E4343" w:rsidR="001030A9" w:rsidRPr="008962B4" w:rsidRDefault="00BD1274" w:rsidP="0013722F">
      <w:pPr>
        <w:pStyle w:val="Heading1"/>
      </w:pPr>
      <w:bookmarkStart w:id="7" w:name="_Toc109899066"/>
      <w:bookmarkEnd w:id="3"/>
      <w:bookmarkEnd w:id="4"/>
      <w:r w:rsidRPr="0013722F">
        <w:t xml:space="preserve">Data </w:t>
      </w:r>
      <w:r w:rsidR="00C46EB5" w:rsidRPr="0013722F">
        <w:t>S</w:t>
      </w:r>
      <w:r w:rsidRPr="0013722F">
        <w:t>ources for FTI ICA R</w:t>
      </w:r>
      <w:r w:rsidR="00C46EB5" w:rsidRPr="0013722F">
        <w:t>e</w:t>
      </w:r>
      <w:r w:rsidRPr="0013722F">
        <w:t>port</w:t>
      </w:r>
      <w:bookmarkEnd w:id="7"/>
    </w:p>
    <w:p w14:paraId="5B3A5636" w14:textId="5EB04EF0" w:rsidR="00EA6071" w:rsidRPr="008962B4" w:rsidRDefault="00EA6071" w:rsidP="003945CB">
      <w:pPr>
        <w:ind w:hanging="3"/>
      </w:pPr>
      <w:r>
        <w:t xml:space="preserve">The ICA requirements and </w:t>
      </w:r>
      <w:r w:rsidR="001B2126">
        <w:t xml:space="preserve">DPH’s </w:t>
      </w:r>
      <w:r>
        <w:t xml:space="preserve">request for the FTI ICA Report involved use of several datasets and data sources for empirical analyses </w:t>
      </w:r>
      <w:r w:rsidR="001B2126">
        <w:t>to addre</w:t>
      </w:r>
      <w:r w:rsidR="00D555DC">
        <w:t>ss</w:t>
      </w:r>
      <w:r w:rsidR="00F14D17">
        <w:t xml:space="preserve"> s</w:t>
      </w:r>
      <w:r>
        <w:t xml:space="preserve">pecific questions and issues.  These include claims data as well as demographic, health, capacity, </w:t>
      </w:r>
      <w:r w:rsidR="00BD1274">
        <w:t>pricing</w:t>
      </w:r>
      <w:r w:rsidR="00D555DC">
        <w:t>,</w:t>
      </w:r>
      <w:r w:rsidR="00BD1274">
        <w:t xml:space="preserve"> </w:t>
      </w:r>
      <w:r>
        <w:t xml:space="preserve">and </w:t>
      </w:r>
      <w:r w:rsidR="00BD1274">
        <w:t xml:space="preserve">cost </w:t>
      </w:r>
      <w:r>
        <w:t xml:space="preserve">trend data.  For convenience, </w:t>
      </w:r>
      <w:r w:rsidR="00D555DC">
        <w:t xml:space="preserve">this section </w:t>
      </w:r>
      <w:r>
        <w:t>summarize</w:t>
      </w:r>
      <w:r w:rsidR="00D555DC">
        <w:t>s</w:t>
      </w:r>
      <w:r>
        <w:t xml:space="preserve"> the key data sources and information used</w:t>
      </w:r>
      <w:r w:rsidR="00D555DC">
        <w:t xml:space="preserve">; the </w:t>
      </w:r>
      <w:r w:rsidR="001B5636">
        <w:t>FTI ICA R</w:t>
      </w:r>
      <w:r w:rsidR="00D555DC">
        <w:t>eport includes</w:t>
      </w:r>
      <w:r>
        <w:t xml:space="preserve"> reference</w:t>
      </w:r>
      <w:r w:rsidR="00D555DC">
        <w:t>s</w:t>
      </w:r>
      <w:r>
        <w:t xml:space="preserve"> or cit</w:t>
      </w:r>
      <w:r w:rsidR="00D555DC">
        <w:t>ations</w:t>
      </w:r>
      <w:r>
        <w:t xml:space="preserve"> to specific data source</w:t>
      </w:r>
      <w:r w:rsidR="001B5636">
        <w:t>s</w:t>
      </w:r>
      <w:r>
        <w:t xml:space="preserve"> in each of the sections or analyses.</w:t>
      </w:r>
    </w:p>
    <w:p w14:paraId="680A4290" w14:textId="7AEF70A5" w:rsidR="00EA6071" w:rsidRPr="00363965" w:rsidRDefault="00A90F58" w:rsidP="00005413">
      <w:pPr>
        <w:pStyle w:val="Heading2"/>
      </w:pPr>
      <w:bookmarkStart w:id="8" w:name="_Toc94002313"/>
      <w:bookmarkStart w:id="9" w:name="_Toc97280004"/>
      <w:bookmarkStart w:id="10" w:name="_Toc109899067"/>
      <w:bookmarkStart w:id="11" w:name="_Ref106598605"/>
      <w:bookmarkStart w:id="12" w:name="_Ref106598611"/>
      <w:r w:rsidRPr="007876DF">
        <w:t>Massachusetts</w:t>
      </w:r>
      <w:r w:rsidR="00EA6071" w:rsidRPr="00363965">
        <w:t xml:space="preserve"> All-Payer Claims Database</w:t>
      </w:r>
      <w:bookmarkEnd w:id="8"/>
      <w:bookmarkEnd w:id="9"/>
      <w:r w:rsidR="00BD1274">
        <w:t xml:space="preserve"> (APCD)</w:t>
      </w:r>
      <w:bookmarkEnd w:id="10"/>
      <w:r w:rsidR="0066144A">
        <w:t xml:space="preserve"> </w:t>
      </w:r>
      <w:bookmarkEnd w:id="11"/>
      <w:bookmarkEnd w:id="12"/>
    </w:p>
    <w:p w14:paraId="08B15756" w14:textId="0C0D9FA1" w:rsidR="003945CB" w:rsidRPr="00F21BE8" w:rsidRDefault="00A90F58" w:rsidP="003945CB">
      <w:r>
        <w:t xml:space="preserve">Massachusetts’s Center for Health Information and Analysis (CHIA) collects, manages, and provides a detailed set of claims data for </w:t>
      </w:r>
      <w:r w:rsidR="00A33800">
        <w:t>Massachusetts residents and employees covered by Massachusetts companies.</w:t>
      </w:r>
      <w:r w:rsidR="004350B0">
        <w:t xml:space="preserve"> The purpose of the dataset is to allow researchers and policymakers to analyze utilization, costs, and quality to improve the provision of healthcare in the Commonwealth of Massachusetts.</w:t>
      </w:r>
      <w:r w:rsidR="004350B0">
        <w:rPr>
          <w:rStyle w:val="FootnoteReference"/>
        </w:rPr>
        <w:footnoteReference w:id="1"/>
      </w:r>
      <w:r w:rsidR="005662F5">
        <w:t xml:space="preserve"> The APCD comprises dental, medical, and pharmacy claims</w:t>
      </w:r>
      <w:r w:rsidR="00B9686D">
        <w:t xml:space="preserve"> data for both public and privet insurance members. Private plans include all fully insured </w:t>
      </w:r>
      <w:r w:rsidR="009F0C17">
        <w:t xml:space="preserve">Massachusetts </w:t>
      </w:r>
      <w:r w:rsidR="00B9686D">
        <w:lastRenderedPageBreak/>
        <w:t xml:space="preserve">commercial plans </w:t>
      </w:r>
      <w:r w:rsidR="009F0C17">
        <w:t>and self-insured commercial plans that choose to report to CHIA.</w:t>
      </w:r>
      <w:r w:rsidR="00B9686D">
        <w:rPr>
          <w:rStyle w:val="FootnoteReference"/>
        </w:rPr>
        <w:footnoteReference w:id="2"/>
      </w:r>
      <w:r w:rsidR="00B9686D">
        <w:t xml:space="preserve"> </w:t>
      </w:r>
      <w:r w:rsidR="000B4730">
        <w:t xml:space="preserve">Public plans, </w:t>
      </w:r>
      <w:r w:rsidR="00D555DC">
        <w:t>for purposes of this ICA report</w:t>
      </w:r>
      <w:r w:rsidR="000B4730">
        <w:t>, include Medicaid</w:t>
      </w:r>
      <w:r w:rsidR="00D555DC">
        <w:t xml:space="preserve"> but not Medicare claims</w:t>
      </w:r>
      <w:r w:rsidR="000B4730">
        <w:t xml:space="preserve">, since BCH only offers pediatric services which </w:t>
      </w:r>
      <w:r w:rsidR="00D555DC">
        <w:t xml:space="preserve">generally </w:t>
      </w:r>
      <w:r w:rsidR="000B4730">
        <w:t>are not covered by Medicare.</w:t>
      </w:r>
      <w:r w:rsidR="0045778A">
        <w:t xml:space="preserve"> </w:t>
      </w:r>
      <w:r w:rsidR="0045778A" w:rsidRPr="00404612">
        <w:t xml:space="preserve">(Medicaid claims include MassHealth </w:t>
      </w:r>
      <w:proofErr w:type="gramStart"/>
      <w:r w:rsidR="0045778A" w:rsidRPr="00404612">
        <w:t>claims</w:t>
      </w:r>
      <w:proofErr w:type="gramEnd"/>
      <w:r w:rsidR="0045778A" w:rsidRPr="00404612">
        <w:t xml:space="preserve"> and analyses combined MassHealth and Medicaid claims. Specific limitations on the CHIA data for MassHealth/Medicaid are addressed in the report.) </w:t>
      </w:r>
    </w:p>
    <w:p w14:paraId="6C0C424E" w14:textId="69983AD1" w:rsidR="009F0C17" w:rsidRDefault="00D555DC" w:rsidP="003945CB">
      <w:pPr>
        <w:rPr>
          <w:color w:val="000000" w:themeColor="text1"/>
        </w:rPr>
      </w:pPr>
      <w:r>
        <w:t>The ICA analysis in this report</w:t>
      </w:r>
      <w:r w:rsidR="009F0C17">
        <w:t xml:space="preserve"> use</w:t>
      </w:r>
      <w:r>
        <w:t>s</w:t>
      </w:r>
      <w:r w:rsidR="009F0C17">
        <w:t xml:space="preserve"> APCD data which includes claims </w:t>
      </w:r>
      <w:r w:rsidR="009F0C17" w:rsidRPr="00246EA3">
        <w:t>from 201</w:t>
      </w:r>
      <w:r w:rsidR="00A62398" w:rsidRPr="00246EA3">
        <w:t>5</w:t>
      </w:r>
      <w:r w:rsidR="009F0C17" w:rsidRPr="00246EA3">
        <w:t>-2020. As</w:t>
      </w:r>
      <w:r w:rsidR="009F0C17" w:rsidRPr="00A62398">
        <w:t xml:space="preserve"> the </w:t>
      </w:r>
      <w:r w:rsidRPr="00A62398">
        <w:t xml:space="preserve">Proposed Projects </w:t>
      </w:r>
      <w:r w:rsidR="009F0C17" w:rsidRPr="00A62398">
        <w:t xml:space="preserve">relates specifically to outpatient services, we used only the Medical Claims (MC) and Provider (PV) files. For the Medical Claims file, years covered are based on </w:t>
      </w:r>
      <w:r w:rsidR="009F0C17" w:rsidRPr="00A62398">
        <w:rPr>
          <w:i/>
          <w:iCs/>
        </w:rPr>
        <w:t>Date of Service To.</w:t>
      </w:r>
      <w:r w:rsidR="000B4730" w:rsidRPr="00A62398">
        <w:t xml:space="preserve"> It contains dates of service and payments, amount of payment, diagnosis and procedure codes associated with claim, provider of service, type of facility, </w:t>
      </w:r>
      <w:proofErr w:type="gramStart"/>
      <w:r w:rsidR="000B4730" w:rsidRPr="00A62398">
        <w:t>location</w:t>
      </w:r>
      <w:proofErr w:type="gramEnd"/>
      <w:r w:rsidR="000B4730" w:rsidRPr="00A62398">
        <w:t xml:space="preserve"> and demographics of </w:t>
      </w:r>
      <w:r w:rsidR="000B4730">
        <w:t>the member</w:t>
      </w:r>
      <w:r w:rsidR="000B4730" w:rsidRPr="000B4730">
        <w:t>.</w:t>
      </w:r>
      <w:r w:rsidR="00720AD5">
        <w:rPr>
          <w:rStyle w:val="FootnoteReference"/>
        </w:rPr>
        <w:footnoteReference w:id="3"/>
      </w:r>
      <w:r w:rsidR="000B4730">
        <w:t xml:space="preserve"> The Provider file contains information on the provider of the service including name, NPI, specialty, and location.</w:t>
      </w:r>
      <w:r w:rsidR="00720AD5">
        <w:t xml:space="preserve"> </w:t>
      </w:r>
      <w:r w:rsidR="00720AD5" w:rsidRPr="00FE4018">
        <w:rPr>
          <w:color w:val="000000" w:themeColor="text1"/>
        </w:rPr>
        <w:t>This dataset includes both organizational providers like hospitals and clinics and individual physicians.</w:t>
      </w:r>
    </w:p>
    <w:p w14:paraId="6DFCA608" w14:textId="27985AF5" w:rsidR="00EA6071" w:rsidRPr="00005413" w:rsidRDefault="00EA6071" w:rsidP="00005413">
      <w:pPr>
        <w:pStyle w:val="Heading2"/>
      </w:pPr>
      <w:bookmarkStart w:id="13" w:name="_Toc109899068"/>
      <w:r w:rsidRPr="00005413">
        <w:t>Demographic Data and Population Data</w:t>
      </w:r>
      <w:bookmarkEnd w:id="13"/>
    </w:p>
    <w:p w14:paraId="107A7965" w14:textId="598DF13B" w:rsidR="00EA6071" w:rsidRPr="00005413" w:rsidRDefault="00973827" w:rsidP="00005413">
      <w:pPr>
        <w:pStyle w:val="Heading3"/>
      </w:pPr>
      <w:bookmarkStart w:id="14" w:name="_Toc109899069"/>
      <w:r w:rsidRPr="00005413">
        <w:t>University of Massachusetts Donahue Institute Population Projections for Massachusetts Municipalities</w:t>
      </w:r>
      <w:bookmarkEnd w:id="14"/>
    </w:p>
    <w:p w14:paraId="73D10EB4" w14:textId="77777777" w:rsidR="00E9650C" w:rsidRDefault="00BC085E" w:rsidP="009739BC">
      <w:pPr>
        <w:ind w:left="90"/>
      </w:pPr>
      <w:r w:rsidRPr="007333FF">
        <w:t>The University of Massachusetts Donahue Institute produced population projections in 2015 for Massachusetts at the city level.</w:t>
      </w:r>
      <w:r w:rsidRPr="007333FF">
        <w:rPr>
          <w:rStyle w:val="FootnoteReference"/>
        </w:rPr>
        <w:footnoteReference w:id="4"/>
      </w:r>
      <w:r w:rsidRPr="007333FF">
        <w:t xml:space="preserve"> These projections were initially created with 2010 Census data and updated in 2020 with new inputs from 2018. This data is disaggregated to the city level, with 5-year age breakdown by sex. There are 351 towns included in the data set </w:t>
      </w:r>
      <w:r w:rsidR="00AE47BA" w:rsidRPr="007333FF">
        <w:t xml:space="preserve">with 18 age brackets and 2 sex categories for each town. These projections start with the 2010 census estimates </w:t>
      </w:r>
      <w:r w:rsidR="00D555DC">
        <w:t xml:space="preserve">as baseline </w:t>
      </w:r>
      <w:r w:rsidR="00AE47BA" w:rsidRPr="007333FF">
        <w:t>and are projected for every 5 years until 2040.</w:t>
      </w:r>
      <w:r w:rsidR="00AE47BA">
        <w:t xml:space="preserve"> </w:t>
      </w:r>
    </w:p>
    <w:p w14:paraId="77AE05EF" w14:textId="3004310C" w:rsidR="00EA6071" w:rsidRPr="0028379D" w:rsidRDefault="00EA6071" w:rsidP="00005413">
      <w:pPr>
        <w:pStyle w:val="Heading3"/>
      </w:pPr>
      <w:bookmarkStart w:id="15" w:name="_Toc109899070"/>
      <w:r w:rsidRPr="0028379D">
        <w:t>BCH Application Demographic</w:t>
      </w:r>
      <w:r w:rsidR="001B5636" w:rsidRPr="0028379D">
        <w:t>,</w:t>
      </w:r>
      <w:r w:rsidRPr="0028379D">
        <w:t xml:space="preserve"> Population Data</w:t>
      </w:r>
      <w:r w:rsidR="001B5636" w:rsidRPr="0028379D">
        <w:t>, and Utilization Data</w:t>
      </w:r>
      <w:bookmarkEnd w:id="15"/>
    </w:p>
    <w:p w14:paraId="74C37CCC" w14:textId="3FE015D6" w:rsidR="00112BED" w:rsidRPr="00112BED" w:rsidRDefault="00F2750B" w:rsidP="00246EA3">
      <w:r>
        <w:t>FTI’s ICA Report</w:t>
      </w:r>
      <w:r w:rsidR="001B5636">
        <w:t xml:space="preserve"> used several sources of </w:t>
      </w:r>
      <w:r w:rsidR="00112BED">
        <w:t xml:space="preserve">demographic and population </w:t>
      </w:r>
      <w:r w:rsidR="001B5636">
        <w:t xml:space="preserve">data and information </w:t>
      </w:r>
      <w:r w:rsidR="00112BED">
        <w:t>from</w:t>
      </w:r>
      <w:r w:rsidR="001B5636">
        <w:t xml:space="preserve"> BCH Application materials</w:t>
      </w:r>
      <w:r>
        <w:t xml:space="preserve">. </w:t>
      </w:r>
      <w:r w:rsidR="00112BED" w:rsidRPr="0080671A">
        <w:t>The BCH Application included data on utilization, including</w:t>
      </w:r>
      <w:r w:rsidR="00A154AC">
        <w:t>, for example,</w:t>
      </w:r>
      <w:r w:rsidR="00112BED" w:rsidRPr="0080671A">
        <w:t xml:space="preserve"> visits, cases, or patients by HSA, </w:t>
      </w:r>
      <w:r w:rsidR="00A154AC" w:rsidRPr="0019220B">
        <w:t xml:space="preserve">by </w:t>
      </w:r>
      <w:r w:rsidR="00112BED" w:rsidRPr="0019220B">
        <w:t xml:space="preserve">specific towns or locations, by service area, across time, and BCH patient profiles.  These data sources are primarily from BCH internal data for BCH locations or patients, or, </w:t>
      </w:r>
      <w:r w:rsidR="00A154AC" w:rsidRPr="0019220B">
        <w:t>from cited external sources for</w:t>
      </w:r>
      <w:r w:rsidR="00112BED" w:rsidRPr="0019220B">
        <w:t xml:space="preserve"> general pediatric populations</w:t>
      </w:r>
      <w:r w:rsidR="00A154AC" w:rsidRPr="0019220B">
        <w:t>, visits</w:t>
      </w:r>
      <w:r w:rsidR="00112BED" w:rsidRPr="0019220B">
        <w:t xml:space="preserve"> and</w:t>
      </w:r>
      <w:r w:rsidR="00A154AC" w:rsidRPr="0019220B">
        <w:t xml:space="preserve"> by</w:t>
      </w:r>
      <w:r w:rsidR="00112BED" w:rsidRPr="0019220B">
        <w:t xml:space="preserve"> </w:t>
      </w:r>
      <w:r w:rsidR="00A154AC" w:rsidRPr="0019220B">
        <w:t xml:space="preserve">geographic areas </w:t>
      </w:r>
      <w:r w:rsidR="00112BED" w:rsidRPr="0019220B">
        <w:t xml:space="preserve">in Massachusetts. </w:t>
      </w:r>
      <w:r w:rsidR="00A154AC" w:rsidRPr="0019220B">
        <w:t>D</w:t>
      </w:r>
      <w:r w:rsidR="00112BED" w:rsidRPr="0019220B">
        <w:t>ata and information sources used</w:t>
      </w:r>
      <w:r w:rsidRPr="0019220B">
        <w:t xml:space="preserve"> are referenced and sourced in the Report</w:t>
      </w:r>
      <w:r w:rsidR="00A154AC" w:rsidRPr="0019220B">
        <w:t xml:space="preserve"> </w:t>
      </w:r>
      <w:r w:rsidR="0045778A" w:rsidRPr="0019220B">
        <w:t xml:space="preserve">and </w:t>
      </w:r>
      <w:r w:rsidR="00A154AC" w:rsidRPr="0019220B">
        <w:t xml:space="preserve">include several tables and analyses specific to the Proposed Project, including BCH responses to questions.  </w:t>
      </w:r>
      <w:r w:rsidR="00112BED" w:rsidRPr="0019220B">
        <w:t xml:space="preserve">Unless otherwise noted, FTI had access only to tables as presented in the BCH public submissions: All DON Application materials located at </w:t>
      </w:r>
      <w:hyperlink r:id="rId11" w:history="1">
        <w:r w:rsidR="00112BED" w:rsidRPr="0019220B">
          <w:rPr>
            <w:rStyle w:val="Hyperlink"/>
            <w:color w:val="auto"/>
          </w:rPr>
          <w:t>https://www.mass.gov/lists/the-childrens-medical-center-corporation-hospitalclinic-substantial-capital-expenditure</w:t>
        </w:r>
      </w:hyperlink>
      <w:r w:rsidR="00A154AC">
        <w:t xml:space="preserve"> and the detailed files and documents located therein.</w:t>
      </w:r>
    </w:p>
    <w:p w14:paraId="0249AC32" w14:textId="77777777" w:rsidR="00B010C3" w:rsidRPr="005B67FE" w:rsidRDefault="00B010C3" w:rsidP="00005413">
      <w:pPr>
        <w:pStyle w:val="Heading2"/>
      </w:pPr>
      <w:bookmarkStart w:id="16" w:name="_Toc109899071"/>
      <w:r w:rsidRPr="005B67FE">
        <w:t>Geographic Data and Information</w:t>
      </w:r>
      <w:bookmarkEnd w:id="16"/>
    </w:p>
    <w:p w14:paraId="5F5F9CEE" w14:textId="4FE1B616" w:rsidR="00B010C3" w:rsidRPr="00B010C3" w:rsidRDefault="00B010C3" w:rsidP="00005413">
      <w:pPr>
        <w:pStyle w:val="Heading3"/>
      </w:pPr>
      <w:bookmarkStart w:id="17" w:name="_Toc109899072"/>
      <w:r w:rsidRPr="00B010C3">
        <w:t xml:space="preserve">HSA </w:t>
      </w:r>
      <w:r w:rsidR="00195909">
        <w:t>D</w:t>
      </w:r>
      <w:r w:rsidRPr="00B010C3">
        <w:t>efinitions</w:t>
      </w:r>
      <w:bookmarkEnd w:id="17"/>
    </w:p>
    <w:p w14:paraId="72143B17" w14:textId="4CCFC786" w:rsidR="00B010C3" w:rsidRDefault="00B010C3" w:rsidP="00B010C3">
      <w:r w:rsidRPr="0039550B">
        <w:t>The Massachusetts’ Department of Public Health’s Bureau of Environmental Health’s Executive Office of Health and Human Services (EOHHS) outline</w:t>
      </w:r>
      <w:r>
        <w:t>s</w:t>
      </w:r>
      <w:r w:rsidRPr="0039550B">
        <w:t xml:space="preserve"> 6 health service regions </w:t>
      </w:r>
      <w:r>
        <w:t xml:space="preserve">(HSAs) </w:t>
      </w:r>
      <w:r w:rsidRPr="0039550B">
        <w:t>using zip code boundaries. These 6 regions are designated as Western (144 zip codes), Central (116), Northeast (84), Metro West (117), Southeast (166), and Boston (54).</w:t>
      </w:r>
      <w:r w:rsidRPr="0039550B">
        <w:rPr>
          <w:rStyle w:val="FootnoteReference"/>
        </w:rPr>
        <w:footnoteReference w:id="5"/>
      </w:r>
      <w:r w:rsidR="009739BC">
        <w:t xml:space="preserve"> Using these definitions, FTI created a crosswalk</w:t>
      </w:r>
      <w:r w:rsidR="00A62398">
        <w:t xml:space="preserve"> to enable mapping claims data to HSAs.</w:t>
      </w:r>
    </w:p>
    <w:p w14:paraId="64D85AF5" w14:textId="7C9896E3" w:rsidR="00B010C3" w:rsidRPr="007876DF" w:rsidRDefault="00B010C3" w:rsidP="00005413">
      <w:pPr>
        <w:pStyle w:val="Heading3"/>
      </w:pPr>
      <w:bookmarkStart w:id="18" w:name="_Toc109899073"/>
      <w:r w:rsidRPr="007876DF">
        <w:t xml:space="preserve">Driving </w:t>
      </w:r>
      <w:r w:rsidR="00195909">
        <w:t>D</w:t>
      </w:r>
      <w:r w:rsidRPr="007876DF">
        <w:t xml:space="preserve">istance and </w:t>
      </w:r>
      <w:r w:rsidR="00195909">
        <w:t>O</w:t>
      </w:r>
      <w:r w:rsidRPr="007876DF">
        <w:t xml:space="preserve">ther </w:t>
      </w:r>
      <w:r w:rsidR="00195909">
        <w:t>D</w:t>
      </w:r>
      <w:r w:rsidRPr="007876DF">
        <w:t xml:space="preserve">ata </w:t>
      </w:r>
      <w:r w:rsidR="00195909">
        <w:t>U</w:t>
      </w:r>
      <w:r w:rsidRPr="007876DF">
        <w:t xml:space="preserve">sed in </w:t>
      </w:r>
      <w:r w:rsidR="00195909">
        <w:t>M</w:t>
      </w:r>
      <w:r w:rsidRPr="007876DF">
        <w:t>odeling</w:t>
      </w:r>
      <w:bookmarkEnd w:id="18"/>
    </w:p>
    <w:p w14:paraId="5E824DBE" w14:textId="596D2FD4" w:rsidR="00EA6071" w:rsidRPr="007876DF" w:rsidRDefault="00B3112F" w:rsidP="007876DF">
      <w:r w:rsidRPr="007876DF">
        <w:t xml:space="preserve">Using an </w:t>
      </w:r>
      <w:proofErr w:type="gramStart"/>
      <w:r w:rsidRPr="007876DF">
        <w:t>open source</w:t>
      </w:r>
      <w:proofErr w:type="gramEnd"/>
      <w:r w:rsidRPr="007876DF">
        <w:t xml:space="preserve"> routing command</w:t>
      </w:r>
      <w:r w:rsidRPr="007876DF">
        <w:rPr>
          <w:rStyle w:val="FootnoteReference"/>
        </w:rPr>
        <w:footnoteReference w:id="6"/>
      </w:r>
      <w:r w:rsidRPr="007876DF">
        <w:t>, FTI creates a crosswalk of</w:t>
      </w:r>
      <w:r w:rsidR="0056312E" w:rsidRPr="007876DF">
        <w:t xml:space="preserve"> drive times between Zip Code Tabulation Areas (ZCTAs) in Massachusetts. To </w:t>
      </w:r>
      <w:r w:rsidR="007876DF">
        <w:t>convert</w:t>
      </w:r>
      <w:r w:rsidR="0056312E" w:rsidRPr="007876DF">
        <w:t xml:space="preserve"> </w:t>
      </w:r>
      <w:r w:rsidR="007876DF" w:rsidRPr="007876DF">
        <w:t>ZIP</w:t>
      </w:r>
      <w:r w:rsidR="0056312E" w:rsidRPr="007876DF">
        <w:t xml:space="preserve"> codes</w:t>
      </w:r>
      <w:r w:rsidRPr="007876DF">
        <w:t xml:space="preserve"> from the CHIA data</w:t>
      </w:r>
      <w:r w:rsidR="0056312E" w:rsidRPr="007876DF">
        <w:t xml:space="preserve"> to ZCTAs, </w:t>
      </w:r>
      <w:r w:rsidR="007876DF" w:rsidRPr="007876DF">
        <w:t>FTI</w:t>
      </w:r>
      <w:r w:rsidR="00185209" w:rsidRPr="007876DF">
        <w:t xml:space="preserve"> use</w:t>
      </w:r>
      <w:r w:rsidR="007876DF" w:rsidRPr="007876DF">
        <w:t>d</w:t>
      </w:r>
      <w:r w:rsidR="00185209" w:rsidRPr="007876DF">
        <w:t xml:space="preserve"> </w:t>
      </w:r>
      <w:r w:rsidR="0056312E" w:rsidRPr="007876DF">
        <w:t>the website UDS Mapper from the American Academy of Family Physicians</w:t>
      </w:r>
      <w:r w:rsidR="00185209" w:rsidRPr="007876DF">
        <w:t>’</w:t>
      </w:r>
      <w:r w:rsidR="007876DF" w:rsidRPr="007876DF">
        <w:t xml:space="preserve"> </w:t>
      </w:r>
      <w:r w:rsidR="0056312E" w:rsidRPr="007876DF">
        <w:t xml:space="preserve">crosswalk </w:t>
      </w:r>
      <w:r w:rsidR="007876DF">
        <w:t>which</w:t>
      </w:r>
      <w:r w:rsidR="0056312E" w:rsidRPr="007876DF">
        <w:t xml:space="preserve"> maps </w:t>
      </w:r>
      <w:r w:rsidR="007876DF">
        <w:t xml:space="preserve">ZIP </w:t>
      </w:r>
      <w:r w:rsidR="0056312E" w:rsidRPr="007876DF">
        <w:t>codes to their corresponding ZCTA.</w:t>
      </w:r>
    </w:p>
    <w:p w14:paraId="0EED6AFE" w14:textId="5FEE4A68" w:rsidR="0029397B" w:rsidRPr="00A62398" w:rsidRDefault="00EA6071" w:rsidP="00005413">
      <w:pPr>
        <w:pStyle w:val="Heading2"/>
      </w:pPr>
      <w:bookmarkStart w:id="19" w:name="_Toc109899074"/>
      <w:r w:rsidRPr="00A62398">
        <w:t>Pricing</w:t>
      </w:r>
      <w:bookmarkEnd w:id="19"/>
      <w:r w:rsidR="00D6758F" w:rsidRPr="00A62398">
        <w:t xml:space="preserve"> </w:t>
      </w:r>
    </w:p>
    <w:p w14:paraId="57854C3C" w14:textId="660A4A56" w:rsidR="001C6A7A" w:rsidRPr="00FE4018" w:rsidRDefault="00A62398" w:rsidP="0029397B">
      <w:pPr>
        <w:rPr>
          <w:b/>
          <w:bCs/>
        </w:rPr>
      </w:pPr>
      <w:r>
        <w:t xml:space="preserve">All pricing information used in this report came from the Massachusetts APCD (see section </w:t>
      </w:r>
      <w:r>
        <w:fldChar w:fldCharType="begin"/>
      </w:r>
      <w:r>
        <w:instrText xml:space="preserve"> REF _Ref106598611 \w \h </w:instrText>
      </w:r>
      <w:r>
        <w:fldChar w:fldCharType="separate"/>
      </w:r>
      <w:r w:rsidR="00B0012A">
        <w:t>II.A</w:t>
      </w:r>
      <w:r>
        <w:fldChar w:fldCharType="end"/>
      </w:r>
      <w:r>
        <w:t xml:space="preserve">). Exclusions used are listed in Section XI of </w:t>
      </w:r>
      <w:r w:rsidR="00A154AC">
        <w:t>the r</w:t>
      </w:r>
      <w:r>
        <w:t>eport.</w:t>
      </w:r>
    </w:p>
    <w:p w14:paraId="07E19DAB" w14:textId="5731C1CF" w:rsidR="00EA6071" w:rsidRPr="00564489" w:rsidRDefault="00EA6071" w:rsidP="00005413">
      <w:pPr>
        <w:pStyle w:val="Heading2"/>
      </w:pPr>
      <w:bookmarkStart w:id="20" w:name="_Toc109899075"/>
      <w:r w:rsidRPr="00564489">
        <w:t>Hospital, Facility and Capacity Information</w:t>
      </w:r>
      <w:bookmarkEnd w:id="20"/>
    </w:p>
    <w:p w14:paraId="2A8CB444" w14:textId="7CA363CA" w:rsidR="0030356B" w:rsidRPr="00A62398" w:rsidRDefault="00A62398" w:rsidP="0028379D">
      <w:r w:rsidRPr="00A62398">
        <w:t>As part of the APCD request, FTI received and used their Provider file which contains the names, addresses, and other information for all service providers identified in the medical claims file. This included a CHIA-specific provider identification number that was used to identify the same provider location despite having different identifying information within the claims file.</w:t>
      </w:r>
    </w:p>
    <w:p w14:paraId="3E9B4BE9" w14:textId="77777777" w:rsidR="0028379D" w:rsidRPr="0028379D" w:rsidRDefault="00D6758F" w:rsidP="00005413">
      <w:pPr>
        <w:pStyle w:val="Heading3"/>
      </w:pPr>
      <w:bookmarkStart w:id="21" w:name="_Toc109899076"/>
      <w:r w:rsidRPr="0028379D">
        <w:t>MA</w:t>
      </w:r>
      <w:r w:rsidRPr="00D6758F">
        <w:t xml:space="preserve"> Facility Data</w:t>
      </w:r>
      <w:bookmarkEnd w:id="21"/>
    </w:p>
    <w:p w14:paraId="659BFBF8" w14:textId="33D2A214" w:rsidR="0080671A" w:rsidRPr="00A154AC" w:rsidRDefault="00D6758F" w:rsidP="0028379D">
      <w:r w:rsidRPr="00D6758F">
        <w:rPr>
          <w:b/>
          <w:bCs/>
        </w:rPr>
        <w:t xml:space="preserve">Division of Health Care </w:t>
      </w:r>
      <w:r w:rsidRPr="004D20FB">
        <w:rPr>
          <w:b/>
          <w:bCs/>
        </w:rPr>
        <w:t>Facility Licensure &amp; Certification. (February 9</w:t>
      </w:r>
      <w:r w:rsidRPr="004D20FB">
        <w:rPr>
          <w:b/>
          <w:bCs/>
          <w:vertAlign w:val="superscript"/>
        </w:rPr>
        <w:t>th</w:t>
      </w:r>
      <w:r w:rsidRPr="004D20FB">
        <w:rPr>
          <w:b/>
          <w:bCs/>
        </w:rPr>
        <w:t xml:space="preserve">, 2022). </w:t>
      </w:r>
      <w:r w:rsidRPr="004D20FB">
        <w:t xml:space="preserve">List of health care facilities licensed or certified by the Division. healthcare-facilities.xls | Mass.gov. Retrieved March 8, 2022, from </w:t>
      </w:r>
      <w:hyperlink r:id="rId12" w:history="1">
        <w:r w:rsidRPr="004D20FB">
          <w:rPr>
            <w:rStyle w:val="Hyperlink"/>
            <w:rFonts w:cs="Times New Roman"/>
            <w:color w:val="auto"/>
            <w:sz w:val="22"/>
          </w:rPr>
          <w:t>https://www.mass.gov/doc/list-of-health-care-facilities-licensed-or-certified-by-the-division</w:t>
        </w:r>
      </w:hyperlink>
      <w:r w:rsidRPr="004D20FB">
        <w:t xml:space="preserve">. Description: The Massachusetts Division of Healthcare Facility Licensure &amp; Certification provides data for the list of 2,986 licensed or certified health care facilities in the State. The data provides information on facility types, facility </w:t>
      </w:r>
      <w:r w:rsidRPr="00A154AC">
        <w:t xml:space="preserve">ids, facility names, locations (street, </w:t>
      </w:r>
      <w:r w:rsidRPr="00A154AC">
        <w:lastRenderedPageBreak/>
        <w:t xml:space="preserve">city/town, and zip code), contact information, bed count (for applicable facility types only), and adult day health capacity (for applicable facility types only). The data covers 22 types of facilities, as </w:t>
      </w:r>
      <w:r w:rsidR="00750AAA" w:rsidRPr="00A154AC">
        <w:t>summarized</w:t>
      </w:r>
      <w:r w:rsidRPr="00A154AC">
        <w:t xml:space="preserve"> in Table 1.</w:t>
      </w:r>
    </w:p>
    <w:p w14:paraId="2C1E4BE3" w14:textId="1B8B489B" w:rsidR="00D6758F" w:rsidRPr="00D6758F" w:rsidRDefault="00C8384E" w:rsidP="00C8384E">
      <w:pPr>
        <w:pStyle w:val="Caption"/>
        <w:rPr>
          <w:rFonts w:cs="Times New Roman"/>
          <w:i w:val="0"/>
          <w:iCs w:val="0"/>
          <w:color w:val="000000" w:themeColor="text1"/>
          <w:szCs w:val="22"/>
        </w:rPr>
      </w:pPr>
      <w:bookmarkStart w:id="22" w:name="_Toc106648918"/>
      <w:bookmarkStart w:id="23" w:name="_Toc109899126"/>
      <w:r>
        <w:t>Table A</w:t>
      </w:r>
      <w:fldSimple w:instr=" SEQ Table_A \* ARABIC ">
        <w:r w:rsidR="00B0012A">
          <w:rPr>
            <w:noProof/>
          </w:rPr>
          <w:t>4</w:t>
        </w:r>
      </w:fldSimple>
      <w:r w:rsidR="00D6758F" w:rsidRPr="00D6758F">
        <w:rPr>
          <w:rFonts w:cs="Times New Roman"/>
          <w:i w:val="0"/>
          <w:iCs w:val="0"/>
          <w:color w:val="000000" w:themeColor="text1"/>
          <w:szCs w:val="22"/>
        </w:rPr>
        <w:t>: Types of facilities from “List of health care facilities licensed or certified by the division”</w:t>
      </w:r>
      <w:bookmarkEnd w:id="22"/>
      <w:bookmarkEnd w:id="23"/>
    </w:p>
    <w:tbl>
      <w:tblPr>
        <w:tblW w:w="3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5"/>
      </w:tblGrid>
      <w:tr w:rsidR="00D6758F" w:rsidRPr="00672919" w14:paraId="620DBB1E" w14:textId="77777777" w:rsidTr="0078302D">
        <w:trPr>
          <w:cantSplit/>
          <w:trHeight w:val="269"/>
          <w:tblHeader/>
          <w:jc w:val="center"/>
        </w:trPr>
        <w:tc>
          <w:tcPr>
            <w:tcW w:w="3415" w:type="dxa"/>
            <w:shd w:val="clear" w:color="000000" w:fill="003763"/>
            <w:noWrap/>
            <w:vAlign w:val="bottom"/>
            <w:hideMark/>
          </w:tcPr>
          <w:p w14:paraId="2152016F" w14:textId="77777777" w:rsidR="00D6758F" w:rsidRPr="00672919" w:rsidRDefault="00D6758F" w:rsidP="00567811">
            <w:pPr>
              <w:spacing w:before="0" w:after="0" w:line="240" w:lineRule="auto"/>
              <w:rPr>
                <w:rFonts w:eastAsia="Times New Roman" w:cs="Times New Roman"/>
                <w:b/>
                <w:bCs/>
                <w:color w:val="FFFFFF"/>
                <w:sz w:val="22"/>
              </w:rPr>
            </w:pPr>
            <w:r w:rsidRPr="00672919">
              <w:rPr>
                <w:rFonts w:eastAsia="Times New Roman" w:cs="Times New Roman"/>
                <w:b/>
                <w:bCs/>
                <w:color w:val="FFFFFF"/>
                <w:sz w:val="22"/>
              </w:rPr>
              <w:t>Types of Facilities</w:t>
            </w:r>
          </w:p>
        </w:tc>
      </w:tr>
      <w:tr w:rsidR="00D6758F" w:rsidRPr="00672919" w14:paraId="281232B2" w14:textId="77777777" w:rsidTr="0078302D">
        <w:trPr>
          <w:cantSplit/>
          <w:trHeight w:val="269"/>
          <w:jc w:val="center"/>
        </w:trPr>
        <w:tc>
          <w:tcPr>
            <w:tcW w:w="3415" w:type="dxa"/>
            <w:shd w:val="clear" w:color="auto" w:fill="auto"/>
            <w:noWrap/>
            <w:vAlign w:val="bottom"/>
            <w:hideMark/>
          </w:tcPr>
          <w:p w14:paraId="43D045CA" w14:textId="77777777" w:rsidR="00D6758F" w:rsidRPr="00672919" w:rsidRDefault="00D6758F" w:rsidP="00567811">
            <w:pPr>
              <w:spacing w:before="0" w:after="0" w:line="240" w:lineRule="auto"/>
              <w:rPr>
                <w:rFonts w:eastAsia="Times New Roman" w:cs="Times New Roman"/>
                <w:color w:val="000000"/>
                <w:sz w:val="22"/>
              </w:rPr>
            </w:pPr>
            <w:r w:rsidRPr="00672919">
              <w:rPr>
                <w:rFonts w:eastAsia="Times New Roman" w:cs="Times New Roman"/>
                <w:color w:val="000000"/>
                <w:sz w:val="22"/>
              </w:rPr>
              <w:t>Nursing Home</w:t>
            </w:r>
          </w:p>
        </w:tc>
      </w:tr>
      <w:tr w:rsidR="00D6758F" w:rsidRPr="00672919" w14:paraId="08512506" w14:textId="77777777" w:rsidTr="0078302D">
        <w:trPr>
          <w:cantSplit/>
          <w:trHeight w:val="269"/>
          <w:jc w:val="center"/>
        </w:trPr>
        <w:tc>
          <w:tcPr>
            <w:tcW w:w="3415" w:type="dxa"/>
            <w:shd w:val="clear" w:color="auto" w:fill="auto"/>
            <w:noWrap/>
            <w:vAlign w:val="bottom"/>
            <w:hideMark/>
          </w:tcPr>
          <w:p w14:paraId="5D2FA81C" w14:textId="77777777" w:rsidR="00D6758F" w:rsidRPr="00672919" w:rsidRDefault="00D6758F" w:rsidP="00567811">
            <w:pPr>
              <w:spacing w:before="0" w:after="0" w:line="240" w:lineRule="auto"/>
              <w:rPr>
                <w:rFonts w:eastAsia="Times New Roman" w:cs="Times New Roman"/>
                <w:color w:val="000000"/>
                <w:sz w:val="22"/>
              </w:rPr>
            </w:pPr>
            <w:r w:rsidRPr="00672919">
              <w:rPr>
                <w:rFonts w:eastAsia="Times New Roman" w:cs="Times New Roman"/>
                <w:color w:val="000000"/>
                <w:sz w:val="22"/>
              </w:rPr>
              <w:t>Rest Home</w:t>
            </w:r>
          </w:p>
        </w:tc>
      </w:tr>
      <w:tr w:rsidR="00D6758F" w:rsidRPr="00672919" w14:paraId="7EF05F68" w14:textId="77777777" w:rsidTr="0078302D">
        <w:trPr>
          <w:cantSplit/>
          <w:trHeight w:val="269"/>
          <w:jc w:val="center"/>
        </w:trPr>
        <w:tc>
          <w:tcPr>
            <w:tcW w:w="3415" w:type="dxa"/>
            <w:shd w:val="clear" w:color="auto" w:fill="auto"/>
            <w:noWrap/>
            <w:vAlign w:val="bottom"/>
            <w:hideMark/>
          </w:tcPr>
          <w:p w14:paraId="2C060B68" w14:textId="77777777" w:rsidR="00D6758F" w:rsidRPr="00672919" w:rsidRDefault="00D6758F" w:rsidP="00567811">
            <w:pPr>
              <w:spacing w:before="0" w:after="0" w:line="240" w:lineRule="auto"/>
              <w:rPr>
                <w:rFonts w:eastAsia="Times New Roman" w:cs="Times New Roman"/>
                <w:color w:val="000000"/>
                <w:sz w:val="22"/>
              </w:rPr>
            </w:pPr>
            <w:r w:rsidRPr="00672919">
              <w:rPr>
                <w:rFonts w:eastAsia="Times New Roman" w:cs="Times New Roman"/>
                <w:color w:val="000000"/>
                <w:sz w:val="22"/>
              </w:rPr>
              <w:t>Acute Hospital</w:t>
            </w:r>
          </w:p>
        </w:tc>
      </w:tr>
      <w:tr w:rsidR="00D6758F" w:rsidRPr="00672919" w14:paraId="3411D2FC" w14:textId="77777777" w:rsidTr="0078302D">
        <w:trPr>
          <w:cantSplit/>
          <w:trHeight w:val="269"/>
          <w:jc w:val="center"/>
        </w:trPr>
        <w:tc>
          <w:tcPr>
            <w:tcW w:w="3415" w:type="dxa"/>
            <w:shd w:val="clear" w:color="auto" w:fill="auto"/>
            <w:noWrap/>
            <w:vAlign w:val="bottom"/>
            <w:hideMark/>
          </w:tcPr>
          <w:p w14:paraId="668915AF" w14:textId="77777777" w:rsidR="00D6758F" w:rsidRPr="00672919" w:rsidRDefault="00D6758F" w:rsidP="00567811">
            <w:pPr>
              <w:spacing w:before="0" w:after="0" w:line="240" w:lineRule="auto"/>
              <w:rPr>
                <w:rFonts w:eastAsia="Times New Roman" w:cs="Times New Roman"/>
                <w:color w:val="000000"/>
                <w:sz w:val="22"/>
              </w:rPr>
            </w:pPr>
            <w:r w:rsidRPr="00672919">
              <w:rPr>
                <w:rFonts w:eastAsia="Times New Roman" w:cs="Times New Roman"/>
                <w:color w:val="000000"/>
                <w:sz w:val="22"/>
              </w:rPr>
              <w:t>Non-acute Hospital</w:t>
            </w:r>
          </w:p>
        </w:tc>
      </w:tr>
      <w:tr w:rsidR="00D6758F" w:rsidRPr="00672919" w14:paraId="373C397E" w14:textId="77777777" w:rsidTr="0078302D">
        <w:trPr>
          <w:cantSplit/>
          <w:trHeight w:val="269"/>
          <w:jc w:val="center"/>
        </w:trPr>
        <w:tc>
          <w:tcPr>
            <w:tcW w:w="3415" w:type="dxa"/>
            <w:shd w:val="clear" w:color="auto" w:fill="auto"/>
            <w:noWrap/>
            <w:vAlign w:val="bottom"/>
            <w:hideMark/>
          </w:tcPr>
          <w:p w14:paraId="2AD7E36B" w14:textId="77777777" w:rsidR="00D6758F" w:rsidRPr="00672919" w:rsidRDefault="00D6758F" w:rsidP="00567811">
            <w:pPr>
              <w:spacing w:before="0" w:after="0" w:line="240" w:lineRule="auto"/>
              <w:rPr>
                <w:rFonts w:eastAsia="Times New Roman" w:cs="Times New Roman"/>
                <w:color w:val="000000"/>
                <w:sz w:val="22"/>
              </w:rPr>
            </w:pPr>
            <w:r w:rsidRPr="00672919">
              <w:rPr>
                <w:rFonts w:eastAsia="Times New Roman" w:cs="Times New Roman"/>
                <w:color w:val="000000"/>
                <w:sz w:val="22"/>
              </w:rPr>
              <w:t>Satellite Inpatient Unit</w:t>
            </w:r>
          </w:p>
        </w:tc>
      </w:tr>
      <w:tr w:rsidR="00D6758F" w:rsidRPr="00672919" w14:paraId="04F67DCB" w14:textId="77777777" w:rsidTr="0078302D">
        <w:trPr>
          <w:cantSplit/>
          <w:trHeight w:val="269"/>
          <w:jc w:val="center"/>
        </w:trPr>
        <w:tc>
          <w:tcPr>
            <w:tcW w:w="3415" w:type="dxa"/>
            <w:shd w:val="clear" w:color="auto" w:fill="auto"/>
            <w:noWrap/>
            <w:vAlign w:val="bottom"/>
            <w:hideMark/>
          </w:tcPr>
          <w:p w14:paraId="1C766467" w14:textId="77777777" w:rsidR="00D6758F" w:rsidRPr="00672919" w:rsidRDefault="00D6758F" w:rsidP="00567811">
            <w:pPr>
              <w:spacing w:before="0" w:after="0" w:line="240" w:lineRule="auto"/>
              <w:rPr>
                <w:rFonts w:eastAsia="Times New Roman" w:cs="Times New Roman"/>
                <w:color w:val="000000"/>
                <w:sz w:val="22"/>
              </w:rPr>
            </w:pPr>
            <w:r w:rsidRPr="00672919">
              <w:rPr>
                <w:rFonts w:eastAsia="Times New Roman" w:cs="Times New Roman"/>
                <w:color w:val="000000"/>
                <w:sz w:val="22"/>
              </w:rPr>
              <w:t>Satellite Emergency Facility</w:t>
            </w:r>
          </w:p>
        </w:tc>
      </w:tr>
      <w:tr w:rsidR="00D6758F" w:rsidRPr="00672919" w14:paraId="0048059F" w14:textId="77777777" w:rsidTr="0078302D">
        <w:trPr>
          <w:cantSplit/>
          <w:trHeight w:val="269"/>
          <w:jc w:val="center"/>
        </w:trPr>
        <w:tc>
          <w:tcPr>
            <w:tcW w:w="3415" w:type="dxa"/>
            <w:shd w:val="clear" w:color="auto" w:fill="auto"/>
            <w:noWrap/>
            <w:vAlign w:val="bottom"/>
            <w:hideMark/>
          </w:tcPr>
          <w:p w14:paraId="7F4474F6" w14:textId="77777777" w:rsidR="00D6758F" w:rsidRPr="00672919" w:rsidRDefault="00D6758F" w:rsidP="00567811">
            <w:pPr>
              <w:spacing w:before="0" w:after="0" w:line="240" w:lineRule="auto"/>
              <w:rPr>
                <w:rFonts w:eastAsia="Times New Roman" w:cs="Times New Roman"/>
                <w:color w:val="000000"/>
                <w:sz w:val="22"/>
              </w:rPr>
            </w:pPr>
            <w:r w:rsidRPr="00672919">
              <w:rPr>
                <w:rFonts w:eastAsia="Times New Roman" w:cs="Times New Roman"/>
                <w:color w:val="000000"/>
                <w:sz w:val="22"/>
              </w:rPr>
              <w:t>Hospital Satellite</w:t>
            </w:r>
          </w:p>
        </w:tc>
      </w:tr>
      <w:tr w:rsidR="00D6758F" w:rsidRPr="00672919" w14:paraId="0051C87B" w14:textId="77777777" w:rsidTr="0078302D">
        <w:trPr>
          <w:cantSplit/>
          <w:trHeight w:val="269"/>
          <w:jc w:val="center"/>
        </w:trPr>
        <w:tc>
          <w:tcPr>
            <w:tcW w:w="3415" w:type="dxa"/>
            <w:shd w:val="clear" w:color="auto" w:fill="auto"/>
            <w:noWrap/>
            <w:vAlign w:val="bottom"/>
            <w:hideMark/>
          </w:tcPr>
          <w:p w14:paraId="660C48CD" w14:textId="77777777" w:rsidR="00D6758F" w:rsidRPr="00672919" w:rsidRDefault="00D6758F" w:rsidP="00567811">
            <w:pPr>
              <w:spacing w:before="0" w:after="0" w:line="240" w:lineRule="auto"/>
              <w:rPr>
                <w:rFonts w:eastAsia="Times New Roman" w:cs="Times New Roman"/>
                <w:color w:val="000000"/>
                <w:sz w:val="22"/>
              </w:rPr>
            </w:pPr>
            <w:r w:rsidRPr="00672919">
              <w:rPr>
                <w:rFonts w:eastAsia="Times New Roman" w:cs="Times New Roman"/>
                <w:color w:val="000000"/>
                <w:sz w:val="22"/>
              </w:rPr>
              <w:t>Clinic</w:t>
            </w:r>
          </w:p>
        </w:tc>
      </w:tr>
      <w:tr w:rsidR="00D6758F" w:rsidRPr="00672919" w14:paraId="6A60FA31" w14:textId="77777777" w:rsidTr="0078302D">
        <w:trPr>
          <w:cantSplit/>
          <w:trHeight w:val="269"/>
          <w:jc w:val="center"/>
        </w:trPr>
        <w:tc>
          <w:tcPr>
            <w:tcW w:w="3415" w:type="dxa"/>
            <w:shd w:val="clear" w:color="auto" w:fill="auto"/>
            <w:noWrap/>
            <w:vAlign w:val="bottom"/>
            <w:hideMark/>
          </w:tcPr>
          <w:p w14:paraId="5C84B6AD" w14:textId="77777777" w:rsidR="00D6758F" w:rsidRPr="00672919" w:rsidRDefault="00D6758F" w:rsidP="00567811">
            <w:pPr>
              <w:spacing w:before="0" w:after="0" w:line="240" w:lineRule="auto"/>
              <w:rPr>
                <w:rFonts w:eastAsia="Times New Roman" w:cs="Times New Roman"/>
                <w:color w:val="000000"/>
                <w:sz w:val="22"/>
              </w:rPr>
            </w:pPr>
            <w:r w:rsidRPr="00672919">
              <w:rPr>
                <w:rFonts w:eastAsia="Times New Roman" w:cs="Times New Roman"/>
                <w:color w:val="000000"/>
                <w:sz w:val="22"/>
              </w:rPr>
              <w:t>Mobile/Portable Clinic</w:t>
            </w:r>
          </w:p>
        </w:tc>
      </w:tr>
      <w:tr w:rsidR="00D6758F" w:rsidRPr="00672919" w14:paraId="1726A8DB" w14:textId="77777777" w:rsidTr="0078302D">
        <w:trPr>
          <w:cantSplit/>
          <w:trHeight w:val="269"/>
          <w:jc w:val="center"/>
        </w:trPr>
        <w:tc>
          <w:tcPr>
            <w:tcW w:w="3415" w:type="dxa"/>
            <w:shd w:val="clear" w:color="auto" w:fill="auto"/>
            <w:noWrap/>
            <w:vAlign w:val="bottom"/>
            <w:hideMark/>
          </w:tcPr>
          <w:p w14:paraId="256B0EE2" w14:textId="77777777" w:rsidR="00D6758F" w:rsidRPr="00672919" w:rsidRDefault="00D6758F" w:rsidP="00567811">
            <w:pPr>
              <w:spacing w:before="0" w:after="0" w:line="240" w:lineRule="auto"/>
              <w:rPr>
                <w:rFonts w:eastAsia="Times New Roman" w:cs="Times New Roman"/>
                <w:color w:val="000000"/>
                <w:sz w:val="22"/>
              </w:rPr>
            </w:pPr>
            <w:r w:rsidRPr="00672919">
              <w:rPr>
                <w:rFonts w:eastAsia="Times New Roman" w:cs="Times New Roman"/>
                <w:color w:val="000000"/>
                <w:sz w:val="22"/>
              </w:rPr>
              <w:t>Clinic Satellite</w:t>
            </w:r>
          </w:p>
        </w:tc>
      </w:tr>
      <w:tr w:rsidR="00D6758F" w:rsidRPr="00672919" w14:paraId="4AFF6C38" w14:textId="77777777" w:rsidTr="0078302D">
        <w:trPr>
          <w:cantSplit/>
          <w:trHeight w:val="269"/>
          <w:jc w:val="center"/>
        </w:trPr>
        <w:tc>
          <w:tcPr>
            <w:tcW w:w="3415" w:type="dxa"/>
            <w:shd w:val="clear" w:color="auto" w:fill="auto"/>
            <w:noWrap/>
            <w:vAlign w:val="bottom"/>
            <w:hideMark/>
          </w:tcPr>
          <w:p w14:paraId="4128883D" w14:textId="77777777" w:rsidR="00D6758F" w:rsidRPr="00672919" w:rsidRDefault="00D6758F" w:rsidP="00567811">
            <w:pPr>
              <w:spacing w:before="0" w:after="0" w:line="240" w:lineRule="auto"/>
              <w:rPr>
                <w:rFonts w:eastAsia="Times New Roman" w:cs="Times New Roman"/>
                <w:color w:val="000000"/>
                <w:sz w:val="22"/>
              </w:rPr>
            </w:pPr>
            <w:r w:rsidRPr="00672919">
              <w:rPr>
                <w:rFonts w:eastAsia="Times New Roman" w:cs="Times New Roman"/>
                <w:color w:val="000000"/>
                <w:sz w:val="22"/>
              </w:rPr>
              <w:t>Mobile/Portable Clinic Satellite</w:t>
            </w:r>
          </w:p>
        </w:tc>
      </w:tr>
      <w:tr w:rsidR="00D6758F" w:rsidRPr="00672919" w14:paraId="217DF7CD" w14:textId="77777777" w:rsidTr="0078302D">
        <w:trPr>
          <w:cantSplit/>
          <w:trHeight w:val="269"/>
          <w:jc w:val="center"/>
        </w:trPr>
        <w:tc>
          <w:tcPr>
            <w:tcW w:w="3415" w:type="dxa"/>
            <w:shd w:val="clear" w:color="auto" w:fill="auto"/>
            <w:noWrap/>
            <w:vAlign w:val="bottom"/>
            <w:hideMark/>
          </w:tcPr>
          <w:p w14:paraId="43E774F0" w14:textId="77777777" w:rsidR="00D6758F" w:rsidRPr="00672919" w:rsidRDefault="00D6758F" w:rsidP="00567811">
            <w:pPr>
              <w:spacing w:before="0" w:after="0" w:line="240" w:lineRule="auto"/>
              <w:rPr>
                <w:rFonts w:eastAsia="Times New Roman" w:cs="Times New Roman"/>
                <w:color w:val="000000"/>
                <w:sz w:val="22"/>
              </w:rPr>
            </w:pPr>
            <w:r w:rsidRPr="00672919">
              <w:rPr>
                <w:rFonts w:eastAsia="Times New Roman" w:cs="Times New Roman"/>
                <w:color w:val="000000"/>
                <w:sz w:val="22"/>
              </w:rPr>
              <w:t>Certified Home Health Agency</w:t>
            </w:r>
          </w:p>
        </w:tc>
      </w:tr>
      <w:tr w:rsidR="00D6758F" w:rsidRPr="00672919" w14:paraId="03066854" w14:textId="77777777" w:rsidTr="0078302D">
        <w:trPr>
          <w:cantSplit/>
          <w:trHeight w:val="269"/>
          <w:jc w:val="center"/>
        </w:trPr>
        <w:tc>
          <w:tcPr>
            <w:tcW w:w="3415" w:type="dxa"/>
            <w:shd w:val="clear" w:color="auto" w:fill="auto"/>
            <w:noWrap/>
            <w:vAlign w:val="bottom"/>
            <w:hideMark/>
          </w:tcPr>
          <w:p w14:paraId="78983A6D" w14:textId="77777777" w:rsidR="00D6758F" w:rsidRPr="00672919" w:rsidRDefault="00D6758F" w:rsidP="00567811">
            <w:pPr>
              <w:spacing w:before="0" w:after="0" w:line="240" w:lineRule="auto"/>
              <w:rPr>
                <w:rFonts w:eastAsia="Times New Roman" w:cs="Times New Roman"/>
                <w:color w:val="000000"/>
                <w:sz w:val="22"/>
              </w:rPr>
            </w:pPr>
            <w:r w:rsidRPr="00672919">
              <w:rPr>
                <w:rFonts w:eastAsia="Times New Roman" w:cs="Times New Roman"/>
                <w:color w:val="000000"/>
                <w:sz w:val="22"/>
              </w:rPr>
              <w:t>Adult Day Health</w:t>
            </w:r>
          </w:p>
        </w:tc>
      </w:tr>
      <w:tr w:rsidR="00D6758F" w:rsidRPr="00672919" w14:paraId="67640ACF" w14:textId="77777777" w:rsidTr="0078302D">
        <w:trPr>
          <w:cantSplit/>
          <w:trHeight w:val="269"/>
          <w:jc w:val="center"/>
        </w:trPr>
        <w:tc>
          <w:tcPr>
            <w:tcW w:w="3415" w:type="dxa"/>
            <w:shd w:val="clear" w:color="auto" w:fill="auto"/>
            <w:noWrap/>
            <w:vAlign w:val="bottom"/>
            <w:hideMark/>
          </w:tcPr>
          <w:p w14:paraId="27DD1464" w14:textId="77777777" w:rsidR="00D6758F" w:rsidRPr="00672919" w:rsidRDefault="00D6758F" w:rsidP="00567811">
            <w:pPr>
              <w:spacing w:before="0" w:after="0" w:line="240" w:lineRule="auto"/>
              <w:rPr>
                <w:rFonts w:eastAsia="Times New Roman" w:cs="Times New Roman"/>
                <w:color w:val="000000"/>
                <w:sz w:val="22"/>
              </w:rPr>
            </w:pPr>
            <w:r w:rsidRPr="00672919">
              <w:rPr>
                <w:rFonts w:eastAsia="Times New Roman" w:cs="Times New Roman"/>
                <w:color w:val="000000"/>
                <w:sz w:val="22"/>
              </w:rPr>
              <w:t>Hospice</w:t>
            </w:r>
          </w:p>
        </w:tc>
      </w:tr>
      <w:tr w:rsidR="00D6758F" w:rsidRPr="00672919" w14:paraId="7CE38458" w14:textId="77777777" w:rsidTr="0078302D">
        <w:trPr>
          <w:cantSplit/>
          <w:trHeight w:val="269"/>
          <w:jc w:val="center"/>
        </w:trPr>
        <w:tc>
          <w:tcPr>
            <w:tcW w:w="3415" w:type="dxa"/>
            <w:shd w:val="clear" w:color="auto" w:fill="auto"/>
            <w:noWrap/>
            <w:vAlign w:val="bottom"/>
            <w:hideMark/>
          </w:tcPr>
          <w:p w14:paraId="03FF86D0" w14:textId="77777777" w:rsidR="00D6758F" w:rsidRPr="00672919" w:rsidRDefault="00D6758F" w:rsidP="00567811">
            <w:pPr>
              <w:spacing w:before="0" w:after="0" w:line="240" w:lineRule="auto"/>
              <w:rPr>
                <w:rFonts w:eastAsia="Times New Roman" w:cs="Times New Roman"/>
                <w:color w:val="000000"/>
                <w:sz w:val="22"/>
              </w:rPr>
            </w:pPr>
            <w:r w:rsidRPr="00672919">
              <w:rPr>
                <w:rFonts w:eastAsia="Times New Roman" w:cs="Times New Roman"/>
                <w:color w:val="000000"/>
                <w:sz w:val="22"/>
              </w:rPr>
              <w:t>Hospice Inpatient Satellite</w:t>
            </w:r>
          </w:p>
        </w:tc>
      </w:tr>
      <w:tr w:rsidR="00D6758F" w:rsidRPr="00672919" w14:paraId="582CB08F" w14:textId="77777777" w:rsidTr="0078302D">
        <w:trPr>
          <w:cantSplit/>
          <w:trHeight w:val="269"/>
          <w:jc w:val="center"/>
        </w:trPr>
        <w:tc>
          <w:tcPr>
            <w:tcW w:w="3415" w:type="dxa"/>
            <w:shd w:val="clear" w:color="auto" w:fill="auto"/>
            <w:noWrap/>
            <w:vAlign w:val="bottom"/>
            <w:hideMark/>
          </w:tcPr>
          <w:p w14:paraId="3F59194F" w14:textId="77777777" w:rsidR="00D6758F" w:rsidRPr="00672919" w:rsidRDefault="00D6758F" w:rsidP="00567811">
            <w:pPr>
              <w:spacing w:before="0" w:after="0" w:line="240" w:lineRule="auto"/>
              <w:rPr>
                <w:rFonts w:eastAsia="Times New Roman" w:cs="Times New Roman"/>
                <w:color w:val="000000"/>
                <w:sz w:val="22"/>
              </w:rPr>
            </w:pPr>
            <w:r w:rsidRPr="00672919">
              <w:rPr>
                <w:rFonts w:eastAsia="Times New Roman" w:cs="Times New Roman"/>
                <w:color w:val="000000"/>
                <w:sz w:val="22"/>
              </w:rPr>
              <w:t>Ambulatory Surgical Ctr.</w:t>
            </w:r>
          </w:p>
        </w:tc>
      </w:tr>
      <w:tr w:rsidR="00D6758F" w:rsidRPr="00672919" w14:paraId="15C4B6D8" w14:textId="77777777" w:rsidTr="0078302D">
        <w:trPr>
          <w:cantSplit/>
          <w:trHeight w:val="269"/>
          <w:jc w:val="center"/>
        </w:trPr>
        <w:tc>
          <w:tcPr>
            <w:tcW w:w="3415" w:type="dxa"/>
            <w:shd w:val="clear" w:color="auto" w:fill="auto"/>
            <w:noWrap/>
            <w:vAlign w:val="bottom"/>
            <w:hideMark/>
          </w:tcPr>
          <w:p w14:paraId="457E3504" w14:textId="77777777" w:rsidR="00D6758F" w:rsidRPr="00672919" w:rsidRDefault="00D6758F" w:rsidP="00567811">
            <w:pPr>
              <w:spacing w:before="0" w:after="0" w:line="240" w:lineRule="auto"/>
              <w:rPr>
                <w:rFonts w:eastAsia="Times New Roman" w:cs="Times New Roman"/>
                <w:color w:val="000000"/>
                <w:sz w:val="22"/>
              </w:rPr>
            </w:pPr>
            <w:r w:rsidRPr="00672919">
              <w:rPr>
                <w:rFonts w:eastAsia="Times New Roman" w:cs="Times New Roman"/>
                <w:color w:val="000000"/>
                <w:sz w:val="22"/>
              </w:rPr>
              <w:t>Renal Dialysis (ESRD)</w:t>
            </w:r>
          </w:p>
        </w:tc>
      </w:tr>
      <w:tr w:rsidR="00D6758F" w:rsidRPr="00672919" w14:paraId="46B08B0B" w14:textId="77777777" w:rsidTr="0078302D">
        <w:trPr>
          <w:cantSplit/>
          <w:trHeight w:val="269"/>
          <w:jc w:val="center"/>
        </w:trPr>
        <w:tc>
          <w:tcPr>
            <w:tcW w:w="3415" w:type="dxa"/>
            <w:shd w:val="clear" w:color="auto" w:fill="auto"/>
            <w:noWrap/>
            <w:vAlign w:val="bottom"/>
            <w:hideMark/>
          </w:tcPr>
          <w:p w14:paraId="36A72E86" w14:textId="77777777" w:rsidR="00D6758F" w:rsidRPr="00672919" w:rsidRDefault="00D6758F" w:rsidP="00567811">
            <w:pPr>
              <w:spacing w:before="0" w:after="0" w:line="240" w:lineRule="auto"/>
              <w:rPr>
                <w:rFonts w:eastAsia="Times New Roman" w:cs="Times New Roman"/>
                <w:color w:val="000000"/>
                <w:sz w:val="22"/>
              </w:rPr>
            </w:pPr>
            <w:r w:rsidRPr="00672919">
              <w:rPr>
                <w:rFonts w:eastAsia="Times New Roman" w:cs="Times New Roman"/>
                <w:color w:val="000000"/>
                <w:sz w:val="22"/>
              </w:rPr>
              <w:t>ICFIID</w:t>
            </w:r>
          </w:p>
        </w:tc>
      </w:tr>
      <w:tr w:rsidR="00D6758F" w:rsidRPr="00672919" w14:paraId="22B2477A" w14:textId="77777777" w:rsidTr="0078302D">
        <w:trPr>
          <w:cantSplit/>
          <w:trHeight w:val="269"/>
          <w:jc w:val="center"/>
        </w:trPr>
        <w:tc>
          <w:tcPr>
            <w:tcW w:w="3415" w:type="dxa"/>
            <w:shd w:val="clear" w:color="auto" w:fill="auto"/>
            <w:noWrap/>
            <w:vAlign w:val="bottom"/>
            <w:hideMark/>
          </w:tcPr>
          <w:p w14:paraId="7DD2FFF5" w14:textId="77777777" w:rsidR="00D6758F" w:rsidRPr="00672919" w:rsidRDefault="00D6758F" w:rsidP="00567811">
            <w:pPr>
              <w:spacing w:before="0" w:after="0" w:line="240" w:lineRule="auto"/>
              <w:rPr>
                <w:rFonts w:eastAsia="Times New Roman" w:cs="Times New Roman"/>
                <w:color w:val="000000"/>
                <w:sz w:val="22"/>
              </w:rPr>
            </w:pPr>
            <w:proofErr w:type="spellStart"/>
            <w:r w:rsidRPr="00672919">
              <w:rPr>
                <w:rFonts w:eastAsia="Times New Roman" w:cs="Times New Roman"/>
                <w:color w:val="000000"/>
                <w:sz w:val="22"/>
              </w:rPr>
              <w:t>Outpt</w:t>
            </w:r>
            <w:proofErr w:type="spellEnd"/>
            <w:r w:rsidRPr="00672919">
              <w:rPr>
                <w:rFonts w:eastAsia="Times New Roman" w:cs="Times New Roman"/>
                <w:color w:val="000000"/>
                <w:sz w:val="22"/>
              </w:rPr>
              <w:t>. Phys. Ther/Speech Path.</w:t>
            </w:r>
          </w:p>
        </w:tc>
      </w:tr>
      <w:tr w:rsidR="00D6758F" w:rsidRPr="00672919" w14:paraId="6640F8B1" w14:textId="77777777" w:rsidTr="0078302D">
        <w:trPr>
          <w:cantSplit/>
          <w:trHeight w:val="269"/>
          <w:jc w:val="center"/>
        </w:trPr>
        <w:tc>
          <w:tcPr>
            <w:tcW w:w="3415" w:type="dxa"/>
            <w:shd w:val="clear" w:color="auto" w:fill="auto"/>
            <w:noWrap/>
            <w:vAlign w:val="bottom"/>
            <w:hideMark/>
          </w:tcPr>
          <w:p w14:paraId="2C6CD555" w14:textId="77777777" w:rsidR="00D6758F" w:rsidRPr="00672919" w:rsidRDefault="00D6758F" w:rsidP="00567811">
            <w:pPr>
              <w:spacing w:before="0" w:after="0" w:line="240" w:lineRule="auto"/>
              <w:rPr>
                <w:rFonts w:eastAsia="Times New Roman" w:cs="Times New Roman"/>
                <w:color w:val="000000"/>
                <w:sz w:val="22"/>
              </w:rPr>
            </w:pPr>
            <w:r w:rsidRPr="00672919">
              <w:rPr>
                <w:rFonts w:eastAsia="Times New Roman" w:cs="Times New Roman"/>
                <w:color w:val="000000"/>
                <w:sz w:val="22"/>
              </w:rPr>
              <w:t>Temp. Nursing Agency</w:t>
            </w:r>
          </w:p>
        </w:tc>
      </w:tr>
      <w:tr w:rsidR="00D6758F" w:rsidRPr="00672919" w14:paraId="199544ED" w14:textId="77777777" w:rsidTr="0078302D">
        <w:trPr>
          <w:cantSplit/>
          <w:trHeight w:val="269"/>
          <w:jc w:val="center"/>
        </w:trPr>
        <w:tc>
          <w:tcPr>
            <w:tcW w:w="3415" w:type="dxa"/>
            <w:shd w:val="clear" w:color="auto" w:fill="auto"/>
            <w:noWrap/>
            <w:vAlign w:val="bottom"/>
            <w:hideMark/>
          </w:tcPr>
          <w:p w14:paraId="65917DD5" w14:textId="77777777" w:rsidR="00D6758F" w:rsidRPr="00672919" w:rsidRDefault="00D6758F" w:rsidP="00567811">
            <w:pPr>
              <w:spacing w:before="0" w:after="0" w:line="240" w:lineRule="auto"/>
              <w:rPr>
                <w:rFonts w:eastAsia="Times New Roman" w:cs="Times New Roman"/>
                <w:color w:val="000000"/>
                <w:sz w:val="22"/>
              </w:rPr>
            </w:pPr>
            <w:r w:rsidRPr="00672919">
              <w:rPr>
                <w:rFonts w:eastAsia="Times New Roman" w:cs="Times New Roman"/>
                <w:color w:val="000000"/>
                <w:sz w:val="22"/>
              </w:rPr>
              <w:t>Organ Procurement</w:t>
            </w:r>
          </w:p>
        </w:tc>
      </w:tr>
      <w:tr w:rsidR="00D6758F" w:rsidRPr="00672919" w14:paraId="283483B7" w14:textId="77777777" w:rsidTr="0078302D">
        <w:trPr>
          <w:cantSplit/>
          <w:trHeight w:val="54"/>
          <w:jc w:val="center"/>
        </w:trPr>
        <w:tc>
          <w:tcPr>
            <w:tcW w:w="3415" w:type="dxa"/>
            <w:shd w:val="clear" w:color="auto" w:fill="auto"/>
            <w:noWrap/>
            <w:vAlign w:val="bottom"/>
            <w:hideMark/>
          </w:tcPr>
          <w:p w14:paraId="0E81E4D5" w14:textId="77777777" w:rsidR="00D6758F" w:rsidRPr="00672919" w:rsidRDefault="00D6758F" w:rsidP="00567811">
            <w:pPr>
              <w:spacing w:before="0" w:after="0" w:line="240" w:lineRule="auto"/>
              <w:rPr>
                <w:rFonts w:eastAsia="Times New Roman" w:cs="Times New Roman"/>
                <w:color w:val="000000"/>
                <w:sz w:val="22"/>
              </w:rPr>
            </w:pPr>
            <w:r w:rsidRPr="00672919">
              <w:rPr>
                <w:rFonts w:eastAsia="Times New Roman" w:cs="Times New Roman"/>
                <w:color w:val="000000"/>
                <w:sz w:val="22"/>
              </w:rPr>
              <w:t>Stem Cell Research</w:t>
            </w:r>
          </w:p>
        </w:tc>
      </w:tr>
    </w:tbl>
    <w:p w14:paraId="6F92BBC5" w14:textId="4E2AF3F0" w:rsidR="0066144A" w:rsidRPr="00A154AC" w:rsidRDefault="0066144A" w:rsidP="00005413">
      <w:pPr>
        <w:pStyle w:val="Heading3"/>
      </w:pPr>
      <w:bookmarkStart w:id="24" w:name="_Toc109899077"/>
      <w:r w:rsidRPr="00A154AC">
        <w:t xml:space="preserve">Description of </w:t>
      </w:r>
      <w:r w:rsidR="004F233F">
        <w:t>M</w:t>
      </w:r>
      <w:r w:rsidRPr="00A154AC">
        <w:t xml:space="preserve">ethodology for </w:t>
      </w:r>
      <w:r w:rsidR="00195909">
        <w:t>I</w:t>
      </w:r>
      <w:r w:rsidRPr="00A154AC">
        <w:t xml:space="preserve">dentifying </w:t>
      </w:r>
      <w:r w:rsidR="00195909">
        <w:t>F</w:t>
      </w:r>
      <w:r w:rsidRPr="00A154AC">
        <w:t xml:space="preserve">acilities, NPI, </w:t>
      </w:r>
      <w:r w:rsidR="00195909">
        <w:t>M</w:t>
      </w:r>
      <w:r w:rsidRPr="00A154AC">
        <w:t>atching etc.</w:t>
      </w:r>
      <w:bookmarkEnd w:id="24"/>
    </w:p>
    <w:p w14:paraId="2C7E3027" w14:textId="582836EE" w:rsidR="00943850" w:rsidRDefault="00943850" w:rsidP="00943850">
      <w:r>
        <w:t xml:space="preserve">The provider field from the MA all-payer medical claims </w:t>
      </w:r>
      <w:r w:rsidR="00A154AC">
        <w:t>is</w:t>
      </w:r>
      <w:r>
        <w:t xml:space="preserve"> not standardized. Therefore, FTI could not assess utilization, costs, and prices directly using the provider field. To resolve this issue, FTI developed standardized names for all distinct facilities for BCH and </w:t>
      </w:r>
      <w:r w:rsidR="00A154AC">
        <w:t>other providers</w:t>
      </w:r>
      <w:r>
        <w:t xml:space="preserve">. The product </w:t>
      </w:r>
      <w:r w:rsidR="00A154AC">
        <w:t>of</w:t>
      </w:r>
      <w:r>
        <w:t xml:space="preserve"> this exercise is a crosswalk among unique facilities, addresses, affiliated health systems, and all associated NPIs. The unique identifier </w:t>
      </w:r>
      <w:r w:rsidR="00A154AC">
        <w:t>included</w:t>
      </w:r>
      <w:r>
        <w:t xml:space="preserve"> facility name, NPI, ZIP code where service was provided, and city where service was provided. Below are the detailed steps.</w:t>
      </w:r>
    </w:p>
    <w:p w14:paraId="000A23CF" w14:textId="732FEDF1" w:rsidR="00943850" w:rsidRPr="00D3060F" w:rsidRDefault="00943850" w:rsidP="00943850">
      <w:pPr>
        <w:rPr>
          <w:b/>
          <w:bCs/>
        </w:rPr>
      </w:pPr>
      <w:r w:rsidRPr="00D3060F">
        <w:rPr>
          <w:b/>
          <w:bCs/>
        </w:rPr>
        <w:t xml:space="preserve">Step 1: Identify unique facilities for BCH and </w:t>
      </w:r>
      <w:r w:rsidR="004F5F50">
        <w:rPr>
          <w:b/>
          <w:bCs/>
        </w:rPr>
        <w:t>other major health</w:t>
      </w:r>
      <w:r w:rsidR="000B4693">
        <w:rPr>
          <w:b/>
          <w:bCs/>
        </w:rPr>
        <w:t xml:space="preserve"> systems</w:t>
      </w:r>
      <w:r w:rsidR="004F5F50">
        <w:rPr>
          <w:b/>
          <w:bCs/>
        </w:rPr>
        <w:t xml:space="preserve"> with “children’s hospitals”</w:t>
      </w:r>
    </w:p>
    <w:p w14:paraId="200C754C" w14:textId="0B779B14" w:rsidR="00943850" w:rsidRPr="004D692E" w:rsidRDefault="004F5F50" w:rsidP="00943850">
      <w:r>
        <w:t xml:space="preserve">From independent research and reference to various state and public data sources, detailed below, </w:t>
      </w:r>
      <w:r w:rsidR="00943850">
        <w:t xml:space="preserve">FTI identified </w:t>
      </w:r>
      <w:r>
        <w:t xml:space="preserve">six </w:t>
      </w:r>
      <w:r w:rsidR="000B4693">
        <w:t xml:space="preserve">health </w:t>
      </w:r>
      <w:r w:rsidR="00943850">
        <w:t>systems</w:t>
      </w:r>
      <w:r>
        <w:t>, including BCH,</w:t>
      </w:r>
      <w:r w:rsidR="00943850">
        <w:t xml:space="preserve"> associated with </w:t>
      </w:r>
      <w:r>
        <w:t>standalone children’s hospitals, hospitals named “children’s hospital” which were located on the same campus or co-located with a major hospital, or major pediatric departments of a major hospital</w:t>
      </w:r>
      <w:r w:rsidR="00943850">
        <w:t xml:space="preserve">. FTI identified unique hospital </w:t>
      </w:r>
      <w:r w:rsidR="00943850">
        <w:lastRenderedPageBreak/>
        <w:t>and hospital satellite facilities for each of the</w:t>
      </w:r>
      <w:r>
        <w:t>se</w:t>
      </w:r>
      <w:r w:rsidR="00943850">
        <w:t xml:space="preserve"> six health systems (BCH + 5 </w:t>
      </w:r>
      <w:r w:rsidR="00943850" w:rsidRPr="004D692E">
        <w:t xml:space="preserve">other systems) from the healthcare facility list from MA Department of Public Health and from </w:t>
      </w:r>
      <w:r w:rsidR="000B4693" w:rsidRPr="004D692E">
        <w:t>independent</w:t>
      </w:r>
      <w:r w:rsidR="00943850" w:rsidRPr="004D692E">
        <w:t xml:space="preserve"> research.</w:t>
      </w:r>
      <w:r w:rsidR="00495B0E">
        <w:rPr>
          <w:rStyle w:val="FootnoteReference"/>
        </w:rPr>
        <w:footnoteReference w:id="7"/>
      </w:r>
    </w:p>
    <w:p w14:paraId="18FCA7D3" w14:textId="4C070CE8" w:rsidR="00943850" w:rsidRPr="004D692E" w:rsidRDefault="00943850" w:rsidP="00943850">
      <w:r w:rsidRPr="004D692E">
        <w:t xml:space="preserve">The six health systems selected </w:t>
      </w:r>
      <w:r w:rsidR="004F5F50">
        <w:t xml:space="preserve">for such detailed data development </w:t>
      </w:r>
      <w:r w:rsidRPr="004D692E">
        <w:t>are</w:t>
      </w:r>
    </w:p>
    <w:p w14:paraId="2FBF0825" w14:textId="77777777" w:rsidR="00943850" w:rsidRPr="004D692E" w:rsidRDefault="00943850" w:rsidP="0028379D">
      <w:pPr>
        <w:pStyle w:val="ListParagraph"/>
        <w:numPr>
          <w:ilvl w:val="0"/>
          <w:numId w:val="9"/>
        </w:numPr>
        <w:spacing w:before="0" w:after="160"/>
      </w:pPr>
      <w:r w:rsidRPr="004D692E">
        <w:t>Boston Children's Hospital (BCH)</w:t>
      </w:r>
    </w:p>
    <w:p w14:paraId="4EA839A6" w14:textId="77777777" w:rsidR="00943850" w:rsidRPr="004D692E" w:rsidRDefault="00943850" w:rsidP="0028379D">
      <w:pPr>
        <w:pStyle w:val="ListParagraph"/>
        <w:numPr>
          <w:ilvl w:val="0"/>
          <w:numId w:val="9"/>
        </w:numPr>
        <w:spacing w:before="0" w:after="160"/>
      </w:pPr>
      <w:r w:rsidRPr="004D692E">
        <w:t>Mass General Brigham (MGB)</w:t>
      </w:r>
    </w:p>
    <w:p w14:paraId="26B876B7" w14:textId="77777777" w:rsidR="00943850" w:rsidRPr="004D692E" w:rsidRDefault="00943850" w:rsidP="0028379D">
      <w:pPr>
        <w:pStyle w:val="ListParagraph"/>
        <w:numPr>
          <w:ilvl w:val="0"/>
          <w:numId w:val="9"/>
        </w:numPr>
        <w:spacing w:before="0" w:after="160"/>
      </w:pPr>
      <w:r w:rsidRPr="004D692E">
        <w:t>Baystate Health (Baystate)</w:t>
      </w:r>
    </w:p>
    <w:p w14:paraId="0DAF030E" w14:textId="77777777" w:rsidR="00943850" w:rsidRDefault="00943850" w:rsidP="0028379D">
      <w:pPr>
        <w:pStyle w:val="ListParagraph"/>
        <w:numPr>
          <w:ilvl w:val="0"/>
          <w:numId w:val="9"/>
        </w:numPr>
        <w:spacing w:before="0" w:after="160"/>
      </w:pPr>
      <w:r w:rsidRPr="0050672A">
        <w:t>Tufts Medical Center</w:t>
      </w:r>
      <w:r>
        <w:t xml:space="preserve"> (Tufts)</w:t>
      </w:r>
    </w:p>
    <w:p w14:paraId="0E14E8E3" w14:textId="77777777" w:rsidR="00943850" w:rsidRDefault="00943850" w:rsidP="0028379D">
      <w:pPr>
        <w:pStyle w:val="ListParagraph"/>
        <w:numPr>
          <w:ilvl w:val="0"/>
          <w:numId w:val="9"/>
        </w:numPr>
        <w:spacing w:before="0" w:after="160"/>
      </w:pPr>
      <w:r>
        <w:t>Boston Medical Center (BMC)</w:t>
      </w:r>
    </w:p>
    <w:p w14:paraId="5336F3CD" w14:textId="77777777" w:rsidR="00943850" w:rsidRDefault="00943850" w:rsidP="0028379D">
      <w:pPr>
        <w:pStyle w:val="ListParagraph"/>
        <w:numPr>
          <w:ilvl w:val="0"/>
          <w:numId w:val="9"/>
        </w:numPr>
        <w:spacing w:before="0" w:after="160"/>
      </w:pPr>
      <w:r w:rsidRPr="0050672A">
        <w:t>UMass Memorial Health Care</w:t>
      </w:r>
      <w:r>
        <w:t xml:space="preserve"> (UMass)</w:t>
      </w:r>
    </w:p>
    <w:p w14:paraId="7E33E72C" w14:textId="57D16CE0" w:rsidR="00943850" w:rsidRPr="00D3060F" w:rsidRDefault="00943850" w:rsidP="00943850">
      <w:pPr>
        <w:rPr>
          <w:b/>
          <w:bCs/>
        </w:rPr>
      </w:pPr>
      <w:r w:rsidRPr="00D3060F">
        <w:rPr>
          <w:b/>
          <w:bCs/>
        </w:rPr>
        <w:t>Step 2: Identify all possible names associated with a facility from the all</w:t>
      </w:r>
      <w:r>
        <w:rPr>
          <w:b/>
          <w:bCs/>
        </w:rPr>
        <w:t>-</w:t>
      </w:r>
      <w:r w:rsidRPr="00D3060F">
        <w:rPr>
          <w:b/>
          <w:bCs/>
        </w:rPr>
        <w:t>payer claims data</w:t>
      </w:r>
    </w:p>
    <w:p w14:paraId="32EEE1BB" w14:textId="1EEEA19F" w:rsidR="00943850" w:rsidRDefault="00943850" w:rsidP="00246EA3">
      <w:r>
        <w:t xml:space="preserve">FTI used various search terms and identified a potential list of all possible provider names associated with a facility from the all-payer medical claims data. It restricted provider state to MA to make the potential list more targeted. </w:t>
      </w:r>
      <w:r w:rsidR="000B4693">
        <w:t>This</w:t>
      </w:r>
      <w:r>
        <w:t xml:space="preserve"> exercise </w:t>
      </w:r>
      <w:r w:rsidR="000B4693">
        <w:t xml:space="preserve">was conducted </w:t>
      </w:r>
      <w:r>
        <w:t>for all facilities from the six health systems.</w:t>
      </w:r>
    </w:p>
    <w:p w14:paraId="1156A146" w14:textId="27DF1898" w:rsidR="00943850" w:rsidRPr="00D3060F" w:rsidRDefault="00943850" w:rsidP="00246EA3">
      <w:pPr>
        <w:rPr>
          <w:b/>
          <w:bCs/>
        </w:rPr>
      </w:pPr>
      <w:r w:rsidRPr="00D3060F">
        <w:rPr>
          <w:b/>
          <w:bCs/>
        </w:rPr>
        <w:t xml:space="preserve">Step 3: Finalize the list of relevant </w:t>
      </w:r>
      <w:r w:rsidR="001A30BF">
        <w:rPr>
          <w:b/>
          <w:bCs/>
        </w:rPr>
        <w:t>information to create a</w:t>
      </w:r>
      <w:r w:rsidRPr="00D3060F">
        <w:rPr>
          <w:b/>
          <w:bCs/>
        </w:rPr>
        <w:t xml:space="preserve"> standardized facility name</w:t>
      </w:r>
    </w:p>
    <w:p w14:paraId="4375A1D8" w14:textId="72B99755" w:rsidR="00943850" w:rsidRDefault="00943850" w:rsidP="00246EA3">
      <w:r>
        <w:t xml:space="preserve">From this potential list, </w:t>
      </w:r>
      <w:r w:rsidR="001A30BF">
        <w:t>FTI</w:t>
      </w:r>
      <w:r>
        <w:t xml:space="preserve"> manually review</w:t>
      </w:r>
      <w:r w:rsidR="004F5F50">
        <w:t>ed</w:t>
      </w:r>
      <w:r>
        <w:t xml:space="preserve"> every provider name (</w:t>
      </w:r>
      <w:r w:rsidRPr="004472E1">
        <w:t>SERVICEPROVIDERLASTNAMEORORGANIZ</w:t>
      </w:r>
      <w:r>
        <w:t xml:space="preserve">) to determine if it </w:t>
      </w:r>
      <w:r w:rsidR="001A30BF">
        <w:t>wa</w:t>
      </w:r>
      <w:r>
        <w:t xml:space="preserve">s a relevant facility of </w:t>
      </w:r>
      <w:r w:rsidR="004F5F50">
        <w:t xml:space="preserve">one of </w:t>
      </w:r>
      <w:r>
        <w:t xml:space="preserve">the six health systems and </w:t>
      </w:r>
      <w:r w:rsidR="000B4693">
        <w:t xml:space="preserve">to </w:t>
      </w:r>
      <w:r>
        <w:t>assign standardized facility name to it.</w:t>
      </w:r>
      <w:r>
        <w:rPr>
          <w:rStyle w:val="FootnoteReference"/>
        </w:rPr>
        <w:footnoteReference w:id="8"/>
      </w:r>
      <w:r>
        <w:t xml:space="preserve"> </w:t>
      </w:r>
      <w:r w:rsidR="001A30BF">
        <w:t>FTI</w:t>
      </w:r>
      <w:r>
        <w:t xml:space="preserve"> also rel</w:t>
      </w:r>
      <w:r w:rsidR="001A30BF">
        <w:t>ied</w:t>
      </w:r>
      <w:r>
        <w:t xml:space="preserve"> on other fields and source of information (below) to correctly identify hospital satellite facilities:</w:t>
      </w:r>
    </w:p>
    <w:p w14:paraId="12CEA3C7" w14:textId="03FB2E37" w:rsidR="00943850" w:rsidRDefault="00943850" w:rsidP="0028379D">
      <w:pPr>
        <w:pStyle w:val="ListParagraph"/>
        <w:numPr>
          <w:ilvl w:val="0"/>
          <w:numId w:val="10"/>
        </w:numPr>
        <w:spacing w:before="0" w:after="160"/>
        <w:jc w:val="both"/>
      </w:pPr>
      <w:r>
        <w:t xml:space="preserve">When the </w:t>
      </w:r>
      <w:proofErr w:type="gramStart"/>
      <w:r>
        <w:t>provider</w:t>
      </w:r>
      <w:proofErr w:type="gramEnd"/>
      <w:r>
        <w:t xml:space="preserve"> name is too general, </w:t>
      </w:r>
      <w:r w:rsidR="001A30BF">
        <w:t>FTI</w:t>
      </w:r>
      <w:r>
        <w:t xml:space="preserve"> examine</w:t>
      </w:r>
      <w:r w:rsidR="001A30BF">
        <w:t>d</w:t>
      </w:r>
      <w:r>
        <w:t xml:space="preserve"> </w:t>
      </w:r>
      <w:r w:rsidR="001A30BF">
        <w:t>service ZIP</w:t>
      </w:r>
      <w:r>
        <w:t xml:space="preserve"> code and city to determine hospital satellite facilities (e.g., Boston Children’s at Waltham, UMass Memorial Health – Harrington Hospital</w:t>
      </w:r>
      <w:r w:rsidR="000B4693">
        <w:t>)</w:t>
      </w:r>
      <w:r>
        <w:t>. For example, many BCH providers are under a general name “</w:t>
      </w:r>
      <w:r w:rsidRPr="00155C47">
        <w:t xml:space="preserve">the </w:t>
      </w:r>
      <w:proofErr w:type="spellStart"/>
      <w:r w:rsidRPr="00155C47">
        <w:t>childrens</w:t>
      </w:r>
      <w:proofErr w:type="spellEnd"/>
      <w:r w:rsidRPr="00155C47">
        <w:t xml:space="preserve"> hospital </w:t>
      </w:r>
      <w:proofErr w:type="spellStart"/>
      <w:r w:rsidRPr="00155C47">
        <w:t>corp</w:t>
      </w:r>
      <w:proofErr w:type="spellEnd"/>
      <w:r w:rsidRPr="00155C47">
        <w:t xml:space="preserve"> dba</w:t>
      </w:r>
      <w:r>
        <w:t xml:space="preserve">”. </w:t>
      </w:r>
      <w:r w:rsidR="001A30BF">
        <w:t>FTI</w:t>
      </w:r>
      <w:r>
        <w:t xml:space="preserve"> then examine</w:t>
      </w:r>
      <w:r w:rsidR="001A30BF">
        <w:t>d</w:t>
      </w:r>
      <w:r>
        <w:t xml:space="preserve"> the </w:t>
      </w:r>
      <w:r w:rsidR="001A30BF">
        <w:t>ZIP</w:t>
      </w:r>
      <w:r>
        <w:t xml:space="preserve"> codes associated with th</w:t>
      </w:r>
      <w:r w:rsidR="000B4693">
        <w:t>e</w:t>
      </w:r>
      <w:r>
        <w:t xml:space="preserve"> name and assign</w:t>
      </w:r>
      <w:r w:rsidR="004F5F50">
        <w:t>ed</w:t>
      </w:r>
      <w:r>
        <w:t xml:space="preserve"> the provider to BCH Waltham if the zip code is 02453 or the city is Waltham. </w:t>
      </w:r>
      <w:r w:rsidR="001A30BF">
        <w:t>FTI</w:t>
      </w:r>
      <w:r>
        <w:t xml:space="preserve"> assign</w:t>
      </w:r>
      <w:r w:rsidR="001A30BF">
        <w:t>ed</w:t>
      </w:r>
      <w:r>
        <w:t xml:space="preserve"> the provider to BCH Peabody if the </w:t>
      </w:r>
      <w:r w:rsidR="001A30BF">
        <w:t>ZIP</w:t>
      </w:r>
      <w:r>
        <w:t xml:space="preserve"> code is 01960 and the city is Peabody.</w:t>
      </w:r>
    </w:p>
    <w:p w14:paraId="1C6DC7A3" w14:textId="3CCB82C4" w:rsidR="00943850" w:rsidRDefault="001A30BF" w:rsidP="0028379D">
      <w:pPr>
        <w:pStyle w:val="ListParagraph"/>
        <w:numPr>
          <w:ilvl w:val="0"/>
          <w:numId w:val="10"/>
        </w:numPr>
        <w:spacing w:before="0" w:after="160"/>
        <w:jc w:val="both"/>
      </w:pPr>
      <w:r>
        <w:t>As a secondary step to identify facilities, FTI used the NPPES NPI Registry</w:t>
      </w:r>
      <w:r>
        <w:rPr>
          <w:rStyle w:val="FootnoteReference"/>
        </w:rPr>
        <w:footnoteReference w:id="9"/>
      </w:r>
      <w:r>
        <w:t xml:space="preserve"> to obtain the ZIP code and city information for</w:t>
      </w:r>
      <w:r w:rsidR="00943850">
        <w:t xml:space="preserve"> these relevant facilities when the </w:t>
      </w:r>
      <w:proofErr w:type="gramStart"/>
      <w:r w:rsidR="00943850">
        <w:t>provider</w:t>
      </w:r>
      <w:proofErr w:type="gramEnd"/>
      <w:r w:rsidR="00943850">
        <w:t xml:space="preserve"> name indicates it belongs to one of the six health systems but the </w:t>
      </w:r>
      <w:r>
        <w:t>ZIP</w:t>
      </w:r>
      <w:r w:rsidR="00943850">
        <w:t xml:space="preserve"> code does not </w:t>
      </w:r>
      <w:r>
        <w:t>match</w:t>
      </w:r>
      <w:r w:rsidR="00943850">
        <w:t xml:space="preserve"> to any of the relevant facilit</w:t>
      </w:r>
      <w:r>
        <w:t>ies’ ZIP codes</w:t>
      </w:r>
      <w:r w:rsidR="00943850">
        <w:t xml:space="preserve">. In this case, </w:t>
      </w:r>
      <w:r>
        <w:t xml:space="preserve">FTI looked up the NPI number indicated in the </w:t>
      </w:r>
      <w:r>
        <w:lastRenderedPageBreak/>
        <w:t>APCD and retrieved information for that provider from the NPI registry. I</w:t>
      </w:r>
      <w:r w:rsidR="00943850">
        <w:t xml:space="preserve">f the </w:t>
      </w:r>
      <w:r>
        <w:t>ZIP</w:t>
      </w:r>
      <w:r w:rsidR="00943850">
        <w:t xml:space="preserve"> code </w:t>
      </w:r>
      <w:r>
        <w:t xml:space="preserve">listed in the </w:t>
      </w:r>
      <w:r w:rsidR="00943850">
        <w:t xml:space="preserve">NPI </w:t>
      </w:r>
      <w:r>
        <w:t xml:space="preserve">registry matched that of the </w:t>
      </w:r>
      <w:r w:rsidR="00943850">
        <w:t xml:space="preserve">relevant facility, </w:t>
      </w:r>
      <w:r>
        <w:t>the claim was</w:t>
      </w:r>
      <w:r w:rsidR="00943850">
        <w:t xml:space="preserve"> assign</w:t>
      </w:r>
      <w:r>
        <w:t>ed</w:t>
      </w:r>
      <w:r w:rsidR="00943850">
        <w:t xml:space="preserve"> </w:t>
      </w:r>
      <w:r>
        <w:t>to that facility</w:t>
      </w:r>
      <w:r w:rsidR="00943850">
        <w:t xml:space="preserve">. </w:t>
      </w:r>
    </w:p>
    <w:p w14:paraId="3A90707D" w14:textId="7A0E6A65" w:rsidR="00943850" w:rsidRDefault="00E67F4B" w:rsidP="0028379D">
      <w:pPr>
        <w:pStyle w:val="ListParagraph"/>
        <w:numPr>
          <w:ilvl w:val="0"/>
          <w:numId w:val="10"/>
        </w:numPr>
        <w:spacing w:before="0" w:after="160"/>
        <w:jc w:val="both"/>
      </w:pPr>
      <w:r>
        <w:t>Once these two processes were complete, facilities were further identified by using the APCD-specific service provider identifier, and separately the NPI number. Any claims where the service provider matched one of these two identifiers for claims that had already been identified as taking place at a certain facility were assumed to also take place at that facility.</w:t>
      </w:r>
    </w:p>
    <w:p w14:paraId="1614928B" w14:textId="546A4ED5" w:rsidR="00E67F4B" w:rsidRDefault="00E67F4B" w:rsidP="0028379D">
      <w:pPr>
        <w:pStyle w:val="ListParagraph"/>
        <w:numPr>
          <w:ilvl w:val="0"/>
          <w:numId w:val="10"/>
        </w:numPr>
        <w:spacing w:before="0" w:after="160"/>
        <w:jc w:val="both"/>
      </w:pPr>
      <w:r>
        <w:t>Finally, FTI used the billing provider identifiers included in the claims data to identify claims where services were provided by the same system, but at a different facility. These were categorized as “Other” for that system.</w:t>
      </w:r>
    </w:p>
    <w:p w14:paraId="3EA31B05" w14:textId="1563B182" w:rsidR="0030356B" w:rsidRPr="004D692E" w:rsidRDefault="0080671A" w:rsidP="00005413">
      <w:pPr>
        <w:pStyle w:val="Heading3"/>
        <w:numPr>
          <w:ilvl w:val="0"/>
          <w:numId w:val="1"/>
        </w:numPr>
      </w:pPr>
      <w:bookmarkStart w:id="25" w:name="_Toc109899078"/>
      <w:r w:rsidRPr="004D692E">
        <w:t xml:space="preserve">Location of </w:t>
      </w:r>
      <w:r w:rsidR="00195909">
        <w:t>F</w:t>
      </w:r>
      <w:r w:rsidRPr="004D692E">
        <w:t xml:space="preserve">acilities for </w:t>
      </w:r>
      <w:r w:rsidR="00195909">
        <w:t>M</w:t>
      </w:r>
      <w:r w:rsidRPr="004D692E">
        <w:t xml:space="preserve">aps were </w:t>
      </w:r>
      <w:r w:rsidR="00195909">
        <w:t>S</w:t>
      </w:r>
      <w:r w:rsidRPr="004D692E">
        <w:t>ourced from</w:t>
      </w:r>
      <w:r w:rsidR="0030356B" w:rsidRPr="004D692E">
        <w:t xml:space="preserve"> </w:t>
      </w:r>
      <w:r w:rsidR="00195909">
        <w:t>I</w:t>
      </w:r>
      <w:r w:rsidRPr="004D692E">
        <w:t xml:space="preserve">ndependent </w:t>
      </w:r>
      <w:r w:rsidR="00195909">
        <w:t>R</w:t>
      </w:r>
      <w:r w:rsidRPr="004D692E">
        <w:t xml:space="preserve">esearch on </w:t>
      </w:r>
      <w:r w:rsidR="004F5F50">
        <w:t>“</w:t>
      </w:r>
      <w:r w:rsidR="00195909">
        <w:t>C</w:t>
      </w:r>
      <w:r w:rsidR="00B010C3" w:rsidRPr="004D692E">
        <w:t xml:space="preserve">hildren’s </w:t>
      </w:r>
      <w:r w:rsidR="00195909">
        <w:t>H</w:t>
      </w:r>
      <w:r w:rsidR="00B010C3" w:rsidRPr="004D692E">
        <w:t>ospitals</w:t>
      </w:r>
      <w:r w:rsidR="004F5F50">
        <w:t>”</w:t>
      </w:r>
      <w:r w:rsidRPr="004D692E">
        <w:t xml:space="preserve"> and/or </w:t>
      </w:r>
      <w:r w:rsidR="00195909">
        <w:t>F</w:t>
      </w:r>
      <w:r w:rsidRPr="004D692E">
        <w:t xml:space="preserve">acility </w:t>
      </w:r>
      <w:r w:rsidR="00195909">
        <w:t>L</w:t>
      </w:r>
      <w:r w:rsidRPr="004D692E">
        <w:t xml:space="preserve">ists identified in this </w:t>
      </w:r>
      <w:r w:rsidR="00195909">
        <w:t>S</w:t>
      </w:r>
      <w:r w:rsidRPr="004D692E">
        <w:t>ection</w:t>
      </w:r>
      <w:bookmarkEnd w:id="25"/>
    </w:p>
    <w:p w14:paraId="6A8EEB34" w14:textId="4512EBDF" w:rsidR="00BD1274" w:rsidRPr="004D692E" w:rsidRDefault="00BD1274" w:rsidP="00005413">
      <w:pPr>
        <w:pStyle w:val="Heading3"/>
        <w:numPr>
          <w:ilvl w:val="0"/>
          <w:numId w:val="1"/>
        </w:numPr>
      </w:pPr>
      <w:bookmarkStart w:id="26" w:name="_Toc109899079"/>
      <w:r w:rsidRPr="004D692E">
        <w:t xml:space="preserve">Hospital </w:t>
      </w:r>
      <w:r w:rsidR="000B4693" w:rsidRPr="004D692E">
        <w:t xml:space="preserve">Research on </w:t>
      </w:r>
      <w:r w:rsidRPr="004D692E">
        <w:t xml:space="preserve">Massachusetts </w:t>
      </w:r>
      <w:r w:rsidR="004F5F50">
        <w:t>H</w:t>
      </w:r>
      <w:r w:rsidRPr="004D692E">
        <w:t>ospitals</w:t>
      </w:r>
      <w:r w:rsidR="00750AAA" w:rsidRPr="004D692E">
        <w:t xml:space="preserve"> and </w:t>
      </w:r>
      <w:r w:rsidR="004D692E" w:rsidRPr="004D692E">
        <w:t>T</w:t>
      </w:r>
      <w:r w:rsidR="00750AAA" w:rsidRPr="004D692E">
        <w:t xml:space="preserve">heir </w:t>
      </w:r>
      <w:r w:rsidR="004D692E" w:rsidRPr="004D692E">
        <w:t>O</w:t>
      </w:r>
      <w:r w:rsidR="00750AAA" w:rsidRPr="004D692E">
        <w:t xml:space="preserve">utpatient </w:t>
      </w:r>
      <w:r w:rsidR="004D692E" w:rsidRPr="004D692E">
        <w:t>F</w:t>
      </w:r>
      <w:r w:rsidR="00750AAA" w:rsidRPr="004D692E">
        <w:t>acilities</w:t>
      </w:r>
      <w:bookmarkEnd w:id="26"/>
      <w:r w:rsidRPr="004D692E">
        <w:t xml:space="preserve"> </w:t>
      </w:r>
    </w:p>
    <w:p w14:paraId="1A76473A" w14:textId="0B266D07" w:rsidR="00A12FFC" w:rsidRDefault="00A776A8" w:rsidP="00A12FFC">
      <w:r w:rsidRPr="00A776A8">
        <w:rPr>
          <w:szCs w:val="24"/>
        </w:rPr>
        <w:t xml:space="preserve">Outpatient services have hundreds of providers, including those serving a wide range of ages and services; there are thousands of individual providers in the CHIA data.  </w:t>
      </w:r>
      <w:r w:rsidR="00750AAA" w:rsidRPr="00A776A8">
        <w:rPr>
          <w:szCs w:val="24"/>
        </w:rPr>
        <w:t>T</w:t>
      </w:r>
      <w:r w:rsidR="001B5636" w:rsidRPr="00A776A8">
        <w:rPr>
          <w:szCs w:val="24"/>
        </w:rPr>
        <w:t>he FTI</w:t>
      </w:r>
      <w:r w:rsidR="00750AAA" w:rsidRPr="00A776A8">
        <w:rPr>
          <w:szCs w:val="24"/>
        </w:rPr>
        <w:t xml:space="preserve"> ICA Report </w:t>
      </w:r>
      <w:r w:rsidR="00495B0E" w:rsidRPr="00A776A8">
        <w:rPr>
          <w:szCs w:val="24"/>
        </w:rPr>
        <w:t xml:space="preserve">sought to develop data and information on the providers that had larger or more specialized hospital-based or outpatient alternatives serving pediatric populations in the locations in which BCH serves or planned additionally to serve patients.  </w:t>
      </w:r>
      <w:r w:rsidR="00081A9C" w:rsidRPr="00A776A8">
        <w:rPr>
          <w:szCs w:val="24"/>
        </w:rPr>
        <w:t xml:space="preserve">These include facilities known as Children’s Hospitals (e.g., standalone Children’s Hospitals) as well as hospitals with a children’s hospital name as part of a major health system (e.g., </w:t>
      </w:r>
      <w:proofErr w:type="spellStart"/>
      <w:r w:rsidR="00081A9C" w:rsidRPr="00A776A8">
        <w:rPr>
          <w:rFonts w:cs="Times New Roman"/>
          <w:szCs w:val="24"/>
        </w:rPr>
        <w:t>MassGeneral</w:t>
      </w:r>
      <w:proofErr w:type="spellEnd"/>
      <w:r w:rsidR="00081A9C" w:rsidRPr="00A776A8">
        <w:rPr>
          <w:rFonts w:cs="Times New Roman"/>
          <w:szCs w:val="24"/>
        </w:rPr>
        <w:t xml:space="preserve"> Hospital for Children).</w:t>
      </w:r>
      <w:r w:rsidR="00081A9C">
        <w:t xml:space="preserve"> </w:t>
      </w:r>
      <w:r w:rsidR="00495B0E">
        <w:t>We examined public information, reports on children’s and pediatric services in Massachusetts and then the</w:t>
      </w:r>
      <w:r w:rsidR="00750AAA">
        <w:t xml:space="preserve"> individual websites of several health systems with children’s hospitals and pediatric outpatient facilitie</w:t>
      </w:r>
      <w:r w:rsidR="00A12FFC">
        <w:t xml:space="preserve">s; the websites included detailed information on location, types of services, and </w:t>
      </w:r>
      <w:r w:rsidR="00A12FFC" w:rsidRPr="004D20FB">
        <w:t xml:space="preserve">types of facilities for each </w:t>
      </w:r>
      <w:r w:rsidR="00B010C3" w:rsidRPr="004D20FB">
        <w:t>six</w:t>
      </w:r>
      <w:r w:rsidR="00A12FFC" w:rsidRPr="004D20FB">
        <w:t xml:space="preserve"> health systems</w:t>
      </w:r>
      <w:r w:rsidR="006304B4" w:rsidRPr="004D20FB">
        <w:t xml:space="preserve"> that were employed in the Report</w:t>
      </w:r>
      <w:r w:rsidR="00A12FFC" w:rsidRPr="004D20FB">
        <w:t xml:space="preserve">. </w:t>
      </w:r>
      <w:r>
        <w:t xml:space="preserve">For convenience in the </w:t>
      </w:r>
      <w:r w:rsidR="009D29D4">
        <w:t>report,</w:t>
      </w:r>
      <w:r>
        <w:t xml:space="preserve"> we refer to these collectively as health systems with “children’s hospitals.” </w:t>
      </w:r>
      <w:r w:rsidR="00A12FFC" w:rsidRPr="004D20FB">
        <w:t xml:space="preserve">The health systems with children’s </w:t>
      </w:r>
      <w:r w:rsidR="00A12FFC" w:rsidRPr="004D20FB">
        <w:lastRenderedPageBreak/>
        <w:t xml:space="preserve">hospitals or </w:t>
      </w:r>
      <w:r w:rsidR="00635815">
        <w:t xml:space="preserve">pediatric </w:t>
      </w:r>
      <w:r w:rsidR="00A12FFC" w:rsidRPr="004D20FB">
        <w:t xml:space="preserve">services include: </w:t>
      </w:r>
      <w:r w:rsidR="00B010C3" w:rsidRPr="004D20FB">
        <w:t>Baystate,</w:t>
      </w:r>
      <w:r w:rsidR="00495B0E">
        <w:rPr>
          <w:rStyle w:val="FootnoteReference"/>
        </w:rPr>
        <w:footnoteReference w:id="10"/>
      </w:r>
      <w:r w:rsidR="00B010C3" w:rsidRPr="004D20FB">
        <w:rPr>
          <w:rStyle w:val="FootnoteReference"/>
        </w:rPr>
        <w:t xml:space="preserve"> </w:t>
      </w:r>
      <w:r w:rsidR="00B010C3" w:rsidRPr="004D20FB">
        <w:t>Boston Children’s</w:t>
      </w:r>
      <w:r w:rsidR="00495B0E">
        <w:rPr>
          <w:rStyle w:val="FootnoteReference"/>
        </w:rPr>
        <w:footnoteReference w:id="11"/>
      </w:r>
      <w:r w:rsidR="00B010C3" w:rsidRPr="004D20FB">
        <w:t>, Boston Medical Center</w:t>
      </w:r>
      <w:r w:rsidR="00495B0E">
        <w:rPr>
          <w:rStyle w:val="FootnoteReference"/>
        </w:rPr>
        <w:footnoteReference w:id="12"/>
      </w:r>
      <w:r w:rsidR="00B010C3" w:rsidRPr="004D20FB">
        <w:t>, Mass</w:t>
      </w:r>
      <w:r w:rsidR="00B646B9" w:rsidRPr="004D20FB">
        <w:t xml:space="preserve"> </w:t>
      </w:r>
      <w:r w:rsidR="00B010C3" w:rsidRPr="004D20FB">
        <w:t>General Hospital for Children</w:t>
      </w:r>
      <w:r w:rsidR="00495B0E">
        <w:rPr>
          <w:rStyle w:val="FootnoteReference"/>
        </w:rPr>
        <w:footnoteReference w:id="13"/>
      </w:r>
      <w:r w:rsidR="00B010C3" w:rsidRPr="004D20FB">
        <w:t>, Tufts,</w:t>
      </w:r>
      <w:r w:rsidR="00495B0E">
        <w:rPr>
          <w:rStyle w:val="FootnoteReference"/>
        </w:rPr>
        <w:footnoteReference w:id="14"/>
      </w:r>
      <w:r w:rsidR="00B010C3" w:rsidRPr="004D20FB">
        <w:t xml:space="preserve"> and UMass.</w:t>
      </w:r>
      <w:r w:rsidR="00B010C3" w:rsidRPr="004D20FB">
        <w:rPr>
          <w:rStyle w:val="FootnoteReference"/>
        </w:rPr>
        <w:t xml:space="preserve"> </w:t>
      </w:r>
      <w:r w:rsidR="00B010C3" w:rsidRPr="004D20FB">
        <w:rPr>
          <w:rStyle w:val="FootnoteReference"/>
        </w:rPr>
        <w:footnoteReference w:id="15"/>
      </w:r>
    </w:p>
    <w:p w14:paraId="760F616F" w14:textId="105C1EE3" w:rsidR="00595E01" w:rsidRPr="00595E01" w:rsidRDefault="00A12FFC" w:rsidP="00B010C3">
      <w:r w:rsidRPr="004D20FB">
        <w:rPr>
          <w:rStyle w:val="Hyperlink"/>
          <w:color w:val="auto"/>
          <w:u w:val="none"/>
        </w:rPr>
        <w:t>Other sources of information used on outpatient services at children’s hospitals</w:t>
      </w:r>
      <w:r w:rsidRPr="00FE4018">
        <w:rPr>
          <w:rStyle w:val="Hyperlink"/>
          <w:color w:val="000000" w:themeColor="text1"/>
          <w:u w:val="none"/>
        </w:rPr>
        <w:t xml:space="preserve">, include articles on payer mix and the types of payment coverage for patients (e.g., Medicaid, different types of managed Medicaid (capitated) or commercial coverage).  See for example, </w:t>
      </w:r>
      <w:r w:rsidR="001B5636">
        <w:rPr>
          <w:rStyle w:val="Hyperlink"/>
          <w:color w:val="000000" w:themeColor="text1"/>
          <w:u w:val="none"/>
        </w:rPr>
        <w:t>“</w:t>
      </w:r>
      <w:r w:rsidRPr="00FE4018">
        <w:rPr>
          <w:rStyle w:val="Hyperlink"/>
          <w:color w:val="000000" w:themeColor="text1"/>
          <w:u w:val="none"/>
        </w:rPr>
        <w:t>Pediatric</w:t>
      </w:r>
      <w:r w:rsidRPr="00A12FFC">
        <w:t xml:space="preserve"> </w:t>
      </w:r>
      <w:r w:rsidRPr="00BA5C41">
        <w:t xml:space="preserve">Outpatient Utilization </w:t>
      </w:r>
      <w:proofErr w:type="gramStart"/>
      <w:r w:rsidRPr="00BA5C41">
        <w:t>By</w:t>
      </w:r>
      <w:proofErr w:type="gramEnd"/>
      <w:r w:rsidRPr="00BA5C41">
        <w:t xml:space="preserve"> Differing Medicaid Payment Models In The United States</w:t>
      </w:r>
      <w:r>
        <w:t>”</w:t>
      </w:r>
      <w:r w:rsidR="0066144A">
        <w:t xml:space="preserve"> </w:t>
      </w:r>
      <w:r w:rsidR="00595E01" w:rsidRPr="00595E01">
        <w:t xml:space="preserve">https://bmchealthservres.biomedcentral.com/articles/10.1186/s12913-020-05409-w. </w:t>
      </w:r>
    </w:p>
    <w:p w14:paraId="689E1724" w14:textId="146AB53D" w:rsidR="00595E01" w:rsidRDefault="00595E01" w:rsidP="00005413">
      <w:pPr>
        <w:pStyle w:val="Heading3"/>
        <w:numPr>
          <w:ilvl w:val="0"/>
          <w:numId w:val="1"/>
        </w:numPr>
      </w:pPr>
      <w:bookmarkStart w:id="27" w:name="_Toc109899080"/>
      <w:r>
        <w:t>Providers Offering Partial Hospitalization Programs</w:t>
      </w:r>
      <w:bookmarkEnd w:id="27"/>
    </w:p>
    <w:p w14:paraId="567D2A36" w14:textId="47D86F86" w:rsidR="00050DD8" w:rsidRPr="002D5F75" w:rsidRDefault="00635815" w:rsidP="002D5F75">
      <w:r w:rsidRPr="007F363B">
        <w:t>FTI conducted research to identify provider and facilities offering Partial Hospitalization Programs</w:t>
      </w:r>
      <w:r w:rsidR="00495B0E" w:rsidRPr="007F363B">
        <w:t xml:space="preserve"> (PHP</w:t>
      </w:r>
      <w:r w:rsidR="002D5F75" w:rsidRPr="007F363B">
        <w:t xml:space="preserve">); approximately 30 individual locations were identified as candidates based on available </w:t>
      </w:r>
      <w:r w:rsidR="002D5F75" w:rsidRPr="007F363B">
        <w:lastRenderedPageBreak/>
        <w:t>information – these included locations/programs offered in more than one location by a common provider.</w:t>
      </w:r>
      <w:r w:rsidR="00A53EB0" w:rsidRPr="007F363B">
        <w:t xml:space="preserve"> </w:t>
      </w:r>
    </w:p>
    <w:p w14:paraId="14639490" w14:textId="2C989351" w:rsidR="002D5F75" w:rsidRDefault="00635815" w:rsidP="00635815">
      <w:pPr>
        <w:pStyle w:val="Bullet"/>
        <w:numPr>
          <w:ilvl w:val="0"/>
          <w:numId w:val="0"/>
        </w:numPr>
        <w:spacing w:before="0" w:after="0"/>
        <w:contextualSpacing/>
        <w:jc w:val="both"/>
        <w:rPr>
          <w:rFonts w:ascii="Times New Roman" w:hAnsi="Times New Roman" w:cs="Times New Roman"/>
          <w:color w:val="auto"/>
        </w:rPr>
      </w:pPr>
      <w:r w:rsidRPr="00050DD8">
        <w:rPr>
          <w:rFonts w:ascii="Times New Roman" w:hAnsi="Times New Roman" w:cs="Times New Roman"/>
          <w:color w:val="auto"/>
        </w:rPr>
        <w:t>FTI</w:t>
      </w:r>
      <w:r w:rsidR="00A53EB0">
        <w:rPr>
          <w:rFonts w:ascii="Times New Roman" w:hAnsi="Times New Roman" w:cs="Times New Roman"/>
          <w:color w:val="auto"/>
        </w:rPr>
        <w:t xml:space="preserve">’s </w:t>
      </w:r>
      <w:r w:rsidRPr="00050DD8">
        <w:rPr>
          <w:rFonts w:ascii="Times New Roman" w:hAnsi="Times New Roman" w:cs="Times New Roman"/>
          <w:color w:val="auto"/>
        </w:rPr>
        <w:t xml:space="preserve">research of </w:t>
      </w:r>
      <w:r w:rsidR="002D5F75">
        <w:rPr>
          <w:rFonts w:ascii="Times New Roman" w:hAnsi="Times New Roman" w:cs="Times New Roman"/>
          <w:color w:val="auto"/>
        </w:rPr>
        <w:t xml:space="preserve">public information </w:t>
      </w:r>
      <w:r w:rsidR="00A53EB0">
        <w:rPr>
          <w:rFonts w:ascii="Times New Roman" w:hAnsi="Times New Roman" w:cs="Times New Roman"/>
          <w:color w:val="auto"/>
        </w:rPr>
        <w:t>included review of</w:t>
      </w:r>
      <w:r w:rsidRPr="00050DD8">
        <w:rPr>
          <w:rFonts w:ascii="Times New Roman" w:hAnsi="Times New Roman" w:cs="Times New Roman"/>
          <w:color w:val="auto"/>
        </w:rPr>
        <w:t xml:space="preserve"> Regional Guides for the Massachusetts Behavioral Partnership </w:t>
      </w:r>
      <w:r w:rsidR="002D5F75">
        <w:rPr>
          <w:rFonts w:ascii="Times New Roman" w:hAnsi="Times New Roman" w:cs="Times New Roman"/>
          <w:color w:val="auto"/>
        </w:rPr>
        <w:t xml:space="preserve">and </w:t>
      </w:r>
      <w:r w:rsidRPr="00050DD8">
        <w:rPr>
          <w:rFonts w:ascii="Times New Roman" w:hAnsi="Times New Roman" w:cs="Times New Roman"/>
          <w:color w:val="auto"/>
        </w:rPr>
        <w:t>identified Adolescent Partial Hospitalization Programs; these are limited in number</w:t>
      </w:r>
      <w:r w:rsidR="002D5F75">
        <w:rPr>
          <w:rFonts w:ascii="Times New Roman" w:hAnsi="Times New Roman" w:cs="Times New Roman"/>
          <w:color w:val="auto"/>
        </w:rPr>
        <w:t>.</w:t>
      </w:r>
      <w:r w:rsidRPr="00050DD8">
        <w:rPr>
          <w:rFonts w:ascii="Times New Roman" w:hAnsi="Times New Roman" w:cs="Times New Roman"/>
          <w:color w:val="auto"/>
        </w:rPr>
        <w:t xml:space="preserve"> </w:t>
      </w:r>
      <w:r w:rsidR="002D5F75">
        <w:rPr>
          <w:rFonts w:ascii="Times New Roman" w:hAnsi="Times New Roman" w:cs="Times New Roman"/>
          <w:color w:val="auto"/>
        </w:rPr>
        <w:t>The individual guides list each of the Adolescent Partial Hospitalization programs in each of the regions, including their address and location and age range of patient population served.  These</w:t>
      </w:r>
      <w:r w:rsidRPr="00050DD8">
        <w:rPr>
          <w:rFonts w:ascii="Times New Roman" w:hAnsi="Times New Roman" w:cs="Times New Roman"/>
          <w:color w:val="auto"/>
        </w:rPr>
        <w:t xml:space="preserve"> include Baystate Medical Center (Western Region); </w:t>
      </w:r>
      <w:proofErr w:type="spellStart"/>
      <w:r w:rsidRPr="00050DD8">
        <w:rPr>
          <w:rFonts w:ascii="Times New Roman" w:hAnsi="Times New Roman" w:cs="Times New Roman"/>
          <w:color w:val="auto"/>
        </w:rPr>
        <w:t>Arbour</w:t>
      </w:r>
      <w:proofErr w:type="spellEnd"/>
      <w:r w:rsidRPr="00050DD8">
        <w:rPr>
          <w:rFonts w:ascii="Times New Roman" w:hAnsi="Times New Roman" w:cs="Times New Roman"/>
          <w:color w:val="auto"/>
        </w:rPr>
        <w:t xml:space="preserve"> Counseling Services, Henry Heywood Hospital, Walden Behavioral Care, and Wayside Youth and Family Support (Central Region); Boston Center HRI Clinics, Inc., </w:t>
      </w:r>
      <w:proofErr w:type="spellStart"/>
      <w:r w:rsidRPr="00050DD8">
        <w:rPr>
          <w:rFonts w:ascii="Times New Roman" w:hAnsi="Times New Roman" w:cs="Times New Roman"/>
          <w:color w:val="auto"/>
        </w:rPr>
        <w:t>Bournewood</w:t>
      </w:r>
      <w:proofErr w:type="spellEnd"/>
      <w:r w:rsidRPr="00050DD8">
        <w:rPr>
          <w:rFonts w:ascii="Times New Roman" w:hAnsi="Times New Roman" w:cs="Times New Roman"/>
          <w:color w:val="auto"/>
        </w:rPr>
        <w:t xml:space="preserve"> Hospital, and Walden Behavioral Care (Metro Boston Region); Salem Hospital and Walden (Northeast Region); and Justice Resource Institute, McLean, and Pembroke Hospital (Southeast Region). </w:t>
      </w:r>
      <w:bookmarkStart w:id="28" w:name="_Hlk109769285"/>
    </w:p>
    <w:p w14:paraId="03B83DBA" w14:textId="77777777" w:rsidR="002D5F75" w:rsidRDefault="002D5F75" w:rsidP="00635815">
      <w:pPr>
        <w:pStyle w:val="Bullet"/>
        <w:numPr>
          <w:ilvl w:val="0"/>
          <w:numId w:val="0"/>
        </w:numPr>
        <w:spacing w:before="0" w:after="0"/>
        <w:contextualSpacing/>
        <w:jc w:val="both"/>
        <w:rPr>
          <w:rFonts w:ascii="Times New Roman" w:hAnsi="Times New Roman" w:cs="Times New Roman"/>
          <w:color w:val="auto"/>
        </w:rPr>
      </w:pPr>
    </w:p>
    <w:p w14:paraId="7A20D336" w14:textId="31DFCADF" w:rsidR="00A53EB0" w:rsidRPr="00302849" w:rsidRDefault="00635815" w:rsidP="00635815">
      <w:pPr>
        <w:pStyle w:val="Bullet"/>
        <w:numPr>
          <w:ilvl w:val="0"/>
          <w:numId w:val="0"/>
        </w:numPr>
        <w:spacing w:before="0" w:after="0"/>
        <w:contextualSpacing/>
        <w:jc w:val="both"/>
        <w:rPr>
          <w:rFonts w:ascii="Times New Roman" w:hAnsi="Times New Roman" w:cs="Times New Roman"/>
          <w:color w:val="000000" w:themeColor="text1"/>
        </w:rPr>
      </w:pPr>
      <w:r w:rsidRPr="00050DD8">
        <w:rPr>
          <w:rFonts w:ascii="Times New Roman" w:hAnsi="Times New Roman" w:cs="Times New Roman"/>
          <w:color w:val="auto"/>
        </w:rPr>
        <w:t>See, “</w:t>
      </w:r>
      <w:hyperlink r:id="rId13" w:history="1">
        <w:r w:rsidRPr="00C00F08">
          <w:rPr>
            <w:rStyle w:val="Hyperlink"/>
            <w:rFonts w:ascii="Times New Roman" w:hAnsi="Times New Roman" w:cs="Times New Roman"/>
            <w:color w:val="000000" w:themeColor="text1"/>
            <w:u w:val="none"/>
          </w:rPr>
          <w:t>Regional Provider Guide: Western Region</w:t>
        </w:r>
      </w:hyperlink>
      <w:r w:rsidRPr="00050DD8">
        <w:rPr>
          <w:rFonts w:ascii="Times New Roman" w:hAnsi="Times New Roman" w:cs="Times New Roman"/>
          <w:color w:val="auto"/>
        </w:rPr>
        <w:t xml:space="preserve">.” </w:t>
      </w:r>
      <w:r w:rsidRPr="00050DD8">
        <w:rPr>
          <w:rFonts w:ascii="Times New Roman" w:hAnsi="Times New Roman" w:cs="Times New Roman"/>
          <w:i/>
          <w:iCs/>
          <w:color w:val="auto"/>
        </w:rPr>
        <w:t>Massachusetts Behavioral Health Partnership</w:t>
      </w:r>
      <w:r w:rsidRPr="00050DD8">
        <w:rPr>
          <w:rFonts w:ascii="Times New Roman" w:hAnsi="Times New Roman" w:cs="Times New Roman"/>
          <w:color w:val="auto"/>
        </w:rPr>
        <w:t xml:space="preserve"> (Updated: March 31, 2019). </w:t>
      </w:r>
      <w:hyperlink r:id="rId14" w:history="1">
        <w:r w:rsidRPr="00050DD8">
          <w:rPr>
            <w:rStyle w:val="Hyperlink"/>
            <w:rFonts w:ascii="Times New Roman" w:hAnsi="Times New Roman" w:cs="Times New Roman"/>
            <w:color w:val="auto"/>
          </w:rPr>
          <w:t>https://www.masspartnership.com/pdf/WesternRegionalGuide.pdf</w:t>
        </w:r>
      </w:hyperlink>
      <w:r w:rsidRPr="00050DD8">
        <w:rPr>
          <w:rFonts w:ascii="Times New Roman" w:hAnsi="Times New Roman" w:cs="Times New Roman"/>
          <w:color w:val="auto"/>
        </w:rPr>
        <w:t>; “</w:t>
      </w:r>
      <w:hyperlink r:id="rId15" w:history="1">
        <w:r w:rsidRPr="00302849">
          <w:rPr>
            <w:rStyle w:val="Hyperlink"/>
            <w:rFonts w:ascii="Times New Roman" w:hAnsi="Times New Roman" w:cs="Times New Roman"/>
            <w:color w:val="000000" w:themeColor="text1"/>
            <w:u w:val="none"/>
          </w:rPr>
          <w:t>Regional Provider Guide: Central Region</w:t>
        </w:r>
      </w:hyperlink>
      <w:r w:rsidRPr="00302849">
        <w:rPr>
          <w:rFonts w:ascii="Times New Roman" w:hAnsi="Times New Roman" w:cs="Times New Roman"/>
          <w:color w:val="000000" w:themeColor="text1"/>
        </w:rPr>
        <w:t xml:space="preserve">.” </w:t>
      </w:r>
      <w:r w:rsidRPr="00302849">
        <w:rPr>
          <w:rFonts w:ascii="Times New Roman" w:hAnsi="Times New Roman" w:cs="Times New Roman"/>
          <w:i/>
          <w:iCs/>
          <w:color w:val="000000" w:themeColor="text1"/>
        </w:rPr>
        <w:t>Massachusetts Behavioral Health Partnership</w:t>
      </w:r>
      <w:r w:rsidRPr="00302849">
        <w:rPr>
          <w:rFonts w:ascii="Times New Roman" w:hAnsi="Times New Roman" w:cs="Times New Roman"/>
          <w:color w:val="000000" w:themeColor="text1"/>
        </w:rPr>
        <w:t xml:space="preserve"> (Updated: March 31, 2019). </w:t>
      </w:r>
      <w:hyperlink r:id="rId16" w:history="1">
        <w:r w:rsidRPr="00302849">
          <w:rPr>
            <w:rStyle w:val="Hyperlink"/>
            <w:rFonts w:ascii="Times New Roman" w:hAnsi="Times New Roman" w:cs="Times New Roman"/>
            <w:color w:val="000000" w:themeColor="text1"/>
          </w:rPr>
          <w:t>https://www.masspartnership.com/pdf/CentralRegionalGuide.pdf</w:t>
        </w:r>
      </w:hyperlink>
      <w:r w:rsidRPr="00302849">
        <w:rPr>
          <w:rFonts w:ascii="Times New Roman" w:hAnsi="Times New Roman" w:cs="Times New Roman"/>
          <w:color w:val="000000" w:themeColor="text1"/>
        </w:rPr>
        <w:t>.; “</w:t>
      </w:r>
      <w:hyperlink r:id="rId17" w:history="1">
        <w:r w:rsidRPr="00302849">
          <w:rPr>
            <w:rStyle w:val="Hyperlink"/>
            <w:rFonts w:ascii="Times New Roman" w:hAnsi="Times New Roman" w:cs="Times New Roman"/>
            <w:color w:val="000000" w:themeColor="text1"/>
            <w:u w:val="none"/>
          </w:rPr>
          <w:t>Regional Provider Guide: Metro Boston Region</w:t>
        </w:r>
      </w:hyperlink>
      <w:r w:rsidRPr="00302849">
        <w:rPr>
          <w:rFonts w:ascii="Times New Roman" w:hAnsi="Times New Roman" w:cs="Times New Roman"/>
          <w:color w:val="000000" w:themeColor="text1"/>
        </w:rPr>
        <w:t xml:space="preserve">.” </w:t>
      </w:r>
      <w:r w:rsidRPr="00302849">
        <w:rPr>
          <w:rFonts w:ascii="Times New Roman" w:hAnsi="Times New Roman" w:cs="Times New Roman"/>
          <w:i/>
          <w:iCs/>
          <w:color w:val="000000" w:themeColor="text1"/>
        </w:rPr>
        <w:t>Massachusetts Behavioral Health Partnership</w:t>
      </w:r>
      <w:r w:rsidRPr="00302849">
        <w:rPr>
          <w:rFonts w:ascii="Times New Roman" w:hAnsi="Times New Roman" w:cs="Times New Roman"/>
          <w:color w:val="000000" w:themeColor="text1"/>
        </w:rPr>
        <w:t xml:space="preserve"> (Updated: March 31, 2019).</w:t>
      </w:r>
    </w:p>
    <w:p w14:paraId="2103CBF5" w14:textId="3B41BA0E" w:rsidR="00A53EB0" w:rsidRPr="00302849" w:rsidRDefault="00635815" w:rsidP="00635815">
      <w:pPr>
        <w:pStyle w:val="Bullet"/>
        <w:numPr>
          <w:ilvl w:val="0"/>
          <w:numId w:val="0"/>
        </w:numPr>
        <w:spacing w:before="0" w:after="0"/>
        <w:contextualSpacing/>
        <w:jc w:val="both"/>
        <w:rPr>
          <w:rFonts w:ascii="Times New Roman" w:hAnsi="Times New Roman" w:cs="Times New Roman"/>
          <w:color w:val="000000" w:themeColor="text1"/>
        </w:rPr>
      </w:pPr>
      <w:r w:rsidRPr="00302849">
        <w:rPr>
          <w:rFonts w:ascii="Times New Roman" w:hAnsi="Times New Roman" w:cs="Times New Roman"/>
          <w:color w:val="000000" w:themeColor="text1"/>
        </w:rPr>
        <w:t xml:space="preserve"> </w:t>
      </w:r>
      <w:hyperlink r:id="rId18" w:history="1">
        <w:r w:rsidRPr="00302849">
          <w:rPr>
            <w:rStyle w:val="Hyperlink"/>
            <w:rFonts w:ascii="Times New Roman" w:hAnsi="Times New Roman" w:cs="Times New Roman"/>
            <w:color w:val="000000" w:themeColor="text1"/>
          </w:rPr>
          <w:t>https://www.masspartnership.com/pdf/MetroBostonRegionalGuide.pdf</w:t>
        </w:r>
      </w:hyperlink>
      <w:r w:rsidRPr="00302849">
        <w:rPr>
          <w:rFonts w:ascii="Times New Roman" w:hAnsi="Times New Roman" w:cs="Times New Roman"/>
          <w:color w:val="000000" w:themeColor="text1"/>
        </w:rPr>
        <w:t>.</w:t>
      </w:r>
    </w:p>
    <w:p w14:paraId="57656322" w14:textId="1ABB42CE" w:rsidR="00635815" w:rsidRPr="00050DD8" w:rsidRDefault="00635815" w:rsidP="00635815">
      <w:pPr>
        <w:pStyle w:val="Bullet"/>
        <w:numPr>
          <w:ilvl w:val="0"/>
          <w:numId w:val="0"/>
        </w:numPr>
        <w:spacing w:before="0" w:after="0"/>
        <w:contextualSpacing/>
        <w:jc w:val="both"/>
        <w:rPr>
          <w:rFonts w:ascii="Times New Roman" w:hAnsi="Times New Roman" w:cs="Times New Roman"/>
          <w:color w:val="auto"/>
        </w:rPr>
      </w:pPr>
      <w:r w:rsidRPr="00302849">
        <w:rPr>
          <w:rFonts w:ascii="Times New Roman" w:hAnsi="Times New Roman" w:cs="Times New Roman"/>
          <w:color w:val="000000" w:themeColor="text1"/>
        </w:rPr>
        <w:t>“</w:t>
      </w:r>
      <w:hyperlink r:id="rId19" w:history="1">
        <w:r w:rsidRPr="00302849">
          <w:rPr>
            <w:rStyle w:val="Hyperlink"/>
            <w:rFonts w:ascii="Times New Roman" w:hAnsi="Times New Roman" w:cs="Times New Roman"/>
            <w:color w:val="000000" w:themeColor="text1"/>
            <w:u w:val="none"/>
          </w:rPr>
          <w:t>Regional Provider Guide: Northeast Region</w:t>
        </w:r>
      </w:hyperlink>
      <w:r w:rsidRPr="00302849">
        <w:rPr>
          <w:rFonts w:ascii="Times New Roman" w:hAnsi="Times New Roman" w:cs="Times New Roman"/>
          <w:color w:val="000000" w:themeColor="text1"/>
        </w:rPr>
        <w:t xml:space="preserve">.” </w:t>
      </w:r>
      <w:r w:rsidRPr="00302849">
        <w:rPr>
          <w:rFonts w:ascii="Times New Roman" w:hAnsi="Times New Roman" w:cs="Times New Roman"/>
          <w:i/>
          <w:iCs/>
          <w:color w:val="000000" w:themeColor="text1"/>
        </w:rPr>
        <w:t>Massachusetts Behavioral Health Partnership</w:t>
      </w:r>
      <w:r w:rsidRPr="00302849">
        <w:rPr>
          <w:rFonts w:ascii="Times New Roman" w:hAnsi="Times New Roman" w:cs="Times New Roman"/>
          <w:color w:val="000000" w:themeColor="text1"/>
        </w:rPr>
        <w:t xml:space="preserve"> (Updated: March 31, 2019). </w:t>
      </w:r>
      <w:hyperlink r:id="rId20" w:history="1">
        <w:r w:rsidRPr="00302849">
          <w:rPr>
            <w:rStyle w:val="Hyperlink"/>
            <w:rFonts w:ascii="Times New Roman" w:hAnsi="Times New Roman" w:cs="Times New Roman"/>
            <w:color w:val="000000" w:themeColor="text1"/>
          </w:rPr>
          <w:t>https://www.masspartnership.com/pdf/NortheastRegionalGuide.pdf</w:t>
        </w:r>
      </w:hyperlink>
      <w:r w:rsidRPr="00302849">
        <w:rPr>
          <w:rFonts w:ascii="Times New Roman" w:hAnsi="Times New Roman" w:cs="Times New Roman"/>
          <w:color w:val="000000" w:themeColor="text1"/>
        </w:rPr>
        <w:t xml:space="preserve"> and “</w:t>
      </w:r>
      <w:hyperlink r:id="rId21" w:history="1">
        <w:r w:rsidRPr="00302849">
          <w:rPr>
            <w:rStyle w:val="Hyperlink"/>
            <w:rFonts w:ascii="Times New Roman" w:hAnsi="Times New Roman" w:cs="Times New Roman"/>
            <w:color w:val="000000" w:themeColor="text1"/>
            <w:u w:val="none"/>
          </w:rPr>
          <w:t>Regional Provider Guide: Southeast Region</w:t>
        </w:r>
      </w:hyperlink>
      <w:r w:rsidRPr="00302849">
        <w:rPr>
          <w:rFonts w:ascii="Times New Roman" w:hAnsi="Times New Roman" w:cs="Times New Roman"/>
          <w:color w:val="000000" w:themeColor="text1"/>
        </w:rPr>
        <w:t xml:space="preserve">.” </w:t>
      </w:r>
      <w:r w:rsidRPr="00302849">
        <w:rPr>
          <w:rFonts w:ascii="Times New Roman" w:hAnsi="Times New Roman" w:cs="Times New Roman"/>
          <w:i/>
          <w:iCs/>
          <w:color w:val="000000" w:themeColor="text1"/>
        </w:rPr>
        <w:t>Massachusetts Behavioral Health Partnership</w:t>
      </w:r>
      <w:r w:rsidRPr="00302849">
        <w:rPr>
          <w:rFonts w:ascii="Times New Roman" w:hAnsi="Times New Roman" w:cs="Times New Roman"/>
          <w:color w:val="000000" w:themeColor="text1"/>
        </w:rPr>
        <w:t xml:space="preserve"> (Updated: March 31, 2019). </w:t>
      </w:r>
      <w:hyperlink r:id="rId22" w:history="1">
        <w:r w:rsidRPr="00302849">
          <w:rPr>
            <w:rStyle w:val="Hyperlink"/>
            <w:rFonts w:ascii="Times New Roman" w:hAnsi="Times New Roman" w:cs="Times New Roman"/>
            <w:color w:val="000000" w:themeColor="text1"/>
          </w:rPr>
          <w:t>https://www.masspartnership.com/pdf/southeastRegionalGuide.pdf</w:t>
        </w:r>
      </w:hyperlink>
      <w:r w:rsidRPr="00050DD8">
        <w:rPr>
          <w:rFonts w:ascii="Times New Roman" w:hAnsi="Times New Roman" w:cs="Times New Roman"/>
          <w:color w:val="auto"/>
        </w:rPr>
        <w:t>.</w:t>
      </w:r>
      <w:bookmarkEnd w:id="28"/>
    </w:p>
    <w:p w14:paraId="37E2F2FF" w14:textId="6798E225" w:rsidR="00595E01" w:rsidRPr="00595E01" w:rsidRDefault="00595E01" w:rsidP="00595E01"/>
    <w:p w14:paraId="33C9CCD3" w14:textId="603726DE" w:rsidR="00097B51" w:rsidRPr="000B4693" w:rsidRDefault="00097B51" w:rsidP="00005413">
      <w:pPr>
        <w:pStyle w:val="Heading2"/>
      </w:pPr>
      <w:bookmarkStart w:id="29" w:name="_Toc109899081"/>
      <w:r w:rsidRPr="000B4693">
        <w:t xml:space="preserve">BCH </w:t>
      </w:r>
      <w:r w:rsidR="00964DBE" w:rsidRPr="000B4693">
        <w:t>Standard Pricing Data</w:t>
      </w:r>
      <w:bookmarkEnd w:id="29"/>
    </w:p>
    <w:p w14:paraId="0C025F86" w14:textId="5432004F" w:rsidR="00964DBE" w:rsidRPr="008D2ADD" w:rsidRDefault="00964DBE" w:rsidP="00964DBE">
      <w:r w:rsidRPr="007E570F">
        <w:rPr>
          <w:rFonts w:cs="Times New Roman"/>
          <w:szCs w:val="24"/>
        </w:rPr>
        <w:t xml:space="preserve">BCH publicly posts </w:t>
      </w:r>
      <w:r w:rsidR="000B4693" w:rsidRPr="007E570F">
        <w:rPr>
          <w:rFonts w:cs="Times New Roman"/>
          <w:szCs w:val="24"/>
        </w:rPr>
        <w:t xml:space="preserve">“gross </w:t>
      </w:r>
      <w:r w:rsidRPr="007E570F">
        <w:rPr>
          <w:rFonts w:cs="Times New Roman"/>
          <w:szCs w:val="24"/>
        </w:rPr>
        <w:t>standard charges</w:t>
      </w:r>
      <w:r w:rsidR="000B4693" w:rsidRPr="007E570F">
        <w:rPr>
          <w:rFonts w:cs="Times New Roman"/>
          <w:color w:val="333333"/>
          <w:szCs w:val="24"/>
          <w:shd w:val="clear" w:color="auto" w:fill="FFFFFF"/>
        </w:rPr>
        <w:t xml:space="preserve"> </w:t>
      </w:r>
      <w:r w:rsidR="007E570F" w:rsidRPr="007E570F">
        <w:rPr>
          <w:rFonts w:cs="Times New Roman"/>
          <w:color w:val="333333"/>
          <w:szCs w:val="24"/>
          <w:shd w:val="clear" w:color="auto" w:fill="FFFFFF"/>
        </w:rPr>
        <w:t>[for a list of inpatient or outpatient hospital services performed at Boston Children’s Hospital],</w:t>
      </w:r>
      <w:r w:rsidR="000B4693" w:rsidRPr="007E570F">
        <w:rPr>
          <w:rFonts w:cs="Times New Roman"/>
          <w:color w:val="333333"/>
          <w:szCs w:val="24"/>
          <w:shd w:val="clear" w:color="auto" w:fill="FFFFFF"/>
        </w:rPr>
        <w:t xml:space="preserve"> payer-specific negotiated charges, by payer and by plan offered (where applicable for inpatient and outpatient services), and de-identified minimum and maximum negotiated charges payer-specific negotiated charges, by payer and by plan offered (where applicable for inpatient and outpatient services), and de-identified minimum and maximum negotiated charges</w:t>
      </w:r>
      <w:r w:rsidR="007E570F">
        <w:rPr>
          <w:rFonts w:cs="Times New Roman"/>
          <w:color w:val="333333"/>
          <w:szCs w:val="24"/>
          <w:shd w:val="clear" w:color="auto" w:fill="FFFFFF"/>
        </w:rPr>
        <w:t>.”</w:t>
      </w:r>
      <w:r w:rsidR="007E570F" w:rsidRPr="007E570F">
        <w:rPr>
          <w:rStyle w:val="FootnoteReference"/>
        </w:rPr>
        <w:t xml:space="preserve"> </w:t>
      </w:r>
      <w:r w:rsidR="007E570F">
        <w:rPr>
          <w:rFonts w:cs="Times New Roman"/>
          <w:color w:val="333333"/>
          <w:szCs w:val="24"/>
          <w:shd w:val="clear" w:color="auto" w:fill="FFFFFF"/>
        </w:rPr>
        <w:t xml:space="preserve">These are provided </w:t>
      </w:r>
      <w:r>
        <w:t>by CPT Code and Hospital Charge codes for each of 2 location</w:t>
      </w:r>
      <w:r w:rsidR="000B4693">
        <w:t xml:space="preserve"> types</w:t>
      </w:r>
      <w:r>
        <w:t xml:space="preserve">: LW and SAT. Each CPT-Hospital Charge code combination includes </w:t>
      </w:r>
      <w:r w:rsidR="000B4693">
        <w:t>charges</w:t>
      </w:r>
      <w:r>
        <w:t xml:space="preserve"> (if applicable) </w:t>
      </w:r>
      <w:r w:rsidRPr="008D2ADD">
        <w:t xml:space="preserve">including Inpatient and Outpatient charges for different insurance plans, including commercial payers. The most recent standard charges table is from </w:t>
      </w:r>
      <w:r>
        <w:t xml:space="preserve">January 1, </w:t>
      </w:r>
      <w:proofErr w:type="gramStart"/>
      <w:r>
        <w:t>2022</w:t>
      </w:r>
      <w:proofErr w:type="gramEnd"/>
      <w:r>
        <w:t xml:space="preserve"> </w:t>
      </w:r>
      <w:r w:rsidRPr="008D2ADD">
        <w:t xml:space="preserve">and can be located </w:t>
      </w:r>
      <w:r>
        <w:t>on BCH’s website</w:t>
      </w:r>
      <w:r>
        <w:rPr>
          <w:rStyle w:val="FootnoteReference"/>
        </w:rPr>
        <w:footnoteReference w:id="16"/>
      </w:r>
      <w:r>
        <w:t>.</w:t>
      </w:r>
    </w:p>
    <w:p w14:paraId="2721028C" w14:textId="4EEAC8E9" w:rsidR="00E20883" w:rsidRDefault="00E20883" w:rsidP="00005413">
      <w:pPr>
        <w:pStyle w:val="Heading2"/>
      </w:pPr>
      <w:bookmarkStart w:id="30" w:name="_Toc109899082"/>
      <w:r>
        <w:t>Cost Trend Sources and Data</w:t>
      </w:r>
      <w:bookmarkEnd w:id="30"/>
    </w:p>
    <w:p w14:paraId="202A606C" w14:textId="10F671D4" w:rsidR="00E20883" w:rsidRDefault="0066144A" w:rsidP="00E20883">
      <w:r>
        <w:rPr>
          <w:b/>
          <w:bCs/>
        </w:rPr>
        <w:t xml:space="preserve">HPC Cost Containment Goals: </w:t>
      </w:r>
      <w:r w:rsidR="0080671A" w:rsidRPr="00112BED">
        <w:t>Specific s</w:t>
      </w:r>
      <w:r w:rsidR="001B5636" w:rsidRPr="00112BED">
        <w:t>ources are i</w:t>
      </w:r>
      <w:r w:rsidR="00F2750B" w:rsidRPr="00112BED">
        <w:t>dentified in ICA Report</w:t>
      </w:r>
      <w:r w:rsidR="001B5636" w:rsidRPr="00112BED">
        <w:t xml:space="preserve"> at </w:t>
      </w:r>
      <w:r w:rsidR="006304B4">
        <w:t>Section III C.</w:t>
      </w:r>
    </w:p>
    <w:p w14:paraId="115E83B0" w14:textId="248390BA" w:rsidR="00290BFD" w:rsidRDefault="00290BFD" w:rsidP="001135A3">
      <w:pPr>
        <w:pStyle w:val="Heading1"/>
      </w:pPr>
      <w:bookmarkStart w:id="31" w:name="_Toc109899083"/>
      <w:r>
        <w:lastRenderedPageBreak/>
        <w:t xml:space="preserve">Materials </w:t>
      </w:r>
      <w:r w:rsidR="001135A3">
        <w:t>R</w:t>
      </w:r>
      <w:r w:rsidR="003611D6">
        <w:t xml:space="preserve">eviewed or </w:t>
      </w:r>
      <w:r>
        <w:t>Relied Upon</w:t>
      </w:r>
      <w:bookmarkEnd w:id="31"/>
    </w:p>
    <w:p w14:paraId="7A94A1C2" w14:textId="4F40FA58" w:rsidR="003611D6" w:rsidRPr="0013722F" w:rsidRDefault="003611D6" w:rsidP="00005413">
      <w:pPr>
        <w:pStyle w:val="Heading2"/>
        <w:numPr>
          <w:ilvl w:val="1"/>
          <w:numId w:val="2"/>
        </w:numPr>
      </w:pPr>
      <w:bookmarkStart w:id="32" w:name="_Toc109899084"/>
      <w:r w:rsidRPr="0013722F">
        <w:t>Reports, Academic Articles, Studies</w:t>
      </w:r>
      <w:bookmarkEnd w:id="32"/>
    </w:p>
    <w:p w14:paraId="40652575" w14:textId="2616B33A" w:rsidR="003611D6" w:rsidRPr="004D20FB" w:rsidRDefault="0026170D" w:rsidP="003611D6">
      <w:r>
        <w:t xml:space="preserve">The </w:t>
      </w:r>
      <w:r w:rsidRPr="004D20FB">
        <w:t xml:space="preserve">Report includes citations to academic articles, materials, or reports. In addition, it cites specifically </w:t>
      </w:r>
      <w:r w:rsidR="006304B4" w:rsidRPr="004D20FB">
        <w:t>to</w:t>
      </w:r>
      <w:r w:rsidRPr="004D20FB">
        <w:t xml:space="preserve"> </w:t>
      </w:r>
      <w:r w:rsidR="00B42787" w:rsidRPr="004D20FB">
        <w:t xml:space="preserve">individual </w:t>
      </w:r>
      <w:r w:rsidRPr="004D20FB">
        <w:t>studies</w:t>
      </w:r>
      <w:r w:rsidR="006304B4" w:rsidRPr="004D20FB">
        <w:t xml:space="preserve"> or s</w:t>
      </w:r>
      <w:r w:rsidRPr="004D20FB">
        <w:t>upporting materials in the</w:t>
      </w:r>
      <w:r w:rsidR="00B42787" w:rsidRPr="004D20FB">
        <w:t xml:space="preserve"> </w:t>
      </w:r>
      <w:hyperlink r:id="rId23" w:history="1">
        <w:r w:rsidR="003611D6" w:rsidRPr="00F15498">
          <w:rPr>
            <w:rStyle w:val="Hyperlink"/>
            <w:color w:val="000000" w:themeColor="text1"/>
            <w:u w:val="none"/>
          </w:rPr>
          <w:t>BCH Application</w:t>
        </w:r>
      </w:hyperlink>
      <w:r w:rsidR="00B42787" w:rsidRPr="004D20FB">
        <w:t>;</w:t>
      </w:r>
      <w:r w:rsidR="003611D6" w:rsidRPr="004D20FB">
        <w:t xml:space="preserve"> </w:t>
      </w:r>
      <w:r w:rsidR="00A63124" w:rsidRPr="004D20FB">
        <w:t xml:space="preserve">All DON Application materials located at </w:t>
      </w:r>
      <w:hyperlink r:id="rId24" w:history="1">
        <w:r w:rsidR="00A63124" w:rsidRPr="004D20FB">
          <w:rPr>
            <w:rStyle w:val="Hyperlink"/>
            <w:color w:val="auto"/>
          </w:rPr>
          <w:t>https://www.mass.gov/lists/the-childrens-medical-center-corporation-hospitalclinic-substantial-capital-expenditure</w:t>
        </w:r>
      </w:hyperlink>
      <w:r w:rsidR="00A63124" w:rsidRPr="004D20FB">
        <w:t xml:space="preserve">. </w:t>
      </w:r>
    </w:p>
    <w:p w14:paraId="3AE18EC0" w14:textId="01355877" w:rsidR="003819A1" w:rsidRPr="004D20FB" w:rsidRDefault="0017533A" w:rsidP="00005413">
      <w:pPr>
        <w:pStyle w:val="Heading2"/>
        <w:numPr>
          <w:ilvl w:val="1"/>
          <w:numId w:val="2"/>
        </w:numPr>
      </w:pPr>
      <w:bookmarkStart w:id="33" w:name="_Toc109899085"/>
      <w:r w:rsidRPr="004D20FB">
        <w:t>Codes and Supporting Data Reports</w:t>
      </w:r>
      <w:bookmarkEnd w:id="33"/>
    </w:p>
    <w:p w14:paraId="3F2BA047" w14:textId="75BC13F8" w:rsidR="00C7028C" w:rsidRPr="00F14D17" w:rsidRDefault="00380A16" w:rsidP="00F14D17">
      <w:pPr>
        <w:rPr>
          <w:szCs w:val="24"/>
        </w:rPr>
      </w:pPr>
      <w:r w:rsidRPr="004D20FB">
        <w:rPr>
          <w:b/>
          <w:bCs/>
          <w:szCs w:val="24"/>
        </w:rPr>
        <w:t>MRI CPT codes</w:t>
      </w:r>
      <w:r w:rsidRPr="004D20FB">
        <w:rPr>
          <w:szCs w:val="24"/>
        </w:rPr>
        <w:t xml:space="preserve"> were identified from the </w:t>
      </w:r>
      <w:r w:rsidR="00E23960" w:rsidRPr="004D20FB">
        <w:rPr>
          <w:szCs w:val="24"/>
        </w:rPr>
        <w:t xml:space="preserve">Diagnostic </w:t>
      </w:r>
      <w:r w:rsidR="00E23960" w:rsidRPr="00F14D17">
        <w:rPr>
          <w:szCs w:val="24"/>
        </w:rPr>
        <w:t>Centers of America 2019 Radiology CPT codes</w:t>
      </w:r>
      <w:r w:rsidR="002950D9">
        <w:rPr>
          <w:rStyle w:val="FootnoteReference"/>
          <w:szCs w:val="24"/>
        </w:rPr>
        <w:footnoteReference w:id="17"/>
      </w:r>
      <w:r w:rsidR="00E23960" w:rsidRPr="00F14D17">
        <w:rPr>
          <w:szCs w:val="24"/>
        </w:rPr>
        <w:t xml:space="preserve"> and 2018 Children’s Healthcare of Atlanta Radiology CPT code list</w:t>
      </w:r>
      <w:r w:rsidR="002950D9">
        <w:rPr>
          <w:rStyle w:val="FootnoteReference"/>
          <w:szCs w:val="24"/>
        </w:rPr>
        <w:footnoteReference w:id="18"/>
      </w:r>
      <w:r w:rsidR="00E23960" w:rsidRPr="00F14D17">
        <w:rPr>
          <w:szCs w:val="24"/>
        </w:rPr>
        <w:t xml:space="preserve">. </w:t>
      </w:r>
      <w:r w:rsidR="00C7028C" w:rsidRPr="00F14D17">
        <w:rPr>
          <w:szCs w:val="24"/>
        </w:rPr>
        <w:t xml:space="preserve">These codes include both MRI and MRA procedures as both are conducted using the MRI equipment. Codes were augmented through manual inspection of CPT codes to ensure all MRI and MRA CPT codes were included. </w:t>
      </w:r>
    </w:p>
    <w:p w14:paraId="08A8375C" w14:textId="732D0CAC" w:rsidR="00CF3176" w:rsidRPr="00C7028C" w:rsidRDefault="00C7028C" w:rsidP="00C7028C">
      <w:pPr>
        <w:jc w:val="left"/>
        <w:rPr>
          <w:rFonts w:eastAsia="Times New Roman" w:cs="Times New Roman"/>
          <w:color w:val="000000"/>
          <w:szCs w:val="24"/>
        </w:rPr>
      </w:pPr>
      <w:r w:rsidRPr="00C7028C">
        <w:rPr>
          <w:rFonts w:eastAsia="Times New Roman" w:cs="Times New Roman"/>
          <w:color w:val="000000"/>
          <w:szCs w:val="24"/>
        </w:rPr>
        <w:t>70544</w:t>
      </w:r>
      <w:r>
        <w:rPr>
          <w:rFonts w:eastAsia="Times New Roman" w:cs="Times New Roman"/>
          <w:color w:val="000000"/>
          <w:szCs w:val="24"/>
        </w:rPr>
        <w:t xml:space="preserve">, </w:t>
      </w:r>
      <w:r w:rsidRPr="00C7028C">
        <w:rPr>
          <w:rFonts w:eastAsia="Times New Roman" w:cs="Times New Roman"/>
          <w:color w:val="000000"/>
          <w:szCs w:val="24"/>
        </w:rPr>
        <w:t>70545</w:t>
      </w:r>
      <w:r>
        <w:rPr>
          <w:rFonts w:eastAsia="Times New Roman" w:cs="Times New Roman"/>
          <w:color w:val="000000"/>
          <w:szCs w:val="24"/>
        </w:rPr>
        <w:t xml:space="preserve">, </w:t>
      </w:r>
      <w:r w:rsidRPr="00C7028C">
        <w:rPr>
          <w:rFonts w:eastAsia="Times New Roman" w:cs="Times New Roman"/>
          <w:color w:val="000000"/>
          <w:szCs w:val="24"/>
        </w:rPr>
        <w:t>70546</w:t>
      </w:r>
      <w:r>
        <w:rPr>
          <w:rFonts w:eastAsia="Times New Roman" w:cs="Times New Roman"/>
          <w:color w:val="000000"/>
          <w:szCs w:val="24"/>
        </w:rPr>
        <w:t xml:space="preserve">, </w:t>
      </w:r>
      <w:r w:rsidRPr="00C7028C">
        <w:rPr>
          <w:rFonts w:eastAsia="Times New Roman" w:cs="Times New Roman"/>
          <w:color w:val="000000"/>
          <w:szCs w:val="24"/>
        </w:rPr>
        <w:t>70547</w:t>
      </w:r>
      <w:r>
        <w:rPr>
          <w:rFonts w:eastAsia="Times New Roman" w:cs="Times New Roman"/>
          <w:color w:val="000000"/>
          <w:szCs w:val="24"/>
        </w:rPr>
        <w:t xml:space="preserve">, </w:t>
      </w:r>
      <w:r w:rsidRPr="00C7028C">
        <w:rPr>
          <w:rFonts w:eastAsia="Times New Roman" w:cs="Times New Roman"/>
          <w:color w:val="000000"/>
          <w:szCs w:val="24"/>
        </w:rPr>
        <w:t>70548</w:t>
      </w:r>
      <w:r>
        <w:rPr>
          <w:rFonts w:eastAsia="Times New Roman" w:cs="Times New Roman"/>
          <w:color w:val="000000"/>
          <w:szCs w:val="24"/>
        </w:rPr>
        <w:t xml:space="preserve">, </w:t>
      </w:r>
      <w:r w:rsidRPr="00C7028C">
        <w:rPr>
          <w:rFonts w:eastAsia="Times New Roman" w:cs="Times New Roman"/>
          <w:color w:val="000000"/>
          <w:szCs w:val="24"/>
        </w:rPr>
        <w:t>70549</w:t>
      </w:r>
      <w:r>
        <w:rPr>
          <w:rFonts w:eastAsia="Times New Roman" w:cs="Times New Roman"/>
          <w:color w:val="000000"/>
          <w:szCs w:val="24"/>
        </w:rPr>
        <w:t xml:space="preserve">, </w:t>
      </w:r>
      <w:r w:rsidRPr="00C7028C">
        <w:rPr>
          <w:rFonts w:eastAsia="Times New Roman" w:cs="Times New Roman"/>
          <w:color w:val="000000"/>
          <w:szCs w:val="24"/>
        </w:rPr>
        <w:t>71555</w:t>
      </w:r>
      <w:r>
        <w:rPr>
          <w:rFonts w:eastAsia="Times New Roman" w:cs="Times New Roman"/>
          <w:color w:val="000000"/>
          <w:szCs w:val="24"/>
        </w:rPr>
        <w:t xml:space="preserve">, </w:t>
      </w:r>
      <w:r w:rsidRPr="00C7028C">
        <w:rPr>
          <w:rFonts w:eastAsia="Times New Roman" w:cs="Times New Roman"/>
          <w:color w:val="000000"/>
          <w:szCs w:val="24"/>
        </w:rPr>
        <w:t>72197</w:t>
      </w:r>
      <w:r>
        <w:rPr>
          <w:rFonts w:eastAsia="Times New Roman" w:cs="Times New Roman"/>
          <w:color w:val="000000"/>
          <w:szCs w:val="24"/>
        </w:rPr>
        <w:t xml:space="preserve">, </w:t>
      </w:r>
      <w:r w:rsidRPr="00C7028C">
        <w:rPr>
          <w:rFonts w:eastAsia="Times New Roman" w:cs="Times New Roman"/>
          <w:color w:val="000000"/>
          <w:szCs w:val="24"/>
        </w:rPr>
        <w:t>72198</w:t>
      </w:r>
      <w:r>
        <w:rPr>
          <w:rFonts w:eastAsia="Times New Roman" w:cs="Times New Roman"/>
          <w:color w:val="000000"/>
          <w:szCs w:val="24"/>
        </w:rPr>
        <w:t xml:space="preserve">, </w:t>
      </w:r>
      <w:r w:rsidRPr="00C7028C">
        <w:rPr>
          <w:rFonts w:eastAsia="Times New Roman" w:cs="Times New Roman"/>
          <w:color w:val="000000"/>
          <w:szCs w:val="24"/>
        </w:rPr>
        <w:t>73225</w:t>
      </w:r>
      <w:r>
        <w:rPr>
          <w:rFonts w:eastAsia="Times New Roman" w:cs="Times New Roman"/>
          <w:color w:val="000000"/>
          <w:szCs w:val="24"/>
        </w:rPr>
        <w:t xml:space="preserve">, </w:t>
      </w:r>
      <w:r w:rsidRPr="00C7028C">
        <w:rPr>
          <w:rFonts w:eastAsia="Times New Roman" w:cs="Times New Roman"/>
          <w:color w:val="000000"/>
          <w:szCs w:val="24"/>
        </w:rPr>
        <w:t>73725</w:t>
      </w:r>
      <w:r>
        <w:rPr>
          <w:rFonts w:eastAsia="Times New Roman" w:cs="Times New Roman"/>
          <w:color w:val="000000"/>
          <w:szCs w:val="24"/>
        </w:rPr>
        <w:t xml:space="preserve">, </w:t>
      </w:r>
      <w:r w:rsidRPr="00C7028C">
        <w:rPr>
          <w:rFonts w:eastAsia="Times New Roman" w:cs="Times New Roman"/>
          <w:color w:val="000000"/>
          <w:szCs w:val="24"/>
        </w:rPr>
        <w:t>74185</w:t>
      </w:r>
      <w:r>
        <w:rPr>
          <w:rFonts w:eastAsia="Times New Roman" w:cs="Times New Roman"/>
          <w:color w:val="000000"/>
          <w:szCs w:val="24"/>
        </w:rPr>
        <w:t xml:space="preserve">, </w:t>
      </w:r>
      <w:r w:rsidRPr="00C7028C">
        <w:rPr>
          <w:rFonts w:eastAsia="Times New Roman" w:cs="Times New Roman"/>
          <w:color w:val="000000"/>
          <w:szCs w:val="24"/>
        </w:rPr>
        <w:t>76377</w:t>
      </w:r>
      <w:r>
        <w:rPr>
          <w:rFonts w:eastAsia="Times New Roman" w:cs="Times New Roman"/>
          <w:color w:val="000000"/>
          <w:szCs w:val="24"/>
        </w:rPr>
        <w:t xml:space="preserve">, </w:t>
      </w:r>
      <w:r w:rsidRPr="00C7028C">
        <w:rPr>
          <w:rFonts w:eastAsia="Times New Roman" w:cs="Times New Roman"/>
          <w:color w:val="000000"/>
          <w:szCs w:val="24"/>
        </w:rPr>
        <w:t>70336</w:t>
      </w:r>
      <w:r>
        <w:rPr>
          <w:rFonts w:eastAsia="Times New Roman" w:cs="Times New Roman"/>
          <w:color w:val="000000"/>
          <w:szCs w:val="24"/>
        </w:rPr>
        <w:t xml:space="preserve">, </w:t>
      </w:r>
      <w:r w:rsidRPr="00C7028C">
        <w:rPr>
          <w:rFonts w:eastAsia="Times New Roman" w:cs="Times New Roman"/>
          <w:color w:val="000000"/>
          <w:szCs w:val="24"/>
        </w:rPr>
        <w:t>70540</w:t>
      </w:r>
      <w:r>
        <w:rPr>
          <w:rFonts w:eastAsia="Times New Roman" w:cs="Times New Roman"/>
          <w:color w:val="000000"/>
          <w:szCs w:val="24"/>
        </w:rPr>
        <w:t xml:space="preserve">, </w:t>
      </w:r>
      <w:r w:rsidRPr="00C7028C">
        <w:rPr>
          <w:rFonts w:eastAsia="Times New Roman" w:cs="Times New Roman"/>
          <w:color w:val="000000"/>
          <w:szCs w:val="24"/>
        </w:rPr>
        <w:t>70542</w:t>
      </w:r>
      <w:r>
        <w:rPr>
          <w:rFonts w:eastAsia="Times New Roman" w:cs="Times New Roman"/>
          <w:color w:val="000000"/>
          <w:szCs w:val="24"/>
        </w:rPr>
        <w:t xml:space="preserve">, </w:t>
      </w:r>
      <w:r w:rsidRPr="00C7028C">
        <w:rPr>
          <w:rFonts w:eastAsia="Times New Roman" w:cs="Times New Roman"/>
          <w:color w:val="000000"/>
          <w:szCs w:val="24"/>
        </w:rPr>
        <w:t>70543</w:t>
      </w:r>
      <w:r>
        <w:rPr>
          <w:rFonts w:eastAsia="Times New Roman" w:cs="Times New Roman"/>
          <w:color w:val="000000"/>
          <w:szCs w:val="24"/>
        </w:rPr>
        <w:t xml:space="preserve">, </w:t>
      </w:r>
      <w:r w:rsidRPr="00C7028C">
        <w:rPr>
          <w:rFonts w:eastAsia="Times New Roman" w:cs="Times New Roman"/>
          <w:color w:val="000000"/>
          <w:szCs w:val="24"/>
        </w:rPr>
        <w:t>70551</w:t>
      </w:r>
      <w:r>
        <w:rPr>
          <w:rFonts w:eastAsia="Times New Roman" w:cs="Times New Roman"/>
          <w:color w:val="000000"/>
          <w:szCs w:val="24"/>
        </w:rPr>
        <w:t xml:space="preserve">, </w:t>
      </w:r>
      <w:r w:rsidRPr="00C7028C">
        <w:rPr>
          <w:rFonts w:eastAsia="Times New Roman" w:cs="Times New Roman"/>
          <w:color w:val="000000"/>
          <w:szCs w:val="24"/>
        </w:rPr>
        <w:t>70552</w:t>
      </w:r>
      <w:r>
        <w:rPr>
          <w:rFonts w:eastAsia="Times New Roman" w:cs="Times New Roman"/>
          <w:color w:val="000000"/>
          <w:szCs w:val="24"/>
        </w:rPr>
        <w:t xml:space="preserve">, </w:t>
      </w:r>
      <w:r w:rsidRPr="00C7028C">
        <w:rPr>
          <w:rFonts w:eastAsia="Times New Roman" w:cs="Times New Roman"/>
          <w:color w:val="000000"/>
          <w:szCs w:val="24"/>
        </w:rPr>
        <w:t>70553</w:t>
      </w:r>
      <w:r>
        <w:rPr>
          <w:rFonts w:eastAsia="Times New Roman" w:cs="Times New Roman"/>
          <w:color w:val="000000"/>
          <w:szCs w:val="24"/>
        </w:rPr>
        <w:t xml:space="preserve">, </w:t>
      </w:r>
      <w:r w:rsidRPr="00C7028C">
        <w:rPr>
          <w:rFonts w:eastAsia="Times New Roman" w:cs="Times New Roman"/>
          <w:color w:val="000000"/>
          <w:szCs w:val="24"/>
        </w:rPr>
        <w:t>70554</w:t>
      </w:r>
      <w:r>
        <w:rPr>
          <w:rFonts w:eastAsia="Times New Roman" w:cs="Times New Roman"/>
          <w:color w:val="000000"/>
          <w:szCs w:val="24"/>
        </w:rPr>
        <w:t xml:space="preserve">, </w:t>
      </w:r>
      <w:r w:rsidRPr="00C7028C">
        <w:rPr>
          <w:rFonts w:eastAsia="Times New Roman" w:cs="Times New Roman"/>
          <w:color w:val="000000"/>
          <w:szCs w:val="24"/>
        </w:rPr>
        <w:t>70555</w:t>
      </w:r>
      <w:r>
        <w:rPr>
          <w:rFonts w:eastAsia="Times New Roman" w:cs="Times New Roman"/>
          <w:color w:val="000000"/>
          <w:szCs w:val="24"/>
        </w:rPr>
        <w:t xml:space="preserve">, </w:t>
      </w:r>
      <w:r w:rsidRPr="00C7028C">
        <w:rPr>
          <w:rFonts w:eastAsia="Times New Roman" w:cs="Times New Roman"/>
          <w:color w:val="000000"/>
          <w:szCs w:val="24"/>
        </w:rPr>
        <w:t>70557</w:t>
      </w:r>
      <w:r>
        <w:rPr>
          <w:rFonts w:eastAsia="Times New Roman" w:cs="Times New Roman"/>
          <w:color w:val="000000"/>
          <w:szCs w:val="24"/>
        </w:rPr>
        <w:t xml:space="preserve">, </w:t>
      </w:r>
      <w:r w:rsidRPr="00C7028C">
        <w:rPr>
          <w:rFonts w:eastAsia="Times New Roman" w:cs="Times New Roman"/>
          <w:color w:val="000000"/>
          <w:szCs w:val="24"/>
        </w:rPr>
        <w:t>70558</w:t>
      </w:r>
      <w:r>
        <w:rPr>
          <w:rFonts w:eastAsia="Times New Roman" w:cs="Times New Roman"/>
          <w:color w:val="000000"/>
          <w:szCs w:val="24"/>
        </w:rPr>
        <w:t xml:space="preserve">, </w:t>
      </w:r>
      <w:r w:rsidRPr="00C7028C">
        <w:rPr>
          <w:rFonts w:eastAsia="Times New Roman" w:cs="Times New Roman"/>
          <w:color w:val="000000"/>
          <w:szCs w:val="24"/>
        </w:rPr>
        <w:t>70559</w:t>
      </w:r>
      <w:r>
        <w:rPr>
          <w:rFonts w:eastAsia="Times New Roman" w:cs="Times New Roman"/>
          <w:color w:val="000000"/>
          <w:szCs w:val="24"/>
        </w:rPr>
        <w:t xml:space="preserve">, </w:t>
      </w:r>
      <w:r w:rsidRPr="00C7028C">
        <w:rPr>
          <w:rFonts w:eastAsia="Times New Roman" w:cs="Times New Roman"/>
          <w:color w:val="000000"/>
          <w:szCs w:val="24"/>
        </w:rPr>
        <w:t>71550</w:t>
      </w:r>
      <w:r>
        <w:rPr>
          <w:rFonts w:eastAsia="Times New Roman" w:cs="Times New Roman"/>
          <w:color w:val="000000"/>
          <w:szCs w:val="24"/>
        </w:rPr>
        <w:t xml:space="preserve">, </w:t>
      </w:r>
      <w:r w:rsidRPr="00C7028C">
        <w:rPr>
          <w:rFonts w:eastAsia="Times New Roman" w:cs="Times New Roman"/>
          <w:color w:val="000000"/>
          <w:szCs w:val="24"/>
        </w:rPr>
        <w:t>71551</w:t>
      </w:r>
      <w:r>
        <w:rPr>
          <w:rFonts w:eastAsia="Times New Roman" w:cs="Times New Roman"/>
          <w:color w:val="000000"/>
          <w:szCs w:val="24"/>
        </w:rPr>
        <w:t xml:space="preserve">, </w:t>
      </w:r>
      <w:r w:rsidRPr="00C7028C">
        <w:rPr>
          <w:rFonts w:eastAsia="Times New Roman" w:cs="Times New Roman"/>
          <w:color w:val="000000"/>
          <w:szCs w:val="24"/>
        </w:rPr>
        <w:t>71552</w:t>
      </w:r>
      <w:r>
        <w:rPr>
          <w:rFonts w:eastAsia="Times New Roman" w:cs="Times New Roman"/>
          <w:color w:val="000000"/>
          <w:szCs w:val="24"/>
        </w:rPr>
        <w:t xml:space="preserve">, </w:t>
      </w:r>
      <w:r w:rsidRPr="00C7028C">
        <w:rPr>
          <w:rFonts w:eastAsia="Times New Roman" w:cs="Times New Roman"/>
          <w:color w:val="000000"/>
          <w:szCs w:val="24"/>
        </w:rPr>
        <w:t>71555</w:t>
      </w:r>
      <w:r>
        <w:rPr>
          <w:rFonts w:eastAsia="Times New Roman" w:cs="Times New Roman"/>
          <w:color w:val="000000"/>
          <w:szCs w:val="24"/>
        </w:rPr>
        <w:t xml:space="preserve">, </w:t>
      </w:r>
      <w:r w:rsidRPr="00C7028C">
        <w:rPr>
          <w:rFonts w:eastAsia="Times New Roman" w:cs="Times New Roman"/>
          <w:color w:val="000000"/>
          <w:szCs w:val="24"/>
        </w:rPr>
        <w:t>72141</w:t>
      </w:r>
      <w:r>
        <w:rPr>
          <w:rFonts w:eastAsia="Times New Roman" w:cs="Times New Roman"/>
          <w:color w:val="000000"/>
          <w:szCs w:val="24"/>
        </w:rPr>
        <w:t xml:space="preserve">, </w:t>
      </w:r>
      <w:r w:rsidRPr="00C7028C">
        <w:rPr>
          <w:rFonts w:eastAsia="Times New Roman" w:cs="Times New Roman"/>
          <w:color w:val="000000"/>
          <w:szCs w:val="24"/>
        </w:rPr>
        <w:t>72142</w:t>
      </w:r>
      <w:r>
        <w:rPr>
          <w:rFonts w:eastAsia="Times New Roman" w:cs="Times New Roman"/>
          <w:color w:val="000000"/>
          <w:szCs w:val="24"/>
        </w:rPr>
        <w:t xml:space="preserve">, </w:t>
      </w:r>
      <w:r w:rsidRPr="00C7028C">
        <w:rPr>
          <w:rFonts w:eastAsia="Times New Roman" w:cs="Times New Roman"/>
          <w:color w:val="000000"/>
          <w:szCs w:val="24"/>
        </w:rPr>
        <w:t>72146</w:t>
      </w:r>
      <w:r>
        <w:rPr>
          <w:rFonts w:eastAsia="Times New Roman" w:cs="Times New Roman"/>
          <w:color w:val="000000"/>
          <w:szCs w:val="24"/>
        </w:rPr>
        <w:t xml:space="preserve">, </w:t>
      </w:r>
      <w:r w:rsidRPr="00C7028C">
        <w:rPr>
          <w:rFonts w:eastAsia="Times New Roman" w:cs="Times New Roman"/>
          <w:color w:val="000000"/>
          <w:szCs w:val="24"/>
        </w:rPr>
        <w:t>72147</w:t>
      </w:r>
      <w:r>
        <w:rPr>
          <w:rFonts w:eastAsia="Times New Roman" w:cs="Times New Roman"/>
          <w:color w:val="000000"/>
          <w:szCs w:val="24"/>
        </w:rPr>
        <w:t xml:space="preserve">, </w:t>
      </w:r>
      <w:r w:rsidRPr="00C7028C">
        <w:rPr>
          <w:rFonts w:eastAsia="Times New Roman" w:cs="Times New Roman"/>
          <w:color w:val="000000"/>
          <w:szCs w:val="24"/>
        </w:rPr>
        <w:t>72148</w:t>
      </w:r>
      <w:r>
        <w:rPr>
          <w:rFonts w:eastAsia="Times New Roman" w:cs="Times New Roman"/>
          <w:color w:val="000000"/>
          <w:szCs w:val="24"/>
        </w:rPr>
        <w:t xml:space="preserve">, </w:t>
      </w:r>
      <w:r w:rsidRPr="00C7028C">
        <w:rPr>
          <w:rFonts w:eastAsia="Times New Roman" w:cs="Times New Roman"/>
          <w:color w:val="000000"/>
          <w:szCs w:val="24"/>
        </w:rPr>
        <w:t>72149</w:t>
      </w:r>
      <w:r>
        <w:rPr>
          <w:rFonts w:eastAsia="Times New Roman" w:cs="Times New Roman"/>
          <w:color w:val="000000"/>
          <w:szCs w:val="24"/>
        </w:rPr>
        <w:t xml:space="preserve">, </w:t>
      </w:r>
      <w:r w:rsidRPr="00C7028C">
        <w:rPr>
          <w:rFonts w:eastAsia="Times New Roman" w:cs="Times New Roman"/>
          <w:color w:val="000000"/>
          <w:szCs w:val="24"/>
        </w:rPr>
        <w:t>72156</w:t>
      </w:r>
      <w:r>
        <w:rPr>
          <w:rFonts w:eastAsia="Times New Roman" w:cs="Times New Roman"/>
          <w:color w:val="000000"/>
          <w:szCs w:val="24"/>
        </w:rPr>
        <w:t xml:space="preserve">, </w:t>
      </w:r>
      <w:r w:rsidRPr="00C7028C">
        <w:rPr>
          <w:rFonts w:eastAsia="Times New Roman" w:cs="Times New Roman"/>
          <w:color w:val="000000"/>
          <w:szCs w:val="24"/>
        </w:rPr>
        <w:t>72157</w:t>
      </w:r>
      <w:r>
        <w:rPr>
          <w:rFonts w:eastAsia="Times New Roman" w:cs="Times New Roman"/>
          <w:color w:val="000000"/>
          <w:szCs w:val="24"/>
        </w:rPr>
        <w:t xml:space="preserve">, </w:t>
      </w:r>
      <w:r w:rsidRPr="00C7028C">
        <w:rPr>
          <w:rFonts w:eastAsia="Times New Roman" w:cs="Times New Roman"/>
          <w:color w:val="000000"/>
          <w:szCs w:val="24"/>
        </w:rPr>
        <w:t>72158</w:t>
      </w:r>
      <w:r>
        <w:rPr>
          <w:rFonts w:eastAsia="Times New Roman" w:cs="Times New Roman"/>
          <w:color w:val="000000"/>
          <w:szCs w:val="24"/>
        </w:rPr>
        <w:t xml:space="preserve">, </w:t>
      </w:r>
      <w:r w:rsidRPr="00C7028C">
        <w:rPr>
          <w:rFonts w:eastAsia="Times New Roman" w:cs="Times New Roman"/>
          <w:color w:val="000000"/>
          <w:szCs w:val="24"/>
        </w:rPr>
        <w:t>72159</w:t>
      </w:r>
      <w:r>
        <w:rPr>
          <w:rFonts w:eastAsia="Times New Roman" w:cs="Times New Roman"/>
          <w:color w:val="000000"/>
          <w:szCs w:val="24"/>
        </w:rPr>
        <w:t xml:space="preserve">, </w:t>
      </w:r>
      <w:r w:rsidRPr="00C7028C">
        <w:rPr>
          <w:rFonts w:eastAsia="Times New Roman" w:cs="Times New Roman"/>
          <w:color w:val="000000"/>
          <w:szCs w:val="24"/>
        </w:rPr>
        <w:t>72195</w:t>
      </w:r>
      <w:r>
        <w:rPr>
          <w:rFonts w:eastAsia="Times New Roman" w:cs="Times New Roman"/>
          <w:color w:val="000000"/>
          <w:szCs w:val="24"/>
        </w:rPr>
        <w:t xml:space="preserve">, </w:t>
      </w:r>
      <w:r w:rsidRPr="00C7028C">
        <w:rPr>
          <w:rFonts w:eastAsia="Times New Roman" w:cs="Times New Roman"/>
          <w:color w:val="000000"/>
          <w:szCs w:val="24"/>
        </w:rPr>
        <w:t>72196</w:t>
      </w:r>
      <w:r>
        <w:rPr>
          <w:rFonts w:eastAsia="Times New Roman" w:cs="Times New Roman"/>
          <w:color w:val="000000"/>
          <w:szCs w:val="24"/>
        </w:rPr>
        <w:t xml:space="preserve">, </w:t>
      </w:r>
      <w:r w:rsidRPr="00C7028C">
        <w:rPr>
          <w:rFonts w:eastAsia="Times New Roman" w:cs="Times New Roman"/>
          <w:color w:val="000000"/>
          <w:szCs w:val="24"/>
        </w:rPr>
        <w:t>72197</w:t>
      </w:r>
      <w:r>
        <w:rPr>
          <w:rFonts w:eastAsia="Times New Roman" w:cs="Times New Roman"/>
          <w:color w:val="000000"/>
          <w:szCs w:val="24"/>
        </w:rPr>
        <w:t xml:space="preserve">, </w:t>
      </w:r>
      <w:r w:rsidRPr="00C7028C">
        <w:rPr>
          <w:rFonts w:eastAsia="Times New Roman" w:cs="Times New Roman"/>
          <w:color w:val="000000"/>
          <w:szCs w:val="24"/>
        </w:rPr>
        <w:t>73218</w:t>
      </w:r>
      <w:r>
        <w:rPr>
          <w:rFonts w:eastAsia="Times New Roman" w:cs="Times New Roman"/>
          <w:color w:val="000000"/>
          <w:szCs w:val="24"/>
        </w:rPr>
        <w:t xml:space="preserve">, </w:t>
      </w:r>
      <w:r w:rsidRPr="00C7028C">
        <w:rPr>
          <w:rFonts w:eastAsia="Times New Roman" w:cs="Times New Roman"/>
          <w:color w:val="000000"/>
          <w:szCs w:val="24"/>
        </w:rPr>
        <w:t>73219</w:t>
      </w:r>
      <w:r>
        <w:rPr>
          <w:rFonts w:eastAsia="Times New Roman" w:cs="Times New Roman"/>
          <w:color w:val="000000"/>
          <w:szCs w:val="24"/>
        </w:rPr>
        <w:t xml:space="preserve">, </w:t>
      </w:r>
      <w:r w:rsidRPr="00C7028C">
        <w:rPr>
          <w:rFonts w:eastAsia="Times New Roman" w:cs="Times New Roman"/>
          <w:color w:val="000000"/>
          <w:szCs w:val="24"/>
        </w:rPr>
        <w:t>73220</w:t>
      </w:r>
      <w:r>
        <w:rPr>
          <w:rFonts w:eastAsia="Times New Roman" w:cs="Times New Roman"/>
          <w:color w:val="000000"/>
          <w:szCs w:val="24"/>
        </w:rPr>
        <w:t xml:space="preserve">, </w:t>
      </w:r>
      <w:r w:rsidRPr="00C7028C">
        <w:rPr>
          <w:rFonts w:eastAsia="Times New Roman" w:cs="Times New Roman"/>
          <w:color w:val="000000"/>
          <w:szCs w:val="24"/>
        </w:rPr>
        <w:t>73221</w:t>
      </w:r>
      <w:r>
        <w:rPr>
          <w:rFonts w:eastAsia="Times New Roman" w:cs="Times New Roman"/>
          <w:color w:val="000000"/>
          <w:szCs w:val="24"/>
        </w:rPr>
        <w:t xml:space="preserve">, </w:t>
      </w:r>
      <w:r w:rsidRPr="00C7028C">
        <w:rPr>
          <w:rFonts w:eastAsia="Times New Roman" w:cs="Times New Roman"/>
          <w:color w:val="000000"/>
          <w:szCs w:val="24"/>
        </w:rPr>
        <w:t>73222</w:t>
      </w:r>
      <w:r>
        <w:rPr>
          <w:rFonts w:eastAsia="Times New Roman" w:cs="Times New Roman"/>
          <w:color w:val="000000"/>
          <w:szCs w:val="24"/>
        </w:rPr>
        <w:t xml:space="preserve">, </w:t>
      </w:r>
      <w:r w:rsidRPr="00C7028C">
        <w:rPr>
          <w:rFonts w:eastAsia="Times New Roman" w:cs="Times New Roman"/>
          <w:color w:val="000000"/>
          <w:szCs w:val="24"/>
        </w:rPr>
        <w:t>73223</w:t>
      </w:r>
      <w:r>
        <w:rPr>
          <w:rFonts w:eastAsia="Times New Roman" w:cs="Times New Roman"/>
          <w:color w:val="000000"/>
          <w:szCs w:val="24"/>
        </w:rPr>
        <w:t xml:space="preserve">, </w:t>
      </w:r>
      <w:r w:rsidRPr="00C7028C">
        <w:rPr>
          <w:rFonts w:eastAsia="Times New Roman" w:cs="Times New Roman"/>
          <w:color w:val="000000"/>
          <w:szCs w:val="24"/>
        </w:rPr>
        <w:t>73718</w:t>
      </w:r>
      <w:r>
        <w:rPr>
          <w:rFonts w:eastAsia="Times New Roman" w:cs="Times New Roman"/>
          <w:color w:val="000000"/>
          <w:szCs w:val="24"/>
        </w:rPr>
        <w:t xml:space="preserve">, </w:t>
      </w:r>
      <w:r w:rsidRPr="00C7028C">
        <w:rPr>
          <w:rFonts w:eastAsia="Times New Roman" w:cs="Times New Roman"/>
          <w:color w:val="000000"/>
          <w:szCs w:val="24"/>
        </w:rPr>
        <w:t>73719</w:t>
      </w:r>
      <w:r>
        <w:rPr>
          <w:rFonts w:eastAsia="Times New Roman" w:cs="Times New Roman"/>
          <w:color w:val="000000"/>
          <w:szCs w:val="24"/>
        </w:rPr>
        <w:t xml:space="preserve">, </w:t>
      </w:r>
      <w:r w:rsidRPr="00C7028C">
        <w:rPr>
          <w:rFonts w:eastAsia="Times New Roman" w:cs="Times New Roman"/>
          <w:color w:val="000000"/>
          <w:szCs w:val="24"/>
        </w:rPr>
        <w:t>73720</w:t>
      </w:r>
      <w:r>
        <w:rPr>
          <w:rFonts w:eastAsia="Times New Roman" w:cs="Times New Roman"/>
          <w:color w:val="000000"/>
          <w:szCs w:val="24"/>
        </w:rPr>
        <w:t xml:space="preserve">, </w:t>
      </w:r>
      <w:r w:rsidRPr="00C7028C">
        <w:rPr>
          <w:rFonts w:eastAsia="Times New Roman" w:cs="Times New Roman"/>
          <w:color w:val="000000"/>
          <w:szCs w:val="24"/>
        </w:rPr>
        <w:t>73721</w:t>
      </w:r>
      <w:r>
        <w:rPr>
          <w:rFonts w:eastAsia="Times New Roman" w:cs="Times New Roman"/>
          <w:color w:val="000000"/>
          <w:szCs w:val="24"/>
        </w:rPr>
        <w:t xml:space="preserve">, </w:t>
      </w:r>
      <w:r w:rsidRPr="00C7028C">
        <w:rPr>
          <w:rFonts w:eastAsia="Times New Roman" w:cs="Times New Roman"/>
          <w:color w:val="000000"/>
          <w:szCs w:val="24"/>
        </w:rPr>
        <w:t>73722</w:t>
      </w:r>
      <w:r>
        <w:rPr>
          <w:rFonts w:eastAsia="Times New Roman" w:cs="Times New Roman"/>
          <w:color w:val="000000"/>
          <w:szCs w:val="24"/>
        </w:rPr>
        <w:t xml:space="preserve">, </w:t>
      </w:r>
      <w:r w:rsidRPr="00C7028C">
        <w:rPr>
          <w:rFonts w:eastAsia="Times New Roman" w:cs="Times New Roman"/>
          <w:color w:val="000000"/>
          <w:szCs w:val="24"/>
        </w:rPr>
        <w:t>73723</w:t>
      </w:r>
      <w:r>
        <w:rPr>
          <w:rFonts w:eastAsia="Times New Roman" w:cs="Times New Roman"/>
          <w:color w:val="000000"/>
          <w:szCs w:val="24"/>
        </w:rPr>
        <w:t xml:space="preserve">, </w:t>
      </w:r>
      <w:r w:rsidRPr="00C7028C">
        <w:rPr>
          <w:rFonts w:eastAsia="Times New Roman" w:cs="Times New Roman"/>
          <w:color w:val="000000"/>
          <w:szCs w:val="24"/>
        </w:rPr>
        <w:t>74181</w:t>
      </w:r>
      <w:r>
        <w:rPr>
          <w:rFonts w:eastAsia="Times New Roman" w:cs="Times New Roman"/>
          <w:color w:val="000000"/>
          <w:szCs w:val="24"/>
        </w:rPr>
        <w:t xml:space="preserve">, </w:t>
      </w:r>
      <w:r w:rsidRPr="00C7028C">
        <w:rPr>
          <w:rFonts w:eastAsia="Times New Roman" w:cs="Times New Roman"/>
          <w:color w:val="000000"/>
          <w:szCs w:val="24"/>
        </w:rPr>
        <w:t>74182</w:t>
      </w:r>
      <w:r>
        <w:rPr>
          <w:rFonts w:eastAsia="Times New Roman" w:cs="Times New Roman"/>
          <w:color w:val="000000"/>
          <w:szCs w:val="24"/>
        </w:rPr>
        <w:t xml:space="preserve">, </w:t>
      </w:r>
      <w:r w:rsidRPr="00C7028C">
        <w:rPr>
          <w:rFonts w:eastAsia="Times New Roman" w:cs="Times New Roman"/>
          <w:color w:val="000000"/>
          <w:szCs w:val="24"/>
        </w:rPr>
        <w:t>74183</w:t>
      </w:r>
      <w:r>
        <w:rPr>
          <w:rFonts w:eastAsia="Times New Roman" w:cs="Times New Roman"/>
          <w:color w:val="000000"/>
          <w:szCs w:val="24"/>
        </w:rPr>
        <w:t xml:space="preserve">, </w:t>
      </w:r>
      <w:r w:rsidRPr="00C7028C">
        <w:rPr>
          <w:rFonts w:eastAsia="Times New Roman" w:cs="Times New Roman"/>
          <w:color w:val="000000"/>
          <w:szCs w:val="24"/>
        </w:rPr>
        <w:t>75557</w:t>
      </w:r>
      <w:r>
        <w:rPr>
          <w:rFonts w:eastAsia="Times New Roman" w:cs="Times New Roman"/>
          <w:color w:val="000000"/>
          <w:szCs w:val="24"/>
        </w:rPr>
        <w:t xml:space="preserve">, </w:t>
      </w:r>
      <w:r w:rsidRPr="00C7028C">
        <w:rPr>
          <w:rFonts w:eastAsia="Times New Roman" w:cs="Times New Roman"/>
          <w:color w:val="000000"/>
          <w:szCs w:val="24"/>
        </w:rPr>
        <w:t>75559</w:t>
      </w:r>
      <w:r>
        <w:rPr>
          <w:rFonts w:eastAsia="Times New Roman" w:cs="Times New Roman"/>
          <w:color w:val="000000"/>
          <w:szCs w:val="24"/>
        </w:rPr>
        <w:t xml:space="preserve">, </w:t>
      </w:r>
      <w:r w:rsidRPr="00C7028C">
        <w:rPr>
          <w:rFonts w:eastAsia="Times New Roman" w:cs="Times New Roman"/>
          <w:color w:val="000000"/>
          <w:szCs w:val="24"/>
        </w:rPr>
        <w:t>75561</w:t>
      </w:r>
      <w:r>
        <w:rPr>
          <w:rFonts w:eastAsia="Times New Roman" w:cs="Times New Roman"/>
          <w:color w:val="000000"/>
          <w:szCs w:val="24"/>
        </w:rPr>
        <w:t xml:space="preserve">, </w:t>
      </w:r>
      <w:r w:rsidRPr="00C7028C">
        <w:rPr>
          <w:rFonts w:eastAsia="Times New Roman" w:cs="Times New Roman"/>
          <w:color w:val="000000"/>
          <w:szCs w:val="24"/>
        </w:rPr>
        <w:t>75563</w:t>
      </w:r>
      <w:r>
        <w:rPr>
          <w:rFonts w:eastAsia="Times New Roman" w:cs="Times New Roman"/>
          <w:color w:val="000000"/>
          <w:szCs w:val="24"/>
        </w:rPr>
        <w:t xml:space="preserve">, </w:t>
      </w:r>
      <w:r w:rsidRPr="00C7028C">
        <w:rPr>
          <w:rFonts w:eastAsia="Times New Roman" w:cs="Times New Roman"/>
          <w:color w:val="000000"/>
          <w:szCs w:val="24"/>
        </w:rPr>
        <w:t>75565</w:t>
      </w:r>
      <w:r>
        <w:rPr>
          <w:rFonts w:eastAsia="Times New Roman" w:cs="Times New Roman"/>
          <w:color w:val="000000"/>
          <w:szCs w:val="24"/>
        </w:rPr>
        <w:t xml:space="preserve">, </w:t>
      </w:r>
      <w:r w:rsidRPr="00C7028C">
        <w:rPr>
          <w:rFonts w:eastAsia="Times New Roman" w:cs="Times New Roman"/>
          <w:color w:val="000000"/>
          <w:szCs w:val="24"/>
        </w:rPr>
        <w:t>76376</w:t>
      </w:r>
      <w:r>
        <w:rPr>
          <w:rFonts w:eastAsia="Times New Roman" w:cs="Times New Roman"/>
          <w:color w:val="000000"/>
          <w:szCs w:val="24"/>
        </w:rPr>
        <w:t xml:space="preserve">, </w:t>
      </w:r>
      <w:r w:rsidRPr="00C7028C">
        <w:rPr>
          <w:rFonts w:eastAsia="Times New Roman" w:cs="Times New Roman"/>
          <w:color w:val="000000"/>
          <w:szCs w:val="24"/>
        </w:rPr>
        <w:t>76390</w:t>
      </w:r>
      <w:r>
        <w:rPr>
          <w:rFonts w:eastAsia="Times New Roman" w:cs="Times New Roman"/>
          <w:color w:val="000000"/>
          <w:szCs w:val="24"/>
        </w:rPr>
        <w:t xml:space="preserve">, </w:t>
      </w:r>
      <w:r w:rsidRPr="00C7028C">
        <w:rPr>
          <w:rFonts w:eastAsia="Times New Roman" w:cs="Times New Roman"/>
          <w:color w:val="000000"/>
          <w:szCs w:val="24"/>
        </w:rPr>
        <w:t>76498</w:t>
      </w:r>
      <w:r>
        <w:rPr>
          <w:rFonts w:eastAsia="Times New Roman" w:cs="Times New Roman"/>
          <w:color w:val="000000"/>
          <w:szCs w:val="24"/>
        </w:rPr>
        <w:t xml:space="preserve">, </w:t>
      </w:r>
      <w:r w:rsidRPr="00C7028C">
        <w:rPr>
          <w:rFonts w:eastAsia="Times New Roman" w:cs="Times New Roman"/>
          <w:color w:val="000000"/>
          <w:szCs w:val="24"/>
        </w:rPr>
        <w:t>77021</w:t>
      </w:r>
      <w:r>
        <w:rPr>
          <w:rFonts w:eastAsia="Times New Roman" w:cs="Times New Roman"/>
          <w:color w:val="000000"/>
          <w:szCs w:val="24"/>
        </w:rPr>
        <w:t xml:space="preserve">, </w:t>
      </w:r>
      <w:r w:rsidRPr="00C7028C">
        <w:rPr>
          <w:rFonts w:eastAsia="Times New Roman" w:cs="Times New Roman"/>
          <w:color w:val="000000"/>
          <w:szCs w:val="24"/>
        </w:rPr>
        <w:t>77022</w:t>
      </w:r>
      <w:r>
        <w:rPr>
          <w:rFonts w:eastAsia="Times New Roman" w:cs="Times New Roman"/>
          <w:color w:val="000000"/>
          <w:szCs w:val="24"/>
        </w:rPr>
        <w:t xml:space="preserve">, </w:t>
      </w:r>
      <w:r w:rsidRPr="00C7028C">
        <w:rPr>
          <w:rFonts w:eastAsia="Times New Roman" w:cs="Times New Roman"/>
          <w:color w:val="000000"/>
          <w:szCs w:val="24"/>
        </w:rPr>
        <w:t>77058</w:t>
      </w:r>
      <w:r>
        <w:rPr>
          <w:rFonts w:eastAsia="Times New Roman" w:cs="Times New Roman"/>
          <w:color w:val="000000"/>
          <w:szCs w:val="24"/>
        </w:rPr>
        <w:t xml:space="preserve">, </w:t>
      </w:r>
      <w:r w:rsidRPr="00C7028C">
        <w:rPr>
          <w:rFonts w:eastAsia="Times New Roman" w:cs="Times New Roman"/>
          <w:color w:val="000000"/>
          <w:szCs w:val="24"/>
        </w:rPr>
        <w:t>77059</w:t>
      </w:r>
      <w:r>
        <w:rPr>
          <w:rFonts w:eastAsia="Times New Roman" w:cs="Times New Roman"/>
          <w:color w:val="000000"/>
          <w:szCs w:val="24"/>
        </w:rPr>
        <w:t xml:space="preserve">, </w:t>
      </w:r>
      <w:r w:rsidRPr="00C7028C">
        <w:rPr>
          <w:rFonts w:eastAsia="Times New Roman" w:cs="Times New Roman"/>
          <w:color w:val="000000"/>
          <w:szCs w:val="24"/>
        </w:rPr>
        <w:t>77084</w:t>
      </w:r>
      <w:r>
        <w:rPr>
          <w:rFonts w:eastAsia="Times New Roman" w:cs="Times New Roman"/>
          <w:color w:val="000000"/>
          <w:szCs w:val="24"/>
        </w:rPr>
        <w:t>.</w:t>
      </w:r>
    </w:p>
    <w:p w14:paraId="560AA696" w14:textId="4724008D" w:rsidR="006A1749" w:rsidRDefault="00C7028C" w:rsidP="005763FE">
      <w:pPr>
        <w:rPr>
          <w:rFonts w:eastAsia="Times New Roman" w:cs="Times New Roman"/>
          <w:szCs w:val="24"/>
        </w:rPr>
      </w:pPr>
      <w:r>
        <w:rPr>
          <w:szCs w:val="24"/>
        </w:rPr>
        <w:t xml:space="preserve">The Health Policy Commission </w:t>
      </w:r>
      <w:r w:rsidR="00B42787">
        <w:rPr>
          <w:szCs w:val="24"/>
        </w:rPr>
        <w:t>C</w:t>
      </w:r>
      <w:r w:rsidR="006304B4">
        <w:rPr>
          <w:szCs w:val="24"/>
        </w:rPr>
        <w:t xml:space="preserve">omment on the ICA for the </w:t>
      </w:r>
      <w:r w:rsidR="006304B4">
        <w:t xml:space="preserve">Massachusetts General Hospital # MGB-20121612-HE, </w:t>
      </w:r>
      <w:proofErr w:type="gramStart"/>
      <w:r w:rsidR="006304B4">
        <w:t>Brigham</w:t>
      </w:r>
      <w:proofErr w:type="gramEnd"/>
      <w:r w:rsidR="006304B4">
        <w:t xml:space="preserve"> and Women’s Faulkner Hospital # MGB20121716-HE, and Multisite # Multisite-21012113-AS </w:t>
      </w:r>
      <w:r>
        <w:rPr>
          <w:szCs w:val="24"/>
        </w:rPr>
        <w:t xml:space="preserve">included analysis of advanced imaging </w:t>
      </w:r>
      <w:r w:rsidR="00B42787">
        <w:rPr>
          <w:szCs w:val="24"/>
        </w:rPr>
        <w:t>that</w:t>
      </w:r>
      <w:r>
        <w:rPr>
          <w:szCs w:val="24"/>
        </w:rPr>
        <w:t xml:space="preserve"> identified MRI and MRA codes.</w:t>
      </w:r>
      <w:r w:rsidR="00E23960" w:rsidRPr="005D793F">
        <w:rPr>
          <w:szCs w:val="24"/>
        </w:rPr>
        <w:t xml:space="preserve"> </w:t>
      </w:r>
      <w:r w:rsidR="00F14D17">
        <w:rPr>
          <w:szCs w:val="24"/>
        </w:rPr>
        <w:t>FTI</w:t>
      </w:r>
      <w:r w:rsidR="00B42787">
        <w:rPr>
          <w:szCs w:val="24"/>
        </w:rPr>
        <w:t xml:space="preserve"> </w:t>
      </w:r>
      <w:r>
        <w:rPr>
          <w:szCs w:val="24"/>
        </w:rPr>
        <w:t xml:space="preserve">reviewed </w:t>
      </w:r>
      <w:r w:rsidR="00B42787">
        <w:rPr>
          <w:szCs w:val="24"/>
        </w:rPr>
        <w:t xml:space="preserve">and compared </w:t>
      </w:r>
      <w:r>
        <w:rPr>
          <w:szCs w:val="24"/>
        </w:rPr>
        <w:t>th</w:t>
      </w:r>
      <w:r w:rsidR="006304B4">
        <w:rPr>
          <w:szCs w:val="24"/>
        </w:rPr>
        <w:t>e</w:t>
      </w:r>
      <w:r>
        <w:rPr>
          <w:szCs w:val="24"/>
        </w:rPr>
        <w:t xml:space="preserve"> list</w:t>
      </w:r>
      <w:r>
        <w:rPr>
          <w:rStyle w:val="FootnoteReference"/>
          <w:szCs w:val="24"/>
        </w:rPr>
        <w:footnoteReference w:id="19"/>
      </w:r>
      <w:r>
        <w:rPr>
          <w:szCs w:val="24"/>
        </w:rPr>
        <w:t xml:space="preserve"> </w:t>
      </w:r>
      <w:r w:rsidR="00B42787">
        <w:rPr>
          <w:szCs w:val="24"/>
        </w:rPr>
        <w:t>to</w:t>
      </w:r>
      <w:r>
        <w:rPr>
          <w:szCs w:val="24"/>
        </w:rPr>
        <w:t xml:space="preserve"> </w:t>
      </w:r>
      <w:r w:rsidR="00F14D17">
        <w:rPr>
          <w:szCs w:val="24"/>
        </w:rPr>
        <w:t>the FTI</w:t>
      </w:r>
      <w:r w:rsidR="004E50AC">
        <w:rPr>
          <w:szCs w:val="24"/>
        </w:rPr>
        <w:t xml:space="preserve"> list</w:t>
      </w:r>
      <w:r w:rsidR="00B42787">
        <w:rPr>
          <w:szCs w:val="24"/>
        </w:rPr>
        <w:t xml:space="preserve">; </w:t>
      </w:r>
      <w:r w:rsidR="006304B4">
        <w:rPr>
          <w:szCs w:val="24"/>
        </w:rPr>
        <w:t>comparable</w:t>
      </w:r>
      <w:r>
        <w:rPr>
          <w:szCs w:val="24"/>
        </w:rPr>
        <w:t xml:space="preserve"> MRI and MRA codes </w:t>
      </w:r>
      <w:r w:rsidR="006304B4">
        <w:rPr>
          <w:szCs w:val="24"/>
        </w:rPr>
        <w:t>are</w:t>
      </w:r>
      <w:r>
        <w:rPr>
          <w:szCs w:val="24"/>
        </w:rPr>
        <w:t xml:space="preserve"> included.</w:t>
      </w:r>
    </w:p>
    <w:p w14:paraId="5E249B93" w14:textId="59B59E5F" w:rsidR="00D00479" w:rsidRDefault="00D00479" w:rsidP="005763FE">
      <w:pPr>
        <w:rPr>
          <w:szCs w:val="24"/>
        </w:rPr>
      </w:pPr>
      <w:r>
        <w:rPr>
          <w:szCs w:val="24"/>
        </w:rPr>
        <w:t xml:space="preserve">The procedures </w:t>
      </w:r>
      <w:r w:rsidR="00C7028C">
        <w:rPr>
          <w:szCs w:val="24"/>
        </w:rPr>
        <w:t xml:space="preserve">identified above and used in </w:t>
      </w:r>
      <w:r w:rsidR="00F14D17">
        <w:rPr>
          <w:szCs w:val="24"/>
        </w:rPr>
        <w:t>FTI’s</w:t>
      </w:r>
      <w:r w:rsidR="00C7028C">
        <w:rPr>
          <w:szCs w:val="24"/>
        </w:rPr>
        <w:t xml:space="preserve"> analysis </w:t>
      </w:r>
      <w:r w:rsidR="008C5F91">
        <w:rPr>
          <w:szCs w:val="24"/>
        </w:rPr>
        <w:t>range from MRIs of the brain, spine, and neck to chest, joints, and more.</w:t>
      </w:r>
      <w:r w:rsidR="00F34D7C">
        <w:rPr>
          <w:szCs w:val="24"/>
        </w:rPr>
        <w:t xml:space="preserve"> </w:t>
      </w:r>
      <w:r w:rsidR="002A7AE7">
        <w:rPr>
          <w:szCs w:val="24"/>
        </w:rPr>
        <w:t xml:space="preserve">In addition to MRI procedures, </w:t>
      </w:r>
      <w:r w:rsidR="00B42787">
        <w:rPr>
          <w:szCs w:val="24"/>
        </w:rPr>
        <w:t xml:space="preserve">these </w:t>
      </w:r>
      <w:r w:rsidR="002A7AE7">
        <w:rPr>
          <w:szCs w:val="24"/>
        </w:rPr>
        <w:t>CPT codes include other types of magnetic imaging techniques such as angiography (MRA)</w:t>
      </w:r>
      <w:r w:rsidR="005D330D">
        <w:rPr>
          <w:szCs w:val="24"/>
        </w:rPr>
        <w:t xml:space="preserve"> and</w:t>
      </w:r>
      <w:r w:rsidR="002A7AE7">
        <w:rPr>
          <w:szCs w:val="24"/>
        </w:rPr>
        <w:t xml:space="preserve"> 3-D rendering. </w:t>
      </w:r>
      <w:r w:rsidR="001C1F2F">
        <w:rPr>
          <w:szCs w:val="24"/>
        </w:rPr>
        <w:t xml:space="preserve">As examples, CPT 70544-70579, 72159, 72198, 74185, and 74185 </w:t>
      </w:r>
      <w:r w:rsidR="00F14D17">
        <w:rPr>
          <w:szCs w:val="24"/>
        </w:rPr>
        <w:t>are included in</w:t>
      </w:r>
      <w:r w:rsidR="001C1F2F">
        <w:rPr>
          <w:szCs w:val="24"/>
        </w:rPr>
        <w:t xml:space="preserve"> MRA procedures. Additionally, CPT 76376-76377 are procedures </w:t>
      </w:r>
      <w:r w:rsidR="00F14D17">
        <w:rPr>
          <w:szCs w:val="24"/>
        </w:rPr>
        <w:t>that</w:t>
      </w:r>
      <w:r w:rsidR="001C1F2F">
        <w:rPr>
          <w:szCs w:val="24"/>
        </w:rPr>
        <w:t xml:space="preserve"> utilized 3-D rendering, a type of diagnostic imaging, while the remaining CPT codes are for miscellaneous MRI or diagnostic imaging procedures. </w:t>
      </w:r>
    </w:p>
    <w:p w14:paraId="45B9A3FA" w14:textId="61FD1806" w:rsidR="002950D9" w:rsidRDefault="002950D9" w:rsidP="005763FE">
      <w:pPr>
        <w:rPr>
          <w:szCs w:val="24"/>
        </w:rPr>
      </w:pPr>
      <w:r>
        <w:rPr>
          <w:szCs w:val="24"/>
        </w:rPr>
        <w:lastRenderedPageBreak/>
        <w:t xml:space="preserve">In addition to MRI codes, a broader set of codes that cover all types of imaging and diagnostic radiology include codes for CT scans and ultrasounds among other </w:t>
      </w:r>
      <w:r w:rsidR="00F14D17">
        <w:rPr>
          <w:szCs w:val="24"/>
        </w:rPr>
        <w:t>imaging</w:t>
      </w:r>
      <w:r>
        <w:rPr>
          <w:szCs w:val="24"/>
        </w:rPr>
        <w:t xml:space="preserve"> services.</w:t>
      </w:r>
    </w:p>
    <w:p w14:paraId="7446B40E" w14:textId="57767C63" w:rsidR="002950D9" w:rsidRPr="002950D9" w:rsidRDefault="002950D9" w:rsidP="00AA1CF7">
      <w:r w:rsidRPr="00AA1CF7">
        <w:rPr>
          <w:b/>
          <w:bCs/>
        </w:rPr>
        <w:t>CT Codes</w:t>
      </w:r>
      <w:r>
        <w:t xml:space="preserve">: </w:t>
      </w:r>
      <w:r w:rsidRPr="002950D9">
        <w:t>70450, 70460, 70470, 70480, 70481, 70482, 70486, 70487, 70490, 70491, 70496, 70498, 71250, 71260, 71270, 71275, 72125, 72126, 72128, 72129, 72131, 72132, 72192, 72193, 72194, 73200, 73201, 73700, 73701, 74150, 74160, 74170, 74174, 74175, 74176, 74177, 74178, 75571, 75572, 75574, 76377, 76380, 78608, 78815, 78816, 71260, 74177, 78608, 78815, 78816</w:t>
      </w:r>
    </w:p>
    <w:p w14:paraId="1C51BD8E" w14:textId="06E1A317" w:rsidR="002950D9" w:rsidRPr="002950D9" w:rsidRDefault="002950D9" w:rsidP="00AA1CF7">
      <w:r w:rsidRPr="00AA1CF7">
        <w:rPr>
          <w:b/>
          <w:bCs/>
        </w:rPr>
        <w:t>Ultrasound Codes</w:t>
      </w:r>
      <w:r>
        <w:t xml:space="preserve">: </w:t>
      </w:r>
      <w:r w:rsidRPr="002950D9">
        <w:t>76536, 76604, 76641, 76642, 76700, 76705, 76770, 76775, 76801, 76802, 76805, 76817, 76830, 76856, 76857, 76870, 76882, 93000, 93306, 93351, 93880, 93925, 93926, 93970, 93971</w:t>
      </w:r>
    </w:p>
    <w:p w14:paraId="40D25FD8" w14:textId="1DB54942" w:rsidR="002950D9" w:rsidRPr="00F14D17" w:rsidRDefault="002950D9" w:rsidP="005763FE">
      <w:r w:rsidRPr="00AA1CF7">
        <w:rPr>
          <w:b/>
          <w:bCs/>
        </w:rPr>
        <w:t>All other imaging codes</w:t>
      </w:r>
      <w:r>
        <w:t xml:space="preserve">: </w:t>
      </w:r>
      <w:r w:rsidRPr="002950D9">
        <w:t>23350, 24220, 25246, 27093, 73040, 73085, 73115, 73222, 73525, 73722, 77080, 93306, 93307, 93350, 93351, 99308, 76000, 76001, 77002, 77003, 77063, 77065, 77066, 77067, G0279, 78014, 78018, 78070, 78205, 78215, 78226, 78227, 78264, 78306, 78315, 78320, 78472, 78607, 78708, 93015, 78452, 70030, 70110, 70150, 70160, 70200, 70220, 70260, 70330, 70360, 71045, 71046, 71047, 71048, 71101, 71111, 71120, 71130, 72040, 72050, 72052, 72072, 72081, 72082, 72100, 72110, 72114, 72120, 72170, 72202, 72220, 73000, 73010, 73030, 73050, 73060, 73080, 73090, 73110, 73130, 73140, 73502, 73523, 73552, 73562, 73590, 73610, 73630, 73650, 73660, 74018, 74019, 74021, 74400, 77072, 77075</w:t>
      </w:r>
    </w:p>
    <w:p w14:paraId="696C7750" w14:textId="5F7270F0" w:rsidR="00020492" w:rsidRDefault="00F14D17" w:rsidP="00020492">
      <w:pPr>
        <w:spacing w:after="0" w:line="240" w:lineRule="auto"/>
        <w:jc w:val="left"/>
        <w:rPr>
          <w:rFonts w:eastAsia="Times New Roman" w:cs="Times New Roman"/>
          <w:color w:val="000000"/>
          <w:szCs w:val="24"/>
        </w:rPr>
      </w:pPr>
      <w:r w:rsidRPr="00F14D17">
        <w:rPr>
          <w:rFonts w:eastAsia="Times New Roman" w:cs="Times New Roman"/>
          <w:b/>
          <w:bCs/>
          <w:color w:val="000000"/>
          <w:szCs w:val="24"/>
        </w:rPr>
        <w:t xml:space="preserve">Ambulatory Surgery </w:t>
      </w:r>
      <w:r w:rsidR="00020492" w:rsidRPr="00F14D17">
        <w:rPr>
          <w:rFonts w:eastAsia="Times New Roman" w:cs="Times New Roman"/>
          <w:b/>
          <w:bCs/>
          <w:color w:val="000000"/>
          <w:szCs w:val="24"/>
        </w:rPr>
        <w:t>CPT codes</w:t>
      </w:r>
      <w:r>
        <w:rPr>
          <w:rFonts w:eastAsia="Times New Roman" w:cs="Times New Roman"/>
          <w:b/>
          <w:bCs/>
          <w:color w:val="000000"/>
          <w:szCs w:val="24"/>
        </w:rPr>
        <w:t>:</w:t>
      </w:r>
      <w:r w:rsidR="00020492">
        <w:rPr>
          <w:rFonts w:eastAsia="Times New Roman" w:cs="Times New Roman"/>
          <w:color w:val="000000"/>
          <w:szCs w:val="24"/>
        </w:rPr>
        <w:t xml:space="preserve"> to identify ambulatory surgery for pediatric patients were derived from the Accreditation Council for Graduate Medical Education list of tracked codes for pediatric surgery.</w:t>
      </w:r>
      <w:r w:rsidR="00020492">
        <w:rPr>
          <w:rStyle w:val="FootnoteReference"/>
          <w:rFonts w:eastAsia="Times New Roman" w:cs="Times New Roman"/>
          <w:color w:val="000000"/>
          <w:szCs w:val="24"/>
        </w:rPr>
        <w:footnoteReference w:id="20"/>
      </w:r>
    </w:p>
    <w:p w14:paraId="56DB7100" w14:textId="7D135338" w:rsidR="00020492" w:rsidRPr="00020492" w:rsidRDefault="00020492" w:rsidP="00020492">
      <w:pPr>
        <w:spacing w:after="0" w:line="240" w:lineRule="auto"/>
        <w:jc w:val="left"/>
        <w:rPr>
          <w:rFonts w:eastAsia="Times New Roman" w:cs="Times New Roman"/>
          <w:color w:val="000000"/>
          <w:szCs w:val="24"/>
        </w:rPr>
      </w:pPr>
      <w:r w:rsidRPr="00020492">
        <w:rPr>
          <w:rFonts w:eastAsia="Times New Roman" w:cs="Times New Roman"/>
          <w:color w:val="000000"/>
          <w:szCs w:val="24"/>
        </w:rPr>
        <w:t xml:space="preserve">11000, 11004, 11005, 11006, 11010, 11011, 11012, 11042, 11043, 11400, 11401, 11402, 11403, 11404, 11406, 11420, 11421, 11422, 11423, 11424, 11426, 11440, 11441, 11442, 11443, 11444, 11446, 11600, 11601, 11602, 11603, 11604, 11606, 11620, 11621, 11622, 11623, 11624, 11626, 11640, 11641, 11642, 11643, 11644, 11646, 11770, 11771, 11772, 13100, 13101, 13120, 13121, 13131, 13132, 13151, 13152, 13160, 15004, 15040, 15050, 15100, 15110, 15115, 15120, 15130, 15135, 15150, 15200, 15220, 15240, 15260, 16020, 16025, 16030, 16035, 19101, 19120, 19260, 19271, 19272, 19300, 19304, 20100, 20101, 20102, 20103, 20200, 20205, 20520, 20525, 20670, 20680, 21015, 21550, 21555, 21556, 21557, 21740, 21742, 21743, 21920, 21925, 21930, 21935, 22900, 23065, 23066, 23075, 23076, 23077, 24065, 24066, 24075, 24076, 24077, 25020, 25023, 25024, 25025, 25065, 25066, 25075, 25076, 25077, 25111, 25112, 26115, 26116, 26117, 27040, 27041, 27047, 27048, 27049, 27305, 27323, 27324, 27327, 27328, 27329, 27345, 27590, 27600, 27601, 27602, 27613, 27614, 27615, 27618, 27619, 27880, 27892, 27893, 27894, 28043, 28045, 28046, 31515, 31520, 31525, 31530, 31575, 31577, 31600, 31601, 31603, 31605, 31622, 31625, 31628, 31629, 31630, 31631, 31635, 31636, 31640, 31641, 31645, 31646, 31755, 31760, 31766, 31770, 31775, 31780, 31781, 31785, 31786, 31800, 31805, 31820, 31825, 31830, 32035, 32036, 32100, 32110, 32120, 32124, 32140, 32141, 32150, 32160, 32200, 32215, 32220, 32310, 32440, 32442, 32445, 32480, 32482, 32484, 32486, 32488, 32491, 32505, 32506, 32507, 32551, 32601, 32604, 32606, 32650, 32651, 32652, 32653, 32654, 32655, 32656, 32658, 32659, 32661, 32662, 32663, 32664, 32665, 32666, 32667, 32670, 32671, 32820, 32905, 33025, 33050, 33300, 33305, </w:t>
      </w:r>
      <w:r w:rsidRPr="00020492">
        <w:rPr>
          <w:rFonts w:eastAsia="Times New Roman" w:cs="Times New Roman"/>
          <w:color w:val="000000"/>
          <w:szCs w:val="24"/>
        </w:rPr>
        <w:lastRenderedPageBreak/>
        <w:t xml:space="preserve">33320, 33321, 33322, 33335, 33800, 33802, 33803, 33820, 33840, 33845, 33851, 33946, 33947, 33948, 33949, 33951, 33952, 33953, 33954, 33955, 33956, 33957, 33958, 33959, 33962, 33963, 33964, 33965, 33966, 33969, 33984, 33985, 33986, 34001, 34051, 34101, 34111, 34151, 35180, 35182, 35184, 35188, 35189, 35190, 35201, 35206, 35211, 35216, 35221, 35226, 35231, 35236, 35251, 35256, 35271, 35281, 35286, 35301, 35302, 35303, 35304, 35305, 35306, 35311, 35331, 35341, 35351, 35355, 35361, 35363, 35371, 35372, 35501, 35525, 35536, 35556, 35558, 35560, 35631, 35636, 35800, 35820, 35840, 35860, 36555, 36556, 36557, 36558, 36560, 36561, 36563, 36565, 36566, 36568, 36569, 36570, 36571, 36575, 36576, 36578, 36581, 36582, 36583, 36585, 36589, 36590, 36800, 36815, 36818, 36819, 36820, 36821, 36825, 36830, 36832, 36833, 37140, 37145, 37160, 37180, 37181, 37615, 37616, 37617, 37618, 37799, 38100, 38101, 38102, 38115, 38120, 38129, 38381, 38382, 38510, 38520, 38525, 38550, 38555, 38562, 38564, 38570, 38571, 38572, 39010, 39200, 39220, 39501, 39503, 39540, 39541, 39545, 39560, 39561, 42410, 42415, 42420, 42440, 42810, 42815, 43020, 43030, 43045, 43100, 43101, 43107, 43108, 43112, 43113, 43116, 43117, 43118, 43121, 43122, 43123, 43124, 43130, 43135, 43200, 43202, 43204, 43205, 43215, 43216, 43217, 43220, 43226, 43227, 43235, 43239, 43240, 43246, 43247, 43248, 43249, 43279, 43280, 43281, 43282, 43283, 43300, 43305, 43310, 43312, 43313, 43314, 43320, 43325, 43327, 43328, 43330, 43331, 43332, 43333, 43334, 43335, 43336, 43340, 43341, 43352, 43360, 43361, 43405, 43410, 43415, 43420, 43425, 43450, 43453, 43500, 43605, 43610, 43611, 43621, 43622, 43631, 43632, 43633, 43634, 43635, 43640, 43641, 43644, 43645, 43653, 43770, 43772, 43800, 43810, 43820, 43825, 43830, 43831, 43832, 43840, 43842, 43845, 43846, 43848, 43850, 43860, 43870, 43880, 44005, 44020, 44025, 44050, 44055, 44110, 44111, 44120, 44121, 44125, 44126, 44127, 44128, 44130, 44140, 44141, 44143, 44144, 44145, 44146, 44147, 44150, 44151, 44155, 44156, 44157, 44158, 44160, 44180, 44186, 44187, 44188, 44202, 44203, 44204, 44205, 44206, 44207, 44208, 44210, 44211, 44212, 44300, 44310, 44312, 44314, 44316, 44320, 44322, 44340, 44345, 44346, 44602, 44603, 44604, 44605, 44615, 44620, 44625, 44626, 44640, 44650, 44660, 44680, 44799, 44820, 44899, 44950, 44955, 44960, 44970, 45100, 45108, 45110, 45111, 45112, 45113, 45114, 45116, 45119, 45120, 45121, 45300, 45303, 45305, 45307, 45308, 45309, 45315, 45317, 45320, 45321, 45330, 45331, 45332, 45333, 45334, 45337, 45338, 45378, 45379, 45380, 45382, 45384, 45385, 45395, 45397, 45400, 45402, 45499, 45520, 45541, 45562, 45563, 46270, 46275, 46280, 46705, 46715, 46716, 46730, 46735, 46740, 46742, 46744, 46746, 46748, 46753, 47100, 47120, 47122, 47125, 47130, 47133, 47135, 47300, 47350, 47360, 47361, 47362, 47420, 47425, 47460, 47562, 47563, 47564, 47600, 47605, 47610, 47612, 47620, 47700, 47701, 47711, 47712, 47715, 47780, 47785, 47800, 47900, 48000, 48100, 48105, 48120, 48140, 48145, 48146, 48150, 48152, 48153, 48154, 48155, 48160, 48500, 48510, 48520, 48540, 48545, 48547, 48548, 49000, 49002, 49010, 49020, 49040, 49060, 49203, 49204, 49205, 49215, 49255, 49320, 49321, 49322, 49323, 49325, 49421, 49422, 49491, 49492, 49495, 49496, 49500, 49501, 49505, 49507, 49520, 49521, 49525, 49540, 49553, 49555, 49557, 49560, 49561, 49565, 49566, 49568, 49570, 49580, 49582, 49585, 49587, 49590, 49600, 49605, 49606, 49610, 49611, 49650, 49651, 50010, 50120, 50205, 50220, 50225, 50230, 50240, 50300, 50320, 50340, 50360, 50365, 50370, 50400, 50405, 50500, 50541, 50543, 50544, 50545, 50546, 50547, 50600, 50760, 50770, 50780, 50800, 50845, 50860, 50900, 51040, 51045, 51500, 51550, 51555, 51596, 51860, 51865, 51880, 51900, 51940, 51960, 51980, 52000, 52005, 52007, 52310, 54000, 54001, 54150, 54160, 54161, 54300, 54304, 54308, 54312, 54322, 54324, 54326, 54328, 54440, 54505, 54520, 54530, 54535, 54550, 54560, 54600, 54620, 54640, 54650, 54670, 54680, 54690, 54692, 55040, 55041, 55060, 55400, 55520, 55530, 55535, 55540, 55550, 55559, 56605, 56740, 56800, 56805, 56810, 57023, 57106, 57110, 57111, 57130, 57135, 57200, 57210, 57291, 57292, 57295, 57300, 57305, 57308, </w:t>
      </w:r>
      <w:r w:rsidRPr="00020492">
        <w:rPr>
          <w:rFonts w:eastAsia="Times New Roman" w:cs="Times New Roman"/>
          <w:color w:val="000000"/>
          <w:szCs w:val="24"/>
        </w:rPr>
        <w:lastRenderedPageBreak/>
        <w:t>57335, 57420, 57421, 58200, 58210, 58540, 58550, 58552, 58660, 58661, 58700, 58720, 58805, 58825, 58900, 58920, 58925, 58940, 58943, 58950, 58951, 58952, 58953, 58954, 58956, 58957, 58958, 58960, 59100, 60100, 60200, 60210, 60212, 60220, 60225, 60240, 60252, 60254, 60260, 60270, 60271, 60280, 60281, 60300, 60500, 60502, 60505, 60520, 60521, 60522, 60540, 60545, 60650, 62223, 94002, 94003, 99291, 99292, 99471, 99472, 99475, 99476, 59425, 59426, 59430, 99201, 99202, 99203, 99204, 99205, 99206, 99207, 99208, 99209, 99210, 99211, 99212, 99213, 99214, 99215, 99216, 99217, 99218, 99219, 99220, 99221, 99222, 99223, 99224, 99225, 99381, 99382, 99383, 99384, 99385, 99391, 99392, 99393, 99394, 99395, 99461</w:t>
      </w:r>
    </w:p>
    <w:p w14:paraId="572DA1D0" w14:textId="6208D0D9" w:rsidR="002950D9" w:rsidRDefault="00E20883" w:rsidP="002950D9">
      <w:r>
        <w:t>C</w:t>
      </w:r>
      <w:r w:rsidR="002950D9">
        <w:t xml:space="preserve">odes </w:t>
      </w:r>
      <w:r w:rsidR="00F14D17">
        <w:t>include</w:t>
      </w:r>
      <w:r w:rsidR="002950D9">
        <w:t xml:space="preserve"> surgeries </w:t>
      </w:r>
      <w:r>
        <w:t xml:space="preserve">for </w:t>
      </w:r>
      <w:r w:rsidR="0030356B">
        <w:t xml:space="preserve">many </w:t>
      </w:r>
      <w:r>
        <w:t>types</w:t>
      </w:r>
      <w:r w:rsidR="002950D9">
        <w:t>, such as abdominal, cancer, cardiovascular, thoracic, etc.</w:t>
      </w:r>
    </w:p>
    <w:p w14:paraId="07410959" w14:textId="7DB6BD26" w:rsidR="001F185E" w:rsidRDefault="001F185E" w:rsidP="002950D9">
      <w:pPr>
        <w:rPr>
          <w:rFonts w:eastAsia="Times New Roman" w:cs="Times New Roman"/>
          <w:b/>
          <w:bCs/>
          <w:color w:val="000000"/>
          <w:szCs w:val="24"/>
        </w:rPr>
      </w:pPr>
      <w:r>
        <w:rPr>
          <w:rFonts w:eastAsia="Times New Roman" w:cs="Times New Roman"/>
          <w:b/>
          <w:bCs/>
          <w:color w:val="000000"/>
          <w:szCs w:val="24"/>
        </w:rPr>
        <w:t xml:space="preserve">Gastroenterology </w:t>
      </w:r>
      <w:r w:rsidRPr="00F14D17">
        <w:rPr>
          <w:rFonts w:eastAsia="Times New Roman" w:cs="Times New Roman"/>
          <w:b/>
          <w:bCs/>
          <w:color w:val="000000"/>
          <w:szCs w:val="24"/>
        </w:rPr>
        <w:t>CPT codes</w:t>
      </w:r>
      <w:r w:rsidR="006A0813" w:rsidRPr="006A0813">
        <w:rPr>
          <w:rFonts w:eastAsia="Times New Roman" w:cs="Times New Roman"/>
          <w:color w:val="000000"/>
          <w:szCs w:val="24"/>
        </w:rPr>
        <w:t xml:space="preserve"> </w:t>
      </w:r>
      <w:r w:rsidR="006A0813">
        <w:rPr>
          <w:rFonts w:eastAsia="Times New Roman" w:cs="Times New Roman"/>
          <w:color w:val="000000"/>
          <w:szCs w:val="24"/>
        </w:rPr>
        <w:t xml:space="preserve">to identify </w:t>
      </w:r>
      <w:r w:rsidR="00885B3E">
        <w:rPr>
          <w:rFonts w:eastAsia="Times New Roman" w:cs="Times New Roman"/>
          <w:color w:val="000000"/>
          <w:szCs w:val="24"/>
        </w:rPr>
        <w:t>Gastroenterology visits</w:t>
      </w:r>
      <w:r w:rsidR="006A0813">
        <w:rPr>
          <w:rFonts w:eastAsia="Times New Roman" w:cs="Times New Roman"/>
          <w:color w:val="000000"/>
          <w:szCs w:val="24"/>
        </w:rPr>
        <w:t xml:space="preserve"> for pediatric patients were derived from the </w:t>
      </w:r>
      <w:r w:rsidR="002928AE">
        <w:rPr>
          <w:rFonts w:eastAsia="Times New Roman" w:cs="Times New Roman"/>
          <w:color w:val="000000"/>
          <w:szCs w:val="24"/>
        </w:rPr>
        <w:t>Cook Medical’s 2022 GI Endoscopy Coding and Reimbursement Guide</w:t>
      </w:r>
      <w:r w:rsidR="006A0813">
        <w:rPr>
          <w:rStyle w:val="FootnoteReference"/>
          <w:rFonts w:eastAsia="Times New Roman" w:cs="Times New Roman"/>
          <w:color w:val="000000"/>
          <w:szCs w:val="24"/>
        </w:rPr>
        <w:footnoteReference w:id="21"/>
      </w:r>
      <w:r w:rsidR="00BC1937">
        <w:rPr>
          <w:rFonts w:eastAsia="Times New Roman" w:cs="Times New Roman"/>
          <w:color w:val="000000"/>
          <w:szCs w:val="24"/>
        </w:rPr>
        <w:t>.</w:t>
      </w:r>
    </w:p>
    <w:p w14:paraId="58A5402D" w14:textId="77777777" w:rsidR="007B1994" w:rsidRPr="007B1994" w:rsidRDefault="007B1994" w:rsidP="007B1994">
      <w:pPr>
        <w:spacing w:before="0" w:after="0" w:line="240" w:lineRule="auto"/>
        <w:rPr>
          <w:rFonts w:eastAsia="Times New Roman" w:cs="Times New Roman"/>
          <w:color w:val="000000"/>
          <w:szCs w:val="24"/>
        </w:rPr>
      </w:pPr>
      <w:r w:rsidRPr="007B1994">
        <w:rPr>
          <w:rFonts w:eastAsia="Times New Roman" w:cs="Times New Roman"/>
          <w:color w:val="000000"/>
          <w:szCs w:val="24"/>
        </w:rPr>
        <w:t xml:space="preserve">43191, 43192, 43193, 43194, 43195, 43196, 43197, 43198, 43200, 43201, 43202, 43204, 43205, 43212, 43213, 43214, 43215, 43216, 43220, 43226, 43227, 43229, 43231, 43232, 43233, 43235, 43236, 43237, 43238, 43239, 43242, 43243, 43244, 43245, 43246, 43247, 43248, 43249, 43250, 43251, 43255, 43259, 43260, 43261, 43262, 43263, 43264, 43265, 43266, 43270, 43274, 43275, 43276, 43277, 43278, 43762, 43763, 44363, 44364, 44365, 44366, 44369, 44370, 44372, 44373, 44376, 44377, 44378, 44379, 44380, 44381, 44382, 44384, 44388, 44389, 44390, 44391, 44392, 44394, 44401, 44402, 44404, 44405, 44406, 44407, 45330, 45331, 45332, 45333, 45334, 45335, 45338, 45340, 45341, 45342, 45346, 45347, 45378, 45379, 45380, 45381, 45382, 45384, 45385, 45386, 45388, 45389, 45391, 45392, 49450, 90760, 90761, 90765, 90766, 90767, 90768, 90779, 91010, 91011, 91012, 91013, 91014, 91015, 91016, 91017, 91018, 91019, 91020, 91021, 91022, 91023, 91024, 91025, 91026, 91027, 91028, 91029, 91030, 91031, 91032, 91033, 91034, 91035, 91036, 91037, 91038, 91039, 91040, 91041, 91042, 91043, 91044, 91045, 91046, 91047, 91048, 91049, 91050, 91051, 91052, 91053, 91054, 91055, 91056, 91057, 91058, 91059, 91060, 91061, 91062, 91063, 91064, 91065, 91066, 91067, 91068, 91069, 91070, 91071, 91072, 91073, 91074, 91075, 91076, 91077, 91078, 91079, 91080, 91081, 91082, 91083, 91084, 91085, 91086, 91087, 91088, 91089, 91090, 91091, 91092, 91093, 91094, 91095, 91096, 91097, 91098, 91099, 91100, 91101, 91102, 91103, 91104, 91105, 91106, 91107, 91108, 91109, 91110, 91111, 91112, 91113, 91114, 91115, 91116, 91117, 91118, 91119, 91120, 91121, 91122, 91123, 91124, 91125, 91126, 91127, 91128, 91129, 91130, 91131, 91132, 91133, 91134, 91135, 91136, 91137, 91138, 91139, 91140, 91141, 91142, 91143, 91144, 91145, 91146, 91147, 91148, 91149, 91150, 91151, 91152, 91153, 91154, 91155, 91156, 91157, 91158, 91159, 91160, 91161, 91162, 91163, 91164, 91165, 91166, 91167, 91168, 91169, 91170, 91171, 91172, 91173, 91174, 91175, 91176, 91177, 91178, 91179, 91180, 91181, 91182, 91183, 91184, 91185, 91186, 91187, 91188, 91189, 91190, 91191, 91192, 91193, 91194, 91195, 91196, 91197, 91198, 91199, 91200, 91201, 91202, 91203, 91204, 91205, 91206, 91207, 91208, 91209, 91210, 91211, 91212, 91213, 91214, 91215, 91216, 91217, 91218, 91219, 91220, 91221, 91222, 91223, 91224, 91225, 91226, 91227, 91228, 91229, 91230, 91231, 91232, 91233, 91234, 91235, 91236, 91237, 91238, 91239, 91240, 91241, 91242, 91243, 91244, 91245, 91246, 91247, 91248, 91249, 91250, 91251, 91252, 91253, 91254, 91255, 91256, 91257, 91258, 91259, 91260, 91261, 91262, 91263, 91264, 91265, 91266, 91267, 91268, 91269, 91270, 91271, 91272, 91273, 91274, 91275, 91276, 91277, 91278, 91279, 91280, 91281, 91282, </w:t>
      </w:r>
      <w:r w:rsidRPr="007B1994">
        <w:rPr>
          <w:rFonts w:eastAsia="Times New Roman" w:cs="Times New Roman"/>
          <w:color w:val="000000"/>
          <w:szCs w:val="24"/>
        </w:rPr>
        <w:lastRenderedPageBreak/>
        <w:t>91283, 91284, 91285, 91286, 91287, 91288, 91289, 91290, 91291, 91292, 91293, 91294, 91295, 91296, 91297, 91298, 91299</w:t>
      </w:r>
    </w:p>
    <w:p w14:paraId="12CBCD26" w14:textId="73FEA5E1" w:rsidR="001F185E" w:rsidRPr="00BC1937" w:rsidRDefault="001F185E" w:rsidP="002950D9">
      <w:pPr>
        <w:rPr>
          <w:rFonts w:eastAsia="Times New Roman" w:cs="Times New Roman"/>
          <w:color w:val="000000"/>
          <w:szCs w:val="24"/>
        </w:rPr>
      </w:pPr>
      <w:r>
        <w:rPr>
          <w:rFonts w:eastAsia="Times New Roman" w:cs="Times New Roman"/>
          <w:b/>
          <w:bCs/>
          <w:color w:val="000000"/>
          <w:szCs w:val="24"/>
        </w:rPr>
        <w:t xml:space="preserve">Sleep Medicine </w:t>
      </w:r>
      <w:r w:rsidRPr="00F14D17">
        <w:rPr>
          <w:rFonts w:eastAsia="Times New Roman" w:cs="Times New Roman"/>
          <w:b/>
          <w:bCs/>
          <w:color w:val="000000"/>
          <w:szCs w:val="24"/>
        </w:rPr>
        <w:t>CPT codes</w:t>
      </w:r>
      <w:r w:rsidR="00BC1937">
        <w:rPr>
          <w:rFonts w:eastAsia="Times New Roman" w:cs="Times New Roman"/>
          <w:b/>
          <w:bCs/>
          <w:color w:val="000000"/>
          <w:szCs w:val="24"/>
        </w:rPr>
        <w:t xml:space="preserve"> </w:t>
      </w:r>
      <w:r w:rsidR="00BC1937">
        <w:rPr>
          <w:rFonts w:eastAsia="Times New Roman" w:cs="Times New Roman"/>
          <w:color w:val="000000"/>
          <w:szCs w:val="24"/>
        </w:rPr>
        <w:t>were identified from the American Academy of Sleep Medicine</w:t>
      </w:r>
      <w:r w:rsidR="00BC1937">
        <w:rPr>
          <w:rStyle w:val="FootnoteReference"/>
          <w:rFonts w:eastAsia="Times New Roman" w:cs="Times New Roman"/>
          <w:color w:val="000000"/>
          <w:szCs w:val="24"/>
        </w:rPr>
        <w:footnoteReference w:id="22"/>
      </w:r>
      <w:r w:rsidR="00BC1937">
        <w:rPr>
          <w:rFonts w:eastAsia="Times New Roman" w:cs="Times New Roman"/>
          <w:color w:val="000000"/>
          <w:szCs w:val="24"/>
        </w:rPr>
        <w:t>.</w:t>
      </w:r>
    </w:p>
    <w:p w14:paraId="1821F432" w14:textId="56848D47" w:rsidR="001F185E" w:rsidRPr="001F185E" w:rsidRDefault="001F185E" w:rsidP="001F185E">
      <w:pPr>
        <w:spacing w:before="0" w:after="0" w:line="240" w:lineRule="auto"/>
        <w:rPr>
          <w:rFonts w:eastAsia="Times New Roman" w:cs="Times New Roman"/>
          <w:color w:val="000000"/>
          <w:szCs w:val="24"/>
        </w:rPr>
      </w:pPr>
      <w:r w:rsidRPr="001F185E">
        <w:rPr>
          <w:rFonts w:eastAsia="Times New Roman" w:cs="Times New Roman"/>
          <w:color w:val="000000"/>
          <w:szCs w:val="24"/>
        </w:rPr>
        <w:t>94660, 95782, 95783, 95800, 95801, 95803, 95805, 95806, 95807, 95808, 95810, 95811</w:t>
      </w:r>
    </w:p>
    <w:p w14:paraId="08A99658" w14:textId="6CF96F61" w:rsidR="005B67FE" w:rsidRDefault="005B67FE" w:rsidP="00005413">
      <w:pPr>
        <w:pStyle w:val="Heading2"/>
        <w:numPr>
          <w:ilvl w:val="1"/>
          <w:numId w:val="2"/>
        </w:numPr>
      </w:pPr>
      <w:bookmarkStart w:id="34" w:name="_Toc109899086"/>
      <w:r>
        <w:t>Service Area Definitions</w:t>
      </w:r>
      <w:bookmarkEnd w:id="34"/>
    </w:p>
    <w:p w14:paraId="3832CC08" w14:textId="4B768823" w:rsidR="005B67FE" w:rsidRDefault="005B67FE" w:rsidP="005B67FE">
      <w:r>
        <w:t>Provided here are a list of the ZIP codes comprising the service areas used in the analysis. Please note that service areas used in tables in report are combined service areas across the facilities.</w:t>
      </w:r>
    </w:p>
    <w:p w14:paraId="1D518128" w14:textId="5C3A7936" w:rsidR="005B67FE" w:rsidRPr="0028379D" w:rsidRDefault="009F385D" w:rsidP="00005413">
      <w:pPr>
        <w:pStyle w:val="Heading3"/>
      </w:pPr>
      <w:bookmarkStart w:id="35" w:name="_Toc109899087"/>
      <w:r w:rsidRPr="0028379D">
        <w:t>MRI – Needham</w:t>
      </w:r>
      <w:bookmarkEnd w:id="35"/>
    </w:p>
    <w:p w14:paraId="6FE328AD" w14:textId="77777777" w:rsidR="009F385D" w:rsidRPr="009F385D" w:rsidRDefault="009F385D" w:rsidP="009F385D">
      <w:pPr>
        <w:spacing w:before="0" w:after="0" w:line="240" w:lineRule="auto"/>
        <w:rPr>
          <w:rFonts w:ascii="Calibri" w:eastAsia="Times New Roman" w:hAnsi="Calibri" w:cs="Calibri"/>
          <w:sz w:val="22"/>
        </w:rPr>
      </w:pPr>
      <w:r w:rsidRPr="009F385D">
        <w:rPr>
          <w:rFonts w:ascii="Calibri" w:eastAsia="Times New Roman" w:hAnsi="Calibri" w:cs="Calibri"/>
          <w:sz w:val="22"/>
        </w:rPr>
        <w:t>2188, 2030, 2199, 2478, 1748, 1701, 2124, 2048, 2134, 1906, 2191, 2111, 1752, 2457, 2136, 2109, 2043, 1890, 2445, 2125, 2145, 2128, 2215, 2143, 2203, 1731, 2460, 2472, 2210, 1770, 1867, 2301, 2130, 1803, 2116, 2052, 2474, 2452, 1741, 2110, 2493, 2356, 1862, 1880, 2302, 2142, 2093, 2762, 2035, 2139, 2067, 2032, 1772, 2462, 2071, 2114, 2494, 2118, 1940, 1757, 2072, 1773, 2122, 1887, 2126, 1778, 2351, 2138, 2115, 2129, 2163, 2375, 2357, 2459, 2169, 2132, 2171, 2090, 2322, 2421, 2467, 2382, 2466, 1581, 2180, 1745, 2141, 2465, 1746, 2019, 1720, 1742, 1721, 2140, 1776, 2149, 2056, 2458, 2184, 2119, 2476, 2131, 1760, 2763, 2379, 2135, 2468, 2021, 1801, 2062, 2464, 1821, 1754, 2053, 2170, 2081, 2186, 1730, 1718, 2461, 2144, 2152, 2120, 2453, 2155, 1749, 2451, 2370, 2446, 2492, 2343, 2150, 1702, 2121, 2368, 1901, 2189, 2190, 2108, 2420, 2151, 2482, 2026, 2113, 2148, 2038, 2127, 2176, 2054, 2481</w:t>
      </w:r>
    </w:p>
    <w:p w14:paraId="3827246B" w14:textId="52110540" w:rsidR="009F385D" w:rsidRDefault="009F385D" w:rsidP="00005413">
      <w:pPr>
        <w:pStyle w:val="Heading3"/>
      </w:pPr>
      <w:bookmarkStart w:id="36" w:name="_Toc109899088"/>
      <w:r>
        <w:t>MRI – Waltham</w:t>
      </w:r>
      <w:bookmarkEnd w:id="36"/>
    </w:p>
    <w:p w14:paraId="40D3FD65" w14:textId="77777777" w:rsidR="009F385D" w:rsidRPr="009F385D" w:rsidRDefault="009F385D" w:rsidP="009F385D">
      <w:pPr>
        <w:spacing w:before="0" w:after="0" w:line="240" w:lineRule="auto"/>
        <w:rPr>
          <w:rFonts w:ascii="Calibri" w:eastAsia="Times New Roman" w:hAnsi="Calibri" w:cs="Calibri"/>
          <w:sz w:val="22"/>
        </w:rPr>
      </w:pPr>
      <w:r w:rsidRPr="009F385D">
        <w:rPr>
          <w:rFonts w:ascii="Calibri" w:eastAsia="Times New Roman" w:hAnsi="Calibri" w:cs="Calibri"/>
          <w:sz w:val="22"/>
        </w:rPr>
        <w:t>2461, 2115, 1905, 1754, 2043, 1748, 1773, 2148, 2492, 1742, 2189, 1770, 1740, 1731, 2457, 2184, 2053, 1581, 1778, 2460, 1503, 1432, 2062, 1960, 1949, 2151, 2128, 1908, 1536, 2176, 2052, 2482, 2125, 1886, 1880, 2215, 2163, 1867, 1864, 2421, 1772, 1854, 2445, 1863, 1718, 1826, 2474, 2035, 1747, 1945, 2476, 2169, 2132, 2493, 2144, 2135, 2121, 2067, 1721, 2056, 1887, 1757, 2370, 1876, 2130, 1983, 2451, 2170, 2071, 1752, 2462, 2140, 2109, 2081, 2420, 2210, 1775, 1879, 1840, 2126, 2368, 1852, 2472, 2116, 2119, 2466, 2110, 2127, 1749, 2120, 2191, 2032, 2150, 2129, 1902, 2054, 1923, 1801, 2138, 2152, 2186, 1841, 2072, 1505, 2379, 2446, 1702, 2145, 1545, 2131, 2143, 2188, 1719, 2481, 1701, 2118, 1760, 1821, 1862, 2136, 2171, 1824, 2322, 1915, 2763, 1901, 1907, 2452, 2343, 2124, 2048, 2302, 2301, 2030, 2026, 2180, 1904, 2090, 1843, 2111, 2453, 1451, 2142, 1741, 2478, 1745, 2113, 2468, 1460, 2141, 2494, 2149, 1906, 2155, 2467, 1532, 2351, 2122, 2203, 1851, 2464, 2190, 2356, 2139, 1890, 1776, 2199, 2038, 2465, 1803, 2357, 2458, 1730, 2108, 1568, 1940, 1746, 2021, 2459, 1810, 1604, 2134, 2375, 1720, 1850, 2114</w:t>
      </w:r>
    </w:p>
    <w:p w14:paraId="6D5B7E88" w14:textId="1E93DB81" w:rsidR="009F385D" w:rsidRDefault="009F385D" w:rsidP="00005413">
      <w:pPr>
        <w:pStyle w:val="Heading3"/>
      </w:pPr>
      <w:bookmarkStart w:id="37" w:name="_Toc109899089"/>
      <w:r>
        <w:t>MRI – Weymouth</w:t>
      </w:r>
      <w:bookmarkEnd w:id="37"/>
    </w:p>
    <w:p w14:paraId="0A6C2271" w14:textId="77777777" w:rsidR="009F385D" w:rsidRPr="009F385D" w:rsidRDefault="009F385D" w:rsidP="009F385D">
      <w:pPr>
        <w:spacing w:before="0" w:after="0" w:line="240" w:lineRule="auto"/>
        <w:rPr>
          <w:rFonts w:ascii="Calibri" w:eastAsia="Times New Roman" w:hAnsi="Calibri" w:cs="Calibri"/>
          <w:sz w:val="22"/>
        </w:rPr>
      </w:pPr>
      <w:r w:rsidRPr="009F385D">
        <w:rPr>
          <w:rFonts w:ascii="Calibri" w:eastAsia="Times New Roman" w:hAnsi="Calibri" w:cs="Calibri"/>
          <w:sz w:val="22"/>
        </w:rPr>
        <w:t xml:space="preserve">2215, 2148, 2176, 2203, 2375, 2478, 2125, 2149, 2302, 2109, 2357, 2129, 2110, 2461, 2482, 2134, 2184, 2127, 2474, 2114, 2341, 2115, 2120, 2359, 2045, 2121, 2324, 1880, 2379, 2047, 2141, 2126, 2021, 2462, 2128, 2190, 2124, 2061, 2081, 2356, 2368, 2189, 2043, 2139, 2451, 2062, 2338, 2322, 1902, 2446, 2050, 2339, 2090, 2171, 2030, 2119, 2151, 2067, 1901, 2210, 2143, 2458, 2186, 1760, 2140, 2170, 2180, 2032, 2163, 2382, 2150, 2138, 1906, 2130, 2135, 2142, 2476, 2145, 2116, 2367, 2144, 2464, 2494, 2052, 2155, 1905, 1890, 2132, 2465, 2364, 2188, 2026, 1801, 2152, 2445, 1867, 2301, 2332, 2169, 2048, 2136, 2333, </w:t>
      </w:r>
      <w:r w:rsidRPr="009F385D">
        <w:rPr>
          <w:rFonts w:ascii="Calibri" w:eastAsia="Times New Roman" w:hAnsi="Calibri" w:cs="Calibri"/>
          <w:sz w:val="22"/>
        </w:rPr>
        <w:lastRenderedPageBreak/>
        <w:t>2492, 2472, 2453, 2466, 2035, 2370, 2460, 2459, 2113, 2072, 2457, 2118, 2131, 2108, 2481, 2468, 2111, 2122, 2066, 2493, 2025, 2071, 2191, 2351, 2343, 2467, 2199, 2767</w:t>
      </w:r>
    </w:p>
    <w:p w14:paraId="4151BB75" w14:textId="122C9319" w:rsidR="009F385D" w:rsidRDefault="009F385D" w:rsidP="00005413">
      <w:pPr>
        <w:pStyle w:val="Heading3"/>
      </w:pPr>
      <w:bookmarkStart w:id="38" w:name="_Toc109899090"/>
      <w:r>
        <w:t>Imaging – Needham</w:t>
      </w:r>
      <w:bookmarkEnd w:id="38"/>
    </w:p>
    <w:p w14:paraId="1287AF7C" w14:textId="77777777" w:rsidR="009F385D" w:rsidRPr="009F385D" w:rsidRDefault="009F385D" w:rsidP="009F385D">
      <w:pPr>
        <w:spacing w:before="0" w:after="0" w:line="240" w:lineRule="auto"/>
        <w:rPr>
          <w:rFonts w:ascii="Calibri" w:eastAsia="Times New Roman" w:hAnsi="Calibri" w:cs="Calibri"/>
          <w:sz w:val="22"/>
        </w:rPr>
      </w:pPr>
      <w:r w:rsidRPr="009F385D">
        <w:rPr>
          <w:rFonts w:ascii="Calibri" w:eastAsia="Times New Roman" w:hAnsi="Calibri" w:cs="Calibri"/>
          <w:sz w:val="22"/>
        </w:rPr>
        <w:t>2108, 1803, 2054, 2035, 2121, 2135, 2322, 2026, 2453, 2114, 2468, 2481, 2460, 1745, 1701, 2464, 2067, 2062, 2136, 1772, 2021, 2052, 2056, 2446, 2127, 2120, 2210, 2188, 2081, 1702, 1778, 2125, 2474, 1746, 2139, 2301, 2132, 1776, 2155, 2131, 2420, 2118, 2130, 1721, 2110, 2116, 2113, 2461, 2482, 2109, 2163, 2143, 2030, 2142, 2119, 2053, 2452, 2459, 2421, 2134, 2169, 2144, 2451, 2141, 2122, 2111, 2170, 2090, 2203, 2472, 2457, 2215, 1742, 2071, 2462, 2494, 2149, 2184, 1770, 1731, 2465, 2072, 2466, 2138, 2199, 2467, 1730, 2368, 2126, 2145, 2445, 2478, 2140, 2493, 1760, 1773, 2492, 2476, 2186, 2124, 1801, 2032, 2128, 2150, 2458, 2115, 2129</w:t>
      </w:r>
    </w:p>
    <w:p w14:paraId="1977D1C2" w14:textId="58B180AE" w:rsidR="009F385D" w:rsidRDefault="009F385D" w:rsidP="00005413">
      <w:pPr>
        <w:pStyle w:val="Heading3"/>
      </w:pPr>
      <w:bookmarkStart w:id="39" w:name="_Toc109899091"/>
      <w:r>
        <w:t>Imaging – Waltham</w:t>
      </w:r>
      <w:bookmarkEnd w:id="39"/>
    </w:p>
    <w:p w14:paraId="29172446" w14:textId="77777777" w:rsidR="009F385D" w:rsidRPr="009F385D" w:rsidRDefault="009F385D" w:rsidP="009F385D">
      <w:pPr>
        <w:spacing w:before="0" w:after="0" w:line="240" w:lineRule="auto"/>
        <w:rPr>
          <w:rFonts w:ascii="Calibri" w:eastAsia="Times New Roman" w:hAnsi="Calibri" w:cs="Calibri"/>
          <w:sz w:val="22"/>
        </w:rPr>
      </w:pPr>
      <w:r w:rsidRPr="009F385D">
        <w:rPr>
          <w:rFonts w:ascii="Calibri" w:eastAsia="Times New Roman" w:hAnsi="Calibri" w:cs="Calibri"/>
          <w:sz w:val="22"/>
        </w:rPr>
        <w:t>1770, 2461, 2142, 1702, 2118, 1775, 1824, 1776, 2116, 2203, 1719, 1908, 2134, 1851, 1810, 1581, 2464, 2188, 2493, 1863, 2150, 1730, 2482, 2138, 1731, 1754, 1862, 2135, 2301, 1852, 2155, 1720, 2124, 1803, 2466, 2481, 2143, 1778, 2163, 2109, 2145, 1532, 2115, 2062, 1821, 2492, 1749, 2081, 1904, 2152, 1718, 2169, 2054, 2113, 1801, 1741, 1880, 1854, 2180, 2476, 2130, 1701, 2108, 2119, 1864, 2120, 2199, 2136, 2215, 1826, 2148, 1867, 2125, 2140, 2052, 2127, 2151, 2032, 1902, 2114, 2132, 2035, 1757, 2128, 2451, 2457, 2170, 2071, 2126, 2452, 2090, 1752, 1746, 1760, 1773, 2465, 2053, 2186, 2478, 2026, 2191, 1905, 2121, 2474, 2122, 1772, 2467, 1940, 2459, 2420, 2139, 2462, 2171, 2468, 1890, 2322, 2189, 2302, 1907, 2067, 2030, 1906, 2176, 2446, 2149, 2141, 2190, 2458, 2184, 2131, 1748, 2144, 1721, 2129, 1886, 2110, 2111, 2072, 1876, 2472, 1887, 2453, 1960, 2210, 1850, 2460, 2421, 1745, 2021, 2494, 2445, 1460, 2368, 1742</w:t>
      </w:r>
    </w:p>
    <w:p w14:paraId="1DD4E32F" w14:textId="6F8DD7ED" w:rsidR="009F385D" w:rsidRDefault="009F385D" w:rsidP="00005413">
      <w:pPr>
        <w:pStyle w:val="Heading3"/>
      </w:pPr>
      <w:bookmarkStart w:id="40" w:name="_Toc109899092"/>
      <w:r>
        <w:t>Imaging – Weymouth</w:t>
      </w:r>
      <w:bookmarkEnd w:id="40"/>
    </w:p>
    <w:p w14:paraId="29F2FF61" w14:textId="77777777" w:rsidR="009F385D" w:rsidRPr="009F385D" w:rsidRDefault="009F385D" w:rsidP="009F385D">
      <w:pPr>
        <w:spacing w:before="0" w:after="0" w:line="240" w:lineRule="auto"/>
        <w:rPr>
          <w:rFonts w:ascii="Calibri" w:eastAsia="Times New Roman" w:hAnsi="Calibri" w:cs="Calibri"/>
          <w:sz w:val="22"/>
        </w:rPr>
      </w:pPr>
      <w:r w:rsidRPr="009F385D">
        <w:rPr>
          <w:rFonts w:ascii="Calibri" w:eastAsia="Times New Roman" w:hAnsi="Calibri" w:cs="Calibri"/>
          <w:sz w:val="22"/>
        </w:rPr>
        <w:t>2170, 2067, 2066, 2120, 2021, 2050, 2043, 2072, 2301, 2126, 2492, 2047, 2132, 2135, 2125, 2302, 2090, 2134, 2026, 2332, 2149, 2351, 2375, 2189, 2186, 2130, 2045, 2128, 2108, 2138, 2025, 2144, 2151, 2467, 2143, 2121, 2191, 2142, 2370, 2163, 2169, 2114, 2131, 2446, 2199, 2141, 2118, 2115, 2184, 2139, 2127, 2032, 2171, 2188, 2150, 2129, 2368, 2136, 2113, 2119, 2071, 2322, 2333, 2109, 2359, 2190, 2379, 2382, 2458, 2215, 2364, 2341, 2343, 2339, 2155, 2122, 2110, 2494, 2357, 2111, 2124, 2203, 2062, 2145, 2210, 2116, 2061, 2445, 2461, 2482, 2134, 2184, 2127, 2474, 2114, 2341, 2115, 2120, 2359, 2045, 2121, 2324, 1880, 2379, 2047, 2141, 2126, 2021, 2462, 2128, 2190, 2124, 2061, 2081, 2356, 2368, 2189, 2043, 2139, 2451, 2062, 2338, 2322, 1902, 2446, 2050, 2339, 2090, 2171, 2030, 2119, 2151, 2067, 1901, 2210, 2143, 2458, 2186, 1760, 2140, 2170, 2180, 2032, 2163, 2382, 2150, 2138, 1906, 2130, 2135, 2142, 2476, 2145, 2116, 2367, 2144, 2464, 2494, 2052, 2155, 1905, 1890, 2132, 2465, 2364, 2188, 2026, 1801, 2152, 2445, 1867, 2301, 2332, 2169, 2048, 2136, 2333, 2492, 2472, 2453, 2466, 2035, 2370, 2460, 2459, 2113, 2072, 2457, 2118, 2131, 2108, 2481, 2468, 2111, 2122, 2066, 2493, 2025, 2071, 2191, 2351, 2343, 2467, 2199, 2767</w:t>
      </w:r>
    </w:p>
    <w:p w14:paraId="6FEB2E0B" w14:textId="11B68A37" w:rsidR="009F385D" w:rsidRDefault="00B4192C" w:rsidP="00005413">
      <w:pPr>
        <w:pStyle w:val="Heading3"/>
      </w:pPr>
      <w:bookmarkStart w:id="41" w:name="_Toc109899093"/>
      <w:r>
        <w:t>ASC – Needham</w:t>
      </w:r>
      <w:bookmarkEnd w:id="41"/>
    </w:p>
    <w:p w14:paraId="563E21C9" w14:textId="77777777" w:rsidR="00B4192C" w:rsidRPr="00B4192C" w:rsidRDefault="00B4192C" w:rsidP="00B4192C">
      <w:pPr>
        <w:spacing w:before="0" w:after="0" w:line="240" w:lineRule="auto"/>
        <w:rPr>
          <w:rFonts w:ascii="Calibri" w:eastAsia="Times New Roman" w:hAnsi="Calibri" w:cs="Calibri"/>
          <w:color w:val="000000"/>
          <w:sz w:val="22"/>
        </w:rPr>
      </w:pPr>
      <w:r w:rsidRPr="00B4192C">
        <w:rPr>
          <w:rFonts w:ascii="Calibri" w:eastAsia="Times New Roman" w:hAnsi="Calibri" w:cs="Calibri"/>
          <w:color w:val="000000"/>
          <w:sz w:val="22"/>
        </w:rPr>
        <w:t xml:space="preserve">1432, 1451, 1460, 1501, 1503, 1504, 1505, 1510, 1519, 1527, 1532, 1534, 1536, 1537, 1545, 1560, 1561, 1568, 1581, 1583, 1603, 1604, 1605, 1606, 1607, 1608, 1609, 1610, 1701, 1702, 1718, 1719, 1720, 1721, 1730, 1731, 1740, 1741, 1742, 1745, 1746, 1747, 1748, 1749, 1752, 1754, 1756, 1757, 1760, 1770, 1772, 1773, 1775, 1776, 1778, 1801, 1803, 1810, 1821, 1824, 1826, 1840, 1841, 1843, 1850, 1851, 1852, 1854, 1862, 1863, 1864, 1867, 1876, 1879, 1880, 1886, 1887, 1890, 1901, 1902, 1904, 1905, 1906, 1907, 1908, 1915, 1923, 1937, 1940, 1945, 1960, 1983, 2019, 2021, 2025, 2026, 2030, 2032, 2035, 2038, 2043, 2045, 2047, 2048, 2050, 2052, 2053, 2054, 2056, 2061, 2062, 2066, 2067, 2071, 2072, 2081, 2090, 2093, 2108, 2109, 2110, 2111, 2113, 2114, 2115, 2116, 2118, 2119, 2120, 2121, 2122, 2124, 2125, 2126, 2127, 2128, </w:t>
      </w:r>
      <w:r w:rsidRPr="00B4192C">
        <w:rPr>
          <w:rFonts w:ascii="Calibri" w:eastAsia="Times New Roman" w:hAnsi="Calibri" w:cs="Calibri"/>
          <w:color w:val="000000"/>
          <w:sz w:val="22"/>
        </w:rPr>
        <w:lastRenderedPageBreak/>
        <w:t>2129, 2130, 2131, 2132, 2134, 2135, 2136, 2138, 2139, 2140, 2141, 2142, 2143, 2144, 2145, 2148, 2149, 2150, 2151, 2152, 2155, 2163, 2169, 2170, 2171, 2176, 2180, 2184, 2186, 2188, 2189, 2190, 2191, 2199, 2203, 2210, 2215, 2301, 2302, 2322, 2324, 2332, 2333, 2338, 2339, 2341, 2343, 2346, 2351, 2356, 2357, 2359, 2368, 2370, 2375, 2379, 2382, 2420, 2421, 2445, 2446, 2451, 2452, 2453, 2457, 2458, 2459, 2460, 2461, 2462, 2464, 2465, 2466, 2467, 2468, 2472, 2474, 2476, 2478, 2481, 2482, 2492, 2493, 2494, 2702, 2703, 2718, 2760, 2762, 2763, 2766, 2767, 2779, 2780, 2861</w:t>
      </w:r>
    </w:p>
    <w:p w14:paraId="6425B979" w14:textId="08BE9D8B" w:rsidR="00B4192C" w:rsidRPr="0028379D" w:rsidRDefault="00B4192C" w:rsidP="00005413">
      <w:pPr>
        <w:pStyle w:val="Heading3"/>
      </w:pPr>
      <w:bookmarkStart w:id="42" w:name="_Toc109899094"/>
      <w:r w:rsidRPr="0028379D">
        <w:t>ASC – Waltham</w:t>
      </w:r>
      <w:bookmarkEnd w:id="42"/>
    </w:p>
    <w:p w14:paraId="31C1A8D7" w14:textId="2DCDB637" w:rsidR="00B4192C" w:rsidRPr="0028379D" w:rsidRDefault="00B4192C" w:rsidP="0028379D">
      <w:pPr>
        <w:spacing w:before="0" w:after="0" w:line="240" w:lineRule="auto"/>
        <w:rPr>
          <w:rFonts w:ascii="Calibri" w:eastAsia="Times New Roman" w:hAnsi="Calibri" w:cs="Calibri"/>
          <w:color w:val="000000"/>
          <w:sz w:val="22"/>
        </w:rPr>
      </w:pPr>
      <w:r w:rsidRPr="00B4192C">
        <w:rPr>
          <w:rFonts w:ascii="Calibri" w:eastAsia="Times New Roman" w:hAnsi="Calibri" w:cs="Calibri"/>
          <w:color w:val="000000"/>
          <w:sz w:val="22"/>
        </w:rPr>
        <w:t>1432, 1451, 1460, 1519, 1532, 1545, 1560, 1568, 1581, 1604, 1701, 1702, 1719, 1720, 1721, 1730, 1740, 1741, 1742, 1746, 1747, 1748, 1749, 1752, 1754, 1756, 1757, 1760, 1772, 1773, 1775, 1776, 1778, 1801, 1803, 1810, 1821, 1824, 1826, 1841, 1843, 1850, 1851, 1852, 1854, 1862, 1863, 1864, 1867, 1876, 1879, 1880, 1886, 1887, 1890, 1902, 1904, 1905, 1906, 1907, 1908, 1915, 1923, 1940, 1945, 1960, 1970, 1983, 2019, 2021, 2026, 2030, 2032, 2035, 2038, 2043, 2048, 2052, 2053, 2054, 2056, 2062, 2067, 2071, 2072, 2081, 2090, 2093, 2109, 2116, 2118, 2119, 2120, 2122, 2124, 2125, 2126, 2127, 2128, 2130, 2131, 2132, 2134, 2135, 2136, 2138, 2139, 2140, 2141, 2142, 2143, 2144, 2145, 2148, 2149, 2150, 2151, 2152, 2155, 2169, 2170, 2171, 2176, 2180, 2184, 2186, 2188, 2189, 2190, 2191, 2210, 2301, 2302, 2322, 2343, 2351, 2356, 2368, 2370, 2375, 2379, 2382, 2420, 2421, 2445, 2446, 2451, 2452, 2453, 2458, 2459, 2460, 2461, 2464, 2465, 2466, 2467, 2468, 2472, 2474, 2476, 2478, 2481, 2482, 2492, 2493, 2494, 2703, 2760, 2762, 2763, 2766</w:t>
      </w:r>
    </w:p>
    <w:p w14:paraId="4DD36AF8" w14:textId="678F89E2" w:rsidR="00E20883" w:rsidRPr="00C02DF3" w:rsidRDefault="00112BED" w:rsidP="00005413">
      <w:pPr>
        <w:pStyle w:val="Heading2"/>
        <w:numPr>
          <w:ilvl w:val="1"/>
          <w:numId w:val="2"/>
        </w:numPr>
      </w:pPr>
      <w:bookmarkStart w:id="43" w:name="_Toc109899095"/>
      <w:r w:rsidRPr="002C5CD0">
        <w:t>P</w:t>
      </w:r>
      <w:r w:rsidR="002C5CD0">
        <w:t>r</w:t>
      </w:r>
      <w:r w:rsidRPr="002C5CD0">
        <w:t>oposed</w:t>
      </w:r>
      <w:r>
        <w:t xml:space="preserve"> </w:t>
      </w:r>
      <w:r w:rsidR="00B42787">
        <w:t>P</w:t>
      </w:r>
      <w:r>
        <w:t xml:space="preserve">roject – </w:t>
      </w:r>
      <w:r w:rsidR="00B42787">
        <w:t>S</w:t>
      </w:r>
      <w:r>
        <w:t>ource</w:t>
      </w:r>
      <w:r w:rsidR="00B42787">
        <w:t>s</w:t>
      </w:r>
      <w:r>
        <w:t xml:space="preserve"> of </w:t>
      </w:r>
      <w:r w:rsidR="00B42787">
        <w:t>I</w:t>
      </w:r>
      <w:r>
        <w:t>nformation</w:t>
      </w:r>
      <w:bookmarkEnd w:id="43"/>
      <w:r w:rsidR="00992444" w:rsidRPr="00992444">
        <w:t xml:space="preserve"> </w:t>
      </w:r>
    </w:p>
    <w:p w14:paraId="4D3B2039" w14:textId="3712BFC1" w:rsidR="00E94F92" w:rsidRDefault="00E94F92" w:rsidP="00E94F92">
      <w:pPr>
        <w:rPr>
          <w:rFonts w:cs="Times New Roman"/>
        </w:rPr>
      </w:pPr>
      <w:r w:rsidRPr="00E94F92">
        <w:rPr>
          <w:rFonts w:eastAsia="Times New Roman" w:cs="Times New Roman"/>
          <w:szCs w:val="24"/>
        </w:rPr>
        <w:t xml:space="preserve">FTI made use of materials and information in the </w:t>
      </w:r>
      <w:r>
        <w:rPr>
          <w:rFonts w:eastAsia="Times New Roman" w:cs="Times New Roman"/>
          <w:szCs w:val="24"/>
        </w:rPr>
        <w:t xml:space="preserve">BCH </w:t>
      </w:r>
      <w:r w:rsidRPr="00E94F92">
        <w:rPr>
          <w:rFonts w:eastAsia="Times New Roman" w:cs="Times New Roman"/>
          <w:szCs w:val="24"/>
        </w:rPr>
        <w:t>Application materials</w:t>
      </w:r>
      <w:r>
        <w:rPr>
          <w:rFonts w:eastAsia="Times New Roman" w:cs="Times New Roman"/>
          <w:szCs w:val="24"/>
        </w:rPr>
        <w:t xml:space="preserve"> available on the DPH website</w:t>
      </w:r>
      <w:r w:rsidRPr="00E94F92">
        <w:rPr>
          <w:rFonts w:eastAsia="Times New Roman" w:cs="Times New Roman"/>
          <w:szCs w:val="24"/>
        </w:rPr>
        <w:t>, particularly from the</w:t>
      </w:r>
      <w:r>
        <w:rPr>
          <w:rFonts w:eastAsia="Times New Roman" w:cs="Times New Roman"/>
          <w:szCs w:val="24"/>
        </w:rPr>
        <w:t xml:space="preserve"> materials listed </w:t>
      </w:r>
      <w:r w:rsidR="00B42787">
        <w:rPr>
          <w:rFonts w:eastAsia="Times New Roman" w:cs="Times New Roman"/>
          <w:szCs w:val="24"/>
        </w:rPr>
        <w:t>t</w:t>
      </w:r>
      <w:r>
        <w:rPr>
          <w:rFonts w:eastAsia="Times New Roman" w:cs="Times New Roman"/>
          <w:szCs w:val="24"/>
        </w:rPr>
        <w:t>here</w:t>
      </w:r>
      <w:r w:rsidR="007E6C53">
        <w:rPr>
          <w:rFonts w:eastAsia="Times New Roman" w:cs="Times New Roman"/>
          <w:szCs w:val="24"/>
        </w:rPr>
        <w:t>in</w:t>
      </w:r>
      <w:r>
        <w:rPr>
          <w:rFonts w:eastAsia="Times New Roman" w:cs="Times New Roman"/>
          <w:szCs w:val="24"/>
        </w:rPr>
        <w:t xml:space="preserve"> </w:t>
      </w:r>
      <w:r w:rsidRPr="00E94F92">
        <w:rPr>
          <w:rFonts w:cs="Times New Roman"/>
        </w:rPr>
        <w:t xml:space="preserve">on </w:t>
      </w:r>
      <w:r w:rsidRPr="00E94F92">
        <w:rPr>
          <w:rFonts w:eastAsia="Times New Roman" w:cs="Times New Roman"/>
          <w:szCs w:val="24"/>
        </w:rPr>
        <w:t xml:space="preserve">the Proposed Project, the proposed new services by location, </w:t>
      </w:r>
      <w:r w:rsidR="00B42787">
        <w:rPr>
          <w:rFonts w:eastAsia="Times New Roman" w:cs="Times New Roman"/>
          <w:szCs w:val="24"/>
        </w:rPr>
        <w:t>and</w:t>
      </w:r>
      <w:r w:rsidRPr="00E94F92">
        <w:rPr>
          <w:rFonts w:eastAsia="Times New Roman" w:cs="Times New Roman"/>
          <w:szCs w:val="24"/>
        </w:rPr>
        <w:t xml:space="preserve"> existing and expanding services, and the specific changes in capacity (e.g., MRIs) at specific locations</w:t>
      </w:r>
      <w:r>
        <w:rPr>
          <w:rFonts w:eastAsia="Times New Roman" w:cs="Times New Roman"/>
          <w:szCs w:val="24"/>
        </w:rPr>
        <w:t xml:space="preserve">. </w:t>
      </w:r>
      <w:r w:rsidRPr="00E94F92">
        <w:rPr>
          <w:rFonts w:eastAsia="Times New Roman" w:cs="Times New Roman"/>
          <w:szCs w:val="24"/>
        </w:rPr>
        <w:t xml:space="preserve">These are sourced and referenced in the Report.  </w:t>
      </w:r>
    </w:p>
    <w:p w14:paraId="5CBABBD5" w14:textId="77777777" w:rsidR="008A3921" w:rsidRDefault="008A3921" w:rsidP="008A3921">
      <w:pPr>
        <w:spacing w:after="200" w:line="276" w:lineRule="auto"/>
        <w:rPr>
          <w:rFonts w:eastAsia="Times New Roman" w:cs="Times New Roman"/>
          <w:szCs w:val="24"/>
        </w:rPr>
      </w:pPr>
      <w:r>
        <w:rPr>
          <w:rFonts w:eastAsia="Times New Roman" w:cs="Times New Roman"/>
          <w:szCs w:val="24"/>
        </w:rPr>
        <w:t>The Proposed Project (</w:t>
      </w:r>
      <w:r>
        <w:rPr>
          <w:rFonts w:eastAsia="Times New Roman" w:cs="Times New Roman"/>
          <w:sz w:val="20"/>
          <w:szCs w:val="20"/>
        </w:rPr>
        <w:t>BCH-20171411-HE</w:t>
      </w:r>
      <w:r>
        <w:rPr>
          <w:rFonts w:eastAsia="Times New Roman" w:cs="Times New Roman"/>
          <w:szCs w:val="24"/>
        </w:rPr>
        <w:t>) includes: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105"/>
        <w:gridCol w:w="4986"/>
        <w:gridCol w:w="1852"/>
        <w:gridCol w:w="1407"/>
      </w:tblGrid>
      <w:tr w:rsidR="008A3921" w14:paraId="142A395D" w14:textId="77777777" w:rsidTr="00417158">
        <w:trPr>
          <w:cantSplit/>
          <w:tblHeader/>
        </w:trPr>
        <w:tc>
          <w:tcPr>
            <w:tcW w:w="0" w:type="auto"/>
          </w:tcPr>
          <w:p w14:paraId="02C4D198" w14:textId="77777777" w:rsidR="008A3921" w:rsidRPr="00B50C89" w:rsidRDefault="008A3921" w:rsidP="001A111E">
            <w:pPr>
              <w:rPr>
                <w:rFonts w:eastAsia="Times New Roman" w:cs="Times New Roman"/>
                <w:b/>
                <w:bCs/>
                <w:color w:val="000000"/>
                <w:sz w:val="20"/>
                <w:szCs w:val="20"/>
              </w:rPr>
            </w:pPr>
            <w:r w:rsidRPr="00B50C89">
              <w:rPr>
                <w:rFonts w:eastAsia="Times New Roman" w:cs="Times New Roman"/>
                <w:b/>
                <w:bCs/>
                <w:color w:val="000000"/>
                <w:sz w:val="20"/>
                <w:szCs w:val="20"/>
              </w:rPr>
              <w:t>Location</w:t>
            </w:r>
          </w:p>
        </w:tc>
        <w:tc>
          <w:tcPr>
            <w:tcW w:w="0" w:type="auto"/>
          </w:tcPr>
          <w:p w14:paraId="53A96752" w14:textId="77777777" w:rsidR="008A3921" w:rsidRPr="00B50C89" w:rsidRDefault="008A3921" w:rsidP="001A111E">
            <w:pPr>
              <w:rPr>
                <w:rFonts w:eastAsia="Times New Roman" w:cs="Times New Roman"/>
                <w:b/>
                <w:bCs/>
                <w:color w:val="000000"/>
                <w:sz w:val="20"/>
                <w:szCs w:val="20"/>
              </w:rPr>
            </w:pPr>
            <w:r w:rsidRPr="00B50C89">
              <w:rPr>
                <w:rFonts w:eastAsia="Times New Roman" w:cs="Times New Roman"/>
                <w:b/>
                <w:bCs/>
                <w:color w:val="000000"/>
                <w:sz w:val="20"/>
                <w:szCs w:val="20"/>
              </w:rPr>
              <w:t>Description</w:t>
            </w:r>
          </w:p>
        </w:tc>
        <w:tc>
          <w:tcPr>
            <w:tcW w:w="0" w:type="auto"/>
          </w:tcPr>
          <w:p w14:paraId="24ED89FD" w14:textId="77777777" w:rsidR="008A3921" w:rsidRPr="00B50C89" w:rsidRDefault="008A3921" w:rsidP="001A111E">
            <w:pPr>
              <w:rPr>
                <w:rFonts w:eastAsia="Times New Roman" w:cs="Times New Roman"/>
                <w:b/>
                <w:bCs/>
                <w:color w:val="000000"/>
                <w:sz w:val="20"/>
                <w:szCs w:val="20"/>
              </w:rPr>
            </w:pPr>
            <w:r w:rsidRPr="00B50C89">
              <w:rPr>
                <w:rFonts w:eastAsia="Times New Roman" w:cs="Times New Roman"/>
                <w:b/>
                <w:bCs/>
                <w:color w:val="000000"/>
                <w:sz w:val="20"/>
                <w:szCs w:val="20"/>
              </w:rPr>
              <w:t xml:space="preserve">Scope of Work </w:t>
            </w:r>
          </w:p>
        </w:tc>
        <w:tc>
          <w:tcPr>
            <w:tcW w:w="0" w:type="auto"/>
          </w:tcPr>
          <w:p w14:paraId="47D3672E" w14:textId="77777777" w:rsidR="008A3921" w:rsidRPr="00B50C89" w:rsidRDefault="008A3921" w:rsidP="001A111E">
            <w:pPr>
              <w:rPr>
                <w:rFonts w:eastAsia="Times New Roman" w:cs="Times New Roman"/>
                <w:b/>
                <w:bCs/>
                <w:color w:val="000000"/>
                <w:sz w:val="20"/>
                <w:szCs w:val="20"/>
              </w:rPr>
            </w:pPr>
            <w:r w:rsidRPr="00B50C89">
              <w:rPr>
                <w:rFonts w:eastAsia="Times New Roman" w:cs="Times New Roman"/>
                <w:b/>
                <w:bCs/>
                <w:color w:val="000000"/>
                <w:sz w:val="20"/>
                <w:szCs w:val="20"/>
              </w:rPr>
              <w:t>Proposed Expenditure</w:t>
            </w:r>
          </w:p>
        </w:tc>
      </w:tr>
      <w:tr w:rsidR="008A3921" w14:paraId="40EFEFF3" w14:textId="77777777" w:rsidTr="00417158">
        <w:trPr>
          <w:cantSplit/>
          <w:trHeight w:val="1943"/>
        </w:trPr>
        <w:tc>
          <w:tcPr>
            <w:tcW w:w="0" w:type="auto"/>
          </w:tcPr>
          <w:p w14:paraId="32E75C9C" w14:textId="77777777" w:rsidR="008A3921" w:rsidRDefault="008A3921" w:rsidP="001A111E">
            <w:pPr>
              <w:rPr>
                <w:rFonts w:eastAsia="Times New Roman" w:cs="Times New Roman"/>
                <w:sz w:val="20"/>
                <w:szCs w:val="20"/>
              </w:rPr>
            </w:pPr>
          </w:p>
          <w:p w14:paraId="70D88C82" w14:textId="77777777" w:rsidR="008A3921" w:rsidRDefault="008A3921" w:rsidP="001A111E">
            <w:pPr>
              <w:rPr>
                <w:rFonts w:eastAsia="Times New Roman" w:cs="Times New Roman"/>
                <w:sz w:val="20"/>
                <w:szCs w:val="20"/>
              </w:rPr>
            </w:pPr>
            <w:r>
              <w:rPr>
                <w:rFonts w:eastAsia="Times New Roman" w:cs="Times New Roman"/>
                <w:sz w:val="20"/>
                <w:szCs w:val="20"/>
              </w:rPr>
              <w:t>Waltham</w:t>
            </w:r>
          </w:p>
        </w:tc>
        <w:tc>
          <w:tcPr>
            <w:tcW w:w="0" w:type="auto"/>
          </w:tcPr>
          <w:p w14:paraId="342978BF" w14:textId="37254EDD" w:rsidR="008A3921" w:rsidRDefault="008A3921" w:rsidP="00173109">
            <w:pPr>
              <w:rPr>
                <w:rFonts w:eastAsia="Times New Roman" w:cs="Times New Roman"/>
                <w:sz w:val="20"/>
                <w:szCs w:val="20"/>
              </w:rPr>
            </w:pPr>
            <w:r>
              <w:rPr>
                <w:rFonts w:eastAsia="Times New Roman" w:cs="Times New Roman"/>
                <w:sz w:val="20"/>
                <w:szCs w:val="20"/>
              </w:rPr>
              <w:t>Renovation and equipping of approximately 78,395 GSF of space at the Hospital’s W</w:t>
            </w:r>
            <w:r>
              <w:rPr>
                <w:rFonts w:eastAsia="Times New Roman" w:cs="Times New Roman"/>
                <w:color w:val="000000"/>
                <w:sz w:val="20"/>
                <w:szCs w:val="20"/>
              </w:rPr>
              <w:t xml:space="preserve">altham facility and the expansion of clinical areas including existing infusion, sleep disorders, radiology, and BH services, including the establishment of a medical-psychiatric partial hospitalization program </w:t>
            </w:r>
          </w:p>
        </w:tc>
        <w:tc>
          <w:tcPr>
            <w:tcW w:w="0" w:type="auto"/>
          </w:tcPr>
          <w:p w14:paraId="3609FDAC" w14:textId="77777777" w:rsidR="008A3921" w:rsidRDefault="008A3921" w:rsidP="00195909">
            <w:pPr>
              <w:jc w:val="left"/>
              <w:rPr>
                <w:rFonts w:eastAsia="Times New Roman" w:cs="Times New Roman"/>
                <w:color w:val="000000"/>
                <w:sz w:val="20"/>
                <w:szCs w:val="20"/>
              </w:rPr>
            </w:pPr>
            <w:r>
              <w:rPr>
                <w:rFonts w:eastAsia="Times New Roman" w:cs="Times New Roman"/>
                <w:color w:val="000000"/>
                <w:sz w:val="20"/>
                <w:szCs w:val="20"/>
              </w:rPr>
              <w:t>Renovation of existing space; results in 89,603 gross square feet (up from 87,592 currently)</w:t>
            </w:r>
          </w:p>
        </w:tc>
        <w:tc>
          <w:tcPr>
            <w:tcW w:w="0" w:type="auto"/>
          </w:tcPr>
          <w:p w14:paraId="3855717F" w14:textId="77777777" w:rsidR="008A3921" w:rsidRDefault="008A3921" w:rsidP="001A111E">
            <w:pPr>
              <w:rPr>
                <w:rFonts w:eastAsia="Times New Roman" w:cs="Times New Roman"/>
                <w:color w:val="000000"/>
                <w:sz w:val="20"/>
                <w:szCs w:val="20"/>
              </w:rPr>
            </w:pPr>
            <w:r>
              <w:rPr>
                <w:rFonts w:eastAsia="Times New Roman" w:cs="Times New Roman"/>
                <w:color w:val="000000"/>
                <w:sz w:val="20"/>
                <w:szCs w:val="20"/>
              </w:rPr>
              <w:t>$77,069,234</w:t>
            </w:r>
          </w:p>
        </w:tc>
      </w:tr>
      <w:tr w:rsidR="008A3921" w14:paraId="0F29B5EB" w14:textId="77777777" w:rsidTr="00417158">
        <w:trPr>
          <w:cantSplit/>
        </w:trPr>
        <w:tc>
          <w:tcPr>
            <w:tcW w:w="0" w:type="auto"/>
          </w:tcPr>
          <w:p w14:paraId="4FD51CCF" w14:textId="77777777" w:rsidR="008A3921" w:rsidRDefault="008A3921" w:rsidP="001A111E">
            <w:pPr>
              <w:rPr>
                <w:rFonts w:eastAsia="Times New Roman" w:cs="Times New Roman"/>
                <w:color w:val="000000"/>
                <w:sz w:val="20"/>
                <w:szCs w:val="20"/>
              </w:rPr>
            </w:pPr>
            <w:r>
              <w:rPr>
                <w:rFonts w:eastAsia="Times New Roman" w:cs="Times New Roman"/>
                <w:color w:val="000000"/>
                <w:sz w:val="20"/>
                <w:szCs w:val="20"/>
              </w:rPr>
              <w:t>Needham</w:t>
            </w:r>
          </w:p>
        </w:tc>
        <w:tc>
          <w:tcPr>
            <w:tcW w:w="0" w:type="auto"/>
          </w:tcPr>
          <w:p w14:paraId="3DBF21BE" w14:textId="77777777" w:rsidR="008A3921" w:rsidRDefault="008A3921" w:rsidP="001A111E">
            <w:pPr>
              <w:rPr>
                <w:rFonts w:eastAsia="Times New Roman" w:cs="Times New Roman"/>
                <w:color w:val="000000"/>
                <w:sz w:val="20"/>
                <w:szCs w:val="20"/>
              </w:rPr>
            </w:pPr>
            <w:r>
              <w:rPr>
                <w:rFonts w:eastAsia="Times New Roman" w:cs="Times New Roman"/>
                <w:color w:val="000000"/>
                <w:sz w:val="20"/>
                <w:szCs w:val="20"/>
              </w:rPr>
              <w:t>Land acquisition, construction, fit-out and equipping of approximately 224,000 GSF facility zoned for pediatric medical use to include 8 operating rooms (ORs) dedicated to ambulatory surgery services, as well as hospital outpatient space to include phlebotomy, physical and occupational therapy, ophthalmology, and diagnostic radiology, including one magnetic resonance imaging system (an MRI)</w:t>
            </w:r>
          </w:p>
        </w:tc>
        <w:tc>
          <w:tcPr>
            <w:tcW w:w="0" w:type="auto"/>
          </w:tcPr>
          <w:p w14:paraId="687E491E" w14:textId="77777777" w:rsidR="008A3921" w:rsidRDefault="008A3921" w:rsidP="00195909">
            <w:pPr>
              <w:jc w:val="left"/>
              <w:rPr>
                <w:rFonts w:eastAsia="Times New Roman" w:cs="Times New Roman"/>
                <w:color w:val="000000"/>
                <w:sz w:val="20"/>
                <w:szCs w:val="20"/>
              </w:rPr>
            </w:pPr>
            <w:r>
              <w:rPr>
                <w:rFonts w:eastAsia="Times New Roman" w:cs="Times New Roman"/>
                <w:color w:val="000000"/>
                <w:sz w:val="20"/>
                <w:szCs w:val="20"/>
              </w:rPr>
              <w:t>New building (224,000 gross square feet)</w:t>
            </w:r>
          </w:p>
          <w:p w14:paraId="4419303C" w14:textId="77777777" w:rsidR="008A3921" w:rsidRDefault="008A3921" w:rsidP="00195909">
            <w:pPr>
              <w:jc w:val="left"/>
              <w:rPr>
                <w:color w:val="000000"/>
              </w:rPr>
            </w:pPr>
            <w:r>
              <w:rPr>
                <w:rFonts w:eastAsia="Times New Roman" w:cs="Times New Roman"/>
                <w:color w:val="000000"/>
                <w:sz w:val="20"/>
                <w:szCs w:val="20"/>
              </w:rPr>
              <w:t>One new MRI machine</w:t>
            </w:r>
          </w:p>
        </w:tc>
        <w:tc>
          <w:tcPr>
            <w:tcW w:w="0" w:type="auto"/>
          </w:tcPr>
          <w:p w14:paraId="155C40AC" w14:textId="77777777" w:rsidR="008A3921" w:rsidRDefault="008A3921" w:rsidP="001A111E">
            <w:pPr>
              <w:rPr>
                <w:rFonts w:eastAsia="Times New Roman" w:cs="Times New Roman"/>
                <w:color w:val="000000"/>
                <w:sz w:val="20"/>
                <w:szCs w:val="20"/>
              </w:rPr>
            </w:pPr>
            <w:r>
              <w:rPr>
                <w:rFonts w:eastAsia="Times New Roman" w:cs="Times New Roman"/>
                <w:color w:val="000000"/>
                <w:sz w:val="20"/>
                <w:szCs w:val="20"/>
              </w:rPr>
              <w:t>$249,261,330</w:t>
            </w:r>
          </w:p>
        </w:tc>
      </w:tr>
      <w:tr w:rsidR="008A3921" w14:paraId="3C6B88EE" w14:textId="77777777" w:rsidTr="00417158">
        <w:trPr>
          <w:cantSplit/>
        </w:trPr>
        <w:tc>
          <w:tcPr>
            <w:tcW w:w="0" w:type="auto"/>
          </w:tcPr>
          <w:p w14:paraId="4E34AB06" w14:textId="77777777" w:rsidR="008A3921" w:rsidRDefault="008A3921" w:rsidP="001A111E">
            <w:pPr>
              <w:rPr>
                <w:rFonts w:eastAsia="Times New Roman" w:cs="Times New Roman"/>
                <w:color w:val="000000"/>
                <w:sz w:val="20"/>
                <w:szCs w:val="20"/>
              </w:rPr>
            </w:pPr>
            <w:r>
              <w:rPr>
                <w:rFonts w:eastAsia="Times New Roman" w:cs="Times New Roman"/>
                <w:color w:val="000000"/>
                <w:sz w:val="20"/>
                <w:szCs w:val="20"/>
              </w:rPr>
              <w:lastRenderedPageBreak/>
              <w:t>Weymouth</w:t>
            </w:r>
          </w:p>
        </w:tc>
        <w:tc>
          <w:tcPr>
            <w:tcW w:w="0" w:type="auto"/>
          </w:tcPr>
          <w:p w14:paraId="5591D6ED" w14:textId="77777777" w:rsidR="008A3921" w:rsidRDefault="008A3921" w:rsidP="001A111E">
            <w:pPr>
              <w:rPr>
                <w:rFonts w:eastAsia="Times New Roman" w:cs="Times New Roman"/>
                <w:color w:val="000000"/>
                <w:sz w:val="20"/>
                <w:szCs w:val="20"/>
              </w:rPr>
            </w:pPr>
            <w:r>
              <w:rPr>
                <w:rFonts w:eastAsia="Times New Roman" w:cs="Times New Roman"/>
                <w:color w:val="000000"/>
                <w:sz w:val="20"/>
                <w:szCs w:val="20"/>
              </w:rPr>
              <w:t xml:space="preserve">Leasing, construction, </w:t>
            </w:r>
            <w:proofErr w:type="gramStart"/>
            <w:r>
              <w:rPr>
                <w:rFonts w:eastAsia="Times New Roman" w:cs="Times New Roman"/>
                <w:color w:val="000000"/>
                <w:sz w:val="20"/>
                <w:szCs w:val="20"/>
              </w:rPr>
              <w:t>fit-out</w:t>
            </w:r>
            <w:proofErr w:type="gramEnd"/>
            <w:r>
              <w:rPr>
                <w:rFonts w:eastAsia="Times New Roman" w:cs="Times New Roman"/>
                <w:color w:val="000000"/>
                <w:sz w:val="20"/>
                <w:szCs w:val="20"/>
              </w:rPr>
              <w:t xml:space="preserve">, and equipping of approximately 33,862 GSF within a building to </w:t>
            </w:r>
            <w:r>
              <w:rPr>
                <w:rFonts w:eastAsia="Times New Roman" w:cs="Times New Roman"/>
                <w:sz w:val="20"/>
                <w:szCs w:val="20"/>
              </w:rPr>
              <w:t>accommodate</w:t>
            </w:r>
            <w:r>
              <w:rPr>
                <w:rFonts w:eastAsia="Times New Roman" w:cs="Times New Roman"/>
                <w:color w:val="000000"/>
                <w:sz w:val="20"/>
                <w:szCs w:val="20"/>
              </w:rPr>
              <w:t xml:space="preserve"> diagnostic and therapeutic hospital services including audiology, speech therapy, vision function testing, phlebotomy, echocardiography and radiology, including on MRI.</w:t>
            </w:r>
          </w:p>
        </w:tc>
        <w:tc>
          <w:tcPr>
            <w:tcW w:w="0" w:type="auto"/>
          </w:tcPr>
          <w:p w14:paraId="56EF2274" w14:textId="77777777" w:rsidR="008A3921" w:rsidRPr="00700242" w:rsidRDefault="008A3921" w:rsidP="00195909">
            <w:pPr>
              <w:jc w:val="left"/>
              <w:rPr>
                <w:rFonts w:eastAsia="Times New Roman" w:cs="Times New Roman"/>
                <w:color w:val="000000"/>
                <w:sz w:val="20"/>
                <w:szCs w:val="20"/>
              </w:rPr>
            </w:pPr>
            <w:r w:rsidRPr="00700242">
              <w:rPr>
                <w:rFonts w:eastAsia="Times New Roman" w:cs="Times New Roman"/>
                <w:color w:val="000000"/>
                <w:sz w:val="20"/>
                <w:szCs w:val="20"/>
              </w:rPr>
              <w:t>36,589 gross square feet</w:t>
            </w:r>
          </w:p>
          <w:p w14:paraId="2F09AC9C" w14:textId="77777777" w:rsidR="008A3921" w:rsidRDefault="008A3921" w:rsidP="00195909">
            <w:pPr>
              <w:jc w:val="left"/>
              <w:rPr>
                <w:color w:val="000000"/>
              </w:rPr>
            </w:pPr>
            <w:r w:rsidRPr="00700242">
              <w:rPr>
                <w:rFonts w:cs="Times New Roman"/>
                <w:color w:val="000000"/>
                <w:sz w:val="20"/>
                <w:szCs w:val="20"/>
              </w:rPr>
              <w:t xml:space="preserve">This is a move of existing capacity to a new building with </w:t>
            </w:r>
            <w:r>
              <w:rPr>
                <w:rFonts w:cs="Times New Roman"/>
                <w:color w:val="000000"/>
                <w:sz w:val="20"/>
                <w:szCs w:val="20"/>
              </w:rPr>
              <w:t>o</w:t>
            </w:r>
            <w:r w:rsidRPr="00700242">
              <w:rPr>
                <w:rFonts w:eastAsia="Times New Roman" w:cs="Times New Roman"/>
                <w:color w:val="000000"/>
                <w:sz w:val="20"/>
                <w:szCs w:val="20"/>
              </w:rPr>
              <w:t>ne new MRI machine</w:t>
            </w:r>
          </w:p>
        </w:tc>
        <w:tc>
          <w:tcPr>
            <w:tcW w:w="0" w:type="auto"/>
          </w:tcPr>
          <w:p w14:paraId="212FA8CD" w14:textId="77777777" w:rsidR="008A3921" w:rsidRDefault="008A3921" w:rsidP="001A111E">
            <w:pPr>
              <w:rPr>
                <w:rFonts w:eastAsia="Times New Roman" w:cs="Times New Roman"/>
                <w:color w:val="000000"/>
                <w:sz w:val="20"/>
                <w:szCs w:val="20"/>
              </w:rPr>
            </w:pPr>
            <w:r>
              <w:rPr>
                <w:rFonts w:eastAsia="Times New Roman" w:cs="Times New Roman"/>
                <w:color w:val="000000"/>
                <w:sz w:val="20"/>
                <w:szCs w:val="20"/>
              </w:rPr>
              <w:t>$40,364,293</w:t>
            </w:r>
          </w:p>
        </w:tc>
      </w:tr>
    </w:tbl>
    <w:p w14:paraId="5EFFDE36" w14:textId="53A9FC95" w:rsidR="008A3921" w:rsidRPr="00454AEF" w:rsidRDefault="008A3921" w:rsidP="00B50C89">
      <w:pPr>
        <w:spacing w:after="240" w:line="276" w:lineRule="auto"/>
        <w:rPr>
          <w:rFonts w:eastAsia="Times New Roman" w:cs="Times New Roman"/>
          <w:color w:val="000000" w:themeColor="text1"/>
          <w:sz w:val="20"/>
          <w:szCs w:val="20"/>
        </w:rPr>
      </w:pPr>
      <w:r w:rsidRPr="00B53152">
        <w:rPr>
          <w:rFonts w:eastAsia="Times New Roman" w:cs="Times New Roman"/>
          <w:sz w:val="20"/>
          <w:szCs w:val="20"/>
        </w:rPr>
        <w:t xml:space="preserve">In </w:t>
      </w:r>
      <w:r w:rsidR="00E94F92" w:rsidRPr="00B53152">
        <w:rPr>
          <w:rFonts w:eastAsia="Times New Roman" w:cs="Times New Roman"/>
          <w:sz w:val="20"/>
          <w:szCs w:val="20"/>
        </w:rPr>
        <w:t>addition to the Application Narrative, the following were primary sources</w:t>
      </w:r>
      <w:r w:rsidRPr="00B53152">
        <w:rPr>
          <w:rFonts w:eastAsia="Times New Roman" w:cs="Times New Roman"/>
          <w:sz w:val="20"/>
          <w:szCs w:val="20"/>
        </w:rPr>
        <w:t xml:space="preserve"> used,</w:t>
      </w:r>
      <w:r w:rsidR="00E94F92" w:rsidRPr="00B53152">
        <w:rPr>
          <w:rFonts w:eastAsia="Times New Roman" w:cs="Times New Roman"/>
          <w:sz w:val="20"/>
          <w:szCs w:val="20"/>
        </w:rPr>
        <w:t xml:space="preserve"> yet are not meant to be mutually </w:t>
      </w:r>
      <w:r w:rsidR="00E94F92" w:rsidRPr="00454AEF">
        <w:rPr>
          <w:rFonts w:eastAsia="Times New Roman" w:cs="Times New Roman"/>
          <w:color w:val="000000" w:themeColor="text1"/>
          <w:sz w:val="20"/>
          <w:szCs w:val="20"/>
        </w:rPr>
        <w:t xml:space="preserve">exclusive of </w:t>
      </w:r>
      <w:r w:rsidR="00402E5D" w:rsidRPr="00454AEF">
        <w:rPr>
          <w:rFonts w:eastAsia="Times New Roman" w:cs="Times New Roman"/>
          <w:color w:val="000000" w:themeColor="text1"/>
          <w:sz w:val="20"/>
          <w:szCs w:val="20"/>
        </w:rPr>
        <w:t xml:space="preserve">Application materials </w:t>
      </w:r>
      <w:r w:rsidR="005637CB" w:rsidRPr="00454AEF">
        <w:rPr>
          <w:rFonts w:eastAsia="Times New Roman" w:cs="Times New Roman"/>
          <w:color w:val="000000" w:themeColor="text1"/>
          <w:sz w:val="20"/>
          <w:szCs w:val="20"/>
        </w:rPr>
        <w:t xml:space="preserve">reviewed or </w:t>
      </w:r>
      <w:r w:rsidR="00402E5D" w:rsidRPr="00454AEF">
        <w:rPr>
          <w:rFonts w:eastAsia="Times New Roman" w:cs="Times New Roman"/>
          <w:color w:val="000000" w:themeColor="text1"/>
          <w:sz w:val="20"/>
          <w:szCs w:val="20"/>
        </w:rPr>
        <w:t>used</w:t>
      </w:r>
      <w:r w:rsidR="005637CB" w:rsidRPr="00454AEF">
        <w:rPr>
          <w:rFonts w:eastAsia="Times New Roman" w:cs="Times New Roman"/>
          <w:color w:val="000000" w:themeColor="text1"/>
          <w:sz w:val="20"/>
          <w:szCs w:val="20"/>
        </w:rPr>
        <w:t xml:space="preserve"> for the Report</w:t>
      </w:r>
      <w:r w:rsidR="00E94F92" w:rsidRPr="00454AEF">
        <w:rPr>
          <w:rFonts w:eastAsia="Times New Roman" w:cs="Times New Roman"/>
          <w:color w:val="000000" w:themeColor="text1"/>
          <w:sz w:val="20"/>
          <w:szCs w:val="20"/>
        </w:rPr>
        <w:t xml:space="preserve">: </w:t>
      </w:r>
    </w:p>
    <w:p w14:paraId="2FC398BA" w14:textId="5E866701" w:rsidR="008A3921" w:rsidRPr="00454AEF" w:rsidRDefault="00E94F92" w:rsidP="00173109">
      <w:pPr>
        <w:spacing w:line="276" w:lineRule="auto"/>
        <w:ind w:left="547" w:hanging="547"/>
        <w:rPr>
          <w:rFonts w:cs="Times New Roman"/>
          <w:color w:val="000000" w:themeColor="text1"/>
          <w:sz w:val="20"/>
          <w:szCs w:val="18"/>
        </w:rPr>
      </w:pPr>
      <w:r w:rsidRPr="00454AEF">
        <w:rPr>
          <w:rFonts w:cs="Times New Roman"/>
          <w:color w:val="000000" w:themeColor="text1"/>
          <w:sz w:val="20"/>
          <w:szCs w:val="18"/>
        </w:rPr>
        <w:t>“</w:t>
      </w:r>
      <w:hyperlink r:id="rId25" w:history="1">
        <w:r w:rsidRPr="00454AEF">
          <w:rPr>
            <w:rStyle w:val="Hyperlink"/>
            <w:rFonts w:cs="Times New Roman"/>
            <w:color w:val="000000" w:themeColor="text1"/>
            <w:sz w:val="20"/>
            <w:szCs w:val="18"/>
            <w:u w:val="none"/>
          </w:rPr>
          <w:t>The Children’s Medical Center Corporation DoN Application No. BCH-20171411-HE Attachments</w:t>
        </w:r>
      </w:hyperlink>
      <w:r w:rsidRPr="00454AEF">
        <w:rPr>
          <w:rFonts w:cs="Times New Roman"/>
          <w:color w:val="000000" w:themeColor="text1"/>
          <w:sz w:val="20"/>
          <w:szCs w:val="18"/>
        </w:rPr>
        <w:t xml:space="preserve">, Substantial Capital Expenditure Ambulatory Surgery Center &amp; DoN Required Equipment Boston Children’s Hospital.” Submitted By </w:t>
      </w:r>
      <w:proofErr w:type="gramStart"/>
      <w:r w:rsidRPr="00454AEF">
        <w:rPr>
          <w:rFonts w:cs="Times New Roman"/>
          <w:color w:val="000000" w:themeColor="text1"/>
          <w:sz w:val="20"/>
          <w:szCs w:val="18"/>
        </w:rPr>
        <w:t>The</w:t>
      </w:r>
      <w:proofErr w:type="gramEnd"/>
      <w:r w:rsidRPr="00454AEF">
        <w:rPr>
          <w:rFonts w:cs="Times New Roman"/>
          <w:color w:val="000000" w:themeColor="text1"/>
          <w:sz w:val="20"/>
          <w:szCs w:val="18"/>
        </w:rPr>
        <w:t xml:space="preserve"> Children’s Medical Center Corporation. July 15, 2021. </w:t>
      </w:r>
      <w:hyperlink r:id="rId26" w:history="1">
        <w:r w:rsidRPr="00454AEF">
          <w:rPr>
            <w:rStyle w:val="Hyperlink"/>
            <w:rFonts w:cs="Times New Roman"/>
            <w:color w:val="000000" w:themeColor="text1"/>
            <w:sz w:val="20"/>
            <w:szCs w:val="18"/>
          </w:rPr>
          <w:t>https://www.mass.gov/doc/application-narrative-0/download</w:t>
        </w:r>
      </w:hyperlink>
      <w:r w:rsidRPr="00454AEF">
        <w:rPr>
          <w:rFonts w:cs="Times New Roman"/>
          <w:color w:val="000000" w:themeColor="text1"/>
          <w:sz w:val="20"/>
          <w:szCs w:val="18"/>
        </w:rPr>
        <w:t>. (Application Narrative</w:t>
      </w:r>
      <w:proofErr w:type="gramStart"/>
      <w:r w:rsidRPr="00454AEF">
        <w:rPr>
          <w:rFonts w:cs="Times New Roman"/>
          <w:color w:val="000000" w:themeColor="text1"/>
          <w:sz w:val="20"/>
          <w:szCs w:val="18"/>
        </w:rPr>
        <w:t>)</w:t>
      </w:r>
      <w:r w:rsidR="007F11DD" w:rsidRPr="00454AEF">
        <w:rPr>
          <w:rFonts w:cs="Times New Roman"/>
          <w:color w:val="000000" w:themeColor="text1"/>
          <w:sz w:val="20"/>
          <w:szCs w:val="18"/>
        </w:rPr>
        <w:t>;</w:t>
      </w:r>
      <w:proofErr w:type="gramEnd"/>
      <w:r w:rsidRPr="00454AEF">
        <w:rPr>
          <w:rFonts w:cs="Times New Roman"/>
          <w:color w:val="000000" w:themeColor="text1"/>
          <w:sz w:val="20"/>
          <w:szCs w:val="18"/>
        </w:rPr>
        <w:t xml:space="preserve"> </w:t>
      </w:r>
    </w:p>
    <w:p w14:paraId="2DDBA4EA" w14:textId="75F175D1" w:rsidR="008A3921" w:rsidRPr="00454AEF" w:rsidRDefault="00E94F92" w:rsidP="00173109">
      <w:pPr>
        <w:spacing w:line="276" w:lineRule="auto"/>
        <w:ind w:left="547" w:hanging="547"/>
        <w:rPr>
          <w:rFonts w:cs="Times New Roman"/>
          <w:color w:val="000000" w:themeColor="text1"/>
          <w:sz w:val="20"/>
          <w:szCs w:val="18"/>
        </w:rPr>
      </w:pPr>
      <w:r w:rsidRPr="00454AEF">
        <w:rPr>
          <w:rFonts w:cs="Times New Roman"/>
          <w:color w:val="000000" w:themeColor="text1"/>
          <w:sz w:val="20"/>
          <w:szCs w:val="18"/>
        </w:rPr>
        <w:t>“</w:t>
      </w:r>
      <w:hyperlink r:id="rId27" w:history="1">
        <w:r w:rsidRPr="00454AEF">
          <w:rPr>
            <w:rStyle w:val="Hyperlink"/>
            <w:rFonts w:cs="Times New Roman"/>
            <w:color w:val="000000" w:themeColor="text1"/>
            <w:sz w:val="20"/>
            <w:szCs w:val="18"/>
            <w:u w:val="none"/>
          </w:rPr>
          <w:t>Massachusetts Department of Public Health Determination of Need, Change in Service</w:t>
        </w:r>
      </w:hyperlink>
      <w:r w:rsidRPr="00454AEF">
        <w:rPr>
          <w:rFonts w:cs="Times New Roman"/>
          <w:color w:val="000000" w:themeColor="text1"/>
          <w:sz w:val="20"/>
          <w:szCs w:val="18"/>
        </w:rPr>
        <w:t xml:space="preserve">.” Submitted by The Children's Medical Center Corporation. Version: Draft June 14, 2017. Original Application Date: July 15, </w:t>
      </w:r>
      <w:proofErr w:type="gramStart"/>
      <w:r w:rsidRPr="00454AEF">
        <w:rPr>
          <w:rFonts w:cs="Times New Roman"/>
          <w:color w:val="000000" w:themeColor="text1"/>
          <w:sz w:val="20"/>
          <w:szCs w:val="18"/>
        </w:rPr>
        <w:t>2021</w:t>
      </w:r>
      <w:proofErr w:type="gramEnd"/>
      <w:r w:rsidRPr="00454AEF">
        <w:rPr>
          <w:rFonts w:cs="Times New Roman"/>
          <w:color w:val="000000" w:themeColor="text1"/>
          <w:sz w:val="20"/>
          <w:szCs w:val="18"/>
        </w:rPr>
        <w:t xml:space="preserve"> 6:44 am. </w:t>
      </w:r>
      <w:hyperlink r:id="rId28" w:history="1">
        <w:r w:rsidRPr="00454AEF">
          <w:rPr>
            <w:rStyle w:val="Hyperlink"/>
            <w:rFonts w:cs="Times New Roman"/>
            <w:color w:val="000000" w:themeColor="text1"/>
            <w:sz w:val="20"/>
            <w:szCs w:val="18"/>
          </w:rPr>
          <w:t>https://www.mass.gov/doc/change-of-service/download</w:t>
        </w:r>
      </w:hyperlink>
      <w:r w:rsidRPr="00454AEF">
        <w:rPr>
          <w:rFonts w:cs="Times New Roman"/>
          <w:color w:val="000000" w:themeColor="text1"/>
          <w:sz w:val="20"/>
          <w:szCs w:val="18"/>
        </w:rPr>
        <w:t>. (Change of “# BCH-21071411-HE</w:t>
      </w:r>
      <w:proofErr w:type="gramStart"/>
      <w:r w:rsidR="008A3921" w:rsidRPr="00454AEF">
        <w:rPr>
          <w:rFonts w:cs="Times New Roman"/>
          <w:color w:val="000000" w:themeColor="text1"/>
          <w:sz w:val="20"/>
          <w:szCs w:val="18"/>
        </w:rPr>
        <w:t>)</w:t>
      </w:r>
      <w:r w:rsidR="007F11DD" w:rsidRPr="00454AEF">
        <w:rPr>
          <w:rFonts w:cs="Times New Roman"/>
          <w:color w:val="000000" w:themeColor="text1"/>
          <w:sz w:val="20"/>
          <w:szCs w:val="18"/>
        </w:rPr>
        <w:t>;</w:t>
      </w:r>
      <w:proofErr w:type="gramEnd"/>
      <w:r w:rsidRPr="00454AEF">
        <w:rPr>
          <w:rFonts w:cs="Times New Roman"/>
          <w:color w:val="000000" w:themeColor="text1"/>
          <w:sz w:val="20"/>
          <w:szCs w:val="18"/>
        </w:rPr>
        <w:t xml:space="preserve"> </w:t>
      </w:r>
    </w:p>
    <w:p w14:paraId="5073857E" w14:textId="042A1054" w:rsidR="008A3921" w:rsidRPr="00454AEF" w:rsidRDefault="008A3921" w:rsidP="00173109">
      <w:pPr>
        <w:spacing w:line="276" w:lineRule="auto"/>
        <w:ind w:left="547" w:hanging="547"/>
        <w:rPr>
          <w:rFonts w:cs="Times New Roman"/>
          <w:color w:val="000000" w:themeColor="text1"/>
          <w:sz w:val="20"/>
          <w:szCs w:val="18"/>
        </w:rPr>
      </w:pPr>
      <w:r w:rsidRPr="00454AEF">
        <w:rPr>
          <w:rFonts w:cs="Times New Roman"/>
          <w:color w:val="000000" w:themeColor="text1"/>
          <w:sz w:val="20"/>
          <w:szCs w:val="18"/>
        </w:rPr>
        <w:t>“</w:t>
      </w:r>
      <w:hyperlink r:id="rId29" w:history="1">
        <w:r w:rsidR="00E94F92" w:rsidRPr="00454AEF">
          <w:rPr>
            <w:rStyle w:val="Hyperlink"/>
            <w:rFonts w:cs="Times New Roman"/>
            <w:color w:val="000000" w:themeColor="text1"/>
            <w:sz w:val="20"/>
            <w:szCs w:val="18"/>
            <w:u w:val="none"/>
          </w:rPr>
          <w:t>The Children’s Medical Center Corporation</w:t>
        </w:r>
      </w:hyperlink>
      <w:r w:rsidR="00E94F92" w:rsidRPr="00454AEF">
        <w:rPr>
          <w:rFonts w:cs="Times New Roman"/>
          <w:color w:val="000000" w:themeColor="text1"/>
          <w:sz w:val="20"/>
          <w:szCs w:val="18"/>
        </w:rPr>
        <w:t xml:space="preserve">.” October 8, 2021. </w:t>
      </w:r>
      <w:hyperlink r:id="rId30" w:history="1">
        <w:r w:rsidR="00E94F92" w:rsidRPr="00454AEF">
          <w:rPr>
            <w:rStyle w:val="Hyperlink"/>
            <w:rFonts w:cs="Times New Roman"/>
            <w:color w:val="000000" w:themeColor="text1"/>
            <w:sz w:val="20"/>
            <w:szCs w:val="18"/>
          </w:rPr>
          <w:t>https://www.mass.gov/doc/the-childrens-medical-center-corporation-hospitalclinic-substantial-capital-expenditure-responses/download</w:t>
        </w:r>
      </w:hyperlink>
      <w:r w:rsidR="00E94F92" w:rsidRPr="00454AEF">
        <w:rPr>
          <w:rFonts w:cs="Times New Roman"/>
          <w:color w:val="000000" w:themeColor="text1"/>
          <w:sz w:val="20"/>
          <w:szCs w:val="18"/>
        </w:rPr>
        <w:t>. (The Children’s Medical Center Corporation – Hospital/Clinic Substantial Capital Expenditure – Responses</w:t>
      </w:r>
      <w:proofErr w:type="gramStart"/>
      <w:r w:rsidR="00E94F92" w:rsidRPr="00454AEF">
        <w:rPr>
          <w:rFonts w:cs="Times New Roman"/>
          <w:color w:val="000000" w:themeColor="text1"/>
          <w:sz w:val="20"/>
          <w:szCs w:val="18"/>
        </w:rPr>
        <w:t>)</w:t>
      </w:r>
      <w:r w:rsidR="007F11DD" w:rsidRPr="00454AEF">
        <w:rPr>
          <w:rFonts w:cs="Times New Roman"/>
          <w:color w:val="000000" w:themeColor="text1"/>
          <w:sz w:val="20"/>
          <w:szCs w:val="18"/>
        </w:rPr>
        <w:t>;</w:t>
      </w:r>
      <w:proofErr w:type="gramEnd"/>
    </w:p>
    <w:p w14:paraId="5CD597BD" w14:textId="03FC97F8" w:rsidR="008A3921" w:rsidRPr="00454AEF" w:rsidRDefault="00E94F92" w:rsidP="00173109">
      <w:pPr>
        <w:spacing w:line="276" w:lineRule="auto"/>
        <w:ind w:left="547" w:hanging="547"/>
        <w:rPr>
          <w:rFonts w:cs="Times New Roman"/>
          <w:color w:val="000000" w:themeColor="text1"/>
          <w:sz w:val="20"/>
          <w:szCs w:val="18"/>
        </w:rPr>
      </w:pPr>
      <w:r w:rsidRPr="00454AEF">
        <w:rPr>
          <w:rFonts w:cs="Times New Roman"/>
          <w:color w:val="000000" w:themeColor="text1"/>
          <w:sz w:val="20"/>
          <w:szCs w:val="18"/>
        </w:rPr>
        <w:t>"</w:t>
      </w:r>
      <w:hyperlink r:id="rId31" w:history="1">
        <w:r w:rsidRPr="00454AEF">
          <w:rPr>
            <w:rStyle w:val="Hyperlink"/>
            <w:rFonts w:cs="Times New Roman"/>
            <w:color w:val="000000" w:themeColor="text1"/>
            <w:sz w:val="20"/>
            <w:szCs w:val="18"/>
            <w:u w:val="none"/>
          </w:rPr>
          <w:t>The Children’s Medical Center Corporation – Multisite, # BCH-21071411-HE Application</w:t>
        </w:r>
      </w:hyperlink>
      <w:r w:rsidRPr="00454AEF">
        <w:rPr>
          <w:rFonts w:cs="Times New Roman"/>
          <w:color w:val="000000" w:themeColor="text1"/>
          <w:sz w:val="20"/>
          <w:szCs w:val="18"/>
        </w:rPr>
        <w:t xml:space="preserve">." Draft, April 4, 2022. </w:t>
      </w:r>
      <w:hyperlink r:id="rId32" w:history="1">
        <w:r w:rsidRPr="00454AEF">
          <w:rPr>
            <w:rStyle w:val="Hyperlink"/>
            <w:rFonts w:cs="Times New Roman"/>
            <w:color w:val="000000" w:themeColor="text1"/>
            <w:sz w:val="20"/>
            <w:szCs w:val="18"/>
          </w:rPr>
          <w:t>https://www.mass.gov/doc/the-childrens-medical-center-corporation-hospitalclinic-substantial-capital-expenditure-responses-ii/download</w:t>
        </w:r>
      </w:hyperlink>
      <w:r w:rsidRPr="00454AEF">
        <w:rPr>
          <w:rFonts w:cs="Times New Roman"/>
          <w:color w:val="000000" w:themeColor="text1"/>
          <w:sz w:val="20"/>
          <w:szCs w:val="18"/>
        </w:rPr>
        <w:t xml:space="preserve">. (The Children’s Medical Center Corporation – Hospital/Clinic Substantial Capital Expenditure – Responses II); </w:t>
      </w:r>
      <w:r w:rsidR="008A3921" w:rsidRPr="00454AEF">
        <w:rPr>
          <w:rFonts w:cs="Times New Roman"/>
          <w:color w:val="000000" w:themeColor="text1"/>
          <w:sz w:val="20"/>
          <w:szCs w:val="18"/>
        </w:rPr>
        <w:t>and</w:t>
      </w:r>
    </w:p>
    <w:p w14:paraId="3D3C5439" w14:textId="13BE758A" w:rsidR="00E94F92" w:rsidRPr="00195909" w:rsidRDefault="00E94F92" w:rsidP="00B50C89">
      <w:pPr>
        <w:spacing w:after="240" w:line="276" w:lineRule="auto"/>
        <w:ind w:left="540" w:hanging="540"/>
        <w:rPr>
          <w:rFonts w:eastAsia="Times New Roman" w:cs="Times New Roman"/>
          <w:sz w:val="20"/>
          <w:szCs w:val="20"/>
        </w:rPr>
      </w:pPr>
      <w:r w:rsidRPr="00454AEF">
        <w:rPr>
          <w:rFonts w:cs="Times New Roman"/>
          <w:color w:val="000000" w:themeColor="text1"/>
          <w:sz w:val="20"/>
          <w:szCs w:val="18"/>
        </w:rPr>
        <w:t>"</w:t>
      </w:r>
      <w:hyperlink r:id="rId33" w:history="1">
        <w:r w:rsidRPr="00454AEF">
          <w:rPr>
            <w:rStyle w:val="Hyperlink"/>
            <w:rFonts w:cs="Times New Roman"/>
            <w:color w:val="000000" w:themeColor="text1"/>
            <w:sz w:val="20"/>
            <w:szCs w:val="18"/>
            <w:u w:val="none"/>
          </w:rPr>
          <w:t>bch-municipality-of-patient-origin-data.xlsx</w:t>
        </w:r>
      </w:hyperlink>
      <w:r w:rsidRPr="00454AEF">
        <w:rPr>
          <w:rFonts w:cs="Times New Roman"/>
          <w:color w:val="000000" w:themeColor="text1"/>
          <w:sz w:val="20"/>
          <w:szCs w:val="18"/>
        </w:rPr>
        <w:t xml:space="preserve">." </w:t>
      </w:r>
      <w:r w:rsidRPr="00454AEF">
        <w:rPr>
          <w:rFonts w:cs="Times New Roman"/>
          <w:i/>
          <w:iCs/>
          <w:color w:val="000000" w:themeColor="text1"/>
          <w:sz w:val="20"/>
          <w:szCs w:val="18"/>
        </w:rPr>
        <w:t>Table: Waltham - FY19 (MA patients only); Table: All Other towns for Waltham (with patient count less than 11); Table: Weymouth - FY19 (MA patients only);</w:t>
      </w:r>
      <w:r w:rsidR="008A3921" w:rsidRPr="00454AEF">
        <w:rPr>
          <w:rFonts w:cs="Times New Roman"/>
          <w:i/>
          <w:iCs/>
          <w:color w:val="000000" w:themeColor="text1"/>
          <w:sz w:val="20"/>
          <w:szCs w:val="18"/>
        </w:rPr>
        <w:t xml:space="preserve"> </w:t>
      </w:r>
      <w:r w:rsidRPr="00454AEF">
        <w:rPr>
          <w:rFonts w:cs="Times New Roman"/>
          <w:i/>
          <w:iCs/>
          <w:color w:val="000000" w:themeColor="text1"/>
          <w:sz w:val="20"/>
          <w:szCs w:val="18"/>
        </w:rPr>
        <w:t xml:space="preserve">Table: All Other towns for Weymouth (with patient count less than 11). </w:t>
      </w:r>
      <w:hyperlink r:id="rId34" w:history="1">
        <w:r w:rsidRPr="00454AEF">
          <w:rPr>
            <w:rStyle w:val="Hyperlink"/>
            <w:rFonts w:cs="Times New Roman"/>
            <w:color w:val="000000" w:themeColor="text1"/>
            <w:sz w:val="20"/>
            <w:szCs w:val="18"/>
          </w:rPr>
          <w:t>https://www.mass.gov/doc/the-childrens-medical-center-corporation-patient-origin-data/download</w:t>
        </w:r>
      </w:hyperlink>
      <w:r w:rsidRPr="00195909">
        <w:rPr>
          <w:rFonts w:cs="Times New Roman"/>
          <w:sz w:val="20"/>
          <w:szCs w:val="18"/>
        </w:rPr>
        <w:t>. (The Children’s Medical Center Corporation – Patient Origin Data)</w:t>
      </w:r>
      <w:r w:rsidR="008A3921" w:rsidRPr="00195909">
        <w:rPr>
          <w:rFonts w:cs="Times New Roman"/>
          <w:sz w:val="20"/>
          <w:szCs w:val="18"/>
        </w:rPr>
        <w:t>.</w:t>
      </w:r>
      <w:r w:rsidRPr="00195909">
        <w:rPr>
          <w:rFonts w:cs="Times New Roman"/>
          <w:sz w:val="20"/>
          <w:szCs w:val="18"/>
        </w:rPr>
        <w:t xml:space="preserve"> </w:t>
      </w:r>
    </w:p>
    <w:p w14:paraId="3DE73623" w14:textId="77777777" w:rsidR="00C70046" w:rsidRDefault="00C70046">
      <w:pPr>
        <w:spacing w:before="0" w:after="160"/>
        <w:jc w:val="left"/>
        <w:rPr>
          <w:b/>
          <w:bCs/>
          <w:caps/>
        </w:rPr>
      </w:pPr>
      <w:r>
        <w:br w:type="page"/>
      </w:r>
    </w:p>
    <w:p w14:paraId="6C8CDE6A" w14:textId="1CA69678" w:rsidR="00050DD8" w:rsidRPr="00E20883" w:rsidRDefault="00050DD8" w:rsidP="00050DD8">
      <w:pPr>
        <w:pStyle w:val="Heading1"/>
      </w:pPr>
      <w:bookmarkStart w:id="44" w:name="_Toc109899096"/>
      <w:r w:rsidRPr="002C5CD0">
        <w:lastRenderedPageBreak/>
        <w:t>Supplemental</w:t>
      </w:r>
      <w:r>
        <w:t xml:space="preserve"> Tables</w:t>
      </w:r>
      <w:bookmarkEnd w:id="44"/>
    </w:p>
    <w:p w14:paraId="3DB05BD7" w14:textId="11E698FF" w:rsidR="000512BB" w:rsidRDefault="000512BB" w:rsidP="00005413">
      <w:pPr>
        <w:pStyle w:val="Heading2"/>
        <w:numPr>
          <w:ilvl w:val="1"/>
          <w:numId w:val="5"/>
        </w:numPr>
      </w:pPr>
      <w:bookmarkStart w:id="45" w:name="_Toc109899097"/>
      <w:r>
        <w:t xml:space="preserve">Share Analyses by </w:t>
      </w:r>
      <w:r w:rsidR="00B42787">
        <w:t>S</w:t>
      </w:r>
      <w:r>
        <w:t xml:space="preserve">ervice </w:t>
      </w:r>
      <w:r w:rsidR="00B42787">
        <w:t>Li</w:t>
      </w:r>
      <w:r>
        <w:t>ne (State/PSA)</w:t>
      </w:r>
      <w:bookmarkEnd w:id="45"/>
      <w:r w:rsidR="008C5153">
        <w:t xml:space="preserve"> </w:t>
      </w:r>
    </w:p>
    <w:p w14:paraId="767E66AB" w14:textId="41747E5B" w:rsidR="00CD15BF" w:rsidRDefault="002B11F3" w:rsidP="00CD15BF">
      <w:pPr>
        <w:pStyle w:val="Caption"/>
        <w:rPr>
          <w:i w:val="0"/>
          <w:iCs w:val="0"/>
          <w:color w:val="000000" w:themeColor="text1"/>
          <w:szCs w:val="22"/>
        </w:rPr>
      </w:pPr>
      <w:bookmarkStart w:id="46" w:name="_Toc109899111"/>
      <w:bookmarkStart w:id="47" w:name="_Toc109899127"/>
      <w:r>
        <w:t xml:space="preserve">Supplemental Table </w:t>
      </w:r>
      <w:fldSimple w:instr=" SEQ Supplemental_Table \* ARABIC ">
        <w:r w:rsidR="00B0012A">
          <w:rPr>
            <w:noProof/>
          </w:rPr>
          <w:t>1</w:t>
        </w:r>
      </w:fldSimple>
      <w:r w:rsidR="00CD15BF">
        <w:rPr>
          <w:i w:val="0"/>
          <w:iCs w:val="0"/>
          <w:color w:val="000000" w:themeColor="text1"/>
          <w:szCs w:val="22"/>
        </w:rPr>
        <w:t>: Share of Six Health Systems in MA, ASC 2019</w:t>
      </w:r>
      <w:bookmarkEnd w:id="46"/>
      <w:bookmarkEnd w:id="47"/>
    </w:p>
    <w:tbl>
      <w:tblPr>
        <w:tblStyle w:val="GridTable4-Accent11"/>
        <w:tblW w:w="0" w:type="auto"/>
        <w:tblLook w:val="04A0" w:firstRow="1" w:lastRow="0" w:firstColumn="1" w:lastColumn="0" w:noHBand="0" w:noVBand="1"/>
      </w:tblPr>
      <w:tblGrid>
        <w:gridCol w:w="1411"/>
        <w:gridCol w:w="1336"/>
        <w:gridCol w:w="1391"/>
        <w:gridCol w:w="1161"/>
      </w:tblGrid>
      <w:tr w:rsidR="00005413" w:rsidRPr="00B646B9" w14:paraId="6C70AD00" w14:textId="77777777" w:rsidTr="003A167E">
        <w:trPr>
          <w:cnfStyle w:val="100000000000" w:firstRow="1" w:lastRow="0" w:firstColumn="0" w:lastColumn="0" w:oddVBand="0" w:evenVBand="0" w:oddHBand="0" w:evenHBand="0" w:firstRowFirstColumn="0" w:firstRowLastColumn="0" w:lastRowFirstColumn="0" w:lastRowLastColumn="0"/>
          <w:cantSplit/>
          <w:trHeight w:val="341"/>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6A35AA33" w14:textId="77777777" w:rsidR="00005413" w:rsidRPr="00B50C89" w:rsidRDefault="00005413" w:rsidP="00F54205">
            <w:pPr>
              <w:pStyle w:val="TableParagraph"/>
              <w:rPr>
                <w:b w:val="0"/>
                <w:bCs w:val="0"/>
                <w:sz w:val="18"/>
                <w:szCs w:val="20"/>
              </w:rPr>
            </w:pPr>
            <w:r w:rsidRPr="00B50C89">
              <w:rPr>
                <w:sz w:val="18"/>
                <w:szCs w:val="20"/>
              </w:rPr>
              <w:t>System</w:t>
            </w:r>
          </w:p>
        </w:tc>
        <w:tc>
          <w:tcPr>
            <w:tcW w:w="0" w:type="auto"/>
            <w:hideMark/>
          </w:tcPr>
          <w:p w14:paraId="1E84EBFE" w14:textId="231D036E" w:rsidR="00005413" w:rsidRPr="00B50C89" w:rsidRDefault="00005413" w:rsidP="00F54205">
            <w:pPr>
              <w:pStyle w:val="TableParagraph"/>
              <w:cnfStyle w:val="100000000000" w:firstRow="1" w:lastRow="0" w:firstColumn="0" w:lastColumn="0" w:oddVBand="0" w:evenVBand="0" w:oddHBand="0" w:evenHBand="0" w:firstRowFirstColumn="0" w:firstRowLastColumn="0" w:lastRowFirstColumn="0" w:lastRowLastColumn="0"/>
              <w:rPr>
                <w:b w:val="0"/>
                <w:bCs w:val="0"/>
                <w:sz w:val="18"/>
                <w:szCs w:val="20"/>
              </w:rPr>
            </w:pPr>
            <w:r w:rsidRPr="00B50C89">
              <w:rPr>
                <w:sz w:val="18"/>
                <w:szCs w:val="20"/>
              </w:rPr>
              <w:t>Share of Visits</w:t>
            </w:r>
          </w:p>
        </w:tc>
        <w:tc>
          <w:tcPr>
            <w:tcW w:w="0" w:type="auto"/>
            <w:hideMark/>
          </w:tcPr>
          <w:p w14:paraId="6C5E35DA" w14:textId="77777777" w:rsidR="00005413" w:rsidRPr="00B50C89" w:rsidRDefault="00005413" w:rsidP="00F54205">
            <w:pPr>
              <w:pStyle w:val="TableParagraph"/>
              <w:cnfStyle w:val="100000000000" w:firstRow="1" w:lastRow="0" w:firstColumn="0" w:lastColumn="0" w:oddVBand="0" w:evenVBand="0" w:oddHBand="0" w:evenHBand="0" w:firstRowFirstColumn="0" w:firstRowLastColumn="0" w:lastRowFirstColumn="0" w:lastRowLastColumn="0"/>
              <w:rPr>
                <w:b w:val="0"/>
                <w:bCs w:val="0"/>
                <w:sz w:val="18"/>
                <w:szCs w:val="20"/>
              </w:rPr>
            </w:pPr>
            <w:r w:rsidRPr="00B50C89">
              <w:rPr>
                <w:sz w:val="18"/>
                <w:szCs w:val="20"/>
              </w:rPr>
              <w:t>% Commercial</w:t>
            </w:r>
          </w:p>
        </w:tc>
        <w:tc>
          <w:tcPr>
            <w:tcW w:w="0" w:type="auto"/>
            <w:hideMark/>
          </w:tcPr>
          <w:p w14:paraId="7544F071" w14:textId="77777777" w:rsidR="00005413" w:rsidRPr="00B50C89" w:rsidRDefault="00005413" w:rsidP="00F54205">
            <w:pPr>
              <w:pStyle w:val="TableParagraph"/>
              <w:cnfStyle w:val="100000000000" w:firstRow="1" w:lastRow="0" w:firstColumn="0" w:lastColumn="0" w:oddVBand="0" w:evenVBand="0" w:oddHBand="0" w:evenHBand="0" w:firstRowFirstColumn="0" w:firstRowLastColumn="0" w:lastRowFirstColumn="0" w:lastRowLastColumn="0"/>
              <w:rPr>
                <w:b w:val="0"/>
                <w:bCs w:val="0"/>
                <w:sz w:val="18"/>
                <w:szCs w:val="20"/>
              </w:rPr>
            </w:pPr>
            <w:r w:rsidRPr="00B50C89">
              <w:rPr>
                <w:sz w:val="18"/>
                <w:szCs w:val="20"/>
              </w:rPr>
              <w:t>% Medicaid</w:t>
            </w:r>
          </w:p>
        </w:tc>
      </w:tr>
      <w:tr w:rsidR="00005413" w:rsidRPr="00B646B9" w14:paraId="7F7EE567" w14:textId="77777777" w:rsidTr="003A16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39A9BE61" w14:textId="77777777" w:rsidR="00005413" w:rsidRPr="00B50C89" w:rsidRDefault="00005413" w:rsidP="00005413">
            <w:pPr>
              <w:pStyle w:val="TableParagraph"/>
              <w:rPr>
                <w:b w:val="0"/>
                <w:bCs w:val="0"/>
                <w:sz w:val="18"/>
                <w:szCs w:val="20"/>
              </w:rPr>
            </w:pPr>
            <w:r w:rsidRPr="00B50C89">
              <w:rPr>
                <w:sz w:val="18"/>
                <w:szCs w:val="20"/>
              </w:rPr>
              <w:t>All Visits</w:t>
            </w:r>
          </w:p>
        </w:tc>
        <w:tc>
          <w:tcPr>
            <w:tcW w:w="0" w:type="auto"/>
            <w:noWrap/>
            <w:hideMark/>
          </w:tcPr>
          <w:p w14:paraId="18138129" w14:textId="77777777" w:rsidR="00005413" w:rsidRPr="00005413" w:rsidRDefault="00005413" w:rsidP="00005413">
            <w:pPr>
              <w:pStyle w:val="TableParagraph"/>
              <w:cnfStyle w:val="000000100000" w:firstRow="0" w:lastRow="0" w:firstColumn="0" w:lastColumn="0" w:oddVBand="0" w:evenVBand="0" w:oddHBand="1" w:evenHBand="0" w:firstRowFirstColumn="0" w:firstRowLastColumn="0" w:lastRowFirstColumn="0" w:lastRowLastColumn="0"/>
            </w:pPr>
            <w:r w:rsidRPr="00005413">
              <w:t>100.0%</w:t>
            </w:r>
          </w:p>
        </w:tc>
        <w:tc>
          <w:tcPr>
            <w:tcW w:w="0" w:type="auto"/>
            <w:noWrap/>
            <w:hideMark/>
          </w:tcPr>
          <w:p w14:paraId="3F4EC9AD" w14:textId="77777777" w:rsidR="00005413" w:rsidRPr="00005413" w:rsidRDefault="00005413" w:rsidP="00005413">
            <w:pPr>
              <w:pStyle w:val="TableParagraph"/>
              <w:cnfStyle w:val="000000100000" w:firstRow="0" w:lastRow="0" w:firstColumn="0" w:lastColumn="0" w:oddVBand="0" w:evenVBand="0" w:oddHBand="1" w:evenHBand="0" w:firstRowFirstColumn="0" w:firstRowLastColumn="0" w:lastRowFirstColumn="0" w:lastRowLastColumn="0"/>
            </w:pPr>
            <w:r w:rsidRPr="00005413">
              <w:t>40.6%</w:t>
            </w:r>
          </w:p>
        </w:tc>
        <w:tc>
          <w:tcPr>
            <w:tcW w:w="0" w:type="auto"/>
            <w:noWrap/>
            <w:hideMark/>
          </w:tcPr>
          <w:p w14:paraId="4C9BCC23" w14:textId="6DBD7D6C" w:rsidR="00005413" w:rsidRPr="00005413" w:rsidRDefault="00005413" w:rsidP="00005413">
            <w:pPr>
              <w:pStyle w:val="TableParagraph"/>
              <w:cnfStyle w:val="000000100000" w:firstRow="0" w:lastRow="0" w:firstColumn="0" w:lastColumn="0" w:oddVBand="0" w:evenVBand="0" w:oddHBand="1" w:evenHBand="0" w:firstRowFirstColumn="0" w:firstRowLastColumn="0" w:lastRowFirstColumn="0" w:lastRowLastColumn="0"/>
            </w:pPr>
            <w:r w:rsidRPr="00005413">
              <w:t>59.3%</w:t>
            </w:r>
          </w:p>
        </w:tc>
      </w:tr>
      <w:tr w:rsidR="00005413" w:rsidRPr="00B646B9" w14:paraId="1C2E1E7C" w14:textId="77777777" w:rsidTr="003A167E">
        <w:trPr>
          <w:cantSplit/>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42339741" w14:textId="77777777" w:rsidR="00005413" w:rsidRPr="00B50C89" w:rsidRDefault="00005413" w:rsidP="00005413">
            <w:pPr>
              <w:pStyle w:val="TableParagraph"/>
              <w:rPr>
                <w:b w:val="0"/>
                <w:bCs w:val="0"/>
                <w:sz w:val="18"/>
                <w:szCs w:val="20"/>
              </w:rPr>
            </w:pPr>
            <w:r w:rsidRPr="00B50C89">
              <w:rPr>
                <w:sz w:val="18"/>
                <w:szCs w:val="20"/>
              </w:rPr>
              <w:t>BCH</w:t>
            </w:r>
          </w:p>
        </w:tc>
        <w:tc>
          <w:tcPr>
            <w:tcW w:w="0" w:type="auto"/>
            <w:noWrap/>
            <w:hideMark/>
          </w:tcPr>
          <w:p w14:paraId="4F816FA3" w14:textId="77777777" w:rsidR="00005413" w:rsidRPr="00005413" w:rsidRDefault="00005413" w:rsidP="00005413">
            <w:pPr>
              <w:pStyle w:val="TableParagraph"/>
              <w:cnfStyle w:val="000000000000" w:firstRow="0" w:lastRow="0" w:firstColumn="0" w:lastColumn="0" w:oddVBand="0" w:evenVBand="0" w:oddHBand="0" w:evenHBand="0" w:firstRowFirstColumn="0" w:firstRowLastColumn="0" w:lastRowFirstColumn="0" w:lastRowLastColumn="0"/>
            </w:pPr>
            <w:r w:rsidRPr="00005413">
              <w:t>10.2%</w:t>
            </w:r>
          </w:p>
        </w:tc>
        <w:tc>
          <w:tcPr>
            <w:tcW w:w="0" w:type="auto"/>
            <w:noWrap/>
            <w:hideMark/>
          </w:tcPr>
          <w:p w14:paraId="33A49A48" w14:textId="77777777" w:rsidR="00005413" w:rsidRPr="00005413" w:rsidRDefault="00005413" w:rsidP="00005413">
            <w:pPr>
              <w:pStyle w:val="TableParagraph"/>
              <w:cnfStyle w:val="000000000000" w:firstRow="0" w:lastRow="0" w:firstColumn="0" w:lastColumn="0" w:oddVBand="0" w:evenVBand="0" w:oddHBand="0" w:evenHBand="0" w:firstRowFirstColumn="0" w:firstRowLastColumn="0" w:lastRowFirstColumn="0" w:lastRowLastColumn="0"/>
            </w:pPr>
            <w:r w:rsidRPr="00005413">
              <w:t>40.4%</w:t>
            </w:r>
          </w:p>
        </w:tc>
        <w:tc>
          <w:tcPr>
            <w:tcW w:w="0" w:type="auto"/>
            <w:noWrap/>
            <w:hideMark/>
          </w:tcPr>
          <w:p w14:paraId="4CBF7C5F" w14:textId="1BB37329" w:rsidR="00005413" w:rsidRPr="00005413" w:rsidRDefault="00005413" w:rsidP="00005413">
            <w:pPr>
              <w:pStyle w:val="TableParagraph"/>
              <w:cnfStyle w:val="000000000000" w:firstRow="0" w:lastRow="0" w:firstColumn="0" w:lastColumn="0" w:oddVBand="0" w:evenVBand="0" w:oddHBand="0" w:evenHBand="0" w:firstRowFirstColumn="0" w:firstRowLastColumn="0" w:lastRowFirstColumn="0" w:lastRowLastColumn="0"/>
            </w:pPr>
            <w:r w:rsidRPr="00005413">
              <w:t>59.6%</w:t>
            </w:r>
          </w:p>
        </w:tc>
      </w:tr>
      <w:tr w:rsidR="00005413" w:rsidRPr="00B646B9" w14:paraId="1F39C71C" w14:textId="77777777" w:rsidTr="003A16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30543C3C" w14:textId="77777777" w:rsidR="00005413" w:rsidRPr="00B50C89" w:rsidRDefault="00005413" w:rsidP="00005413">
            <w:pPr>
              <w:pStyle w:val="TableParagraph"/>
              <w:rPr>
                <w:b w:val="0"/>
                <w:bCs w:val="0"/>
                <w:sz w:val="18"/>
                <w:szCs w:val="20"/>
              </w:rPr>
            </w:pPr>
            <w:r w:rsidRPr="00B50C89">
              <w:rPr>
                <w:sz w:val="18"/>
                <w:szCs w:val="20"/>
              </w:rPr>
              <w:t>Baystate</w:t>
            </w:r>
          </w:p>
        </w:tc>
        <w:tc>
          <w:tcPr>
            <w:tcW w:w="0" w:type="auto"/>
            <w:noWrap/>
            <w:hideMark/>
          </w:tcPr>
          <w:p w14:paraId="53A342F0" w14:textId="77777777" w:rsidR="00005413" w:rsidRPr="00005413" w:rsidRDefault="00005413" w:rsidP="00005413">
            <w:pPr>
              <w:pStyle w:val="TableParagraph"/>
              <w:cnfStyle w:val="000000100000" w:firstRow="0" w:lastRow="0" w:firstColumn="0" w:lastColumn="0" w:oddVBand="0" w:evenVBand="0" w:oddHBand="1" w:evenHBand="0" w:firstRowFirstColumn="0" w:firstRowLastColumn="0" w:lastRowFirstColumn="0" w:lastRowLastColumn="0"/>
            </w:pPr>
            <w:r w:rsidRPr="00005413">
              <w:t>4.8%</w:t>
            </w:r>
          </w:p>
        </w:tc>
        <w:tc>
          <w:tcPr>
            <w:tcW w:w="0" w:type="auto"/>
            <w:noWrap/>
            <w:hideMark/>
          </w:tcPr>
          <w:p w14:paraId="394BCF99" w14:textId="77777777" w:rsidR="00005413" w:rsidRPr="00005413" w:rsidRDefault="00005413" w:rsidP="00005413">
            <w:pPr>
              <w:pStyle w:val="TableParagraph"/>
              <w:cnfStyle w:val="000000100000" w:firstRow="0" w:lastRow="0" w:firstColumn="0" w:lastColumn="0" w:oddVBand="0" w:evenVBand="0" w:oddHBand="1" w:evenHBand="0" w:firstRowFirstColumn="0" w:firstRowLastColumn="0" w:lastRowFirstColumn="0" w:lastRowLastColumn="0"/>
            </w:pPr>
            <w:r w:rsidRPr="00005413">
              <w:t>21.0%</w:t>
            </w:r>
          </w:p>
        </w:tc>
        <w:tc>
          <w:tcPr>
            <w:tcW w:w="0" w:type="auto"/>
            <w:noWrap/>
            <w:hideMark/>
          </w:tcPr>
          <w:p w14:paraId="2C67F554" w14:textId="452BF88E" w:rsidR="00005413" w:rsidRPr="00005413" w:rsidRDefault="00005413" w:rsidP="00005413">
            <w:pPr>
              <w:pStyle w:val="TableParagraph"/>
              <w:cnfStyle w:val="000000100000" w:firstRow="0" w:lastRow="0" w:firstColumn="0" w:lastColumn="0" w:oddVBand="0" w:evenVBand="0" w:oddHBand="1" w:evenHBand="0" w:firstRowFirstColumn="0" w:firstRowLastColumn="0" w:lastRowFirstColumn="0" w:lastRowLastColumn="0"/>
            </w:pPr>
            <w:r w:rsidRPr="00005413">
              <w:t>79.0%</w:t>
            </w:r>
          </w:p>
        </w:tc>
      </w:tr>
      <w:tr w:rsidR="00005413" w:rsidRPr="00B646B9" w14:paraId="2E8B39D0" w14:textId="77777777" w:rsidTr="003A167E">
        <w:trPr>
          <w:cantSplit/>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069831ED" w14:textId="77777777" w:rsidR="00005413" w:rsidRPr="00B50C89" w:rsidRDefault="00005413" w:rsidP="00005413">
            <w:pPr>
              <w:pStyle w:val="TableParagraph"/>
              <w:rPr>
                <w:b w:val="0"/>
                <w:bCs w:val="0"/>
                <w:sz w:val="18"/>
                <w:szCs w:val="20"/>
              </w:rPr>
            </w:pPr>
            <w:r w:rsidRPr="00B50C89">
              <w:rPr>
                <w:sz w:val="18"/>
                <w:szCs w:val="20"/>
              </w:rPr>
              <w:t>Boston Medical</w:t>
            </w:r>
          </w:p>
        </w:tc>
        <w:tc>
          <w:tcPr>
            <w:tcW w:w="0" w:type="auto"/>
            <w:noWrap/>
            <w:hideMark/>
          </w:tcPr>
          <w:p w14:paraId="41995818" w14:textId="77777777" w:rsidR="00005413" w:rsidRPr="00005413" w:rsidRDefault="00005413" w:rsidP="00005413">
            <w:pPr>
              <w:pStyle w:val="TableParagraph"/>
              <w:cnfStyle w:val="000000000000" w:firstRow="0" w:lastRow="0" w:firstColumn="0" w:lastColumn="0" w:oddVBand="0" w:evenVBand="0" w:oddHBand="0" w:evenHBand="0" w:firstRowFirstColumn="0" w:firstRowLastColumn="0" w:lastRowFirstColumn="0" w:lastRowLastColumn="0"/>
            </w:pPr>
            <w:r w:rsidRPr="00005413">
              <w:t>0.7%</w:t>
            </w:r>
          </w:p>
        </w:tc>
        <w:tc>
          <w:tcPr>
            <w:tcW w:w="0" w:type="auto"/>
            <w:noWrap/>
            <w:hideMark/>
          </w:tcPr>
          <w:p w14:paraId="32D56B15" w14:textId="77777777" w:rsidR="00005413" w:rsidRPr="00005413" w:rsidRDefault="00005413" w:rsidP="00005413">
            <w:pPr>
              <w:pStyle w:val="TableParagraph"/>
              <w:cnfStyle w:val="000000000000" w:firstRow="0" w:lastRow="0" w:firstColumn="0" w:lastColumn="0" w:oddVBand="0" w:evenVBand="0" w:oddHBand="0" w:evenHBand="0" w:firstRowFirstColumn="0" w:firstRowLastColumn="0" w:lastRowFirstColumn="0" w:lastRowLastColumn="0"/>
            </w:pPr>
            <w:r w:rsidRPr="00005413">
              <w:t>7.0%</w:t>
            </w:r>
          </w:p>
        </w:tc>
        <w:tc>
          <w:tcPr>
            <w:tcW w:w="0" w:type="auto"/>
            <w:noWrap/>
            <w:hideMark/>
          </w:tcPr>
          <w:p w14:paraId="4079E0B7" w14:textId="55AAB4E6" w:rsidR="00005413" w:rsidRPr="00005413" w:rsidRDefault="00005413" w:rsidP="00005413">
            <w:pPr>
              <w:pStyle w:val="TableParagraph"/>
              <w:cnfStyle w:val="000000000000" w:firstRow="0" w:lastRow="0" w:firstColumn="0" w:lastColumn="0" w:oddVBand="0" w:evenVBand="0" w:oddHBand="0" w:evenHBand="0" w:firstRowFirstColumn="0" w:firstRowLastColumn="0" w:lastRowFirstColumn="0" w:lastRowLastColumn="0"/>
            </w:pPr>
            <w:r w:rsidRPr="00005413">
              <w:t>93.0%</w:t>
            </w:r>
          </w:p>
        </w:tc>
      </w:tr>
      <w:tr w:rsidR="00005413" w:rsidRPr="00B646B9" w14:paraId="33B5D2DF" w14:textId="77777777" w:rsidTr="003A16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2E35BA07" w14:textId="77777777" w:rsidR="00005413" w:rsidRPr="00B50C89" w:rsidRDefault="00005413" w:rsidP="00005413">
            <w:pPr>
              <w:pStyle w:val="TableParagraph"/>
              <w:rPr>
                <w:b w:val="0"/>
                <w:bCs w:val="0"/>
                <w:sz w:val="18"/>
                <w:szCs w:val="20"/>
              </w:rPr>
            </w:pPr>
            <w:r w:rsidRPr="00B50C89">
              <w:rPr>
                <w:sz w:val="18"/>
                <w:szCs w:val="20"/>
              </w:rPr>
              <w:t>Mass General</w:t>
            </w:r>
          </w:p>
        </w:tc>
        <w:tc>
          <w:tcPr>
            <w:tcW w:w="0" w:type="auto"/>
            <w:noWrap/>
            <w:hideMark/>
          </w:tcPr>
          <w:p w14:paraId="08FFDBD5" w14:textId="77777777" w:rsidR="00005413" w:rsidRPr="00005413" w:rsidRDefault="00005413" w:rsidP="00005413">
            <w:pPr>
              <w:pStyle w:val="TableParagraph"/>
              <w:cnfStyle w:val="000000100000" w:firstRow="0" w:lastRow="0" w:firstColumn="0" w:lastColumn="0" w:oddVBand="0" w:evenVBand="0" w:oddHBand="1" w:evenHBand="0" w:firstRowFirstColumn="0" w:firstRowLastColumn="0" w:lastRowFirstColumn="0" w:lastRowLastColumn="0"/>
            </w:pPr>
            <w:r w:rsidRPr="00005413">
              <w:t>16.4%</w:t>
            </w:r>
          </w:p>
        </w:tc>
        <w:tc>
          <w:tcPr>
            <w:tcW w:w="0" w:type="auto"/>
            <w:noWrap/>
            <w:hideMark/>
          </w:tcPr>
          <w:p w14:paraId="5AA12B9B" w14:textId="77777777" w:rsidR="00005413" w:rsidRPr="00005413" w:rsidRDefault="00005413" w:rsidP="00005413">
            <w:pPr>
              <w:pStyle w:val="TableParagraph"/>
              <w:cnfStyle w:val="000000100000" w:firstRow="0" w:lastRow="0" w:firstColumn="0" w:lastColumn="0" w:oddVBand="0" w:evenVBand="0" w:oddHBand="1" w:evenHBand="0" w:firstRowFirstColumn="0" w:firstRowLastColumn="0" w:lastRowFirstColumn="0" w:lastRowLastColumn="0"/>
            </w:pPr>
            <w:r w:rsidRPr="00005413">
              <w:t>64.1%</w:t>
            </w:r>
          </w:p>
        </w:tc>
        <w:tc>
          <w:tcPr>
            <w:tcW w:w="0" w:type="auto"/>
            <w:noWrap/>
            <w:hideMark/>
          </w:tcPr>
          <w:p w14:paraId="7412C01B" w14:textId="16775E4A" w:rsidR="00005413" w:rsidRPr="00005413" w:rsidRDefault="00005413" w:rsidP="00005413">
            <w:pPr>
              <w:pStyle w:val="TableParagraph"/>
              <w:cnfStyle w:val="000000100000" w:firstRow="0" w:lastRow="0" w:firstColumn="0" w:lastColumn="0" w:oddVBand="0" w:evenVBand="0" w:oddHBand="1" w:evenHBand="0" w:firstRowFirstColumn="0" w:firstRowLastColumn="0" w:lastRowFirstColumn="0" w:lastRowLastColumn="0"/>
            </w:pPr>
            <w:r w:rsidRPr="00005413">
              <w:t>35.8%</w:t>
            </w:r>
          </w:p>
        </w:tc>
      </w:tr>
      <w:tr w:rsidR="00005413" w:rsidRPr="00B646B9" w14:paraId="169F0B86" w14:textId="77777777" w:rsidTr="003A167E">
        <w:trPr>
          <w:cantSplit/>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61677E4A" w14:textId="77777777" w:rsidR="00005413" w:rsidRPr="00B50C89" w:rsidRDefault="00005413" w:rsidP="00005413">
            <w:pPr>
              <w:pStyle w:val="TableParagraph"/>
              <w:rPr>
                <w:b w:val="0"/>
                <w:bCs w:val="0"/>
                <w:sz w:val="18"/>
                <w:szCs w:val="20"/>
              </w:rPr>
            </w:pPr>
            <w:r w:rsidRPr="00B50C89">
              <w:rPr>
                <w:sz w:val="18"/>
                <w:szCs w:val="20"/>
              </w:rPr>
              <w:t>Tufts</w:t>
            </w:r>
          </w:p>
        </w:tc>
        <w:tc>
          <w:tcPr>
            <w:tcW w:w="0" w:type="auto"/>
            <w:noWrap/>
            <w:hideMark/>
          </w:tcPr>
          <w:p w14:paraId="09078A81" w14:textId="77777777" w:rsidR="00005413" w:rsidRPr="00005413" w:rsidRDefault="00005413" w:rsidP="00005413">
            <w:pPr>
              <w:pStyle w:val="TableParagraph"/>
              <w:cnfStyle w:val="000000000000" w:firstRow="0" w:lastRow="0" w:firstColumn="0" w:lastColumn="0" w:oddVBand="0" w:evenVBand="0" w:oddHBand="0" w:evenHBand="0" w:firstRowFirstColumn="0" w:firstRowLastColumn="0" w:lastRowFirstColumn="0" w:lastRowLastColumn="0"/>
            </w:pPr>
            <w:r w:rsidRPr="00005413">
              <w:t>1.9%</w:t>
            </w:r>
          </w:p>
        </w:tc>
        <w:tc>
          <w:tcPr>
            <w:tcW w:w="0" w:type="auto"/>
            <w:noWrap/>
            <w:hideMark/>
          </w:tcPr>
          <w:p w14:paraId="01593967" w14:textId="77777777" w:rsidR="00005413" w:rsidRPr="00005413" w:rsidRDefault="00005413" w:rsidP="00005413">
            <w:pPr>
              <w:pStyle w:val="TableParagraph"/>
              <w:cnfStyle w:val="000000000000" w:firstRow="0" w:lastRow="0" w:firstColumn="0" w:lastColumn="0" w:oddVBand="0" w:evenVBand="0" w:oddHBand="0" w:evenHBand="0" w:firstRowFirstColumn="0" w:firstRowLastColumn="0" w:lastRowFirstColumn="0" w:lastRowLastColumn="0"/>
            </w:pPr>
            <w:r w:rsidRPr="00005413">
              <w:t>28.0%</w:t>
            </w:r>
          </w:p>
        </w:tc>
        <w:tc>
          <w:tcPr>
            <w:tcW w:w="0" w:type="auto"/>
            <w:noWrap/>
            <w:hideMark/>
          </w:tcPr>
          <w:p w14:paraId="56FBE348" w14:textId="63271095" w:rsidR="00005413" w:rsidRPr="00005413" w:rsidRDefault="00005413" w:rsidP="00005413">
            <w:pPr>
              <w:pStyle w:val="TableParagraph"/>
              <w:cnfStyle w:val="000000000000" w:firstRow="0" w:lastRow="0" w:firstColumn="0" w:lastColumn="0" w:oddVBand="0" w:evenVBand="0" w:oddHBand="0" w:evenHBand="0" w:firstRowFirstColumn="0" w:firstRowLastColumn="0" w:lastRowFirstColumn="0" w:lastRowLastColumn="0"/>
            </w:pPr>
            <w:r w:rsidRPr="00005413">
              <w:t>71.9%</w:t>
            </w:r>
          </w:p>
        </w:tc>
      </w:tr>
      <w:tr w:rsidR="00005413" w:rsidRPr="00B646B9" w14:paraId="5AF7FBEB" w14:textId="77777777" w:rsidTr="003A16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6E89C61B" w14:textId="77777777" w:rsidR="00005413" w:rsidRPr="00B50C89" w:rsidRDefault="00005413" w:rsidP="00005413">
            <w:pPr>
              <w:pStyle w:val="TableParagraph"/>
              <w:rPr>
                <w:b w:val="0"/>
                <w:bCs w:val="0"/>
                <w:sz w:val="18"/>
                <w:szCs w:val="20"/>
              </w:rPr>
            </w:pPr>
            <w:r w:rsidRPr="00B50C89">
              <w:rPr>
                <w:sz w:val="18"/>
                <w:szCs w:val="20"/>
              </w:rPr>
              <w:t>UMASS</w:t>
            </w:r>
          </w:p>
        </w:tc>
        <w:tc>
          <w:tcPr>
            <w:tcW w:w="0" w:type="auto"/>
            <w:noWrap/>
            <w:hideMark/>
          </w:tcPr>
          <w:p w14:paraId="70C30C6B" w14:textId="77777777" w:rsidR="00005413" w:rsidRPr="00005413" w:rsidRDefault="00005413" w:rsidP="00005413">
            <w:pPr>
              <w:pStyle w:val="TableParagraph"/>
              <w:cnfStyle w:val="000000100000" w:firstRow="0" w:lastRow="0" w:firstColumn="0" w:lastColumn="0" w:oddVBand="0" w:evenVBand="0" w:oddHBand="1" w:evenHBand="0" w:firstRowFirstColumn="0" w:firstRowLastColumn="0" w:lastRowFirstColumn="0" w:lastRowLastColumn="0"/>
            </w:pPr>
            <w:r w:rsidRPr="00005413">
              <w:t>4.5%</w:t>
            </w:r>
          </w:p>
        </w:tc>
        <w:tc>
          <w:tcPr>
            <w:tcW w:w="0" w:type="auto"/>
            <w:noWrap/>
            <w:hideMark/>
          </w:tcPr>
          <w:p w14:paraId="05C058DD" w14:textId="77777777" w:rsidR="00005413" w:rsidRPr="00005413" w:rsidRDefault="00005413" w:rsidP="00005413">
            <w:pPr>
              <w:pStyle w:val="TableParagraph"/>
              <w:cnfStyle w:val="000000100000" w:firstRow="0" w:lastRow="0" w:firstColumn="0" w:lastColumn="0" w:oddVBand="0" w:evenVBand="0" w:oddHBand="1" w:evenHBand="0" w:firstRowFirstColumn="0" w:firstRowLastColumn="0" w:lastRowFirstColumn="0" w:lastRowLastColumn="0"/>
            </w:pPr>
            <w:r w:rsidRPr="00005413">
              <w:t>18.1%</w:t>
            </w:r>
          </w:p>
        </w:tc>
        <w:tc>
          <w:tcPr>
            <w:tcW w:w="0" w:type="auto"/>
            <w:noWrap/>
            <w:hideMark/>
          </w:tcPr>
          <w:p w14:paraId="3F1DD0A8" w14:textId="4FF4E6D6" w:rsidR="00005413" w:rsidRPr="00005413" w:rsidRDefault="00005413" w:rsidP="00005413">
            <w:pPr>
              <w:pStyle w:val="TableParagraph"/>
              <w:cnfStyle w:val="000000100000" w:firstRow="0" w:lastRow="0" w:firstColumn="0" w:lastColumn="0" w:oddVBand="0" w:evenVBand="0" w:oddHBand="1" w:evenHBand="0" w:firstRowFirstColumn="0" w:firstRowLastColumn="0" w:lastRowFirstColumn="0" w:lastRowLastColumn="0"/>
            </w:pPr>
            <w:r w:rsidRPr="00005413">
              <w:t>81.9%</w:t>
            </w:r>
          </w:p>
        </w:tc>
      </w:tr>
      <w:tr w:rsidR="00005413" w:rsidRPr="00B646B9" w14:paraId="48F5DFC2" w14:textId="77777777" w:rsidTr="003A167E">
        <w:trPr>
          <w:cantSplit/>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76885723" w14:textId="77777777" w:rsidR="00005413" w:rsidRPr="00B50C89" w:rsidRDefault="00005413" w:rsidP="00005413">
            <w:pPr>
              <w:pStyle w:val="TableParagraph"/>
              <w:rPr>
                <w:b w:val="0"/>
                <w:bCs w:val="0"/>
                <w:sz w:val="18"/>
                <w:szCs w:val="20"/>
              </w:rPr>
            </w:pPr>
            <w:r w:rsidRPr="00B50C89">
              <w:rPr>
                <w:sz w:val="18"/>
                <w:szCs w:val="20"/>
              </w:rPr>
              <w:t>Other</w:t>
            </w:r>
          </w:p>
        </w:tc>
        <w:tc>
          <w:tcPr>
            <w:tcW w:w="0" w:type="auto"/>
            <w:noWrap/>
            <w:hideMark/>
          </w:tcPr>
          <w:p w14:paraId="0D970872" w14:textId="77777777" w:rsidR="00005413" w:rsidRPr="00005413" w:rsidRDefault="00005413" w:rsidP="00005413">
            <w:pPr>
              <w:pStyle w:val="TableParagraph"/>
              <w:cnfStyle w:val="000000000000" w:firstRow="0" w:lastRow="0" w:firstColumn="0" w:lastColumn="0" w:oddVBand="0" w:evenVBand="0" w:oddHBand="0" w:evenHBand="0" w:firstRowFirstColumn="0" w:firstRowLastColumn="0" w:lastRowFirstColumn="0" w:lastRowLastColumn="0"/>
            </w:pPr>
            <w:r w:rsidRPr="00005413">
              <w:t>61.4%</w:t>
            </w:r>
          </w:p>
        </w:tc>
        <w:tc>
          <w:tcPr>
            <w:tcW w:w="0" w:type="auto"/>
            <w:noWrap/>
            <w:hideMark/>
          </w:tcPr>
          <w:p w14:paraId="762BBCA7" w14:textId="77777777" w:rsidR="00005413" w:rsidRPr="00005413" w:rsidRDefault="00005413" w:rsidP="00005413">
            <w:pPr>
              <w:pStyle w:val="TableParagraph"/>
              <w:cnfStyle w:val="000000000000" w:firstRow="0" w:lastRow="0" w:firstColumn="0" w:lastColumn="0" w:oddVBand="0" w:evenVBand="0" w:oddHBand="0" w:evenHBand="0" w:firstRowFirstColumn="0" w:firstRowLastColumn="0" w:lastRowFirstColumn="0" w:lastRowLastColumn="0"/>
            </w:pPr>
            <w:r w:rsidRPr="00005413">
              <w:t>38.3%</w:t>
            </w:r>
          </w:p>
        </w:tc>
        <w:tc>
          <w:tcPr>
            <w:tcW w:w="0" w:type="auto"/>
            <w:noWrap/>
            <w:hideMark/>
          </w:tcPr>
          <w:p w14:paraId="06F13833" w14:textId="52C3ADF1" w:rsidR="00005413" w:rsidRPr="00005413" w:rsidRDefault="00005413" w:rsidP="00005413">
            <w:pPr>
              <w:pStyle w:val="TableParagraph"/>
              <w:cnfStyle w:val="000000000000" w:firstRow="0" w:lastRow="0" w:firstColumn="0" w:lastColumn="0" w:oddVBand="0" w:evenVBand="0" w:oddHBand="0" w:evenHBand="0" w:firstRowFirstColumn="0" w:firstRowLastColumn="0" w:lastRowFirstColumn="0" w:lastRowLastColumn="0"/>
            </w:pPr>
            <w:r w:rsidRPr="00005413">
              <w:t>61.6%</w:t>
            </w:r>
          </w:p>
        </w:tc>
      </w:tr>
    </w:tbl>
    <w:p w14:paraId="2EB35889" w14:textId="74D1A062" w:rsidR="001236CE" w:rsidRDefault="001236CE" w:rsidP="001236CE">
      <w:pPr>
        <w:ind w:left="633" w:hanging="633"/>
        <w:rPr>
          <w:i/>
          <w:iCs/>
          <w:sz w:val="20"/>
          <w:szCs w:val="18"/>
        </w:rPr>
      </w:pPr>
      <w:r w:rsidRPr="00A508FE">
        <w:rPr>
          <w:i/>
          <w:iCs/>
          <w:sz w:val="20"/>
          <w:szCs w:val="18"/>
        </w:rPr>
        <w:t xml:space="preserve">Source: The result is based on </w:t>
      </w:r>
      <w:r>
        <w:rPr>
          <w:i/>
          <w:iCs/>
          <w:sz w:val="20"/>
          <w:szCs w:val="18"/>
        </w:rPr>
        <w:t>ASC</w:t>
      </w:r>
      <w:r w:rsidRPr="00A508FE">
        <w:rPr>
          <w:i/>
          <w:iCs/>
          <w:sz w:val="20"/>
          <w:szCs w:val="18"/>
        </w:rPr>
        <w:t xml:space="preserve"> claims from the 2019 CHIA all-payer medical claim data. The data is restricted to visits from members younger than 19 years old. </w:t>
      </w:r>
    </w:p>
    <w:p w14:paraId="2B2C11EA" w14:textId="0DD4E5D2" w:rsidR="00CD15BF" w:rsidRDefault="002B11F3" w:rsidP="00CD15BF">
      <w:pPr>
        <w:pStyle w:val="Caption"/>
        <w:rPr>
          <w:i w:val="0"/>
          <w:iCs w:val="0"/>
          <w:color w:val="000000" w:themeColor="text1"/>
          <w:szCs w:val="22"/>
        </w:rPr>
      </w:pPr>
      <w:bookmarkStart w:id="48" w:name="_Toc109899112"/>
      <w:bookmarkStart w:id="49" w:name="_Toc109899128"/>
      <w:r>
        <w:t xml:space="preserve">Supplemental Table </w:t>
      </w:r>
      <w:fldSimple w:instr=" SEQ Supplemental_Table \* ARABIC ">
        <w:r w:rsidR="00B0012A">
          <w:rPr>
            <w:noProof/>
          </w:rPr>
          <w:t>2</w:t>
        </w:r>
      </w:fldSimple>
      <w:r>
        <w:rPr>
          <w:i w:val="0"/>
          <w:iCs w:val="0"/>
          <w:color w:val="000000" w:themeColor="text1"/>
          <w:szCs w:val="22"/>
        </w:rPr>
        <w:t xml:space="preserve">: </w:t>
      </w:r>
      <w:r w:rsidR="00CD15BF">
        <w:rPr>
          <w:i w:val="0"/>
          <w:iCs w:val="0"/>
          <w:color w:val="000000" w:themeColor="text1"/>
          <w:szCs w:val="22"/>
        </w:rPr>
        <w:t>Share of Six Health Systems in MA, Imaging 2019</w:t>
      </w:r>
      <w:bookmarkEnd w:id="48"/>
      <w:bookmarkEnd w:id="49"/>
    </w:p>
    <w:tbl>
      <w:tblPr>
        <w:tblStyle w:val="GridTable4-Accent11"/>
        <w:tblW w:w="0" w:type="auto"/>
        <w:tblLook w:val="04A0" w:firstRow="1" w:lastRow="0" w:firstColumn="1" w:lastColumn="0" w:noHBand="0" w:noVBand="1"/>
      </w:tblPr>
      <w:tblGrid>
        <w:gridCol w:w="1411"/>
        <w:gridCol w:w="1336"/>
        <w:gridCol w:w="1391"/>
        <w:gridCol w:w="1161"/>
      </w:tblGrid>
      <w:tr w:rsidR="007F363B" w:rsidRPr="00B646B9" w14:paraId="2DDB7B5F" w14:textId="77777777" w:rsidTr="00565D7B">
        <w:trPr>
          <w:cnfStyle w:val="100000000000" w:firstRow="1" w:lastRow="0" w:firstColumn="0" w:lastColumn="0" w:oddVBand="0" w:evenVBand="0" w:oddHBand="0" w:evenHBand="0" w:firstRowFirstColumn="0" w:firstRowLastColumn="0" w:lastRowFirstColumn="0" w:lastRowLastColumn="0"/>
          <w:cantSplit/>
          <w:trHeight w:val="431"/>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54B7FC59" w14:textId="77777777" w:rsidR="007F363B" w:rsidRPr="00B50C89" w:rsidRDefault="007F363B" w:rsidP="00F54205">
            <w:pPr>
              <w:pStyle w:val="TableParagraph"/>
              <w:rPr>
                <w:b w:val="0"/>
                <w:bCs w:val="0"/>
                <w:sz w:val="18"/>
                <w:szCs w:val="20"/>
              </w:rPr>
            </w:pPr>
            <w:r w:rsidRPr="00B50C89">
              <w:rPr>
                <w:sz w:val="18"/>
                <w:szCs w:val="20"/>
              </w:rPr>
              <w:t>System</w:t>
            </w:r>
          </w:p>
        </w:tc>
        <w:tc>
          <w:tcPr>
            <w:tcW w:w="0" w:type="auto"/>
            <w:hideMark/>
          </w:tcPr>
          <w:p w14:paraId="01317A3D" w14:textId="1763CF8F" w:rsidR="007F363B" w:rsidRPr="00B50C89" w:rsidRDefault="007F363B" w:rsidP="00F54205">
            <w:pPr>
              <w:pStyle w:val="TableParagraph"/>
              <w:cnfStyle w:val="100000000000" w:firstRow="1" w:lastRow="0" w:firstColumn="0" w:lastColumn="0" w:oddVBand="0" w:evenVBand="0" w:oddHBand="0" w:evenHBand="0" w:firstRowFirstColumn="0" w:firstRowLastColumn="0" w:lastRowFirstColumn="0" w:lastRowLastColumn="0"/>
              <w:rPr>
                <w:b w:val="0"/>
                <w:bCs w:val="0"/>
                <w:sz w:val="18"/>
                <w:szCs w:val="20"/>
              </w:rPr>
            </w:pPr>
            <w:r w:rsidRPr="00B50C89">
              <w:rPr>
                <w:sz w:val="18"/>
                <w:szCs w:val="20"/>
              </w:rPr>
              <w:t>Share of Visits</w:t>
            </w:r>
          </w:p>
        </w:tc>
        <w:tc>
          <w:tcPr>
            <w:tcW w:w="0" w:type="auto"/>
            <w:hideMark/>
          </w:tcPr>
          <w:p w14:paraId="622B33C0" w14:textId="77777777" w:rsidR="007F363B" w:rsidRPr="00B50C89" w:rsidRDefault="007F363B" w:rsidP="00F54205">
            <w:pPr>
              <w:pStyle w:val="TableParagraph"/>
              <w:cnfStyle w:val="100000000000" w:firstRow="1" w:lastRow="0" w:firstColumn="0" w:lastColumn="0" w:oddVBand="0" w:evenVBand="0" w:oddHBand="0" w:evenHBand="0" w:firstRowFirstColumn="0" w:firstRowLastColumn="0" w:lastRowFirstColumn="0" w:lastRowLastColumn="0"/>
              <w:rPr>
                <w:b w:val="0"/>
                <w:bCs w:val="0"/>
                <w:sz w:val="18"/>
                <w:szCs w:val="20"/>
              </w:rPr>
            </w:pPr>
            <w:r w:rsidRPr="00B50C89">
              <w:rPr>
                <w:sz w:val="18"/>
                <w:szCs w:val="20"/>
              </w:rPr>
              <w:t>% Commercial</w:t>
            </w:r>
          </w:p>
        </w:tc>
        <w:tc>
          <w:tcPr>
            <w:tcW w:w="0" w:type="auto"/>
            <w:hideMark/>
          </w:tcPr>
          <w:p w14:paraId="2E6D326E" w14:textId="77777777" w:rsidR="007F363B" w:rsidRPr="00B50C89" w:rsidRDefault="007F363B" w:rsidP="00F54205">
            <w:pPr>
              <w:pStyle w:val="TableParagraph"/>
              <w:cnfStyle w:val="100000000000" w:firstRow="1" w:lastRow="0" w:firstColumn="0" w:lastColumn="0" w:oddVBand="0" w:evenVBand="0" w:oddHBand="0" w:evenHBand="0" w:firstRowFirstColumn="0" w:firstRowLastColumn="0" w:lastRowFirstColumn="0" w:lastRowLastColumn="0"/>
              <w:rPr>
                <w:b w:val="0"/>
                <w:bCs w:val="0"/>
                <w:sz w:val="18"/>
                <w:szCs w:val="20"/>
              </w:rPr>
            </w:pPr>
            <w:r w:rsidRPr="00B50C89">
              <w:rPr>
                <w:sz w:val="18"/>
                <w:szCs w:val="20"/>
              </w:rPr>
              <w:t>% Medicaid</w:t>
            </w:r>
          </w:p>
        </w:tc>
      </w:tr>
      <w:tr w:rsidR="007F363B" w:rsidRPr="00B646B9" w14:paraId="67226916" w14:textId="77777777" w:rsidTr="00565D7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5818BDDB" w14:textId="77777777" w:rsidR="007F363B" w:rsidRPr="00B50C89" w:rsidRDefault="007F363B" w:rsidP="007F363B">
            <w:pPr>
              <w:pStyle w:val="TableParagraph"/>
              <w:rPr>
                <w:b w:val="0"/>
                <w:bCs w:val="0"/>
                <w:sz w:val="18"/>
                <w:szCs w:val="20"/>
              </w:rPr>
            </w:pPr>
            <w:r w:rsidRPr="00B50C89">
              <w:rPr>
                <w:sz w:val="18"/>
                <w:szCs w:val="20"/>
              </w:rPr>
              <w:t>All Visits</w:t>
            </w:r>
          </w:p>
        </w:tc>
        <w:tc>
          <w:tcPr>
            <w:tcW w:w="0" w:type="auto"/>
            <w:noWrap/>
            <w:hideMark/>
          </w:tcPr>
          <w:p w14:paraId="52729EAE" w14:textId="77777777" w:rsidR="007F363B" w:rsidRPr="00B646B9" w:rsidRDefault="007F363B" w:rsidP="007F363B">
            <w:pPr>
              <w:pStyle w:val="TableParagraph"/>
              <w:cnfStyle w:val="000000100000" w:firstRow="0" w:lastRow="0" w:firstColumn="0" w:lastColumn="0" w:oddVBand="0" w:evenVBand="0" w:oddHBand="1" w:evenHBand="0" w:firstRowFirstColumn="0" w:firstRowLastColumn="0" w:lastRowFirstColumn="0" w:lastRowLastColumn="0"/>
              <w:rPr>
                <w:sz w:val="18"/>
                <w:szCs w:val="20"/>
              </w:rPr>
            </w:pPr>
            <w:r w:rsidRPr="00B646B9">
              <w:rPr>
                <w:sz w:val="18"/>
                <w:szCs w:val="20"/>
              </w:rPr>
              <w:t>100.0%</w:t>
            </w:r>
          </w:p>
        </w:tc>
        <w:tc>
          <w:tcPr>
            <w:tcW w:w="0" w:type="auto"/>
            <w:noWrap/>
            <w:hideMark/>
          </w:tcPr>
          <w:p w14:paraId="123E6CFA" w14:textId="77777777" w:rsidR="007F363B" w:rsidRPr="00B646B9" w:rsidRDefault="007F363B" w:rsidP="007F363B">
            <w:pPr>
              <w:pStyle w:val="TableParagraph"/>
              <w:cnfStyle w:val="000000100000" w:firstRow="0" w:lastRow="0" w:firstColumn="0" w:lastColumn="0" w:oddVBand="0" w:evenVBand="0" w:oddHBand="1" w:evenHBand="0" w:firstRowFirstColumn="0" w:firstRowLastColumn="0" w:lastRowFirstColumn="0" w:lastRowLastColumn="0"/>
              <w:rPr>
                <w:sz w:val="18"/>
                <w:szCs w:val="20"/>
              </w:rPr>
            </w:pPr>
            <w:r w:rsidRPr="00B646B9">
              <w:rPr>
                <w:sz w:val="18"/>
                <w:szCs w:val="20"/>
              </w:rPr>
              <w:t>44.8%</w:t>
            </w:r>
          </w:p>
        </w:tc>
        <w:tc>
          <w:tcPr>
            <w:tcW w:w="0" w:type="auto"/>
            <w:noWrap/>
            <w:hideMark/>
          </w:tcPr>
          <w:p w14:paraId="7FE77EA5" w14:textId="45233ACE" w:rsidR="007F363B" w:rsidRPr="00B646B9" w:rsidRDefault="007F363B" w:rsidP="007F363B">
            <w:pPr>
              <w:pStyle w:val="TableParagraph"/>
              <w:cnfStyle w:val="000000100000" w:firstRow="0" w:lastRow="0" w:firstColumn="0" w:lastColumn="0" w:oddVBand="0" w:evenVBand="0" w:oddHBand="1" w:evenHBand="0" w:firstRowFirstColumn="0" w:firstRowLastColumn="0" w:lastRowFirstColumn="0" w:lastRowLastColumn="0"/>
              <w:rPr>
                <w:sz w:val="18"/>
                <w:szCs w:val="20"/>
              </w:rPr>
            </w:pPr>
            <w:r w:rsidRPr="001C5032">
              <w:t>55.1%</w:t>
            </w:r>
          </w:p>
        </w:tc>
      </w:tr>
      <w:tr w:rsidR="007F363B" w:rsidRPr="00B646B9" w14:paraId="2330B3FE" w14:textId="77777777" w:rsidTr="00565D7B">
        <w:trPr>
          <w:cantSplit/>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2E264CEE" w14:textId="77777777" w:rsidR="007F363B" w:rsidRPr="00B50C89" w:rsidRDefault="007F363B" w:rsidP="007F363B">
            <w:pPr>
              <w:pStyle w:val="TableParagraph"/>
              <w:rPr>
                <w:b w:val="0"/>
                <w:bCs w:val="0"/>
                <w:sz w:val="18"/>
                <w:szCs w:val="20"/>
              </w:rPr>
            </w:pPr>
            <w:r w:rsidRPr="00B50C89">
              <w:rPr>
                <w:sz w:val="18"/>
                <w:szCs w:val="20"/>
              </w:rPr>
              <w:t>BCH</w:t>
            </w:r>
          </w:p>
        </w:tc>
        <w:tc>
          <w:tcPr>
            <w:tcW w:w="0" w:type="auto"/>
            <w:noWrap/>
            <w:hideMark/>
          </w:tcPr>
          <w:p w14:paraId="12B8F994" w14:textId="77777777" w:rsidR="007F363B" w:rsidRPr="00B646B9" w:rsidRDefault="007F363B" w:rsidP="007F363B">
            <w:pPr>
              <w:pStyle w:val="TableParagraph"/>
              <w:cnfStyle w:val="000000000000" w:firstRow="0" w:lastRow="0" w:firstColumn="0" w:lastColumn="0" w:oddVBand="0" w:evenVBand="0" w:oddHBand="0" w:evenHBand="0" w:firstRowFirstColumn="0" w:firstRowLastColumn="0" w:lastRowFirstColumn="0" w:lastRowLastColumn="0"/>
              <w:rPr>
                <w:sz w:val="18"/>
                <w:szCs w:val="20"/>
              </w:rPr>
            </w:pPr>
            <w:r w:rsidRPr="00B646B9">
              <w:rPr>
                <w:sz w:val="18"/>
                <w:szCs w:val="20"/>
              </w:rPr>
              <w:t>15.4%</w:t>
            </w:r>
          </w:p>
        </w:tc>
        <w:tc>
          <w:tcPr>
            <w:tcW w:w="0" w:type="auto"/>
            <w:noWrap/>
            <w:hideMark/>
          </w:tcPr>
          <w:p w14:paraId="5D4B6B5F" w14:textId="77777777" w:rsidR="007F363B" w:rsidRPr="00B646B9" w:rsidRDefault="007F363B" w:rsidP="007F363B">
            <w:pPr>
              <w:pStyle w:val="TableParagraph"/>
              <w:cnfStyle w:val="000000000000" w:firstRow="0" w:lastRow="0" w:firstColumn="0" w:lastColumn="0" w:oddVBand="0" w:evenVBand="0" w:oddHBand="0" w:evenHBand="0" w:firstRowFirstColumn="0" w:firstRowLastColumn="0" w:lastRowFirstColumn="0" w:lastRowLastColumn="0"/>
              <w:rPr>
                <w:sz w:val="18"/>
                <w:szCs w:val="20"/>
              </w:rPr>
            </w:pPr>
            <w:r w:rsidRPr="00B646B9">
              <w:rPr>
                <w:sz w:val="18"/>
                <w:szCs w:val="20"/>
              </w:rPr>
              <w:t>53.1%</w:t>
            </w:r>
          </w:p>
        </w:tc>
        <w:tc>
          <w:tcPr>
            <w:tcW w:w="0" w:type="auto"/>
            <w:noWrap/>
            <w:hideMark/>
          </w:tcPr>
          <w:p w14:paraId="3162F5BA" w14:textId="06D34C09" w:rsidR="007F363B" w:rsidRPr="00B646B9" w:rsidRDefault="007F363B" w:rsidP="007F363B">
            <w:pPr>
              <w:pStyle w:val="TableParagraph"/>
              <w:cnfStyle w:val="000000000000" w:firstRow="0" w:lastRow="0" w:firstColumn="0" w:lastColumn="0" w:oddVBand="0" w:evenVBand="0" w:oddHBand="0" w:evenHBand="0" w:firstRowFirstColumn="0" w:firstRowLastColumn="0" w:lastRowFirstColumn="0" w:lastRowLastColumn="0"/>
              <w:rPr>
                <w:sz w:val="18"/>
                <w:szCs w:val="20"/>
              </w:rPr>
            </w:pPr>
            <w:r w:rsidRPr="001C5032">
              <w:t>46.9%</w:t>
            </w:r>
          </w:p>
        </w:tc>
      </w:tr>
      <w:tr w:rsidR="007F363B" w:rsidRPr="00B646B9" w14:paraId="102C999C" w14:textId="77777777" w:rsidTr="00565D7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1E75E760" w14:textId="77777777" w:rsidR="007F363B" w:rsidRPr="00B50C89" w:rsidRDefault="007F363B" w:rsidP="007F363B">
            <w:pPr>
              <w:pStyle w:val="TableParagraph"/>
              <w:rPr>
                <w:b w:val="0"/>
                <w:bCs w:val="0"/>
                <w:sz w:val="18"/>
                <w:szCs w:val="20"/>
              </w:rPr>
            </w:pPr>
            <w:r w:rsidRPr="00B50C89">
              <w:rPr>
                <w:sz w:val="18"/>
                <w:szCs w:val="20"/>
              </w:rPr>
              <w:t>Baystate</w:t>
            </w:r>
          </w:p>
        </w:tc>
        <w:tc>
          <w:tcPr>
            <w:tcW w:w="0" w:type="auto"/>
            <w:noWrap/>
            <w:hideMark/>
          </w:tcPr>
          <w:p w14:paraId="28657F17" w14:textId="77777777" w:rsidR="007F363B" w:rsidRPr="00B646B9" w:rsidRDefault="007F363B" w:rsidP="007F363B">
            <w:pPr>
              <w:pStyle w:val="TableParagraph"/>
              <w:cnfStyle w:val="000000100000" w:firstRow="0" w:lastRow="0" w:firstColumn="0" w:lastColumn="0" w:oddVBand="0" w:evenVBand="0" w:oddHBand="1" w:evenHBand="0" w:firstRowFirstColumn="0" w:firstRowLastColumn="0" w:lastRowFirstColumn="0" w:lastRowLastColumn="0"/>
              <w:rPr>
                <w:sz w:val="18"/>
                <w:szCs w:val="20"/>
              </w:rPr>
            </w:pPr>
            <w:r w:rsidRPr="00B646B9">
              <w:rPr>
                <w:sz w:val="18"/>
                <w:szCs w:val="20"/>
              </w:rPr>
              <w:t>2.7%</w:t>
            </w:r>
          </w:p>
        </w:tc>
        <w:tc>
          <w:tcPr>
            <w:tcW w:w="0" w:type="auto"/>
            <w:noWrap/>
            <w:hideMark/>
          </w:tcPr>
          <w:p w14:paraId="58C96FF1" w14:textId="77777777" w:rsidR="007F363B" w:rsidRPr="00B646B9" w:rsidRDefault="007F363B" w:rsidP="007F363B">
            <w:pPr>
              <w:pStyle w:val="TableParagraph"/>
              <w:cnfStyle w:val="000000100000" w:firstRow="0" w:lastRow="0" w:firstColumn="0" w:lastColumn="0" w:oddVBand="0" w:evenVBand="0" w:oddHBand="1" w:evenHBand="0" w:firstRowFirstColumn="0" w:firstRowLastColumn="0" w:lastRowFirstColumn="0" w:lastRowLastColumn="0"/>
              <w:rPr>
                <w:sz w:val="18"/>
                <w:szCs w:val="20"/>
              </w:rPr>
            </w:pPr>
            <w:r w:rsidRPr="00B646B9">
              <w:rPr>
                <w:sz w:val="18"/>
                <w:szCs w:val="20"/>
              </w:rPr>
              <w:t>27.5%</w:t>
            </w:r>
          </w:p>
        </w:tc>
        <w:tc>
          <w:tcPr>
            <w:tcW w:w="0" w:type="auto"/>
            <w:noWrap/>
            <w:hideMark/>
          </w:tcPr>
          <w:p w14:paraId="42D8618B" w14:textId="117956CF" w:rsidR="007F363B" w:rsidRPr="00B646B9" w:rsidRDefault="007F363B" w:rsidP="007F363B">
            <w:pPr>
              <w:pStyle w:val="TableParagraph"/>
              <w:cnfStyle w:val="000000100000" w:firstRow="0" w:lastRow="0" w:firstColumn="0" w:lastColumn="0" w:oddVBand="0" w:evenVBand="0" w:oddHBand="1" w:evenHBand="0" w:firstRowFirstColumn="0" w:firstRowLastColumn="0" w:lastRowFirstColumn="0" w:lastRowLastColumn="0"/>
              <w:rPr>
                <w:sz w:val="18"/>
                <w:szCs w:val="20"/>
              </w:rPr>
            </w:pPr>
            <w:r w:rsidRPr="001C5032">
              <w:t>72.5%</w:t>
            </w:r>
          </w:p>
        </w:tc>
      </w:tr>
      <w:tr w:rsidR="007F363B" w:rsidRPr="00B646B9" w14:paraId="26CDB5AA" w14:textId="77777777" w:rsidTr="00565D7B">
        <w:trPr>
          <w:cantSplit/>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1A0D9E37" w14:textId="77777777" w:rsidR="007F363B" w:rsidRPr="00B50C89" w:rsidRDefault="007F363B" w:rsidP="007F363B">
            <w:pPr>
              <w:pStyle w:val="TableParagraph"/>
              <w:rPr>
                <w:b w:val="0"/>
                <w:bCs w:val="0"/>
                <w:sz w:val="18"/>
                <w:szCs w:val="20"/>
              </w:rPr>
            </w:pPr>
            <w:r w:rsidRPr="00B50C89">
              <w:rPr>
                <w:sz w:val="18"/>
                <w:szCs w:val="20"/>
              </w:rPr>
              <w:t>Boston Medical</w:t>
            </w:r>
          </w:p>
        </w:tc>
        <w:tc>
          <w:tcPr>
            <w:tcW w:w="0" w:type="auto"/>
            <w:noWrap/>
            <w:hideMark/>
          </w:tcPr>
          <w:p w14:paraId="4AA072FF" w14:textId="77777777" w:rsidR="007F363B" w:rsidRPr="00B646B9" w:rsidRDefault="007F363B" w:rsidP="007F363B">
            <w:pPr>
              <w:pStyle w:val="TableParagraph"/>
              <w:cnfStyle w:val="000000000000" w:firstRow="0" w:lastRow="0" w:firstColumn="0" w:lastColumn="0" w:oddVBand="0" w:evenVBand="0" w:oddHBand="0" w:evenHBand="0" w:firstRowFirstColumn="0" w:firstRowLastColumn="0" w:lastRowFirstColumn="0" w:lastRowLastColumn="0"/>
              <w:rPr>
                <w:sz w:val="18"/>
                <w:szCs w:val="20"/>
              </w:rPr>
            </w:pPr>
            <w:r w:rsidRPr="00B646B9">
              <w:rPr>
                <w:sz w:val="18"/>
                <w:szCs w:val="20"/>
              </w:rPr>
              <w:t>1.0%</w:t>
            </w:r>
          </w:p>
        </w:tc>
        <w:tc>
          <w:tcPr>
            <w:tcW w:w="0" w:type="auto"/>
            <w:noWrap/>
            <w:hideMark/>
          </w:tcPr>
          <w:p w14:paraId="08687C94" w14:textId="77777777" w:rsidR="007F363B" w:rsidRPr="00B646B9" w:rsidRDefault="007F363B" w:rsidP="007F363B">
            <w:pPr>
              <w:pStyle w:val="TableParagraph"/>
              <w:cnfStyle w:val="000000000000" w:firstRow="0" w:lastRow="0" w:firstColumn="0" w:lastColumn="0" w:oddVBand="0" w:evenVBand="0" w:oddHBand="0" w:evenHBand="0" w:firstRowFirstColumn="0" w:firstRowLastColumn="0" w:lastRowFirstColumn="0" w:lastRowLastColumn="0"/>
              <w:rPr>
                <w:sz w:val="18"/>
                <w:szCs w:val="20"/>
              </w:rPr>
            </w:pPr>
            <w:r w:rsidRPr="00B646B9">
              <w:rPr>
                <w:sz w:val="18"/>
                <w:szCs w:val="20"/>
              </w:rPr>
              <w:t>8.9%</w:t>
            </w:r>
          </w:p>
        </w:tc>
        <w:tc>
          <w:tcPr>
            <w:tcW w:w="0" w:type="auto"/>
            <w:noWrap/>
            <w:hideMark/>
          </w:tcPr>
          <w:p w14:paraId="2B7FE85F" w14:textId="6C5AB0B1" w:rsidR="007F363B" w:rsidRPr="00B646B9" w:rsidRDefault="007F363B" w:rsidP="007F363B">
            <w:pPr>
              <w:pStyle w:val="TableParagraph"/>
              <w:cnfStyle w:val="000000000000" w:firstRow="0" w:lastRow="0" w:firstColumn="0" w:lastColumn="0" w:oddVBand="0" w:evenVBand="0" w:oddHBand="0" w:evenHBand="0" w:firstRowFirstColumn="0" w:firstRowLastColumn="0" w:lastRowFirstColumn="0" w:lastRowLastColumn="0"/>
              <w:rPr>
                <w:sz w:val="18"/>
                <w:szCs w:val="20"/>
              </w:rPr>
            </w:pPr>
            <w:r w:rsidRPr="001C5032">
              <w:t>91.1%</w:t>
            </w:r>
          </w:p>
        </w:tc>
      </w:tr>
      <w:tr w:rsidR="007F363B" w:rsidRPr="00B646B9" w14:paraId="75D9D72F" w14:textId="77777777" w:rsidTr="00565D7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3CBEF0A2" w14:textId="77777777" w:rsidR="007F363B" w:rsidRPr="00B50C89" w:rsidRDefault="007F363B" w:rsidP="007F363B">
            <w:pPr>
              <w:pStyle w:val="TableParagraph"/>
              <w:rPr>
                <w:b w:val="0"/>
                <w:bCs w:val="0"/>
                <w:sz w:val="18"/>
                <w:szCs w:val="20"/>
              </w:rPr>
            </w:pPr>
            <w:r w:rsidRPr="00B50C89">
              <w:rPr>
                <w:sz w:val="18"/>
                <w:szCs w:val="20"/>
              </w:rPr>
              <w:t>Mass General</w:t>
            </w:r>
          </w:p>
        </w:tc>
        <w:tc>
          <w:tcPr>
            <w:tcW w:w="0" w:type="auto"/>
            <w:noWrap/>
            <w:hideMark/>
          </w:tcPr>
          <w:p w14:paraId="06A2EF90" w14:textId="77777777" w:rsidR="007F363B" w:rsidRPr="00B646B9" w:rsidRDefault="007F363B" w:rsidP="007F363B">
            <w:pPr>
              <w:pStyle w:val="TableParagraph"/>
              <w:cnfStyle w:val="000000100000" w:firstRow="0" w:lastRow="0" w:firstColumn="0" w:lastColumn="0" w:oddVBand="0" w:evenVBand="0" w:oddHBand="1" w:evenHBand="0" w:firstRowFirstColumn="0" w:firstRowLastColumn="0" w:lastRowFirstColumn="0" w:lastRowLastColumn="0"/>
              <w:rPr>
                <w:sz w:val="18"/>
                <w:szCs w:val="20"/>
              </w:rPr>
            </w:pPr>
            <w:r w:rsidRPr="00B646B9">
              <w:rPr>
                <w:sz w:val="18"/>
                <w:szCs w:val="20"/>
              </w:rPr>
              <w:t>12.8%</w:t>
            </w:r>
          </w:p>
        </w:tc>
        <w:tc>
          <w:tcPr>
            <w:tcW w:w="0" w:type="auto"/>
            <w:noWrap/>
            <w:hideMark/>
          </w:tcPr>
          <w:p w14:paraId="33CD110C" w14:textId="77777777" w:rsidR="007F363B" w:rsidRPr="00B646B9" w:rsidRDefault="007F363B" w:rsidP="007F363B">
            <w:pPr>
              <w:pStyle w:val="TableParagraph"/>
              <w:cnfStyle w:val="000000100000" w:firstRow="0" w:lastRow="0" w:firstColumn="0" w:lastColumn="0" w:oddVBand="0" w:evenVBand="0" w:oddHBand="1" w:evenHBand="0" w:firstRowFirstColumn="0" w:firstRowLastColumn="0" w:lastRowFirstColumn="0" w:lastRowLastColumn="0"/>
              <w:rPr>
                <w:sz w:val="18"/>
                <w:szCs w:val="20"/>
              </w:rPr>
            </w:pPr>
            <w:r w:rsidRPr="00B646B9">
              <w:rPr>
                <w:sz w:val="18"/>
                <w:szCs w:val="20"/>
              </w:rPr>
              <w:t>69.2%</w:t>
            </w:r>
          </w:p>
        </w:tc>
        <w:tc>
          <w:tcPr>
            <w:tcW w:w="0" w:type="auto"/>
            <w:noWrap/>
            <w:hideMark/>
          </w:tcPr>
          <w:p w14:paraId="5D13D9DE" w14:textId="2C14152A" w:rsidR="007F363B" w:rsidRPr="00B646B9" w:rsidRDefault="007F363B" w:rsidP="007F363B">
            <w:pPr>
              <w:pStyle w:val="TableParagraph"/>
              <w:cnfStyle w:val="000000100000" w:firstRow="0" w:lastRow="0" w:firstColumn="0" w:lastColumn="0" w:oddVBand="0" w:evenVBand="0" w:oddHBand="1" w:evenHBand="0" w:firstRowFirstColumn="0" w:firstRowLastColumn="0" w:lastRowFirstColumn="0" w:lastRowLastColumn="0"/>
              <w:rPr>
                <w:sz w:val="18"/>
                <w:szCs w:val="20"/>
              </w:rPr>
            </w:pPr>
            <w:r w:rsidRPr="001C5032">
              <w:t>30.6%</w:t>
            </w:r>
          </w:p>
        </w:tc>
      </w:tr>
      <w:tr w:rsidR="007F363B" w:rsidRPr="00B646B9" w14:paraId="63AA8048" w14:textId="77777777" w:rsidTr="00565D7B">
        <w:trPr>
          <w:cantSplit/>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412115A5" w14:textId="77777777" w:rsidR="007F363B" w:rsidRPr="00B50C89" w:rsidRDefault="007F363B" w:rsidP="007F363B">
            <w:pPr>
              <w:pStyle w:val="TableParagraph"/>
              <w:rPr>
                <w:b w:val="0"/>
                <w:bCs w:val="0"/>
                <w:sz w:val="18"/>
                <w:szCs w:val="20"/>
              </w:rPr>
            </w:pPr>
            <w:r w:rsidRPr="00B50C89">
              <w:rPr>
                <w:sz w:val="18"/>
                <w:szCs w:val="20"/>
              </w:rPr>
              <w:t>Tufts</w:t>
            </w:r>
          </w:p>
        </w:tc>
        <w:tc>
          <w:tcPr>
            <w:tcW w:w="0" w:type="auto"/>
            <w:noWrap/>
            <w:hideMark/>
          </w:tcPr>
          <w:p w14:paraId="4A5D5B06" w14:textId="77777777" w:rsidR="007F363B" w:rsidRPr="00B646B9" w:rsidRDefault="007F363B" w:rsidP="007F363B">
            <w:pPr>
              <w:pStyle w:val="TableParagraph"/>
              <w:cnfStyle w:val="000000000000" w:firstRow="0" w:lastRow="0" w:firstColumn="0" w:lastColumn="0" w:oddVBand="0" w:evenVBand="0" w:oddHBand="0" w:evenHBand="0" w:firstRowFirstColumn="0" w:firstRowLastColumn="0" w:lastRowFirstColumn="0" w:lastRowLastColumn="0"/>
              <w:rPr>
                <w:sz w:val="18"/>
                <w:szCs w:val="20"/>
              </w:rPr>
            </w:pPr>
            <w:r w:rsidRPr="00B646B9">
              <w:rPr>
                <w:sz w:val="18"/>
                <w:szCs w:val="20"/>
              </w:rPr>
              <w:t>0.9%</w:t>
            </w:r>
          </w:p>
        </w:tc>
        <w:tc>
          <w:tcPr>
            <w:tcW w:w="0" w:type="auto"/>
            <w:noWrap/>
            <w:hideMark/>
          </w:tcPr>
          <w:p w14:paraId="7A79D59C" w14:textId="77777777" w:rsidR="007F363B" w:rsidRPr="00B646B9" w:rsidRDefault="007F363B" w:rsidP="007F363B">
            <w:pPr>
              <w:pStyle w:val="TableParagraph"/>
              <w:cnfStyle w:val="000000000000" w:firstRow="0" w:lastRow="0" w:firstColumn="0" w:lastColumn="0" w:oddVBand="0" w:evenVBand="0" w:oddHBand="0" w:evenHBand="0" w:firstRowFirstColumn="0" w:firstRowLastColumn="0" w:lastRowFirstColumn="0" w:lastRowLastColumn="0"/>
              <w:rPr>
                <w:sz w:val="18"/>
                <w:szCs w:val="20"/>
              </w:rPr>
            </w:pPr>
            <w:r w:rsidRPr="00B646B9">
              <w:rPr>
                <w:sz w:val="18"/>
                <w:szCs w:val="20"/>
              </w:rPr>
              <w:t>28.9%</w:t>
            </w:r>
          </w:p>
        </w:tc>
        <w:tc>
          <w:tcPr>
            <w:tcW w:w="0" w:type="auto"/>
            <w:noWrap/>
            <w:hideMark/>
          </w:tcPr>
          <w:p w14:paraId="2F04B91C" w14:textId="625583ED" w:rsidR="007F363B" w:rsidRPr="00B646B9" w:rsidRDefault="007F363B" w:rsidP="007F363B">
            <w:pPr>
              <w:pStyle w:val="TableParagraph"/>
              <w:cnfStyle w:val="000000000000" w:firstRow="0" w:lastRow="0" w:firstColumn="0" w:lastColumn="0" w:oddVBand="0" w:evenVBand="0" w:oddHBand="0" w:evenHBand="0" w:firstRowFirstColumn="0" w:firstRowLastColumn="0" w:lastRowFirstColumn="0" w:lastRowLastColumn="0"/>
              <w:rPr>
                <w:sz w:val="18"/>
                <w:szCs w:val="20"/>
              </w:rPr>
            </w:pPr>
            <w:r w:rsidRPr="001C5032">
              <w:t>71.0%</w:t>
            </w:r>
          </w:p>
        </w:tc>
      </w:tr>
      <w:tr w:rsidR="007F363B" w:rsidRPr="00B646B9" w14:paraId="5B243A9C" w14:textId="77777777" w:rsidTr="00565D7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1F083109" w14:textId="77777777" w:rsidR="007F363B" w:rsidRPr="00B50C89" w:rsidRDefault="007F363B" w:rsidP="007F363B">
            <w:pPr>
              <w:pStyle w:val="TableParagraph"/>
              <w:rPr>
                <w:b w:val="0"/>
                <w:bCs w:val="0"/>
                <w:sz w:val="18"/>
                <w:szCs w:val="20"/>
              </w:rPr>
            </w:pPr>
            <w:r w:rsidRPr="00B50C89">
              <w:rPr>
                <w:sz w:val="18"/>
                <w:szCs w:val="20"/>
              </w:rPr>
              <w:t>UMASS</w:t>
            </w:r>
          </w:p>
        </w:tc>
        <w:tc>
          <w:tcPr>
            <w:tcW w:w="0" w:type="auto"/>
            <w:noWrap/>
            <w:hideMark/>
          </w:tcPr>
          <w:p w14:paraId="7E2DC58A" w14:textId="77777777" w:rsidR="007F363B" w:rsidRPr="00B646B9" w:rsidRDefault="007F363B" w:rsidP="007F363B">
            <w:pPr>
              <w:pStyle w:val="TableParagraph"/>
              <w:cnfStyle w:val="000000100000" w:firstRow="0" w:lastRow="0" w:firstColumn="0" w:lastColumn="0" w:oddVBand="0" w:evenVBand="0" w:oddHBand="1" w:evenHBand="0" w:firstRowFirstColumn="0" w:firstRowLastColumn="0" w:lastRowFirstColumn="0" w:lastRowLastColumn="0"/>
              <w:rPr>
                <w:sz w:val="18"/>
                <w:szCs w:val="20"/>
              </w:rPr>
            </w:pPr>
            <w:r w:rsidRPr="00B646B9">
              <w:rPr>
                <w:sz w:val="18"/>
                <w:szCs w:val="20"/>
              </w:rPr>
              <w:t>5.9%</w:t>
            </w:r>
          </w:p>
        </w:tc>
        <w:tc>
          <w:tcPr>
            <w:tcW w:w="0" w:type="auto"/>
            <w:noWrap/>
            <w:hideMark/>
          </w:tcPr>
          <w:p w14:paraId="3D002ACE" w14:textId="77777777" w:rsidR="007F363B" w:rsidRPr="00B646B9" w:rsidRDefault="007F363B" w:rsidP="007F363B">
            <w:pPr>
              <w:pStyle w:val="TableParagraph"/>
              <w:cnfStyle w:val="000000100000" w:firstRow="0" w:lastRow="0" w:firstColumn="0" w:lastColumn="0" w:oddVBand="0" w:evenVBand="0" w:oddHBand="1" w:evenHBand="0" w:firstRowFirstColumn="0" w:firstRowLastColumn="0" w:lastRowFirstColumn="0" w:lastRowLastColumn="0"/>
              <w:rPr>
                <w:sz w:val="18"/>
                <w:szCs w:val="20"/>
              </w:rPr>
            </w:pPr>
            <w:r w:rsidRPr="00B646B9">
              <w:rPr>
                <w:sz w:val="18"/>
                <w:szCs w:val="20"/>
              </w:rPr>
              <w:t>26.9%</w:t>
            </w:r>
          </w:p>
        </w:tc>
        <w:tc>
          <w:tcPr>
            <w:tcW w:w="0" w:type="auto"/>
            <w:noWrap/>
            <w:hideMark/>
          </w:tcPr>
          <w:p w14:paraId="4A76FB6D" w14:textId="3F0F19FA" w:rsidR="007F363B" w:rsidRPr="00B646B9" w:rsidRDefault="007F363B" w:rsidP="007F363B">
            <w:pPr>
              <w:pStyle w:val="TableParagraph"/>
              <w:cnfStyle w:val="000000100000" w:firstRow="0" w:lastRow="0" w:firstColumn="0" w:lastColumn="0" w:oddVBand="0" w:evenVBand="0" w:oddHBand="1" w:evenHBand="0" w:firstRowFirstColumn="0" w:firstRowLastColumn="0" w:lastRowFirstColumn="0" w:lastRowLastColumn="0"/>
              <w:rPr>
                <w:sz w:val="18"/>
                <w:szCs w:val="20"/>
              </w:rPr>
            </w:pPr>
            <w:r w:rsidRPr="001C5032">
              <w:t>73.1%</w:t>
            </w:r>
          </w:p>
        </w:tc>
      </w:tr>
      <w:tr w:rsidR="007F363B" w:rsidRPr="00B646B9" w14:paraId="39C98E22" w14:textId="77777777" w:rsidTr="00565D7B">
        <w:trPr>
          <w:cantSplit/>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17E96B02" w14:textId="77777777" w:rsidR="007F363B" w:rsidRPr="00B50C89" w:rsidRDefault="007F363B" w:rsidP="007F363B">
            <w:pPr>
              <w:pStyle w:val="TableParagraph"/>
              <w:rPr>
                <w:b w:val="0"/>
                <w:bCs w:val="0"/>
                <w:sz w:val="18"/>
                <w:szCs w:val="20"/>
              </w:rPr>
            </w:pPr>
            <w:r w:rsidRPr="00B50C89">
              <w:rPr>
                <w:sz w:val="18"/>
                <w:szCs w:val="20"/>
              </w:rPr>
              <w:t>Other</w:t>
            </w:r>
          </w:p>
        </w:tc>
        <w:tc>
          <w:tcPr>
            <w:tcW w:w="0" w:type="auto"/>
            <w:noWrap/>
            <w:hideMark/>
          </w:tcPr>
          <w:p w14:paraId="33265D34" w14:textId="77777777" w:rsidR="007F363B" w:rsidRPr="00B646B9" w:rsidRDefault="007F363B" w:rsidP="007F363B">
            <w:pPr>
              <w:pStyle w:val="TableParagraph"/>
              <w:cnfStyle w:val="000000000000" w:firstRow="0" w:lastRow="0" w:firstColumn="0" w:lastColumn="0" w:oddVBand="0" w:evenVBand="0" w:oddHBand="0" w:evenHBand="0" w:firstRowFirstColumn="0" w:firstRowLastColumn="0" w:lastRowFirstColumn="0" w:lastRowLastColumn="0"/>
              <w:rPr>
                <w:sz w:val="18"/>
                <w:szCs w:val="20"/>
              </w:rPr>
            </w:pPr>
            <w:r w:rsidRPr="00B646B9">
              <w:rPr>
                <w:sz w:val="18"/>
                <w:szCs w:val="20"/>
              </w:rPr>
              <w:t>61.4%</w:t>
            </w:r>
          </w:p>
        </w:tc>
        <w:tc>
          <w:tcPr>
            <w:tcW w:w="0" w:type="auto"/>
            <w:noWrap/>
            <w:hideMark/>
          </w:tcPr>
          <w:p w14:paraId="61D26FE7" w14:textId="77777777" w:rsidR="007F363B" w:rsidRPr="00B646B9" w:rsidRDefault="007F363B" w:rsidP="007F363B">
            <w:pPr>
              <w:pStyle w:val="TableParagraph"/>
              <w:cnfStyle w:val="000000000000" w:firstRow="0" w:lastRow="0" w:firstColumn="0" w:lastColumn="0" w:oddVBand="0" w:evenVBand="0" w:oddHBand="0" w:evenHBand="0" w:firstRowFirstColumn="0" w:firstRowLastColumn="0" w:lastRowFirstColumn="0" w:lastRowLastColumn="0"/>
              <w:rPr>
                <w:sz w:val="18"/>
                <w:szCs w:val="20"/>
              </w:rPr>
            </w:pPr>
            <w:r w:rsidRPr="00B646B9">
              <w:rPr>
                <w:sz w:val="18"/>
                <w:szCs w:val="20"/>
              </w:rPr>
              <w:t>40.9%</w:t>
            </w:r>
          </w:p>
        </w:tc>
        <w:tc>
          <w:tcPr>
            <w:tcW w:w="0" w:type="auto"/>
            <w:noWrap/>
            <w:hideMark/>
          </w:tcPr>
          <w:p w14:paraId="611BCCDA" w14:textId="455D41E4" w:rsidR="007F363B" w:rsidRPr="00B646B9" w:rsidRDefault="007F363B" w:rsidP="007F363B">
            <w:pPr>
              <w:pStyle w:val="TableParagraph"/>
              <w:cnfStyle w:val="000000000000" w:firstRow="0" w:lastRow="0" w:firstColumn="0" w:lastColumn="0" w:oddVBand="0" w:evenVBand="0" w:oddHBand="0" w:evenHBand="0" w:firstRowFirstColumn="0" w:firstRowLastColumn="0" w:lastRowFirstColumn="0" w:lastRowLastColumn="0"/>
              <w:rPr>
                <w:sz w:val="18"/>
                <w:szCs w:val="20"/>
              </w:rPr>
            </w:pPr>
            <w:r w:rsidRPr="001C5032">
              <w:t>59.0%</w:t>
            </w:r>
          </w:p>
        </w:tc>
      </w:tr>
    </w:tbl>
    <w:p w14:paraId="19A960A7" w14:textId="524FE8FA" w:rsidR="001236CE" w:rsidRDefault="001236CE" w:rsidP="001236CE">
      <w:pPr>
        <w:ind w:left="633" w:hanging="633"/>
        <w:rPr>
          <w:i/>
          <w:iCs/>
          <w:sz w:val="20"/>
          <w:szCs w:val="18"/>
        </w:rPr>
      </w:pPr>
      <w:r w:rsidRPr="00A508FE">
        <w:rPr>
          <w:i/>
          <w:iCs/>
          <w:sz w:val="20"/>
          <w:szCs w:val="18"/>
        </w:rPr>
        <w:t xml:space="preserve">Source: The result is based on </w:t>
      </w:r>
      <w:r w:rsidR="00387E6C">
        <w:rPr>
          <w:i/>
          <w:iCs/>
          <w:sz w:val="20"/>
          <w:szCs w:val="18"/>
        </w:rPr>
        <w:t>Imaging</w:t>
      </w:r>
      <w:r w:rsidRPr="00A508FE">
        <w:rPr>
          <w:i/>
          <w:iCs/>
          <w:sz w:val="20"/>
          <w:szCs w:val="18"/>
        </w:rPr>
        <w:t xml:space="preserve"> claims from the 2019 CHIA all-payer medical claim data. The data is restricted to visits from members younger than 19 years old. </w:t>
      </w:r>
    </w:p>
    <w:p w14:paraId="2D7AEC49" w14:textId="791B1809" w:rsidR="00CD15BF" w:rsidRDefault="002B11F3" w:rsidP="00CD15BF">
      <w:pPr>
        <w:pStyle w:val="Caption"/>
        <w:rPr>
          <w:i w:val="0"/>
          <w:iCs w:val="0"/>
          <w:color w:val="000000" w:themeColor="text1"/>
          <w:szCs w:val="22"/>
        </w:rPr>
      </w:pPr>
      <w:bookmarkStart w:id="50" w:name="_Toc109899113"/>
      <w:bookmarkStart w:id="51" w:name="_Toc109899129"/>
      <w:r>
        <w:t xml:space="preserve">Supplemental Table </w:t>
      </w:r>
      <w:fldSimple w:instr=" SEQ Supplemental_Table \* ARABIC ">
        <w:r w:rsidR="00B0012A">
          <w:rPr>
            <w:noProof/>
          </w:rPr>
          <w:t>3</w:t>
        </w:r>
      </w:fldSimple>
      <w:r>
        <w:rPr>
          <w:i w:val="0"/>
          <w:iCs w:val="0"/>
          <w:color w:val="000000" w:themeColor="text1"/>
          <w:szCs w:val="22"/>
        </w:rPr>
        <w:t xml:space="preserve">: </w:t>
      </w:r>
      <w:r w:rsidR="00CD15BF">
        <w:rPr>
          <w:i w:val="0"/>
          <w:iCs w:val="0"/>
          <w:color w:val="000000" w:themeColor="text1"/>
          <w:szCs w:val="22"/>
        </w:rPr>
        <w:t>Share of Six Health Systems in MA, MRI 2019</w:t>
      </w:r>
      <w:bookmarkEnd w:id="50"/>
      <w:bookmarkEnd w:id="51"/>
    </w:p>
    <w:tbl>
      <w:tblPr>
        <w:tblStyle w:val="GridTable4-Accent11"/>
        <w:tblW w:w="0" w:type="auto"/>
        <w:tblLook w:val="04A0" w:firstRow="1" w:lastRow="0" w:firstColumn="1" w:lastColumn="0" w:noHBand="0" w:noVBand="1"/>
      </w:tblPr>
      <w:tblGrid>
        <w:gridCol w:w="1411"/>
        <w:gridCol w:w="1336"/>
        <w:gridCol w:w="1391"/>
        <w:gridCol w:w="1161"/>
      </w:tblGrid>
      <w:tr w:rsidR="007F363B" w:rsidRPr="00B50C89" w14:paraId="4B56C6B5" w14:textId="77777777" w:rsidTr="00565D7B">
        <w:trPr>
          <w:cnfStyle w:val="100000000000" w:firstRow="1" w:lastRow="0" w:firstColumn="0" w:lastColumn="0" w:oddVBand="0" w:evenVBand="0" w:oddHBand="0" w:evenHBand="0" w:firstRowFirstColumn="0" w:firstRowLastColumn="0" w:lastRowFirstColumn="0" w:lastRowLastColumn="0"/>
          <w:cantSplit/>
          <w:trHeight w:val="431"/>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5FC775F3" w14:textId="77777777" w:rsidR="007F363B" w:rsidRPr="00B50C89" w:rsidRDefault="007F363B" w:rsidP="00F54205">
            <w:pPr>
              <w:pStyle w:val="TableParagraph"/>
              <w:rPr>
                <w:b w:val="0"/>
                <w:bCs w:val="0"/>
                <w:sz w:val="18"/>
                <w:szCs w:val="20"/>
              </w:rPr>
            </w:pPr>
            <w:r w:rsidRPr="00B50C89">
              <w:rPr>
                <w:sz w:val="18"/>
                <w:szCs w:val="20"/>
              </w:rPr>
              <w:t>System</w:t>
            </w:r>
          </w:p>
        </w:tc>
        <w:tc>
          <w:tcPr>
            <w:tcW w:w="0" w:type="auto"/>
            <w:hideMark/>
          </w:tcPr>
          <w:p w14:paraId="523DC7F3" w14:textId="41BCA5C3" w:rsidR="007F363B" w:rsidRPr="00B50C89" w:rsidRDefault="007F363B" w:rsidP="00F54205">
            <w:pPr>
              <w:pStyle w:val="TableParagraph"/>
              <w:cnfStyle w:val="100000000000" w:firstRow="1" w:lastRow="0" w:firstColumn="0" w:lastColumn="0" w:oddVBand="0" w:evenVBand="0" w:oddHBand="0" w:evenHBand="0" w:firstRowFirstColumn="0" w:firstRowLastColumn="0" w:lastRowFirstColumn="0" w:lastRowLastColumn="0"/>
              <w:rPr>
                <w:b w:val="0"/>
                <w:bCs w:val="0"/>
                <w:sz w:val="18"/>
                <w:szCs w:val="20"/>
              </w:rPr>
            </w:pPr>
            <w:r w:rsidRPr="00B50C89">
              <w:rPr>
                <w:sz w:val="18"/>
                <w:szCs w:val="20"/>
              </w:rPr>
              <w:t>Share of Visits</w:t>
            </w:r>
          </w:p>
        </w:tc>
        <w:tc>
          <w:tcPr>
            <w:tcW w:w="0" w:type="auto"/>
            <w:hideMark/>
          </w:tcPr>
          <w:p w14:paraId="272CA0A7" w14:textId="77777777" w:rsidR="007F363B" w:rsidRPr="00B50C89" w:rsidRDefault="007F363B" w:rsidP="00F54205">
            <w:pPr>
              <w:pStyle w:val="TableParagraph"/>
              <w:cnfStyle w:val="100000000000" w:firstRow="1" w:lastRow="0" w:firstColumn="0" w:lastColumn="0" w:oddVBand="0" w:evenVBand="0" w:oddHBand="0" w:evenHBand="0" w:firstRowFirstColumn="0" w:firstRowLastColumn="0" w:lastRowFirstColumn="0" w:lastRowLastColumn="0"/>
              <w:rPr>
                <w:b w:val="0"/>
                <w:bCs w:val="0"/>
                <w:sz w:val="18"/>
                <w:szCs w:val="20"/>
              </w:rPr>
            </w:pPr>
            <w:r w:rsidRPr="00B50C89">
              <w:rPr>
                <w:sz w:val="18"/>
                <w:szCs w:val="20"/>
              </w:rPr>
              <w:t>% Commercial</w:t>
            </w:r>
          </w:p>
        </w:tc>
        <w:tc>
          <w:tcPr>
            <w:tcW w:w="0" w:type="auto"/>
            <w:hideMark/>
          </w:tcPr>
          <w:p w14:paraId="761BE54E" w14:textId="77777777" w:rsidR="007F363B" w:rsidRPr="00B50C89" w:rsidRDefault="007F363B" w:rsidP="00F54205">
            <w:pPr>
              <w:pStyle w:val="TableParagraph"/>
              <w:cnfStyle w:val="100000000000" w:firstRow="1" w:lastRow="0" w:firstColumn="0" w:lastColumn="0" w:oddVBand="0" w:evenVBand="0" w:oddHBand="0" w:evenHBand="0" w:firstRowFirstColumn="0" w:firstRowLastColumn="0" w:lastRowFirstColumn="0" w:lastRowLastColumn="0"/>
              <w:rPr>
                <w:b w:val="0"/>
                <w:bCs w:val="0"/>
                <w:sz w:val="18"/>
                <w:szCs w:val="20"/>
              </w:rPr>
            </w:pPr>
            <w:r w:rsidRPr="00B50C89">
              <w:rPr>
                <w:sz w:val="18"/>
                <w:szCs w:val="20"/>
              </w:rPr>
              <w:t>% Medicaid</w:t>
            </w:r>
          </w:p>
        </w:tc>
      </w:tr>
      <w:tr w:rsidR="007F363B" w:rsidRPr="00B646B9" w14:paraId="011E821A" w14:textId="77777777" w:rsidTr="00565D7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5B11F468" w14:textId="77777777" w:rsidR="007F363B" w:rsidRPr="00B50C89" w:rsidRDefault="007F363B" w:rsidP="007F363B">
            <w:pPr>
              <w:pStyle w:val="TableParagraph"/>
              <w:rPr>
                <w:b w:val="0"/>
                <w:bCs w:val="0"/>
                <w:sz w:val="18"/>
                <w:szCs w:val="20"/>
              </w:rPr>
            </w:pPr>
            <w:r w:rsidRPr="00B50C89">
              <w:rPr>
                <w:sz w:val="18"/>
                <w:szCs w:val="20"/>
              </w:rPr>
              <w:t>All Visits</w:t>
            </w:r>
          </w:p>
        </w:tc>
        <w:tc>
          <w:tcPr>
            <w:tcW w:w="0" w:type="auto"/>
            <w:noWrap/>
            <w:hideMark/>
          </w:tcPr>
          <w:p w14:paraId="30A48D99" w14:textId="77777777" w:rsidR="007F363B" w:rsidRPr="00B646B9" w:rsidRDefault="007F363B" w:rsidP="007F363B">
            <w:pPr>
              <w:pStyle w:val="TableParagraph"/>
              <w:cnfStyle w:val="000000100000" w:firstRow="0" w:lastRow="0" w:firstColumn="0" w:lastColumn="0" w:oddVBand="0" w:evenVBand="0" w:oddHBand="1" w:evenHBand="0" w:firstRowFirstColumn="0" w:firstRowLastColumn="0" w:lastRowFirstColumn="0" w:lastRowLastColumn="0"/>
              <w:rPr>
                <w:sz w:val="18"/>
                <w:szCs w:val="20"/>
              </w:rPr>
            </w:pPr>
            <w:r w:rsidRPr="00B646B9">
              <w:rPr>
                <w:sz w:val="18"/>
                <w:szCs w:val="20"/>
              </w:rPr>
              <w:t>100.0%</w:t>
            </w:r>
          </w:p>
        </w:tc>
        <w:tc>
          <w:tcPr>
            <w:tcW w:w="0" w:type="auto"/>
            <w:noWrap/>
            <w:hideMark/>
          </w:tcPr>
          <w:p w14:paraId="33D8EA65" w14:textId="77777777" w:rsidR="007F363B" w:rsidRPr="00B646B9" w:rsidRDefault="007F363B" w:rsidP="007F363B">
            <w:pPr>
              <w:pStyle w:val="TableParagraph"/>
              <w:cnfStyle w:val="000000100000" w:firstRow="0" w:lastRow="0" w:firstColumn="0" w:lastColumn="0" w:oddVBand="0" w:evenVBand="0" w:oddHBand="1" w:evenHBand="0" w:firstRowFirstColumn="0" w:firstRowLastColumn="0" w:lastRowFirstColumn="0" w:lastRowLastColumn="0"/>
              <w:rPr>
                <w:sz w:val="18"/>
                <w:szCs w:val="20"/>
              </w:rPr>
            </w:pPr>
            <w:r w:rsidRPr="00B646B9">
              <w:rPr>
                <w:sz w:val="18"/>
                <w:szCs w:val="20"/>
              </w:rPr>
              <w:t>53.7%</w:t>
            </w:r>
          </w:p>
        </w:tc>
        <w:tc>
          <w:tcPr>
            <w:tcW w:w="0" w:type="auto"/>
            <w:noWrap/>
            <w:hideMark/>
          </w:tcPr>
          <w:p w14:paraId="23A4E6EE" w14:textId="15016BB2" w:rsidR="007F363B" w:rsidRPr="00B646B9" w:rsidRDefault="007F363B" w:rsidP="007F363B">
            <w:pPr>
              <w:pStyle w:val="TableParagraph"/>
              <w:cnfStyle w:val="000000100000" w:firstRow="0" w:lastRow="0" w:firstColumn="0" w:lastColumn="0" w:oddVBand="0" w:evenVBand="0" w:oddHBand="1" w:evenHBand="0" w:firstRowFirstColumn="0" w:firstRowLastColumn="0" w:lastRowFirstColumn="0" w:lastRowLastColumn="0"/>
              <w:rPr>
                <w:sz w:val="18"/>
                <w:szCs w:val="20"/>
              </w:rPr>
            </w:pPr>
            <w:r w:rsidRPr="00320C7F">
              <w:t>46.2%</w:t>
            </w:r>
          </w:p>
        </w:tc>
      </w:tr>
      <w:tr w:rsidR="007F363B" w:rsidRPr="00B646B9" w14:paraId="029D9D91" w14:textId="77777777" w:rsidTr="00565D7B">
        <w:trPr>
          <w:cantSplit/>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0A71C463" w14:textId="77777777" w:rsidR="007F363B" w:rsidRPr="00B50C89" w:rsidRDefault="007F363B" w:rsidP="007F363B">
            <w:pPr>
              <w:pStyle w:val="TableParagraph"/>
              <w:rPr>
                <w:b w:val="0"/>
                <w:bCs w:val="0"/>
                <w:sz w:val="18"/>
                <w:szCs w:val="20"/>
              </w:rPr>
            </w:pPr>
            <w:r w:rsidRPr="00B50C89">
              <w:rPr>
                <w:sz w:val="18"/>
                <w:szCs w:val="20"/>
              </w:rPr>
              <w:t>BCH</w:t>
            </w:r>
          </w:p>
        </w:tc>
        <w:tc>
          <w:tcPr>
            <w:tcW w:w="0" w:type="auto"/>
            <w:noWrap/>
            <w:hideMark/>
          </w:tcPr>
          <w:p w14:paraId="7BF5E173" w14:textId="77777777" w:rsidR="007F363B" w:rsidRPr="00B646B9" w:rsidRDefault="007F363B" w:rsidP="007F363B">
            <w:pPr>
              <w:pStyle w:val="TableParagraph"/>
              <w:cnfStyle w:val="000000000000" w:firstRow="0" w:lastRow="0" w:firstColumn="0" w:lastColumn="0" w:oddVBand="0" w:evenVBand="0" w:oddHBand="0" w:evenHBand="0" w:firstRowFirstColumn="0" w:firstRowLastColumn="0" w:lastRowFirstColumn="0" w:lastRowLastColumn="0"/>
              <w:rPr>
                <w:sz w:val="18"/>
                <w:szCs w:val="20"/>
              </w:rPr>
            </w:pPr>
            <w:r w:rsidRPr="00B646B9">
              <w:rPr>
                <w:sz w:val="18"/>
                <w:szCs w:val="20"/>
              </w:rPr>
              <w:t>26.8%</w:t>
            </w:r>
          </w:p>
        </w:tc>
        <w:tc>
          <w:tcPr>
            <w:tcW w:w="0" w:type="auto"/>
            <w:noWrap/>
            <w:hideMark/>
          </w:tcPr>
          <w:p w14:paraId="22D6E281" w14:textId="77777777" w:rsidR="007F363B" w:rsidRPr="00B646B9" w:rsidRDefault="007F363B" w:rsidP="007F363B">
            <w:pPr>
              <w:pStyle w:val="TableParagraph"/>
              <w:cnfStyle w:val="000000000000" w:firstRow="0" w:lastRow="0" w:firstColumn="0" w:lastColumn="0" w:oddVBand="0" w:evenVBand="0" w:oddHBand="0" w:evenHBand="0" w:firstRowFirstColumn="0" w:firstRowLastColumn="0" w:lastRowFirstColumn="0" w:lastRowLastColumn="0"/>
              <w:rPr>
                <w:sz w:val="18"/>
                <w:szCs w:val="20"/>
              </w:rPr>
            </w:pPr>
            <w:r w:rsidRPr="00B646B9">
              <w:rPr>
                <w:sz w:val="18"/>
                <w:szCs w:val="20"/>
              </w:rPr>
              <w:t>48.0%</w:t>
            </w:r>
          </w:p>
        </w:tc>
        <w:tc>
          <w:tcPr>
            <w:tcW w:w="0" w:type="auto"/>
            <w:noWrap/>
            <w:hideMark/>
          </w:tcPr>
          <w:p w14:paraId="28BC2DBB" w14:textId="2E85A7B8" w:rsidR="007F363B" w:rsidRPr="00B646B9" w:rsidRDefault="007F363B" w:rsidP="007F363B">
            <w:pPr>
              <w:pStyle w:val="TableParagraph"/>
              <w:cnfStyle w:val="000000000000" w:firstRow="0" w:lastRow="0" w:firstColumn="0" w:lastColumn="0" w:oddVBand="0" w:evenVBand="0" w:oddHBand="0" w:evenHBand="0" w:firstRowFirstColumn="0" w:firstRowLastColumn="0" w:lastRowFirstColumn="0" w:lastRowLastColumn="0"/>
              <w:rPr>
                <w:sz w:val="18"/>
                <w:szCs w:val="20"/>
              </w:rPr>
            </w:pPr>
            <w:r w:rsidRPr="00320C7F">
              <w:t>52.0%</w:t>
            </w:r>
          </w:p>
        </w:tc>
      </w:tr>
      <w:tr w:rsidR="007F363B" w:rsidRPr="00B646B9" w14:paraId="58945253" w14:textId="77777777" w:rsidTr="00565D7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73B27E1E" w14:textId="77777777" w:rsidR="007F363B" w:rsidRPr="00B50C89" w:rsidRDefault="007F363B" w:rsidP="007F363B">
            <w:pPr>
              <w:pStyle w:val="TableParagraph"/>
              <w:rPr>
                <w:b w:val="0"/>
                <w:bCs w:val="0"/>
                <w:sz w:val="18"/>
                <w:szCs w:val="20"/>
              </w:rPr>
            </w:pPr>
            <w:r w:rsidRPr="00B50C89">
              <w:rPr>
                <w:sz w:val="18"/>
                <w:szCs w:val="20"/>
              </w:rPr>
              <w:t>Baystate</w:t>
            </w:r>
          </w:p>
        </w:tc>
        <w:tc>
          <w:tcPr>
            <w:tcW w:w="0" w:type="auto"/>
            <w:noWrap/>
            <w:hideMark/>
          </w:tcPr>
          <w:p w14:paraId="2E4164A9" w14:textId="77777777" w:rsidR="007F363B" w:rsidRPr="00B646B9" w:rsidRDefault="007F363B" w:rsidP="007F363B">
            <w:pPr>
              <w:pStyle w:val="TableParagraph"/>
              <w:cnfStyle w:val="000000100000" w:firstRow="0" w:lastRow="0" w:firstColumn="0" w:lastColumn="0" w:oddVBand="0" w:evenVBand="0" w:oddHBand="1" w:evenHBand="0" w:firstRowFirstColumn="0" w:firstRowLastColumn="0" w:lastRowFirstColumn="0" w:lastRowLastColumn="0"/>
              <w:rPr>
                <w:sz w:val="18"/>
                <w:szCs w:val="20"/>
              </w:rPr>
            </w:pPr>
            <w:r w:rsidRPr="00B646B9">
              <w:rPr>
                <w:sz w:val="18"/>
                <w:szCs w:val="20"/>
              </w:rPr>
              <w:t>2.6%</w:t>
            </w:r>
          </w:p>
        </w:tc>
        <w:tc>
          <w:tcPr>
            <w:tcW w:w="0" w:type="auto"/>
            <w:noWrap/>
            <w:hideMark/>
          </w:tcPr>
          <w:p w14:paraId="1DBF6FB4" w14:textId="77777777" w:rsidR="007F363B" w:rsidRPr="00B646B9" w:rsidRDefault="007F363B" w:rsidP="007F363B">
            <w:pPr>
              <w:pStyle w:val="TableParagraph"/>
              <w:cnfStyle w:val="000000100000" w:firstRow="0" w:lastRow="0" w:firstColumn="0" w:lastColumn="0" w:oddVBand="0" w:evenVBand="0" w:oddHBand="1" w:evenHBand="0" w:firstRowFirstColumn="0" w:firstRowLastColumn="0" w:lastRowFirstColumn="0" w:lastRowLastColumn="0"/>
              <w:rPr>
                <w:sz w:val="18"/>
                <w:szCs w:val="20"/>
              </w:rPr>
            </w:pPr>
            <w:r w:rsidRPr="00B646B9">
              <w:rPr>
                <w:sz w:val="18"/>
                <w:szCs w:val="20"/>
              </w:rPr>
              <w:t>40.2%</w:t>
            </w:r>
          </w:p>
        </w:tc>
        <w:tc>
          <w:tcPr>
            <w:tcW w:w="0" w:type="auto"/>
            <w:noWrap/>
            <w:hideMark/>
          </w:tcPr>
          <w:p w14:paraId="542D0ABB" w14:textId="42C38125" w:rsidR="007F363B" w:rsidRPr="00B646B9" w:rsidRDefault="007F363B" w:rsidP="007F363B">
            <w:pPr>
              <w:pStyle w:val="TableParagraph"/>
              <w:cnfStyle w:val="000000100000" w:firstRow="0" w:lastRow="0" w:firstColumn="0" w:lastColumn="0" w:oddVBand="0" w:evenVBand="0" w:oddHBand="1" w:evenHBand="0" w:firstRowFirstColumn="0" w:firstRowLastColumn="0" w:lastRowFirstColumn="0" w:lastRowLastColumn="0"/>
              <w:rPr>
                <w:sz w:val="18"/>
                <w:szCs w:val="20"/>
              </w:rPr>
            </w:pPr>
            <w:r w:rsidRPr="00320C7F">
              <w:t>59.8%</w:t>
            </w:r>
          </w:p>
        </w:tc>
      </w:tr>
      <w:tr w:rsidR="007F363B" w:rsidRPr="00B646B9" w14:paraId="147BDDAF" w14:textId="77777777" w:rsidTr="00565D7B">
        <w:trPr>
          <w:cantSplit/>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4D271856" w14:textId="77777777" w:rsidR="007F363B" w:rsidRPr="00B50C89" w:rsidRDefault="007F363B" w:rsidP="007F363B">
            <w:pPr>
              <w:pStyle w:val="TableParagraph"/>
              <w:rPr>
                <w:b w:val="0"/>
                <w:bCs w:val="0"/>
                <w:sz w:val="18"/>
                <w:szCs w:val="20"/>
              </w:rPr>
            </w:pPr>
            <w:r w:rsidRPr="00B50C89">
              <w:rPr>
                <w:sz w:val="18"/>
                <w:szCs w:val="20"/>
              </w:rPr>
              <w:t>Boston Medical</w:t>
            </w:r>
          </w:p>
        </w:tc>
        <w:tc>
          <w:tcPr>
            <w:tcW w:w="0" w:type="auto"/>
            <w:noWrap/>
            <w:hideMark/>
          </w:tcPr>
          <w:p w14:paraId="674D919E" w14:textId="77777777" w:rsidR="007F363B" w:rsidRPr="00B646B9" w:rsidRDefault="007F363B" w:rsidP="007F363B">
            <w:pPr>
              <w:pStyle w:val="TableParagraph"/>
              <w:cnfStyle w:val="000000000000" w:firstRow="0" w:lastRow="0" w:firstColumn="0" w:lastColumn="0" w:oddVBand="0" w:evenVBand="0" w:oddHBand="0" w:evenHBand="0" w:firstRowFirstColumn="0" w:firstRowLastColumn="0" w:lastRowFirstColumn="0" w:lastRowLastColumn="0"/>
              <w:rPr>
                <w:sz w:val="18"/>
                <w:szCs w:val="20"/>
              </w:rPr>
            </w:pPr>
            <w:r w:rsidRPr="00B646B9">
              <w:rPr>
                <w:sz w:val="18"/>
                <w:szCs w:val="20"/>
              </w:rPr>
              <w:t>1.2%</w:t>
            </w:r>
          </w:p>
        </w:tc>
        <w:tc>
          <w:tcPr>
            <w:tcW w:w="0" w:type="auto"/>
            <w:noWrap/>
            <w:hideMark/>
          </w:tcPr>
          <w:p w14:paraId="25D840B7" w14:textId="77777777" w:rsidR="007F363B" w:rsidRPr="00B646B9" w:rsidRDefault="007F363B" w:rsidP="007F363B">
            <w:pPr>
              <w:pStyle w:val="TableParagraph"/>
              <w:cnfStyle w:val="000000000000" w:firstRow="0" w:lastRow="0" w:firstColumn="0" w:lastColumn="0" w:oddVBand="0" w:evenVBand="0" w:oddHBand="0" w:evenHBand="0" w:firstRowFirstColumn="0" w:firstRowLastColumn="0" w:lastRowFirstColumn="0" w:lastRowLastColumn="0"/>
              <w:rPr>
                <w:sz w:val="18"/>
                <w:szCs w:val="20"/>
              </w:rPr>
            </w:pPr>
            <w:r w:rsidRPr="00B646B9">
              <w:rPr>
                <w:sz w:val="18"/>
                <w:szCs w:val="20"/>
              </w:rPr>
              <w:t>10.3%</w:t>
            </w:r>
          </w:p>
        </w:tc>
        <w:tc>
          <w:tcPr>
            <w:tcW w:w="0" w:type="auto"/>
            <w:noWrap/>
            <w:hideMark/>
          </w:tcPr>
          <w:p w14:paraId="74377442" w14:textId="2E6A3FD8" w:rsidR="007F363B" w:rsidRPr="00B646B9" w:rsidRDefault="007F363B" w:rsidP="007F363B">
            <w:pPr>
              <w:pStyle w:val="TableParagraph"/>
              <w:cnfStyle w:val="000000000000" w:firstRow="0" w:lastRow="0" w:firstColumn="0" w:lastColumn="0" w:oddVBand="0" w:evenVBand="0" w:oddHBand="0" w:evenHBand="0" w:firstRowFirstColumn="0" w:firstRowLastColumn="0" w:lastRowFirstColumn="0" w:lastRowLastColumn="0"/>
              <w:rPr>
                <w:sz w:val="18"/>
                <w:szCs w:val="20"/>
              </w:rPr>
            </w:pPr>
            <w:r w:rsidRPr="00320C7F">
              <w:t>89.7%</w:t>
            </w:r>
          </w:p>
        </w:tc>
      </w:tr>
      <w:tr w:rsidR="007F363B" w:rsidRPr="00B646B9" w14:paraId="1C69D135" w14:textId="77777777" w:rsidTr="00565D7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6EF44A34" w14:textId="77777777" w:rsidR="007F363B" w:rsidRPr="00B50C89" w:rsidRDefault="007F363B" w:rsidP="007F363B">
            <w:pPr>
              <w:pStyle w:val="TableParagraph"/>
              <w:rPr>
                <w:b w:val="0"/>
                <w:bCs w:val="0"/>
                <w:sz w:val="18"/>
                <w:szCs w:val="20"/>
              </w:rPr>
            </w:pPr>
            <w:r w:rsidRPr="00B50C89">
              <w:rPr>
                <w:sz w:val="18"/>
                <w:szCs w:val="20"/>
              </w:rPr>
              <w:t>Mass General</w:t>
            </w:r>
          </w:p>
        </w:tc>
        <w:tc>
          <w:tcPr>
            <w:tcW w:w="0" w:type="auto"/>
            <w:noWrap/>
            <w:hideMark/>
          </w:tcPr>
          <w:p w14:paraId="0DBA2927" w14:textId="77777777" w:rsidR="007F363B" w:rsidRPr="00B646B9" w:rsidRDefault="007F363B" w:rsidP="007F363B">
            <w:pPr>
              <w:pStyle w:val="TableParagraph"/>
              <w:cnfStyle w:val="000000100000" w:firstRow="0" w:lastRow="0" w:firstColumn="0" w:lastColumn="0" w:oddVBand="0" w:evenVBand="0" w:oddHBand="1" w:evenHBand="0" w:firstRowFirstColumn="0" w:firstRowLastColumn="0" w:lastRowFirstColumn="0" w:lastRowLastColumn="0"/>
              <w:rPr>
                <w:sz w:val="18"/>
                <w:szCs w:val="20"/>
              </w:rPr>
            </w:pPr>
            <w:r w:rsidRPr="00B646B9">
              <w:rPr>
                <w:sz w:val="18"/>
                <w:szCs w:val="20"/>
              </w:rPr>
              <w:t>7.5%</w:t>
            </w:r>
          </w:p>
        </w:tc>
        <w:tc>
          <w:tcPr>
            <w:tcW w:w="0" w:type="auto"/>
            <w:noWrap/>
            <w:hideMark/>
          </w:tcPr>
          <w:p w14:paraId="39C9804E" w14:textId="77777777" w:rsidR="007F363B" w:rsidRPr="00B646B9" w:rsidRDefault="007F363B" w:rsidP="007F363B">
            <w:pPr>
              <w:pStyle w:val="TableParagraph"/>
              <w:cnfStyle w:val="000000100000" w:firstRow="0" w:lastRow="0" w:firstColumn="0" w:lastColumn="0" w:oddVBand="0" w:evenVBand="0" w:oddHBand="1" w:evenHBand="0" w:firstRowFirstColumn="0" w:firstRowLastColumn="0" w:lastRowFirstColumn="0" w:lastRowLastColumn="0"/>
              <w:rPr>
                <w:sz w:val="18"/>
                <w:szCs w:val="20"/>
              </w:rPr>
            </w:pPr>
            <w:r w:rsidRPr="00B646B9">
              <w:rPr>
                <w:sz w:val="18"/>
                <w:szCs w:val="20"/>
              </w:rPr>
              <w:t>50.1%</w:t>
            </w:r>
          </w:p>
        </w:tc>
        <w:tc>
          <w:tcPr>
            <w:tcW w:w="0" w:type="auto"/>
            <w:noWrap/>
            <w:hideMark/>
          </w:tcPr>
          <w:p w14:paraId="024C0097" w14:textId="1232097B" w:rsidR="007F363B" w:rsidRPr="00B646B9" w:rsidRDefault="007F363B" w:rsidP="007F363B">
            <w:pPr>
              <w:pStyle w:val="TableParagraph"/>
              <w:cnfStyle w:val="000000100000" w:firstRow="0" w:lastRow="0" w:firstColumn="0" w:lastColumn="0" w:oddVBand="0" w:evenVBand="0" w:oddHBand="1" w:evenHBand="0" w:firstRowFirstColumn="0" w:firstRowLastColumn="0" w:lastRowFirstColumn="0" w:lastRowLastColumn="0"/>
              <w:rPr>
                <w:sz w:val="18"/>
                <w:szCs w:val="20"/>
              </w:rPr>
            </w:pPr>
            <w:r w:rsidRPr="00320C7F">
              <w:t>49.8%</w:t>
            </w:r>
          </w:p>
        </w:tc>
      </w:tr>
      <w:tr w:rsidR="007F363B" w:rsidRPr="00B646B9" w14:paraId="79AFB064" w14:textId="77777777" w:rsidTr="00565D7B">
        <w:trPr>
          <w:cantSplit/>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228B9388" w14:textId="77777777" w:rsidR="007F363B" w:rsidRPr="00B50C89" w:rsidRDefault="007F363B" w:rsidP="007F363B">
            <w:pPr>
              <w:pStyle w:val="TableParagraph"/>
              <w:rPr>
                <w:b w:val="0"/>
                <w:bCs w:val="0"/>
                <w:sz w:val="18"/>
                <w:szCs w:val="20"/>
              </w:rPr>
            </w:pPr>
            <w:r w:rsidRPr="00B50C89">
              <w:rPr>
                <w:sz w:val="18"/>
                <w:szCs w:val="20"/>
              </w:rPr>
              <w:t>Tufts</w:t>
            </w:r>
          </w:p>
        </w:tc>
        <w:tc>
          <w:tcPr>
            <w:tcW w:w="0" w:type="auto"/>
            <w:noWrap/>
            <w:hideMark/>
          </w:tcPr>
          <w:p w14:paraId="294778E2" w14:textId="77777777" w:rsidR="007F363B" w:rsidRPr="00B646B9" w:rsidRDefault="007F363B" w:rsidP="007F363B">
            <w:pPr>
              <w:pStyle w:val="TableParagraph"/>
              <w:cnfStyle w:val="000000000000" w:firstRow="0" w:lastRow="0" w:firstColumn="0" w:lastColumn="0" w:oddVBand="0" w:evenVBand="0" w:oddHBand="0" w:evenHBand="0" w:firstRowFirstColumn="0" w:firstRowLastColumn="0" w:lastRowFirstColumn="0" w:lastRowLastColumn="0"/>
              <w:rPr>
                <w:sz w:val="18"/>
                <w:szCs w:val="20"/>
              </w:rPr>
            </w:pPr>
            <w:r w:rsidRPr="00B646B9">
              <w:rPr>
                <w:sz w:val="18"/>
                <w:szCs w:val="20"/>
              </w:rPr>
              <w:t>1.6%</w:t>
            </w:r>
          </w:p>
        </w:tc>
        <w:tc>
          <w:tcPr>
            <w:tcW w:w="0" w:type="auto"/>
            <w:noWrap/>
            <w:hideMark/>
          </w:tcPr>
          <w:p w14:paraId="35F53737" w14:textId="77777777" w:rsidR="007F363B" w:rsidRPr="00B646B9" w:rsidRDefault="007F363B" w:rsidP="007F363B">
            <w:pPr>
              <w:pStyle w:val="TableParagraph"/>
              <w:cnfStyle w:val="000000000000" w:firstRow="0" w:lastRow="0" w:firstColumn="0" w:lastColumn="0" w:oddVBand="0" w:evenVBand="0" w:oddHBand="0" w:evenHBand="0" w:firstRowFirstColumn="0" w:firstRowLastColumn="0" w:lastRowFirstColumn="0" w:lastRowLastColumn="0"/>
              <w:rPr>
                <w:sz w:val="18"/>
                <w:szCs w:val="20"/>
              </w:rPr>
            </w:pPr>
            <w:r w:rsidRPr="00B646B9">
              <w:rPr>
                <w:sz w:val="18"/>
                <w:szCs w:val="20"/>
              </w:rPr>
              <w:t>28.0%</w:t>
            </w:r>
          </w:p>
        </w:tc>
        <w:tc>
          <w:tcPr>
            <w:tcW w:w="0" w:type="auto"/>
            <w:noWrap/>
            <w:hideMark/>
          </w:tcPr>
          <w:p w14:paraId="1B540CE7" w14:textId="05849FC2" w:rsidR="007F363B" w:rsidRPr="00B646B9" w:rsidRDefault="007F363B" w:rsidP="007F363B">
            <w:pPr>
              <w:pStyle w:val="TableParagraph"/>
              <w:cnfStyle w:val="000000000000" w:firstRow="0" w:lastRow="0" w:firstColumn="0" w:lastColumn="0" w:oddVBand="0" w:evenVBand="0" w:oddHBand="0" w:evenHBand="0" w:firstRowFirstColumn="0" w:firstRowLastColumn="0" w:lastRowFirstColumn="0" w:lastRowLastColumn="0"/>
              <w:rPr>
                <w:sz w:val="18"/>
                <w:szCs w:val="20"/>
              </w:rPr>
            </w:pPr>
            <w:r w:rsidRPr="00320C7F">
              <w:t>71.9%</w:t>
            </w:r>
          </w:p>
        </w:tc>
      </w:tr>
      <w:tr w:rsidR="007F363B" w:rsidRPr="00B646B9" w14:paraId="7F04A0BA" w14:textId="77777777" w:rsidTr="00565D7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640EE9AF" w14:textId="77777777" w:rsidR="007F363B" w:rsidRPr="00B50C89" w:rsidRDefault="007F363B" w:rsidP="007F363B">
            <w:pPr>
              <w:pStyle w:val="TableParagraph"/>
              <w:rPr>
                <w:b w:val="0"/>
                <w:bCs w:val="0"/>
                <w:sz w:val="18"/>
                <w:szCs w:val="20"/>
              </w:rPr>
            </w:pPr>
            <w:r w:rsidRPr="00B50C89">
              <w:rPr>
                <w:sz w:val="18"/>
                <w:szCs w:val="20"/>
              </w:rPr>
              <w:t>UMASS</w:t>
            </w:r>
          </w:p>
        </w:tc>
        <w:tc>
          <w:tcPr>
            <w:tcW w:w="0" w:type="auto"/>
            <w:noWrap/>
            <w:hideMark/>
          </w:tcPr>
          <w:p w14:paraId="750526BF" w14:textId="77777777" w:rsidR="007F363B" w:rsidRPr="00B646B9" w:rsidRDefault="007F363B" w:rsidP="007F363B">
            <w:pPr>
              <w:pStyle w:val="TableParagraph"/>
              <w:cnfStyle w:val="000000100000" w:firstRow="0" w:lastRow="0" w:firstColumn="0" w:lastColumn="0" w:oddVBand="0" w:evenVBand="0" w:oddHBand="1" w:evenHBand="0" w:firstRowFirstColumn="0" w:firstRowLastColumn="0" w:lastRowFirstColumn="0" w:lastRowLastColumn="0"/>
              <w:rPr>
                <w:sz w:val="18"/>
                <w:szCs w:val="20"/>
              </w:rPr>
            </w:pPr>
            <w:r w:rsidRPr="00B646B9">
              <w:rPr>
                <w:sz w:val="18"/>
                <w:szCs w:val="20"/>
              </w:rPr>
              <w:t>4.1%</w:t>
            </w:r>
          </w:p>
        </w:tc>
        <w:tc>
          <w:tcPr>
            <w:tcW w:w="0" w:type="auto"/>
            <w:noWrap/>
            <w:hideMark/>
          </w:tcPr>
          <w:p w14:paraId="61AC57EF" w14:textId="77777777" w:rsidR="007F363B" w:rsidRPr="00B646B9" w:rsidRDefault="007F363B" w:rsidP="007F363B">
            <w:pPr>
              <w:pStyle w:val="TableParagraph"/>
              <w:cnfStyle w:val="000000100000" w:firstRow="0" w:lastRow="0" w:firstColumn="0" w:lastColumn="0" w:oddVBand="0" w:evenVBand="0" w:oddHBand="1" w:evenHBand="0" w:firstRowFirstColumn="0" w:firstRowLastColumn="0" w:lastRowFirstColumn="0" w:lastRowLastColumn="0"/>
              <w:rPr>
                <w:sz w:val="18"/>
                <w:szCs w:val="20"/>
              </w:rPr>
            </w:pPr>
            <w:r w:rsidRPr="00B646B9">
              <w:rPr>
                <w:sz w:val="18"/>
                <w:szCs w:val="20"/>
              </w:rPr>
              <w:t>36.0%</w:t>
            </w:r>
          </w:p>
        </w:tc>
        <w:tc>
          <w:tcPr>
            <w:tcW w:w="0" w:type="auto"/>
            <w:noWrap/>
            <w:hideMark/>
          </w:tcPr>
          <w:p w14:paraId="2BB6510E" w14:textId="0EE8AA3E" w:rsidR="007F363B" w:rsidRPr="00B646B9" w:rsidRDefault="007F363B" w:rsidP="007F363B">
            <w:pPr>
              <w:pStyle w:val="TableParagraph"/>
              <w:cnfStyle w:val="000000100000" w:firstRow="0" w:lastRow="0" w:firstColumn="0" w:lastColumn="0" w:oddVBand="0" w:evenVBand="0" w:oddHBand="1" w:evenHBand="0" w:firstRowFirstColumn="0" w:firstRowLastColumn="0" w:lastRowFirstColumn="0" w:lastRowLastColumn="0"/>
              <w:rPr>
                <w:sz w:val="18"/>
                <w:szCs w:val="20"/>
              </w:rPr>
            </w:pPr>
            <w:r w:rsidRPr="00320C7F">
              <w:t>63.8%</w:t>
            </w:r>
          </w:p>
        </w:tc>
      </w:tr>
      <w:tr w:rsidR="007F363B" w:rsidRPr="00B646B9" w14:paraId="7AE82761" w14:textId="77777777" w:rsidTr="00565D7B">
        <w:trPr>
          <w:cantSplit/>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6F9706BD" w14:textId="77777777" w:rsidR="007F363B" w:rsidRPr="00B50C89" w:rsidRDefault="007F363B" w:rsidP="007F363B">
            <w:pPr>
              <w:pStyle w:val="TableParagraph"/>
              <w:rPr>
                <w:b w:val="0"/>
                <w:bCs w:val="0"/>
                <w:sz w:val="18"/>
                <w:szCs w:val="20"/>
              </w:rPr>
            </w:pPr>
            <w:r w:rsidRPr="00B50C89">
              <w:rPr>
                <w:sz w:val="18"/>
                <w:szCs w:val="20"/>
              </w:rPr>
              <w:t>Other</w:t>
            </w:r>
          </w:p>
        </w:tc>
        <w:tc>
          <w:tcPr>
            <w:tcW w:w="0" w:type="auto"/>
            <w:noWrap/>
            <w:hideMark/>
          </w:tcPr>
          <w:p w14:paraId="7F02C5CF" w14:textId="77777777" w:rsidR="007F363B" w:rsidRPr="00B646B9" w:rsidRDefault="007F363B" w:rsidP="007F363B">
            <w:pPr>
              <w:pStyle w:val="TableParagraph"/>
              <w:cnfStyle w:val="000000000000" w:firstRow="0" w:lastRow="0" w:firstColumn="0" w:lastColumn="0" w:oddVBand="0" w:evenVBand="0" w:oddHBand="0" w:evenHBand="0" w:firstRowFirstColumn="0" w:firstRowLastColumn="0" w:lastRowFirstColumn="0" w:lastRowLastColumn="0"/>
              <w:rPr>
                <w:sz w:val="18"/>
                <w:szCs w:val="20"/>
              </w:rPr>
            </w:pPr>
            <w:r w:rsidRPr="00B646B9">
              <w:rPr>
                <w:sz w:val="18"/>
                <w:szCs w:val="20"/>
              </w:rPr>
              <w:t>56.2%</w:t>
            </w:r>
          </w:p>
        </w:tc>
        <w:tc>
          <w:tcPr>
            <w:tcW w:w="0" w:type="auto"/>
            <w:noWrap/>
            <w:hideMark/>
          </w:tcPr>
          <w:p w14:paraId="286B8851" w14:textId="77777777" w:rsidR="007F363B" w:rsidRPr="00B646B9" w:rsidRDefault="007F363B" w:rsidP="007F363B">
            <w:pPr>
              <w:pStyle w:val="TableParagraph"/>
              <w:cnfStyle w:val="000000000000" w:firstRow="0" w:lastRow="0" w:firstColumn="0" w:lastColumn="0" w:oddVBand="0" w:evenVBand="0" w:oddHBand="0" w:evenHBand="0" w:firstRowFirstColumn="0" w:firstRowLastColumn="0" w:lastRowFirstColumn="0" w:lastRowLastColumn="0"/>
              <w:rPr>
                <w:sz w:val="18"/>
                <w:szCs w:val="20"/>
              </w:rPr>
            </w:pPr>
            <w:r w:rsidRPr="00B646B9">
              <w:rPr>
                <w:sz w:val="18"/>
                <w:szCs w:val="20"/>
              </w:rPr>
              <w:t>60.5%</w:t>
            </w:r>
          </w:p>
        </w:tc>
        <w:tc>
          <w:tcPr>
            <w:tcW w:w="0" w:type="auto"/>
            <w:noWrap/>
            <w:hideMark/>
          </w:tcPr>
          <w:p w14:paraId="4059577A" w14:textId="07ED3AA8" w:rsidR="007F363B" w:rsidRPr="00B646B9" w:rsidRDefault="007F363B" w:rsidP="007F363B">
            <w:pPr>
              <w:pStyle w:val="TableParagraph"/>
              <w:cnfStyle w:val="000000000000" w:firstRow="0" w:lastRow="0" w:firstColumn="0" w:lastColumn="0" w:oddVBand="0" w:evenVBand="0" w:oddHBand="0" w:evenHBand="0" w:firstRowFirstColumn="0" w:firstRowLastColumn="0" w:lastRowFirstColumn="0" w:lastRowLastColumn="0"/>
              <w:rPr>
                <w:sz w:val="18"/>
                <w:szCs w:val="20"/>
              </w:rPr>
            </w:pPr>
            <w:r w:rsidRPr="00320C7F">
              <w:t>39.4%</w:t>
            </w:r>
          </w:p>
        </w:tc>
      </w:tr>
    </w:tbl>
    <w:p w14:paraId="02372C41" w14:textId="0E50CCC2" w:rsidR="001236CE" w:rsidRDefault="001236CE" w:rsidP="001236CE">
      <w:pPr>
        <w:ind w:left="633" w:hanging="633"/>
        <w:rPr>
          <w:i/>
          <w:iCs/>
          <w:sz w:val="20"/>
          <w:szCs w:val="18"/>
        </w:rPr>
      </w:pPr>
      <w:r w:rsidRPr="00A508FE">
        <w:rPr>
          <w:i/>
          <w:iCs/>
          <w:sz w:val="20"/>
          <w:szCs w:val="18"/>
        </w:rPr>
        <w:t xml:space="preserve">Source: The result is based on </w:t>
      </w:r>
      <w:r w:rsidR="00387E6C">
        <w:rPr>
          <w:i/>
          <w:iCs/>
          <w:sz w:val="20"/>
          <w:szCs w:val="18"/>
        </w:rPr>
        <w:t>MRI</w:t>
      </w:r>
      <w:r w:rsidRPr="00A508FE">
        <w:rPr>
          <w:i/>
          <w:iCs/>
          <w:sz w:val="20"/>
          <w:szCs w:val="18"/>
        </w:rPr>
        <w:t xml:space="preserve"> claims from the 2019 CHIA all-payer medical claim data. The data is restricted to visits from members younger than 19 years old. </w:t>
      </w:r>
    </w:p>
    <w:p w14:paraId="25348E2D" w14:textId="4DED443C" w:rsidR="00CD15BF" w:rsidRDefault="002B11F3" w:rsidP="00CD15BF">
      <w:pPr>
        <w:pStyle w:val="Caption"/>
        <w:rPr>
          <w:i w:val="0"/>
          <w:iCs w:val="0"/>
          <w:color w:val="000000" w:themeColor="text1"/>
          <w:szCs w:val="22"/>
        </w:rPr>
      </w:pPr>
      <w:bookmarkStart w:id="52" w:name="_Toc109899114"/>
      <w:bookmarkStart w:id="53" w:name="_Toc109899130"/>
      <w:r>
        <w:lastRenderedPageBreak/>
        <w:t xml:space="preserve">Supplemental Table </w:t>
      </w:r>
      <w:fldSimple w:instr=" SEQ Supplemental_Table \* ARABIC ">
        <w:r w:rsidR="00B0012A">
          <w:rPr>
            <w:noProof/>
          </w:rPr>
          <w:t>4</w:t>
        </w:r>
      </w:fldSimple>
      <w:r>
        <w:rPr>
          <w:i w:val="0"/>
          <w:iCs w:val="0"/>
          <w:color w:val="000000" w:themeColor="text1"/>
          <w:szCs w:val="22"/>
        </w:rPr>
        <w:t xml:space="preserve">: </w:t>
      </w:r>
      <w:r w:rsidR="00CD15BF">
        <w:rPr>
          <w:i w:val="0"/>
          <w:iCs w:val="0"/>
          <w:color w:val="000000" w:themeColor="text1"/>
          <w:szCs w:val="22"/>
        </w:rPr>
        <w:t>BCH Visits and Payer Mix in MA, ASC 2019</w:t>
      </w:r>
      <w:bookmarkEnd w:id="52"/>
      <w:bookmarkEnd w:id="53"/>
    </w:p>
    <w:tbl>
      <w:tblPr>
        <w:tblStyle w:val="GridTable4-Accent11"/>
        <w:tblW w:w="5220" w:type="dxa"/>
        <w:tblLayout w:type="fixed"/>
        <w:tblLook w:val="04A0" w:firstRow="1" w:lastRow="0" w:firstColumn="1" w:lastColumn="0" w:noHBand="0" w:noVBand="1"/>
      </w:tblPr>
      <w:tblGrid>
        <w:gridCol w:w="2970"/>
        <w:gridCol w:w="1170"/>
        <w:gridCol w:w="1080"/>
      </w:tblGrid>
      <w:tr w:rsidR="007F363B" w:rsidRPr="00B646B9" w14:paraId="2AA74781" w14:textId="77777777" w:rsidTr="00565D7B">
        <w:trPr>
          <w:cnfStyle w:val="100000000000" w:firstRow="1" w:lastRow="0" w:firstColumn="0" w:lastColumn="0" w:oddVBand="0" w:evenVBand="0" w:oddHBand="0" w:evenHBand="0" w:firstRowFirstColumn="0" w:firstRowLastColumn="0" w:lastRowFirstColumn="0" w:lastRowLastColumn="0"/>
          <w:cantSplit/>
          <w:trHeight w:val="251"/>
          <w:tblHeader/>
        </w:trPr>
        <w:tc>
          <w:tcPr>
            <w:cnfStyle w:val="001000000000" w:firstRow="0" w:lastRow="0" w:firstColumn="1" w:lastColumn="0" w:oddVBand="0" w:evenVBand="0" w:oddHBand="0" w:evenHBand="0" w:firstRowFirstColumn="0" w:firstRowLastColumn="0" w:lastRowFirstColumn="0" w:lastRowLastColumn="0"/>
            <w:tcW w:w="2970" w:type="dxa"/>
            <w:hideMark/>
          </w:tcPr>
          <w:p w14:paraId="6C3F0F77" w14:textId="77777777" w:rsidR="007F363B" w:rsidRPr="00B50C89" w:rsidRDefault="007F363B" w:rsidP="00F54205">
            <w:pPr>
              <w:pStyle w:val="TableParagraph"/>
              <w:rPr>
                <w:b w:val="0"/>
                <w:bCs w:val="0"/>
                <w:sz w:val="18"/>
                <w:szCs w:val="20"/>
              </w:rPr>
            </w:pPr>
            <w:r w:rsidRPr="00B50C89">
              <w:rPr>
                <w:sz w:val="18"/>
                <w:szCs w:val="20"/>
              </w:rPr>
              <w:t>Standardized Name</w:t>
            </w:r>
          </w:p>
        </w:tc>
        <w:tc>
          <w:tcPr>
            <w:tcW w:w="1170" w:type="dxa"/>
            <w:hideMark/>
          </w:tcPr>
          <w:p w14:paraId="1A9DCFCE" w14:textId="77777777" w:rsidR="007F363B" w:rsidRPr="00B50C89" w:rsidRDefault="007F363B" w:rsidP="00F54205">
            <w:pPr>
              <w:pStyle w:val="TableParagraph"/>
              <w:cnfStyle w:val="100000000000" w:firstRow="1" w:lastRow="0" w:firstColumn="0" w:lastColumn="0" w:oddVBand="0" w:evenVBand="0" w:oddHBand="0" w:evenHBand="0" w:firstRowFirstColumn="0" w:firstRowLastColumn="0" w:lastRowFirstColumn="0" w:lastRowLastColumn="0"/>
              <w:rPr>
                <w:b w:val="0"/>
                <w:bCs w:val="0"/>
                <w:sz w:val="18"/>
                <w:szCs w:val="20"/>
              </w:rPr>
            </w:pPr>
            <w:r w:rsidRPr="00B50C89">
              <w:rPr>
                <w:sz w:val="18"/>
                <w:szCs w:val="20"/>
              </w:rPr>
              <w:t>% Commercial</w:t>
            </w:r>
          </w:p>
        </w:tc>
        <w:tc>
          <w:tcPr>
            <w:tcW w:w="1080" w:type="dxa"/>
            <w:hideMark/>
          </w:tcPr>
          <w:p w14:paraId="3339CB9B" w14:textId="77777777" w:rsidR="007F363B" w:rsidRPr="00B50C89" w:rsidRDefault="007F363B" w:rsidP="00F54205">
            <w:pPr>
              <w:pStyle w:val="TableParagraph"/>
              <w:cnfStyle w:val="100000000000" w:firstRow="1" w:lastRow="0" w:firstColumn="0" w:lastColumn="0" w:oddVBand="0" w:evenVBand="0" w:oddHBand="0" w:evenHBand="0" w:firstRowFirstColumn="0" w:firstRowLastColumn="0" w:lastRowFirstColumn="0" w:lastRowLastColumn="0"/>
              <w:rPr>
                <w:b w:val="0"/>
                <w:bCs w:val="0"/>
                <w:sz w:val="18"/>
                <w:szCs w:val="20"/>
              </w:rPr>
            </w:pPr>
            <w:r w:rsidRPr="00B50C89">
              <w:rPr>
                <w:sz w:val="18"/>
                <w:szCs w:val="20"/>
              </w:rPr>
              <w:t>% Medicaid</w:t>
            </w:r>
          </w:p>
        </w:tc>
      </w:tr>
      <w:tr w:rsidR="007F363B" w:rsidRPr="00B646B9" w14:paraId="198CB6B9" w14:textId="77777777" w:rsidTr="00565D7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970" w:type="dxa"/>
            <w:noWrap/>
            <w:hideMark/>
          </w:tcPr>
          <w:p w14:paraId="6E6EE731" w14:textId="77777777" w:rsidR="007F363B" w:rsidRPr="00B50C89" w:rsidRDefault="007F363B" w:rsidP="00005413">
            <w:pPr>
              <w:pStyle w:val="TableParagraph"/>
              <w:rPr>
                <w:b w:val="0"/>
                <w:bCs w:val="0"/>
                <w:sz w:val="18"/>
                <w:szCs w:val="20"/>
              </w:rPr>
            </w:pPr>
            <w:r w:rsidRPr="00B50C89">
              <w:rPr>
                <w:sz w:val="18"/>
                <w:szCs w:val="20"/>
              </w:rPr>
              <w:t>BCH - Other - Entity</w:t>
            </w:r>
          </w:p>
        </w:tc>
        <w:tc>
          <w:tcPr>
            <w:tcW w:w="1170" w:type="dxa"/>
            <w:noWrap/>
            <w:hideMark/>
          </w:tcPr>
          <w:p w14:paraId="2E7312F5" w14:textId="77777777" w:rsidR="007F363B" w:rsidRPr="007F363B" w:rsidRDefault="007F363B" w:rsidP="007F363B">
            <w:pPr>
              <w:pStyle w:val="TableParagraph"/>
              <w:cnfStyle w:val="000000100000" w:firstRow="0" w:lastRow="0" w:firstColumn="0" w:lastColumn="0" w:oddVBand="0" w:evenVBand="0" w:oddHBand="1" w:evenHBand="0" w:firstRowFirstColumn="0" w:firstRowLastColumn="0" w:lastRowFirstColumn="0" w:lastRowLastColumn="0"/>
            </w:pPr>
            <w:r w:rsidRPr="007F363B">
              <w:t>100.0%</w:t>
            </w:r>
          </w:p>
        </w:tc>
        <w:tc>
          <w:tcPr>
            <w:tcW w:w="1080" w:type="dxa"/>
            <w:noWrap/>
            <w:hideMark/>
          </w:tcPr>
          <w:p w14:paraId="0FAB1C0C" w14:textId="6C3EE007" w:rsidR="007F363B" w:rsidRPr="007F363B" w:rsidRDefault="007F363B" w:rsidP="007F363B">
            <w:pPr>
              <w:pStyle w:val="TableParagraph"/>
              <w:cnfStyle w:val="000000100000" w:firstRow="0" w:lastRow="0" w:firstColumn="0" w:lastColumn="0" w:oddVBand="0" w:evenVBand="0" w:oddHBand="1" w:evenHBand="0" w:firstRowFirstColumn="0" w:firstRowLastColumn="0" w:lastRowFirstColumn="0" w:lastRowLastColumn="0"/>
            </w:pPr>
            <w:r w:rsidRPr="007F363B">
              <w:t>0.0%</w:t>
            </w:r>
          </w:p>
        </w:tc>
      </w:tr>
      <w:tr w:rsidR="007F363B" w:rsidRPr="00B646B9" w14:paraId="4C8F51A5" w14:textId="77777777" w:rsidTr="00565D7B">
        <w:trPr>
          <w:cantSplit/>
          <w:trHeight w:val="288"/>
        </w:trPr>
        <w:tc>
          <w:tcPr>
            <w:cnfStyle w:val="001000000000" w:firstRow="0" w:lastRow="0" w:firstColumn="1" w:lastColumn="0" w:oddVBand="0" w:evenVBand="0" w:oddHBand="0" w:evenHBand="0" w:firstRowFirstColumn="0" w:firstRowLastColumn="0" w:lastRowFirstColumn="0" w:lastRowLastColumn="0"/>
            <w:tcW w:w="2970" w:type="dxa"/>
            <w:noWrap/>
            <w:hideMark/>
          </w:tcPr>
          <w:p w14:paraId="464A8510" w14:textId="77777777" w:rsidR="007F363B" w:rsidRPr="00B50C89" w:rsidRDefault="007F363B" w:rsidP="00005413">
            <w:pPr>
              <w:pStyle w:val="TableParagraph"/>
              <w:rPr>
                <w:b w:val="0"/>
                <w:bCs w:val="0"/>
                <w:sz w:val="18"/>
                <w:szCs w:val="20"/>
              </w:rPr>
            </w:pPr>
            <w:r w:rsidRPr="00B50C89">
              <w:rPr>
                <w:sz w:val="18"/>
                <w:szCs w:val="20"/>
              </w:rPr>
              <w:t>BCH - Other - Individual</w:t>
            </w:r>
          </w:p>
        </w:tc>
        <w:tc>
          <w:tcPr>
            <w:tcW w:w="1170" w:type="dxa"/>
            <w:noWrap/>
            <w:hideMark/>
          </w:tcPr>
          <w:p w14:paraId="2A334309" w14:textId="77777777" w:rsidR="007F363B" w:rsidRPr="007F363B" w:rsidRDefault="007F363B" w:rsidP="007F363B">
            <w:pPr>
              <w:pStyle w:val="TableParagraph"/>
              <w:cnfStyle w:val="000000000000" w:firstRow="0" w:lastRow="0" w:firstColumn="0" w:lastColumn="0" w:oddVBand="0" w:evenVBand="0" w:oddHBand="0" w:evenHBand="0" w:firstRowFirstColumn="0" w:firstRowLastColumn="0" w:lastRowFirstColumn="0" w:lastRowLastColumn="0"/>
            </w:pPr>
            <w:r w:rsidRPr="007F363B">
              <w:t>51.8%</w:t>
            </w:r>
          </w:p>
        </w:tc>
        <w:tc>
          <w:tcPr>
            <w:tcW w:w="1080" w:type="dxa"/>
            <w:noWrap/>
            <w:hideMark/>
          </w:tcPr>
          <w:p w14:paraId="0B9F77C1" w14:textId="0C1A8089" w:rsidR="007F363B" w:rsidRPr="007F363B" w:rsidRDefault="007F363B" w:rsidP="007F363B">
            <w:pPr>
              <w:pStyle w:val="TableParagraph"/>
              <w:cnfStyle w:val="000000000000" w:firstRow="0" w:lastRow="0" w:firstColumn="0" w:lastColumn="0" w:oddVBand="0" w:evenVBand="0" w:oddHBand="0" w:evenHBand="0" w:firstRowFirstColumn="0" w:firstRowLastColumn="0" w:lastRowFirstColumn="0" w:lastRowLastColumn="0"/>
            </w:pPr>
            <w:r w:rsidRPr="007F363B">
              <w:t>48.2%</w:t>
            </w:r>
          </w:p>
        </w:tc>
      </w:tr>
      <w:tr w:rsidR="007F363B" w:rsidRPr="00B646B9" w14:paraId="5B96EA89" w14:textId="77777777" w:rsidTr="00565D7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970" w:type="dxa"/>
            <w:noWrap/>
            <w:hideMark/>
          </w:tcPr>
          <w:p w14:paraId="313C0C78" w14:textId="77777777" w:rsidR="007F363B" w:rsidRPr="00B50C89" w:rsidRDefault="007F363B" w:rsidP="00005413">
            <w:pPr>
              <w:pStyle w:val="TableParagraph"/>
              <w:rPr>
                <w:b w:val="0"/>
                <w:bCs w:val="0"/>
                <w:sz w:val="18"/>
                <w:szCs w:val="20"/>
              </w:rPr>
            </w:pPr>
            <w:r w:rsidRPr="00B50C89">
              <w:rPr>
                <w:sz w:val="18"/>
                <w:szCs w:val="20"/>
              </w:rPr>
              <w:t>BOSTON CHILDREN'S AT LEXINGTON</w:t>
            </w:r>
          </w:p>
        </w:tc>
        <w:tc>
          <w:tcPr>
            <w:tcW w:w="1170" w:type="dxa"/>
            <w:noWrap/>
            <w:hideMark/>
          </w:tcPr>
          <w:p w14:paraId="70BC5390" w14:textId="77777777" w:rsidR="007F363B" w:rsidRPr="007F363B" w:rsidRDefault="007F363B" w:rsidP="007F363B">
            <w:pPr>
              <w:pStyle w:val="TableParagraph"/>
              <w:cnfStyle w:val="000000100000" w:firstRow="0" w:lastRow="0" w:firstColumn="0" w:lastColumn="0" w:oddVBand="0" w:evenVBand="0" w:oddHBand="1" w:evenHBand="0" w:firstRowFirstColumn="0" w:firstRowLastColumn="0" w:lastRowFirstColumn="0" w:lastRowLastColumn="0"/>
            </w:pPr>
            <w:r w:rsidRPr="007F363B">
              <w:t>100.0%</w:t>
            </w:r>
          </w:p>
        </w:tc>
        <w:tc>
          <w:tcPr>
            <w:tcW w:w="1080" w:type="dxa"/>
            <w:noWrap/>
            <w:hideMark/>
          </w:tcPr>
          <w:p w14:paraId="03DEB3E0" w14:textId="77D9FECE" w:rsidR="007F363B" w:rsidRPr="007F363B" w:rsidRDefault="007F363B" w:rsidP="007F363B">
            <w:pPr>
              <w:pStyle w:val="TableParagraph"/>
              <w:cnfStyle w:val="000000100000" w:firstRow="0" w:lastRow="0" w:firstColumn="0" w:lastColumn="0" w:oddVBand="0" w:evenVBand="0" w:oddHBand="1" w:evenHBand="0" w:firstRowFirstColumn="0" w:firstRowLastColumn="0" w:lastRowFirstColumn="0" w:lastRowLastColumn="0"/>
            </w:pPr>
            <w:r w:rsidRPr="007F363B">
              <w:t>0.0%</w:t>
            </w:r>
          </w:p>
        </w:tc>
      </w:tr>
      <w:tr w:rsidR="007F363B" w:rsidRPr="00B646B9" w14:paraId="4B91EC13" w14:textId="77777777" w:rsidTr="00565D7B">
        <w:trPr>
          <w:cantSplit/>
          <w:trHeight w:val="288"/>
        </w:trPr>
        <w:tc>
          <w:tcPr>
            <w:cnfStyle w:val="001000000000" w:firstRow="0" w:lastRow="0" w:firstColumn="1" w:lastColumn="0" w:oddVBand="0" w:evenVBand="0" w:oddHBand="0" w:evenHBand="0" w:firstRowFirstColumn="0" w:firstRowLastColumn="0" w:lastRowFirstColumn="0" w:lastRowLastColumn="0"/>
            <w:tcW w:w="2970" w:type="dxa"/>
            <w:noWrap/>
            <w:hideMark/>
          </w:tcPr>
          <w:p w14:paraId="47B07A63" w14:textId="77777777" w:rsidR="007F363B" w:rsidRPr="00B50C89" w:rsidRDefault="007F363B" w:rsidP="00005413">
            <w:pPr>
              <w:pStyle w:val="TableParagraph"/>
              <w:rPr>
                <w:b w:val="0"/>
                <w:bCs w:val="0"/>
                <w:sz w:val="18"/>
                <w:szCs w:val="20"/>
              </w:rPr>
            </w:pPr>
            <w:r w:rsidRPr="00B50C89">
              <w:rPr>
                <w:sz w:val="18"/>
                <w:szCs w:val="20"/>
              </w:rPr>
              <w:t>BOSTON CHILDREN'S AT PEABODY</w:t>
            </w:r>
          </w:p>
        </w:tc>
        <w:tc>
          <w:tcPr>
            <w:tcW w:w="1170" w:type="dxa"/>
            <w:noWrap/>
            <w:hideMark/>
          </w:tcPr>
          <w:p w14:paraId="0E462FFD" w14:textId="77777777" w:rsidR="007F363B" w:rsidRPr="007F363B" w:rsidRDefault="007F363B" w:rsidP="007F363B">
            <w:pPr>
              <w:pStyle w:val="TableParagraph"/>
              <w:cnfStyle w:val="000000000000" w:firstRow="0" w:lastRow="0" w:firstColumn="0" w:lastColumn="0" w:oddVBand="0" w:evenVBand="0" w:oddHBand="0" w:evenHBand="0" w:firstRowFirstColumn="0" w:firstRowLastColumn="0" w:lastRowFirstColumn="0" w:lastRowLastColumn="0"/>
            </w:pPr>
            <w:r w:rsidRPr="007F363B">
              <w:t>100.0%</w:t>
            </w:r>
          </w:p>
        </w:tc>
        <w:tc>
          <w:tcPr>
            <w:tcW w:w="1080" w:type="dxa"/>
            <w:noWrap/>
            <w:hideMark/>
          </w:tcPr>
          <w:p w14:paraId="35ABB170" w14:textId="0668692E" w:rsidR="007F363B" w:rsidRPr="007F363B" w:rsidRDefault="007F363B" w:rsidP="007F363B">
            <w:pPr>
              <w:pStyle w:val="TableParagraph"/>
              <w:cnfStyle w:val="000000000000" w:firstRow="0" w:lastRow="0" w:firstColumn="0" w:lastColumn="0" w:oddVBand="0" w:evenVBand="0" w:oddHBand="0" w:evenHBand="0" w:firstRowFirstColumn="0" w:firstRowLastColumn="0" w:lastRowFirstColumn="0" w:lastRowLastColumn="0"/>
            </w:pPr>
            <w:r w:rsidRPr="007F363B">
              <w:t>0.0%</w:t>
            </w:r>
          </w:p>
        </w:tc>
      </w:tr>
      <w:tr w:rsidR="007F363B" w:rsidRPr="00B646B9" w14:paraId="6F506D19" w14:textId="77777777" w:rsidTr="00565D7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970" w:type="dxa"/>
            <w:noWrap/>
            <w:hideMark/>
          </w:tcPr>
          <w:p w14:paraId="381A6860" w14:textId="77777777" w:rsidR="007F363B" w:rsidRPr="00B50C89" w:rsidRDefault="007F363B" w:rsidP="00005413">
            <w:pPr>
              <w:pStyle w:val="TableParagraph"/>
              <w:rPr>
                <w:b w:val="0"/>
                <w:bCs w:val="0"/>
                <w:sz w:val="18"/>
                <w:szCs w:val="20"/>
              </w:rPr>
            </w:pPr>
            <w:r w:rsidRPr="00B50C89">
              <w:rPr>
                <w:sz w:val="18"/>
                <w:szCs w:val="20"/>
              </w:rPr>
              <w:t>BOSTON CHILDREN'S AT WALTHAM</w:t>
            </w:r>
          </w:p>
        </w:tc>
        <w:tc>
          <w:tcPr>
            <w:tcW w:w="1170" w:type="dxa"/>
            <w:noWrap/>
            <w:hideMark/>
          </w:tcPr>
          <w:p w14:paraId="3057CBDB" w14:textId="77777777" w:rsidR="007F363B" w:rsidRPr="007F363B" w:rsidRDefault="007F363B" w:rsidP="007F363B">
            <w:pPr>
              <w:pStyle w:val="TableParagraph"/>
              <w:cnfStyle w:val="000000100000" w:firstRow="0" w:lastRow="0" w:firstColumn="0" w:lastColumn="0" w:oddVBand="0" w:evenVBand="0" w:oddHBand="1" w:evenHBand="0" w:firstRowFirstColumn="0" w:firstRowLastColumn="0" w:lastRowFirstColumn="0" w:lastRowLastColumn="0"/>
            </w:pPr>
            <w:r w:rsidRPr="007F363B">
              <w:t>100.0%</w:t>
            </w:r>
          </w:p>
        </w:tc>
        <w:tc>
          <w:tcPr>
            <w:tcW w:w="1080" w:type="dxa"/>
            <w:noWrap/>
            <w:hideMark/>
          </w:tcPr>
          <w:p w14:paraId="33346BAC" w14:textId="50893D5A" w:rsidR="007F363B" w:rsidRPr="007F363B" w:rsidRDefault="007F363B" w:rsidP="007F363B">
            <w:pPr>
              <w:pStyle w:val="TableParagraph"/>
              <w:cnfStyle w:val="000000100000" w:firstRow="0" w:lastRow="0" w:firstColumn="0" w:lastColumn="0" w:oddVBand="0" w:evenVBand="0" w:oddHBand="1" w:evenHBand="0" w:firstRowFirstColumn="0" w:firstRowLastColumn="0" w:lastRowFirstColumn="0" w:lastRowLastColumn="0"/>
            </w:pPr>
            <w:r w:rsidRPr="007F363B">
              <w:t>0.0%</w:t>
            </w:r>
          </w:p>
        </w:tc>
      </w:tr>
      <w:tr w:rsidR="007F363B" w:rsidRPr="00B646B9" w14:paraId="471A955D" w14:textId="77777777" w:rsidTr="00565D7B">
        <w:trPr>
          <w:cantSplit/>
          <w:trHeight w:val="288"/>
        </w:trPr>
        <w:tc>
          <w:tcPr>
            <w:cnfStyle w:val="001000000000" w:firstRow="0" w:lastRow="0" w:firstColumn="1" w:lastColumn="0" w:oddVBand="0" w:evenVBand="0" w:oddHBand="0" w:evenHBand="0" w:firstRowFirstColumn="0" w:firstRowLastColumn="0" w:lastRowFirstColumn="0" w:lastRowLastColumn="0"/>
            <w:tcW w:w="2970" w:type="dxa"/>
            <w:noWrap/>
            <w:hideMark/>
          </w:tcPr>
          <w:p w14:paraId="7B765330" w14:textId="77777777" w:rsidR="007F363B" w:rsidRPr="00B50C89" w:rsidRDefault="007F363B" w:rsidP="00005413">
            <w:pPr>
              <w:pStyle w:val="TableParagraph"/>
              <w:rPr>
                <w:b w:val="0"/>
                <w:bCs w:val="0"/>
                <w:sz w:val="18"/>
                <w:szCs w:val="20"/>
              </w:rPr>
            </w:pPr>
            <w:r w:rsidRPr="00B50C89">
              <w:rPr>
                <w:sz w:val="18"/>
                <w:szCs w:val="20"/>
              </w:rPr>
              <w:t>BOSTON CHILDREN'S HOSPITAL</w:t>
            </w:r>
          </w:p>
        </w:tc>
        <w:tc>
          <w:tcPr>
            <w:tcW w:w="1170" w:type="dxa"/>
            <w:noWrap/>
            <w:hideMark/>
          </w:tcPr>
          <w:p w14:paraId="6C22AE98" w14:textId="77777777" w:rsidR="007F363B" w:rsidRPr="007F363B" w:rsidRDefault="007F363B" w:rsidP="007F363B">
            <w:pPr>
              <w:pStyle w:val="TableParagraph"/>
              <w:cnfStyle w:val="000000000000" w:firstRow="0" w:lastRow="0" w:firstColumn="0" w:lastColumn="0" w:oddVBand="0" w:evenVBand="0" w:oddHBand="0" w:evenHBand="0" w:firstRowFirstColumn="0" w:firstRowLastColumn="0" w:lastRowFirstColumn="0" w:lastRowLastColumn="0"/>
            </w:pPr>
            <w:r w:rsidRPr="007F363B">
              <w:t>34.3%</w:t>
            </w:r>
          </w:p>
        </w:tc>
        <w:tc>
          <w:tcPr>
            <w:tcW w:w="1080" w:type="dxa"/>
            <w:noWrap/>
            <w:hideMark/>
          </w:tcPr>
          <w:p w14:paraId="0990E705" w14:textId="6F5CE420" w:rsidR="007F363B" w:rsidRPr="007F363B" w:rsidRDefault="007F363B" w:rsidP="007F363B">
            <w:pPr>
              <w:pStyle w:val="TableParagraph"/>
              <w:cnfStyle w:val="000000000000" w:firstRow="0" w:lastRow="0" w:firstColumn="0" w:lastColumn="0" w:oddVBand="0" w:evenVBand="0" w:oddHBand="0" w:evenHBand="0" w:firstRowFirstColumn="0" w:firstRowLastColumn="0" w:lastRowFirstColumn="0" w:lastRowLastColumn="0"/>
            </w:pPr>
            <w:r w:rsidRPr="007F363B">
              <w:t>65.7%</w:t>
            </w:r>
          </w:p>
        </w:tc>
      </w:tr>
      <w:tr w:rsidR="007F363B" w:rsidRPr="00B646B9" w14:paraId="5AB71519" w14:textId="77777777" w:rsidTr="00565D7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970" w:type="dxa"/>
            <w:noWrap/>
            <w:hideMark/>
          </w:tcPr>
          <w:p w14:paraId="61E0E215" w14:textId="77777777" w:rsidR="007F363B" w:rsidRPr="00B50C89" w:rsidRDefault="007F363B" w:rsidP="00005413">
            <w:pPr>
              <w:pStyle w:val="TableParagraph"/>
              <w:rPr>
                <w:b w:val="0"/>
                <w:bCs w:val="0"/>
                <w:sz w:val="18"/>
                <w:szCs w:val="20"/>
              </w:rPr>
            </w:pPr>
            <w:r w:rsidRPr="00B50C89">
              <w:rPr>
                <w:sz w:val="18"/>
                <w:szCs w:val="20"/>
              </w:rPr>
              <w:t xml:space="preserve">BOSTON </w:t>
            </w:r>
            <w:proofErr w:type="gramStart"/>
            <w:r w:rsidRPr="00B50C89">
              <w:rPr>
                <w:sz w:val="18"/>
                <w:szCs w:val="20"/>
              </w:rPr>
              <w:t>CHILDREN'S</w:t>
            </w:r>
            <w:proofErr w:type="gramEnd"/>
            <w:r w:rsidRPr="00B50C89">
              <w:rPr>
                <w:sz w:val="18"/>
                <w:szCs w:val="20"/>
              </w:rPr>
              <w:t xml:space="preserve"> at NORTH DARTMOUTH</w:t>
            </w:r>
          </w:p>
        </w:tc>
        <w:tc>
          <w:tcPr>
            <w:tcW w:w="1170" w:type="dxa"/>
            <w:noWrap/>
            <w:hideMark/>
          </w:tcPr>
          <w:p w14:paraId="0218DFCD" w14:textId="77777777" w:rsidR="007F363B" w:rsidRPr="007F363B" w:rsidRDefault="007F363B" w:rsidP="007F363B">
            <w:pPr>
              <w:pStyle w:val="TableParagraph"/>
              <w:cnfStyle w:val="000000100000" w:firstRow="0" w:lastRow="0" w:firstColumn="0" w:lastColumn="0" w:oddVBand="0" w:evenVBand="0" w:oddHBand="1" w:evenHBand="0" w:firstRowFirstColumn="0" w:firstRowLastColumn="0" w:lastRowFirstColumn="0" w:lastRowLastColumn="0"/>
            </w:pPr>
            <w:r w:rsidRPr="007F363B">
              <w:t>100.0%</w:t>
            </w:r>
          </w:p>
        </w:tc>
        <w:tc>
          <w:tcPr>
            <w:tcW w:w="1080" w:type="dxa"/>
            <w:noWrap/>
            <w:hideMark/>
          </w:tcPr>
          <w:p w14:paraId="0F4E6044" w14:textId="33D7A779" w:rsidR="007F363B" w:rsidRPr="007F363B" w:rsidRDefault="007F363B" w:rsidP="007F363B">
            <w:pPr>
              <w:pStyle w:val="TableParagraph"/>
              <w:cnfStyle w:val="000000100000" w:firstRow="0" w:lastRow="0" w:firstColumn="0" w:lastColumn="0" w:oddVBand="0" w:evenVBand="0" w:oddHBand="1" w:evenHBand="0" w:firstRowFirstColumn="0" w:firstRowLastColumn="0" w:lastRowFirstColumn="0" w:lastRowLastColumn="0"/>
            </w:pPr>
            <w:r w:rsidRPr="007F363B">
              <w:t>0.0%</w:t>
            </w:r>
          </w:p>
        </w:tc>
      </w:tr>
    </w:tbl>
    <w:p w14:paraId="3CB14EE7" w14:textId="1AD71978" w:rsidR="00CD15BF" w:rsidRPr="00D93931" w:rsidRDefault="001236CE" w:rsidP="00D93931">
      <w:pPr>
        <w:ind w:left="633" w:hanging="633"/>
        <w:rPr>
          <w:i/>
          <w:iCs/>
          <w:sz w:val="20"/>
          <w:szCs w:val="18"/>
        </w:rPr>
      </w:pPr>
      <w:r w:rsidRPr="00A508FE">
        <w:rPr>
          <w:i/>
          <w:iCs/>
          <w:sz w:val="20"/>
          <w:szCs w:val="18"/>
        </w:rPr>
        <w:t xml:space="preserve">Source: The result is based on </w:t>
      </w:r>
      <w:r>
        <w:rPr>
          <w:i/>
          <w:iCs/>
          <w:sz w:val="20"/>
          <w:szCs w:val="18"/>
        </w:rPr>
        <w:t>ASC</w:t>
      </w:r>
      <w:r w:rsidRPr="00A508FE">
        <w:rPr>
          <w:i/>
          <w:iCs/>
          <w:sz w:val="20"/>
          <w:szCs w:val="18"/>
        </w:rPr>
        <w:t xml:space="preserve"> claims from the 2019 CHIA all-payer medical claim data. The data is restricted to visits from members younger than 19 years old. </w:t>
      </w:r>
    </w:p>
    <w:p w14:paraId="44D6148E" w14:textId="7AD1EF04" w:rsidR="00CD15BF" w:rsidRDefault="002B11F3" w:rsidP="00B50C89">
      <w:pPr>
        <w:pStyle w:val="Caption"/>
        <w:spacing w:before="360"/>
        <w:rPr>
          <w:i w:val="0"/>
          <w:iCs w:val="0"/>
          <w:color w:val="000000" w:themeColor="text1"/>
          <w:szCs w:val="22"/>
        </w:rPr>
      </w:pPr>
      <w:bookmarkStart w:id="54" w:name="_Toc109899115"/>
      <w:bookmarkStart w:id="55" w:name="_Toc109899131"/>
      <w:r>
        <w:t xml:space="preserve">Supplemental Table </w:t>
      </w:r>
      <w:fldSimple w:instr=" SEQ Supplemental_Table \* ARABIC ">
        <w:r w:rsidR="00B0012A">
          <w:rPr>
            <w:noProof/>
          </w:rPr>
          <w:t>5</w:t>
        </w:r>
      </w:fldSimple>
      <w:r>
        <w:rPr>
          <w:i w:val="0"/>
          <w:iCs w:val="0"/>
          <w:color w:val="000000" w:themeColor="text1"/>
          <w:szCs w:val="22"/>
        </w:rPr>
        <w:t xml:space="preserve">: </w:t>
      </w:r>
      <w:r w:rsidR="00CD15BF">
        <w:rPr>
          <w:i w:val="0"/>
          <w:iCs w:val="0"/>
          <w:color w:val="000000" w:themeColor="text1"/>
          <w:szCs w:val="22"/>
        </w:rPr>
        <w:t>BCH Visits and Payer Mix in MA, Imaging 2019</w:t>
      </w:r>
      <w:bookmarkEnd w:id="54"/>
      <w:bookmarkEnd w:id="55"/>
    </w:p>
    <w:tbl>
      <w:tblPr>
        <w:tblStyle w:val="GridTable4-Accent11"/>
        <w:tblW w:w="0" w:type="auto"/>
        <w:tblLook w:val="04A0" w:firstRow="1" w:lastRow="0" w:firstColumn="1" w:lastColumn="0" w:noHBand="0" w:noVBand="1"/>
      </w:tblPr>
      <w:tblGrid>
        <w:gridCol w:w="4590"/>
        <w:gridCol w:w="1272"/>
        <w:gridCol w:w="1080"/>
      </w:tblGrid>
      <w:tr w:rsidR="007F363B" w:rsidRPr="00B50C89" w14:paraId="5191CD18" w14:textId="77777777" w:rsidTr="00565D7B">
        <w:trPr>
          <w:cnfStyle w:val="100000000000" w:firstRow="1" w:lastRow="0" w:firstColumn="0" w:lastColumn="0" w:oddVBand="0" w:evenVBand="0" w:oddHBand="0" w:evenHBand="0" w:firstRowFirstColumn="0" w:firstRowLastColumn="0" w:lastRowFirstColumn="0" w:lastRowLastColumn="0"/>
          <w:cantSplit/>
          <w:trHeight w:val="161"/>
          <w:tblHeader/>
        </w:trPr>
        <w:tc>
          <w:tcPr>
            <w:cnfStyle w:val="001000000000" w:firstRow="0" w:lastRow="0" w:firstColumn="1" w:lastColumn="0" w:oddVBand="0" w:evenVBand="0" w:oddHBand="0" w:evenHBand="0" w:firstRowFirstColumn="0" w:firstRowLastColumn="0" w:lastRowFirstColumn="0" w:lastRowLastColumn="0"/>
            <w:tcW w:w="4590" w:type="dxa"/>
            <w:hideMark/>
          </w:tcPr>
          <w:p w14:paraId="63DF760F" w14:textId="77777777" w:rsidR="007F363B" w:rsidRPr="00B50C89" w:rsidRDefault="007F363B" w:rsidP="00F54205">
            <w:pPr>
              <w:pStyle w:val="TableParagraph"/>
              <w:rPr>
                <w:b w:val="0"/>
                <w:bCs w:val="0"/>
                <w:szCs w:val="20"/>
              </w:rPr>
            </w:pPr>
            <w:r w:rsidRPr="00B50C89">
              <w:rPr>
                <w:szCs w:val="20"/>
              </w:rPr>
              <w:t>Standardized Name</w:t>
            </w:r>
          </w:p>
        </w:tc>
        <w:tc>
          <w:tcPr>
            <w:tcW w:w="1272" w:type="dxa"/>
            <w:hideMark/>
          </w:tcPr>
          <w:p w14:paraId="476CEC25" w14:textId="77777777" w:rsidR="007F363B" w:rsidRPr="00B50C89" w:rsidRDefault="007F363B" w:rsidP="00F54205">
            <w:pPr>
              <w:pStyle w:val="TableParagraph"/>
              <w:cnfStyle w:val="100000000000" w:firstRow="1" w:lastRow="0" w:firstColumn="0" w:lastColumn="0" w:oddVBand="0" w:evenVBand="0" w:oddHBand="0" w:evenHBand="0" w:firstRowFirstColumn="0" w:firstRowLastColumn="0" w:lastRowFirstColumn="0" w:lastRowLastColumn="0"/>
              <w:rPr>
                <w:b w:val="0"/>
                <w:bCs w:val="0"/>
                <w:szCs w:val="20"/>
              </w:rPr>
            </w:pPr>
            <w:r w:rsidRPr="00B50C89">
              <w:rPr>
                <w:szCs w:val="20"/>
              </w:rPr>
              <w:t>% Commercial</w:t>
            </w:r>
          </w:p>
        </w:tc>
        <w:tc>
          <w:tcPr>
            <w:tcW w:w="1080" w:type="dxa"/>
            <w:hideMark/>
          </w:tcPr>
          <w:p w14:paraId="38AC222E" w14:textId="77777777" w:rsidR="007F363B" w:rsidRPr="00B50C89" w:rsidRDefault="007F363B" w:rsidP="00F54205">
            <w:pPr>
              <w:pStyle w:val="TableParagraph"/>
              <w:cnfStyle w:val="100000000000" w:firstRow="1" w:lastRow="0" w:firstColumn="0" w:lastColumn="0" w:oddVBand="0" w:evenVBand="0" w:oddHBand="0" w:evenHBand="0" w:firstRowFirstColumn="0" w:firstRowLastColumn="0" w:lastRowFirstColumn="0" w:lastRowLastColumn="0"/>
              <w:rPr>
                <w:b w:val="0"/>
                <w:bCs w:val="0"/>
                <w:szCs w:val="20"/>
              </w:rPr>
            </w:pPr>
            <w:r w:rsidRPr="00B50C89">
              <w:rPr>
                <w:szCs w:val="20"/>
              </w:rPr>
              <w:t>% Medicaid</w:t>
            </w:r>
          </w:p>
        </w:tc>
      </w:tr>
      <w:tr w:rsidR="007F363B" w:rsidRPr="00B50C89" w14:paraId="0750280E" w14:textId="77777777" w:rsidTr="00565D7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590" w:type="dxa"/>
            <w:noWrap/>
            <w:hideMark/>
          </w:tcPr>
          <w:p w14:paraId="6175E470" w14:textId="77777777" w:rsidR="007F363B" w:rsidRPr="00B50C89" w:rsidRDefault="007F363B" w:rsidP="007F363B">
            <w:pPr>
              <w:pStyle w:val="TableParagraph"/>
              <w:rPr>
                <w:b w:val="0"/>
                <w:bCs w:val="0"/>
                <w:szCs w:val="20"/>
              </w:rPr>
            </w:pPr>
            <w:r w:rsidRPr="00B50C89">
              <w:rPr>
                <w:szCs w:val="20"/>
              </w:rPr>
              <w:t>BCH - Other - Entity</w:t>
            </w:r>
          </w:p>
        </w:tc>
        <w:tc>
          <w:tcPr>
            <w:tcW w:w="1272" w:type="dxa"/>
            <w:noWrap/>
            <w:hideMark/>
          </w:tcPr>
          <w:p w14:paraId="403554A4" w14:textId="77777777" w:rsidR="007F363B" w:rsidRPr="00B50C89" w:rsidRDefault="007F363B" w:rsidP="007F363B">
            <w:pPr>
              <w:pStyle w:val="TableParagraph"/>
              <w:cnfStyle w:val="000000100000" w:firstRow="0" w:lastRow="0" w:firstColumn="0" w:lastColumn="0" w:oddVBand="0" w:evenVBand="0" w:oddHBand="1" w:evenHBand="0" w:firstRowFirstColumn="0" w:firstRowLastColumn="0" w:lastRowFirstColumn="0" w:lastRowLastColumn="0"/>
              <w:rPr>
                <w:szCs w:val="20"/>
              </w:rPr>
            </w:pPr>
            <w:r w:rsidRPr="00B50C89">
              <w:rPr>
                <w:szCs w:val="20"/>
              </w:rPr>
              <w:t>94.2%</w:t>
            </w:r>
          </w:p>
        </w:tc>
        <w:tc>
          <w:tcPr>
            <w:tcW w:w="1080" w:type="dxa"/>
            <w:noWrap/>
            <w:hideMark/>
          </w:tcPr>
          <w:p w14:paraId="58FCE5A7" w14:textId="2E3AD909" w:rsidR="007F363B" w:rsidRPr="00B50C89" w:rsidRDefault="007F363B" w:rsidP="007F363B">
            <w:pPr>
              <w:pStyle w:val="TableParagraph"/>
              <w:cnfStyle w:val="000000100000" w:firstRow="0" w:lastRow="0" w:firstColumn="0" w:lastColumn="0" w:oddVBand="0" w:evenVBand="0" w:oddHBand="1" w:evenHBand="0" w:firstRowFirstColumn="0" w:firstRowLastColumn="0" w:lastRowFirstColumn="0" w:lastRowLastColumn="0"/>
              <w:rPr>
                <w:szCs w:val="20"/>
              </w:rPr>
            </w:pPr>
            <w:r w:rsidRPr="00C9795A">
              <w:t>5.8%</w:t>
            </w:r>
          </w:p>
        </w:tc>
      </w:tr>
      <w:tr w:rsidR="007F363B" w:rsidRPr="00B50C89" w14:paraId="5D61DA01" w14:textId="77777777" w:rsidTr="00565D7B">
        <w:trPr>
          <w:cantSplit/>
          <w:trHeight w:val="288"/>
        </w:trPr>
        <w:tc>
          <w:tcPr>
            <w:cnfStyle w:val="001000000000" w:firstRow="0" w:lastRow="0" w:firstColumn="1" w:lastColumn="0" w:oddVBand="0" w:evenVBand="0" w:oddHBand="0" w:evenHBand="0" w:firstRowFirstColumn="0" w:firstRowLastColumn="0" w:lastRowFirstColumn="0" w:lastRowLastColumn="0"/>
            <w:tcW w:w="4590" w:type="dxa"/>
            <w:noWrap/>
            <w:hideMark/>
          </w:tcPr>
          <w:p w14:paraId="291D5ADB" w14:textId="77777777" w:rsidR="007F363B" w:rsidRPr="00B50C89" w:rsidRDefault="007F363B" w:rsidP="007F363B">
            <w:pPr>
              <w:pStyle w:val="TableParagraph"/>
              <w:rPr>
                <w:b w:val="0"/>
                <w:bCs w:val="0"/>
                <w:szCs w:val="20"/>
              </w:rPr>
            </w:pPr>
            <w:r w:rsidRPr="00B50C89">
              <w:rPr>
                <w:szCs w:val="20"/>
              </w:rPr>
              <w:t>BCH - Other - Individual</w:t>
            </w:r>
          </w:p>
        </w:tc>
        <w:tc>
          <w:tcPr>
            <w:tcW w:w="1272" w:type="dxa"/>
            <w:noWrap/>
            <w:hideMark/>
          </w:tcPr>
          <w:p w14:paraId="430AF275" w14:textId="77777777" w:rsidR="007F363B" w:rsidRPr="00B50C89" w:rsidRDefault="007F363B" w:rsidP="007F363B">
            <w:pPr>
              <w:pStyle w:val="TableParagraph"/>
              <w:cnfStyle w:val="000000000000" w:firstRow="0" w:lastRow="0" w:firstColumn="0" w:lastColumn="0" w:oddVBand="0" w:evenVBand="0" w:oddHBand="0" w:evenHBand="0" w:firstRowFirstColumn="0" w:firstRowLastColumn="0" w:lastRowFirstColumn="0" w:lastRowLastColumn="0"/>
              <w:rPr>
                <w:szCs w:val="20"/>
              </w:rPr>
            </w:pPr>
            <w:r w:rsidRPr="00B50C89">
              <w:rPr>
                <w:szCs w:val="20"/>
              </w:rPr>
              <w:t>69.2%</w:t>
            </w:r>
          </w:p>
        </w:tc>
        <w:tc>
          <w:tcPr>
            <w:tcW w:w="1080" w:type="dxa"/>
            <w:noWrap/>
            <w:hideMark/>
          </w:tcPr>
          <w:p w14:paraId="16045749" w14:textId="2E3542DD" w:rsidR="007F363B" w:rsidRPr="00B50C89" w:rsidRDefault="007F363B" w:rsidP="007F363B">
            <w:pPr>
              <w:pStyle w:val="TableParagraph"/>
              <w:cnfStyle w:val="000000000000" w:firstRow="0" w:lastRow="0" w:firstColumn="0" w:lastColumn="0" w:oddVBand="0" w:evenVBand="0" w:oddHBand="0" w:evenHBand="0" w:firstRowFirstColumn="0" w:firstRowLastColumn="0" w:lastRowFirstColumn="0" w:lastRowLastColumn="0"/>
              <w:rPr>
                <w:szCs w:val="20"/>
              </w:rPr>
            </w:pPr>
            <w:r w:rsidRPr="00C9795A">
              <w:t>30.8%</w:t>
            </w:r>
          </w:p>
        </w:tc>
      </w:tr>
      <w:tr w:rsidR="007F363B" w:rsidRPr="00B50C89" w14:paraId="5D2F7BB4" w14:textId="77777777" w:rsidTr="00565D7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590" w:type="dxa"/>
            <w:noWrap/>
            <w:hideMark/>
          </w:tcPr>
          <w:p w14:paraId="0DF536ED" w14:textId="77777777" w:rsidR="007F363B" w:rsidRPr="00B50C89" w:rsidRDefault="007F363B" w:rsidP="007F363B">
            <w:pPr>
              <w:pStyle w:val="TableParagraph"/>
              <w:rPr>
                <w:b w:val="0"/>
                <w:bCs w:val="0"/>
                <w:szCs w:val="20"/>
              </w:rPr>
            </w:pPr>
            <w:r w:rsidRPr="00B50C89">
              <w:rPr>
                <w:szCs w:val="20"/>
              </w:rPr>
              <w:t>BOSTON CHILDREN'S AT BROOKLINE PLAC</w:t>
            </w:r>
          </w:p>
        </w:tc>
        <w:tc>
          <w:tcPr>
            <w:tcW w:w="1272" w:type="dxa"/>
            <w:noWrap/>
            <w:hideMark/>
          </w:tcPr>
          <w:p w14:paraId="7EBEF61E" w14:textId="77777777" w:rsidR="007F363B" w:rsidRPr="00B50C89" w:rsidRDefault="007F363B" w:rsidP="007F363B">
            <w:pPr>
              <w:pStyle w:val="TableParagraph"/>
              <w:cnfStyle w:val="000000100000" w:firstRow="0" w:lastRow="0" w:firstColumn="0" w:lastColumn="0" w:oddVBand="0" w:evenVBand="0" w:oddHBand="1" w:evenHBand="0" w:firstRowFirstColumn="0" w:firstRowLastColumn="0" w:lastRowFirstColumn="0" w:lastRowLastColumn="0"/>
              <w:rPr>
                <w:szCs w:val="20"/>
              </w:rPr>
            </w:pPr>
            <w:r w:rsidRPr="00B50C89">
              <w:rPr>
                <w:szCs w:val="20"/>
              </w:rPr>
              <w:t>100.0%</w:t>
            </w:r>
          </w:p>
        </w:tc>
        <w:tc>
          <w:tcPr>
            <w:tcW w:w="1080" w:type="dxa"/>
            <w:noWrap/>
            <w:hideMark/>
          </w:tcPr>
          <w:p w14:paraId="7EF4E2F1" w14:textId="25C0800E" w:rsidR="007F363B" w:rsidRPr="00B50C89" w:rsidRDefault="007F363B" w:rsidP="007F363B">
            <w:pPr>
              <w:pStyle w:val="TableParagraph"/>
              <w:cnfStyle w:val="000000100000" w:firstRow="0" w:lastRow="0" w:firstColumn="0" w:lastColumn="0" w:oddVBand="0" w:evenVBand="0" w:oddHBand="1" w:evenHBand="0" w:firstRowFirstColumn="0" w:firstRowLastColumn="0" w:lastRowFirstColumn="0" w:lastRowLastColumn="0"/>
              <w:rPr>
                <w:szCs w:val="20"/>
              </w:rPr>
            </w:pPr>
            <w:r w:rsidRPr="00C9795A">
              <w:t>0.0%</w:t>
            </w:r>
          </w:p>
        </w:tc>
      </w:tr>
      <w:tr w:rsidR="007F363B" w:rsidRPr="00B50C89" w14:paraId="2E85CF4D" w14:textId="77777777" w:rsidTr="00565D7B">
        <w:trPr>
          <w:cantSplit/>
          <w:trHeight w:val="288"/>
        </w:trPr>
        <w:tc>
          <w:tcPr>
            <w:cnfStyle w:val="001000000000" w:firstRow="0" w:lastRow="0" w:firstColumn="1" w:lastColumn="0" w:oddVBand="0" w:evenVBand="0" w:oddHBand="0" w:evenHBand="0" w:firstRowFirstColumn="0" w:firstRowLastColumn="0" w:lastRowFirstColumn="0" w:lastRowLastColumn="0"/>
            <w:tcW w:w="4590" w:type="dxa"/>
            <w:noWrap/>
            <w:hideMark/>
          </w:tcPr>
          <w:p w14:paraId="01A996B0" w14:textId="77777777" w:rsidR="007F363B" w:rsidRPr="00B50C89" w:rsidRDefault="007F363B" w:rsidP="007F363B">
            <w:pPr>
              <w:pStyle w:val="TableParagraph"/>
              <w:rPr>
                <w:b w:val="0"/>
                <w:bCs w:val="0"/>
                <w:szCs w:val="20"/>
              </w:rPr>
            </w:pPr>
            <w:r w:rsidRPr="00B50C89">
              <w:rPr>
                <w:szCs w:val="20"/>
              </w:rPr>
              <w:t>BOSTON CHILDREN'S AT LEXINGTON</w:t>
            </w:r>
          </w:p>
        </w:tc>
        <w:tc>
          <w:tcPr>
            <w:tcW w:w="1272" w:type="dxa"/>
            <w:noWrap/>
            <w:hideMark/>
          </w:tcPr>
          <w:p w14:paraId="7F297C6D" w14:textId="77777777" w:rsidR="007F363B" w:rsidRPr="00B50C89" w:rsidRDefault="007F363B" w:rsidP="007F363B">
            <w:pPr>
              <w:pStyle w:val="TableParagraph"/>
              <w:cnfStyle w:val="000000000000" w:firstRow="0" w:lastRow="0" w:firstColumn="0" w:lastColumn="0" w:oddVBand="0" w:evenVBand="0" w:oddHBand="0" w:evenHBand="0" w:firstRowFirstColumn="0" w:firstRowLastColumn="0" w:lastRowFirstColumn="0" w:lastRowLastColumn="0"/>
              <w:rPr>
                <w:szCs w:val="20"/>
              </w:rPr>
            </w:pPr>
            <w:r w:rsidRPr="00B50C89">
              <w:rPr>
                <w:szCs w:val="20"/>
              </w:rPr>
              <w:t>100.0%</w:t>
            </w:r>
          </w:p>
        </w:tc>
        <w:tc>
          <w:tcPr>
            <w:tcW w:w="1080" w:type="dxa"/>
            <w:noWrap/>
            <w:hideMark/>
          </w:tcPr>
          <w:p w14:paraId="75976911" w14:textId="6A068194" w:rsidR="007F363B" w:rsidRPr="00B50C89" w:rsidRDefault="007F363B" w:rsidP="007F363B">
            <w:pPr>
              <w:pStyle w:val="TableParagraph"/>
              <w:cnfStyle w:val="000000000000" w:firstRow="0" w:lastRow="0" w:firstColumn="0" w:lastColumn="0" w:oddVBand="0" w:evenVBand="0" w:oddHBand="0" w:evenHBand="0" w:firstRowFirstColumn="0" w:firstRowLastColumn="0" w:lastRowFirstColumn="0" w:lastRowLastColumn="0"/>
              <w:rPr>
                <w:szCs w:val="20"/>
              </w:rPr>
            </w:pPr>
            <w:r w:rsidRPr="00C9795A">
              <w:t>0.0%</w:t>
            </w:r>
          </w:p>
        </w:tc>
      </w:tr>
      <w:tr w:rsidR="007F363B" w:rsidRPr="00B50C89" w14:paraId="4D73D9A3" w14:textId="77777777" w:rsidTr="00565D7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590" w:type="dxa"/>
            <w:noWrap/>
            <w:hideMark/>
          </w:tcPr>
          <w:p w14:paraId="5E6E9024" w14:textId="77777777" w:rsidR="007F363B" w:rsidRPr="00B50C89" w:rsidRDefault="007F363B" w:rsidP="007F363B">
            <w:pPr>
              <w:pStyle w:val="TableParagraph"/>
              <w:rPr>
                <w:b w:val="0"/>
                <w:bCs w:val="0"/>
                <w:szCs w:val="20"/>
              </w:rPr>
            </w:pPr>
            <w:r w:rsidRPr="00B50C89">
              <w:rPr>
                <w:szCs w:val="20"/>
              </w:rPr>
              <w:t>BOSTON CHILDREN'S AT PEABODY</w:t>
            </w:r>
          </w:p>
        </w:tc>
        <w:tc>
          <w:tcPr>
            <w:tcW w:w="1272" w:type="dxa"/>
            <w:noWrap/>
            <w:hideMark/>
          </w:tcPr>
          <w:p w14:paraId="2651110C" w14:textId="77777777" w:rsidR="007F363B" w:rsidRPr="00B50C89" w:rsidRDefault="007F363B" w:rsidP="007F363B">
            <w:pPr>
              <w:pStyle w:val="TableParagraph"/>
              <w:cnfStyle w:val="000000100000" w:firstRow="0" w:lastRow="0" w:firstColumn="0" w:lastColumn="0" w:oddVBand="0" w:evenVBand="0" w:oddHBand="1" w:evenHBand="0" w:firstRowFirstColumn="0" w:firstRowLastColumn="0" w:lastRowFirstColumn="0" w:lastRowLastColumn="0"/>
              <w:rPr>
                <w:szCs w:val="20"/>
              </w:rPr>
            </w:pPr>
            <w:r w:rsidRPr="00B50C89">
              <w:rPr>
                <w:szCs w:val="20"/>
              </w:rPr>
              <w:t>100.0%</w:t>
            </w:r>
          </w:p>
        </w:tc>
        <w:tc>
          <w:tcPr>
            <w:tcW w:w="1080" w:type="dxa"/>
            <w:noWrap/>
            <w:hideMark/>
          </w:tcPr>
          <w:p w14:paraId="0F07B48E" w14:textId="78143F63" w:rsidR="007F363B" w:rsidRPr="00B50C89" w:rsidRDefault="007F363B" w:rsidP="007F363B">
            <w:pPr>
              <w:pStyle w:val="TableParagraph"/>
              <w:cnfStyle w:val="000000100000" w:firstRow="0" w:lastRow="0" w:firstColumn="0" w:lastColumn="0" w:oddVBand="0" w:evenVBand="0" w:oddHBand="1" w:evenHBand="0" w:firstRowFirstColumn="0" w:firstRowLastColumn="0" w:lastRowFirstColumn="0" w:lastRowLastColumn="0"/>
              <w:rPr>
                <w:szCs w:val="20"/>
              </w:rPr>
            </w:pPr>
            <w:r w:rsidRPr="00C9795A">
              <w:t>0.0%</w:t>
            </w:r>
          </w:p>
        </w:tc>
      </w:tr>
      <w:tr w:rsidR="007F363B" w:rsidRPr="00B50C89" w14:paraId="06B84846" w14:textId="77777777" w:rsidTr="00565D7B">
        <w:trPr>
          <w:cantSplit/>
          <w:trHeight w:val="288"/>
        </w:trPr>
        <w:tc>
          <w:tcPr>
            <w:cnfStyle w:val="001000000000" w:firstRow="0" w:lastRow="0" w:firstColumn="1" w:lastColumn="0" w:oddVBand="0" w:evenVBand="0" w:oddHBand="0" w:evenHBand="0" w:firstRowFirstColumn="0" w:firstRowLastColumn="0" w:lastRowFirstColumn="0" w:lastRowLastColumn="0"/>
            <w:tcW w:w="4590" w:type="dxa"/>
            <w:noWrap/>
            <w:hideMark/>
          </w:tcPr>
          <w:p w14:paraId="707110AA" w14:textId="77777777" w:rsidR="007F363B" w:rsidRPr="00B50C89" w:rsidRDefault="007F363B" w:rsidP="007F363B">
            <w:pPr>
              <w:pStyle w:val="TableParagraph"/>
              <w:rPr>
                <w:b w:val="0"/>
                <w:bCs w:val="0"/>
                <w:szCs w:val="20"/>
              </w:rPr>
            </w:pPr>
            <w:r w:rsidRPr="00B50C89">
              <w:rPr>
                <w:szCs w:val="20"/>
              </w:rPr>
              <w:t>BOSTON CHILDREN'S AT WALTHAM</w:t>
            </w:r>
          </w:p>
        </w:tc>
        <w:tc>
          <w:tcPr>
            <w:tcW w:w="1272" w:type="dxa"/>
            <w:noWrap/>
            <w:hideMark/>
          </w:tcPr>
          <w:p w14:paraId="30121C98" w14:textId="77777777" w:rsidR="007F363B" w:rsidRPr="00B50C89" w:rsidRDefault="007F363B" w:rsidP="007F363B">
            <w:pPr>
              <w:pStyle w:val="TableParagraph"/>
              <w:cnfStyle w:val="000000000000" w:firstRow="0" w:lastRow="0" w:firstColumn="0" w:lastColumn="0" w:oddVBand="0" w:evenVBand="0" w:oddHBand="0" w:evenHBand="0" w:firstRowFirstColumn="0" w:firstRowLastColumn="0" w:lastRowFirstColumn="0" w:lastRowLastColumn="0"/>
              <w:rPr>
                <w:szCs w:val="20"/>
              </w:rPr>
            </w:pPr>
            <w:r w:rsidRPr="00B50C89">
              <w:rPr>
                <w:szCs w:val="20"/>
              </w:rPr>
              <w:t>100.0%</w:t>
            </w:r>
          </w:p>
        </w:tc>
        <w:tc>
          <w:tcPr>
            <w:tcW w:w="1080" w:type="dxa"/>
            <w:noWrap/>
            <w:hideMark/>
          </w:tcPr>
          <w:p w14:paraId="41DFBCE0" w14:textId="50E3BDCD" w:rsidR="007F363B" w:rsidRPr="00B50C89" w:rsidRDefault="007F363B" w:rsidP="007F363B">
            <w:pPr>
              <w:pStyle w:val="TableParagraph"/>
              <w:cnfStyle w:val="000000000000" w:firstRow="0" w:lastRow="0" w:firstColumn="0" w:lastColumn="0" w:oddVBand="0" w:evenVBand="0" w:oddHBand="0" w:evenHBand="0" w:firstRowFirstColumn="0" w:firstRowLastColumn="0" w:lastRowFirstColumn="0" w:lastRowLastColumn="0"/>
              <w:rPr>
                <w:szCs w:val="20"/>
              </w:rPr>
            </w:pPr>
            <w:r w:rsidRPr="00C9795A">
              <w:t>0.0%</w:t>
            </w:r>
          </w:p>
        </w:tc>
      </w:tr>
      <w:tr w:rsidR="007F363B" w:rsidRPr="00B50C89" w14:paraId="56C8F6B1" w14:textId="77777777" w:rsidTr="00565D7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590" w:type="dxa"/>
            <w:noWrap/>
            <w:hideMark/>
          </w:tcPr>
          <w:p w14:paraId="66B94918" w14:textId="77777777" w:rsidR="007F363B" w:rsidRPr="00B50C89" w:rsidRDefault="007F363B" w:rsidP="007F363B">
            <w:pPr>
              <w:pStyle w:val="TableParagraph"/>
              <w:rPr>
                <w:b w:val="0"/>
                <w:bCs w:val="0"/>
                <w:szCs w:val="20"/>
              </w:rPr>
            </w:pPr>
            <w:r w:rsidRPr="00B50C89">
              <w:rPr>
                <w:szCs w:val="20"/>
              </w:rPr>
              <w:t>BOSTON CHILDREN'S HOSPITAL</w:t>
            </w:r>
          </w:p>
        </w:tc>
        <w:tc>
          <w:tcPr>
            <w:tcW w:w="1272" w:type="dxa"/>
            <w:noWrap/>
            <w:hideMark/>
          </w:tcPr>
          <w:p w14:paraId="1A315250" w14:textId="77777777" w:rsidR="007F363B" w:rsidRPr="00B50C89" w:rsidRDefault="007F363B" w:rsidP="007F363B">
            <w:pPr>
              <w:pStyle w:val="TableParagraph"/>
              <w:cnfStyle w:val="000000100000" w:firstRow="0" w:lastRow="0" w:firstColumn="0" w:lastColumn="0" w:oddVBand="0" w:evenVBand="0" w:oddHBand="1" w:evenHBand="0" w:firstRowFirstColumn="0" w:firstRowLastColumn="0" w:lastRowFirstColumn="0" w:lastRowLastColumn="0"/>
              <w:rPr>
                <w:szCs w:val="20"/>
              </w:rPr>
            </w:pPr>
            <w:r w:rsidRPr="00B50C89">
              <w:rPr>
                <w:szCs w:val="20"/>
              </w:rPr>
              <w:t>39.1%</w:t>
            </w:r>
          </w:p>
        </w:tc>
        <w:tc>
          <w:tcPr>
            <w:tcW w:w="1080" w:type="dxa"/>
            <w:noWrap/>
            <w:hideMark/>
          </w:tcPr>
          <w:p w14:paraId="712F76CA" w14:textId="181CB2D1" w:rsidR="007F363B" w:rsidRPr="00B50C89" w:rsidRDefault="007F363B" w:rsidP="007F363B">
            <w:pPr>
              <w:pStyle w:val="TableParagraph"/>
              <w:cnfStyle w:val="000000100000" w:firstRow="0" w:lastRow="0" w:firstColumn="0" w:lastColumn="0" w:oddVBand="0" w:evenVBand="0" w:oddHBand="1" w:evenHBand="0" w:firstRowFirstColumn="0" w:firstRowLastColumn="0" w:lastRowFirstColumn="0" w:lastRowLastColumn="0"/>
              <w:rPr>
                <w:szCs w:val="20"/>
              </w:rPr>
            </w:pPr>
            <w:r w:rsidRPr="00C9795A">
              <w:t>60.9%</w:t>
            </w:r>
          </w:p>
        </w:tc>
      </w:tr>
      <w:tr w:rsidR="007F363B" w:rsidRPr="00B50C89" w14:paraId="4E16595E" w14:textId="77777777" w:rsidTr="00565D7B">
        <w:trPr>
          <w:cantSplit/>
          <w:trHeight w:val="288"/>
        </w:trPr>
        <w:tc>
          <w:tcPr>
            <w:cnfStyle w:val="001000000000" w:firstRow="0" w:lastRow="0" w:firstColumn="1" w:lastColumn="0" w:oddVBand="0" w:evenVBand="0" w:oddHBand="0" w:evenHBand="0" w:firstRowFirstColumn="0" w:firstRowLastColumn="0" w:lastRowFirstColumn="0" w:lastRowLastColumn="0"/>
            <w:tcW w:w="4590" w:type="dxa"/>
            <w:noWrap/>
            <w:hideMark/>
          </w:tcPr>
          <w:p w14:paraId="76ACC627" w14:textId="77777777" w:rsidR="007F363B" w:rsidRPr="00B50C89" w:rsidRDefault="007F363B" w:rsidP="007F363B">
            <w:pPr>
              <w:pStyle w:val="TableParagraph"/>
              <w:rPr>
                <w:b w:val="0"/>
                <w:bCs w:val="0"/>
                <w:szCs w:val="20"/>
              </w:rPr>
            </w:pPr>
            <w:r w:rsidRPr="00B50C89">
              <w:rPr>
                <w:szCs w:val="20"/>
              </w:rPr>
              <w:t xml:space="preserve">BOSTON </w:t>
            </w:r>
            <w:proofErr w:type="gramStart"/>
            <w:r w:rsidRPr="00B50C89">
              <w:rPr>
                <w:szCs w:val="20"/>
              </w:rPr>
              <w:t>CHILDREN'S</w:t>
            </w:r>
            <w:proofErr w:type="gramEnd"/>
            <w:r w:rsidRPr="00B50C89">
              <w:rPr>
                <w:szCs w:val="20"/>
              </w:rPr>
              <w:t xml:space="preserve"> at NORTH DARTMOUTH</w:t>
            </w:r>
          </w:p>
        </w:tc>
        <w:tc>
          <w:tcPr>
            <w:tcW w:w="1272" w:type="dxa"/>
            <w:noWrap/>
            <w:hideMark/>
          </w:tcPr>
          <w:p w14:paraId="3D6CB386" w14:textId="77777777" w:rsidR="007F363B" w:rsidRPr="00B50C89" w:rsidRDefault="007F363B" w:rsidP="007F363B">
            <w:pPr>
              <w:pStyle w:val="TableParagraph"/>
              <w:cnfStyle w:val="000000000000" w:firstRow="0" w:lastRow="0" w:firstColumn="0" w:lastColumn="0" w:oddVBand="0" w:evenVBand="0" w:oddHBand="0" w:evenHBand="0" w:firstRowFirstColumn="0" w:firstRowLastColumn="0" w:lastRowFirstColumn="0" w:lastRowLastColumn="0"/>
              <w:rPr>
                <w:szCs w:val="20"/>
              </w:rPr>
            </w:pPr>
            <w:r w:rsidRPr="00B50C89">
              <w:rPr>
                <w:szCs w:val="20"/>
              </w:rPr>
              <w:t>100.0%</w:t>
            </w:r>
          </w:p>
        </w:tc>
        <w:tc>
          <w:tcPr>
            <w:tcW w:w="1080" w:type="dxa"/>
            <w:noWrap/>
            <w:hideMark/>
          </w:tcPr>
          <w:p w14:paraId="0E3001CF" w14:textId="71A6D31C" w:rsidR="007F363B" w:rsidRPr="00B50C89" w:rsidRDefault="007F363B" w:rsidP="007F363B">
            <w:pPr>
              <w:pStyle w:val="TableParagraph"/>
              <w:cnfStyle w:val="000000000000" w:firstRow="0" w:lastRow="0" w:firstColumn="0" w:lastColumn="0" w:oddVBand="0" w:evenVBand="0" w:oddHBand="0" w:evenHBand="0" w:firstRowFirstColumn="0" w:firstRowLastColumn="0" w:lastRowFirstColumn="0" w:lastRowLastColumn="0"/>
              <w:rPr>
                <w:szCs w:val="20"/>
              </w:rPr>
            </w:pPr>
            <w:r w:rsidRPr="00C9795A">
              <w:t>0.0%</w:t>
            </w:r>
          </w:p>
        </w:tc>
      </w:tr>
    </w:tbl>
    <w:p w14:paraId="11EDB280" w14:textId="1A5AEFE8" w:rsidR="001236CE" w:rsidRPr="00404612" w:rsidRDefault="001236CE" w:rsidP="001236CE">
      <w:pPr>
        <w:ind w:left="633" w:hanging="633"/>
        <w:rPr>
          <w:i/>
          <w:iCs/>
          <w:sz w:val="20"/>
          <w:szCs w:val="18"/>
        </w:rPr>
      </w:pPr>
      <w:r w:rsidRPr="00A508FE">
        <w:rPr>
          <w:i/>
          <w:iCs/>
          <w:sz w:val="20"/>
          <w:szCs w:val="18"/>
        </w:rPr>
        <w:t xml:space="preserve">Source: The result is based on </w:t>
      </w:r>
      <w:r>
        <w:rPr>
          <w:i/>
          <w:iCs/>
          <w:sz w:val="20"/>
          <w:szCs w:val="18"/>
        </w:rPr>
        <w:t>Imaging</w:t>
      </w:r>
      <w:r w:rsidRPr="00A508FE">
        <w:rPr>
          <w:i/>
          <w:iCs/>
          <w:sz w:val="20"/>
          <w:szCs w:val="18"/>
        </w:rPr>
        <w:t xml:space="preserve"> claims from the 2019 CHIA all-payer medical claim </w:t>
      </w:r>
      <w:r w:rsidRPr="00404612">
        <w:rPr>
          <w:i/>
          <w:iCs/>
          <w:sz w:val="20"/>
          <w:szCs w:val="18"/>
        </w:rPr>
        <w:t xml:space="preserve">data. The data is restricted to visits from members younger than 19 years old. </w:t>
      </w:r>
    </w:p>
    <w:p w14:paraId="2DB248E3" w14:textId="19C56FB7" w:rsidR="001429D3" w:rsidRDefault="001429D3" w:rsidP="001236CE">
      <w:pPr>
        <w:ind w:left="633" w:hanging="633"/>
        <w:rPr>
          <w:i/>
          <w:iCs/>
          <w:sz w:val="20"/>
          <w:szCs w:val="18"/>
        </w:rPr>
      </w:pPr>
      <w:r w:rsidRPr="00404612">
        <w:rPr>
          <w:i/>
          <w:iCs/>
          <w:sz w:val="20"/>
          <w:szCs w:val="18"/>
        </w:rPr>
        <w:t xml:space="preserve">Note: The CHIA data does not accurately identify BCH providers for Medicaid patients. See note </w:t>
      </w:r>
      <w:r w:rsidR="00404612" w:rsidRPr="00404612">
        <w:rPr>
          <w:i/>
          <w:iCs/>
          <w:sz w:val="20"/>
          <w:szCs w:val="18"/>
        </w:rPr>
        <w:t>in text</w:t>
      </w:r>
      <w:r w:rsidRPr="00404612">
        <w:rPr>
          <w:i/>
          <w:iCs/>
          <w:sz w:val="20"/>
          <w:szCs w:val="18"/>
        </w:rPr>
        <w:t>.</w:t>
      </w:r>
    </w:p>
    <w:p w14:paraId="3EF8C9CA" w14:textId="0092593F" w:rsidR="00CD15BF" w:rsidRDefault="002B11F3" w:rsidP="00B50C89">
      <w:pPr>
        <w:pStyle w:val="Caption"/>
        <w:spacing w:before="360"/>
        <w:rPr>
          <w:i w:val="0"/>
          <w:iCs w:val="0"/>
          <w:color w:val="000000" w:themeColor="text1"/>
          <w:szCs w:val="22"/>
        </w:rPr>
      </w:pPr>
      <w:bookmarkStart w:id="56" w:name="_Toc109899116"/>
      <w:bookmarkStart w:id="57" w:name="_Toc109899132"/>
      <w:r>
        <w:lastRenderedPageBreak/>
        <w:t xml:space="preserve">Supplemental Table </w:t>
      </w:r>
      <w:fldSimple w:instr=" SEQ Supplemental_Table \* ARABIC ">
        <w:r w:rsidR="00B0012A">
          <w:rPr>
            <w:noProof/>
          </w:rPr>
          <w:t>6</w:t>
        </w:r>
      </w:fldSimple>
      <w:r>
        <w:rPr>
          <w:i w:val="0"/>
          <w:iCs w:val="0"/>
          <w:color w:val="000000" w:themeColor="text1"/>
          <w:szCs w:val="22"/>
        </w:rPr>
        <w:t xml:space="preserve">: </w:t>
      </w:r>
      <w:r w:rsidR="00CD15BF">
        <w:rPr>
          <w:i w:val="0"/>
          <w:iCs w:val="0"/>
          <w:color w:val="000000" w:themeColor="text1"/>
          <w:szCs w:val="22"/>
        </w:rPr>
        <w:t>BCH Visits and Payer Mix in MA, MRI 2019</w:t>
      </w:r>
      <w:bookmarkEnd w:id="56"/>
      <w:bookmarkEnd w:id="57"/>
    </w:p>
    <w:tbl>
      <w:tblPr>
        <w:tblStyle w:val="GridTable4-Accent11"/>
        <w:tblW w:w="0" w:type="auto"/>
        <w:tblLayout w:type="fixed"/>
        <w:tblLook w:val="04A0" w:firstRow="1" w:lastRow="0" w:firstColumn="1" w:lastColumn="0" w:noHBand="0" w:noVBand="1"/>
      </w:tblPr>
      <w:tblGrid>
        <w:gridCol w:w="4245"/>
        <w:gridCol w:w="1330"/>
        <w:gridCol w:w="1080"/>
      </w:tblGrid>
      <w:tr w:rsidR="007F363B" w:rsidRPr="00B50C89" w14:paraId="1E1ADF5E" w14:textId="77777777" w:rsidTr="00565D7B">
        <w:trPr>
          <w:cnfStyle w:val="100000000000" w:firstRow="1" w:lastRow="0" w:firstColumn="0" w:lastColumn="0" w:oddVBand="0" w:evenVBand="0" w:oddHBand="0" w:evenHBand="0" w:firstRowFirstColumn="0" w:firstRowLastColumn="0" w:lastRowFirstColumn="0" w:lastRowLastColumn="0"/>
          <w:cantSplit/>
          <w:trHeight w:val="161"/>
          <w:tblHeader/>
        </w:trPr>
        <w:tc>
          <w:tcPr>
            <w:cnfStyle w:val="001000000000" w:firstRow="0" w:lastRow="0" w:firstColumn="1" w:lastColumn="0" w:oddVBand="0" w:evenVBand="0" w:oddHBand="0" w:evenHBand="0" w:firstRowFirstColumn="0" w:firstRowLastColumn="0" w:lastRowFirstColumn="0" w:lastRowLastColumn="0"/>
            <w:tcW w:w="4245" w:type="dxa"/>
            <w:hideMark/>
          </w:tcPr>
          <w:p w14:paraId="69622B90" w14:textId="77777777" w:rsidR="007F363B" w:rsidRPr="00B50C89" w:rsidRDefault="007F363B" w:rsidP="00F54205">
            <w:pPr>
              <w:pStyle w:val="TableParagraph"/>
            </w:pPr>
            <w:r w:rsidRPr="00B50C89">
              <w:t>Standardized Name</w:t>
            </w:r>
          </w:p>
        </w:tc>
        <w:tc>
          <w:tcPr>
            <w:tcW w:w="1330" w:type="dxa"/>
            <w:hideMark/>
          </w:tcPr>
          <w:p w14:paraId="3CFB607F" w14:textId="77777777" w:rsidR="007F363B" w:rsidRPr="00B50C89" w:rsidRDefault="007F363B" w:rsidP="00F54205">
            <w:pPr>
              <w:pStyle w:val="TableParagraph"/>
              <w:cnfStyle w:val="100000000000" w:firstRow="1" w:lastRow="0" w:firstColumn="0" w:lastColumn="0" w:oddVBand="0" w:evenVBand="0" w:oddHBand="0" w:evenHBand="0" w:firstRowFirstColumn="0" w:firstRowLastColumn="0" w:lastRowFirstColumn="0" w:lastRowLastColumn="0"/>
            </w:pPr>
            <w:r w:rsidRPr="00B50C89">
              <w:t>% Commercial</w:t>
            </w:r>
          </w:p>
        </w:tc>
        <w:tc>
          <w:tcPr>
            <w:tcW w:w="1080" w:type="dxa"/>
            <w:hideMark/>
          </w:tcPr>
          <w:p w14:paraId="12B1C128" w14:textId="77777777" w:rsidR="007F363B" w:rsidRPr="00B50C89" w:rsidRDefault="007F363B" w:rsidP="00F54205">
            <w:pPr>
              <w:pStyle w:val="TableParagraph"/>
              <w:cnfStyle w:val="100000000000" w:firstRow="1" w:lastRow="0" w:firstColumn="0" w:lastColumn="0" w:oddVBand="0" w:evenVBand="0" w:oddHBand="0" w:evenHBand="0" w:firstRowFirstColumn="0" w:firstRowLastColumn="0" w:lastRowFirstColumn="0" w:lastRowLastColumn="0"/>
            </w:pPr>
            <w:r w:rsidRPr="00B50C89">
              <w:t>% Medicaid</w:t>
            </w:r>
          </w:p>
        </w:tc>
      </w:tr>
      <w:tr w:rsidR="007F363B" w:rsidRPr="00B50C89" w14:paraId="54023ABB" w14:textId="77777777" w:rsidTr="00565D7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45" w:type="dxa"/>
            <w:noWrap/>
            <w:hideMark/>
          </w:tcPr>
          <w:p w14:paraId="07F7E342" w14:textId="77777777" w:rsidR="007F363B" w:rsidRPr="00B50C89" w:rsidRDefault="007F363B" w:rsidP="007F363B">
            <w:pPr>
              <w:pStyle w:val="TableParagraph"/>
            </w:pPr>
            <w:r w:rsidRPr="00B50C89">
              <w:t>BCH - Other - Entity</w:t>
            </w:r>
          </w:p>
        </w:tc>
        <w:tc>
          <w:tcPr>
            <w:tcW w:w="1330" w:type="dxa"/>
            <w:noWrap/>
            <w:hideMark/>
          </w:tcPr>
          <w:p w14:paraId="5572929D" w14:textId="77777777" w:rsidR="007F363B" w:rsidRPr="00B50C89" w:rsidRDefault="007F363B" w:rsidP="007F363B">
            <w:pPr>
              <w:pStyle w:val="TableParagraph"/>
              <w:cnfStyle w:val="000000100000" w:firstRow="0" w:lastRow="0" w:firstColumn="0" w:lastColumn="0" w:oddVBand="0" w:evenVBand="0" w:oddHBand="1" w:evenHBand="0" w:firstRowFirstColumn="0" w:firstRowLastColumn="0" w:lastRowFirstColumn="0" w:lastRowLastColumn="0"/>
            </w:pPr>
            <w:r w:rsidRPr="00B50C89">
              <w:t>100.0%</w:t>
            </w:r>
          </w:p>
        </w:tc>
        <w:tc>
          <w:tcPr>
            <w:tcW w:w="1080" w:type="dxa"/>
            <w:noWrap/>
            <w:hideMark/>
          </w:tcPr>
          <w:p w14:paraId="276F864D" w14:textId="2D63B28A" w:rsidR="007F363B" w:rsidRPr="00B50C89" w:rsidRDefault="007F363B" w:rsidP="007F363B">
            <w:pPr>
              <w:pStyle w:val="TableParagraph"/>
              <w:cnfStyle w:val="000000100000" w:firstRow="0" w:lastRow="0" w:firstColumn="0" w:lastColumn="0" w:oddVBand="0" w:evenVBand="0" w:oddHBand="1" w:evenHBand="0" w:firstRowFirstColumn="0" w:firstRowLastColumn="0" w:lastRowFirstColumn="0" w:lastRowLastColumn="0"/>
            </w:pPr>
            <w:r w:rsidRPr="002C4ED9">
              <w:t>0.0%</w:t>
            </w:r>
          </w:p>
        </w:tc>
      </w:tr>
      <w:tr w:rsidR="007F363B" w:rsidRPr="00B50C89" w14:paraId="1A8EBAC1" w14:textId="77777777" w:rsidTr="00565D7B">
        <w:trPr>
          <w:cantSplit/>
          <w:trHeight w:val="288"/>
        </w:trPr>
        <w:tc>
          <w:tcPr>
            <w:cnfStyle w:val="001000000000" w:firstRow="0" w:lastRow="0" w:firstColumn="1" w:lastColumn="0" w:oddVBand="0" w:evenVBand="0" w:oddHBand="0" w:evenHBand="0" w:firstRowFirstColumn="0" w:firstRowLastColumn="0" w:lastRowFirstColumn="0" w:lastRowLastColumn="0"/>
            <w:tcW w:w="4245" w:type="dxa"/>
            <w:noWrap/>
            <w:hideMark/>
          </w:tcPr>
          <w:p w14:paraId="7493FC42" w14:textId="77777777" w:rsidR="007F363B" w:rsidRPr="00B50C89" w:rsidRDefault="007F363B" w:rsidP="007F363B">
            <w:pPr>
              <w:pStyle w:val="TableParagraph"/>
            </w:pPr>
            <w:r w:rsidRPr="00B50C89">
              <w:t>BCH - Other - Individual</w:t>
            </w:r>
          </w:p>
        </w:tc>
        <w:tc>
          <w:tcPr>
            <w:tcW w:w="1330" w:type="dxa"/>
            <w:noWrap/>
            <w:hideMark/>
          </w:tcPr>
          <w:p w14:paraId="173FD283" w14:textId="77777777" w:rsidR="007F363B" w:rsidRPr="00B50C89" w:rsidRDefault="007F363B" w:rsidP="007F363B">
            <w:pPr>
              <w:pStyle w:val="TableParagraph"/>
              <w:cnfStyle w:val="000000000000" w:firstRow="0" w:lastRow="0" w:firstColumn="0" w:lastColumn="0" w:oddVBand="0" w:evenVBand="0" w:oddHBand="0" w:evenHBand="0" w:firstRowFirstColumn="0" w:firstRowLastColumn="0" w:lastRowFirstColumn="0" w:lastRowLastColumn="0"/>
            </w:pPr>
            <w:r w:rsidRPr="00B50C89">
              <w:t>79.9%</w:t>
            </w:r>
          </w:p>
        </w:tc>
        <w:tc>
          <w:tcPr>
            <w:tcW w:w="1080" w:type="dxa"/>
            <w:noWrap/>
            <w:hideMark/>
          </w:tcPr>
          <w:p w14:paraId="067B993A" w14:textId="7BDE91D7" w:rsidR="007F363B" w:rsidRPr="00B50C89" w:rsidRDefault="007F363B" w:rsidP="007F363B">
            <w:pPr>
              <w:pStyle w:val="TableParagraph"/>
              <w:cnfStyle w:val="000000000000" w:firstRow="0" w:lastRow="0" w:firstColumn="0" w:lastColumn="0" w:oddVBand="0" w:evenVBand="0" w:oddHBand="0" w:evenHBand="0" w:firstRowFirstColumn="0" w:firstRowLastColumn="0" w:lastRowFirstColumn="0" w:lastRowLastColumn="0"/>
            </w:pPr>
            <w:r w:rsidRPr="002C4ED9">
              <w:t>20.1%</w:t>
            </w:r>
          </w:p>
        </w:tc>
      </w:tr>
      <w:tr w:rsidR="007F363B" w:rsidRPr="00B50C89" w14:paraId="74E6CD6A" w14:textId="77777777" w:rsidTr="00565D7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45" w:type="dxa"/>
            <w:noWrap/>
            <w:hideMark/>
          </w:tcPr>
          <w:p w14:paraId="709F2F1D" w14:textId="77777777" w:rsidR="007F363B" w:rsidRPr="00B50C89" w:rsidRDefault="007F363B" w:rsidP="007F363B">
            <w:pPr>
              <w:pStyle w:val="TableParagraph"/>
            </w:pPr>
            <w:r w:rsidRPr="00B50C89">
              <w:t>BOSTON CHILDREN'S AT LEXINGTON</w:t>
            </w:r>
          </w:p>
        </w:tc>
        <w:tc>
          <w:tcPr>
            <w:tcW w:w="1330" w:type="dxa"/>
            <w:noWrap/>
            <w:hideMark/>
          </w:tcPr>
          <w:p w14:paraId="42E7722A" w14:textId="77777777" w:rsidR="007F363B" w:rsidRPr="00B50C89" w:rsidRDefault="007F363B" w:rsidP="007F363B">
            <w:pPr>
              <w:pStyle w:val="TableParagraph"/>
              <w:cnfStyle w:val="000000100000" w:firstRow="0" w:lastRow="0" w:firstColumn="0" w:lastColumn="0" w:oddVBand="0" w:evenVBand="0" w:oddHBand="1" w:evenHBand="0" w:firstRowFirstColumn="0" w:firstRowLastColumn="0" w:lastRowFirstColumn="0" w:lastRowLastColumn="0"/>
            </w:pPr>
            <w:r w:rsidRPr="00B50C89">
              <w:t>100.0%</w:t>
            </w:r>
          </w:p>
        </w:tc>
        <w:tc>
          <w:tcPr>
            <w:tcW w:w="1080" w:type="dxa"/>
            <w:noWrap/>
            <w:hideMark/>
          </w:tcPr>
          <w:p w14:paraId="44138222" w14:textId="740A2934" w:rsidR="007F363B" w:rsidRPr="00B50C89" w:rsidRDefault="007F363B" w:rsidP="007F363B">
            <w:pPr>
              <w:pStyle w:val="TableParagraph"/>
              <w:cnfStyle w:val="000000100000" w:firstRow="0" w:lastRow="0" w:firstColumn="0" w:lastColumn="0" w:oddVBand="0" w:evenVBand="0" w:oddHBand="1" w:evenHBand="0" w:firstRowFirstColumn="0" w:firstRowLastColumn="0" w:lastRowFirstColumn="0" w:lastRowLastColumn="0"/>
            </w:pPr>
            <w:r w:rsidRPr="002C4ED9">
              <w:t>0.0%</w:t>
            </w:r>
          </w:p>
        </w:tc>
      </w:tr>
      <w:tr w:rsidR="007F363B" w:rsidRPr="00B50C89" w14:paraId="16531D5F" w14:textId="77777777" w:rsidTr="00565D7B">
        <w:trPr>
          <w:cantSplit/>
          <w:trHeight w:val="288"/>
        </w:trPr>
        <w:tc>
          <w:tcPr>
            <w:cnfStyle w:val="001000000000" w:firstRow="0" w:lastRow="0" w:firstColumn="1" w:lastColumn="0" w:oddVBand="0" w:evenVBand="0" w:oddHBand="0" w:evenHBand="0" w:firstRowFirstColumn="0" w:firstRowLastColumn="0" w:lastRowFirstColumn="0" w:lastRowLastColumn="0"/>
            <w:tcW w:w="4245" w:type="dxa"/>
            <w:noWrap/>
            <w:hideMark/>
          </w:tcPr>
          <w:p w14:paraId="55635C02" w14:textId="77777777" w:rsidR="007F363B" w:rsidRPr="00B50C89" w:rsidRDefault="007F363B" w:rsidP="007F363B">
            <w:pPr>
              <w:pStyle w:val="TableParagraph"/>
            </w:pPr>
            <w:r w:rsidRPr="00B50C89">
              <w:t>BOSTON CHILDREN'S AT PEABODY</w:t>
            </w:r>
          </w:p>
        </w:tc>
        <w:tc>
          <w:tcPr>
            <w:tcW w:w="1330" w:type="dxa"/>
            <w:noWrap/>
            <w:hideMark/>
          </w:tcPr>
          <w:p w14:paraId="15A2475D" w14:textId="77777777" w:rsidR="007F363B" w:rsidRPr="00B50C89" w:rsidRDefault="007F363B" w:rsidP="007F363B">
            <w:pPr>
              <w:pStyle w:val="TableParagraph"/>
              <w:cnfStyle w:val="000000000000" w:firstRow="0" w:lastRow="0" w:firstColumn="0" w:lastColumn="0" w:oddVBand="0" w:evenVBand="0" w:oddHBand="0" w:evenHBand="0" w:firstRowFirstColumn="0" w:firstRowLastColumn="0" w:lastRowFirstColumn="0" w:lastRowLastColumn="0"/>
            </w:pPr>
            <w:r w:rsidRPr="00B50C89">
              <w:t>100.0%</w:t>
            </w:r>
          </w:p>
        </w:tc>
        <w:tc>
          <w:tcPr>
            <w:tcW w:w="1080" w:type="dxa"/>
            <w:noWrap/>
            <w:hideMark/>
          </w:tcPr>
          <w:p w14:paraId="0D988A70" w14:textId="387897A4" w:rsidR="007F363B" w:rsidRPr="00B50C89" w:rsidRDefault="007F363B" w:rsidP="007F363B">
            <w:pPr>
              <w:pStyle w:val="TableParagraph"/>
              <w:cnfStyle w:val="000000000000" w:firstRow="0" w:lastRow="0" w:firstColumn="0" w:lastColumn="0" w:oddVBand="0" w:evenVBand="0" w:oddHBand="0" w:evenHBand="0" w:firstRowFirstColumn="0" w:firstRowLastColumn="0" w:lastRowFirstColumn="0" w:lastRowLastColumn="0"/>
            </w:pPr>
            <w:r w:rsidRPr="002C4ED9">
              <w:t>0.0%</w:t>
            </w:r>
          </w:p>
        </w:tc>
      </w:tr>
      <w:tr w:rsidR="007F363B" w:rsidRPr="00B50C89" w14:paraId="129D8125" w14:textId="77777777" w:rsidTr="00565D7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45" w:type="dxa"/>
            <w:noWrap/>
            <w:hideMark/>
          </w:tcPr>
          <w:p w14:paraId="0D9A8727" w14:textId="77777777" w:rsidR="007F363B" w:rsidRPr="00B50C89" w:rsidRDefault="007F363B" w:rsidP="007F363B">
            <w:pPr>
              <w:pStyle w:val="TableParagraph"/>
            </w:pPr>
            <w:r w:rsidRPr="00B50C89">
              <w:t>BOSTON CHILDREN'S AT WALTHAM</w:t>
            </w:r>
          </w:p>
        </w:tc>
        <w:tc>
          <w:tcPr>
            <w:tcW w:w="1330" w:type="dxa"/>
            <w:noWrap/>
            <w:hideMark/>
          </w:tcPr>
          <w:p w14:paraId="2F39FC54" w14:textId="77777777" w:rsidR="007F363B" w:rsidRPr="00B50C89" w:rsidRDefault="007F363B" w:rsidP="007F363B">
            <w:pPr>
              <w:pStyle w:val="TableParagraph"/>
              <w:cnfStyle w:val="000000100000" w:firstRow="0" w:lastRow="0" w:firstColumn="0" w:lastColumn="0" w:oddVBand="0" w:evenVBand="0" w:oddHBand="1" w:evenHBand="0" w:firstRowFirstColumn="0" w:firstRowLastColumn="0" w:lastRowFirstColumn="0" w:lastRowLastColumn="0"/>
            </w:pPr>
            <w:r w:rsidRPr="00B50C89">
              <w:t>100.0%</w:t>
            </w:r>
          </w:p>
        </w:tc>
        <w:tc>
          <w:tcPr>
            <w:tcW w:w="1080" w:type="dxa"/>
            <w:noWrap/>
            <w:hideMark/>
          </w:tcPr>
          <w:p w14:paraId="5E91E68D" w14:textId="0A4CC23B" w:rsidR="007F363B" w:rsidRPr="00B50C89" w:rsidRDefault="007F363B" w:rsidP="007F363B">
            <w:pPr>
              <w:pStyle w:val="TableParagraph"/>
              <w:cnfStyle w:val="000000100000" w:firstRow="0" w:lastRow="0" w:firstColumn="0" w:lastColumn="0" w:oddVBand="0" w:evenVBand="0" w:oddHBand="1" w:evenHBand="0" w:firstRowFirstColumn="0" w:firstRowLastColumn="0" w:lastRowFirstColumn="0" w:lastRowLastColumn="0"/>
            </w:pPr>
            <w:r w:rsidRPr="002C4ED9">
              <w:t>0.0%</w:t>
            </w:r>
          </w:p>
        </w:tc>
      </w:tr>
      <w:tr w:rsidR="007F363B" w:rsidRPr="00B50C89" w14:paraId="1734DCEC" w14:textId="77777777" w:rsidTr="00565D7B">
        <w:trPr>
          <w:cantSplit/>
          <w:trHeight w:val="288"/>
        </w:trPr>
        <w:tc>
          <w:tcPr>
            <w:cnfStyle w:val="001000000000" w:firstRow="0" w:lastRow="0" w:firstColumn="1" w:lastColumn="0" w:oddVBand="0" w:evenVBand="0" w:oddHBand="0" w:evenHBand="0" w:firstRowFirstColumn="0" w:firstRowLastColumn="0" w:lastRowFirstColumn="0" w:lastRowLastColumn="0"/>
            <w:tcW w:w="4245" w:type="dxa"/>
            <w:noWrap/>
            <w:hideMark/>
          </w:tcPr>
          <w:p w14:paraId="3F70165F" w14:textId="77777777" w:rsidR="007F363B" w:rsidRPr="00B50C89" w:rsidRDefault="007F363B" w:rsidP="007F363B">
            <w:pPr>
              <w:pStyle w:val="TableParagraph"/>
            </w:pPr>
            <w:r w:rsidRPr="00B50C89">
              <w:t>BOSTON CHILDREN'S HOSPITAL</w:t>
            </w:r>
          </w:p>
        </w:tc>
        <w:tc>
          <w:tcPr>
            <w:tcW w:w="1330" w:type="dxa"/>
            <w:noWrap/>
            <w:hideMark/>
          </w:tcPr>
          <w:p w14:paraId="23D6CA3B" w14:textId="77777777" w:rsidR="007F363B" w:rsidRPr="00B50C89" w:rsidRDefault="007F363B" w:rsidP="007F363B">
            <w:pPr>
              <w:pStyle w:val="TableParagraph"/>
              <w:cnfStyle w:val="000000000000" w:firstRow="0" w:lastRow="0" w:firstColumn="0" w:lastColumn="0" w:oddVBand="0" w:evenVBand="0" w:oddHBand="0" w:evenHBand="0" w:firstRowFirstColumn="0" w:firstRowLastColumn="0" w:lastRowFirstColumn="0" w:lastRowLastColumn="0"/>
            </w:pPr>
            <w:r w:rsidRPr="00B50C89">
              <w:t>39.5%</w:t>
            </w:r>
          </w:p>
        </w:tc>
        <w:tc>
          <w:tcPr>
            <w:tcW w:w="1080" w:type="dxa"/>
            <w:noWrap/>
            <w:hideMark/>
          </w:tcPr>
          <w:p w14:paraId="0218FA8D" w14:textId="25C07C04" w:rsidR="007F363B" w:rsidRPr="00B50C89" w:rsidRDefault="007F363B" w:rsidP="007F363B">
            <w:pPr>
              <w:pStyle w:val="TableParagraph"/>
              <w:cnfStyle w:val="000000000000" w:firstRow="0" w:lastRow="0" w:firstColumn="0" w:lastColumn="0" w:oddVBand="0" w:evenVBand="0" w:oddHBand="0" w:evenHBand="0" w:firstRowFirstColumn="0" w:firstRowLastColumn="0" w:lastRowFirstColumn="0" w:lastRowLastColumn="0"/>
            </w:pPr>
            <w:r w:rsidRPr="002C4ED9">
              <w:t>60.5%</w:t>
            </w:r>
          </w:p>
        </w:tc>
      </w:tr>
      <w:tr w:rsidR="007F363B" w:rsidRPr="00B50C89" w14:paraId="2B5DE3B3" w14:textId="77777777" w:rsidTr="00565D7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45" w:type="dxa"/>
            <w:noWrap/>
            <w:hideMark/>
          </w:tcPr>
          <w:p w14:paraId="620C000E" w14:textId="77777777" w:rsidR="007F363B" w:rsidRPr="00B50C89" w:rsidRDefault="007F363B" w:rsidP="007F363B">
            <w:pPr>
              <w:pStyle w:val="TableParagraph"/>
            </w:pPr>
            <w:r w:rsidRPr="00B50C89">
              <w:t xml:space="preserve">BOSTON </w:t>
            </w:r>
            <w:proofErr w:type="gramStart"/>
            <w:r w:rsidRPr="00B50C89">
              <w:t>CHILDREN'S</w:t>
            </w:r>
            <w:proofErr w:type="gramEnd"/>
            <w:r w:rsidRPr="00B50C89">
              <w:t xml:space="preserve"> at NORTH DARTMOUTH</w:t>
            </w:r>
          </w:p>
        </w:tc>
        <w:tc>
          <w:tcPr>
            <w:tcW w:w="1330" w:type="dxa"/>
            <w:noWrap/>
            <w:hideMark/>
          </w:tcPr>
          <w:p w14:paraId="02041BA1" w14:textId="77777777" w:rsidR="007F363B" w:rsidRPr="00B50C89" w:rsidRDefault="007F363B" w:rsidP="007F363B">
            <w:pPr>
              <w:pStyle w:val="TableParagraph"/>
              <w:cnfStyle w:val="000000100000" w:firstRow="0" w:lastRow="0" w:firstColumn="0" w:lastColumn="0" w:oddVBand="0" w:evenVBand="0" w:oddHBand="1" w:evenHBand="0" w:firstRowFirstColumn="0" w:firstRowLastColumn="0" w:lastRowFirstColumn="0" w:lastRowLastColumn="0"/>
            </w:pPr>
            <w:r w:rsidRPr="00B50C89">
              <w:t>100.0%</w:t>
            </w:r>
          </w:p>
        </w:tc>
        <w:tc>
          <w:tcPr>
            <w:tcW w:w="1080" w:type="dxa"/>
            <w:noWrap/>
            <w:hideMark/>
          </w:tcPr>
          <w:p w14:paraId="72A49E3E" w14:textId="2CAF8BFD" w:rsidR="007F363B" w:rsidRPr="00B50C89" w:rsidRDefault="007F363B" w:rsidP="007F363B">
            <w:pPr>
              <w:pStyle w:val="TableParagraph"/>
              <w:cnfStyle w:val="000000100000" w:firstRow="0" w:lastRow="0" w:firstColumn="0" w:lastColumn="0" w:oddVBand="0" w:evenVBand="0" w:oddHBand="1" w:evenHBand="0" w:firstRowFirstColumn="0" w:firstRowLastColumn="0" w:lastRowFirstColumn="0" w:lastRowLastColumn="0"/>
            </w:pPr>
            <w:r w:rsidRPr="002C4ED9">
              <w:t>0.0%</w:t>
            </w:r>
          </w:p>
        </w:tc>
      </w:tr>
    </w:tbl>
    <w:p w14:paraId="66E59C15" w14:textId="1723FB44" w:rsidR="001236CE" w:rsidRDefault="001236CE" w:rsidP="001236CE">
      <w:pPr>
        <w:ind w:left="633" w:hanging="633"/>
        <w:rPr>
          <w:i/>
          <w:iCs/>
          <w:sz w:val="20"/>
          <w:szCs w:val="18"/>
        </w:rPr>
      </w:pPr>
      <w:r w:rsidRPr="00A508FE">
        <w:rPr>
          <w:i/>
          <w:iCs/>
          <w:sz w:val="20"/>
          <w:szCs w:val="18"/>
        </w:rPr>
        <w:t xml:space="preserve">Source: The result is based on </w:t>
      </w:r>
      <w:r>
        <w:rPr>
          <w:i/>
          <w:iCs/>
          <w:sz w:val="20"/>
          <w:szCs w:val="18"/>
        </w:rPr>
        <w:t>MRI</w:t>
      </w:r>
      <w:r w:rsidRPr="00A508FE">
        <w:rPr>
          <w:i/>
          <w:iCs/>
          <w:sz w:val="20"/>
          <w:szCs w:val="18"/>
        </w:rPr>
        <w:t xml:space="preserve"> claims from the 2019 CHIA all-payer medical claim data. The data is restricted to visits from members younger than 19 years old. </w:t>
      </w:r>
    </w:p>
    <w:p w14:paraId="5A6B13DA" w14:textId="138A9DE7" w:rsidR="001429D3" w:rsidRDefault="001429D3" w:rsidP="001236CE">
      <w:pPr>
        <w:ind w:left="633" w:hanging="633"/>
        <w:rPr>
          <w:i/>
          <w:iCs/>
          <w:sz w:val="20"/>
          <w:szCs w:val="18"/>
        </w:rPr>
      </w:pPr>
      <w:r w:rsidRPr="001429D3">
        <w:rPr>
          <w:i/>
          <w:iCs/>
          <w:sz w:val="20"/>
          <w:szCs w:val="18"/>
        </w:rPr>
        <w:t xml:space="preserve">Note: The CHIA data does not accurately identify BCH providers for Medicaid patients. See note </w:t>
      </w:r>
      <w:r w:rsidR="007F363B">
        <w:rPr>
          <w:i/>
          <w:iCs/>
          <w:sz w:val="20"/>
          <w:szCs w:val="18"/>
        </w:rPr>
        <w:t>in text</w:t>
      </w:r>
      <w:r>
        <w:rPr>
          <w:i/>
          <w:iCs/>
          <w:sz w:val="20"/>
          <w:szCs w:val="18"/>
        </w:rPr>
        <w:t>.</w:t>
      </w:r>
    </w:p>
    <w:p w14:paraId="4D7F8791" w14:textId="2D25C1D7" w:rsidR="000512BB" w:rsidRDefault="000512BB" w:rsidP="00005413">
      <w:pPr>
        <w:pStyle w:val="Heading2"/>
        <w:numPr>
          <w:ilvl w:val="1"/>
          <w:numId w:val="5"/>
        </w:numPr>
      </w:pPr>
      <w:bookmarkStart w:id="58" w:name="_Toc109899098"/>
      <w:r>
        <w:t>Diversion Analyses</w:t>
      </w:r>
      <w:bookmarkEnd w:id="58"/>
    </w:p>
    <w:p w14:paraId="07350C3F" w14:textId="2EF5A7B7" w:rsidR="00FF0118" w:rsidRPr="00FF0118" w:rsidRDefault="00074C14" w:rsidP="00FF0118">
      <w:r>
        <w:t>Diversion shares (Tables 25-27) by payer</w:t>
      </w:r>
      <w:r w:rsidR="00B50C89">
        <w:t>:</w:t>
      </w:r>
    </w:p>
    <w:p w14:paraId="3CD291C7" w14:textId="79D9B73A" w:rsidR="00BD39A9" w:rsidRPr="00753658" w:rsidRDefault="002B11F3" w:rsidP="00C12494">
      <w:pPr>
        <w:pStyle w:val="Caption"/>
        <w:spacing w:after="0" w:line="240" w:lineRule="auto"/>
        <w:rPr>
          <w:spacing w:val="-8"/>
        </w:rPr>
      </w:pPr>
      <w:bookmarkStart w:id="59" w:name="_Ref105521449"/>
      <w:bookmarkStart w:id="60" w:name="_Toc109899117"/>
      <w:bookmarkStart w:id="61" w:name="_Toc109899133"/>
      <w:r w:rsidRPr="00753658">
        <w:rPr>
          <w:spacing w:val="-8"/>
        </w:rPr>
        <w:t xml:space="preserve">Supplemental Table </w:t>
      </w:r>
      <w:r w:rsidR="00C326FB" w:rsidRPr="00753658">
        <w:rPr>
          <w:spacing w:val="-8"/>
        </w:rPr>
        <w:fldChar w:fldCharType="begin"/>
      </w:r>
      <w:r w:rsidR="00C326FB" w:rsidRPr="00753658">
        <w:rPr>
          <w:spacing w:val="-8"/>
        </w:rPr>
        <w:instrText xml:space="preserve"> SEQ Supplemental_Table \* ARABIC </w:instrText>
      </w:r>
      <w:r w:rsidR="00C326FB" w:rsidRPr="00753658">
        <w:rPr>
          <w:spacing w:val="-8"/>
        </w:rPr>
        <w:fldChar w:fldCharType="separate"/>
      </w:r>
      <w:r w:rsidR="00B0012A">
        <w:rPr>
          <w:noProof/>
          <w:spacing w:val="-8"/>
        </w:rPr>
        <w:t>7</w:t>
      </w:r>
      <w:r w:rsidR="00C326FB" w:rsidRPr="00753658">
        <w:rPr>
          <w:noProof/>
          <w:spacing w:val="-8"/>
        </w:rPr>
        <w:fldChar w:fldCharType="end"/>
      </w:r>
      <w:r w:rsidRPr="00753658">
        <w:rPr>
          <w:i w:val="0"/>
          <w:iCs w:val="0"/>
          <w:color w:val="000000" w:themeColor="text1"/>
          <w:spacing w:val="-8"/>
          <w:szCs w:val="22"/>
        </w:rPr>
        <w:t>:</w:t>
      </w:r>
      <w:r w:rsidR="00BD39A9" w:rsidRPr="00753658">
        <w:rPr>
          <w:spacing w:val="-8"/>
        </w:rPr>
        <w:t xml:space="preserve"> Diversions to New BCH Facilities</w:t>
      </w:r>
      <w:bookmarkEnd w:id="59"/>
      <w:r w:rsidR="00BD39A9" w:rsidRPr="00753658">
        <w:rPr>
          <w:spacing w:val="-8"/>
        </w:rPr>
        <w:t xml:space="preserve"> for Ambulatory Surgery Center Services, Commercial</w:t>
      </w:r>
      <w:r w:rsidR="00834DFF">
        <w:rPr>
          <w:spacing w:val="-8"/>
        </w:rPr>
        <w:t xml:space="preserve"> </w:t>
      </w:r>
      <w:r w:rsidR="00834DFF" w:rsidRPr="00834DFF">
        <w:t>(MA, Patient</w:t>
      </w:r>
      <w:r w:rsidR="00834DFF">
        <w:t>s Aged</w:t>
      </w:r>
      <w:r w:rsidR="00834DFF" w:rsidRPr="00834DFF">
        <w:t xml:space="preserve"> 0 – 18)</w:t>
      </w:r>
      <w:bookmarkEnd w:id="60"/>
      <w:bookmarkEnd w:id="61"/>
    </w:p>
    <w:tbl>
      <w:tblPr>
        <w:tblStyle w:val="GridTable4-Accent11"/>
        <w:tblW w:w="3155" w:type="dxa"/>
        <w:tblLook w:val="04A0" w:firstRow="1" w:lastRow="0" w:firstColumn="1" w:lastColumn="0" w:noHBand="0" w:noVBand="1"/>
      </w:tblPr>
      <w:tblGrid>
        <w:gridCol w:w="1695"/>
        <w:gridCol w:w="1460"/>
      </w:tblGrid>
      <w:tr w:rsidR="002B11F3" w:rsidRPr="001655C9" w14:paraId="7EC4DF6F" w14:textId="77777777" w:rsidTr="00565D7B">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695" w:type="dxa"/>
            <w:noWrap/>
            <w:hideMark/>
          </w:tcPr>
          <w:p w14:paraId="752F43D9" w14:textId="77777777" w:rsidR="002B11F3" w:rsidRPr="001655C9" w:rsidRDefault="002B11F3" w:rsidP="001655C9">
            <w:pPr>
              <w:pStyle w:val="TableParagraph"/>
            </w:pPr>
            <w:r w:rsidRPr="001655C9">
              <w:t>System</w:t>
            </w:r>
          </w:p>
        </w:tc>
        <w:tc>
          <w:tcPr>
            <w:tcW w:w="1460" w:type="dxa"/>
            <w:noWrap/>
            <w:hideMark/>
          </w:tcPr>
          <w:p w14:paraId="0BE8D876" w14:textId="77777777" w:rsidR="002B11F3" w:rsidRPr="001655C9" w:rsidRDefault="002B11F3" w:rsidP="001655C9">
            <w:pPr>
              <w:pStyle w:val="TableParagraph"/>
              <w:cnfStyle w:val="100000000000" w:firstRow="1" w:lastRow="0" w:firstColumn="0" w:lastColumn="0" w:oddVBand="0" w:evenVBand="0" w:oddHBand="0" w:evenHBand="0" w:firstRowFirstColumn="0" w:firstRowLastColumn="0" w:lastRowFirstColumn="0" w:lastRowLastColumn="0"/>
            </w:pPr>
            <w:r w:rsidRPr="001655C9">
              <w:t>Share of Net New Visits Diverted to New Facilities</w:t>
            </w:r>
          </w:p>
        </w:tc>
      </w:tr>
      <w:tr w:rsidR="002B11F3" w:rsidRPr="001655C9" w14:paraId="446DB335" w14:textId="77777777" w:rsidTr="00565D7B">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695" w:type="dxa"/>
            <w:noWrap/>
            <w:hideMark/>
          </w:tcPr>
          <w:p w14:paraId="61BCAAD8" w14:textId="77777777" w:rsidR="002B11F3" w:rsidRPr="001655C9" w:rsidRDefault="002B11F3" w:rsidP="001655C9">
            <w:pPr>
              <w:pStyle w:val="TableParagraph"/>
            </w:pPr>
            <w:r w:rsidRPr="001655C9">
              <w:t>BCH</w:t>
            </w:r>
          </w:p>
        </w:tc>
        <w:tc>
          <w:tcPr>
            <w:tcW w:w="1460" w:type="dxa"/>
            <w:noWrap/>
            <w:hideMark/>
          </w:tcPr>
          <w:p w14:paraId="4CF09414" w14:textId="27CB4211" w:rsidR="002B11F3" w:rsidRPr="001655C9" w:rsidRDefault="002B11F3" w:rsidP="001655C9">
            <w:pPr>
              <w:pStyle w:val="TableParagraph"/>
              <w:cnfStyle w:val="000000100000" w:firstRow="0" w:lastRow="0" w:firstColumn="0" w:lastColumn="0" w:oddVBand="0" w:evenVBand="0" w:oddHBand="1" w:evenHBand="0" w:firstRowFirstColumn="0" w:firstRowLastColumn="0" w:lastRowFirstColumn="0" w:lastRowLastColumn="0"/>
            </w:pPr>
            <w:r w:rsidRPr="001655C9">
              <w:t>47%</w:t>
            </w:r>
          </w:p>
        </w:tc>
      </w:tr>
      <w:tr w:rsidR="002B11F3" w:rsidRPr="001655C9" w14:paraId="29FC89CF" w14:textId="77777777" w:rsidTr="00565D7B">
        <w:trPr>
          <w:cantSplit/>
          <w:trHeight w:val="300"/>
        </w:trPr>
        <w:tc>
          <w:tcPr>
            <w:cnfStyle w:val="001000000000" w:firstRow="0" w:lastRow="0" w:firstColumn="1" w:lastColumn="0" w:oddVBand="0" w:evenVBand="0" w:oddHBand="0" w:evenHBand="0" w:firstRowFirstColumn="0" w:firstRowLastColumn="0" w:lastRowFirstColumn="0" w:lastRowLastColumn="0"/>
            <w:tcW w:w="1695" w:type="dxa"/>
            <w:noWrap/>
            <w:hideMark/>
          </w:tcPr>
          <w:p w14:paraId="3F80E054" w14:textId="77777777" w:rsidR="002B11F3" w:rsidRPr="001655C9" w:rsidRDefault="002B11F3" w:rsidP="001655C9">
            <w:pPr>
              <w:pStyle w:val="TableParagraph"/>
            </w:pPr>
            <w:r w:rsidRPr="001655C9">
              <w:t>Baystate</w:t>
            </w:r>
          </w:p>
        </w:tc>
        <w:tc>
          <w:tcPr>
            <w:tcW w:w="1460" w:type="dxa"/>
            <w:noWrap/>
            <w:hideMark/>
          </w:tcPr>
          <w:p w14:paraId="621DBD85" w14:textId="4B9698A9" w:rsidR="002B11F3" w:rsidRPr="001655C9" w:rsidRDefault="002B11F3" w:rsidP="001655C9">
            <w:pPr>
              <w:pStyle w:val="TableParagraph"/>
              <w:cnfStyle w:val="000000000000" w:firstRow="0" w:lastRow="0" w:firstColumn="0" w:lastColumn="0" w:oddVBand="0" w:evenVBand="0" w:oddHBand="0" w:evenHBand="0" w:firstRowFirstColumn="0" w:firstRowLastColumn="0" w:lastRowFirstColumn="0" w:lastRowLastColumn="0"/>
            </w:pPr>
            <w:r w:rsidRPr="001655C9">
              <w:t>2%</w:t>
            </w:r>
          </w:p>
        </w:tc>
      </w:tr>
      <w:tr w:rsidR="002B11F3" w:rsidRPr="001655C9" w14:paraId="25B8E943" w14:textId="77777777" w:rsidTr="00565D7B">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695" w:type="dxa"/>
            <w:noWrap/>
            <w:hideMark/>
          </w:tcPr>
          <w:p w14:paraId="583F92A7" w14:textId="77777777" w:rsidR="002B11F3" w:rsidRPr="001655C9" w:rsidRDefault="002B11F3" w:rsidP="001655C9">
            <w:pPr>
              <w:pStyle w:val="TableParagraph"/>
            </w:pPr>
            <w:r w:rsidRPr="001655C9">
              <w:t>Boston Medical</w:t>
            </w:r>
          </w:p>
        </w:tc>
        <w:tc>
          <w:tcPr>
            <w:tcW w:w="1460" w:type="dxa"/>
            <w:noWrap/>
            <w:hideMark/>
          </w:tcPr>
          <w:p w14:paraId="38DD880B" w14:textId="22BE8685" w:rsidR="002B11F3" w:rsidRPr="001655C9" w:rsidRDefault="002B11F3" w:rsidP="001655C9">
            <w:pPr>
              <w:pStyle w:val="TableParagraph"/>
              <w:cnfStyle w:val="000000100000" w:firstRow="0" w:lastRow="0" w:firstColumn="0" w:lastColumn="0" w:oddVBand="0" w:evenVBand="0" w:oddHBand="1" w:evenHBand="0" w:firstRowFirstColumn="0" w:firstRowLastColumn="0" w:lastRowFirstColumn="0" w:lastRowLastColumn="0"/>
            </w:pPr>
            <w:r w:rsidRPr="001655C9">
              <w:t>1%</w:t>
            </w:r>
          </w:p>
        </w:tc>
      </w:tr>
      <w:tr w:rsidR="002B11F3" w:rsidRPr="001655C9" w14:paraId="44D01180" w14:textId="77777777" w:rsidTr="00565D7B">
        <w:trPr>
          <w:cantSplit/>
          <w:trHeight w:val="300"/>
        </w:trPr>
        <w:tc>
          <w:tcPr>
            <w:cnfStyle w:val="001000000000" w:firstRow="0" w:lastRow="0" w:firstColumn="1" w:lastColumn="0" w:oddVBand="0" w:evenVBand="0" w:oddHBand="0" w:evenHBand="0" w:firstRowFirstColumn="0" w:firstRowLastColumn="0" w:lastRowFirstColumn="0" w:lastRowLastColumn="0"/>
            <w:tcW w:w="1695" w:type="dxa"/>
            <w:noWrap/>
            <w:hideMark/>
          </w:tcPr>
          <w:p w14:paraId="41D96BF5" w14:textId="77777777" w:rsidR="002B11F3" w:rsidRPr="001655C9" w:rsidRDefault="002B11F3" w:rsidP="001655C9">
            <w:pPr>
              <w:pStyle w:val="TableParagraph"/>
            </w:pPr>
            <w:r w:rsidRPr="001655C9">
              <w:t>Mass General</w:t>
            </w:r>
          </w:p>
        </w:tc>
        <w:tc>
          <w:tcPr>
            <w:tcW w:w="1460" w:type="dxa"/>
            <w:noWrap/>
            <w:hideMark/>
          </w:tcPr>
          <w:p w14:paraId="33F7CF14" w14:textId="5DE6E31E" w:rsidR="002B11F3" w:rsidRPr="001655C9" w:rsidRDefault="002B11F3" w:rsidP="001655C9">
            <w:pPr>
              <w:pStyle w:val="TableParagraph"/>
              <w:cnfStyle w:val="000000000000" w:firstRow="0" w:lastRow="0" w:firstColumn="0" w:lastColumn="0" w:oddVBand="0" w:evenVBand="0" w:oddHBand="0" w:evenHBand="0" w:firstRowFirstColumn="0" w:firstRowLastColumn="0" w:lastRowFirstColumn="0" w:lastRowLastColumn="0"/>
            </w:pPr>
            <w:r w:rsidRPr="001655C9">
              <w:t>9%</w:t>
            </w:r>
          </w:p>
        </w:tc>
      </w:tr>
      <w:tr w:rsidR="002B11F3" w:rsidRPr="001655C9" w14:paraId="3649DA53" w14:textId="77777777" w:rsidTr="00565D7B">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695" w:type="dxa"/>
            <w:noWrap/>
            <w:hideMark/>
          </w:tcPr>
          <w:p w14:paraId="7D3C302A" w14:textId="77777777" w:rsidR="002B11F3" w:rsidRPr="001655C9" w:rsidRDefault="002B11F3" w:rsidP="001655C9">
            <w:pPr>
              <w:pStyle w:val="TableParagraph"/>
            </w:pPr>
            <w:r w:rsidRPr="001655C9">
              <w:t>Tufts</w:t>
            </w:r>
          </w:p>
        </w:tc>
        <w:tc>
          <w:tcPr>
            <w:tcW w:w="1460" w:type="dxa"/>
            <w:noWrap/>
            <w:hideMark/>
          </w:tcPr>
          <w:p w14:paraId="5D238248" w14:textId="6C07FC0B" w:rsidR="002B11F3" w:rsidRPr="001655C9" w:rsidRDefault="002B11F3" w:rsidP="001655C9">
            <w:pPr>
              <w:pStyle w:val="TableParagraph"/>
              <w:cnfStyle w:val="000000100000" w:firstRow="0" w:lastRow="0" w:firstColumn="0" w:lastColumn="0" w:oddVBand="0" w:evenVBand="0" w:oddHBand="1" w:evenHBand="0" w:firstRowFirstColumn="0" w:firstRowLastColumn="0" w:lastRowFirstColumn="0" w:lastRowLastColumn="0"/>
            </w:pPr>
            <w:r w:rsidRPr="001655C9">
              <w:t>2%</w:t>
            </w:r>
          </w:p>
        </w:tc>
      </w:tr>
      <w:tr w:rsidR="002B11F3" w:rsidRPr="001655C9" w14:paraId="154D4B4C" w14:textId="77777777" w:rsidTr="00565D7B">
        <w:trPr>
          <w:cantSplit/>
          <w:trHeight w:val="300"/>
        </w:trPr>
        <w:tc>
          <w:tcPr>
            <w:cnfStyle w:val="001000000000" w:firstRow="0" w:lastRow="0" w:firstColumn="1" w:lastColumn="0" w:oddVBand="0" w:evenVBand="0" w:oddHBand="0" w:evenHBand="0" w:firstRowFirstColumn="0" w:firstRowLastColumn="0" w:lastRowFirstColumn="0" w:lastRowLastColumn="0"/>
            <w:tcW w:w="1695" w:type="dxa"/>
            <w:noWrap/>
            <w:hideMark/>
          </w:tcPr>
          <w:p w14:paraId="4A4977A5" w14:textId="77777777" w:rsidR="002B11F3" w:rsidRPr="001655C9" w:rsidRDefault="002B11F3" w:rsidP="001655C9">
            <w:pPr>
              <w:pStyle w:val="TableParagraph"/>
            </w:pPr>
            <w:r w:rsidRPr="001655C9">
              <w:t>UMASS</w:t>
            </w:r>
          </w:p>
        </w:tc>
        <w:tc>
          <w:tcPr>
            <w:tcW w:w="1460" w:type="dxa"/>
            <w:noWrap/>
            <w:hideMark/>
          </w:tcPr>
          <w:p w14:paraId="66318878" w14:textId="77AD96BF" w:rsidR="002B11F3" w:rsidRPr="001655C9" w:rsidRDefault="002B11F3" w:rsidP="001655C9">
            <w:pPr>
              <w:pStyle w:val="TableParagraph"/>
              <w:cnfStyle w:val="000000000000" w:firstRow="0" w:lastRow="0" w:firstColumn="0" w:lastColumn="0" w:oddVBand="0" w:evenVBand="0" w:oddHBand="0" w:evenHBand="0" w:firstRowFirstColumn="0" w:firstRowLastColumn="0" w:lastRowFirstColumn="0" w:lastRowLastColumn="0"/>
            </w:pPr>
            <w:r w:rsidRPr="001655C9">
              <w:t>3%</w:t>
            </w:r>
          </w:p>
        </w:tc>
      </w:tr>
      <w:tr w:rsidR="002B11F3" w:rsidRPr="001655C9" w14:paraId="2C0F6F49" w14:textId="77777777" w:rsidTr="00565D7B">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695" w:type="dxa"/>
            <w:noWrap/>
            <w:hideMark/>
          </w:tcPr>
          <w:p w14:paraId="514E6512" w14:textId="77777777" w:rsidR="002B11F3" w:rsidRPr="001655C9" w:rsidRDefault="002B11F3" w:rsidP="001655C9">
            <w:pPr>
              <w:pStyle w:val="TableParagraph"/>
            </w:pPr>
            <w:r w:rsidRPr="001655C9">
              <w:t>Outside Option</w:t>
            </w:r>
          </w:p>
        </w:tc>
        <w:tc>
          <w:tcPr>
            <w:tcW w:w="1460" w:type="dxa"/>
            <w:noWrap/>
            <w:hideMark/>
          </w:tcPr>
          <w:p w14:paraId="52F214A9" w14:textId="090432D8" w:rsidR="002B11F3" w:rsidRPr="001655C9" w:rsidRDefault="002B11F3" w:rsidP="001655C9">
            <w:pPr>
              <w:pStyle w:val="TableParagraph"/>
              <w:cnfStyle w:val="000000100000" w:firstRow="0" w:lastRow="0" w:firstColumn="0" w:lastColumn="0" w:oddVBand="0" w:evenVBand="0" w:oddHBand="1" w:evenHBand="0" w:firstRowFirstColumn="0" w:firstRowLastColumn="0" w:lastRowFirstColumn="0" w:lastRowLastColumn="0"/>
            </w:pPr>
            <w:r w:rsidRPr="001655C9">
              <w:t>36%</w:t>
            </w:r>
          </w:p>
        </w:tc>
      </w:tr>
    </w:tbl>
    <w:p w14:paraId="672D1FD4" w14:textId="77777777" w:rsidR="00BD39A9" w:rsidRPr="009A6CC6" w:rsidRDefault="00BD39A9" w:rsidP="00BD39A9">
      <w:pPr>
        <w:pStyle w:val="TableNotes"/>
        <w:ind w:left="1260"/>
      </w:pPr>
      <w:r>
        <w:t>Source:</w:t>
      </w:r>
      <w:r w:rsidRPr="00CB4F30">
        <w:t xml:space="preserve"> The result is based on </w:t>
      </w:r>
      <w:r>
        <w:t>ASC</w:t>
      </w:r>
      <w:r w:rsidRPr="00CB4F30">
        <w:t xml:space="preserve"> claims from the 2019 CHIA all-payer medical claim data. The data is restricted to visits from members younger than 19 years old</w:t>
      </w:r>
      <w:r>
        <w:t xml:space="preserve"> residing in Massachusetts</w:t>
      </w:r>
      <w:r w:rsidRPr="00CB4F30">
        <w:t xml:space="preserve">. </w:t>
      </w:r>
    </w:p>
    <w:p w14:paraId="1F4DDE87" w14:textId="707586ED" w:rsidR="00BD39A9" w:rsidRPr="00753658" w:rsidRDefault="002B11F3" w:rsidP="00753658">
      <w:pPr>
        <w:pStyle w:val="Caption"/>
        <w:spacing w:before="240" w:line="240" w:lineRule="auto"/>
        <w:rPr>
          <w:spacing w:val="-8"/>
        </w:rPr>
      </w:pPr>
      <w:bookmarkStart w:id="62" w:name="_Toc109899118"/>
      <w:bookmarkStart w:id="63" w:name="_Toc109899134"/>
      <w:r w:rsidRPr="00753658">
        <w:rPr>
          <w:spacing w:val="-8"/>
        </w:rPr>
        <w:lastRenderedPageBreak/>
        <w:t xml:space="preserve">Supplemental Table </w:t>
      </w:r>
      <w:r w:rsidR="00C326FB" w:rsidRPr="00753658">
        <w:rPr>
          <w:spacing w:val="-8"/>
        </w:rPr>
        <w:fldChar w:fldCharType="begin"/>
      </w:r>
      <w:r w:rsidR="00C326FB" w:rsidRPr="00753658">
        <w:rPr>
          <w:spacing w:val="-8"/>
        </w:rPr>
        <w:instrText xml:space="preserve"> SEQ Supplemental_Table \* ARABIC </w:instrText>
      </w:r>
      <w:r w:rsidR="00C326FB" w:rsidRPr="00753658">
        <w:rPr>
          <w:spacing w:val="-8"/>
        </w:rPr>
        <w:fldChar w:fldCharType="separate"/>
      </w:r>
      <w:r w:rsidR="00B0012A">
        <w:rPr>
          <w:noProof/>
          <w:spacing w:val="-8"/>
        </w:rPr>
        <w:t>8</w:t>
      </w:r>
      <w:r w:rsidR="00C326FB" w:rsidRPr="00753658">
        <w:rPr>
          <w:noProof/>
          <w:spacing w:val="-8"/>
        </w:rPr>
        <w:fldChar w:fldCharType="end"/>
      </w:r>
      <w:r w:rsidRPr="00753658">
        <w:rPr>
          <w:i w:val="0"/>
          <w:iCs w:val="0"/>
          <w:color w:val="000000" w:themeColor="text1"/>
          <w:spacing w:val="-8"/>
          <w:szCs w:val="22"/>
        </w:rPr>
        <w:t xml:space="preserve">: </w:t>
      </w:r>
      <w:r w:rsidR="00BD39A9" w:rsidRPr="00753658">
        <w:rPr>
          <w:spacing w:val="-8"/>
        </w:rPr>
        <w:t>Diversions to New BCH Facilities for Ambulatory Surgery Center Services, Medicaid</w:t>
      </w:r>
      <w:r w:rsidR="00834DFF">
        <w:rPr>
          <w:spacing w:val="-8"/>
        </w:rPr>
        <w:t xml:space="preserve"> </w:t>
      </w:r>
      <w:r w:rsidR="00834DFF" w:rsidRPr="00834DFF">
        <w:t>(MA, Patient</w:t>
      </w:r>
      <w:r w:rsidR="00834DFF">
        <w:t>s Aged</w:t>
      </w:r>
      <w:r w:rsidR="00834DFF" w:rsidRPr="00834DFF">
        <w:t xml:space="preserve"> 0 – 18)</w:t>
      </w:r>
      <w:bookmarkEnd w:id="62"/>
      <w:bookmarkEnd w:id="63"/>
    </w:p>
    <w:tbl>
      <w:tblPr>
        <w:tblStyle w:val="GridTable4-Accent11"/>
        <w:tblW w:w="3240" w:type="dxa"/>
        <w:tblLook w:val="04A0" w:firstRow="1" w:lastRow="0" w:firstColumn="1" w:lastColumn="0" w:noHBand="0" w:noVBand="1"/>
      </w:tblPr>
      <w:tblGrid>
        <w:gridCol w:w="1725"/>
        <w:gridCol w:w="1515"/>
      </w:tblGrid>
      <w:tr w:rsidR="002B11F3" w:rsidRPr="00BD39A9" w14:paraId="6CDB2231" w14:textId="77777777" w:rsidTr="0091163D">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25" w:type="dxa"/>
            <w:noWrap/>
            <w:hideMark/>
          </w:tcPr>
          <w:p w14:paraId="74EF6330" w14:textId="77777777" w:rsidR="002B11F3" w:rsidRPr="00BD39A9" w:rsidRDefault="002B11F3" w:rsidP="001655C9">
            <w:pPr>
              <w:pStyle w:val="TableParagraph"/>
            </w:pPr>
            <w:r w:rsidRPr="00BD39A9">
              <w:t>System</w:t>
            </w:r>
          </w:p>
        </w:tc>
        <w:tc>
          <w:tcPr>
            <w:tcW w:w="1515" w:type="dxa"/>
            <w:noWrap/>
            <w:hideMark/>
          </w:tcPr>
          <w:p w14:paraId="75B2F12C" w14:textId="77777777" w:rsidR="002B11F3" w:rsidRPr="00BD39A9" w:rsidRDefault="002B11F3" w:rsidP="001655C9">
            <w:pPr>
              <w:pStyle w:val="TableParagraph"/>
              <w:cnfStyle w:val="100000000000" w:firstRow="1" w:lastRow="0" w:firstColumn="0" w:lastColumn="0" w:oddVBand="0" w:evenVBand="0" w:oddHBand="0" w:evenHBand="0" w:firstRowFirstColumn="0" w:firstRowLastColumn="0" w:lastRowFirstColumn="0" w:lastRowLastColumn="0"/>
            </w:pPr>
            <w:r w:rsidRPr="00BD39A9">
              <w:t>Share of Visits Diverted to New Facilities</w:t>
            </w:r>
          </w:p>
        </w:tc>
      </w:tr>
      <w:tr w:rsidR="002B11F3" w:rsidRPr="00BD39A9" w14:paraId="5839B7BE" w14:textId="77777777" w:rsidTr="0091163D">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725" w:type="dxa"/>
            <w:noWrap/>
            <w:hideMark/>
          </w:tcPr>
          <w:p w14:paraId="2DBB9049" w14:textId="77777777" w:rsidR="002B11F3" w:rsidRPr="00BD39A9" w:rsidRDefault="002B11F3" w:rsidP="001655C9">
            <w:pPr>
              <w:pStyle w:val="TableParagraph"/>
            </w:pPr>
            <w:r w:rsidRPr="00BD39A9">
              <w:t>BCH</w:t>
            </w:r>
          </w:p>
        </w:tc>
        <w:tc>
          <w:tcPr>
            <w:tcW w:w="1515" w:type="dxa"/>
            <w:noWrap/>
            <w:hideMark/>
          </w:tcPr>
          <w:p w14:paraId="0B65B768" w14:textId="77777777" w:rsidR="002B11F3" w:rsidRPr="00BD39A9" w:rsidRDefault="002B11F3" w:rsidP="001655C9">
            <w:pPr>
              <w:pStyle w:val="TableParagraph"/>
              <w:cnfStyle w:val="000000100000" w:firstRow="0" w:lastRow="0" w:firstColumn="0" w:lastColumn="0" w:oddVBand="0" w:evenVBand="0" w:oddHBand="1" w:evenHBand="0" w:firstRowFirstColumn="0" w:firstRowLastColumn="0" w:lastRowFirstColumn="0" w:lastRowLastColumn="0"/>
            </w:pPr>
            <w:r w:rsidRPr="00BD39A9">
              <w:t>47%</w:t>
            </w:r>
          </w:p>
        </w:tc>
      </w:tr>
      <w:tr w:rsidR="002B11F3" w:rsidRPr="00BD39A9" w14:paraId="2606B689" w14:textId="77777777" w:rsidTr="0091163D">
        <w:trPr>
          <w:cantSplit/>
          <w:trHeight w:val="300"/>
        </w:trPr>
        <w:tc>
          <w:tcPr>
            <w:cnfStyle w:val="001000000000" w:firstRow="0" w:lastRow="0" w:firstColumn="1" w:lastColumn="0" w:oddVBand="0" w:evenVBand="0" w:oddHBand="0" w:evenHBand="0" w:firstRowFirstColumn="0" w:firstRowLastColumn="0" w:lastRowFirstColumn="0" w:lastRowLastColumn="0"/>
            <w:tcW w:w="1725" w:type="dxa"/>
            <w:noWrap/>
            <w:hideMark/>
          </w:tcPr>
          <w:p w14:paraId="394ADF3F" w14:textId="77777777" w:rsidR="002B11F3" w:rsidRPr="00BD39A9" w:rsidRDefault="002B11F3" w:rsidP="001655C9">
            <w:pPr>
              <w:pStyle w:val="TableParagraph"/>
            </w:pPr>
            <w:r w:rsidRPr="00BD39A9">
              <w:t>Baystate</w:t>
            </w:r>
          </w:p>
        </w:tc>
        <w:tc>
          <w:tcPr>
            <w:tcW w:w="1515" w:type="dxa"/>
            <w:noWrap/>
            <w:hideMark/>
          </w:tcPr>
          <w:p w14:paraId="7CAD78F8" w14:textId="77777777" w:rsidR="002B11F3" w:rsidRPr="00BD39A9" w:rsidRDefault="002B11F3" w:rsidP="001655C9">
            <w:pPr>
              <w:pStyle w:val="TableParagraph"/>
              <w:cnfStyle w:val="000000000000" w:firstRow="0" w:lastRow="0" w:firstColumn="0" w:lastColumn="0" w:oddVBand="0" w:evenVBand="0" w:oddHBand="0" w:evenHBand="0" w:firstRowFirstColumn="0" w:firstRowLastColumn="0" w:lastRowFirstColumn="0" w:lastRowLastColumn="0"/>
            </w:pPr>
            <w:r w:rsidRPr="00BD39A9">
              <w:t>2%</w:t>
            </w:r>
          </w:p>
        </w:tc>
      </w:tr>
      <w:tr w:rsidR="002B11F3" w:rsidRPr="00BD39A9" w14:paraId="02CF7009" w14:textId="77777777" w:rsidTr="0091163D">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725" w:type="dxa"/>
            <w:noWrap/>
            <w:hideMark/>
          </w:tcPr>
          <w:p w14:paraId="6A9563BC" w14:textId="77777777" w:rsidR="002B11F3" w:rsidRPr="00BD39A9" w:rsidRDefault="002B11F3" w:rsidP="001655C9">
            <w:pPr>
              <w:pStyle w:val="TableParagraph"/>
            </w:pPr>
            <w:r w:rsidRPr="00BD39A9">
              <w:t>Boston Medical</w:t>
            </w:r>
          </w:p>
        </w:tc>
        <w:tc>
          <w:tcPr>
            <w:tcW w:w="1515" w:type="dxa"/>
            <w:noWrap/>
            <w:hideMark/>
          </w:tcPr>
          <w:p w14:paraId="79105666" w14:textId="77777777" w:rsidR="002B11F3" w:rsidRPr="00BD39A9" w:rsidRDefault="002B11F3" w:rsidP="001655C9">
            <w:pPr>
              <w:pStyle w:val="TableParagraph"/>
              <w:cnfStyle w:val="000000100000" w:firstRow="0" w:lastRow="0" w:firstColumn="0" w:lastColumn="0" w:oddVBand="0" w:evenVBand="0" w:oddHBand="1" w:evenHBand="0" w:firstRowFirstColumn="0" w:firstRowLastColumn="0" w:lastRowFirstColumn="0" w:lastRowLastColumn="0"/>
            </w:pPr>
            <w:r w:rsidRPr="00BD39A9">
              <w:t>1%</w:t>
            </w:r>
          </w:p>
        </w:tc>
      </w:tr>
      <w:tr w:rsidR="002B11F3" w:rsidRPr="00BD39A9" w14:paraId="659C6BAA" w14:textId="77777777" w:rsidTr="0091163D">
        <w:trPr>
          <w:cantSplit/>
          <w:trHeight w:val="300"/>
        </w:trPr>
        <w:tc>
          <w:tcPr>
            <w:cnfStyle w:val="001000000000" w:firstRow="0" w:lastRow="0" w:firstColumn="1" w:lastColumn="0" w:oddVBand="0" w:evenVBand="0" w:oddHBand="0" w:evenHBand="0" w:firstRowFirstColumn="0" w:firstRowLastColumn="0" w:lastRowFirstColumn="0" w:lastRowLastColumn="0"/>
            <w:tcW w:w="1725" w:type="dxa"/>
            <w:noWrap/>
            <w:hideMark/>
          </w:tcPr>
          <w:p w14:paraId="6B09A8D0" w14:textId="77777777" w:rsidR="002B11F3" w:rsidRPr="00BD39A9" w:rsidRDefault="002B11F3" w:rsidP="001655C9">
            <w:pPr>
              <w:pStyle w:val="TableParagraph"/>
            </w:pPr>
            <w:r w:rsidRPr="00BD39A9">
              <w:t>Mass General</w:t>
            </w:r>
          </w:p>
        </w:tc>
        <w:tc>
          <w:tcPr>
            <w:tcW w:w="1515" w:type="dxa"/>
            <w:noWrap/>
            <w:hideMark/>
          </w:tcPr>
          <w:p w14:paraId="10A35910" w14:textId="77777777" w:rsidR="002B11F3" w:rsidRPr="00BD39A9" w:rsidRDefault="002B11F3" w:rsidP="001655C9">
            <w:pPr>
              <w:pStyle w:val="TableParagraph"/>
              <w:cnfStyle w:val="000000000000" w:firstRow="0" w:lastRow="0" w:firstColumn="0" w:lastColumn="0" w:oddVBand="0" w:evenVBand="0" w:oddHBand="0" w:evenHBand="0" w:firstRowFirstColumn="0" w:firstRowLastColumn="0" w:lastRowFirstColumn="0" w:lastRowLastColumn="0"/>
            </w:pPr>
            <w:r w:rsidRPr="00BD39A9">
              <w:t>10%</w:t>
            </w:r>
          </w:p>
        </w:tc>
      </w:tr>
      <w:tr w:rsidR="002B11F3" w:rsidRPr="00BD39A9" w14:paraId="31AC4B0A" w14:textId="77777777" w:rsidTr="0091163D">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725" w:type="dxa"/>
            <w:noWrap/>
            <w:hideMark/>
          </w:tcPr>
          <w:p w14:paraId="3CDB4315" w14:textId="77777777" w:rsidR="002B11F3" w:rsidRPr="00BD39A9" w:rsidRDefault="002B11F3" w:rsidP="001655C9">
            <w:pPr>
              <w:pStyle w:val="TableParagraph"/>
            </w:pPr>
            <w:r w:rsidRPr="00BD39A9">
              <w:t>Tufts</w:t>
            </w:r>
          </w:p>
        </w:tc>
        <w:tc>
          <w:tcPr>
            <w:tcW w:w="1515" w:type="dxa"/>
            <w:noWrap/>
            <w:hideMark/>
          </w:tcPr>
          <w:p w14:paraId="2251A825" w14:textId="77777777" w:rsidR="002B11F3" w:rsidRPr="00BD39A9" w:rsidRDefault="002B11F3" w:rsidP="001655C9">
            <w:pPr>
              <w:pStyle w:val="TableParagraph"/>
              <w:cnfStyle w:val="000000100000" w:firstRow="0" w:lastRow="0" w:firstColumn="0" w:lastColumn="0" w:oddVBand="0" w:evenVBand="0" w:oddHBand="1" w:evenHBand="0" w:firstRowFirstColumn="0" w:firstRowLastColumn="0" w:lastRowFirstColumn="0" w:lastRowLastColumn="0"/>
            </w:pPr>
            <w:r w:rsidRPr="00BD39A9">
              <w:t>2%</w:t>
            </w:r>
          </w:p>
        </w:tc>
      </w:tr>
      <w:tr w:rsidR="002B11F3" w:rsidRPr="00BD39A9" w14:paraId="4FD2AA74" w14:textId="77777777" w:rsidTr="0091163D">
        <w:trPr>
          <w:cantSplit/>
          <w:trHeight w:val="300"/>
        </w:trPr>
        <w:tc>
          <w:tcPr>
            <w:cnfStyle w:val="001000000000" w:firstRow="0" w:lastRow="0" w:firstColumn="1" w:lastColumn="0" w:oddVBand="0" w:evenVBand="0" w:oddHBand="0" w:evenHBand="0" w:firstRowFirstColumn="0" w:firstRowLastColumn="0" w:lastRowFirstColumn="0" w:lastRowLastColumn="0"/>
            <w:tcW w:w="1725" w:type="dxa"/>
            <w:noWrap/>
            <w:hideMark/>
          </w:tcPr>
          <w:p w14:paraId="39C78FEE" w14:textId="77777777" w:rsidR="002B11F3" w:rsidRPr="00BD39A9" w:rsidRDefault="002B11F3" w:rsidP="001655C9">
            <w:pPr>
              <w:pStyle w:val="TableParagraph"/>
            </w:pPr>
            <w:r w:rsidRPr="00BD39A9">
              <w:t>UMASS</w:t>
            </w:r>
          </w:p>
        </w:tc>
        <w:tc>
          <w:tcPr>
            <w:tcW w:w="1515" w:type="dxa"/>
            <w:noWrap/>
            <w:hideMark/>
          </w:tcPr>
          <w:p w14:paraId="0CD12DB2" w14:textId="77777777" w:rsidR="002B11F3" w:rsidRPr="00BD39A9" w:rsidRDefault="002B11F3" w:rsidP="001655C9">
            <w:pPr>
              <w:pStyle w:val="TableParagraph"/>
              <w:cnfStyle w:val="000000000000" w:firstRow="0" w:lastRow="0" w:firstColumn="0" w:lastColumn="0" w:oddVBand="0" w:evenVBand="0" w:oddHBand="0" w:evenHBand="0" w:firstRowFirstColumn="0" w:firstRowLastColumn="0" w:lastRowFirstColumn="0" w:lastRowLastColumn="0"/>
            </w:pPr>
            <w:r w:rsidRPr="00BD39A9">
              <w:t>3%</w:t>
            </w:r>
          </w:p>
        </w:tc>
      </w:tr>
      <w:tr w:rsidR="002B11F3" w:rsidRPr="00BD39A9" w14:paraId="4B5B146E" w14:textId="77777777" w:rsidTr="0091163D">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725" w:type="dxa"/>
            <w:noWrap/>
            <w:hideMark/>
          </w:tcPr>
          <w:p w14:paraId="5FE20519" w14:textId="77777777" w:rsidR="002B11F3" w:rsidRPr="00BD39A9" w:rsidRDefault="002B11F3" w:rsidP="001655C9">
            <w:pPr>
              <w:pStyle w:val="TableParagraph"/>
            </w:pPr>
            <w:r w:rsidRPr="00BD39A9">
              <w:t>Outside Option</w:t>
            </w:r>
          </w:p>
        </w:tc>
        <w:tc>
          <w:tcPr>
            <w:tcW w:w="1515" w:type="dxa"/>
            <w:noWrap/>
            <w:hideMark/>
          </w:tcPr>
          <w:p w14:paraId="51A53E7D" w14:textId="77777777" w:rsidR="002B11F3" w:rsidRPr="00BD39A9" w:rsidRDefault="002B11F3" w:rsidP="001655C9">
            <w:pPr>
              <w:pStyle w:val="TableParagraph"/>
              <w:cnfStyle w:val="000000100000" w:firstRow="0" w:lastRow="0" w:firstColumn="0" w:lastColumn="0" w:oddVBand="0" w:evenVBand="0" w:oddHBand="1" w:evenHBand="0" w:firstRowFirstColumn="0" w:firstRowLastColumn="0" w:lastRowFirstColumn="0" w:lastRowLastColumn="0"/>
            </w:pPr>
            <w:r w:rsidRPr="00BD39A9">
              <w:t>36%</w:t>
            </w:r>
          </w:p>
        </w:tc>
      </w:tr>
    </w:tbl>
    <w:p w14:paraId="63B63355" w14:textId="77777777" w:rsidR="00BD39A9" w:rsidRPr="009A6CC6" w:rsidRDefault="00BD39A9" w:rsidP="00BD39A9">
      <w:pPr>
        <w:pStyle w:val="TableNotes"/>
        <w:ind w:left="1260"/>
      </w:pPr>
      <w:r>
        <w:t>Source:</w:t>
      </w:r>
      <w:r w:rsidRPr="00CB4F30">
        <w:t xml:space="preserve"> The result is based on </w:t>
      </w:r>
      <w:r>
        <w:t>ASC</w:t>
      </w:r>
      <w:r w:rsidRPr="00CB4F30">
        <w:t xml:space="preserve"> claims from the 2019 CHIA all-payer medical claim data. The data is restricted to visits from members younger than 19 years old</w:t>
      </w:r>
      <w:r>
        <w:t xml:space="preserve"> residing in Massachusetts</w:t>
      </w:r>
      <w:r w:rsidRPr="00CB4F30">
        <w:t xml:space="preserve">. </w:t>
      </w:r>
    </w:p>
    <w:p w14:paraId="49385BD0" w14:textId="273F643B" w:rsidR="00BD39A9" w:rsidRPr="007A01A4" w:rsidRDefault="002B11F3" w:rsidP="00C12494">
      <w:pPr>
        <w:pStyle w:val="Caption"/>
        <w:spacing w:before="360"/>
      </w:pPr>
      <w:bookmarkStart w:id="64" w:name="_Toc109899119"/>
      <w:bookmarkStart w:id="65" w:name="_Toc109899135"/>
      <w:r>
        <w:t xml:space="preserve">Supplemental Table </w:t>
      </w:r>
      <w:fldSimple w:instr=" SEQ Supplemental_Table \* ARABIC ">
        <w:r w:rsidR="00B0012A">
          <w:rPr>
            <w:noProof/>
          </w:rPr>
          <w:t>9</w:t>
        </w:r>
      </w:fldSimple>
      <w:r>
        <w:rPr>
          <w:i w:val="0"/>
          <w:iCs w:val="0"/>
          <w:color w:val="000000" w:themeColor="text1"/>
          <w:szCs w:val="22"/>
        </w:rPr>
        <w:t xml:space="preserve">: </w:t>
      </w:r>
      <w:r w:rsidR="00BD39A9">
        <w:t xml:space="preserve">Diversions to New BCH Facilities for </w:t>
      </w:r>
      <w:r w:rsidR="001655C9">
        <w:t>Imaging</w:t>
      </w:r>
      <w:r w:rsidR="00BD39A9">
        <w:t xml:space="preserve"> Services, Commercial</w:t>
      </w:r>
      <w:r w:rsidR="00834DFF">
        <w:t xml:space="preserve"> </w:t>
      </w:r>
      <w:r w:rsidR="00834DFF" w:rsidRPr="00834DFF">
        <w:t>(MA, Patient</w:t>
      </w:r>
      <w:r w:rsidR="00834DFF">
        <w:t>s Aged</w:t>
      </w:r>
      <w:r w:rsidR="00834DFF" w:rsidRPr="00834DFF">
        <w:t xml:space="preserve"> 0 – 18)</w:t>
      </w:r>
      <w:bookmarkEnd w:id="64"/>
      <w:bookmarkEnd w:id="65"/>
    </w:p>
    <w:tbl>
      <w:tblPr>
        <w:tblStyle w:val="GridTable4-Accent11"/>
        <w:tblW w:w="3240" w:type="dxa"/>
        <w:tblLook w:val="04A0" w:firstRow="1" w:lastRow="0" w:firstColumn="1" w:lastColumn="0" w:noHBand="0" w:noVBand="1"/>
      </w:tblPr>
      <w:tblGrid>
        <w:gridCol w:w="1725"/>
        <w:gridCol w:w="1515"/>
      </w:tblGrid>
      <w:tr w:rsidR="002B11F3" w:rsidRPr="001655C9" w14:paraId="5767C74F" w14:textId="77777777" w:rsidTr="0078791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25" w:type="dxa"/>
            <w:noWrap/>
            <w:hideMark/>
          </w:tcPr>
          <w:p w14:paraId="25F81763" w14:textId="77777777" w:rsidR="002B11F3" w:rsidRPr="001655C9" w:rsidRDefault="002B11F3" w:rsidP="001655C9">
            <w:pPr>
              <w:pStyle w:val="TableParagraph"/>
            </w:pPr>
            <w:r w:rsidRPr="001655C9">
              <w:t>System</w:t>
            </w:r>
          </w:p>
        </w:tc>
        <w:tc>
          <w:tcPr>
            <w:tcW w:w="1515" w:type="dxa"/>
            <w:noWrap/>
            <w:hideMark/>
          </w:tcPr>
          <w:p w14:paraId="1888E938" w14:textId="77777777" w:rsidR="002B11F3" w:rsidRPr="001655C9" w:rsidRDefault="002B11F3" w:rsidP="001655C9">
            <w:pPr>
              <w:pStyle w:val="TableParagraph"/>
              <w:cnfStyle w:val="100000000000" w:firstRow="1" w:lastRow="0" w:firstColumn="0" w:lastColumn="0" w:oddVBand="0" w:evenVBand="0" w:oddHBand="0" w:evenHBand="0" w:firstRowFirstColumn="0" w:firstRowLastColumn="0" w:lastRowFirstColumn="0" w:lastRowLastColumn="0"/>
            </w:pPr>
            <w:r w:rsidRPr="001655C9">
              <w:t>Share of Visits Diverted to New Facilities</w:t>
            </w:r>
          </w:p>
        </w:tc>
      </w:tr>
      <w:tr w:rsidR="002B11F3" w:rsidRPr="001655C9" w14:paraId="204A09DE" w14:textId="77777777" w:rsidTr="00787910">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725" w:type="dxa"/>
            <w:noWrap/>
            <w:hideMark/>
          </w:tcPr>
          <w:p w14:paraId="435603DB" w14:textId="77777777" w:rsidR="002B11F3" w:rsidRPr="001655C9" w:rsidRDefault="002B11F3" w:rsidP="001655C9">
            <w:pPr>
              <w:pStyle w:val="TableParagraph"/>
            </w:pPr>
            <w:r w:rsidRPr="001655C9">
              <w:t>BCH</w:t>
            </w:r>
          </w:p>
        </w:tc>
        <w:tc>
          <w:tcPr>
            <w:tcW w:w="1515" w:type="dxa"/>
            <w:noWrap/>
            <w:hideMark/>
          </w:tcPr>
          <w:p w14:paraId="3ED22E61" w14:textId="77777777" w:rsidR="002B11F3" w:rsidRPr="001655C9" w:rsidRDefault="002B11F3" w:rsidP="001655C9">
            <w:pPr>
              <w:pStyle w:val="TableParagraph"/>
              <w:cnfStyle w:val="000000100000" w:firstRow="0" w:lastRow="0" w:firstColumn="0" w:lastColumn="0" w:oddVBand="0" w:evenVBand="0" w:oddHBand="1" w:evenHBand="0" w:firstRowFirstColumn="0" w:firstRowLastColumn="0" w:lastRowFirstColumn="0" w:lastRowLastColumn="0"/>
            </w:pPr>
            <w:r w:rsidRPr="001655C9">
              <w:t>20%</w:t>
            </w:r>
          </w:p>
        </w:tc>
      </w:tr>
      <w:tr w:rsidR="002B11F3" w:rsidRPr="001655C9" w14:paraId="165348A9" w14:textId="77777777" w:rsidTr="00787910">
        <w:trPr>
          <w:cantSplit/>
          <w:trHeight w:val="300"/>
        </w:trPr>
        <w:tc>
          <w:tcPr>
            <w:cnfStyle w:val="001000000000" w:firstRow="0" w:lastRow="0" w:firstColumn="1" w:lastColumn="0" w:oddVBand="0" w:evenVBand="0" w:oddHBand="0" w:evenHBand="0" w:firstRowFirstColumn="0" w:firstRowLastColumn="0" w:lastRowFirstColumn="0" w:lastRowLastColumn="0"/>
            <w:tcW w:w="1725" w:type="dxa"/>
            <w:noWrap/>
            <w:hideMark/>
          </w:tcPr>
          <w:p w14:paraId="53696031" w14:textId="77777777" w:rsidR="002B11F3" w:rsidRPr="001655C9" w:rsidRDefault="002B11F3" w:rsidP="001655C9">
            <w:pPr>
              <w:pStyle w:val="TableParagraph"/>
            </w:pPr>
            <w:r w:rsidRPr="001655C9">
              <w:t>Baystate</w:t>
            </w:r>
          </w:p>
        </w:tc>
        <w:tc>
          <w:tcPr>
            <w:tcW w:w="1515" w:type="dxa"/>
            <w:noWrap/>
            <w:hideMark/>
          </w:tcPr>
          <w:p w14:paraId="655F5BD8" w14:textId="77777777" w:rsidR="002B11F3" w:rsidRPr="001655C9" w:rsidRDefault="002B11F3" w:rsidP="001655C9">
            <w:pPr>
              <w:pStyle w:val="TableParagraph"/>
              <w:cnfStyle w:val="000000000000" w:firstRow="0" w:lastRow="0" w:firstColumn="0" w:lastColumn="0" w:oddVBand="0" w:evenVBand="0" w:oddHBand="0" w:evenHBand="0" w:firstRowFirstColumn="0" w:firstRowLastColumn="0" w:lastRowFirstColumn="0" w:lastRowLastColumn="0"/>
            </w:pPr>
            <w:r w:rsidRPr="001655C9">
              <w:t>0%</w:t>
            </w:r>
          </w:p>
        </w:tc>
      </w:tr>
      <w:tr w:rsidR="002B11F3" w:rsidRPr="001655C9" w14:paraId="77609080" w14:textId="77777777" w:rsidTr="00787910">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725" w:type="dxa"/>
            <w:noWrap/>
            <w:hideMark/>
          </w:tcPr>
          <w:p w14:paraId="1417310C" w14:textId="77777777" w:rsidR="002B11F3" w:rsidRPr="001655C9" w:rsidRDefault="002B11F3" w:rsidP="001655C9">
            <w:pPr>
              <w:pStyle w:val="TableParagraph"/>
            </w:pPr>
            <w:r w:rsidRPr="001655C9">
              <w:t>Boston Medical</w:t>
            </w:r>
          </w:p>
        </w:tc>
        <w:tc>
          <w:tcPr>
            <w:tcW w:w="1515" w:type="dxa"/>
            <w:noWrap/>
            <w:hideMark/>
          </w:tcPr>
          <w:p w14:paraId="2B65B1BE" w14:textId="77777777" w:rsidR="002B11F3" w:rsidRPr="001655C9" w:rsidRDefault="002B11F3" w:rsidP="001655C9">
            <w:pPr>
              <w:pStyle w:val="TableParagraph"/>
              <w:cnfStyle w:val="000000100000" w:firstRow="0" w:lastRow="0" w:firstColumn="0" w:lastColumn="0" w:oddVBand="0" w:evenVBand="0" w:oddHBand="1" w:evenHBand="0" w:firstRowFirstColumn="0" w:firstRowLastColumn="0" w:lastRowFirstColumn="0" w:lastRowLastColumn="0"/>
            </w:pPr>
            <w:r w:rsidRPr="001655C9">
              <w:t>2%</w:t>
            </w:r>
          </w:p>
        </w:tc>
      </w:tr>
      <w:tr w:rsidR="002B11F3" w:rsidRPr="001655C9" w14:paraId="768B4734" w14:textId="77777777" w:rsidTr="00787910">
        <w:trPr>
          <w:cantSplit/>
          <w:trHeight w:val="300"/>
        </w:trPr>
        <w:tc>
          <w:tcPr>
            <w:cnfStyle w:val="001000000000" w:firstRow="0" w:lastRow="0" w:firstColumn="1" w:lastColumn="0" w:oddVBand="0" w:evenVBand="0" w:oddHBand="0" w:evenHBand="0" w:firstRowFirstColumn="0" w:firstRowLastColumn="0" w:lastRowFirstColumn="0" w:lastRowLastColumn="0"/>
            <w:tcW w:w="1725" w:type="dxa"/>
            <w:noWrap/>
            <w:hideMark/>
          </w:tcPr>
          <w:p w14:paraId="4E946D78" w14:textId="77777777" w:rsidR="002B11F3" w:rsidRPr="001655C9" w:rsidRDefault="002B11F3" w:rsidP="001655C9">
            <w:pPr>
              <w:pStyle w:val="TableParagraph"/>
            </w:pPr>
            <w:r w:rsidRPr="001655C9">
              <w:t>Mass General</w:t>
            </w:r>
          </w:p>
        </w:tc>
        <w:tc>
          <w:tcPr>
            <w:tcW w:w="1515" w:type="dxa"/>
            <w:noWrap/>
            <w:hideMark/>
          </w:tcPr>
          <w:p w14:paraId="76FA2C88" w14:textId="77777777" w:rsidR="002B11F3" w:rsidRPr="001655C9" w:rsidRDefault="002B11F3" w:rsidP="001655C9">
            <w:pPr>
              <w:pStyle w:val="TableParagraph"/>
              <w:cnfStyle w:val="000000000000" w:firstRow="0" w:lastRow="0" w:firstColumn="0" w:lastColumn="0" w:oddVBand="0" w:evenVBand="0" w:oddHBand="0" w:evenHBand="0" w:firstRowFirstColumn="0" w:firstRowLastColumn="0" w:lastRowFirstColumn="0" w:lastRowLastColumn="0"/>
            </w:pPr>
            <w:r w:rsidRPr="001655C9">
              <w:t>10%</w:t>
            </w:r>
          </w:p>
        </w:tc>
      </w:tr>
      <w:tr w:rsidR="002B11F3" w:rsidRPr="001655C9" w14:paraId="7C594A19" w14:textId="77777777" w:rsidTr="00787910">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725" w:type="dxa"/>
            <w:noWrap/>
            <w:hideMark/>
          </w:tcPr>
          <w:p w14:paraId="58378203" w14:textId="77777777" w:rsidR="002B11F3" w:rsidRPr="001655C9" w:rsidRDefault="002B11F3" w:rsidP="001655C9">
            <w:pPr>
              <w:pStyle w:val="TableParagraph"/>
            </w:pPr>
            <w:r w:rsidRPr="001655C9">
              <w:t>Tufts</w:t>
            </w:r>
          </w:p>
        </w:tc>
        <w:tc>
          <w:tcPr>
            <w:tcW w:w="1515" w:type="dxa"/>
            <w:noWrap/>
            <w:hideMark/>
          </w:tcPr>
          <w:p w14:paraId="32EE55AB" w14:textId="77777777" w:rsidR="002B11F3" w:rsidRPr="001655C9" w:rsidRDefault="002B11F3" w:rsidP="001655C9">
            <w:pPr>
              <w:pStyle w:val="TableParagraph"/>
              <w:cnfStyle w:val="000000100000" w:firstRow="0" w:lastRow="0" w:firstColumn="0" w:lastColumn="0" w:oddVBand="0" w:evenVBand="0" w:oddHBand="1" w:evenHBand="0" w:firstRowFirstColumn="0" w:firstRowLastColumn="0" w:lastRowFirstColumn="0" w:lastRowLastColumn="0"/>
            </w:pPr>
            <w:r w:rsidRPr="001655C9">
              <w:t>1%</w:t>
            </w:r>
          </w:p>
        </w:tc>
      </w:tr>
      <w:tr w:rsidR="002B11F3" w:rsidRPr="001655C9" w14:paraId="50F5D4CB" w14:textId="77777777" w:rsidTr="00787910">
        <w:trPr>
          <w:cantSplit/>
          <w:trHeight w:val="300"/>
        </w:trPr>
        <w:tc>
          <w:tcPr>
            <w:cnfStyle w:val="001000000000" w:firstRow="0" w:lastRow="0" w:firstColumn="1" w:lastColumn="0" w:oddVBand="0" w:evenVBand="0" w:oddHBand="0" w:evenHBand="0" w:firstRowFirstColumn="0" w:firstRowLastColumn="0" w:lastRowFirstColumn="0" w:lastRowLastColumn="0"/>
            <w:tcW w:w="1725" w:type="dxa"/>
            <w:noWrap/>
            <w:hideMark/>
          </w:tcPr>
          <w:p w14:paraId="087C9E24" w14:textId="77777777" w:rsidR="002B11F3" w:rsidRPr="001655C9" w:rsidRDefault="002B11F3" w:rsidP="001655C9">
            <w:pPr>
              <w:pStyle w:val="TableParagraph"/>
            </w:pPr>
            <w:r w:rsidRPr="001655C9">
              <w:t>UMASS</w:t>
            </w:r>
          </w:p>
        </w:tc>
        <w:tc>
          <w:tcPr>
            <w:tcW w:w="1515" w:type="dxa"/>
            <w:noWrap/>
            <w:hideMark/>
          </w:tcPr>
          <w:p w14:paraId="0DA6BEE3" w14:textId="77777777" w:rsidR="002B11F3" w:rsidRPr="001655C9" w:rsidRDefault="002B11F3" w:rsidP="001655C9">
            <w:pPr>
              <w:pStyle w:val="TableParagraph"/>
              <w:cnfStyle w:val="000000000000" w:firstRow="0" w:lastRow="0" w:firstColumn="0" w:lastColumn="0" w:oddVBand="0" w:evenVBand="0" w:oddHBand="0" w:evenHBand="0" w:firstRowFirstColumn="0" w:firstRowLastColumn="0" w:lastRowFirstColumn="0" w:lastRowLastColumn="0"/>
            </w:pPr>
            <w:r w:rsidRPr="001655C9">
              <w:t>4%</w:t>
            </w:r>
          </w:p>
        </w:tc>
      </w:tr>
      <w:tr w:rsidR="002B11F3" w:rsidRPr="001655C9" w14:paraId="476754F9" w14:textId="77777777" w:rsidTr="00787910">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725" w:type="dxa"/>
            <w:noWrap/>
            <w:hideMark/>
          </w:tcPr>
          <w:p w14:paraId="01F150C8" w14:textId="77777777" w:rsidR="002B11F3" w:rsidRPr="001655C9" w:rsidRDefault="002B11F3" w:rsidP="001655C9">
            <w:pPr>
              <w:pStyle w:val="TableParagraph"/>
            </w:pPr>
            <w:r w:rsidRPr="001655C9">
              <w:t>Outside Option</w:t>
            </w:r>
          </w:p>
        </w:tc>
        <w:tc>
          <w:tcPr>
            <w:tcW w:w="1515" w:type="dxa"/>
            <w:noWrap/>
            <w:hideMark/>
          </w:tcPr>
          <w:p w14:paraId="5A855053" w14:textId="77777777" w:rsidR="002B11F3" w:rsidRPr="001655C9" w:rsidRDefault="002B11F3" w:rsidP="001655C9">
            <w:pPr>
              <w:pStyle w:val="TableParagraph"/>
              <w:cnfStyle w:val="000000100000" w:firstRow="0" w:lastRow="0" w:firstColumn="0" w:lastColumn="0" w:oddVBand="0" w:evenVBand="0" w:oddHBand="1" w:evenHBand="0" w:firstRowFirstColumn="0" w:firstRowLastColumn="0" w:lastRowFirstColumn="0" w:lastRowLastColumn="0"/>
            </w:pPr>
            <w:r w:rsidRPr="001655C9">
              <w:t>63%</w:t>
            </w:r>
          </w:p>
        </w:tc>
      </w:tr>
    </w:tbl>
    <w:p w14:paraId="12270AF7" w14:textId="0C6E5DB4" w:rsidR="00BD39A9" w:rsidRPr="009A6CC6" w:rsidRDefault="00BD39A9" w:rsidP="00BD39A9">
      <w:pPr>
        <w:pStyle w:val="TableNotes"/>
        <w:ind w:left="1260"/>
      </w:pPr>
      <w:r>
        <w:t>Source:</w:t>
      </w:r>
      <w:r w:rsidRPr="00CB4F30">
        <w:t xml:space="preserve"> The result is based on </w:t>
      </w:r>
      <w:r w:rsidR="001655C9">
        <w:t>Imaging</w:t>
      </w:r>
      <w:r w:rsidRPr="00CB4F30">
        <w:t xml:space="preserve"> claims from the 2019 CHIA all-payer medical claim data. The data is restricted to visits from members younger than 19 years old</w:t>
      </w:r>
      <w:r>
        <w:t xml:space="preserve"> residing in Massachusetts</w:t>
      </w:r>
      <w:r w:rsidRPr="00CB4F30">
        <w:t xml:space="preserve">. </w:t>
      </w:r>
    </w:p>
    <w:p w14:paraId="7EDC5562" w14:textId="5E75D7CA" w:rsidR="00BD39A9" w:rsidRPr="007A01A4" w:rsidRDefault="002B11F3" w:rsidP="00753658">
      <w:pPr>
        <w:pStyle w:val="Caption"/>
        <w:spacing w:before="360"/>
      </w:pPr>
      <w:bookmarkStart w:id="66" w:name="_Toc109899120"/>
      <w:bookmarkStart w:id="67" w:name="_Toc109899136"/>
      <w:r>
        <w:lastRenderedPageBreak/>
        <w:t xml:space="preserve">Supplemental Table </w:t>
      </w:r>
      <w:fldSimple w:instr=" SEQ Supplemental_Table \* ARABIC ">
        <w:r w:rsidR="00B0012A">
          <w:rPr>
            <w:noProof/>
          </w:rPr>
          <w:t>10</w:t>
        </w:r>
      </w:fldSimple>
      <w:r>
        <w:rPr>
          <w:i w:val="0"/>
          <w:iCs w:val="0"/>
          <w:color w:val="000000" w:themeColor="text1"/>
          <w:szCs w:val="22"/>
        </w:rPr>
        <w:t xml:space="preserve">: </w:t>
      </w:r>
      <w:r w:rsidR="00BD39A9">
        <w:t xml:space="preserve">Diversions to New BCH Facilities for </w:t>
      </w:r>
      <w:r w:rsidR="001655C9">
        <w:t>Imaging</w:t>
      </w:r>
      <w:r w:rsidR="00BD39A9">
        <w:t xml:space="preserve"> Services, Medicaid</w:t>
      </w:r>
      <w:r w:rsidR="00834DFF">
        <w:t xml:space="preserve"> </w:t>
      </w:r>
      <w:r w:rsidR="00834DFF" w:rsidRPr="00834DFF">
        <w:t>(MA, Patient</w:t>
      </w:r>
      <w:r w:rsidR="00834DFF">
        <w:t>s Aged</w:t>
      </w:r>
      <w:r w:rsidR="00834DFF" w:rsidRPr="00834DFF">
        <w:t xml:space="preserve"> 0 – 18)</w:t>
      </w:r>
      <w:bookmarkEnd w:id="66"/>
      <w:bookmarkEnd w:id="67"/>
    </w:p>
    <w:tbl>
      <w:tblPr>
        <w:tblStyle w:val="GridTable4-Accent11"/>
        <w:tblW w:w="3235" w:type="dxa"/>
        <w:tblLook w:val="04A0" w:firstRow="1" w:lastRow="0" w:firstColumn="1" w:lastColumn="0" w:noHBand="0" w:noVBand="1"/>
      </w:tblPr>
      <w:tblGrid>
        <w:gridCol w:w="1725"/>
        <w:gridCol w:w="1510"/>
      </w:tblGrid>
      <w:tr w:rsidR="002B11F3" w:rsidRPr="001655C9" w14:paraId="1964FEB4" w14:textId="77777777" w:rsidTr="002E6F83">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25" w:type="dxa"/>
            <w:noWrap/>
            <w:hideMark/>
          </w:tcPr>
          <w:p w14:paraId="67A94F9D" w14:textId="77777777" w:rsidR="002B11F3" w:rsidRPr="001655C9" w:rsidRDefault="002B11F3" w:rsidP="001655C9">
            <w:pPr>
              <w:pStyle w:val="TableParagraph"/>
            </w:pPr>
            <w:r w:rsidRPr="001655C9">
              <w:t>System</w:t>
            </w:r>
          </w:p>
        </w:tc>
        <w:tc>
          <w:tcPr>
            <w:tcW w:w="1510" w:type="dxa"/>
            <w:noWrap/>
            <w:hideMark/>
          </w:tcPr>
          <w:p w14:paraId="6407C6DD" w14:textId="77777777" w:rsidR="002B11F3" w:rsidRPr="001655C9" w:rsidRDefault="002B11F3" w:rsidP="001655C9">
            <w:pPr>
              <w:pStyle w:val="TableParagraph"/>
              <w:cnfStyle w:val="100000000000" w:firstRow="1" w:lastRow="0" w:firstColumn="0" w:lastColumn="0" w:oddVBand="0" w:evenVBand="0" w:oddHBand="0" w:evenHBand="0" w:firstRowFirstColumn="0" w:firstRowLastColumn="0" w:lastRowFirstColumn="0" w:lastRowLastColumn="0"/>
            </w:pPr>
            <w:r w:rsidRPr="001655C9">
              <w:t>Share of Visits Diverted to New Facilities</w:t>
            </w:r>
          </w:p>
        </w:tc>
      </w:tr>
      <w:tr w:rsidR="002B11F3" w:rsidRPr="001655C9" w14:paraId="6E507CCE" w14:textId="77777777" w:rsidTr="002E6F83">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725" w:type="dxa"/>
            <w:noWrap/>
            <w:hideMark/>
          </w:tcPr>
          <w:p w14:paraId="528C00E1" w14:textId="77777777" w:rsidR="002B11F3" w:rsidRPr="001655C9" w:rsidRDefault="002B11F3" w:rsidP="001655C9">
            <w:pPr>
              <w:pStyle w:val="TableParagraph"/>
            </w:pPr>
            <w:r w:rsidRPr="001655C9">
              <w:t>BCH</w:t>
            </w:r>
          </w:p>
        </w:tc>
        <w:tc>
          <w:tcPr>
            <w:tcW w:w="1510" w:type="dxa"/>
            <w:noWrap/>
            <w:hideMark/>
          </w:tcPr>
          <w:p w14:paraId="62DDB408" w14:textId="77777777" w:rsidR="002B11F3" w:rsidRPr="001655C9" w:rsidRDefault="002B11F3" w:rsidP="001655C9">
            <w:pPr>
              <w:pStyle w:val="TableParagraph"/>
              <w:cnfStyle w:val="000000100000" w:firstRow="0" w:lastRow="0" w:firstColumn="0" w:lastColumn="0" w:oddVBand="0" w:evenVBand="0" w:oddHBand="1" w:evenHBand="0" w:firstRowFirstColumn="0" w:firstRowLastColumn="0" w:lastRowFirstColumn="0" w:lastRowLastColumn="0"/>
            </w:pPr>
            <w:r w:rsidRPr="001655C9">
              <w:t>20%</w:t>
            </w:r>
          </w:p>
        </w:tc>
      </w:tr>
      <w:tr w:rsidR="002B11F3" w:rsidRPr="001655C9" w14:paraId="2D16619A" w14:textId="77777777" w:rsidTr="002E6F83">
        <w:trPr>
          <w:cantSplit/>
          <w:trHeight w:val="300"/>
        </w:trPr>
        <w:tc>
          <w:tcPr>
            <w:cnfStyle w:val="001000000000" w:firstRow="0" w:lastRow="0" w:firstColumn="1" w:lastColumn="0" w:oddVBand="0" w:evenVBand="0" w:oddHBand="0" w:evenHBand="0" w:firstRowFirstColumn="0" w:firstRowLastColumn="0" w:lastRowFirstColumn="0" w:lastRowLastColumn="0"/>
            <w:tcW w:w="1725" w:type="dxa"/>
            <w:noWrap/>
            <w:hideMark/>
          </w:tcPr>
          <w:p w14:paraId="20D0EC3D" w14:textId="77777777" w:rsidR="002B11F3" w:rsidRPr="001655C9" w:rsidRDefault="002B11F3" w:rsidP="001655C9">
            <w:pPr>
              <w:pStyle w:val="TableParagraph"/>
            </w:pPr>
            <w:r w:rsidRPr="001655C9">
              <w:t>Baystate</w:t>
            </w:r>
          </w:p>
        </w:tc>
        <w:tc>
          <w:tcPr>
            <w:tcW w:w="1510" w:type="dxa"/>
            <w:noWrap/>
            <w:hideMark/>
          </w:tcPr>
          <w:p w14:paraId="0331EB23" w14:textId="77777777" w:rsidR="002B11F3" w:rsidRPr="001655C9" w:rsidRDefault="002B11F3" w:rsidP="001655C9">
            <w:pPr>
              <w:pStyle w:val="TableParagraph"/>
              <w:cnfStyle w:val="000000000000" w:firstRow="0" w:lastRow="0" w:firstColumn="0" w:lastColumn="0" w:oddVBand="0" w:evenVBand="0" w:oddHBand="0" w:evenHBand="0" w:firstRowFirstColumn="0" w:firstRowLastColumn="0" w:lastRowFirstColumn="0" w:lastRowLastColumn="0"/>
            </w:pPr>
            <w:r w:rsidRPr="001655C9">
              <w:t>0%</w:t>
            </w:r>
          </w:p>
        </w:tc>
      </w:tr>
      <w:tr w:rsidR="002B11F3" w:rsidRPr="001655C9" w14:paraId="6A5E1FDD" w14:textId="77777777" w:rsidTr="002E6F83">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725" w:type="dxa"/>
            <w:noWrap/>
            <w:hideMark/>
          </w:tcPr>
          <w:p w14:paraId="4EAB1A27" w14:textId="77777777" w:rsidR="002B11F3" w:rsidRPr="001655C9" w:rsidRDefault="002B11F3" w:rsidP="001655C9">
            <w:pPr>
              <w:pStyle w:val="TableParagraph"/>
            </w:pPr>
            <w:r w:rsidRPr="001655C9">
              <w:t>Boston Medical</w:t>
            </w:r>
          </w:p>
        </w:tc>
        <w:tc>
          <w:tcPr>
            <w:tcW w:w="1510" w:type="dxa"/>
            <w:noWrap/>
            <w:hideMark/>
          </w:tcPr>
          <w:p w14:paraId="2D106E24" w14:textId="77777777" w:rsidR="002B11F3" w:rsidRPr="001655C9" w:rsidRDefault="002B11F3" w:rsidP="001655C9">
            <w:pPr>
              <w:pStyle w:val="TableParagraph"/>
              <w:cnfStyle w:val="000000100000" w:firstRow="0" w:lastRow="0" w:firstColumn="0" w:lastColumn="0" w:oddVBand="0" w:evenVBand="0" w:oddHBand="1" w:evenHBand="0" w:firstRowFirstColumn="0" w:firstRowLastColumn="0" w:lastRowFirstColumn="0" w:lastRowLastColumn="0"/>
            </w:pPr>
            <w:r w:rsidRPr="001655C9">
              <w:t>2%</w:t>
            </w:r>
          </w:p>
        </w:tc>
      </w:tr>
      <w:tr w:rsidR="002B11F3" w:rsidRPr="001655C9" w14:paraId="7AC54A1D" w14:textId="77777777" w:rsidTr="002E6F83">
        <w:trPr>
          <w:cantSplit/>
          <w:trHeight w:val="300"/>
        </w:trPr>
        <w:tc>
          <w:tcPr>
            <w:cnfStyle w:val="001000000000" w:firstRow="0" w:lastRow="0" w:firstColumn="1" w:lastColumn="0" w:oddVBand="0" w:evenVBand="0" w:oddHBand="0" w:evenHBand="0" w:firstRowFirstColumn="0" w:firstRowLastColumn="0" w:lastRowFirstColumn="0" w:lastRowLastColumn="0"/>
            <w:tcW w:w="1725" w:type="dxa"/>
            <w:noWrap/>
            <w:hideMark/>
          </w:tcPr>
          <w:p w14:paraId="37F94863" w14:textId="77777777" w:rsidR="002B11F3" w:rsidRPr="001655C9" w:rsidRDefault="002B11F3" w:rsidP="001655C9">
            <w:pPr>
              <w:pStyle w:val="TableParagraph"/>
            </w:pPr>
            <w:r w:rsidRPr="001655C9">
              <w:t>Mass General</w:t>
            </w:r>
          </w:p>
        </w:tc>
        <w:tc>
          <w:tcPr>
            <w:tcW w:w="1510" w:type="dxa"/>
            <w:noWrap/>
            <w:hideMark/>
          </w:tcPr>
          <w:p w14:paraId="718447D9" w14:textId="77777777" w:rsidR="002B11F3" w:rsidRPr="001655C9" w:rsidRDefault="002B11F3" w:rsidP="001655C9">
            <w:pPr>
              <w:pStyle w:val="TableParagraph"/>
              <w:cnfStyle w:val="000000000000" w:firstRow="0" w:lastRow="0" w:firstColumn="0" w:lastColumn="0" w:oddVBand="0" w:evenVBand="0" w:oddHBand="0" w:evenHBand="0" w:firstRowFirstColumn="0" w:firstRowLastColumn="0" w:lastRowFirstColumn="0" w:lastRowLastColumn="0"/>
            </w:pPr>
            <w:r w:rsidRPr="001655C9">
              <w:t>11%</w:t>
            </w:r>
          </w:p>
        </w:tc>
      </w:tr>
      <w:tr w:rsidR="002B11F3" w:rsidRPr="001655C9" w14:paraId="6A86225D" w14:textId="77777777" w:rsidTr="002E6F83">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725" w:type="dxa"/>
            <w:noWrap/>
            <w:hideMark/>
          </w:tcPr>
          <w:p w14:paraId="7DB92528" w14:textId="77777777" w:rsidR="002B11F3" w:rsidRPr="001655C9" w:rsidRDefault="002B11F3" w:rsidP="001655C9">
            <w:pPr>
              <w:pStyle w:val="TableParagraph"/>
            </w:pPr>
            <w:r w:rsidRPr="001655C9">
              <w:t>Tufts</w:t>
            </w:r>
          </w:p>
        </w:tc>
        <w:tc>
          <w:tcPr>
            <w:tcW w:w="1510" w:type="dxa"/>
            <w:noWrap/>
            <w:hideMark/>
          </w:tcPr>
          <w:p w14:paraId="49520492" w14:textId="77777777" w:rsidR="002B11F3" w:rsidRPr="001655C9" w:rsidRDefault="002B11F3" w:rsidP="001655C9">
            <w:pPr>
              <w:pStyle w:val="TableParagraph"/>
              <w:cnfStyle w:val="000000100000" w:firstRow="0" w:lastRow="0" w:firstColumn="0" w:lastColumn="0" w:oddVBand="0" w:evenVBand="0" w:oddHBand="1" w:evenHBand="0" w:firstRowFirstColumn="0" w:firstRowLastColumn="0" w:lastRowFirstColumn="0" w:lastRowLastColumn="0"/>
            </w:pPr>
            <w:r w:rsidRPr="001655C9">
              <w:t>2%</w:t>
            </w:r>
          </w:p>
        </w:tc>
      </w:tr>
      <w:tr w:rsidR="002B11F3" w:rsidRPr="001655C9" w14:paraId="04FBF6E9" w14:textId="77777777" w:rsidTr="002E6F83">
        <w:trPr>
          <w:cantSplit/>
          <w:trHeight w:val="300"/>
        </w:trPr>
        <w:tc>
          <w:tcPr>
            <w:cnfStyle w:val="001000000000" w:firstRow="0" w:lastRow="0" w:firstColumn="1" w:lastColumn="0" w:oddVBand="0" w:evenVBand="0" w:oddHBand="0" w:evenHBand="0" w:firstRowFirstColumn="0" w:firstRowLastColumn="0" w:lastRowFirstColumn="0" w:lastRowLastColumn="0"/>
            <w:tcW w:w="1725" w:type="dxa"/>
            <w:noWrap/>
            <w:hideMark/>
          </w:tcPr>
          <w:p w14:paraId="36E13502" w14:textId="77777777" w:rsidR="002B11F3" w:rsidRPr="001655C9" w:rsidRDefault="002B11F3" w:rsidP="001655C9">
            <w:pPr>
              <w:pStyle w:val="TableParagraph"/>
            </w:pPr>
            <w:r w:rsidRPr="001655C9">
              <w:t>UMASS</w:t>
            </w:r>
          </w:p>
        </w:tc>
        <w:tc>
          <w:tcPr>
            <w:tcW w:w="1510" w:type="dxa"/>
            <w:noWrap/>
            <w:hideMark/>
          </w:tcPr>
          <w:p w14:paraId="63A67C50" w14:textId="77777777" w:rsidR="002B11F3" w:rsidRPr="001655C9" w:rsidRDefault="002B11F3" w:rsidP="001655C9">
            <w:pPr>
              <w:pStyle w:val="TableParagraph"/>
              <w:cnfStyle w:val="000000000000" w:firstRow="0" w:lastRow="0" w:firstColumn="0" w:lastColumn="0" w:oddVBand="0" w:evenVBand="0" w:oddHBand="0" w:evenHBand="0" w:firstRowFirstColumn="0" w:firstRowLastColumn="0" w:lastRowFirstColumn="0" w:lastRowLastColumn="0"/>
            </w:pPr>
            <w:r w:rsidRPr="001655C9">
              <w:t>4%</w:t>
            </w:r>
          </w:p>
        </w:tc>
      </w:tr>
      <w:tr w:rsidR="002B11F3" w:rsidRPr="001655C9" w14:paraId="3B35F9C7" w14:textId="77777777" w:rsidTr="002E6F83">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725" w:type="dxa"/>
            <w:noWrap/>
            <w:hideMark/>
          </w:tcPr>
          <w:p w14:paraId="513C070F" w14:textId="77777777" w:rsidR="002B11F3" w:rsidRPr="001655C9" w:rsidRDefault="002B11F3" w:rsidP="001655C9">
            <w:pPr>
              <w:pStyle w:val="TableParagraph"/>
            </w:pPr>
            <w:r w:rsidRPr="001655C9">
              <w:t>Outside Option</w:t>
            </w:r>
          </w:p>
        </w:tc>
        <w:tc>
          <w:tcPr>
            <w:tcW w:w="1510" w:type="dxa"/>
            <w:noWrap/>
            <w:hideMark/>
          </w:tcPr>
          <w:p w14:paraId="256F55A9" w14:textId="77777777" w:rsidR="002B11F3" w:rsidRPr="001655C9" w:rsidRDefault="002B11F3" w:rsidP="001655C9">
            <w:pPr>
              <w:pStyle w:val="TableParagraph"/>
              <w:cnfStyle w:val="000000100000" w:firstRow="0" w:lastRow="0" w:firstColumn="0" w:lastColumn="0" w:oddVBand="0" w:evenVBand="0" w:oddHBand="1" w:evenHBand="0" w:firstRowFirstColumn="0" w:firstRowLastColumn="0" w:lastRowFirstColumn="0" w:lastRowLastColumn="0"/>
            </w:pPr>
            <w:r w:rsidRPr="001655C9">
              <w:t>62%</w:t>
            </w:r>
          </w:p>
        </w:tc>
      </w:tr>
    </w:tbl>
    <w:p w14:paraId="65C47E85" w14:textId="57940DBE" w:rsidR="00BD39A9" w:rsidRPr="009A6CC6" w:rsidRDefault="00BD39A9" w:rsidP="00BD39A9">
      <w:pPr>
        <w:pStyle w:val="TableNotes"/>
        <w:ind w:left="1260"/>
      </w:pPr>
      <w:r>
        <w:t>Source:</w:t>
      </w:r>
      <w:r w:rsidRPr="00CB4F30">
        <w:t xml:space="preserve"> The result is based on </w:t>
      </w:r>
      <w:r w:rsidR="001655C9">
        <w:t>Imaging</w:t>
      </w:r>
      <w:r w:rsidRPr="00CB4F30">
        <w:t xml:space="preserve"> claims from the 2019 CHIA all-payer medical claim data. The data is restricted to visits from members younger than 19 years old</w:t>
      </w:r>
      <w:r>
        <w:t xml:space="preserve"> residing in Massachusetts</w:t>
      </w:r>
      <w:r w:rsidRPr="00CB4F30">
        <w:t xml:space="preserve">. </w:t>
      </w:r>
    </w:p>
    <w:p w14:paraId="2F78F80A" w14:textId="30374A9B" w:rsidR="00BD39A9" w:rsidRPr="007A01A4" w:rsidRDefault="002B11F3" w:rsidP="00C12494">
      <w:pPr>
        <w:pStyle w:val="Caption"/>
        <w:spacing w:before="360"/>
      </w:pPr>
      <w:bookmarkStart w:id="68" w:name="_Toc109899121"/>
      <w:bookmarkStart w:id="69" w:name="_Toc109899137"/>
      <w:r>
        <w:t xml:space="preserve">Supplemental Table </w:t>
      </w:r>
      <w:fldSimple w:instr=" SEQ Supplemental_Table \* ARABIC ">
        <w:r w:rsidR="00B0012A">
          <w:rPr>
            <w:noProof/>
          </w:rPr>
          <w:t>11</w:t>
        </w:r>
      </w:fldSimple>
      <w:r>
        <w:rPr>
          <w:i w:val="0"/>
          <w:iCs w:val="0"/>
          <w:color w:val="000000" w:themeColor="text1"/>
          <w:szCs w:val="22"/>
        </w:rPr>
        <w:t xml:space="preserve">: </w:t>
      </w:r>
      <w:r w:rsidR="00BD39A9">
        <w:t xml:space="preserve">Diversions to New BCH Facilities for </w:t>
      </w:r>
      <w:r w:rsidR="001655C9">
        <w:t>MRI</w:t>
      </w:r>
      <w:r w:rsidR="00BD39A9">
        <w:t xml:space="preserve"> Services, Commercial</w:t>
      </w:r>
      <w:r w:rsidR="00834DFF">
        <w:t xml:space="preserve"> </w:t>
      </w:r>
      <w:r w:rsidR="00834DFF" w:rsidRPr="00834DFF">
        <w:t>(MA, Patient</w:t>
      </w:r>
      <w:r w:rsidR="00834DFF">
        <w:t>s Aged</w:t>
      </w:r>
      <w:r w:rsidR="00834DFF" w:rsidRPr="00834DFF">
        <w:t xml:space="preserve"> 0 – 18)</w:t>
      </w:r>
      <w:bookmarkEnd w:id="68"/>
      <w:bookmarkEnd w:id="69"/>
    </w:p>
    <w:tbl>
      <w:tblPr>
        <w:tblStyle w:val="GridTable4-Accent11"/>
        <w:tblW w:w="3330" w:type="dxa"/>
        <w:tblLook w:val="04A0" w:firstRow="1" w:lastRow="0" w:firstColumn="1" w:lastColumn="0" w:noHBand="0" w:noVBand="1"/>
      </w:tblPr>
      <w:tblGrid>
        <w:gridCol w:w="1815"/>
        <w:gridCol w:w="1515"/>
      </w:tblGrid>
      <w:tr w:rsidR="002B11F3" w:rsidRPr="001655C9" w14:paraId="12F3B03A" w14:textId="77777777" w:rsidTr="002E6F83">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815" w:type="dxa"/>
            <w:noWrap/>
            <w:hideMark/>
          </w:tcPr>
          <w:p w14:paraId="00BADA21" w14:textId="77777777" w:rsidR="002B11F3" w:rsidRPr="001655C9" w:rsidRDefault="002B11F3" w:rsidP="001655C9">
            <w:pPr>
              <w:pStyle w:val="TableParagraph"/>
            </w:pPr>
            <w:r w:rsidRPr="001655C9">
              <w:t>System</w:t>
            </w:r>
          </w:p>
        </w:tc>
        <w:tc>
          <w:tcPr>
            <w:tcW w:w="1515" w:type="dxa"/>
            <w:noWrap/>
            <w:hideMark/>
          </w:tcPr>
          <w:p w14:paraId="2F2E0146" w14:textId="77777777" w:rsidR="002B11F3" w:rsidRPr="001655C9" w:rsidRDefault="002B11F3" w:rsidP="001655C9">
            <w:pPr>
              <w:pStyle w:val="TableParagraph"/>
              <w:cnfStyle w:val="100000000000" w:firstRow="1" w:lastRow="0" w:firstColumn="0" w:lastColumn="0" w:oddVBand="0" w:evenVBand="0" w:oddHBand="0" w:evenHBand="0" w:firstRowFirstColumn="0" w:firstRowLastColumn="0" w:lastRowFirstColumn="0" w:lastRowLastColumn="0"/>
            </w:pPr>
            <w:r w:rsidRPr="001655C9">
              <w:t>Share of Visits Diverted to New Facilities</w:t>
            </w:r>
          </w:p>
        </w:tc>
      </w:tr>
      <w:tr w:rsidR="002B11F3" w:rsidRPr="001655C9" w14:paraId="76C0C837" w14:textId="77777777" w:rsidTr="002E6F83">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15" w:type="dxa"/>
            <w:noWrap/>
            <w:hideMark/>
          </w:tcPr>
          <w:p w14:paraId="29BC53B9" w14:textId="77777777" w:rsidR="002B11F3" w:rsidRPr="001655C9" w:rsidRDefault="002B11F3" w:rsidP="001655C9">
            <w:pPr>
              <w:pStyle w:val="TableParagraph"/>
            </w:pPr>
            <w:r w:rsidRPr="001655C9">
              <w:t>BCH</w:t>
            </w:r>
          </w:p>
        </w:tc>
        <w:tc>
          <w:tcPr>
            <w:tcW w:w="1515" w:type="dxa"/>
            <w:noWrap/>
            <w:hideMark/>
          </w:tcPr>
          <w:p w14:paraId="35902AA5" w14:textId="77777777" w:rsidR="002B11F3" w:rsidRPr="001655C9" w:rsidRDefault="002B11F3" w:rsidP="001655C9">
            <w:pPr>
              <w:pStyle w:val="TableParagraph"/>
              <w:cnfStyle w:val="000000100000" w:firstRow="0" w:lastRow="0" w:firstColumn="0" w:lastColumn="0" w:oddVBand="0" w:evenVBand="0" w:oddHBand="1" w:evenHBand="0" w:firstRowFirstColumn="0" w:firstRowLastColumn="0" w:lastRowFirstColumn="0" w:lastRowLastColumn="0"/>
            </w:pPr>
            <w:r w:rsidRPr="001655C9">
              <w:t>29%</w:t>
            </w:r>
          </w:p>
        </w:tc>
      </w:tr>
      <w:tr w:rsidR="002B11F3" w:rsidRPr="001655C9" w14:paraId="3C0B6EA3" w14:textId="77777777" w:rsidTr="002E6F83">
        <w:trPr>
          <w:cantSplit/>
          <w:trHeight w:val="300"/>
        </w:trPr>
        <w:tc>
          <w:tcPr>
            <w:cnfStyle w:val="001000000000" w:firstRow="0" w:lastRow="0" w:firstColumn="1" w:lastColumn="0" w:oddVBand="0" w:evenVBand="0" w:oddHBand="0" w:evenHBand="0" w:firstRowFirstColumn="0" w:firstRowLastColumn="0" w:lastRowFirstColumn="0" w:lastRowLastColumn="0"/>
            <w:tcW w:w="1815" w:type="dxa"/>
            <w:noWrap/>
            <w:hideMark/>
          </w:tcPr>
          <w:p w14:paraId="5CCDE2BC" w14:textId="77777777" w:rsidR="002B11F3" w:rsidRPr="001655C9" w:rsidRDefault="002B11F3" w:rsidP="001655C9">
            <w:pPr>
              <w:pStyle w:val="TableParagraph"/>
            </w:pPr>
            <w:r w:rsidRPr="001655C9">
              <w:t>Baystate</w:t>
            </w:r>
          </w:p>
        </w:tc>
        <w:tc>
          <w:tcPr>
            <w:tcW w:w="1515" w:type="dxa"/>
            <w:noWrap/>
            <w:hideMark/>
          </w:tcPr>
          <w:p w14:paraId="64376430" w14:textId="77777777" w:rsidR="002B11F3" w:rsidRPr="001655C9" w:rsidRDefault="002B11F3" w:rsidP="001655C9">
            <w:pPr>
              <w:pStyle w:val="TableParagraph"/>
              <w:cnfStyle w:val="000000000000" w:firstRow="0" w:lastRow="0" w:firstColumn="0" w:lastColumn="0" w:oddVBand="0" w:evenVBand="0" w:oddHBand="0" w:evenHBand="0" w:firstRowFirstColumn="0" w:firstRowLastColumn="0" w:lastRowFirstColumn="0" w:lastRowLastColumn="0"/>
            </w:pPr>
            <w:r w:rsidRPr="001655C9">
              <w:t>1%</w:t>
            </w:r>
          </w:p>
        </w:tc>
      </w:tr>
      <w:tr w:rsidR="002B11F3" w:rsidRPr="001655C9" w14:paraId="67536077" w14:textId="77777777" w:rsidTr="002E6F83">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15" w:type="dxa"/>
            <w:noWrap/>
            <w:hideMark/>
          </w:tcPr>
          <w:p w14:paraId="1DA03DF5" w14:textId="77777777" w:rsidR="002B11F3" w:rsidRPr="001655C9" w:rsidRDefault="002B11F3" w:rsidP="001655C9">
            <w:pPr>
              <w:pStyle w:val="TableParagraph"/>
            </w:pPr>
            <w:r w:rsidRPr="001655C9">
              <w:t>Boston Medical</w:t>
            </w:r>
          </w:p>
        </w:tc>
        <w:tc>
          <w:tcPr>
            <w:tcW w:w="1515" w:type="dxa"/>
            <w:noWrap/>
            <w:hideMark/>
          </w:tcPr>
          <w:p w14:paraId="69D9E5D7" w14:textId="77777777" w:rsidR="002B11F3" w:rsidRPr="001655C9" w:rsidRDefault="002B11F3" w:rsidP="001655C9">
            <w:pPr>
              <w:pStyle w:val="TableParagraph"/>
              <w:cnfStyle w:val="000000100000" w:firstRow="0" w:lastRow="0" w:firstColumn="0" w:lastColumn="0" w:oddVBand="0" w:evenVBand="0" w:oddHBand="1" w:evenHBand="0" w:firstRowFirstColumn="0" w:firstRowLastColumn="0" w:lastRowFirstColumn="0" w:lastRowLastColumn="0"/>
            </w:pPr>
            <w:r w:rsidRPr="001655C9">
              <w:t>2%</w:t>
            </w:r>
          </w:p>
        </w:tc>
      </w:tr>
      <w:tr w:rsidR="002B11F3" w:rsidRPr="001655C9" w14:paraId="48A14509" w14:textId="77777777" w:rsidTr="002E6F83">
        <w:trPr>
          <w:cantSplit/>
          <w:trHeight w:val="300"/>
        </w:trPr>
        <w:tc>
          <w:tcPr>
            <w:cnfStyle w:val="001000000000" w:firstRow="0" w:lastRow="0" w:firstColumn="1" w:lastColumn="0" w:oddVBand="0" w:evenVBand="0" w:oddHBand="0" w:evenHBand="0" w:firstRowFirstColumn="0" w:firstRowLastColumn="0" w:lastRowFirstColumn="0" w:lastRowLastColumn="0"/>
            <w:tcW w:w="1815" w:type="dxa"/>
            <w:noWrap/>
            <w:hideMark/>
          </w:tcPr>
          <w:p w14:paraId="04A89CA3" w14:textId="77777777" w:rsidR="002B11F3" w:rsidRPr="001655C9" w:rsidRDefault="002B11F3" w:rsidP="001655C9">
            <w:pPr>
              <w:pStyle w:val="TableParagraph"/>
            </w:pPr>
            <w:r w:rsidRPr="001655C9">
              <w:t>Mass General</w:t>
            </w:r>
          </w:p>
        </w:tc>
        <w:tc>
          <w:tcPr>
            <w:tcW w:w="1515" w:type="dxa"/>
            <w:noWrap/>
            <w:hideMark/>
          </w:tcPr>
          <w:p w14:paraId="7702FC98" w14:textId="77777777" w:rsidR="002B11F3" w:rsidRPr="001655C9" w:rsidRDefault="002B11F3" w:rsidP="001655C9">
            <w:pPr>
              <w:pStyle w:val="TableParagraph"/>
              <w:cnfStyle w:val="000000000000" w:firstRow="0" w:lastRow="0" w:firstColumn="0" w:lastColumn="0" w:oddVBand="0" w:evenVBand="0" w:oddHBand="0" w:evenHBand="0" w:firstRowFirstColumn="0" w:firstRowLastColumn="0" w:lastRowFirstColumn="0" w:lastRowLastColumn="0"/>
            </w:pPr>
            <w:r w:rsidRPr="001655C9">
              <w:t>9%</w:t>
            </w:r>
          </w:p>
        </w:tc>
      </w:tr>
      <w:tr w:rsidR="002B11F3" w:rsidRPr="001655C9" w14:paraId="567F16EC" w14:textId="77777777" w:rsidTr="002E6F83">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15" w:type="dxa"/>
            <w:noWrap/>
            <w:hideMark/>
          </w:tcPr>
          <w:p w14:paraId="6DE240CF" w14:textId="77777777" w:rsidR="002B11F3" w:rsidRPr="001655C9" w:rsidRDefault="002B11F3" w:rsidP="001655C9">
            <w:pPr>
              <w:pStyle w:val="TableParagraph"/>
            </w:pPr>
            <w:r w:rsidRPr="001655C9">
              <w:t>Tufts</w:t>
            </w:r>
          </w:p>
        </w:tc>
        <w:tc>
          <w:tcPr>
            <w:tcW w:w="1515" w:type="dxa"/>
            <w:noWrap/>
            <w:hideMark/>
          </w:tcPr>
          <w:p w14:paraId="3DE6B373" w14:textId="77777777" w:rsidR="002B11F3" w:rsidRPr="001655C9" w:rsidRDefault="002B11F3" w:rsidP="001655C9">
            <w:pPr>
              <w:pStyle w:val="TableParagraph"/>
              <w:cnfStyle w:val="000000100000" w:firstRow="0" w:lastRow="0" w:firstColumn="0" w:lastColumn="0" w:oddVBand="0" w:evenVBand="0" w:oddHBand="1" w:evenHBand="0" w:firstRowFirstColumn="0" w:firstRowLastColumn="0" w:lastRowFirstColumn="0" w:lastRowLastColumn="0"/>
            </w:pPr>
            <w:r w:rsidRPr="001655C9">
              <w:t>2%</w:t>
            </w:r>
          </w:p>
        </w:tc>
      </w:tr>
      <w:tr w:rsidR="002B11F3" w:rsidRPr="001655C9" w14:paraId="008AF237" w14:textId="77777777" w:rsidTr="002E6F83">
        <w:trPr>
          <w:cantSplit/>
          <w:trHeight w:val="300"/>
        </w:trPr>
        <w:tc>
          <w:tcPr>
            <w:cnfStyle w:val="001000000000" w:firstRow="0" w:lastRow="0" w:firstColumn="1" w:lastColumn="0" w:oddVBand="0" w:evenVBand="0" w:oddHBand="0" w:evenHBand="0" w:firstRowFirstColumn="0" w:firstRowLastColumn="0" w:lastRowFirstColumn="0" w:lastRowLastColumn="0"/>
            <w:tcW w:w="1815" w:type="dxa"/>
            <w:noWrap/>
            <w:hideMark/>
          </w:tcPr>
          <w:p w14:paraId="649F34E6" w14:textId="77777777" w:rsidR="002B11F3" w:rsidRPr="001655C9" w:rsidRDefault="002B11F3" w:rsidP="001655C9">
            <w:pPr>
              <w:pStyle w:val="TableParagraph"/>
            </w:pPr>
            <w:r w:rsidRPr="001655C9">
              <w:t>UMASS</w:t>
            </w:r>
          </w:p>
        </w:tc>
        <w:tc>
          <w:tcPr>
            <w:tcW w:w="1515" w:type="dxa"/>
            <w:noWrap/>
            <w:hideMark/>
          </w:tcPr>
          <w:p w14:paraId="216A27F0" w14:textId="77777777" w:rsidR="002B11F3" w:rsidRPr="001655C9" w:rsidRDefault="002B11F3" w:rsidP="001655C9">
            <w:pPr>
              <w:pStyle w:val="TableParagraph"/>
              <w:cnfStyle w:val="000000000000" w:firstRow="0" w:lastRow="0" w:firstColumn="0" w:lastColumn="0" w:oddVBand="0" w:evenVBand="0" w:oddHBand="0" w:evenHBand="0" w:firstRowFirstColumn="0" w:firstRowLastColumn="0" w:lastRowFirstColumn="0" w:lastRowLastColumn="0"/>
            </w:pPr>
            <w:r w:rsidRPr="001655C9">
              <w:t>4%</w:t>
            </w:r>
          </w:p>
        </w:tc>
      </w:tr>
      <w:tr w:rsidR="002B11F3" w:rsidRPr="001655C9" w14:paraId="7F5914E0" w14:textId="77777777" w:rsidTr="002E6F83">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15" w:type="dxa"/>
            <w:noWrap/>
            <w:hideMark/>
          </w:tcPr>
          <w:p w14:paraId="6D7ADB27" w14:textId="77777777" w:rsidR="002B11F3" w:rsidRPr="001655C9" w:rsidRDefault="002B11F3" w:rsidP="001655C9">
            <w:pPr>
              <w:pStyle w:val="TableParagraph"/>
            </w:pPr>
            <w:r w:rsidRPr="001655C9">
              <w:t>Outside Option</w:t>
            </w:r>
          </w:p>
        </w:tc>
        <w:tc>
          <w:tcPr>
            <w:tcW w:w="1515" w:type="dxa"/>
            <w:noWrap/>
            <w:hideMark/>
          </w:tcPr>
          <w:p w14:paraId="2A183FEC" w14:textId="77777777" w:rsidR="002B11F3" w:rsidRPr="001655C9" w:rsidRDefault="002B11F3" w:rsidP="001655C9">
            <w:pPr>
              <w:pStyle w:val="TableParagraph"/>
              <w:cnfStyle w:val="000000100000" w:firstRow="0" w:lastRow="0" w:firstColumn="0" w:lastColumn="0" w:oddVBand="0" w:evenVBand="0" w:oddHBand="1" w:evenHBand="0" w:firstRowFirstColumn="0" w:firstRowLastColumn="0" w:lastRowFirstColumn="0" w:lastRowLastColumn="0"/>
            </w:pPr>
            <w:r w:rsidRPr="001655C9">
              <w:t>54%</w:t>
            </w:r>
          </w:p>
        </w:tc>
      </w:tr>
    </w:tbl>
    <w:p w14:paraId="4ED0730B" w14:textId="2A447C40" w:rsidR="00BD39A9" w:rsidRPr="009A6CC6" w:rsidRDefault="00BD39A9" w:rsidP="00BD39A9">
      <w:pPr>
        <w:pStyle w:val="TableNotes"/>
        <w:ind w:left="1260"/>
      </w:pPr>
      <w:r>
        <w:t>Source:</w:t>
      </w:r>
      <w:r w:rsidRPr="00CB4F30">
        <w:t xml:space="preserve"> The result is based on </w:t>
      </w:r>
      <w:r w:rsidR="001655C9">
        <w:t>MRI</w:t>
      </w:r>
      <w:r w:rsidRPr="00CB4F30">
        <w:t xml:space="preserve"> claims from the 2019 CHIA all-payer medical claim data. The data is restricted to visits from members younger than 19 years old</w:t>
      </w:r>
      <w:r>
        <w:t xml:space="preserve"> residing in Massachusetts</w:t>
      </w:r>
      <w:r w:rsidRPr="00CB4F30">
        <w:t xml:space="preserve">. </w:t>
      </w:r>
    </w:p>
    <w:p w14:paraId="2DDA5DEA" w14:textId="5DF88343" w:rsidR="00BD39A9" w:rsidRPr="007A01A4" w:rsidRDefault="002B11F3" w:rsidP="00753658">
      <w:pPr>
        <w:pStyle w:val="Caption"/>
        <w:spacing w:before="360"/>
      </w:pPr>
      <w:bookmarkStart w:id="70" w:name="_Toc109899122"/>
      <w:bookmarkStart w:id="71" w:name="_Toc109899138"/>
      <w:r>
        <w:lastRenderedPageBreak/>
        <w:t xml:space="preserve">Supplemental Table </w:t>
      </w:r>
      <w:fldSimple w:instr=" SEQ Supplemental_Table \* ARABIC ">
        <w:r w:rsidR="00B0012A">
          <w:rPr>
            <w:noProof/>
          </w:rPr>
          <w:t>12</w:t>
        </w:r>
      </w:fldSimple>
      <w:r>
        <w:rPr>
          <w:i w:val="0"/>
          <w:iCs w:val="0"/>
          <w:color w:val="000000" w:themeColor="text1"/>
          <w:szCs w:val="22"/>
        </w:rPr>
        <w:t xml:space="preserve">: </w:t>
      </w:r>
      <w:r w:rsidR="00BD39A9">
        <w:t xml:space="preserve">Diversions to New BCH Facilities for </w:t>
      </w:r>
      <w:r w:rsidR="001655C9">
        <w:t>MRI</w:t>
      </w:r>
      <w:r w:rsidR="00BD39A9">
        <w:t xml:space="preserve"> Services, Medicaid</w:t>
      </w:r>
      <w:r w:rsidR="00834DFF">
        <w:t xml:space="preserve"> </w:t>
      </w:r>
      <w:r w:rsidR="00834DFF" w:rsidRPr="00834DFF">
        <w:t>(MA, Patient</w:t>
      </w:r>
      <w:r w:rsidR="00834DFF">
        <w:t>s Aged</w:t>
      </w:r>
      <w:r w:rsidR="00834DFF" w:rsidRPr="00834DFF">
        <w:t xml:space="preserve"> 0 – 18)</w:t>
      </w:r>
      <w:bookmarkEnd w:id="70"/>
      <w:bookmarkEnd w:id="71"/>
    </w:p>
    <w:tbl>
      <w:tblPr>
        <w:tblStyle w:val="GridTable4-Accent11"/>
        <w:tblW w:w="3240" w:type="dxa"/>
        <w:tblLook w:val="04A0" w:firstRow="1" w:lastRow="0" w:firstColumn="1" w:lastColumn="0" w:noHBand="0" w:noVBand="1"/>
      </w:tblPr>
      <w:tblGrid>
        <w:gridCol w:w="1725"/>
        <w:gridCol w:w="1515"/>
      </w:tblGrid>
      <w:tr w:rsidR="002B11F3" w:rsidRPr="001655C9" w14:paraId="2AB588A4" w14:textId="77777777" w:rsidTr="002E6F83">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25" w:type="dxa"/>
            <w:noWrap/>
            <w:hideMark/>
          </w:tcPr>
          <w:p w14:paraId="2AED21D7" w14:textId="77777777" w:rsidR="002B11F3" w:rsidRPr="001655C9" w:rsidRDefault="002B11F3" w:rsidP="001655C9">
            <w:pPr>
              <w:pStyle w:val="TableParagraph"/>
            </w:pPr>
            <w:r w:rsidRPr="001655C9">
              <w:t>System</w:t>
            </w:r>
          </w:p>
        </w:tc>
        <w:tc>
          <w:tcPr>
            <w:tcW w:w="1515" w:type="dxa"/>
            <w:noWrap/>
            <w:hideMark/>
          </w:tcPr>
          <w:p w14:paraId="11595243" w14:textId="77777777" w:rsidR="002B11F3" w:rsidRPr="001655C9" w:rsidRDefault="002B11F3" w:rsidP="001655C9">
            <w:pPr>
              <w:pStyle w:val="TableParagraph"/>
              <w:cnfStyle w:val="100000000000" w:firstRow="1" w:lastRow="0" w:firstColumn="0" w:lastColumn="0" w:oddVBand="0" w:evenVBand="0" w:oddHBand="0" w:evenHBand="0" w:firstRowFirstColumn="0" w:firstRowLastColumn="0" w:lastRowFirstColumn="0" w:lastRowLastColumn="0"/>
            </w:pPr>
            <w:r w:rsidRPr="001655C9">
              <w:t>Share of Visits Diverted to New Facilities</w:t>
            </w:r>
          </w:p>
        </w:tc>
      </w:tr>
      <w:tr w:rsidR="002B11F3" w:rsidRPr="001655C9" w14:paraId="7AEA3EB4" w14:textId="77777777" w:rsidTr="002E6F83">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725" w:type="dxa"/>
            <w:noWrap/>
            <w:hideMark/>
          </w:tcPr>
          <w:p w14:paraId="1147CD2E" w14:textId="77777777" w:rsidR="002B11F3" w:rsidRPr="001655C9" w:rsidRDefault="002B11F3" w:rsidP="001655C9">
            <w:pPr>
              <w:pStyle w:val="TableParagraph"/>
            </w:pPr>
            <w:r w:rsidRPr="001655C9">
              <w:t>BCH</w:t>
            </w:r>
          </w:p>
        </w:tc>
        <w:tc>
          <w:tcPr>
            <w:tcW w:w="1515" w:type="dxa"/>
            <w:noWrap/>
            <w:hideMark/>
          </w:tcPr>
          <w:p w14:paraId="3B605D5B" w14:textId="77777777" w:rsidR="002B11F3" w:rsidRPr="001655C9" w:rsidRDefault="002B11F3" w:rsidP="001655C9">
            <w:pPr>
              <w:pStyle w:val="TableParagraph"/>
              <w:cnfStyle w:val="000000100000" w:firstRow="0" w:lastRow="0" w:firstColumn="0" w:lastColumn="0" w:oddVBand="0" w:evenVBand="0" w:oddHBand="1" w:evenHBand="0" w:firstRowFirstColumn="0" w:firstRowLastColumn="0" w:lastRowFirstColumn="0" w:lastRowLastColumn="0"/>
            </w:pPr>
            <w:r w:rsidRPr="001655C9">
              <w:t>29%</w:t>
            </w:r>
          </w:p>
        </w:tc>
      </w:tr>
      <w:tr w:rsidR="002B11F3" w:rsidRPr="001655C9" w14:paraId="5CEBFA5B" w14:textId="77777777" w:rsidTr="002E6F83">
        <w:trPr>
          <w:cantSplit/>
          <w:trHeight w:val="300"/>
        </w:trPr>
        <w:tc>
          <w:tcPr>
            <w:cnfStyle w:val="001000000000" w:firstRow="0" w:lastRow="0" w:firstColumn="1" w:lastColumn="0" w:oddVBand="0" w:evenVBand="0" w:oddHBand="0" w:evenHBand="0" w:firstRowFirstColumn="0" w:firstRowLastColumn="0" w:lastRowFirstColumn="0" w:lastRowLastColumn="0"/>
            <w:tcW w:w="1725" w:type="dxa"/>
            <w:noWrap/>
            <w:hideMark/>
          </w:tcPr>
          <w:p w14:paraId="077466A5" w14:textId="77777777" w:rsidR="002B11F3" w:rsidRPr="001655C9" w:rsidRDefault="002B11F3" w:rsidP="001655C9">
            <w:pPr>
              <w:pStyle w:val="TableParagraph"/>
            </w:pPr>
            <w:r w:rsidRPr="001655C9">
              <w:t>Baystate</w:t>
            </w:r>
          </w:p>
        </w:tc>
        <w:tc>
          <w:tcPr>
            <w:tcW w:w="1515" w:type="dxa"/>
            <w:noWrap/>
            <w:hideMark/>
          </w:tcPr>
          <w:p w14:paraId="03793B7E" w14:textId="77777777" w:rsidR="002B11F3" w:rsidRPr="001655C9" w:rsidRDefault="002B11F3" w:rsidP="001655C9">
            <w:pPr>
              <w:pStyle w:val="TableParagraph"/>
              <w:cnfStyle w:val="000000000000" w:firstRow="0" w:lastRow="0" w:firstColumn="0" w:lastColumn="0" w:oddVBand="0" w:evenVBand="0" w:oddHBand="0" w:evenHBand="0" w:firstRowFirstColumn="0" w:firstRowLastColumn="0" w:lastRowFirstColumn="0" w:lastRowLastColumn="0"/>
            </w:pPr>
            <w:r w:rsidRPr="001655C9">
              <w:t>1%</w:t>
            </w:r>
          </w:p>
        </w:tc>
      </w:tr>
      <w:tr w:rsidR="002B11F3" w:rsidRPr="001655C9" w14:paraId="7A871CCE" w14:textId="77777777" w:rsidTr="002E6F83">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725" w:type="dxa"/>
            <w:noWrap/>
            <w:hideMark/>
          </w:tcPr>
          <w:p w14:paraId="63F06DFE" w14:textId="77777777" w:rsidR="002B11F3" w:rsidRPr="001655C9" w:rsidRDefault="002B11F3" w:rsidP="001655C9">
            <w:pPr>
              <w:pStyle w:val="TableParagraph"/>
            </w:pPr>
            <w:r w:rsidRPr="001655C9">
              <w:t>Boston Medical</w:t>
            </w:r>
          </w:p>
        </w:tc>
        <w:tc>
          <w:tcPr>
            <w:tcW w:w="1515" w:type="dxa"/>
            <w:noWrap/>
            <w:hideMark/>
          </w:tcPr>
          <w:p w14:paraId="40E05E1C" w14:textId="77777777" w:rsidR="002B11F3" w:rsidRPr="001655C9" w:rsidRDefault="002B11F3" w:rsidP="001655C9">
            <w:pPr>
              <w:pStyle w:val="TableParagraph"/>
              <w:cnfStyle w:val="000000100000" w:firstRow="0" w:lastRow="0" w:firstColumn="0" w:lastColumn="0" w:oddVBand="0" w:evenVBand="0" w:oddHBand="1" w:evenHBand="0" w:firstRowFirstColumn="0" w:firstRowLastColumn="0" w:lastRowFirstColumn="0" w:lastRowLastColumn="0"/>
            </w:pPr>
            <w:r w:rsidRPr="001655C9">
              <w:t>2%</w:t>
            </w:r>
          </w:p>
        </w:tc>
      </w:tr>
      <w:tr w:rsidR="002B11F3" w:rsidRPr="001655C9" w14:paraId="6A084E51" w14:textId="77777777" w:rsidTr="002E6F83">
        <w:trPr>
          <w:cantSplit/>
          <w:trHeight w:val="300"/>
        </w:trPr>
        <w:tc>
          <w:tcPr>
            <w:cnfStyle w:val="001000000000" w:firstRow="0" w:lastRow="0" w:firstColumn="1" w:lastColumn="0" w:oddVBand="0" w:evenVBand="0" w:oddHBand="0" w:evenHBand="0" w:firstRowFirstColumn="0" w:firstRowLastColumn="0" w:lastRowFirstColumn="0" w:lastRowLastColumn="0"/>
            <w:tcW w:w="1725" w:type="dxa"/>
            <w:noWrap/>
            <w:hideMark/>
          </w:tcPr>
          <w:p w14:paraId="2C68F35D" w14:textId="77777777" w:rsidR="002B11F3" w:rsidRPr="001655C9" w:rsidRDefault="002B11F3" w:rsidP="001655C9">
            <w:pPr>
              <w:pStyle w:val="TableParagraph"/>
            </w:pPr>
            <w:r w:rsidRPr="001655C9">
              <w:t>Mass General</w:t>
            </w:r>
          </w:p>
        </w:tc>
        <w:tc>
          <w:tcPr>
            <w:tcW w:w="1515" w:type="dxa"/>
            <w:noWrap/>
            <w:hideMark/>
          </w:tcPr>
          <w:p w14:paraId="51E8C632" w14:textId="77777777" w:rsidR="002B11F3" w:rsidRPr="001655C9" w:rsidRDefault="002B11F3" w:rsidP="001655C9">
            <w:pPr>
              <w:pStyle w:val="TableParagraph"/>
              <w:cnfStyle w:val="000000000000" w:firstRow="0" w:lastRow="0" w:firstColumn="0" w:lastColumn="0" w:oddVBand="0" w:evenVBand="0" w:oddHBand="0" w:evenHBand="0" w:firstRowFirstColumn="0" w:firstRowLastColumn="0" w:lastRowFirstColumn="0" w:lastRowLastColumn="0"/>
            </w:pPr>
            <w:r w:rsidRPr="001655C9">
              <w:t>9%</w:t>
            </w:r>
          </w:p>
        </w:tc>
      </w:tr>
      <w:tr w:rsidR="002B11F3" w:rsidRPr="001655C9" w14:paraId="4F8434F4" w14:textId="77777777" w:rsidTr="002E6F83">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725" w:type="dxa"/>
            <w:noWrap/>
            <w:hideMark/>
          </w:tcPr>
          <w:p w14:paraId="5BB177AE" w14:textId="77777777" w:rsidR="002B11F3" w:rsidRPr="001655C9" w:rsidRDefault="002B11F3" w:rsidP="001655C9">
            <w:pPr>
              <w:pStyle w:val="TableParagraph"/>
            </w:pPr>
            <w:r w:rsidRPr="001655C9">
              <w:t>Tufts</w:t>
            </w:r>
          </w:p>
        </w:tc>
        <w:tc>
          <w:tcPr>
            <w:tcW w:w="1515" w:type="dxa"/>
            <w:noWrap/>
            <w:hideMark/>
          </w:tcPr>
          <w:p w14:paraId="4806FF7D" w14:textId="77777777" w:rsidR="002B11F3" w:rsidRPr="001655C9" w:rsidRDefault="002B11F3" w:rsidP="001655C9">
            <w:pPr>
              <w:pStyle w:val="TableParagraph"/>
              <w:cnfStyle w:val="000000100000" w:firstRow="0" w:lastRow="0" w:firstColumn="0" w:lastColumn="0" w:oddVBand="0" w:evenVBand="0" w:oddHBand="1" w:evenHBand="0" w:firstRowFirstColumn="0" w:firstRowLastColumn="0" w:lastRowFirstColumn="0" w:lastRowLastColumn="0"/>
            </w:pPr>
            <w:r w:rsidRPr="001655C9">
              <w:t>2%</w:t>
            </w:r>
          </w:p>
        </w:tc>
      </w:tr>
      <w:tr w:rsidR="002B11F3" w:rsidRPr="001655C9" w14:paraId="14B93BEF" w14:textId="77777777" w:rsidTr="002E6F83">
        <w:trPr>
          <w:cantSplit/>
          <w:trHeight w:val="300"/>
        </w:trPr>
        <w:tc>
          <w:tcPr>
            <w:cnfStyle w:val="001000000000" w:firstRow="0" w:lastRow="0" w:firstColumn="1" w:lastColumn="0" w:oddVBand="0" w:evenVBand="0" w:oddHBand="0" w:evenHBand="0" w:firstRowFirstColumn="0" w:firstRowLastColumn="0" w:lastRowFirstColumn="0" w:lastRowLastColumn="0"/>
            <w:tcW w:w="1725" w:type="dxa"/>
            <w:noWrap/>
            <w:hideMark/>
          </w:tcPr>
          <w:p w14:paraId="1DF0469D" w14:textId="77777777" w:rsidR="002B11F3" w:rsidRPr="001655C9" w:rsidRDefault="002B11F3" w:rsidP="001655C9">
            <w:pPr>
              <w:pStyle w:val="TableParagraph"/>
            </w:pPr>
            <w:r w:rsidRPr="001655C9">
              <w:t>UMASS</w:t>
            </w:r>
          </w:p>
        </w:tc>
        <w:tc>
          <w:tcPr>
            <w:tcW w:w="1515" w:type="dxa"/>
            <w:noWrap/>
            <w:hideMark/>
          </w:tcPr>
          <w:p w14:paraId="6F225F91" w14:textId="77777777" w:rsidR="002B11F3" w:rsidRPr="001655C9" w:rsidRDefault="002B11F3" w:rsidP="001655C9">
            <w:pPr>
              <w:pStyle w:val="TableParagraph"/>
              <w:cnfStyle w:val="000000000000" w:firstRow="0" w:lastRow="0" w:firstColumn="0" w:lastColumn="0" w:oddVBand="0" w:evenVBand="0" w:oddHBand="0" w:evenHBand="0" w:firstRowFirstColumn="0" w:firstRowLastColumn="0" w:lastRowFirstColumn="0" w:lastRowLastColumn="0"/>
            </w:pPr>
            <w:r w:rsidRPr="001655C9">
              <w:t>4%</w:t>
            </w:r>
          </w:p>
        </w:tc>
      </w:tr>
      <w:tr w:rsidR="002B11F3" w:rsidRPr="001655C9" w14:paraId="0C37E005" w14:textId="77777777" w:rsidTr="002E6F83">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725" w:type="dxa"/>
            <w:noWrap/>
            <w:hideMark/>
          </w:tcPr>
          <w:p w14:paraId="213CF5DA" w14:textId="77777777" w:rsidR="002B11F3" w:rsidRPr="001655C9" w:rsidRDefault="002B11F3" w:rsidP="001655C9">
            <w:pPr>
              <w:pStyle w:val="TableParagraph"/>
            </w:pPr>
            <w:r w:rsidRPr="001655C9">
              <w:t>Outside Option</w:t>
            </w:r>
          </w:p>
        </w:tc>
        <w:tc>
          <w:tcPr>
            <w:tcW w:w="1515" w:type="dxa"/>
            <w:noWrap/>
            <w:hideMark/>
          </w:tcPr>
          <w:p w14:paraId="6E60A21B" w14:textId="77777777" w:rsidR="002B11F3" w:rsidRPr="001655C9" w:rsidRDefault="002B11F3" w:rsidP="001655C9">
            <w:pPr>
              <w:pStyle w:val="TableParagraph"/>
              <w:cnfStyle w:val="000000100000" w:firstRow="0" w:lastRow="0" w:firstColumn="0" w:lastColumn="0" w:oddVBand="0" w:evenVBand="0" w:oddHBand="1" w:evenHBand="0" w:firstRowFirstColumn="0" w:firstRowLastColumn="0" w:lastRowFirstColumn="0" w:lastRowLastColumn="0"/>
            </w:pPr>
            <w:r w:rsidRPr="001655C9">
              <w:t>53%</w:t>
            </w:r>
          </w:p>
        </w:tc>
      </w:tr>
    </w:tbl>
    <w:p w14:paraId="2D51A995" w14:textId="3E0435FD" w:rsidR="00BD39A9" w:rsidRPr="009A6CC6" w:rsidRDefault="00BD39A9" w:rsidP="00BD39A9">
      <w:pPr>
        <w:pStyle w:val="TableNotes"/>
        <w:ind w:left="1260"/>
      </w:pPr>
      <w:r>
        <w:t>Source:</w:t>
      </w:r>
      <w:r w:rsidRPr="00CB4F30">
        <w:t xml:space="preserve"> The result is based on </w:t>
      </w:r>
      <w:r w:rsidR="001655C9">
        <w:t>MRI</w:t>
      </w:r>
      <w:r w:rsidRPr="00CB4F30">
        <w:t xml:space="preserve"> claims from the 2019 CHIA all-payer medical claim data. The data is restricted to visits from members younger than 19 years old</w:t>
      </w:r>
      <w:r>
        <w:t xml:space="preserve"> residing in Massachusetts</w:t>
      </w:r>
      <w:r w:rsidRPr="00CB4F30">
        <w:t xml:space="preserve">. </w:t>
      </w:r>
    </w:p>
    <w:p w14:paraId="686DFC52" w14:textId="77777777" w:rsidR="00B86FD2" w:rsidRDefault="00B86FD2">
      <w:pPr>
        <w:spacing w:before="0" w:after="160"/>
        <w:jc w:val="left"/>
        <w:rPr>
          <w:b/>
          <w:bCs/>
          <w:caps/>
        </w:rPr>
      </w:pPr>
      <w:r>
        <w:br w:type="page"/>
      </w:r>
    </w:p>
    <w:p w14:paraId="478FA0D0" w14:textId="677757BE" w:rsidR="00050DD8" w:rsidRDefault="00050DD8" w:rsidP="00050DD8">
      <w:pPr>
        <w:pStyle w:val="Heading1"/>
      </w:pPr>
      <w:bookmarkStart w:id="72" w:name="_Toc109899099"/>
      <w:r w:rsidRPr="002C5CD0">
        <w:lastRenderedPageBreak/>
        <w:t>Supplemental</w:t>
      </w:r>
      <w:r>
        <w:t xml:space="preserve"> FIGURES</w:t>
      </w:r>
      <w:bookmarkEnd w:id="72"/>
      <w:r w:rsidR="00F21BE8">
        <w:t xml:space="preserve"> </w:t>
      </w:r>
    </w:p>
    <w:p w14:paraId="09125649" w14:textId="7904D123" w:rsidR="00AE5FE4" w:rsidRDefault="00AE5FE4" w:rsidP="00AE5FE4">
      <w:pPr>
        <w:pStyle w:val="Caption"/>
      </w:pPr>
      <w:bookmarkStart w:id="73" w:name="_Toc109899100"/>
      <w:r>
        <w:t xml:space="preserve">Supplemental Figure </w:t>
      </w:r>
      <w:fldSimple w:instr=" SEQ Figure \* ARABIC ">
        <w:r w:rsidR="00B0012A">
          <w:rPr>
            <w:noProof/>
          </w:rPr>
          <w:t>1</w:t>
        </w:r>
      </w:fldSimple>
      <w:r>
        <w:t>:</w:t>
      </w:r>
      <w:r>
        <w:rPr>
          <w:i w:val="0"/>
          <w:iCs w:val="0"/>
          <w:color w:val="000000" w:themeColor="text1"/>
          <w:szCs w:val="22"/>
        </w:rPr>
        <w:t xml:space="preserve"> </w:t>
      </w:r>
      <w:r w:rsidRPr="00AE5FE4">
        <w:t>Overview of Massachusetts Health Systems with Children’s Hospitals</w:t>
      </w:r>
      <w:bookmarkEnd w:id="73"/>
    </w:p>
    <w:p w14:paraId="0C0C2791" w14:textId="407FC891" w:rsidR="00AE5FE4" w:rsidRDefault="00AE5FE4" w:rsidP="00AE5FE4">
      <w:pPr>
        <w:spacing w:before="0"/>
      </w:pPr>
      <w:r>
        <w:rPr>
          <w:noProof/>
        </w:rPr>
        <w:drawing>
          <wp:inline distT="0" distB="0" distL="0" distR="0" wp14:anchorId="1A1BC065" wp14:editId="39AEAC9B">
            <wp:extent cx="6169776" cy="4361688"/>
            <wp:effectExtent l="0" t="0" r="2540" b="1270"/>
            <wp:docPr id="1" name="Picture 1" descr="Map of Massachusetts, multiple colored dots indicating locations of Massachusetts health systems across the state with children's hospi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of Massachusetts, multiple colored dots indicating locations of Massachusetts health systems across the state with children's hospital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69776" cy="4361688"/>
                    </a:xfrm>
                    <a:prstGeom prst="rect">
                      <a:avLst/>
                    </a:prstGeom>
                    <a:noFill/>
                    <a:ln>
                      <a:noFill/>
                    </a:ln>
                  </pic:spPr>
                </pic:pic>
              </a:graphicData>
            </a:graphic>
          </wp:inline>
        </w:drawing>
      </w:r>
    </w:p>
    <w:tbl>
      <w:tblPr>
        <w:tblStyle w:val="GridTable4-Accent1"/>
        <w:tblW w:w="0" w:type="auto"/>
        <w:tblInd w:w="175" w:type="dxa"/>
        <w:tblLook w:val="04A0" w:firstRow="1" w:lastRow="0" w:firstColumn="1" w:lastColumn="0" w:noHBand="0" w:noVBand="1"/>
      </w:tblPr>
      <w:tblGrid>
        <w:gridCol w:w="1440"/>
        <w:gridCol w:w="4404"/>
        <w:gridCol w:w="3246"/>
      </w:tblGrid>
      <w:tr w:rsidR="00233804" w:rsidRPr="00CC3C8B" w14:paraId="214DCBCB" w14:textId="77777777" w:rsidTr="005E6F8D">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CD517EA" w14:textId="77777777" w:rsidR="00233804" w:rsidRPr="00CC3C8B" w:rsidRDefault="00233804" w:rsidP="0084322D">
            <w:pPr>
              <w:pStyle w:val="BodyText"/>
              <w:spacing w:before="0"/>
              <w:rPr>
                <w:rFonts w:eastAsiaTheme="minorEastAsia"/>
                <w:sz w:val="9"/>
                <w:szCs w:val="9"/>
              </w:rPr>
            </w:pPr>
            <w:r w:rsidRPr="00CC3C8B">
              <w:rPr>
                <w:rFonts w:eastAsiaTheme="minorEastAsia"/>
                <w:sz w:val="9"/>
                <w:szCs w:val="9"/>
              </w:rPr>
              <w:t>Health System</w:t>
            </w:r>
          </w:p>
        </w:tc>
        <w:tc>
          <w:tcPr>
            <w:tcW w:w="4404" w:type="dxa"/>
            <w:hideMark/>
          </w:tcPr>
          <w:p w14:paraId="26035CEE" w14:textId="77777777" w:rsidR="00233804" w:rsidRPr="00CC3C8B" w:rsidRDefault="00233804" w:rsidP="0084322D">
            <w:pPr>
              <w:pStyle w:val="BodyText"/>
              <w:spacing w:before="0"/>
              <w:cnfStyle w:val="100000000000" w:firstRow="1" w:lastRow="0" w:firstColumn="0" w:lastColumn="0" w:oddVBand="0" w:evenVBand="0" w:oddHBand="0" w:evenHBand="0" w:firstRowFirstColumn="0" w:firstRowLastColumn="0" w:lastRowFirstColumn="0" w:lastRowLastColumn="0"/>
              <w:rPr>
                <w:rFonts w:eastAsiaTheme="minorEastAsia"/>
                <w:sz w:val="9"/>
                <w:szCs w:val="9"/>
              </w:rPr>
            </w:pPr>
            <w:r w:rsidRPr="00CC3C8B">
              <w:rPr>
                <w:rFonts w:eastAsiaTheme="minorEastAsia"/>
                <w:sz w:val="9"/>
                <w:szCs w:val="9"/>
              </w:rPr>
              <w:t>Facility Name</w:t>
            </w:r>
          </w:p>
        </w:tc>
        <w:tc>
          <w:tcPr>
            <w:tcW w:w="3246" w:type="dxa"/>
            <w:noWrap/>
            <w:hideMark/>
          </w:tcPr>
          <w:p w14:paraId="6A10CB22" w14:textId="77777777" w:rsidR="00233804" w:rsidRPr="00CC3C8B" w:rsidRDefault="00233804" w:rsidP="0084322D">
            <w:pPr>
              <w:pStyle w:val="BodyText"/>
              <w:spacing w:before="0"/>
              <w:cnfStyle w:val="100000000000" w:firstRow="1" w:lastRow="0" w:firstColumn="0" w:lastColumn="0" w:oddVBand="0" w:evenVBand="0" w:oddHBand="0" w:evenHBand="0" w:firstRowFirstColumn="0" w:firstRowLastColumn="0" w:lastRowFirstColumn="0" w:lastRowLastColumn="0"/>
              <w:rPr>
                <w:rFonts w:eastAsiaTheme="minorEastAsia"/>
                <w:sz w:val="9"/>
                <w:szCs w:val="9"/>
              </w:rPr>
            </w:pPr>
            <w:r w:rsidRPr="00CC3C8B">
              <w:rPr>
                <w:rFonts w:eastAsiaTheme="minorEastAsia"/>
                <w:sz w:val="9"/>
                <w:szCs w:val="9"/>
              </w:rPr>
              <w:t>City and Town</w:t>
            </w:r>
          </w:p>
        </w:tc>
      </w:tr>
      <w:tr w:rsidR="00233804" w:rsidRPr="00F27AB8" w14:paraId="1AB756C6" w14:textId="77777777" w:rsidTr="005E6F8D">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val="restart"/>
            <w:tcBorders>
              <w:left w:val="single" w:sz="4" w:space="0" w:color="4472C4" w:themeColor="accent1"/>
            </w:tcBorders>
            <w:hideMark/>
          </w:tcPr>
          <w:p w14:paraId="408FE890" w14:textId="77777777" w:rsidR="00233804" w:rsidRPr="00F27AB8" w:rsidRDefault="00233804" w:rsidP="0084322D">
            <w:pPr>
              <w:pStyle w:val="BodyText"/>
              <w:spacing w:before="0"/>
              <w:rPr>
                <w:rFonts w:eastAsiaTheme="minorEastAsia"/>
                <w:sz w:val="9"/>
                <w:szCs w:val="9"/>
              </w:rPr>
            </w:pPr>
            <w:r w:rsidRPr="00F27AB8">
              <w:rPr>
                <w:rFonts w:eastAsiaTheme="minorEastAsia"/>
                <w:sz w:val="9"/>
                <w:szCs w:val="9"/>
              </w:rPr>
              <w:t>Boston Children's Hospital</w:t>
            </w:r>
          </w:p>
        </w:tc>
        <w:tc>
          <w:tcPr>
            <w:tcW w:w="4404" w:type="dxa"/>
            <w:hideMark/>
          </w:tcPr>
          <w:p w14:paraId="6BD9B088" w14:textId="77777777" w:rsidR="00233804" w:rsidRPr="00F27AB8" w:rsidRDefault="00233804" w:rsidP="0084322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9"/>
                <w:szCs w:val="9"/>
              </w:rPr>
            </w:pPr>
            <w:r w:rsidRPr="00F27AB8">
              <w:rPr>
                <w:rFonts w:eastAsiaTheme="minorEastAsia"/>
                <w:sz w:val="9"/>
                <w:szCs w:val="9"/>
              </w:rPr>
              <w:t>Boston Children's at Waltham</w:t>
            </w:r>
          </w:p>
        </w:tc>
        <w:tc>
          <w:tcPr>
            <w:tcW w:w="3246" w:type="dxa"/>
            <w:noWrap/>
            <w:hideMark/>
          </w:tcPr>
          <w:p w14:paraId="1956318B" w14:textId="77777777" w:rsidR="00233804" w:rsidRPr="00F27AB8" w:rsidRDefault="00233804" w:rsidP="0084322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9"/>
                <w:szCs w:val="9"/>
              </w:rPr>
            </w:pPr>
            <w:r w:rsidRPr="00F27AB8">
              <w:rPr>
                <w:rFonts w:eastAsiaTheme="minorEastAsia"/>
                <w:sz w:val="9"/>
                <w:szCs w:val="9"/>
              </w:rPr>
              <w:t>Waltham</w:t>
            </w:r>
          </w:p>
        </w:tc>
      </w:tr>
      <w:tr w:rsidR="00233804" w:rsidRPr="00F27AB8" w14:paraId="45E50DD7" w14:textId="77777777" w:rsidTr="005E6F8D">
        <w:trPr>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hideMark/>
          </w:tcPr>
          <w:p w14:paraId="0688A307" w14:textId="77777777" w:rsidR="00233804" w:rsidRPr="00F27AB8" w:rsidRDefault="00233804" w:rsidP="0084322D">
            <w:pPr>
              <w:pStyle w:val="BodyText"/>
              <w:spacing w:before="0"/>
              <w:rPr>
                <w:rFonts w:eastAsiaTheme="minorEastAsia"/>
                <w:sz w:val="9"/>
                <w:szCs w:val="9"/>
              </w:rPr>
            </w:pPr>
          </w:p>
        </w:tc>
        <w:tc>
          <w:tcPr>
            <w:tcW w:w="4404" w:type="dxa"/>
            <w:hideMark/>
          </w:tcPr>
          <w:p w14:paraId="42E306C1" w14:textId="77777777" w:rsidR="00233804" w:rsidRPr="00F27AB8" w:rsidRDefault="00233804" w:rsidP="0084322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9"/>
                <w:szCs w:val="9"/>
              </w:rPr>
            </w:pPr>
            <w:r w:rsidRPr="00F27AB8">
              <w:rPr>
                <w:rFonts w:eastAsiaTheme="minorEastAsia"/>
                <w:sz w:val="9"/>
                <w:szCs w:val="9"/>
              </w:rPr>
              <w:t>Boston Children's at North Dartmouth</w:t>
            </w:r>
          </w:p>
        </w:tc>
        <w:tc>
          <w:tcPr>
            <w:tcW w:w="3246" w:type="dxa"/>
            <w:noWrap/>
            <w:hideMark/>
          </w:tcPr>
          <w:p w14:paraId="1A86F155" w14:textId="77777777" w:rsidR="00233804" w:rsidRPr="00F27AB8" w:rsidRDefault="00233804" w:rsidP="0084322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9"/>
                <w:szCs w:val="9"/>
              </w:rPr>
            </w:pPr>
            <w:r w:rsidRPr="00F27AB8">
              <w:rPr>
                <w:rFonts w:eastAsiaTheme="minorEastAsia"/>
                <w:sz w:val="9"/>
                <w:szCs w:val="9"/>
              </w:rPr>
              <w:t>Dartmouth</w:t>
            </w:r>
          </w:p>
        </w:tc>
      </w:tr>
      <w:tr w:rsidR="00233804" w:rsidRPr="00F27AB8" w14:paraId="6552B80A" w14:textId="77777777" w:rsidTr="005E6F8D">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hideMark/>
          </w:tcPr>
          <w:p w14:paraId="7F50C146" w14:textId="77777777" w:rsidR="00233804" w:rsidRPr="00F27AB8" w:rsidRDefault="00233804" w:rsidP="0084322D">
            <w:pPr>
              <w:pStyle w:val="BodyText"/>
              <w:spacing w:before="0"/>
              <w:rPr>
                <w:rFonts w:eastAsiaTheme="minorEastAsia"/>
                <w:sz w:val="9"/>
                <w:szCs w:val="9"/>
              </w:rPr>
            </w:pPr>
          </w:p>
        </w:tc>
        <w:tc>
          <w:tcPr>
            <w:tcW w:w="4404" w:type="dxa"/>
            <w:hideMark/>
          </w:tcPr>
          <w:p w14:paraId="5813A845" w14:textId="77777777" w:rsidR="00233804" w:rsidRPr="00F27AB8" w:rsidRDefault="00233804" w:rsidP="0084322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9"/>
                <w:szCs w:val="9"/>
              </w:rPr>
            </w:pPr>
            <w:r w:rsidRPr="00F27AB8">
              <w:rPr>
                <w:rFonts w:eastAsiaTheme="minorEastAsia"/>
                <w:sz w:val="9"/>
                <w:szCs w:val="9"/>
              </w:rPr>
              <w:t>Boston Children's at Brookline</w:t>
            </w:r>
          </w:p>
        </w:tc>
        <w:tc>
          <w:tcPr>
            <w:tcW w:w="3246" w:type="dxa"/>
            <w:noWrap/>
            <w:hideMark/>
          </w:tcPr>
          <w:p w14:paraId="052B3311" w14:textId="77777777" w:rsidR="00233804" w:rsidRPr="00F27AB8" w:rsidRDefault="00233804" w:rsidP="0084322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9"/>
                <w:szCs w:val="9"/>
              </w:rPr>
            </w:pPr>
            <w:r w:rsidRPr="00F27AB8">
              <w:rPr>
                <w:rFonts w:eastAsiaTheme="minorEastAsia"/>
                <w:sz w:val="9"/>
                <w:szCs w:val="9"/>
              </w:rPr>
              <w:t>Brookline</w:t>
            </w:r>
          </w:p>
        </w:tc>
      </w:tr>
      <w:tr w:rsidR="00233804" w:rsidRPr="00F27AB8" w14:paraId="6AB1A128" w14:textId="77777777" w:rsidTr="005E6F8D">
        <w:trPr>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hideMark/>
          </w:tcPr>
          <w:p w14:paraId="316B3F8F" w14:textId="77777777" w:rsidR="00233804" w:rsidRPr="00F27AB8" w:rsidRDefault="00233804" w:rsidP="0084322D">
            <w:pPr>
              <w:pStyle w:val="BodyText"/>
              <w:spacing w:before="0"/>
              <w:rPr>
                <w:rFonts w:eastAsiaTheme="minorEastAsia"/>
                <w:sz w:val="9"/>
                <w:szCs w:val="9"/>
              </w:rPr>
            </w:pPr>
          </w:p>
        </w:tc>
        <w:tc>
          <w:tcPr>
            <w:tcW w:w="4404" w:type="dxa"/>
            <w:hideMark/>
          </w:tcPr>
          <w:p w14:paraId="7A722850" w14:textId="77777777" w:rsidR="00233804" w:rsidRPr="00F27AB8" w:rsidRDefault="00233804" w:rsidP="0084322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9"/>
                <w:szCs w:val="9"/>
              </w:rPr>
            </w:pPr>
            <w:r w:rsidRPr="00F27AB8">
              <w:rPr>
                <w:rFonts w:eastAsiaTheme="minorEastAsia"/>
                <w:sz w:val="9"/>
                <w:szCs w:val="9"/>
              </w:rPr>
              <w:t>Boston Children's at Lexington</w:t>
            </w:r>
          </w:p>
        </w:tc>
        <w:tc>
          <w:tcPr>
            <w:tcW w:w="3246" w:type="dxa"/>
            <w:noWrap/>
            <w:hideMark/>
          </w:tcPr>
          <w:p w14:paraId="08817D53" w14:textId="77777777" w:rsidR="00233804" w:rsidRPr="00F27AB8" w:rsidRDefault="00233804" w:rsidP="0084322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9"/>
                <w:szCs w:val="9"/>
              </w:rPr>
            </w:pPr>
            <w:r w:rsidRPr="00F27AB8">
              <w:rPr>
                <w:rFonts w:eastAsiaTheme="minorEastAsia"/>
                <w:sz w:val="9"/>
                <w:szCs w:val="9"/>
              </w:rPr>
              <w:t>Lexington</w:t>
            </w:r>
          </w:p>
        </w:tc>
      </w:tr>
      <w:tr w:rsidR="00233804" w:rsidRPr="00F27AB8" w14:paraId="3FA3683F" w14:textId="77777777" w:rsidTr="005E6F8D">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hideMark/>
          </w:tcPr>
          <w:p w14:paraId="3B806ABA" w14:textId="77777777" w:rsidR="00233804" w:rsidRPr="00F27AB8" w:rsidRDefault="00233804" w:rsidP="0084322D">
            <w:pPr>
              <w:pStyle w:val="BodyText"/>
              <w:spacing w:before="0"/>
              <w:rPr>
                <w:rFonts w:eastAsiaTheme="minorEastAsia"/>
                <w:sz w:val="9"/>
                <w:szCs w:val="9"/>
              </w:rPr>
            </w:pPr>
          </w:p>
        </w:tc>
        <w:tc>
          <w:tcPr>
            <w:tcW w:w="4404" w:type="dxa"/>
            <w:hideMark/>
          </w:tcPr>
          <w:p w14:paraId="488B2A53" w14:textId="77777777" w:rsidR="00233804" w:rsidRPr="00F27AB8" w:rsidRDefault="00233804" w:rsidP="0084322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9"/>
                <w:szCs w:val="9"/>
              </w:rPr>
            </w:pPr>
            <w:r w:rsidRPr="00F27AB8">
              <w:rPr>
                <w:rFonts w:eastAsiaTheme="minorEastAsia"/>
                <w:sz w:val="9"/>
                <w:szCs w:val="9"/>
              </w:rPr>
              <w:t>Boston Children's at Peabody</w:t>
            </w:r>
          </w:p>
        </w:tc>
        <w:tc>
          <w:tcPr>
            <w:tcW w:w="3246" w:type="dxa"/>
            <w:noWrap/>
            <w:hideMark/>
          </w:tcPr>
          <w:p w14:paraId="1DE39A4E" w14:textId="77777777" w:rsidR="00233804" w:rsidRPr="00F27AB8" w:rsidRDefault="00233804" w:rsidP="0084322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9"/>
                <w:szCs w:val="9"/>
              </w:rPr>
            </w:pPr>
            <w:r w:rsidRPr="00F27AB8">
              <w:rPr>
                <w:rFonts w:eastAsiaTheme="minorEastAsia"/>
                <w:sz w:val="9"/>
                <w:szCs w:val="9"/>
              </w:rPr>
              <w:t>Peabody</w:t>
            </w:r>
          </w:p>
        </w:tc>
      </w:tr>
      <w:tr w:rsidR="00233804" w:rsidRPr="00F27AB8" w14:paraId="4CC5E23A" w14:textId="77777777" w:rsidTr="005E6F8D">
        <w:trPr>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hideMark/>
          </w:tcPr>
          <w:p w14:paraId="7AE2FE6B" w14:textId="77777777" w:rsidR="00233804" w:rsidRPr="00F27AB8" w:rsidRDefault="00233804" w:rsidP="0084322D">
            <w:pPr>
              <w:pStyle w:val="BodyText"/>
              <w:spacing w:before="0"/>
              <w:rPr>
                <w:rFonts w:eastAsiaTheme="minorEastAsia"/>
                <w:sz w:val="9"/>
                <w:szCs w:val="9"/>
              </w:rPr>
            </w:pPr>
          </w:p>
        </w:tc>
        <w:tc>
          <w:tcPr>
            <w:tcW w:w="4404" w:type="dxa"/>
            <w:hideMark/>
          </w:tcPr>
          <w:p w14:paraId="71473E49" w14:textId="77777777" w:rsidR="00233804" w:rsidRPr="00F27AB8" w:rsidRDefault="00233804" w:rsidP="0084322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9"/>
                <w:szCs w:val="9"/>
              </w:rPr>
            </w:pPr>
            <w:r w:rsidRPr="00F27AB8">
              <w:rPr>
                <w:rFonts w:eastAsiaTheme="minorEastAsia"/>
                <w:sz w:val="9"/>
                <w:szCs w:val="9"/>
              </w:rPr>
              <w:t>Boston Children's Hospital*</w:t>
            </w:r>
          </w:p>
        </w:tc>
        <w:tc>
          <w:tcPr>
            <w:tcW w:w="3246" w:type="dxa"/>
            <w:noWrap/>
            <w:hideMark/>
          </w:tcPr>
          <w:p w14:paraId="552D7A9E" w14:textId="77777777" w:rsidR="00233804" w:rsidRPr="00F27AB8" w:rsidRDefault="00233804" w:rsidP="0084322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9"/>
                <w:szCs w:val="9"/>
              </w:rPr>
            </w:pPr>
            <w:r w:rsidRPr="00F27AB8">
              <w:rPr>
                <w:rFonts w:eastAsiaTheme="minorEastAsia"/>
                <w:sz w:val="9"/>
                <w:szCs w:val="9"/>
              </w:rPr>
              <w:t>Boston</w:t>
            </w:r>
          </w:p>
        </w:tc>
      </w:tr>
      <w:tr w:rsidR="00233804" w:rsidRPr="00F27AB8" w14:paraId="01C728C8" w14:textId="77777777" w:rsidTr="005E6F8D">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hideMark/>
          </w:tcPr>
          <w:p w14:paraId="5E84BB50" w14:textId="77777777" w:rsidR="00233804" w:rsidRPr="00F27AB8" w:rsidRDefault="00233804" w:rsidP="0084322D">
            <w:pPr>
              <w:pStyle w:val="BodyText"/>
              <w:spacing w:before="0"/>
              <w:rPr>
                <w:rFonts w:eastAsiaTheme="minorEastAsia"/>
                <w:sz w:val="9"/>
                <w:szCs w:val="9"/>
              </w:rPr>
            </w:pPr>
          </w:p>
        </w:tc>
        <w:tc>
          <w:tcPr>
            <w:tcW w:w="4404" w:type="dxa"/>
            <w:hideMark/>
          </w:tcPr>
          <w:p w14:paraId="2512C9A6" w14:textId="77777777" w:rsidR="00233804" w:rsidRPr="00F27AB8" w:rsidRDefault="00233804" w:rsidP="0084322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9"/>
                <w:szCs w:val="9"/>
              </w:rPr>
            </w:pPr>
            <w:r w:rsidRPr="00F27AB8">
              <w:rPr>
                <w:rFonts w:eastAsiaTheme="minorEastAsia"/>
                <w:sz w:val="9"/>
                <w:szCs w:val="9"/>
              </w:rPr>
              <w:t>Boston Children's at Weymouth (New Location)</w:t>
            </w:r>
          </w:p>
        </w:tc>
        <w:tc>
          <w:tcPr>
            <w:tcW w:w="3246" w:type="dxa"/>
            <w:noWrap/>
            <w:hideMark/>
          </w:tcPr>
          <w:p w14:paraId="5CCEBA1F" w14:textId="77777777" w:rsidR="00233804" w:rsidRPr="00F27AB8" w:rsidRDefault="00233804" w:rsidP="0084322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9"/>
                <w:szCs w:val="9"/>
              </w:rPr>
            </w:pPr>
            <w:r w:rsidRPr="00F27AB8">
              <w:rPr>
                <w:rFonts w:eastAsiaTheme="minorEastAsia"/>
                <w:sz w:val="9"/>
                <w:szCs w:val="9"/>
              </w:rPr>
              <w:t>Weymouth</w:t>
            </w:r>
          </w:p>
        </w:tc>
      </w:tr>
      <w:tr w:rsidR="00233804" w:rsidRPr="00F27AB8" w14:paraId="7DF70BD2" w14:textId="77777777" w:rsidTr="005E6F8D">
        <w:trPr>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hideMark/>
          </w:tcPr>
          <w:p w14:paraId="50743B40" w14:textId="77777777" w:rsidR="00233804" w:rsidRPr="00F27AB8" w:rsidRDefault="00233804" w:rsidP="0084322D">
            <w:pPr>
              <w:pStyle w:val="BodyText"/>
              <w:spacing w:before="0"/>
              <w:rPr>
                <w:rFonts w:eastAsiaTheme="minorEastAsia"/>
                <w:sz w:val="9"/>
                <w:szCs w:val="9"/>
              </w:rPr>
            </w:pPr>
          </w:p>
        </w:tc>
        <w:tc>
          <w:tcPr>
            <w:tcW w:w="4404" w:type="dxa"/>
            <w:hideMark/>
          </w:tcPr>
          <w:p w14:paraId="1611E1BE" w14:textId="77777777" w:rsidR="00233804" w:rsidRPr="00F27AB8" w:rsidRDefault="00233804" w:rsidP="0084322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9"/>
                <w:szCs w:val="9"/>
              </w:rPr>
            </w:pPr>
            <w:r w:rsidRPr="00F27AB8">
              <w:rPr>
                <w:rFonts w:eastAsiaTheme="minorEastAsia"/>
                <w:sz w:val="9"/>
                <w:szCs w:val="9"/>
              </w:rPr>
              <w:t>Boston Children's at Weymouth (Current Location)</w:t>
            </w:r>
          </w:p>
        </w:tc>
        <w:tc>
          <w:tcPr>
            <w:tcW w:w="3246" w:type="dxa"/>
            <w:noWrap/>
            <w:hideMark/>
          </w:tcPr>
          <w:p w14:paraId="470DF82F" w14:textId="77777777" w:rsidR="00233804" w:rsidRPr="00F27AB8" w:rsidRDefault="00233804" w:rsidP="0084322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9"/>
                <w:szCs w:val="9"/>
              </w:rPr>
            </w:pPr>
            <w:r w:rsidRPr="00F27AB8">
              <w:rPr>
                <w:rFonts w:eastAsiaTheme="minorEastAsia"/>
                <w:sz w:val="9"/>
                <w:szCs w:val="9"/>
              </w:rPr>
              <w:t>Weymouth</w:t>
            </w:r>
          </w:p>
        </w:tc>
      </w:tr>
      <w:tr w:rsidR="00233804" w:rsidRPr="00F27AB8" w14:paraId="6E48C40E" w14:textId="77777777" w:rsidTr="005E6F8D">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hideMark/>
          </w:tcPr>
          <w:p w14:paraId="098D74F3" w14:textId="77777777" w:rsidR="00233804" w:rsidRPr="00F27AB8" w:rsidRDefault="00233804" w:rsidP="0084322D">
            <w:pPr>
              <w:pStyle w:val="BodyText"/>
              <w:spacing w:before="0"/>
              <w:rPr>
                <w:rFonts w:eastAsiaTheme="minorEastAsia"/>
                <w:sz w:val="9"/>
                <w:szCs w:val="9"/>
              </w:rPr>
            </w:pPr>
          </w:p>
        </w:tc>
        <w:tc>
          <w:tcPr>
            <w:tcW w:w="4404" w:type="dxa"/>
            <w:hideMark/>
          </w:tcPr>
          <w:p w14:paraId="12CC32EC" w14:textId="77777777" w:rsidR="00233804" w:rsidRPr="00F27AB8" w:rsidRDefault="00233804" w:rsidP="0084322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9"/>
                <w:szCs w:val="9"/>
              </w:rPr>
            </w:pPr>
            <w:r w:rsidRPr="00F27AB8">
              <w:rPr>
                <w:rFonts w:eastAsiaTheme="minorEastAsia"/>
                <w:sz w:val="9"/>
                <w:szCs w:val="9"/>
              </w:rPr>
              <w:t>Boston Children's at Needham (New Location)</w:t>
            </w:r>
          </w:p>
        </w:tc>
        <w:tc>
          <w:tcPr>
            <w:tcW w:w="3246" w:type="dxa"/>
            <w:noWrap/>
            <w:hideMark/>
          </w:tcPr>
          <w:p w14:paraId="3ECA3464" w14:textId="77777777" w:rsidR="00233804" w:rsidRPr="00F27AB8" w:rsidRDefault="00233804" w:rsidP="0084322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9"/>
                <w:szCs w:val="9"/>
              </w:rPr>
            </w:pPr>
            <w:r w:rsidRPr="00F27AB8">
              <w:rPr>
                <w:rFonts w:eastAsiaTheme="minorEastAsia"/>
                <w:sz w:val="9"/>
                <w:szCs w:val="9"/>
              </w:rPr>
              <w:t>Needham</w:t>
            </w:r>
          </w:p>
        </w:tc>
      </w:tr>
      <w:tr w:rsidR="00233804" w:rsidRPr="00F27AB8" w14:paraId="16FA592A" w14:textId="77777777" w:rsidTr="005E6F8D">
        <w:trPr>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val="restart"/>
            <w:tcBorders>
              <w:left w:val="single" w:sz="4" w:space="0" w:color="4472C4" w:themeColor="accent1"/>
            </w:tcBorders>
            <w:noWrap/>
            <w:hideMark/>
          </w:tcPr>
          <w:p w14:paraId="78964438" w14:textId="77777777" w:rsidR="00233804" w:rsidRPr="00F27AB8" w:rsidRDefault="00233804" w:rsidP="0084322D">
            <w:pPr>
              <w:pStyle w:val="BodyText"/>
              <w:spacing w:before="0"/>
              <w:rPr>
                <w:rFonts w:eastAsiaTheme="minorEastAsia"/>
                <w:sz w:val="9"/>
                <w:szCs w:val="9"/>
              </w:rPr>
            </w:pPr>
            <w:r w:rsidRPr="00F27AB8">
              <w:rPr>
                <w:rFonts w:eastAsiaTheme="minorEastAsia"/>
                <w:sz w:val="9"/>
                <w:szCs w:val="9"/>
              </w:rPr>
              <w:t>Baystate Health</w:t>
            </w:r>
          </w:p>
        </w:tc>
        <w:tc>
          <w:tcPr>
            <w:tcW w:w="4404" w:type="dxa"/>
            <w:hideMark/>
          </w:tcPr>
          <w:p w14:paraId="37C4115B" w14:textId="77777777" w:rsidR="00233804" w:rsidRPr="00F27AB8" w:rsidRDefault="00233804" w:rsidP="0084322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9"/>
                <w:szCs w:val="9"/>
              </w:rPr>
            </w:pPr>
            <w:r w:rsidRPr="00F27AB8">
              <w:rPr>
                <w:rFonts w:eastAsiaTheme="minorEastAsia"/>
                <w:sz w:val="9"/>
                <w:szCs w:val="9"/>
              </w:rPr>
              <w:t>Baystate Behavioral Health- Child Partial Hospitalization Program</w:t>
            </w:r>
          </w:p>
        </w:tc>
        <w:tc>
          <w:tcPr>
            <w:tcW w:w="3246" w:type="dxa"/>
            <w:noWrap/>
            <w:hideMark/>
          </w:tcPr>
          <w:p w14:paraId="77DA9105" w14:textId="77777777" w:rsidR="00233804" w:rsidRPr="00F27AB8" w:rsidRDefault="00233804" w:rsidP="0084322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9"/>
                <w:szCs w:val="9"/>
              </w:rPr>
            </w:pPr>
            <w:r w:rsidRPr="00F27AB8">
              <w:rPr>
                <w:rFonts w:eastAsiaTheme="minorEastAsia"/>
                <w:sz w:val="9"/>
                <w:szCs w:val="9"/>
              </w:rPr>
              <w:t>Holyoke</w:t>
            </w:r>
          </w:p>
        </w:tc>
      </w:tr>
      <w:tr w:rsidR="00233804" w:rsidRPr="00F27AB8" w14:paraId="69DE0266" w14:textId="77777777" w:rsidTr="005E6F8D">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hideMark/>
          </w:tcPr>
          <w:p w14:paraId="1D3B6CE9" w14:textId="77777777" w:rsidR="00233804" w:rsidRPr="00F27AB8" w:rsidRDefault="00233804" w:rsidP="0084322D">
            <w:pPr>
              <w:pStyle w:val="BodyText"/>
              <w:spacing w:before="0"/>
              <w:rPr>
                <w:rFonts w:eastAsiaTheme="minorEastAsia"/>
                <w:sz w:val="9"/>
                <w:szCs w:val="9"/>
              </w:rPr>
            </w:pPr>
          </w:p>
        </w:tc>
        <w:tc>
          <w:tcPr>
            <w:tcW w:w="4404" w:type="dxa"/>
            <w:hideMark/>
          </w:tcPr>
          <w:p w14:paraId="0BCDF985" w14:textId="77777777" w:rsidR="00233804" w:rsidRPr="00F27AB8" w:rsidRDefault="00233804" w:rsidP="0084322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9"/>
                <w:szCs w:val="9"/>
              </w:rPr>
            </w:pPr>
            <w:r w:rsidRPr="00F27AB8">
              <w:rPr>
                <w:rFonts w:eastAsiaTheme="minorEastAsia"/>
                <w:sz w:val="9"/>
                <w:szCs w:val="9"/>
              </w:rPr>
              <w:t>Baystate Brightwood HC/Centro De Sa</w:t>
            </w:r>
          </w:p>
        </w:tc>
        <w:tc>
          <w:tcPr>
            <w:tcW w:w="3246" w:type="dxa"/>
            <w:noWrap/>
            <w:hideMark/>
          </w:tcPr>
          <w:p w14:paraId="77EA12BE" w14:textId="77777777" w:rsidR="00233804" w:rsidRPr="00F27AB8" w:rsidRDefault="00233804" w:rsidP="0084322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9"/>
                <w:szCs w:val="9"/>
              </w:rPr>
            </w:pPr>
            <w:r w:rsidRPr="00F27AB8">
              <w:rPr>
                <w:rFonts w:eastAsiaTheme="minorEastAsia"/>
                <w:sz w:val="9"/>
                <w:szCs w:val="9"/>
              </w:rPr>
              <w:t>Springfield</w:t>
            </w:r>
          </w:p>
        </w:tc>
      </w:tr>
      <w:tr w:rsidR="00233804" w:rsidRPr="00F27AB8" w14:paraId="0D3805FE" w14:textId="77777777" w:rsidTr="005E6F8D">
        <w:trPr>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hideMark/>
          </w:tcPr>
          <w:p w14:paraId="050EFB2B" w14:textId="77777777" w:rsidR="00233804" w:rsidRPr="00F27AB8" w:rsidRDefault="00233804" w:rsidP="0084322D">
            <w:pPr>
              <w:pStyle w:val="BodyText"/>
              <w:spacing w:before="0"/>
              <w:rPr>
                <w:rFonts w:eastAsiaTheme="minorEastAsia"/>
                <w:sz w:val="9"/>
                <w:szCs w:val="9"/>
              </w:rPr>
            </w:pPr>
          </w:p>
        </w:tc>
        <w:tc>
          <w:tcPr>
            <w:tcW w:w="4404" w:type="dxa"/>
            <w:hideMark/>
          </w:tcPr>
          <w:p w14:paraId="2AC65A9E" w14:textId="77777777" w:rsidR="00233804" w:rsidRPr="00F27AB8" w:rsidRDefault="00233804" w:rsidP="0084322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9"/>
                <w:szCs w:val="9"/>
              </w:rPr>
            </w:pPr>
            <w:r w:rsidRPr="00F27AB8">
              <w:rPr>
                <w:rFonts w:eastAsiaTheme="minorEastAsia"/>
                <w:sz w:val="9"/>
                <w:szCs w:val="9"/>
              </w:rPr>
              <w:t>Baystate Franklin Medical Center Infusion Bus</w:t>
            </w:r>
          </w:p>
        </w:tc>
        <w:tc>
          <w:tcPr>
            <w:tcW w:w="3246" w:type="dxa"/>
            <w:noWrap/>
            <w:hideMark/>
          </w:tcPr>
          <w:p w14:paraId="168F2981" w14:textId="77777777" w:rsidR="00233804" w:rsidRPr="00F27AB8" w:rsidRDefault="00233804" w:rsidP="0084322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9"/>
                <w:szCs w:val="9"/>
              </w:rPr>
            </w:pPr>
            <w:r w:rsidRPr="00F27AB8">
              <w:rPr>
                <w:rFonts w:eastAsiaTheme="minorEastAsia"/>
                <w:sz w:val="9"/>
                <w:szCs w:val="9"/>
              </w:rPr>
              <w:t>Greenfield</w:t>
            </w:r>
          </w:p>
        </w:tc>
      </w:tr>
      <w:tr w:rsidR="00233804" w:rsidRPr="00F27AB8" w14:paraId="6E8FDC20" w14:textId="77777777" w:rsidTr="005E6F8D">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hideMark/>
          </w:tcPr>
          <w:p w14:paraId="394AA9BB" w14:textId="77777777" w:rsidR="00233804" w:rsidRPr="00F27AB8" w:rsidRDefault="00233804" w:rsidP="0084322D">
            <w:pPr>
              <w:pStyle w:val="BodyText"/>
              <w:spacing w:before="0"/>
              <w:rPr>
                <w:rFonts w:eastAsiaTheme="minorEastAsia"/>
                <w:sz w:val="9"/>
                <w:szCs w:val="9"/>
              </w:rPr>
            </w:pPr>
          </w:p>
        </w:tc>
        <w:tc>
          <w:tcPr>
            <w:tcW w:w="4404" w:type="dxa"/>
            <w:hideMark/>
          </w:tcPr>
          <w:p w14:paraId="005E3737" w14:textId="77777777" w:rsidR="00233804" w:rsidRPr="00F27AB8" w:rsidRDefault="00233804" w:rsidP="0084322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9"/>
                <w:szCs w:val="9"/>
              </w:rPr>
            </w:pPr>
            <w:r w:rsidRPr="00F27AB8">
              <w:rPr>
                <w:rFonts w:eastAsiaTheme="minorEastAsia"/>
                <w:sz w:val="9"/>
                <w:szCs w:val="9"/>
              </w:rPr>
              <w:t>Baystate Franklin Medical Center</w:t>
            </w:r>
          </w:p>
        </w:tc>
        <w:tc>
          <w:tcPr>
            <w:tcW w:w="3246" w:type="dxa"/>
            <w:noWrap/>
            <w:hideMark/>
          </w:tcPr>
          <w:p w14:paraId="3978E903" w14:textId="77777777" w:rsidR="00233804" w:rsidRPr="00F27AB8" w:rsidRDefault="00233804" w:rsidP="0084322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9"/>
                <w:szCs w:val="9"/>
              </w:rPr>
            </w:pPr>
            <w:r w:rsidRPr="00F27AB8">
              <w:rPr>
                <w:rFonts w:eastAsiaTheme="minorEastAsia"/>
                <w:sz w:val="9"/>
                <w:szCs w:val="9"/>
              </w:rPr>
              <w:t>Greenfield</w:t>
            </w:r>
          </w:p>
        </w:tc>
      </w:tr>
      <w:tr w:rsidR="00233804" w:rsidRPr="00F27AB8" w14:paraId="319D5473" w14:textId="77777777" w:rsidTr="005E6F8D">
        <w:trPr>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hideMark/>
          </w:tcPr>
          <w:p w14:paraId="1FFC9D28" w14:textId="77777777" w:rsidR="00233804" w:rsidRPr="00F27AB8" w:rsidRDefault="00233804" w:rsidP="0084322D">
            <w:pPr>
              <w:pStyle w:val="BodyText"/>
              <w:spacing w:before="0"/>
              <w:rPr>
                <w:rFonts w:eastAsiaTheme="minorEastAsia"/>
                <w:sz w:val="9"/>
                <w:szCs w:val="9"/>
              </w:rPr>
            </w:pPr>
          </w:p>
        </w:tc>
        <w:tc>
          <w:tcPr>
            <w:tcW w:w="4404" w:type="dxa"/>
            <w:hideMark/>
          </w:tcPr>
          <w:p w14:paraId="3925BFCE" w14:textId="77777777" w:rsidR="00233804" w:rsidRPr="00F27AB8" w:rsidRDefault="00233804" w:rsidP="0084322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9"/>
                <w:szCs w:val="9"/>
              </w:rPr>
            </w:pPr>
            <w:r w:rsidRPr="00F27AB8">
              <w:rPr>
                <w:rFonts w:eastAsiaTheme="minorEastAsia"/>
                <w:sz w:val="9"/>
                <w:szCs w:val="9"/>
              </w:rPr>
              <w:t>Baystate Medical Center/Baystate Children's Hospital*</w:t>
            </w:r>
          </w:p>
        </w:tc>
        <w:tc>
          <w:tcPr>
            <w:tcW w:w="3246" w:type="dxa"/>
            <w:noWrap/>
            <w:hideMark/>
          </w:tcPr>
          <w:p w14:paraId="783C051E" w14:textId="77777777" w:rsidR="00233804" w:rsidRPr="00F27AB8" w:rsidRDefault="00233804" w:rsidP="0084322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9"/>
                <w:szCs w:val="9"/>
              </w:rPr>
            </w:pPr>
            <w:r w:rsidRPr="00F27AB8">
              <w:rPr>
                <w:rFonts w:eastAsiaTheme="minorEastAsia"/>
                <w:sz w:val="9"/>
                <w:szCs w:val="9"/>
              </w:rPr>
              <w:t>Springfield</w:t>
            </w:r>
          </w:p>
        </w:tc>
      </w:tr>
      <w:tr w:rsidR="00233804" w:rsidRPr="00F27AB8" w14:paraId="70FA4587" w14:textId="77777777" w:rsidTr="005E6F8D">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hideMark/>
          </w:tcPr>
          <w:p w14:paraId="7BBD7FB0" w14:textId="77777777" w:rsidR="00233804" w:rsidRPr="00F27AB8" w:rsidRDefault="00233804" w:rsidP="0084322D">
            <w:pPr>
              <w:pStyle w:val="BodyText"/>
              <w:spacing w:before="0"/>
              <w:rPr>
                <w:rFonts w:eastAsiaTheme="minorEastAsia"/>
                <w:sz w:val="9"/>
                <w:szCs w:val="9"/>
              </w:rPr>
            </w:pPr>
          </w:p>
        </w:tc>
        <w:tc>
          <w:tcPr>
            <w:tcW w:w="4404" w:type="dxa"/>
            <w:hideMark/>
          </w:tcPr>
          <w:p w14:paraId="2FD880D1" w14:textId="77777777" w:rsidR="00233804" w:rsidRPr="00F27AB8" w:rsidRDefault="00233804" w:rsidP="0084322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9"/>
                <w:szCs w:val="9"/>
              </w:rPr>
            </w:pPr>
            <w:r w:rsidRPr="00F27AB8">
              <w:rPr>
                <w:rFonts w:eastAsiaTheme="minorEastAsia"/>
                <w:sz w:val="9"/>
                <w:szCs w:val="9"/>
              </w:rPr>
              <w:t>Baystate Noble Hospital</w:t>
            </w:r>
          </w:p>
        </w:tc>
        <w:tc>
          <w:tcPr>
            <w:tcW w:w="3246" w:type="dxa"/>
            <w:noWrap/>
            <w:hideMark/>
          </w:tcPr>
          <w:p w14:paraId="1FD2B1C3" w14:textId="77777777" w:rsidR="00233804" w:rsidRPr="00F27AB8" w:rsidRDefault="00233804" w:rsidP="0084322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9"/>
                <w:szCs w:val="9"/>
              </w:rPr>
            </w:pPr>
            <w:r w:rsidRPr="00F27AB8">
              <w:rPr>
                <w:rFonts w:eastAsiaTheme="minorEastAsia"/>
                <w:sz w:val="9"/>
                <w:szCs w:val="9"/>
              </w:rPr>
              <w:t>Westfield</w:t>
            </w:r>
          </w:p>
        </w:tc>
      </w:tr>
      <w:tr w:rsidR="00233804" w:rsidRPr="00F27AB8" w14:paraId="1AFC3BDE" w14:textId="77777777" w:rsidTr="005E6F8D">
        <w:trPr>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hideMark/>
          </w:tcPr>
          <w:p w14:paraId="4C4A3504" w14:textId="77777777" w:rsidR="00233804" w:rsidRPr="00F27AB8" w:rsidRDefault="00233804" w:rsidP="0084322D">
            <w:pPr>
              <w:pStyle w:val="BodyText"/>
              <w:spacing w:before="0"/>
              <w:rPr>
                <w:rFonts w:eastAsiaTheme="minorEastAsia"/>
                <w:sz w:val="9"/>
                <w:szCs w:val="9"/>
              </w:rPr>
            </w:pPr>
          </w:p>
        </w:tc>
        <w:tc>
          <w:tcPr>
            <w:tcW w:w="4404" w:type="dxa"/>
            <w:hideMark/>
          </w:tcPr>
          <w:p w14:paraId="55E0C6B9" w14:textId="77777777" w:rsidR="00233804" w:rsidRPr="00F27AB8" w:rsidRDefault="00233804" w:rsidP="0084322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9"/>
                <w:szCs w:val="9"/>
              </w:rPr>
            </w:pPr>
            <w:r w:rsidRPr="00F27AB8">
              <w:rPr>
                <w:rFonts w:eastAsiaTheme="minorEastAsia"/>
                <w:sz w:val="9"/>
                <w:szCs w:val="9"/>
              </w:rPr>
              <w:t>Baystate Wing Hospital and Medical Centers</w:t>
            </w:r>
          </w:p>
        </w:tc>
        <w:tc>
          <w:tcPr>
            <w:tcW w:w="3246" w:type="dxa"/>
            <w:noWrap/>
            <w:hideMark/>
          </w:tcPr>
          <w:p w14:paraId="2B34931B" w14:textId="77777777" w:rsidR="00233804" w:rsidRPr="00F27AB8" w:rsidRDefault="00233804" w:rsidP="0084322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9"/>
                <w:szCs w:val="9"/>
              </w:rPr>
            </w:pPr>
            <w:r w:rsidRPr="00F27AB8">
              <w:rPr>
                <w:rFonts w:eastAsiaTheme="minorEastAsia"/>
                <w:sz w:val="9"/>
                <w:szCs w:val="9"/>
              </w:rPr>
              <w:t>Palmer</w:t>
            </w:r>
          </w:p>
        </w:tc>
      </w:tr>
      <w:tr w:rsidR="00233804" w:rsidRPr="00F27AB8" w14:paraId="56293991" w14:textId="77777777" w:rsidTr="005E6F8D">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val="restart"/>
            <w:tcBorders>
              <w:left w:val="single" w:sz="4" w:space="0" w:color="4472C4" w:themeColor="accent1"/>
            </w:tcBorders>
            <w:noWrap/>
            <w:hideMark/>
          </w:tcPr>
          <w:p w14:paraId="59916AF2" w14:textId="77777777" w:rsidR="00233804" w:rsidRPr="00F27AB8" w:rsidRDefault="00233804" w:rsidP="0084322D">
            <w:pPr>
              <w:pStyle w:val="BodyText"/>
              <w:spacing w:before="0"/>
              <w:rPr>
                <w:rFonts w:eastAsiaTheme="minorEastAsia"/>
                <w:sz w:val="9"/>
                <w:szCs w:val="9"/>
              </w:rPr>
            </w:pPr>
            <w:r w:rsidRPr="00F27AB8">
              <w:rPr>
                <w:rFonts w:eastAsiaTheme="minorEastAsia"/>
                <w:sz w:val="9"/>
                <w:szCs w:val="9"/>
              </w:rPr>
              <w:t>Boston Medical Center</w:t>
            </w:r>
          </w:p>
        </w:tc>
        <w:tc>
          <w:tcPr>
            <w:tcW w:w="4404" w:type="dxa"/>
            <w:hideMark/>
          </w:tcPr>
          <w:p w14:paraId="3AC0A1B4" w14:textId="77777777" w:rsidR="00233804" w:rsidRPr="00F27AB8" w:rsidRDefault="00233804" w:rsidP="0084322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9"/>
                <w:szCs w:val="9"/>
              </w:rPr>
            </w:pPr>
            <w:r w:rsidRPr="00F27AB8">
              <w:rPr>
                <w:rFonts w:eastAsiaTheme="minorEastAsia"/>
                <w:sz w:val="9"/>
                <w:szCs w:val="9"/>
              </w:rPr>
              <w:t>Boston Medical Center/Boston Medical Center Pediatrics*</w:t>
            </w:r>
          </w:p>
        </w:tc>
        <w:tc>
          <w:tcPr>
            <w:tcW w:w="3246" w:type="dxa"/>
            <w:noWrap/>
            <w:hideMark/>
          </w:tcPr>
          <w:p w14:paraId="0B083D6D" w14:textId="77777777" w:rsidR="00233804" w:rsidRPr="00F27AB8" w:rsidRDefault="00233804" w:rsidP="0084322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9"/>
                <w:szCs w:val="9"/>
              </w:rPr>
            </w:pPr>
            <w:r w:rsidRPr="00F27AB8">
              <w:rPr>
                <w:rFonts w:eastAsiaTheme="minorEastAsia"/>
                <w:sz w:val="9"/>
                <w:szCs w:val="9"/>
              </w:rPr>
              <w:t>Boston</w:t>
            </w:r>
          </w:p>
        </w:tc>
      </w:tr>
      <w:tr w:rsidR="00233804" w:rsidRPr="00F27AB8" w14:paraId="35CFF61C" w14:textId="77777777" w:rsidTr="005E6F8D">
        <w:trPr>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hideMark/>
          </w:tcPr>
          <w:p w14:paraId="069247A5" w14:textId="77777777" w:rsidR="00233804" w:rsidRPr="00F27AB8" w:rsidRDefault="00233804" w:rsidP="0084322D">
            <w:pPr>
              <w:pStyle w:val="BodyText"/>
              <w:spacing w:before="0"/>
              <w:rPr>
                <w:rFonts w:eastAsiaTheme="minorEastAsia"/>
                <w:sz w:val="9"/>
                <w:szCs w:val="9"/>
              </w:rPr>
            </w:pPr>
          </w:p>
        </w:tc>
        <w:tc>
          <w:tcPr>
            <w:tcW w:w="4404" w:type="dxa"/>
            <w:hideMark/>
          </w:tcPr>
          <w:p w14:paraId="34D341DC" w14:textId="77777777" w:rsidR="00233804" w:rsidRPr="00F27AB8" w:rsidRDefault="00233804" w:rsidP="0084322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9"/>
                <w:szCs w:val="9"/>
              </w:rPr>
            </w:pPr>
            <w:r w:rsidRPr="00F27AB8">
              <w:rPr>
                <w:rFonts w:eastAsiaTheme="minorEastAsia"/>
                <w:sz w:val="9"/>
                <w:szCs w:val="9"/>
              </w:rPr>
              <w:t>Boston Med Ctr Radiology at Mattapan</w:t>
            </w:r>
          </w:p>
        </w:tc>
        <w:tc>
          <w:tcPr>
            <w:tcW w:w="3246" w:type="dxa"/>
            <w:noWrap/>
            <w:hideMark/>
          </w:tcPr>
          <w:p w14:paraId="27926240" w14:textId="77777777" w:rsidR="00233804" w:rsidRPr="00F27AB8" w:rsidRDefault="00233804" w:rsidP="0084322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9"/>
                <w:szCs w:val="9"/>
              </w:rPr>
            </w:pPr>
            <w:r w:rsidRPr="00F27AB8">
              <w:rPr>
                <w:rFonts w:eastAsiaTheme="minorEastAsia"/>
                <w:sz w:val="9"/>
                <w:szCs w:val="9"/>
              </w:rPr>
              <w:t>Boston</w:t>
            </w:r>
          </w:p>
        </w:tc>
      </w:tr>
      <w:tr w:rsidR="00233804" w:rsidRPr="00F27AB8" w14:paraId="1A180E29" w14:textId="77777777" w:rsidTr="005E6F8D">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hideMark/>
          </w:tcPr>
          <w:p w14:paraId="0621673E" w14:textId="77777777" w:rsidR="00233804" w:rsidRPr="00F27AB8" w:rsidRDefault="00233804" w:rsidP="0084322D">
            <w:pPr>
              <w:pStyle w:val="BodyText"/>
              <w:spacing w:before="0"/>
              <w:rPr>
                <w:rFonts w:eastAsiaTheme="minorEastAsia"/>
                <w:sz w:val="9"/>
                <w:szCs w:val="9"/>
              </w:rPr>
            </w:pPr>
          </w:p>
        </w:tc>
        <w:tc>
          <w:tcPr>
            <w:tcW w:w="4404" w:type="dxa"/>
            <w:hideMark/>
          </w:tcPr>
          <w:p w14:paraId="4A826B8C" w14:textId="77777777" w:rsidR="00233804" w:rsidRPr="00F27AB8" w:rsidRDefault="00233804" w:rsidP="0084322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9"/>
                <w:szCs w:val="9"/>
              </w:rPr>
            </w:pPr>
            <w:r w:rsidRPr="00F27AB8">
              <w:rPr>
                <w:rFonts w:eastAsiaTheme="minorEastAsia"/>
                <w:sz w:val="9"/>
                <w:szCs w:val="9"/>
              </w:rPr>
              <w:t>Boston Med Ctr Radiology at Whittier</w:t>
            </w:r>
          </w:p>
        </w:tc>
        <w:tc>
          <w:tcPr>
            <w:tcW w:w="3246" w:type="dxa"/>
            <w:noWrap/>
            <w:hideMark/>
          </w:tcPr>
          <w:p w14:paraId="0864B247" w14:textId="77777777" w:rsidR="00233804" w:rsidRPr="00F27AB8" w:rsidRDefault="00233804" w:rsidP="0084322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9"/>
                <w:szCs w:val="9"/>
              </w:rPr>
            </w:pPr>
            <w:r w:rsidRPr="00F27AB8">
              <w:rPr>
                <w:rFonts w:eastAsiaTheme="minorEastAsia"/>
                <w:sz w:val="9"/>
                <w:szCs w:val="9"/>
              </w:rPr>
              <w:t>Tremont</w:t>
            </w:r>
          </w:p>
        </w:tc>
      </w:tr>
      <w:tr w:rsidR="00233804" w:rsidRPr="00F27AB8" w14:paraId="4DA0CE7F" w14:textId="77777777" w:rsidTr="005E6F8D">
        <w:trPr>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val="restart"/>
            <w:tcBorders>
              <w:left w:val="single" w:sz="4" w:space="0" w:color="4472C4" w:themeColor="accent1"/>
            </w:tcBorders>
            <w:noWrap/>
            <w:hideMark/>
          </w:tcPr>
          <w:p w14:paraId="27E3EF7F" w14:textId="77777777" w:rsidR="00233804" w:rsidRPr="00F27AB8" w:rsidRDefault="00233804" w:rsidP="0084322D">
            <w:pPr>
              <w:pStyle w:val="BodyText"/>
              <w:spacing w:before="0"/>
              <w:rPr>
                <w:rFonts w:eastAsiaTheme="minorEastAsia"/>
                <w:sz w:val="9"/>
                <w:szCs w:val="9"/>
              </w:rPr>
            </w:pPr>
            <w:r w:rsidRPr="00F27AB8">
              <w:rPr>
                <w:rFonts w:eastAsiaTheme="minorEastAsia"/>
                <w:sz w:val="9"/>
                <w:szCs w:val="9"/>
              </w:rPr>
              <w:t>Mass General Brigham</w:t>
            </w:r>
          </w:p>
        </w:tc>
        <w:tc>
          <w:tcPr>
            <w:tcW w:w="4404" w:type="dxa"/>
            <w:hideMark/>
          </w:tcPr>
          <w:p w14:paraId="6E67A23E" w14:textId="77777777" w:rsidR="00233804" w:rsidRPr="00F27AB8" w:rsidRDefault="00233804" w:rsidP="0084322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9"/>
                <w:szCs w:val="9"/>
              </w:rPr>
            </w:pPr>
            <w:r w:rsidRPr="00F27AB8">
              <w:rPr>
                <w:rFonts w:eastAsiaTheme="minorEastAsia"/>
                <w:sz w:val="9"/>
                <w:szCs w:val="9"/>
              </w:rPr>
              <w:t>Massachusetts General Hospital/Mass General Hospital for Children (</w:t>
            </w:r>
            <w:proofErr w:type="spellStart"/>
            <w:r w:rsidRPr="00F27AB8">
              <w:rPr>
                <w:rFonts w:eastAsiaTheme="minorEastAsia"/>
                <w:sz w:val="9"/>
                <w:szCs w:val="9"/>
              </w:rPr>
              <w:t>MGHfC</w:t>
            </w:r>
            <w:proofErr w:type="spellEnd"/>
            <w:r w:rsidRPr="00F27AB8">
              <w:rPr>
                <w:rFonts w:eastAsiaTheme="minorEastAsia"/>
                <w:sz w:val="9"/>
                <w:szCs w:val="9"/>
              </w:rPr>
              <w:t>)*</w:t>
            </w:r>
          </w:p>
        </w:tc>
        <w:tc>
          <w:tcPr>
            <w:tcW w:w="3246" w:type="dxa"/>
            <w:noWrap/>
            <w:hideMark/>
          </w:tcPr>
          <w:p w14:paraId="18C80CD4" w14:textId="77777777" w:rsidR="00233804" w:rsidRPr="00F27AB8" w:rsidRDefault="00233804" w:rsidP="0084322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9"/>
                <w:szCs w:val="9"/>
              </w:rPr>
            </w:pPr>
            <w:r w:rsidRPr="00F27AB8">
              <w:rPr>
                <w:rFonts w:eastAsiaTheme="minorEastAsia"/>
                <w:sz w:val="9"/>
                <w:szCs w:val="9"/>
              </w:rPr>
              <w:t>Boston</w:t>
            </w:r>
          </w:p>
        </w:tc>
      </w:tr>
      <w:tr w:rsidR="00233804" w:rsidRPr="00F27AB8" w14:paraId="429D2E0C" w14:textId="77777777" w:rsidTr="005E6F8D">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hideMark/>
          </w:tcPr>
          <w:p w14:paraId="2D1EC1CB" w14:textId="77777777" w:rsidR="00233804" w:rsidRPr="00F27AB8" w:rsidRDefault="00233804" w:rsidP="0084322D">
            <w:pPr>
              <w:pStyle w:val="BodyText"/>
              <w:spacing w:before="0"/>
              <w:rPr>
                <w:rFonts w:eastAsiaTheme="minorEastAsia"/>
                <w:sz w:val="9"/>
                <w:szCs w:val="9"/>
              </w:rPr>
            </w:pPr>
          </w:p>
        </w:tc>
        <w:tc>
          <w:tcPr>
            <w:tcW w:w="4404" w:type="dxa"/>
            <w:hideMark/>
          </w:tcPr>
          <w:p w14:paraId="0FFD528E" w14:textId="77777777" w:rsidR="00233804" w:rsidRPr="00F27AB8" w:rsidRDefault="00233804" w:rsidP="0084322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9"/>
                <w:szCs w:val="9"/>
              </w:rPr>
            </w:pPr>
            <w:r w:rsidRPr="00F27AB8">
              <w:rPr>
                <w:rFonts w:eastAsiaTheme="minorEastAsia"/>
                <w:sz w:val="9"/>
                <w:szCs w:val="9"/>
              </w:rPr>
              <w:t>Mass General Waltham</w:t>
            </w:r>
          </w:p>
        </w:tc>
        <w:tc>
          <w:tcPr>
            <w:tcW w:w="3246" w:type="dxa"/>
            <w:noWrap/>
            <w:hideMark/>
          </w:tcPr>
          <w:p w14:paraId="0454C1D8" w14:textId="77777777" w:rsidR="00233804" w:rsidRPr="00F27AB8" w:rsidRDefault="00233804" w:rsidP="0084322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9"/>
                <w:szCs w:val="9"/>
              </w:rPr>
            </w:pPr>
            <w:r w:rsidRPr="00F27AB8">
              <w:rPr>
                <w:rFonts w:eastAsiaTheme="minorEastAsia"/>
                <w:sz w:val="9"/>
                <w:szCs w:val="9"/>
              </w:rPr>
              <w:t>Waltham</w:t>
            </w:r>
          </w:p>
        </w:tc>
      </w:tr>
      <w:tr w:rsidR="00233804" w:rsidRPr="00F27AB8" w14:paraId="7840E7D6" w14:textId="77777777" w:rsidTr="005E6F8D">
        <w:trPr>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hideMark/>
          </w:tcPr>
          <w:p w14:paraId="22FC4D24" w14:textId="77777777" w:rsidR="00233804" w:rsidRPr="00F27AB8" w:rsidRDefault="00233804" w:rsidP="0084322D">
            <w:pPr>
              <w:pStyle w:val="BodyText"/>
              <w:spacing w:before="0"/>
              <w:rPr>
                <w:rFonts w:eastAsiaTheme="minorEastAsia"/>
                <w:sz w:val="9"/>
                <w:szCs w:val="9"/>
              </w:rPr>
            </w:pPr>
          </w:p>
        </w:tc>
        <w:tc>
          <w:tcPr>
            <w:tcW w:w="4404" w:type="dxa"/>
            <w:hideMark/>
          </w:tcPr>
          <w:p w14:paraId="44281C32" w14:textId="77777777" w:rsidR="00233804" w:rsidRPr="00F27AB8" w:rsidRDefault="00233804" w:rsidP="0084322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9"/>
                <w:szCs w:val="9"/>
              </w:rPr>
            </w:pPr>
            <w:r w:rsidRPr="00F27AB8">
              <w:rPr>
                <w:rFonts w:eastAsiaTheme="minorEastAsia"/>
                <w:sz w:val="9"/>
                <w:szCs w:val="9"/>
              </w:rPr>
              <w:t xml:space="preserve">Mass General/North Shore Ctr </w:t>
            </w:r>
            <w:proofErr w:type="spellStart"/>
            <w:r w:rsidRPr="00F27AB8">
              <w:rPr>
                <w:rFonts w:eastAsiaTheme="minorEastAsia"/>
                <w:sz w:val="9"/>
                <w:szCs w:val="9"/>
              </w:rPr>
              <w:t>Opt</w:t>
            </w:r>
            <w:proofErr w:type="spellEnd"/>
            <w:r w:rsidRPr="00F27AB8">
              <w:rPr>
                <w:rFonts w:eastAsiaTheme="minorEastAsia"/>
                <w:sz w:val="9"/>
                <w:szCs w:val="9"/>
              </w:rPr>
              <w:t xml:space="preserve"> Cr</w:t>
            </w:r>
          </w:p>
        </w:tc>
        <w:tc>
          <w:tcPr>
            <w:tcW w:w="3246" w:type="dxa"/>
            <w:noWrap/>
            <w:hideMark/>
          </w:tcPr>
          <w:p w14:paraId="51CE73E5" w14:textId="77777777" w:rsidR="00233804" w:rsidRPr="00F27AB8" w:rsidRDefault="00233804" w:rsidP="0084322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9"/>
                <w:szCs w:val="9"/>
              </w:rPr>
            </w:pPr>
            <w:r w:rsidRPr="00F27AB8">
              <w:rPr>
                <w:rFonts w:eastAsiaTheme="minorEastAsia"/>
                <w:sz w:val="9"/>
                <w:szCs w:val="9"/>
              </w:rPr>
              <w:t>Danvers</w:t>
            </w:r>
          </w:p>
        </w:tc>
      </w:tr>
      <w:tr w:rsidR="00233804" w:rsidRPr="00F27AB8" w14:paraId="4AD868B3" w14:textId="77777777" w:rsidTr="005E6F8D">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hideMark/>
          </w:tcPr>
          <w:p w14:paraId="6D0B002A" w14:textId="77777777" w:rsidR="00233804" w:rsidRPr="00F27AB8" w:rsidRDefault="00233804" w:rsidP="0084322D">
            <w:pPr>
              <w:pStyle w:val="BodyText"/>
              <w:spacing w:before="0"/>
              <w:rPr>
                <w:rFonts w:eastAsiaTheme="minorEastAsia"/>
                <w:sz w:val="9"/>
                <w:szCs w:val="9"/>
              </w:rPr>
            </w:pPr>
          </w:p>
        </w:tc>
        <w:tc>
          <w:tcPr>
            <w:tcW w:w="4404" w:type="dxa"/>
            <w:hideMark/>
          </w:tcPr>
          <w:p w14:paraId="5A123C2C" w14:textId="77777777" w:rsidR="00233804" w:rsidRPr="00F27AB8" w:rsidRDefault="00233804" w:rsidP="0084322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9"/>
                <w:szCs w:val="9"/>
              </w:rPr>
            </w:pPr>
            <w:r w:rsidRPr="00F27AB8">
              <w:rPr>
                <w:rFonts w:eastAsiaTheme="minorEastAsia"/>
                <w:sz w:val="9"/>
                <w:szCs w:val="9"/>
              </w:rPr>
              <w:t>Brigham And Women's Hospital</w:t>
            </w:r>
          </w:p>
        </w:tc>
        <w:tc>
          <w:tcPr>
            <w:tcW w:w="3246" w:type="dxa"/>
            <w:noWrap/>
            <w:hideMark/>
          </w:tcPr>
          <w:p w14:paraId="089B5A00" w14:textId="77777777" w:rsidR="00233804" w:rsidRPr="00F27AB8" w:rsidRDefault="00233804" w:rsidP="0084322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9"/>
                <w:szCs w:val="9"/>
              </w:rPr>
            </w:pPr>
            <w:r w:rsidRPr="00F27AB8">
              <w:rPr>
                <w:rFonts w:eastAsiaTheme="minorEastAsia"/>
                <w:sz w:val="9"/>
                <w:szCs w:val="9"/>
              </w:rPr>
              <w:t>Boston</w:t>
            </w:r>
          </w:p>
        </w:tc>
      </w:tr>
      <w:tr w:rsidR="00233804" w:rsidRPr="00F27AB8" w14:paraId="45176A3E" w14:textId="77777777" w:rsidTr="005E6F8D">
        <w:trPr>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hideMark/>
          </w:tcPr>
          <w:p w14:paraId="6B35656E" w14:textId="77777777" w:rsidR="00233804" w:rsidRPr="00F27AB8" w:rsidRDefault="00233804" w:rsidP="0084322D">
            <w:pPr>
              <w:pStyle w:val="BodyText"/>
              <w:spacing w:before="0"/>
              <w:rPr>
                <w:rFonts w:eastAsiaTheme="minorEastAsia"/>
                <w:sz w:val="9"/>
                <w:szCs w:val="9"/>
              </w:rPr>
            </w:pPr>
          </w:p>
        </w:tc>
        <w:tc>
          <w:tcPr>
            <w:tcW w:w="4404" w:type="dxa"/>
            <w:hideMark/>
          </w:tcPr>
          <w:p w14:paraId="7A8114F5" w14:textId="77777777" w:rsidR="00233804" w:rsidRPr="00F27AB8" w:rsidRDefault="00233804" w:rsidP="0084322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9"/>
                <w:szCs w:val="9"/>
              </w:rPr>
            </w:pPr>
            <w:r w:rsidRPr="00F27AB8">
              <w:rPr>
                <w:rFonts w:eastAsiaTheme="minorEastAsia"/>
                <w:sz w:val="9"/>
                <w:szCs w:val="9"/>
              </w:rPr>
              <w:t>Brigham &amp; Women Advanced Primary Ca</w:t>
            </w:r>
          </w:p>
        </w:tc>
        <w:tc>
          <w:tcPr>
            <w:tcW w:w="3246" w:type="dxa"/>
            <w:noWrap/>
            <w:hideMark/>
          </w:tcPr>
          <w:p w14:paraId="450DFFB4" w14:textId="77777777" w:rsidR="00233804" w:rsidRPr="00F27AB8" w:rsidRDefault="00233804" w:rsidP="0084322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9"/>
                <w:szCs w:val="9"/>
              </w:rPr>
            </w:pPr>
            <w:r w:rsidRPr="00F27AB8">
              <w:rPr>
                <w:rFonts w:eastAsiaTheme="minorEastAsia"/>
                <w:sz w:val="9"/>
                <w:szCs w:val="9"/>
              </w:rPr>
              <w:t>Boston</w:t>
            </w:r>
          </w:p>
        </w:tc>
      </w:tr>
      <w:tr w:rsidR="00233804" w:rsidRPr="00F27AB8" w14:paraId="4166F6D4" w14:textId="77777777" w:rsidTr="005E6F8D">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hideMark/>
          </w:tcPr>
          <w:p w14:paraId="2E539BCD" w14:textId="77777777" w:rsidR="00233804" w:rsidRPr="00DB7F46" w:rsidRDefault="00233804" w:rsidP="0084322D">
            <w:pPr>
              <w:pStyle w:val="BodyText"/>
              <w:spacing w:before="0"/>
              <w:rPr>
                <w:rFonts w:eastAsiaTheme="minorEastAsia"/>
                <w:sz w:val="13"/>
                <w:szCs w:val="13"/>
              </w:rPr>
            </w:pPr>
          </w:p>
        </w:tc>
        <w:tc>
          <w:tcPr>
            <w:tcW w:w="4404" w:type="dxa"/>
            <w:hideMark/>
          </w:tcPr>
          <w:p w14:paraId="588CC1B1" w14:textId="77777777" w:rsidR="00233804" w:rsidRPr="00F27AB8" w:rsidRDefault="00233804" w:rsidP="0084322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1"/>
                <w:szCs w:val="11"/>
              </w:rPr>
            </w:pPr>
            <w:r w:rsidRPr="00F27AB8">
              <w:rPr>
                <w:rFonts w:eastAsiaTheme="minorEastAsia"/>
                <w:sz w:val="11"/>
                <w:szCs w:val="11"/>
              </w:rPr>
              <w:t xml:space="preserve">Brigham &amp; Women </w:t>
            </w:r>
            <w:proofErr w:type="spellStart"/>
            <w:r w:rsidRPr="00F27AB8">
              <w:rPr>
                <w:rFonts w:eastAsiaTheme="minorEastAsia"/>
                <w:sz w:val="11"/>
                <w:szCs w:val="11"/>
              </w:rPr>
              <w:t>Mri</w:t>
            </w:r>
            <w:proofErr w:type="spellEnd"/>
            <w:r w:rsidRPr="00F27AB8">
              <w:rPr>
                <w:rFonts w:eastAsiaTheme="minorEastAsia"/>
                <w:sz w:val="11"/>
                <w:szCs w:val="11"/>
              </w:rPr>
              <w:t xml:space="preserve"> at W Bridgewater</w:t>
            </w:r>
          </w:p>
        </w:tc>
        <w:tc>
          <w:tcPr>
            <w:tcW w:w="3246" w:type="dxa"/>
            <w:noWrap/>
            <w:hideMark/>
          </w:tcPr>
          <w:p w14:paraId="2AEF8250" w14:textId="77777777" w:rsidR="00233804" w:rsidRPr="00F27AB8" w:rsidRDefault="00233804" w:rsidP="0084322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1"/>
                <w:szCs w:val="11"/>
              </w:rPr>
            </w:pPr>
            <w:r w:rsidRPr="00F27AB8">
              <w:rPr>
                <w:rFonts w:eastAsiaTheme="minorEastAsia"/>
                <w:sz w:val="11"/>
                <w:szCs w:val="11"/>
              </w:rPr>
              <w:t>West Bridgewater</w:t>
            </w:r>
          </w:p>
        </w:tc>
      </w:tr>
      <w:tr w:rsidR="00233804" w:rsidRPr="00F27AB8" w14:paraId="330147E1" w14:textId="77777777" w:rsidTr="005E6F8D">
        <w:trPr>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hideMark/>
          </w:tcPr>
          <w:p w14:paraId="2617EC99" w14:textId="77777777" w:rsidR="00233804" w:rsidRPr="00DB7F46" w:rsidRDefault="00233804" w:rsidP="0084322D">
            <w:pPr>
              <w:pStyle w:val="BodyText"/>
              <w:spacing w:before="0"/>
              <w:rPr>
                <w:rFonts w:eastAsiaTheme="minorEastAsia"/>
                <w:sz w:val="13"/>
                <w:szCs w:val="13"/>
              </w:rPr>
            </w:pPr>
          </w:p>
        </w:tc>
        <w:tc>
          <w:tcPr>
            <w:tcW w:w="4404" w:type="dxa"/>
            <w:hideMark/>
          </w:tcPr>
          <w:p w14:paraId="7EDC6B4A" w14:textId="77777777" w:rsidR="00233804" w:rsidRPr="00F27AB8" w:rsidRDefault="00233804" w:rsidP="0084322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1"/>
                <w:szCs w:val="11"/>
              </w:rPr>
            </w:pPr>
            <w:r w:rsidRPr="00F27AB8">
              <w:rPr>
                <w:rFonts w:eastAsiaTheme="minorEastAsia"/>
                <w:sz w:val="11"/>
                <w:szCs w:val="11"/>
              </w:rPr>
              <w:t>Brigham &amp; Women's Health Care Ctr</w:t>
            </w:r>
          </w:p>
        </w:tc>
        <w:tc>
          <w:tcPr>
            <w:tcW w:w="3246" w:type="dxa"/>
            <w:noWrap/>
            <w:hideMark/>
          </w:tcPr>
          <w:p w14:paraId="690D018C" w14:textId="77777777" w:rsidR="00233804" w:rsidRPr="00F27AB8" w:rsidRDefault="00233804" w:rsidP="0084322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1"/>
                <w:szCs w:val="11"/>
              </w:rPr>
            </w:pPr>
            <w:r w:rsidRPr="00F27AB8">
              <w:rPr>
                <w:rFonts w:eastAsiaTheme="minorEastAsia"/>
                <w:sz w:val="11"/>
                <w:szCs w:val="11"/>
              </w:rPr>
              <w:t>Brookline</w:t>
            </w:r>
          </w:p>
        </w:tc>
      </w:tr>
      <w:tr w:rsidR="00233804" w:rsidRPr="00F27AB8" w14:paraId="4125EC0F" w14:textId="77777777" w:rsidTr="005E6F8D">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hideMark/>
          </w:tcPr>
          <w:p w14:paraId="532F4B6B" w14:textId="77777777" w:rsidR="00233804" w:rsidRPr="00DB7F46" w:rsidRDefault="00233804" w:rsidP="0084322D">
            <w:pPr>
              <w:pStyle w:val="BodyText"/>
              <w:spacing w:before="0"/>
              <w:rPr>
                <w:rFonts w:eastAsiaTheme="minorEastAsia"/>
                <w:sz w:val="13"/>
                <w:szCs w:val="13"/>
              </w:rPr>
            </w:pPr>
          </w:p>
        </w:tc>
        <w:tc>
          <w:tcPr>
            <w:tcW w:w="4404" w:type="dxa"/>
            <w:hideMark/>
          </w:tcPr>
          <w:p w14:paraId="586D290D" w14:textId="77777777" w:rsidR="00233804" w:rsidRPr="00F27AB8" w:rsidRDefault="00233804" w:rsidP="0084322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1"/>
                <w:szCs w:val="11"/>
              </w:rPr>
            </w:pPr>
            <w:r w:rsidRPr="00F27AB8">
              <w:rPr>
                <w:rFonts w:eastAsiaTheme="minorEastAsia"/>
                <w:sz w:val="11"/>
                <w:szCs w:val="11"/>
              </w:rPr>
              <w:t xml:space="preserve">Brigham &amp; Women's/Mass Gen </w:t>
            </w:r>
            <w:proofErr w:type="spellStart"/>
            <w:r w:rsidRPr="00F27AB8">
              <w:rPr>
                <w:rFonts w:eastAsiaTheme="minorEastAsia"/>
                <w:sz w:val="11"/>
                <w:szCs w:val="11"/>
              </w:rPr>
              <w:t>Hlt</w:t>
            </w:r>
            <w:proofErr w:type="spellEnd"/>
            <w:r w:rsidRPr="00F27AB8">
              <w:rPr>
                <w:rFonts w:eastAsiaTheme="minorEastAsia"/>
                <w:sz w:val="11"/>
                <w:szCs w:val="11"/>
              </w:rPr>
              <w:t xml:space="preserve"> Care</w:t>
            </w:r>
          </w:p>
        </w:tc>
        <w:tc>
          <w:tcPr>
            <w:tcW w:w="3246" w:type="dxa"/>
            <w:noWrap/>
            <w:hideMark/>
          </w:tcPr>
          <w:p w14:paraId="6ECCC81D" w14:textId="77777777" w:rsidR="00233804" w:rsidRPr="00F27AB8" w:rsidRDefault="00233804" w:rsidP="0084322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1"/>
                <w:szCs w:val="11"/>
              </w:rPr>
            </w:pPr>
            <w:r w:rsidRPr="00F27AB8">
              <w:rPr>
                <w:rFonts w:eastAsiaTheme="minorEastAsia"/>
                <w:sz w:val="11"/>
                <w:szCs w:val="11"/>
              </w:rPr>
              <w:t>Foxborough</w:t>
            </w:r>
          </w:p>
        </w:tc>
      </w:tr>
      <w:tr w:rsidR="00233804" w:rsidRPr="00F27AB8" w14:paraId="26AB125C" w14:textId="77777777" w:rsidTr="005E6F8D">
        <w:trPr>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bottom w:val="single" w:sz="4" w:space="0" w:color="4472C4" w:themeColor="accent1"/>
            </w:tcBorders>
            <w:hideMark/>
          </w:tcPr>
          <w:p w14:paraId="66DDC819" w14:textId="77777777" w:rsidR="00233804" w:rsidRPr="00DB7F46" w:rsidRDefault="00233804" w:rsidP="0084322D">
            <w:pPr>
              <w:pStyle w:val="BodyText"/>
              <w:spacing w:before="0"/>
              <w:rPr>
                <w:rFonts w:eastAsiaTheme="minorEastAsia"/>
                <w:sz w:val="13"/>
                <w:szCs w:val="13"/>
              </w:rPr>
            </w:pPr>
          </w:p>
        </w:tc>
        <w:tc>
          <w:tcPr>
            <w:tcW w:w="4404" w:type="dxa"/>
            <w:hideMark/>
          </w:tcPr>
          <w:p w14:paraId="65526050" w14:textId="77777777" w:rsidR="00233804" w:rsidRPr="00F27AB8" w:rsidRDefault="00233804" w:rsidP="0084322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1"/>
                <w:szCs w:val="11"/>
              </w:rPr>
            </w:pPr>
            <w:r w:rsidRPr="00F27AB8">
              <w:rPr>
                <w:rFonts w:eastAsiaTheme="minorEastAsia"/>
                <w:sz w:val="11"/>
                <w:szCs w:val="11"/>
              </w:rPr>
              <w:t>Brigham And Women's Faulkner Hospital</w:t>
            </w:r>
          </w:p>
        </w:tc>
        <w:tc>
          <w:tcPr>
            <w:tcW w:w="3246" w:type="dxa"/>
            <w:noWrap/>
            <w:hideMark/>
          </w:tcPr>
          <w:p w14:paraId="2445D938" w14:textId="77777777" w:rsidR="00233804" w:rsidRPr="00F27AB8" w:rsidRDefault="00233804" w:rsidP="0084322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1"/>
                <w:szCs w:val="11"/>
              </w:rPr>
            </w:pPr>
            <w:r w:rsidRPr="00F27AB8">
              <w:rPr>
                <w:rFonts w:eastAsiaTheme="minorEastAsia"/>
                <w:sz w:val="11"/>
                <w:szCs w:val="11"/>
              </w:rPr>
              <w:t>Boston</w:t>
            </w:r>
          </w:p>
        </w:tc>
      </w:tr>
      <w:tr w:rsidR="00233804" w:rsidRPr="00F27AB8" w14:paraId="232DA016" w14:textId="77777777" w:rsidTr="005E6F8D">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val="restart"/>
            <w:tcBorders>
              <w:left w:val="single" w:sz="4" w:space="0" w:color="4472C4" w:themeColor="accent1"/>
            </w:tcBorders>
          </w:tcPr>
          <w:p w14:paraId="0BEC252C" w14:textId="77777777" w:rsidR="00233804" w:rsidRPr="00CD7AD2" w:rsidRDefault="00233804" w:rsidP="0084322D">
            <w:pPr>
              <w:pStyle w:val="BodyText"/>
              <w:spacing w:before="0"/>
              <w:rPr>
                <w:rFonts w:eastAsiaTheme="minorEastAsia"/>
                <w:sz w:val="13"/>
                <w:szCs w:val="13"/>
              </w:rPr>
            </w:pPr>
            <w:r w:rsidRPr="00F27AB8">
              <w:rPr>
                <w:rFonts w:eastAsiaTheme="minorEastAsia"/>
                <w:sz w:val="9"/>
                <w:szCs w:val="9"/>
              </w:rPr>
              <w:t>Tufts Medical Center</w:t>
            </w:r>
          </w:p>
        </w:tc>
        <w:tc>
          <w:tcPr>
            <w:tcW w:w="4404" w:type="dxa"/>
          </w:tcPr>
          <w:p w14:paraId="7D5AC2FA" w14:textId="77777777" w:rsidR="00233804" w:rsidRPr="00F27AB8" w:rsidRDefault="00233804" w:rsidP="0084322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1"/>
                <w:szCs w:val="11"/>
              </w:rPr>
            </w:pPr>
            <w:r w:rsidRPr="00F27AB8">
              <w:rPr>
                <w:rFonts w:eastAsiaTheme="minorEastAsia"/>
                <w:sz w:val="11"/>
                <w:szCs w:val="11"/>
              </w:rPr>
              <w:t>Tufts Medical Center/Tufts Children's Hospital*</w:t>
            </w:r>
          </w:p>
        </w:tc>
        <w:tc>
          <w:tcPr>
            <w:tcW w:w="3246" w:type="dxa"/>
            <w:noWrap/>
          </w:tcPr>
          <w:p w14:paraId="1DF6E14A" w14:textId="77777777" w:rsidR="00233804" w:rsidRPr="00F27AB8" w:rsidRDefault="00233804" w:rsidP="0084322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1"/>
                <w:szCs w:val="11"/>
              </w:rPr>
            </w:pPr>
            <w:r w:rsidRPr="00F27AB8">
              <w:rPr>
                <w:rFonts w:eastAsiaTheme="minorEastAsia"/>
                <w:sz w:val="11"/>
                <w:szCs w:val="11"/>
              </w:rPr>
              <w:t>Boston</w:t>
            </w:r>
          </w:p>
        </w:tc>
      </w:tr>
      <w:tr w:rsidR="00233804" w:rsidRPr="00F27AB8" w14:paraId="6ECB7493" w14:textId="77777777" w:rsidTr="005E6F8D">
        <w:trPr>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tcPr>
          <w:p w14:paraId="28633B6B" w14:textId="77777777" w:rsidR="00233804" w:rsidRPr="00CD7AD2" w:rsidRDefault="00233804" w:rsidP="0084322D">
            <w:pPr>
              <w:pStyle w:val="BodyText"/>
              <w:spacing w:before="0"/>
              <w:rPr>
                <w:rFonts w:eastAsiaTheme="minorEastAsia"/>
                <w:sz w:val="13"/>
                <w:szCs w:val="13"/>
              </w:rPr>
            </w:pPr>
          </w:p>
        </w:tc>
        <w:tc>
          <w:tcPr>
            <w:tcW w:w="4404" w:type="dxa"/>
          </w:tcPr>
          <w:p w14:paraId="01EB4008" w14:textId="77777777" w:rsidR="00233804" w:rsidRPr="00F27AB8" w:rsidRDefault="00233804" w:rsidP="0084322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1"/>
                <w:szCs w:val="11"/>
              </w:rPr>
            </w:pPr>
            <w:r w:rsidRPr="00F27AB8">
              <w:rPr>
                <w:rFonts w:eastAsiaTheme="minorEastAsia"/>
                <w:sz w:val="11"/>
                <w:szCs w:val="11"/>
              </w:rPr>
              <w:t>Tufts Medical Center Cancer Center</w:t>
            </w:r>
          </w:p>
        </w:tc>
        <w:tc>
          <w:tcPr>
            <w:tcW w:w="3246" w:type="dxa"/>
            <w:noWrap/>
          </w:tcPr>
          <w:p w14:paraId="39042350" w14:textId="77777777" w:rsidR="00233804" w:rsidRPr="00F27AB8" w:rsidRDefault="00233804" w:rsidP="0084322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1"/>
                <w:szCs w:val="11"/>
              </w:rPr>
            </w:pPr>
            <w:r w:rsidRPr="00F27AB8">
              <w:rPr>
                <w:rFonts w:eastAsiaTheme="minorEastAsia"/>
                <w:sz w:val="11"/>
                <w:szCs w:val="11"/>
              </w:rPr>
              <w:t>Stoneham</w:t>
            </w:r>
          </w:p>
        </w:tc>
      </w:tr>
      <w:tr w:rsidR="00233804" w:rsidRPr="00F27AB8" w14:paraId="756956B4" w14:textId="77777777" w:rsidTr="005E6F8D">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tcPr>
          <w:p w14:paraId="0E442B4F" w14:textId="77777777" w:rsidR="00233804" w:rsidRPr="00CD7AD2" w:rsidRDefault="00233804" w:rsidP="0084322D">
            <w:pPr>
              <w:pStyle w:val="BodyText"/>
              <w:spacing w:before="0"/>
              <w:rPr>
                <w:rFonts w:eastAsiaTheme="minorEastAsia"/>
                <w:sz w:val="13"/>
                <w:szCs w:val="13"/>
              </w:rPr>
            </w:pPr>
          </w:p>
        </w:tc>
        <w:tc>
          <w:tcPr>
            <w:tcW w:w="4404" w:type="dxa"/>
          </w:tcPr>
          <w:p w14:paraId="683E2B92" w14:textId="77777777" w:rsidR="00233804" w:rsidRPr="00F27AB8" w:rsidRDefault="00233804" w:rsidP="0084322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1"/>
                <w:szCs w:val="11"/>
              </w:rPr>
            </w:pPr>
            <w:r w:rsidRPr="00F27AB8">
              <w:rPr>
                <w:rFonts w:eastAsiaTheme="minorEastAsia"/>
                <w:sz w:val="11"/>
                <w:szCs w:val="11"/>
              </w:rPr>
              <w:t>Tufts Norfolk Imaging</w:t>
            </w:r>
          </w:p>
        </w:tc>
        <w:tc>
          <w:tcPr>
            <w:tcW w:w="3246" w:type="dxa"/>
            <w:noWrap/>
          </w:tcPr>
          <w:p w14:paraId="341A70E2" w14:textId="77777777" w:rsidR="00233804" w:rsidRPr="00F27AB8" w:rsidRDefault="00233804" w:rsidP="0084322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1"/>
                <w:szCs w:val="11"/>
              </w:rPr>
            </w:pPr>
            <w:r w:rsidRPr="00F27AB8">
              <w:rPr>
                <w:rFonts w:eastAsiaTheme="minorEastAsia"/>
                <w:sz w:val="11"/>
                <w:szCs w:val="11"/>
              </w:rPr>
              <w:t>Norfolk</w:t>
            </w:r>
          </w:p>
        </w:tc>
      </w:tr>
      <w:tr w:rsidR="00233804" w:rsidRPr="00F27AB8" w14:paraId="7E52A294" w14:textId="77777777" w:rsidTr="005E6F8D">
        <w:trPr>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val="restart"/>
            <w:tcBorders>
              <w:left w:val="single" w:sz="4" w:space="0" w:color="4472C4" w:themeColor="accent1"/>
            </w:tcBorders>
          </w:tcPr>
          <w:p w14:paraId="653037F7" w14:textId="77777777" w:rsidR="00233804" w:rsidRPr="00CD7AD2" w:rsidRDefault="00233804" w:rsidP="0084322D">
            <w:pPr>
              <w:pStyle w:val="BodyText"/>
              <w:spacing w:before="0"/>
              <w:rPr>
                <w:rFonts w:eastAsiaTheme="minorEastAsia"/>
                <w:sz w:val="13"/>
                <w:szCs w:val="13"/>
              </w:rPr>
            </w:pPr>
            <w:r w:rsidRPr="00CD7AD2">
              <w:rPr>
                <w:rFonts w:eastAsiaTheme="minorEastAsia"/>
                <w:sz w:val="13"/>
                <w:szCs w:val="13"/>
              </w:rPr>
              <w:t>U</w:t>
            </w:r>
            <w:r w:rsidRPr="00F27AB8">
              <w:rPr>
                <w:rFonts w:eastAsiaTheme="minorEastAsia"/>
                <w:sz w:val="9"/>
                <w:szCs w:val="9"/>
              </w:rPr>
              <w:t>Mass Memorial Health</w:t>
            </w:r>
          </w:p>
        </w:tc>
        <w:tc>
          <w:tcPr>
            <w:tcW w:w="4404" w:type="dxa"/>
          </w:tcPr>
          <w:p w14:paraId="05DFF33F" w14:textId="77777777" w:rsidR="00233804" w:rsidRPr="00F27AB8" w:rsidRDefault="00233804" w:rsidP="0084322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1"/>
                <w:szCs w:val="11"/>
              </w:rPr>
            </w:pPr>
            <w:r w:rsidRPr="00F27AB8">
              <w:rPr>
                <w:rFonts w:eastAsiaTheme="minorEastAsia"/>
                <w:sz w:val="11"/>
                <w:szCs w:val="11"/>
              </w:rPr>
              <w:t>UMass Memorial Health - Harrington Hospital</w:t>
            </w:r>
          </w:p>
        </w:tc>
        <w:tc>
          <w:tcPr>
            <w:tcW w:w="3246" w:type="dxa"/>
            <w:noWrap/>
          </w:tcPr>
          <w:p w14:paraId="7B837CAB" w14:textId="77777777" w:rsidR="00233804" w:rsidRPr="00F27AB8" w:rsidRDefault="00233804" w:rsidP="0084322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1"/>
                <w:szCs w:val="11"/>
              </w:rPr>
            </w:pPr>
            <w:r w:rsidRPr="00F27AB8">
              <w:rPr>
                <w:rFonts w:eastAsiaTheme="minorEastAsia"/>
                <w:sz w:val="11"/>
                <w:szCs w:val="11"/>
              </w:rPr>
              <w:t>Southbridge</w:t>
            </w:r>
          </w:p>
        </w:tc>
      </w:tr>
      <w:tr w:rsidR="00233804" w:rsidRPr="00F27AB8" w14:paraId="14EDBF96" w14:textId="77777777" w:rsidTr="005E6F8D">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tcPr>
          <w:p w14:paraId="43340EB6" w14:textId="77777777" w:rsidR="00233804" w:rsidRPr="00CD7AD2" w:rsidRDefault="00233804" w:rsidP="0084322D">
            <w:pPr>
              <w:pStyle w:val="BodyText"/>
              <w:spacing w:before="0"/>
              <w:rPr>
                <w:rFonts w:eastAsiaTheme="minorEastAsia"/>
                <w:sz w:val="13"/>
                <w:szCs w:val="13"/>
              </w:rPr>
            </w:pPr>
          </w:p>
        </w:tc>
        <w:tc>
          <w:tcPr>
            <w:tcW w:w="4404" w:type="dxa"/>
          </w:tcPr>
          <w:p w14:paraId="3F253B34" w14:textId="77777777" w:rsidR="00233804" w:rsidRPr="00F27AB8" w:rsidRDefault="00233804" w:rsidP="0084322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1"/>
                <w:szCs w:val="11"/>
              </w:rPr>
            </w:pPr>
            <w:r w:rsidRPr="00F27AB8">
              <w:rPr>
                <w:rFonts w:eastAsiaTheme="minorEastAsia"/>
                <w:sz w:val="11"/>
                <w:szCs w:val="11"/>
                <w:lang w:val="pt-BR"/>
              </w:rPr>
              <w:t>UMass Memorial Med Ctr/Mem Campus</w:t>
            </w:r>
          </w:p>
        </w:tc>
        <w:tc>
          <w:tcPr>
            <w:tcW w:w="3246" w:type="dxa"/>
            <w:noWrap/>
          </w:tcPr>
          <w:p w14:paraId="125D00A0" w14:textId="77777777" w:rsidR="00233804" w:rsidRPr="00F27AB8" w:rsidRDefault="00233804" w:rsidP="0084322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1"/>
                <w:szCs w:val="11"/>
              </w:rPr>
            </w:pPr>
            <w:r w:rsidRPr="00F27AB8">
              <w:rPr>
                <w:rFonts w:eastAsiaTheme="minorEastAsia"/>
                <w:sz w:val="11"/>
                <w:szCs w:val="11"/>
              </w:rPr>
              <w:t>Worcester</w:t>
            </w:r>
          </w:p>
        </w:tc>
      </w:tr>
      <w:tr w:rsidR="00233804" w:rsidRPr="00F27AB8" w14:paraId="7E44C7DA" w14:textId="77777777" w:rsidTr="005E6F8D">
        <w:trPr>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tcPr>
          <w:p w14:paraId="7FDB9F93" w14:textId="77777777" w:rsidR="00233804" w:rsidRPr="00CD7AD2" w:rsidRDefault="00233804" w:rsidP="0084322D">
            <w:pPr>
              <w:pStyle w:val="BodyText"/>
              <w:spacing w:before="0"/>
              <w:rPr>
                <w:rFonts w:eastAsiaTheme="minorEastAsia"/>
                <w:sz w:val="13"/>
                <w:szCs w:val="13"/>
              </w:rPr>
            </w:pPr>
          </w:p>
        </w:tc>
        <w:tc>
          <w:tcPr>
            <w:tcW w:w="4404" w:type="dxa"/>
          </w:tcPr>
          <w:p w14:paraId="2785D28D" w14:textId="77777777" w:rsidR="00233804" w:rsidRPr="00F27AB8" w:rsidRDefault="00233804" w:rsidP="0084322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1"/>
                <w:szCs w:val="11"/>
              </w:rPr>
            </w:pPr>
            <w:r w:rsidRPr="00F27AB8">
              <w:rPr>
                <w:rFonts w:eastAsiaTheme="minorEastAsia"/>
                <w:sz w:val="11"/>
                <w:szCs w:val="11"/>
              </w:rPr>
              <w:t>UMass Memorial Med Ctr/Univ Campus/UMass Mem. Children's Medical Center*</w:t>
            </w:r>
          </w:p>
        </w:tc>
        <w:tc>
          <w:tcPr>
            <w:tcW w:w="3246" w:type="dxa"/>
            <w:noWrap/>
          </w:tcPr>
          <w:p w14:paraId="53EB2059" w14:textId="77777777" w:rsidR="00233804" w:rsidRPr="00F27AB8" w:rsidRDefault="00233804" w:rsidP="0084322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1"/>
                <w:szCs w:val="11"/>
              </w:rPr>
            </w:pPr>
            <w:r w:rsidRPr="00F27AB8">
              <w:rPr>
                <w:rFonts w:eastAsiaTheme="minorEastAsia"/>
                <w:sz w:val="11"/>
                <w:szCs w:val="11"/>
              </w:rPr>
              <w:t>Worcester</w:t>
            </w:r>
          </w:p>
        </w:tc>
      </w:tr>
      <w:tr w:rsidR="00233804" w:rsidRPr="00F27AB8" w14:paraId="304CFE8E" w14:textId="77777777" w:rsidTr="005E6F8D">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tcPr>
          <w:p w14:paraId="2FB3E803" w14:textId="77777777" w:rsidR="00233804" w:rsidRPr="00CD7AD2" w:rsidRDefault="00233804" w:rsidP="0084322D">
            <w:pPr>
              <w:pStyle w:val="BodyText"/>
              <w:spacing w:before="0"/>
              <w:rPr>
                <w:rFonts w:eastAsiaTheme="minorEastAsia"/>
                <w:sz w:val="13"/>
                <w:szCs w:val="13"/>
              </w:rPr>
            </w:pPr>
          </w:p>
        </w:tc>
        <w:tc>
          <w:tcPr>
            <w:tcW w:w="4404" w:type="dxa"/>
          </w:tcPr>
          <w:p w14:paraId="23D891A2" w14:textId="77777777" w:rsidR="00233804" w:rsidRPr="00F27AB8" w:rsidRDefault="00233804" w:rsidP="0084322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1"/>
                <w:szCs w:val="11"/>
              </w:rPr>
            </w:pPr>
            <w:r w:rsidRPr="00F27AB8">
              <w:rPr>
                <w:rFonts w:eastAsiaTheme="minorEastAsia"/>
                <w:sz w:val="11"/>
                <w:szCs w:val="11"/>
              </w:rPr>
              <w:t>UMass Mem Med Ctr Milford Radiology</w:t>
            </w:r>
          </w:p>
        </w:tc>
        <w:tc>
          <w:tcPr>
            <w:tcW w:w="3246" w:type="dxa"/>
            <w:noWrap/>
          </w:tcPr>
          <w:p w14:paraId="4657C5D3" w14:textId="77777777" w:rsidR="00233804" w:rsidRPr="00F27AB8" w:rsidRDefault="00233804" w:rsidP="0084322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1"/>
                <w:szCs w:val="11"/>
              </w:rPr>
            </w:pPr>
            <w:r w:rsidRPr="00F27AB8">
              <w:rPr>
                <w:rFonts w:eastAsiaTheme="minorEastAsia"/>
                <w:sz w:val="11"/>
                <w:szCs w:val="11"/>
              </w:rPr>
              <w:t>Milford</w:t>
            </w:r>
          </w:p>
        </w:tc>
      </w:tr>
      <w:tr w:rsidR="00233804" w:rsidRPr="00F27AB8" w14:paraId="050FECB2" w14:textId="77777777" w:rsidTr="005E6F8D">
        <w:trPr>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tcPr>
          <w:p w14:paraId="14CE4B54" w14:textId="77777777" w:rsidR="00233804" w:rsidRPr="00CD7AD2" w:rsidRDefault="00233804" w:rsidP="0084322D">
            <w:pPr>
              <w:pStyle w:val="BodyText"/>
              <w:spacing w:before="0"/>
              <w:rPr>
                <w:rFonts w:eastAsiaTheme="minorEastAsia"/>
                <w:sz w:val="13"/>
                <w:szCs w:val="13"/>
              </w:rPr>
            </w:pPr>
          </w:p>
        </w:tc>
        <w:tc>
          <w:tcPr>
            <w:tcW w:w="4404" w:type="dxa"/>
          </w:tcPr>
          <w:p w14:paraId="492CA2C4" w14:textId="77777777" w:rsidR="00233804" w:rsidRPr="00F27AB8" w:rsidRDefault="00233804" w:rsidP="0084322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1"/>
                <w:szCs w:val="11"/>
              </w:rPr>
            </w:pPr>
            <w:r w:rsidRPr="00F27AB8">
              <w:rPr>
                <w:rFonts w:eastAsiaTheme="minorEastAsia"/>
                <w:sz w:val="11"/>
                <w:szCs w:val="11"/>
              </w:rPr>
              <w:t>UMass Memorial Ambulatory Care Cent</w:t>
            </w:r>
          </w:p>
        </w:tc>
        <w:tc>
          <w:tcPr>
            <w:tcW w:w="3246" w:type="dxa"/>
            <w:noWrap/>
          </w:tcPr>
          <w:p w14:paraId="506D1D75" w14:textId="77777777" w:rsidR="00233804" w:rsidRPr="00F27AB8" w:rsidRDefault="00233804" w:rsidP="0084322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1"/>
                <w:szCs w:val="11"/>
              </w:rPr>
            </w:pPr>
            <w:r w:rsidRPr="00F27AB8">
              <w:rPr>
                <w:rFonts w:eastAsiaTheme="minorEastAsia"/>
                <w:sz w:val="11"/>
                <w:szCs w:val="11"/>
              </w:rPr>
              <w:t>Worcester</w:t>
            </w:r>
          </w:p>
        </w:tc>
      </w:tr>
      <w:tr w:rsidR="00233804" w:rsidRPr="00F27AB8" w14:paraId="7852FE2E" w14:textId="77777777" w:rsidTr="005E6F8D">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tcPr>
          <w:p w14:paraId="4EF81E50" w14:textId="77777777" w:rsidR="00233804" w:rsidRPr="00CD7AD2" w:rsidRDefault="00233804" w:rsidP="0084322D">
            <w:pPr>
              <w:pStyle w:val="BodyText"/>
              <w:spacing w:before="0"/>
              <w:rPr>
                <w:rFonts w:eastAsiaTheme="minorEastAsia"/>
                <w:sz w:val="13"/>
                <w:szCs w:val="13"/>
              </w:rPr>
            </w:pPr>
          </w:p>
        </w:tc>
        <w:tc>
          <w:tcPr>
            <w:tcW w:w="4404" w:type="dxa"/>
            <w:tcBorders>
              <w:bottom w:val="single" w:sz="4" w:space="0" w:color="4472C4" w:themeColor="accent1"/>
            </w:tcBorders>
          </w:tcPr>
          <w:p w14:paraId="1FAFBF00" w14:textId="77777777" w:rsidR="00233804" w:rsidRPr="00F27AB8" w:rsidRDefault="00233804" w:rsidP="0084322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1"/>
                <w:szCs w:val="11"/>
              </w:rPr>
            </w:pPr>
            <w:r w:rsidRPr="00F27AB8">
              <w:rPr>
                <w:rFonts w:eastAsiaTheme="minorEastAsia"/>
                <w:sz w:val="11"/>
                <w:szCs w:val="11"/>
              </w:rPr>
              <w:t>UMass Memorial Endoscopy Center</w:t>
            </w:r>
          </w:p>
        </w:tc>
        <w:tc>
          <w:tcPr>
            <w:tcW w:w="3246" w:type="dxa"/>
            <w:tcBorders>
              <w:bottom w:val="single" w:sz="4" w:space="0" w:color="4472C4" w:themeColor="accent1"/>
            </w:tcBorders>
            <w:noWrap/>
          </w:tcPr>
          <w:p w14:paraId="343F37F8" w14:textId="77777777" w:rsidR="00233804" w:rsidRPr="00F27AB8" w:rsidRDefault="00233804" w:rsidP="0084322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1"/>
                <w:szCs w:val="11"/>
              </w:rPr>
            </w:pPr>
            <w:r w:rsidRPr="00F27AB8">
              <w:rPr>
                <w:rFonts w:eastAsiaTheme="minorEastAsia"/>
                <w:sz w:val="11"/>
                <w:szCs w:val="11"/>
              </w:rPr>
              <w:t>Worcester</w:t>
            </w:r>
          </w:p>
        </w:tc>
      </w:tr>
      <w:tr w:rsidR="00233804" w:rsidRPr="00F27AB8" w14:paraId="3BC02F21" w14:textId="77777777" w:rsidTr="005E6F8D">
        <w:trPr>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tcPr>
          <w:p w14:paraId="22EE29CB" w14:textId="77777777" w:rsidR="00233804" w:rsidRPr="00CD7AD2" w:rsidRDefault="00233804" w:rsidP="0084322D">
            <w:pPr>
              <w:pStyle w:val="BodyText"/>
              <w:spacing w:before="0"/>
              <w:rPr>
                <w:rFonts w:eastAsiaTheme="minorEastAsia"/>
                <w:sz w:val="13"/>
                <w:szCs w:val="13"/>
              </w:rPr>
            </w:pPr>
          </w:p>
        </w:tc>
        <w:tc>
          <w:tcPr>
            <w:tcW w:w="4404" w:type="dxa"/>
            <w:tcBorders>
              <w:bottom w:val="single" w:sz="4" w:space="0" w:color="4472C4" w:themeColor="accent1"/>
            </w:tcBorders>
          </w:tcPr>
          <w:p w14:paraId="25C6069F" w14:textId="77777777" w:rsidR="00233804" w:rsidRPr="00F27AB8" w:rsidRDefault="00233804" w:rsidP="0084322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1"/>
                <w:szCs w:val="11"/>
              </w:rPr>
            </w:pPr>
            <w:r w:rsidRPr="00F27AB8">
              <w:rPr>
                <w:rFonts w:eastAsiaTheme="minorEastAsia"/>
                <w:sz w:val="11"/>
                <w:szCs w:val="11"/>
              </w:rPr>
              <w:t>UMass Memorial Med Ctr/Hahnemann</w:t>
            </w:r>
          </w:p>
        </w:tc>
        <w:tc>
          <w:tcPr>
            <w:tcW w:w="3246" w:type="dxa"/>
            <w:tcBorders>
              <w:bottom w:val="single" w:sz="4" w:space="0" w:color="4472C4" w:themeColor="accent1"/>
            </w:tcBorders>
            <w:noWrap/>
          </w:tcPr>
          <w:p w14:paraId="38F8CC3E" w14:textId="77777777" w:rsidR="00233804" w:rsidRPr="00F27AB8" w:rsidRDefault="00233804" w:rsidP="0084322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1"/>
                <w:szCs w:val="11"/>
              </w:rPr>
            </w:pPr>
            <w:r w:rsidRPr="00F27AB8">
              <w:rPr>
                <w:rFonts w:eastAsiaTheme="minorEastAsia"/>
                <w:sz w:val="11"/>
                <w:szCs w:val="11"/>
              </w:rPr>
              <w:t>Worcester</w:t>
            </w:r>
          </w:p>
        </w:tc>
      </w:tr>
      <w:tr w:rsidR="00233804" w:rsidRPr="00F27AB8" w14:paraId="3FCCC6E8" w14:textId="77777777" w:rsidTr="005E6F8D">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tcPr>
          <w:p w14:paraId="56DCDF33" w14:textId="77777777" w:rsidR="00233804" w:rsidRPr="00CD7AD2" w:rsidRDefault="00233804" w:rsidP="0084322D">
            <w:pPr>
              <w:pStyle w:val="BodyText"/>
              <w:spacing w:before="0"/>
              <w:rPr>
                <w:rFonts w:eastAsiaTheme="minorEastAsia"/>
                <w:sz w:val="13"/>
                <w:szCs w:val="13"/>
              </w:rPr>
            </w:pPr>
          </w:p>
        </w:tc>
        <w:tc>
          <w:tcPr>
            <w:tcW w:w="4404" w:type="dxa"/>
            <w:tcBorders>
              <w:bottom w:val="single" w:sz="4" w:space="0" w:color="4472C4" w:themeColor="accent1"/>
            </w:tcBorders>
          </w:tcPr>
          <w:p w14:paraId="726B9C0A" w14:textId="77777777" w:rsidR="00233804" w:rsidRPr="00F27AB8" w:rsidRDefault="00233804" w:rsidP="0084322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1"/>
                <w:szCs w:val="11"/>
              </w:rPr>
            </w:pPr>
            <w:r w:rsidRPr="00F27AB8">
              <w:rPr>
                <w:rFonts w:eastAsiaTheme="minorEastAsia"/>
                <w:sz w:val="11"/>
                <w:szCs w:val="11"/>
              </w:rPr>
              <w:t>UMass MMC Cancer at Marlboro Hosp</w:t>
            </w:r>
          </w:p>
        </w:tc>
        <w:tc>
          <w:tcPr>
            <w:tcW w:w="3246" w:type="dxa"/>
            <w:tcBorders>
              <w:bottom w:val="single" w:sz="4" w:space="0" w:color="4472C4" w:themeColor="accent1"/>
            </w:tcBorders>
            <w:noWrap/>
          </w:tcPr>
          <w:p w14:paraId="254E16C8" w14:textId="77777777" w:rsidR="00233804" w:rsidRPr="00F27AB8" w:rsidRDefault="00233804" w:rsidP="0084322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1"/>
                <w:szCs w:val="11"/>
              </w:rPr>
            </w:pPr>
            <w:r w:rsidRPr="00F27AB8">
              <w:rPr>
                <w:rFonts w:eastAsiaTheme="minorEastAsia"/>
                <w:sz w:val="11"/>
                <w:szCs w:val="11"/>
              </w:rPr>
              <w:t>Marlborough</w:t>
            </w:r>
          </w:p>
        </w:tc>
      </w:tr>
      <w:tr w:rsidR="00233804" w:rsidRPr="00F27AB8" w14:paraId="0561F027" w14:textId="77777777" w:rsidTr="005E6F8D">
        <w:trPr>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tcPr>
          <w:p w14:paraId="2DF77A5D" w14:textId="77777777" w:rsidR="00233804" w:rsidRPr="00CD7AD2" w:rsidRDefault="00233804" w:rsidP="0084322D">
            <w:pPr>
              <w:pStyle w:val="BodyText"/>
              <w:spacing w:before="0"/>
              <w:rPr>
                <w:rFonts w:eastAsiaTheme="minorEastAsia"/>
                <w:sz w:val="13"/>
                <w:szCs w:val="13"/>
              </w:rPr>
            </w:pPr>
          </w:p>
        </w:tc>
        <w:tc>
          <w:tcPr>
            <w:tcW w:w="4404" w:type="dxa"/>
            <w:tcBorders>
              <w:bottom w:val="single" w:sz="4" w:space="0" w:color="4472C4" w:themeColor="accent1"/>
            </w:tcBorders>
          </w:tcPr>
          <w:p w14:paraId="0A1E1196" w14:textId="77777777" w:rsidR="00233804" w:rsidRPr="00F27AB8" w:rsidRDefault="00233804" w:rsidP="0084322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1"/>
                <w:szCs w:val="11"/>
              </w:rPr>
            </w:pPr>
            <w:r w:rsidRPr="00F27AB8">
              <w:rPr>
                <w:rFonts w:eastAsiaTheme="minorEastAsia"/>
                <w:sz w:val="11"/>
                <w:szCs w:val="11"/>
              </w:rPr>
              <w:t>UMass Health Alliance - Clinton Hospital</w:t>
            </w:r>
          </w:p>
        </w:tc>
        <w:tc>
          <w:tcPr>
            <w:tcW w:w="3246" w:type="dxa"/>
            <w:tcBorders>
              <w:bottom w:val="single" w:sz="4" w:space="0" w:color="4472C4" w:themeColor="accent1"/>
            </w:tcBorders>
            <w:noWrap/>
          </w:tcPr>
          <w:p w14:paraId="3E956C20" w14:textId="77777777" w:rsidR="00233804" w:rsidRPr="00F27AB8" w:rsidRDefault="00233804" w:rsidP="0084322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1"/>
                <w:szCs w:val="11"/>
              </w:rPr>
            </w:pPr>
            <w:r w:rsidRPr="00F27AB8">
              <w:rPr>
                <w:rFonts w:eastAsiaTheme="minorEastAsia"/>
                <w:sz w:val="11"/>
                <w:szCs w:val="11"/>
              </w:rPr>
              <w:t>Clinton</w:t>
            </w:r>
          </w:p>
        </w:tc>
      </w:tr>
      <w:tr w:rsidR="00233804" w:rsidRPr="00F27AB8" w14:paraId="0C79262D" w14:textId="77777777" w:rsidTr="005E6F8D">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tcPr>
          <w:p w14:paraId="1946CA8F" w14:textId="77777777" w:rsidR="00233804" w:rsidRPr="00CD7AD2" w:rsidRDefault="00233804" w:rsidP="0084322D">
            <w:pPr>
              <w:pStyle w:val="BodyText"/>
              <w:spacing w:before="0"/>
              <w:rPr>
                <w:rFonts w:eastAsiaTheme="minorEastAsia"/>
                <w:sz w:val="13"/>
                <w:szCs w:val="13"/>
              </w:rPr>
            </w:pPr>
          </w:p>
        </w:tc>
        <w:tc>
          <w:tcPr>
            <w:tcW w:w="4404" w:type="dxa"/>
            <w:tcBorders>
              <w:bottom w:val="single" w:sz="4" w:space="0" w:color="4472C4" w:themeColor="accent1"/>
            </w:tcBorders>
          </w:tcPr>
          <w:p w14:paraId="4BD580E1" w14:textId="77777777" w:rsidR="00233804" w:rsidRPr="00F27AB8" w:rsidRDefault="00233804" w:rsidP="0084322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1"/>
                <w:szCs w:val="11"/>
              </w:rPr>
            </w:pPr>
            <w:r w:rsidRPr="00F27AB8">
              <w:rPr>
                <w:rFonts w:eastAsiaTheme="minorEastAsia"/>
                <w:sz w:val="11"/>
                <w:szCs w:val="11"/>
              </w:rPr>
              <w:t>UMass Memorial Health- Harrington at Charlton</w:t>
            </w:r>
          </w:p>
        </w:tc>
        <w:tc>
          <w:tcPr>
            <w:tcW w:w="3246" w:type="dxa"/>
            <w:tcBorders>
              <w:bottom w:val="single" w:sz="4" w:space="0" w:color="4472C4" w:themeColor="accent1"/>
            </w:tcBorders>
            <w:noWrap/>
          </w:tcPr>
          <w:p w14:paraId="58BE02AA" w14:textId="77777777" w:rsidR="00233804" w:rsidRPr="00F27AB8" w:rsidRDefault="00233804" w:rsidP="0084322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1"/>
                <w:szCs w:val="11"/>
              </w:rPr>
            </w:pPr>
            <w:r w:rsidRPr="00F27AB8">
              <w:rPr>
                <w:rFonts w:eastAsiaTheme="minorEastAsia"/>
                <w:sz w:val="11"/>
                <w:szCs w:val="11"/>
              </w:rPr>
              <w:t>Charlton</w:t>
            </w:r>
          </w:p>
        </w:tc>
      </w:tr>
      <w:tr w:rsidR="00233804" w:rsidRPr="00F27AB8" w14:paraId="5954E8A3" w14:textId="77777777" w:rsidTr="005E6F8D">
        <w:trPr>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tcPr>
          <w:p w14:paraId="1EBA4DD6" w14:textId="77777777" w:rsidR="00233804" w:rsidRPr="00CD7AD2" w:rsidRDefault="00233804" w:rsidP="0084322D">
            <w:pPr>
              <w:pStyle w:val="BodyText"/>
              <w:spacing w:before="0"/>
              <w:rPr>
                <w:rFonts w:eastAsiaTheme="minorEastAsia"/>
                <w:sz w:val="13"/>
                <w:szCs w:val="13"/>
              </w:rPr>
            </w:pPr>
          </w:p>
        </w:tc>
        <w:tc>
          <w:tcPr>
            <w:tcW w:w="4404" w:type="dxa"/>
            <w:tcBorders>
              <w:bottom w:val="single" w:sz="4" w:space="0" w:color="4472C4" w:themeColor="accent1"/>
            </w:tcBorders>
          </w:tcPr>
          <w:p w14:paraId="6C48DB23" w14:textId="77777777" w:rsidR="00233804" w:rsidRPr="00F27AB8" w:rsidRDefault="00233804" w:rsidP="0084322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1"/>
                <w:szCs w:val="11"/>
              </w:rPr>
            </w:pPr>
            <w:r w:rsidRPr="00F27AB8">
              <w:rPr>
                <w:rFonts w:eastAsiaTheme="minorEastAsia"/>
                <w:sz w:val="11"/>
                <w:szCs w:val="11"/>
              </w:rPr>
              <w:t>UMass Memorial Health- Harrington at R169 rehabilitation</w:t>
            </w:r>
          </w:p>
        </w:tc>
        <w:tc>
          <w:tcPr>
            <w:tcW w:w="3246" w:type="dxa"/>
            <w:tcBorders>
              <w:bottom w:val="single" w:sz="4" w:space="0" w:color="4472C4" w:themeColor="accent1"/>
            </w:tcBorders>
            <w:noWrap/>
          </w:tcPr>
          <w:p w14:paraId="420BCA19" w14:textId="77777777" w:rsidR="00233804" w:rsidRPr="00F27AB8" w:rsidRDefault="00233804" w:rsidP="0084322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1"/>
                <w:szCs w:val="11"/>
              </w:rPr>
            </w:pPr>
            <w:r w:rsidRPr="00F27AB8">
              <w:rPr>
                <w:rFonts w:eastAsiaTheme="minorEastAsia"/>
                <w:sz w:val="11"/>
                <w:szCs w:val="11"/>
              </w:rPr>
              <w:t>Charlton</w:t>
            </w:r>
          </w:p>
        </w:tc>
      </w:tr>
      <w:tr w:rsidR="00233804" w:rsidRPr="00F27AB8" w14:paraId="61DCD755" w14:textId="77777777" w:rsidTr="005E6F8D">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tcPr>
          <w:p w14:paraId="296DA0F7" w14:textId="77777777" w:rsidR="00233804" w:rsidRPr="00CD7AD2" w:rsidRDefault="00233804" w:rsidP="0084322D">
            <w:pPr>
              <w:pStyle w:val="BodyText"/>
              <w:spacing w:before="0"/>
              <w:rPr>
                <w:rFonts w:eastAsiaTheme="minorEastAsia"/>
                <w:sz w:val="13"/>
                <w:szCs w:val="13"/>
              </w:rPr>
            </w:pPr>
          </w:p>
        </w:tc>
        <w:tc>
          <w:tcPr>
            <w:tcW w:w="4404" w:type="dxa"/>
            <w:tcBorders>
              <w:bottom w:val="single" w:sz="4" w:space="0" w:color="4472C4" w:themeColor="accent1"/>
            </w:tcBorders>
          </w:tcPr>
          <w:p w14:paraId="6DC4DED9" w14:textId="77777777" w:rsidR="00233804" w:rsidRPr="00F27AB8" w:rsidRDefault="00233804" w:rsidP="0084322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1"/>
                <w:szCs w:val="11"/>
              </w:rPr>
            </w:pPr>
            <w:r w:rsidRPr="00F27AB8">
              <w:rPr>
                <w:rFonts w:eastAsiaTheme="minorEastAsia"/>
                <w:sz w:val="11"/>
                <w:szCs w:val="11"/>
              </w:rPr>
              <w:t>UMass Memorial Health- Harrington at Spencer</w:t>
            </w:r>
          </w:p>
        </w:tc>
        <w:tc>
          <w:tcPr>
            <w:tcW w:w="3246" w:type="dxa"/>
            <w:tcBorders>
              <w:bottom w:val="single" w:sz="4" w:space="0" w:color="4472C4" w:themeColor="accent1"/>
            </w:tcBorders>
            <w:noWrap/>
          </w:tcPr>
          <w:p w14:paraId="34A610BC" w14:textId="77777777" w:rsidR="00233804" w:rsidRPr="00F27AB8" w:rsidRDefault="00233804" w:rsidP="0084322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1"/>
                <w:szCs w:val="11"/>
              </w:rPr>
            </w:pPr>
            <w:r w:rsidRPr="00F27AB8">
              <w:rPr>
                <w:rFonts w:eastAsiaTheme="minorEastAsia"/>
                <w:sz w:val="11"/>
                <w:szCs w:val="11"/>
              </w:rPr>
              <w:t>Spencer</w:t>
            </w:r>
          </w:p>
        </w:tc>
      </w:tr>
      <w:tr w:rsidR="00233804" w:rsidRPr="00F27AB8" w14:paraId="67B78C0B" w14:textId="77777777" w:rsidTr="005E6F8D">
        <w:trPr>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tcPr>
          <w:p w14:paraId="703DCC51" w14:textId="77777777" w:rsidR="00233804" w:rsidRPr="00CD7AD2" w:rsidRDefault="00233804" w:rsidP="0084322D">
            <w:pPr>
              <w:pStyle w:val="BodyText"/>
              <w:spacing w:before="0"/>
              <w:rPr>
                <w:rFonts w:eastAsiaTheme="minorEastAsia"/>
                <w:sz w:val="13"/>
                <w:szCs w:val="13"/>
              </w:rPr>
            </w:pPr>
          </w:p>
        </w:tc>
        <w:tc>
          <w:tcPr>
            <w:tcW w:w="4404" w:type="dxa"/>
            <w:tcBorders>
              <w:bottom w:val="single" w:sz="4" w:space="0" w:color="4472C4" w:themeColor="accent1"/>
            </w:tcBorders>
          </w:tcPr>
          <w:p w14:paraId="0DD4239C" w14:textId="77777777" w:rsidR="00233804" w:rsidRPr="00F27AB8" w:rsidRDefault="00233804" w:rsidP="0084322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1"/>
                <w:szCs w:val="11"/>
              </w:rPr>
            </w:pPr>
            <w:r w:rsidRPr="00F27AB8">
              <w:rPr>
                <w:rFonts w:eastAsiaTheme="minorEastAsia"/>
                <w:sz w:val="11"/>
                <w:szCs w:val="11"/>
              </w:rPr>
              <w:t>UMass Memorial Health- Harrington Behavioral Health</w:t>
            </w:r>
          </w:p>
        </w:tc>
        <w:tc>
          <w:tcPr>
            <w:tcW w:w="3246" w:type="dxa"/>
            <w:tcBorders>
              <w:bottom w:val="single" w:sz="4" w:space="0" w:color="4472C4" w:themeColor="accent1"/>
            </w:tcBorders>
            <w:noWrap/>
          </w:tcPr>
          <w:p w14:paraId="1E66C59B" w14:textId="77777777" w:rsidR="00233804" w:rsidRPr="00F27AB8" w:rsidRDefault="00233804" w:rsidP="0084322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1"/>
                <w:szCs w:val="11"/>
              </w:rPr>
            </w:pPr>
            <w:r w:rsidRPr="00F27AB8">
              <w:rPr>
                <w:rFonts w:eastAsiaTheme="minorEastAsia"/>
                <w:sz w:val="11"/>
                <w:szCs w:val="11"/>
              </w:rPr>
              <w:t>East Brookfield</w:t>
            </w:r>
          </w:p>
        </w:tc>
      </w:tr>
      <w:tr w:rsidR="00233804" w:rsidRPr="00F27AB8" w14:paraId="4BFA981C" w14:textId="77777777" w:rsidTr="005E6F8D">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tcPr>
          <w:p w14:paraId="07847FCE" w14:textId="77777777" w:rsidR="00233804" w:rsidRPr="00CD7AD2" w:rsidRDefault="00233804" w:rsidP="0084322D">
            <w:pPr>
              <w:pStyle w:val="BodyText"/>
              <w:spacing w:before="0"/>
              <w:rPr>
                <w:rFonts w:eastAsiaTheme="minorEastAsia"/>
                <w:sz w:val="13"/>
                <w:szCs w:val="13"/>
              </w:rPr>
            </w:pPr>
          </w:p>
        </w:tc>
        <w:tc>
          <w:tcPr>
            <w:tcW w:w="4404" w:type="dxa"/>
            <w:tcBorders>
              <w:bottom w:val="single" w:sz="4" w:space="0" w:color="4472C4" w:themeColor="accent1"/>
            </w:tcBorders>
          </w:tcPr>
          <w:p w14:paraId="0127B457" w14:textId="77777777" w:rsidR="00233804" w:rsidRPr="00F27AB8" w:rsidRDefault="00233804" w:rsidP="0084322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1"/>
                <w:szCs w:val="11"/>
              </w:rPr>
            </w:pPr>
            <w:r w:rsidRPr="00F27AB8">
              <w:rPr>
                <w:rFonts w:eastAsiaTheme="minorEastAsia"/>
                <w:sz w:val="11"/>
                <w:szCs w:val="11"/>
              </w:rPr>
              <w:t>UMass Memorial Health- Harrington Behavioral Health</w:t>
            </w:r>
          </w:p>
        </w:tc>
        <w:tc>
          <w:tcPr>
            <w:tcW w:w="3246" w:type="dxa"/>
            <w:tcBorders>
              <w:bottom w:val="single" w:sz="4" w:space="0" w:color="4472C4" w:themeColor="accent1"/>
            </w:tcBorders>
            <w:noWrap/>
          </w:tcPr>
          <w:p w14:paraId="6B3E316A" w14:textId="77777777" w:rsidR="00233804" w:rsidRPr="00F27AB8" w:rsidRDefault="00233804" w:rsidP="0084322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1"/>
                <w:szCs w:val="11"/>
              </w:rPr>
            </w:pPr>
            <w:r w:rsidRPr="00F27AB8">
              <w:rPr>
                <w:rFonts w:eastAsiaTheme="minorEastAsia"/>
                <w:sz w:val="11"/>
                <w:szCs w:val="11"/>
              </w:rPr>
              <w:t>Southbridge</w:t>
            </w:r>
          </w:p>
        </w:tc>
      </w:tr>
      <w:tr w:rsidR="00233804" w:rsidRPr="00F27AB8" w14:paraId="3A6F3A47" w14:textId="77777777" w:rsidTr="005E6F8D">
        <w:trPr>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tcPr>
          <w:p w14:paraId="67AA3F10" w14:textId="77777777" w:rsidR="00233804" w:rsidRPr="00CD7AD2" w:rsidRDefault="00233804" w:rsidP="0084322D">
            <w:pPr>
              <w:pStyle w:val="BodyText"/>
              <w:spacing w:before="0"/>
              <w:rPr>
                <w:rFonts w:eastAsiaTheme="minorEastAsia"/>
                <w:sz w:val="13"/>
                <w:szCs w:val="13"/>
              </w:rPr>
            </w:pPr>
          </w:p>
        </w:tc>
        <w:tc>
          <w:tcPr>
            <w:tcW w:w="4404" w:type="dxa"/>
            <w:tcBorders>
              <w:bottom w:val="single" w:sz="4" w:space="0" w:color="4472C4" w:themeColor="accent1"/>
            </w:tcBorders>
          </w:tcPr>
          <w:p w14:paraId="0942414D" w14:textId="77777777" w:rsidR="00233804" w:rsidRPr="00F27AB8" w:rsidRDefault="00233804" w:rsidP="0084322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1"/>
                <w:szCs w:val="11"/>
              </w:rPr>
            </w:pPr>
            <w:r w:rsidRPr="00F27AB8">
              <w:rPr>
                <w:rFonts w:eastAsiaTheme="minorEastAsia"/>
                <w:sz w:val="11"/>
                <w:szCs w:val="11"/>
              </w:rPr>
              <w:t>UMass Memorial Health- Harrington Behavioral Health</w:t>
            </w:r>
          </w:p>
        </w:tc>
        <w:tc>
          <w:tcPr>
            <w:tcW w:w="3246" w:type="dxa"/>
            <w:tcBorders>
              <w:bottom w:val="single" w:sz="4" w:space="0" w:color="4472C4" w:themeColor="accent1"/>
            </w:tcBorders>
            <w:noWrap/>
          </w:tcPr>
          <w:p w14:paraId="4DCFDD72" w14:textId="77777777" w:rsidR="00233804" w:rsidRPr="00F27AB8" w:rsidRDefault="00233804" w:rsidP="0084322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1"/>
                <w:szCs w:val="11"/>
              </w:rPr>
            </w:pPr>
            <w:r w:rsidRPr="00F27AB8">
              <w:rPr>
                <w:rFonts w:eastAsiaTheme="minorEastAsia"/>
                <w:sz w:val="11"/>
                <w:szCs w:val="11"/>
              </w:rPr>
              <w:t>Southbridge</w:t>
            </w:r>
          </w:p>
        </w:tc>
      </w:tr>
      <w:tr w:rsidR="00233804" w:rsidRPr="00F27AB8" w14:paraId="085A19BB" w14:textId="77777777" w:rsidTr="005E6F8D">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tcPr>
          <w:p w14:paraId="581B83CB" w14:textId="77777777" w:rsidR="00233804" w:rsidRPr="00CD7AD2" w:rsidRDefault="00233804" w:rsidP="0084322D">
            <w:pPr>
              <w:pStyle w:val="BodyText"/>
              <w:spacing w:before="0"/>
              <w:rPr>
                <w:rFonts w:eastAsiaTheme="minorEastAsia"/>
                <w:sz w:val="13"/>
                <w:szCs w:val="13"/>
              </w:rPr>
            </w:pPr>
          </w:p>
        </w:tc>
        <w:tc>
          <w:tcPr>
            <w:tcW w:w="4404" w:type="dxa"/>
            <w:tcBorders>
              <w:bottom w:val="single" w:sz="4" w:space="0" w:color="4472C4" w:themeColor="accent1"/>
            </w:tcBorders>
          </w:tcPr>
          <w:p w14:paraId="329BDFF5" w14:textId="77777777" w:rsidR="00233804" w:rsidRPr="00F27AB8" w:rsidRDefault="00233804" w:rsidP="0084322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1"/>
                <w:szCs w:val="11"/>
              </w:rPr>
            </w:pPr>
            <w:r w:rsidRPr="00F27AB8">
              <w:rPr>
                <w:rFonts w:eastAsiaTheme="minorEastAsia"/>
                <w:sz w:val="11"/>
                <w:szCs w:val="11"/>
              </w:rPr>
              <w:t>UMass Memorial Health- Carrington Cancer Center</w:t>
            </w:r>
          </w:p>
        </w:tc>
        <w:tc>
          <w:tcPr>
            <w:tcW w:w="3246" w:type="dxa"/>
            <w:tcBorders>
              <w:bottom w:val="single" w:sz="4" w:space="0" w:color="4472C4" w:themeColor="accent1"/>
            </w:tcBorders>
            <w:noWrap/>
          </w:tcPr>
          <w:p w14:paraId="20EB9259" w14:textId="77777777" w:rsidR="00233804" w:rsidRPr="00F27AB8" w:rsidRDefault="00233804" w:rsidP="0084322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1"/>
                <w:szCs w:val="11"/>
              </w:rPr>
            </w:pPr>
            <w:r w:rsidRPr="00F27AB8">
              <w:rPr>
                <w:rFonts w:eastAsiaTheme="minorEastAsia"/>
                <w:sz w:val="11"/>
                <w:szCs w:val="11"/>
              </w:rPr>
              <w:t>Southbridge</w:t>
            </w:r>
          </w:p>
        </w:tc>
      </w:tr>
      <w:tr w:rsidR="00233804" w:rsidRPr="00F27AB8" w14:paraId="04D939D9" w14:textId="77777777" w:rsidTr="005E6F8D">
        <w:trPr>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bottom w:val="single" w:sz="4" w:space="0" w:color="4472C4" w:themeColor="accent1"/>
            </w:tcBorders>
          </w:tcPr>
          <w:p w14:paraId="0399D3A9" w14:textId="77777777" w:rsidR="00233804" w:rsidRPr="00CD7AD2" w:rsidRDefault="00233804" w:rsidP="0084322D">
            <w:pPr>
              <w:pStyle w:val="BodyText"/>
              <w:spacing w:before="0"/>
              <w:rPr>
                <w:rFonts w:eastAsiaTheme="minorEastAsia"/>
                <w:sz w:val="13"/>
                <w:szCs w:val="13"/>
              </w:rPr>
            </w:pPr>
          </w:p>
        </w:tc>
        <w:tc>
          <w:tcPr>
            <w:tcW w:w="4404" w:type="dxa"/>
            <w:tcBorders>
              <w:bottom w:val="single" w:sz="4" w:space="0" w:color="4472C4" w:themeColor="accent1"/>
            </w:tcBorders>
          </w:tcPr>
          <w:p w14:paraId="3F599AC4" w14:textId="77777777" w:rsidR="00233804" w:rsidRPr="00F27AB8" w:rsidRDefault="00233804" w:rsidP="0084322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1"/>
                <w:szCs w:val="11"/>
              </w:rPr>
            </w:pPr>
            <w:r w:rsidRPr="00F27AB8">
              <w:rPr>
                <w:rFonts w:eastAsiaTheme="minorEastAsia"/>
                <w:sz w:val="11"/>
                <w:szCs w:val="11"/>
              </w:rPr>
              <w:t>UMass Memorial Health- Harrington Occupational Health</w:t>
            </w:r>
          </w:p>
        </w:tc>
        <w:tc>
          <w:tcPr>
            <w:tcW w:w="3246" w:type="dxa"/>
            <w:tcBorders>
              <w:bottom w:val="single" w:sz="4" w:space="0" w:color="4472C4" w:themeColor="accent1"/>
            </w:tcBorders>
            <w:noWrap/>
          </w:tcPr>
          <w:p w14:paraId="6B9316A9" w14:textId="77777777" w:rsidR="00233804" w:rsidRPr="00F27AB8" w:rsidRDefault="00233804" w:rsidP="0084322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1"/>
                <w:szCs w:val="11"/>
              </w:rPr>
            </w:pPr>
            <w:r w:rsidRPr="00F27AB8">
              <w:rPr>
                <w:rFonts w:eastAsiaTheme="minorEastAsia"/>
                <w:sz w:val="11"/>
                <w:szCs w:val="11"/>
              </w:rPr>
              <w:t>Southbridge</w:t>
            </w:r>
          </w:p>
        </w:tc>
      </w:tr>
    </w:tbl>
    <w:p w14:paraId="1F84E25F" w14:textId="7BF13CB1" w:rsidR="00AE5FE4" w:rsidRDefault="00AE5FE4" w:rsidP="00AE5FE4">
      <w:pPr>
        <w:pStyle w:val="Caption"/>
        <w:spacing w:before="360" w:after="0"/>
      </w:pPr>
      <w:bookmarkStart w:id="74" w:name="_Toc109899101"/>
      <w:r>
        <w:t xml:space="preserve">Supplemental Figure </w:t>
      </w:r>
      <w:fldSimple w:instr=" SEQ Figure \* ARABIC ">
        <w:r w:rsidR="00B0012A">
          <w:rPr>
            <w:noProof/>
          </w:rPr>
          <w:t>2</w:t>
        </w:r>
      </w:fldSimple>
      <w:r>
        <w:t>:</w:t>
      </w:r>
      <w:r>
        <w:rPr>
          <w:i w:val="0"/>
          <w:iCs w:val="0"/>
          <w:color w:val="000000" w:themeColor="text1"/>
          <w:szCs w:val="22"/>
        </w:rPr>
        <w:t xml:space="preserve"> </w:t>
      </w:r>
      <w:r w:rsidRPr="00F56AA5">
        <w:t>Overview</w:t>
      </w:r>
      <w:r w:rsidRPr="00403C21">
        <w:t xml:space="preserve"> of </w:t>
      </w:r>
      <w:r>
        <w:t>Boston Area</w:t>
      </w:r>
      <w:r w:rsidRPr="00403C21">
        <w:t xml:space="preserve"> </w:t>
      </w:r>
      <w:r>
        <w:t>Health Systems with</w:t>
      </w:r>
      <w:r w:rsidRPr="00403C21">
        <w:t xml:space="preserve"> Children’s Hospitals</w:t>
      </w:r>
      <w:bookmarkEnd w:id="74"/>
    </w:p>
    <w:p w14:paraId="32ABEF91" w14:textId="061AB107" w:rsidR="00AE5FE4" w:rsidRDefault="00AE5FE4" w:rsidP="00AE5FE4">
      <w:pPr>
        <w:pStyle w:val="Caption"/>
      </w:pPr>
      <w:r>
        <w:rPr>
          <w:noProof/>
        </w:rPr>
        <w:drawing>
          <wp:inline distT="0" distB="0" distL="0" distR="0" wp14:anchorId="0EFEDA73" wp14:editId="3F87D7EE">
            <wp:extent cx="6168569" cy="4361688"/>
            <wp:effectExtent l="0" t="0" r="3810" b="1270"/>
            <wp:docPr id="6" name="Picture 6" descr="Map of Boston and Metro West, symbols of different colors indicating location of Boston-area health systems with children's hospi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 of Boston and Metro West, symbols of different colors indicating location of Boston-area health systems with children's hospitals"/>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6168569" cy="4361688"/>
                    </a:xfrm>
                    <a:prstGeom prst="rect">
                      <a:avLst/>
                    </a:prstGeom>
                    <a:noFill/>
                  </pic:spPr>
                </pic:pic>
              </a:graphicData>
            </a:graphic>
          </wp:inline>
        </w:drawing>
      </w:r>
    </w:p>
    <w:tbl>
      <w:tblPr>
        <w:tblStyle w:val="GridTable4-Accent1"/>
        <w:tblW w:w="0" w:type="auto"/>
        <w:jc w:val="center"/>
        <w:tblLook w:val="04A0" w:firstRow="1" w:lastRow="0" w:firstColumn="1" w:lastColumn="0" w:noHBand="0" w:noVBand="1"/>
      </w:tblPr>
      <w:tblGrid>
        <w:gridCol w:w="2042"/>
        <w:gridCol w:w="1091"/>
        <w:gridCol w:w="4978"/>
        <w:gridCol w:w="1239"/>
      </w:tblGrid>
      <w:tr w:rsidR="00AE5FE4" w:rsidRPr="00AE5FE4" w14:paraId="223FF585" w14:textId="77777777" w:rsidTr="00496AA9">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890F305" w14:textId="77777777" w:rsidR="00AE5FE4" w:rsidRPr="002E0F78" w:rsidRDefault="00AE5FE4" w:rsidP="00AE5FE4">
            <w:pPr>
              <w:spacing w:before="0" w:after="0"/>
              <w:jc w:val="left"/>
              <w:rPr>
                <w:rFonts w:cs="Times New Roman"/>
                <w:sz w:val="16"/>
                <w:szCs w:val="16"/>
              </w:rPr>
            </w:pPr>
            <w:bookmarkStart w:id="75" w:name="_Hlk109740881"/>
            <w:r w:rsidRPr="002E0F78">
              <w:rPr>
                <w:rFonts w:cs="Times New Roman"/>
                <w:sz w:val="16"/>
                <w:szCs w:val="16"/>
              </w:rPr>
              <w:t>Health System</w:t>
            </w:r>
          </w:p>
        </w:tc>
        <w:tc>
          <w:tcPr>
            <w:tcW w:w="0" w:type="auto"/>
          </w:tcPr>
          <w:p w14:paraId="0BC7D160" w14:textId="77777777" w:rsidR="00AE5FE4" w:rsidRPr="002E0F78" w:rsidRDefault="00AE5FE4" w:rsidP="00AE5FE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 w:val="16"/>
                <w:szCs w:val="16"/>
              </w:rPr>
            </w:pPr>
            <w:r w:rsidRPr="002E0F78">
              <w:rPr>
                <w:rFonts w:cs="Times New Roman"/>
                <w:sz w:val="16"/>
                <w:szCs w:val="16"/>
              </w:rPr>
              <w:t>Facility Code</w:t>
            </w:r>
          </w:p>
        </w:tc>
        <w:tc>
          <w:tcPr>
            <w:tcW w:w="0" w:type="auto"/>
            <w:hideMark/>
          </w:tcPr>
          <w:p w14:paraId="0BB7F917" w14:textId="77777777" w:rsidR="00AE5FE4" w:rsidRPr="002E0F78" w:rsidRDefault="00AE5FE4" w:rsidP="00AE5FE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 w:val="16"/>
                <w:szCs w:val="16"/>
              </w:rPr>
            </w:pPr>
            <w:r w:rsidRPr="002E0F78">
              <w:rPr>
                <w:rFonts w:cs="Times New Roman"/>
                <w:sz w:val="16"/>
                <w:szCs w:val="16"/>
              </w:rPr>
              <w:t>Facility Name</w:t>
            </w:r>
          </w:p>
        </w:tc>
        <w:tc>
          <w:tcPr>
            <w:tcW w:w="0" w:type="auto"/>
            <w:noWrap/>
            <w:hideMark/>
          </w:tcPr>
          <w:p w14:paraId="2BDB9716" w14:textId="77777777" w:rsidR="00AE5FE4" w:rsidRPr="002E0F78" w:rsidRDefault="00AE5FE4" w:rsidP="00AE5FE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 w:val="16"/>
                <w:szCs w:val="16"/>
              </w:rPr>
            </w:pPr>
            <w:r w:rsidRPr="002E0F78">
              <w:rPr>
                <w:rFonts w:cs="Times New Roman"/>
                <w:sz w:val="16"/>
                <w:szCs w:val="16"/>
              </w:rPr>
              <w:t>City and Town</w:t>
            </w:r>
          </w:p>
        </w:tc>
      </w:tr>
      <w:tr w:rsidR="00AE5FE4" w:rsidRPr="00AE5FE4" w14:paraId="04ADAF54" w14:textId="77777777" w:rsidTr="00496AA9">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4472C4" w:themeColor="accent1"/>
            </w:tcBorders>
            <w:hideMark/>
          </w:tcPr>
          <w:p w14:paraId="0ABAB095" w14:textId="77777777" w:rsidR="00AE5FE4" w:rsidRPr="002E0F78" w:rsidRDefault="00AE5FE4" w:rsidP="00AE5FE4">
            <w:pPr>
              <w:spacing w:before="0" w:after="0"/>
              <w:jc w:val="left"/>
              <w:rPr>
                <w:rFonts w:cs="Times New Roman"/>
                <w:sz w:val="16"/>
                <w:szCs w:val="16"/>
              </w:rPr>
            </w:pPr>
            <w:r w:rsidRPr="002E0F78">
              <w:rPr>
                <w:rFonts w:cs="Times New Roman"/>
                <w:sz w:val="16"/>
                <w:szCs w:val="16"/>
              </w:rPr>
              <w:t>Boston Children's Hospital</w:t>
            </w:r>
          </w:p>
        </w:tc>
        <w:tc>
          <w:tcPr>
            <w:tcW w:w="0" w:type="auto"/>
          </w:tcPr>
          <w:p w14:paraId="3714FF9F" w14:textId="77777777" w:rsidR="00AE5FE4" w:rsidRPr="002E0F78" w:rsidRDefault="00AE5FE4" w:rsidP="00AE5FE4">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E0F78">
              <w:rPr>
                <w:rFonts w:cs="Times New Roman"/>
                <w:sz w:val="16"/>
                <w:szCs w:val="16"/>
              </w:rPr>
              <w:t>B1</w:t>
            </w:r>
          </w:p>
        </w:tc>
        <w:tc>
          <w:tcPr>
            <w:tcW w:w="0" w:type="auto"/>
          </w:tcPr>
          <w:p w14:paraId="3B9F5925" w14:textId="77777777" w:rsidR="00AE5FE4" w:rsidRPr="002E0F78" w:rsidRDefault="00AE5FE4" w:rsidP="00AE5FE4">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E0F78">
              <w:rPr>
                <w:rFonts w:cs="Times New Roman"/>
                <w:sz w:val="16"/>
                <w:szCs w:val="16"/>
              </w:rPr>
              <w:t>Boston Children’s Hospital*</w:t>
            </w:r>
          </w:p>
        </w:tc>
        <w:tc>
          <w:tcPr>
            <w:tcW w:w="0" w:type="auto"/>
            <w:noWrap/>
          </w:tcPr>
          <w:p w14:paraId="6B2BA6DF" w14:textId="77777777" w:rsidR="00AE5FE4" w:rsidRPr="002E0F78" w:rsidRDefault="00AE5FE4" w:rsidP="00AE5FE4">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E0F78">
              <w:rPr>
                <w:rFonts w:cs="Times New Roman"/>
                <w:sz w:val="16"/>
                <w:szCs w:val="16"/>
              </w:rPr>
              <w:t>Boston</w:t>
            </w:r>
          </w:p>
        </w:tc>
      </w:tr>
      <w:tr w:rsidR="00AE5FE4" w:rsidRPr="00AE5FE4" w14:paraId="527D28A4" w14:textId="77777777" w:rsidTr="00496AA9">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4472C4" w:themeColor="accent1"/>
            </w:tcBorders>
            <w:hideMark/>
          </w:tcPr>
          <w:p w14:paraId="162BD5CD" w14:textId="77777777" w:rsidR="00AE5FE4" w:rsidRPr="002E0F78" w:rsidRDefault="00AE5FE4" w:rsidP="00AE5FE4">
            <w:pPr>
              <w:spacing w:before="0" w:after="0"/>
              <w:jc w:val="left"/>
              <w:rPr>
                <w:rFonts w:cs="Times New Roman"/>
                <w:sz w:val="16"/>
                <w:szCs w:val="16"/>
              </w:rPr>
            </w:pPr>
          </w:p>
        </w:tc>
        <w:tc>
          <w:tcPr>
            <w:tcW w:w="0" w:type="auto"/>
          </w:tcPr>
          <w:p w14:paraId="2AB5DA5D" w14:textId="77777777" w:rsidR="00AE5FE4" w:rsidRPr="002E0F78" w:rsidRDefault="00AE5FE4" w:rsidP="00AE5FE4">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E0F78">
              <w:rPr>
                <w:rFonts w:cs="Times New Roman"/>
                <w:sz w:val="16"/>
                <w:szCs w:val="16"/>
              </w:rPr>
              <w:t>B2</w:t>
            </w:r>
          </w:p>
        </w:tc>
        <w:tc>
          <w:tcPr>
            <w:tcW w:w="0" w:type="auto"/>
          </w:tcPr>
          <w:p w14:paraId="1D86E0CD" w14:textId="77777777" w:rsidR="00AE5FE4" w:rsidRPr="002E0F78" w:rsidRDefault="00AE5FE4" w:rsidP="00AE5FE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E0F78">
              <w:rPr>
                <w:rFonts w:cs="Times New Roman"/>
                <w:sz w:val="16"/>
                <w:szCs w:val="16"/>
              </w:rPr>
              <w:t>Boston Children’s at Weymouth (New Location)</w:t>
            </w:r>
          </w:p>
        </w:tc>
        <w:tc>
          <w:tcPr>
            <w:tcW w:w="0" w:type="auto"/>
            <w:noWrap/>
          </w:tcPr>
          <w:p w14:paraId="5A6AE918" w14:textId="77777777" w:rsidR="00AE5FE4" w:rsidRPr="002E0F78" w:rsidRDefault="00AE5FE4" w:rsidP="00AE5FE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E0F78">
              <w:rPr>
                <w:rFonts w:cs="Times New Roman"/>
                <w:sz w:val="16"/>
                <w:szCs w:val="16"/>
              </w:rPr>
              <w:t>Weymouth</w:t>
            </w:r>
          </w:p>
        </w:tc>
      </w:tr>
      <w:tr w:rsidR="00AE5FE4" w:rsidRPr="00AE5FE4" w14:paraId="65BD5F0F" w14:textId="77777777" w:rsidTr="00496AA9">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4472C4" w:themeColor="accent1"/>
            </w:tcBorders>
            <w:hideMark/>
          </w:tcPr>
          <w:p w14:paraId="268CFD23" w14:textId="77777777" w:rsidR="00AE5FE4" w:rsidRPr="002E0F78" w:rsidRDefault="00AE5FE4" w:rsidP="00AE5FE4">
            <w:pPr>
              <w:spacing w:before="0" w:after="0"/>
              <w:jc w:val="left"/>
              <w:rPr>
                <w:rFonts w:cs="Times New Roman"/>
                <w:sz w:val="16"/>
                <w:szCs w:val="16"/>
              </w:rPr>
            </w:pPr>
          </w:p>
        </w:tc>
        <w:tc>
          <w:tcPr>
            <w:tcW w:w="0" w:type="auto"/>
          </w:tcPr>
          <w:p w14:paraId="09D7EE3A" w14:textId="77777777" w:rsidR="00AE5FE4" w:rsidRPr="002E0F78" w:rsidRDefault="00AE5FE4" w:rsidP="00AE5FE4">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E0F78">
              <w:rPr>
                <w:rFonts w:cs="Times New Roman"/>
                <w:sz w:val="16"/>
                <w:szCs w:val="16"/>
              </w:rPr>
              <w:t>B3</w:t>
            </w:r>
          </w:p>
        </w:tc>
        <w:tc>
          <w:tcPr>
            <w:tcW w:w="0" w:type="auto"/>
          </w:tcPr>
          <w:p w14:paraId="3BDAD7A0" w14:textId="77777777" w:rsidR="00AE5FE4" w:rsidRPr="002E0F78" w:rsidRDefault="00AE5FE4" w:rsidP="00AE5FE4">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E0F78">
              <w:rPr>
                <w:rFonts w:cs="Times New Roman"/>
                <w:sz w:val="16"/>
                <w:szCs w:val="16"/>
              </w:rPr>
              <w:t>Boston Children’s at Weymouth (Current Location)</w:t>
            </w:r>
          </w:p>
        </w:tc>
        <w:tc>
          <w:tcPr>
            <w:tcW w:w="0" w:type="auto"/>
            <w:noWrap/>
          </w:tcPr>
          <w:p w14:paraId="558EE393" w14:textId="77777777" w:rsidR="00AE5FE4" w:rsidRPr="002E0F78" w:rsidRDefault="00AE5FE4" w:rsidP="00AE5FE4">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E0F78">
              <w:rPr>
                <w:rFonts w:cs="Times New Roman"/>
                <w:sz w:val="16"/>
                <w:szCs w:val="16"/>
              </w:rPr>
              <w:t>Weymouth</w:t>
            </w:r>
          </w:p>
        </w:tc>
      </w:tr>
      <w:tr w:rsidR="00AE5FE4" w:rsidRPr="00AE5FE4" w14:paraId="0EF1F6E4" w14:textId="77777777" w:rsidTr="00496AA9">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4472C4" w:themeColor="accent1"/>
            </w:tcBorders>
            <w:hideMark/>
          </w:tcPr>
          <w:p w14:paraId="2CF4A86E" w14:textId="77777777" w:rsidR="00AE5FE4" w:rsidRPr="002E0F78" w:rsidRDefault="00AE5FE4" w:rsidP="00AE5FE4">
            <w:pPr>
              <w:spacing w:before="0" w:after="0"/>
              <w:jc w:val="left"/>
              <w:rPr>
                <w:rFonts w:cs="Times New Roman"/>
                <w:sz w:val="16"/>
                <w:szCs w:val="16"/>
              </w:rPr>
            </w:pPr>
          </w:p>
        </w:tc>
        <w:tc>
          <w:tcPr>
            <w:tcW w:w="0" w:type="auto"/>
          </w:tcPr>
          <w:p w14:paraId="40EE3F9B" w14:textId="77777777" w:rsidR="00AE5FE4" w:rsidRPr="002E0F78" w:rsidRDefault="00AE5FE4" w:rsidP="00AE5FE4">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E0F78">
              <w:rPr>
                <w:rFonts w:cs="Times New Roman"/>
                <w:sz w:val="16"/>
                <w:szCs w:val="16"/>
              </w:rPr>
              <w:t>B4</w:t>
            </w:r>
          </w:p>
        </w:tc>
        <w:tc>
          <w:tcPr>
            <w:tcW w:w="0" w:type="auto"/>
          </w:tcPr>
          <w:p w14:paraId="0F0AE744" w14:textId="77777777" w:rsidR="00AE5FE4" w:rsidRPr="002E0F78" w:rsidRDefault="00AE5FE4" w:rsidP="00AE5FE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E0F78">
              <w:rPr>
                <w:rFonts w:cs="Times New Roman"/>
                <w:sz w:val="16"/>
                <w:szCs w:val="16"/>
              </w:rPr>
              <w:t>Boston Children’s at Waltham</w:t>
            </w:r>
          </w:p>
        </w:tc>
        <w:tc>
          <w:tcPr>
            <w:tcW w:w="0" w:type="auto"/>
            <w:noWrap/>
          </w:tcPr>
          <w:p w14:paraId="3056D9E5" w14:textId="77777777" w:rsidR="00AE5FE4" w:rsidRPr="002E0F78" w:rsidRDefault="00AE5FE4" w:rsidP="00AE5FE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E0F78">
              <w:rPr>
                <w:rFonts w:cs="Times New Roman"/>
                <w:sz w:val="16"/>
                <w:szCs w:val="16"/>
              </w:rPr>
              <w:t>Waltham</w:t>
            </w:r>
          </w:p>
        </w:tc>
      </w:tr>
      <w:tr w:rsidR="00AE5FE4" w:rsidRPr="00AE5FE4" w14:paraId="666663B7" w14:textId="77777777" w:rsidTr="00496AA9">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4472C4" w:themeColor="accent1"/>
            </w:tcBorders>
            <w:hideMark/>
          </w:tcPr>
          <w:p w14:paraId="7399545A" w14:textId="77777777" w:rsidR="00AE5FE4" w:rsidRPr="002E0F78" w:rsidRDefault="00AE5FE4" w:rsidP="00AE5FE4">
            <w:pPr>
              <w:spacing w:before="0" w:after="0"/>
              <w:jc w:val="left"/>
              <w:rPr>
                <w:rFonts w:cs="Times New Roman"/>
                <w:sz w:val="16"/>
                <w:szCs w:val="16"/>
              </w:rPr>
            </w:pPr>
          </w:p>
        </w:tc>
        <w:tc>
          <w:tcPr>
            <w:tcW w:w="0" w:type="auto"/>
          </w:tcPr>
          <w:p w14:paraId="5C46047E" w14:textId="77777777" w:rsidR="00AE5FE4" w:rsidRPr="002E0F78" w:rsidRDefault="00AE5FE4" w:rsidP="00AE5FE4">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E0F78">
              <w:rPr>
                <w:rFonts w:cs="Times New Roman"/>
                <w:sz w:val="16"/>
                <w:szCs w:val="16"/>
              </w:rPr>
              <w:t>B5</w:t>
            </w:r>
          </w:p>
        </w:tc>
        <w:tc>
          <w:tcPr>
            <w:tcW w:w="0" w:type="auto"/>
          </w:tcPr>
          <w:p w14:paraId="05274319" w14:textId="77777777" w:rsidR="00AE5FE4" w:rsidRPr="002E0F78" w:rsidRDefault="00AE5FE4" w:rsidP="00AE5FE4">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E0F78">
              <w:rPr>
                <w:rFonts w:cs="Times New Roman"/>
                <w:sz w:val="16"/>
                <w:szCs w:val="16"/>
              </w:rPr>
              <w:t>Boston Children’s at Needham</w:t>
            </w:r>
          </w:p>
        </w:tc>
        <w:tc>
          <w:tcPr>
            <w:tcW w:w="0" w:type="auto"/>
            <w:noWrap/>
          </w:tcPr>
          <w:p w14:paraId="4E45CA15" w14:textId="77777777" w:rsidR="00AE5FE4" w:rsidRPr="002E0F78" w:rsidRDefault="00AE5FE4" w:rsidP="00AE5FE4">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E0F78">
              <w:rPr>
                <w:rFonts w:cs="Times New Roman"/>
                <w:sz w:val="16"/>
                <w:szCs w:val="16"/>
              </w:rPr>
              <w:t>Needham</w:t>
            </w:r>
          </w:p>
        </w:tc>
      </w:tr>
      <w:tr w:rsidR="00AE5FE4" w:rsidRPr="00AE5FE4" w14:paraId="0EFBF482" w14:textId="77777777" w:rsidTr="00496AA9">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4472C4" w:themeColor="accent1"/>
            </w:tcBorders>
            <w:hideMark/>
          </w:tcPr>
          <w:p w14:paraId="010C4664" w14:textId="77777777" w:rsidR="00AE5FE4" w:rsidRPr="002E0F78" w:rsidRDefault="00AE5FE4" w:rsidP="00AE5FE4">
            <w:pPr>
              <w:spacing w:before="0" w:after="0"/>
              <w:jc w:val="left"/>
              <w:rPr>
                <w:rFonts w:cs="Times New Roman"/>
                <w:sz w:val="16"/>
                <w:szCs w:val="16"/>
              </w:rPr>
            </w:pPr>
          </w:p>
        </w:tc>
        <w:tc>
          <w:tcPr>
            <w:tcW w:w="0" w:type="auto"/>
          </w:tcPr>
          <w:p w14:paraId="4EF514D0" w14:textId="77777777" w:rsidR="00AE5FE4" w:rsidRPr="002E0F78" w:rsidRDefault="00AE5FE4" w:rsidP="00AE5FE4">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E0F78">
              <w:rPr>
                <w:rFonts w:cs="Times New Roman"/>
                <w:sz w:val="16"/>
                <w:szCs w:val="16"/>
              </w:rPr>
              <w:t>B6</w:t>
            </w:r>
          </w:p>
        </w:tc>
        <w:tc>
          <w:tcPr>
            <w:tcW w:w="0" w:type="auto"/>
          </w:tcPr>
          <w:p w14:paraId="2B2C4908" w14:textId="77777777" w:rsidR="00AE5FE4" w:rsidRPr="002E0F78" w:rsidRDefault="00AE5FE4" w:rsidP="00AE5FE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E0F78">
              <w:rPr>
                <w:rFonts w:cs="Times New Roman"/>
                <w:sz w:val="16"/>
                <w:szCs w:val="16"/>
              </w:rPr>
              <w:t>Boston Children’s at Brookline</w:t>
            </w:r>
          </w:p>
        </w:tc>
        <w:tc>
          <w:tcPr>
            <w:tcW w:w="0" w:type="auto"/>
            <w:noWrap/>
          </w:tcPr>
          <w:p w14:paraId="5CFA7233" w14:textId="77777777" w:rsidR="00AE5FE4" w:rsidRPr="002E0F78" w:rsidRDefault="00AE5FE4" w:rsidP="00AE5FE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E0F78">
              <w:rPr>
                <w:rFonts w:cs="Times New Roman"/>
                <w:sz w:val="16"/>
                <w:szCs w:val="16"/>
              </w:rPr>
              <w:t>Brookline</w:t>
            </w:r>
          </w:p>
        </w:tc>
      </w:tr>
      <w:tr w:rsidR="00AE5FE4" w:rsidRPr="00AE5FE4" w14:paraId="4817DCE9" w14:textId="77777777" w:rsidTr="00496AA9">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4472C4" w:themeColor="accent1"/>
            </w:tcBorders>
          </w:tcPr>
          <w:p w14:paraId="72DFDADE" w14:textId="77777777" w:rsidR="00AE5FE4" w:rsidRPr="002E0F78" w:rsidRDefault="00AE5FE4" w:rsidP="00AE5FE4">
            <w:pPr>
              <w:spacing w:before="0" w:after="0"/>
              <w:jc w:val="left"/>
              <w:rPr>
                <w:rFonts w:cs="Times New Roman"/>
                <w:sz w:val="16"/>
                <w:szCs w:val="16"/>
              </w:rPr>
            </w:pPr>
          </w:p>
        </w:tc>
        <w:tc>
          <w:tcPr>
            <w:tcW w:w="0" w:type="auto"/>
          </w:tcPr>
          <w:p w14:paraId="10DC66F8" w14:textId="77777777" w:rsidR="00AE5FE4" w:rsidRPr="002E0F78" w:rsidRDefault="00AE5FE4" w:rsidP="00AE5FE4">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E0F78">
              <w:rPr>
                <w:rFonts w:cs="Times New Roman"/>
                <w:sz w:val="16"/>
                <w:szCs w:val="16"/>
              </w:rPr>
              <w:t>B7</w:t>
            </w:r>
          </w:p>
        </w:tc>
        <w:tc>
          <w:tcPr>
            <w:tcW w:w="0" w:type="auto"/>
          </w:tcPr>
          <w:p w14:paraId="7266F65B" w14:textId="77777777" w:rsidR="00AE5FE4" w:rsidRPr="002E0F78" w:rsidRDefault="00AE5FE4" w:rsidP="00AE5FE4">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E0F78">
              <w:rPr>
                <w:rFonts w:cs="Times New Roman"/>
                <w:sz w:val="16"/>
                <w:szCs w:val="16"/>
              </w:rPr>
              <w:t>Boston Children’s at Lexington</w:t>
            </w:r>
          </w:p>
        </w:tc>
        <w:tc>
          <w:tcPr>
            <w:tcW w:w="0" w:type="auto"/>
            <w:noWrap/>
          </w:tcPr>
          <w:p w14:paraId="7305FF16" w14:textId="77777777" w:rsidR="00AE5FE4" w:rsidRPr="002E0F78" w:rsidRDefault="00AE5FE4" w:rsidP="00AE5FE4">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E0F78">
              <w:rPr>
                <w:rFonts w:cs="Times New Roman"/>
                <w:sz w:val="16"/>
                <w:szCs w:val="16"/>
              </w:rPr>
              <w:t>Lexington</w:t>
            </w:r>
          </w:p>
        </w:tc>
      </w:tr>
      <w:tr w:rsidR="00AE5FE4" w:rsidRPr="00AE5FE4" w14:paraId="7A55105C" w14:textId="77777777" w:rsidTr="00496AA9">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4472C4" w:themeColor="accent1"/>
            </w:tcBorders>
          </w:tcPr>
          <w:p w14:paraId="5682C277" w14:textId="77777777" w:rsidR="00AE5FE4" w:rsidRPr="002E0F78" w:rsidRDefault="00AE5FE4" w:rsidP="00AE5FE4">
            <w:pPr>
              <w:spacing w:before="0" w:after="0"/>
              <w:jc w:val="left"/>
              <w:rPr>
                <w:rFonts w:cs="Times New Roman"/>
                <w:sz w:val="16"/>
                <w:szCs w:val="16"/>
              </w:rPr>
            </w:pPr>
          </w:p>
        </w:tc>
        <w:tc>
          <w:tcPr>
            <w:tcW w:w="0" w:type="auto"/>
          </w:tcPr>
          <w:p w14:paraId="716B37AE" w14:textId="77777777" w:rsidR="00AE5FE4" w:rsidRPr="002E0F78" w:rsidRDefault="00AE5FE4" w:rsidP="00AE5FE4">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E0F78">
              <w:rPr>
                <w:rFonts w:cs="Times New Roman"/>
                <w:sz w:val="16"/>
                <w:szCs w:val="16"/>
              </w:rPr>
              <w:t>B8</w:t>
            </w:r>
          </w:p>
        </w:tc>
        <w:tc>
          <w:tcPr>
            <w:tcW w:w="0" w:type="auto"/>
          </w:tcPr>
          <w:p w14:paraId="3943EFFE" w14:textId="77777777" w:rsidR="00AE5FE4" w:rsidRPr="002E0F78" w:rsidRDefault="00AE5FE4" w:rsidP="00AE5FE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E0F78">
              <w:rPr>
                <w:rFonts w:cs="Times New Roman"/>
                <w:sz w:val="16"/>
                <w:szCs w:val="16"/>
              </w:rPr>
              <w:t>Boston Children’s at Peabody</w:t>
            </w:r>
          </w:p>
        </w:tc>
        <w:tc>
          <w:tcPr>
            <w:tcW w:w="0" w:type="auto"/>
            <w:noWrap/>
          </w:tcPr>
          <w:p w14:paraId="7E5ABEC2" w14:textId="77777777" w:rsidR="00AE5FE4" w:rsidRPr="002E0F78" w:rsidRDefault="00AE5FE4" w:rsidP="00AE5FE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E0F78">
              <w:rPr>
                <w:rFonts w:cs="Times New Roman"/>
                <w:sz w:val="16"/>
                <w:szCs w:val="16"/>
              </w:rPr>
              <w:t>Peabody</w:t>
            </w:r>
          </w:p>
        </w:tc>
      </w:tr>
      <w:tr w:rsidR="00AE5FE4" w:rsidRPr="00AE5FE4" w14:paraId="2F7CE3AE" w14:textId="77777777" w:rsidTr="00496AA9">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4472C4" w:themeColor="accent1"/>
            </w:tcBorders>
            <w:shd w:val="clear" w:color="auto" w:fill="auto"/>
            <w:noWrap/>
            <w:hideMark/>
          </w:tcPr>
          <w:p w14:paraId="2C618B3D" w14:textId="77777777" w:rsidR="00AE5FE4" w:rsidRPr="002E0F78" w:rsidRDefault="00AE5FE4" w:rsidP="00AE5FE4">
            <w:pPr>
              <w:spacing w:before="0" w:after="0"/>
              <w:jc w:val="left"/>
              <w:rPr>
                <w:rFonts w:cs="Times New Roman"/>
                <w:sz w:val="16"/>
                <w:szCs w:val="16"/>
              </w:rPr>
            </w:pPr>
            <w:r w:rsidRPr="002E0F78">
              <w:rPr>
                <w:rFonts w:cs="Times New Roman"/>
                <w:sz w:val="16"/>
                <w:szCs w:val="16"/>
              </w:rPr>
              <w:t>Tufts Medical Center</w:t>
            </w:r>
          </w:p>
        </w:tc>
        <w:tc>
          <w:tcPr>
            <w:tcW w:w="0" w:type="auto"/>
          </w:tcPr>
          <w:p w14:paraId="352779B4" w14:textId="77777777" w:rsidR="00AE5FE4" w:rsidRPr="002E0F78" w:rsidRDefault="00AE5FE4" w:rsidP="00AE5FE4">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E0F78">
              <w:rPr>
                <w:rFonts w:cs="Times New Roman"/>
                <w:sz w:val="16"/>
                <w:szCs w:val="16"/>
              </w:rPr>
              <w:t>T1</w:t>
            </w:r>
          </w:p>
        </w:tc>
        <w:tc>
          <w:tcPr>
            <w:tcW w:w="0" w:type="auto"/>
          </w:tcPr>
          <w:p w14:paraId="4674C05D" w14:textId="77777777" w:rsidR="00AE5FE4" w:rsidRPr="002E0F78" w:rsidRDefault="00AE5FE4" w:rsidP="00AE5FE4">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E0F78">
              <w:rPr>
                <w:rFonts w:cs="Times New Roman"/>
                <w:sz w:val="16"/>
                <w:szCs w:val="16"/>
              </w:rPr>
              <w:t>Tuft’s Medical Center/Tufts Children’s Hospital*</w:t>
            </w:r>
          </w:p>
        </w:tc>
        <w:tc>
          <w:tcPr>
            <w:tcW w:w="0" w:type="auto"/>
            <w:noWrap/>
          </w:tcPr>
          <w:p w14:paraId="08047EB0" w14:textId="77777777" w:rsidR="00AE5FE4" w:rsidRPr="002E0F78" w:rsidRDefault="00AE5FE4" w:rsidP="00AE5FE4">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E0F78">
              <w:rPr>
                <w:rFonts w:cs="Times New Roman"/>
                <w:sz w:val="16"/>
                <w:szCs w:val="16"/>
              </w:rPr>
              <w:t>Boston</w:t>
            </w:r>
          </w:p>
        </w:tc>
      </w:tr>
      <w:tr w:rsidR="00AE5FE4" w:rsidRPr="00AE5FE4" w14:paraId="7260E251" w14:textId="77777777" w:rsidTr="00496AA9">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4472C4" w:themeColor="accent1"/>
            </w:tcBorders>
            <w:shd w:val="clear" w:color="auto" w:fill="auto"/>
            <w:hideMark/>
          </w:tcPr>
          <w:p w14:paraId="65375776" w14:textId="77777777" w:rsidR="00AE5FE4" w:rsidRPr="002E0F78" w:rsidRDefault="00AE5FE4" w:rsidP="00AE5FE4">
            <w:pPr>
              <w:spacing w:before="0" w:after="0"/>
              <w:jc w:val="left"/>
              <w:rPr>
                <w:rFonts w:cs="Times New Roman"/>
                <w:sz w:val="16"/>
                <w:szCs w:val="16"/>
              </w:rPr>
            </w:pPr>
          </w:p>
        </w:tc>
        <w:tc>
          <w:tcPr>
            <w:tcW w:w="0" w:type="auto"/>
          </w:tcPr>
          <w:p w14:paraId="17232E20" w14:textId="77777777" w:rsidR="00AE5FE4" w:rsidRPr="002E0F78" w:rsidRDefault="00AE5FE4" w:rsidP="00AE5FE4">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E0F78">
              <w:rPr>
                <w:rFonts w:cs="Times New Roman"/>
                <w:sz w:val="16"/>
                <w:szCs w:val="16"/>
              </w:rPr>
              <w:t>T2</w:t>
            </w:r>
          </w:p>
        </w:tc>
        <w:tc>
          <w:tcPr>
            <w:tcW w:w="0" w:type="auto"/>
          </w:tcPr>
          <w:p w14:paraId="3BAD3673" w14:textId="77777777" w:rsidR="00AE5FE4" w:rsidRPr="002E0F78" w:rsidRDefault="00AE5FE4" w:rsidP="00AE5FE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E0F78">
              <w:rPr>
                <w:rFonts w:cs="Times New Roman"/>
                <w:sz w:val="16"/>
                <w:szCs w:val="16"/>
              </w:rPr>
              <w:t>Tufts Medical Center Cancer Center</w:t>
            </w:r>
          </w:p>
        </w:tc>
        <w:tc>
          <w:tcPr>
            <w:tcW w:w="0" w:type="auto"/>
            <w:noWrap/>
          </w:tcPr>
          <w:p w14:paraId="7F0EB5C9" w14:textId="77777777" w:rsidR="00AE5FE4" w:rsidRPr="002E0F78" w:rsidRDefault="00AE5FE4" w:rsidP="00AE5FE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E0F78">
              <w:rPr>
                <w:rFonts w:cs="Times New Roman"/>
                <w:sz w:val="16"/>
                <w:szCs w:val="16"/>
              </w:rPr>
              <w:t>Stoneham</w:t>
            </w:r>
          </w:p>
        </w:tc>
      </w:tr>
      <w:tr w:rsidR="00AE5FE4" w:rsidRPr="00AE5FE4" w14:paraId="3A8FDEBA" w14:textId="77777777" w:rsidTr="00496AA9">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4472C4" w:themeColor="accent1"/>
            </w:tcBorders>
            <w:noWrap/>
            <w:hideMark/>
          </w:tcPr>
          <w:p w14:paraId="09D738D6" w14:textId="77777777" w:rsidR="00AE5FE4" w:rsidRPr="002E0F78" w:rsidRDefault="00AE5FE4" w:rsidP="00AE5FE4">
            <w:pPr>
              <w:spacing w:before="0" w:after="0"/>
              <w:jc w:val="left"/>
              <w:rPr>
                <w:rFonts w:cs="Times New Roman"/>
                <w:sz w:val="16"/>
                <w:szCs w:val="16"/>
              </w:rPr>
            </w:pPr>
            <w:r w:rsidRPr="002E0F78">
              <w:rPr>
                <w:rFonts w:cs="Times New Roman"/>
                <w:sz w:val="16"/>
                <w:szCs w:val="16"/>
              </w:rPr>
              <w:t>Boston Medical Center</w:t>
            </w:r>
          </w:p>
        </w:tc>
        <w:tc>
          <w:tcPr>
            <w:tcW w:w="0" w:type="auto"/>
          </w:tcPr>
          <w:p w14:paraId="20AC2384" w14:textId="77777777" w:rsidR="00AE5FE4" w:rsidRPr="002E0F78" w:rsidRDefault="00AE5FE4" w:rsidP="00AE5FE4">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E0F78">
              <w:rPr>
                <w:rFonts w:cs="Times New Roman"/>
                <w:sz w:val="16"/>
                <w:szCs w:val="16"/>
              </w:rPr>
              <w:t>M1</w:t>
            </w:r>
          </w:p>
        </w:tc>
        <w:tc>
          <w:tcPr>
            <w:tcW w:w="0" w:type="auto"/>
            <w:hideMark/>
          </w:tcPr>
          <w:p w14:paraId="06DB3428" w14:textId="77777777" w:rsidR="00AE5FE4" w:rsidRPr="002E0F78" w:rsidRDefault="00AE5FE4" w:rsidP="00AE5FE4">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E0F78">
              <w:rPr>
                <w:rFonts w:cs="Times New Roman"/>
                <w:sz w:val="16"/>
                <w:szCs w:val="16"/>
              </w:rPr>
              <w:t>Boston Medical Center/Boston Medical Center Pediatrics*</w:t>
            </w:r>
          </w:p>
        </w:tc>
        <w:tc>
          <w:tcPr>
            <w:tcW w:w="0" w:type="auto"/>
            <w:noWrap/>
            <w:hideMark/>
          </w:tcPr>
          <w:p w14:paraId="226C94A9" w14:textId="77777777" w:rsidR="00AE5FE4" w:rsidRPr="002E0F78" w:rsidRDefault="00AE5FE4" w:rsidP="00AE5FE4">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E0F78">
              <w:rPr>
                <w:rFonts w:cs="Times New Roman"/>
                <w:sz w:val="16"/>
                <w:szCs w:val="16"/>
              </w:rPr>
              <w:t>Boston</w:t>
            </w:r>
          </w:p>
        </w:tc>
      </w:tr>
      <w:tr w:rsidR="00AE5FE4" w:rsidRPr="00AE5FE4" w14:paraId="21E3CBAA" w14:textId="77777777" w:rsidTr="00496AA9">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4472C4" w:themeColor="accent1"/>
            </w:tcBorders>
            <w:hideMark/>
          </w:tcPr>
          <w:p w14:paraId="3C605C6A" w14:textId="77777777" w:rsidR="00AE5FE4" w:rsidRPr="002E0F78" w:rsidRDefault="00AE5FE4" w:rsidP="00AE5FE4">
            <w:pPr>
              <w:spacing w:before="0" w:after="0"/>
              <w:jc w:val="left"/>
              <w:rPr>
                <w:rFonts w:cs="Times New Roman"/>
                <w:sz w:val="16"/>
                <w:szCs w:val="16"/>
              </w:rPr>
            </w:pPr>
          </w:p>
        </w:tc>
        <w:tc>
          <w:tcPr>
            <w:tcW w:w="0" w:type="auto"/>
          </w:tcPr>
          <w:p w14:paraId="57C615FD" w14:textId="77777777" w:rsidR="00AE5FE4" w:rsidRPr="002E0F78" w:rsidRDefault="00AE5FE4" w:rsidP="00AE5FE4">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E0F78">
              <w:rPr>
                <w:rFonts w:cs="Times New Roman"/>
                <w:sz w:val="16"/>
                <w:szCs w:val="16"/>
              </w:rPr>
              <w:t>M2</w:t>
            </w:r>
          </w:p>
        </w:tc>
        <w:tc>
          <w:tcPr>
            <w:tcW w:w="0" w:type="auto"/>
            <w:hideMark/>
          </w:tcPr>
          <w:p w14:paraId="65466FB0" w14:textId="77777777" w:rsidR="00AE5FE4" w:rsidRPr="002E0F78" w:rsidRDefault="00AE5FE4" w:rsidP="00AE5FE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E0F78">
              <w:rPr>
                <w:rFonts w:cs="Times New Roman"/>
                <w:sz w:val="16"/>
                <w:szCs w:val="16"/>
              </w:rPr>
              <w:t>Boston Med Ctr Radiology at Mattapan</w:t>
            </w:r>
          </w:p>
        </w:tc>
        <w:tc>
          <w:tcPr>
            <w:tcW w:w="0" w:type="auto"/>
            <w:noWrap/>
            <w:hideMark/>
          </w:tcPr>
          <w:p w14:paraId="5A37988A" w14:textId="77777777" w:rsidR="00AE5FE4" w:rsidRPr="002E0F78" w:rsidRDefault="00AE5FE4" w:rsidP="00AE5FE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E0F78">
              <w:rPr>
                <w:rFonts w:cs="Times New Roman"/>
                <w:sz w:val="16"/>
                <w:szCs w:val="16"/>
              </w:rPr>
              <w:t>Boston</w:t>
            </w:r>
          </w:p>
        </w:tc>
      </w:tr>
      <w:tr w:rsidR="00AE5FE4" w:rsidRPr="00AE5FE4" w14:paraId="50BE4FEE" w14:textId="77777777" w:rsidTr="00496AA9">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4472C4" w:themeColor="accent1"/>
            </w:tcBorders>
            <w:hideMark/>
          </w:tcPr>
          <w:p w14:paraId="3B08F0F4" w14:textId="77777777" w:rsidR="00AE5FE4" w:rsidRPr="002E0F78" w:rsidRDefault="00AE5FE4" w:rsidP="00AE5FE4">
            <w:pPr>
              <w:spacing w:before="0" w:after="0"/>
              <w:jc w:val="left"/>
              <w:rPr>
                <w:rFonts w:cs="Times New Roman"/>
                <w:sz w:val="16"/>
                <w:szCs w:val="16"/>
              </w:rPr>
            </w:pPr>
          </w:p>
        </w:tc>
        <w:tc>
          <w:tcPr>
            <w:tcW w:w="0" w:type="auto"/>
          </w:tcPr>
          <w:p w14:paraId="6110A352" w14:textId="77777777" w:rsidR="00AE5FE4" w:rsidRPr="002E0F78" w:rsidRDefault="00AE5FE4" w:rsidP="00AE5FE4">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E0F78">
              <w:rPr>
                <w:rFonts w:cs="Times New Roman"/>
                <w:sz w:val="16"/>
                <w:szCs w:val="16"/>
              </w:rPr>
              <w:t>M3</w:t>
            </w:r>
          </w:p>
        </w:tc>
        <w:tc>
          <w:tcPr>
            <w:tcW w:w="0" w:type="auto"/>
            <w:hideMark/>
          </w:tcPr>
          <w:p w14:paraId="56566318" w14:textId="77777777" w:rsidR="00AE5FE4" w:rsidRPr="002E0F78" w:rsidRDefault="00AE5FE4" w:rsidP="00AE5FE4">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E0F78">
              <w:rPr>
                <w:rFonts w:cs="Times New Roman"/>
                <w:sz w:val="16"/>
                <w:szCs w:val="16"/>
              </w:rPr>
              <w:t>Boston Med Ctr Radiology at Whittier</w:t>
            </w:r>
          </w:p>
        </w:tc>
        <w:tc>
          <w:tcPr>
            <w:tcW w:w="0" w:type="auto"/>
            <w:noWrap/>
            <w:hideMark/>
          </w:tcPr>
          <w:p w14:paraId="4B24758C" w14:textId="77777777" w:rsidR="00AE5FE4" w:rsidRPr="002E0F78" w:rsidRDefault="00AE5FE4" w:rsidP="00AE5FE4">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E0F78">
              <w:rPr>
                <w:rFonts w:cs="Times New Roman"/>
                <w:sz w:val="16"/>
                <w:szCs w:val="16"/>
              </w:rPr>
              <w:t>Tremont</w:t>
            </w:r>
          </w:p>
        </w:tc>
      </w:tr>
      <w:tr w:rsidR="00AE5FE4" w:rsidRPr="00AE5FE4" w14:paraId="50689FEC" w14:textId="77777777" w:rsidTr="00496AA9">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4472C4" w:themeColor="accent1"/>
            </w:tcBorders>
            <w:noWrap/>
            <w:hideMark/>
          </w:tcPr>
          <w:p w14:paraId="300D2FA9" w14:textId="77777777" w:rsidR="00AE5FE4" w:rsidRPr="002E0F78" w:rsidRDefault="00AE5FE4" w:rsidP="00AE5FE4">
            <w:pPr>
              <w:spacing w:before="0" w:after="0"/>
              <w:jc w:val="left"/>
              <w:rPr>
                <w:rFonts w:cs="Times New Roman"/>
                <w:sz w:val="16"/>
                <w:szCs w:val="16"/>
              </w:rPr>
            </w:pPr>
            <w:r w:rsidRPr="002E0F78">
              <w:rPr>
                <w:rFonts w:cs="Times New Roman"/>
                <w:sz w:val="16"/>
                <w:szCs w:val="16"/>
              </w:rPr>
              <w:t>Mass General Brigham</w:t>
            </w:r>
          </w:p>
        </w:tc>
        <w:tc>
          <w:tcPr>
            <w:tcW w:w="0" w:type="auto"/>
          </w:tcPr>
          <w:p w14:paraId="04EA23D7" w14:textId="77777777" w:rsidR="00AE5FE4" w:rsidRPr="002E0F78" w:rsidRDefault="00AE5FE4" w:rsidP="00AE5FE4">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E0F78">
              <w:rPr>
                <w:rFonts w:cs="Times New Roman"/>
                <w:sz w:val="16"/>
                <w:szCs w:val="16"/>
              </w:rPr>
              <w:t>G1</w:t>
            </w:r>
          </w:p>
        </w:tc>
        <w:tc>
          <w:tcPr>
            <w:tcW w:w="0" w:type="auto"/>
            <w:hideMark/>
          </w:tcPr>
          <w:p w14:paraId="256DA07C" w14:textId="77777777" w:rsidR="00AE5FE4" w:rsidRPr="002E0F78" w:rsidRDefault="00AE5FE4" w:rsidP="00AE5FE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E0F78">
              <w:rPr>
                <w:rFonts w:cs="Times New Roman"/>
                <w:sz w:val="16"/>
                <w:szCs w:val="16"/>
              </w:rPr>
              <w:t>Massachusetts General Hospital/Mass General Hospital for Children (</w:t>
            </w:r>
            <w:proofErr w:type="spellStart"/>
            <w:r w:rsidRPr="002E0F78">
              <w:rPr>
                <w:rFonts w:cs="Times New Roman"/>
                <w:sz w:val="16"/>
                <w:szCs w:val="16"/>
              </w:rPr>
              <w:t>MGHfC</w:t>
            </w:r>
            <w:proofErr w:type="spellEnd"/>
            <w:r w:rsidRPr="002E0F78">
              <w:rPr>
                <w:rFonts w:cs="Times New Roman"/>
                <w:sz w:val="16"/>
                <w:szCs w:val="16"/>
              </w:rPr>
              <w:t>)*</w:t>
            </w:r>
          </w:p>
        </w:tc>
        <w:tc>
          <w:tcPr>
            <w:tcW w:w="0" w:type="auto"/>
            <w:noWrap/>
            <w:hideMark/>
          </w:tcPr>
          <w:p w14:paraId="79B2836B" w14:textId="77777777" w:rsidR="00AE5FE4" w:rsidRPr="002E0F78" w:rsidRDefault="00AE5FE4" w:rsidP="00AE5FE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E0F78">
              <w:rPr>
                <w:rFonts w:cs="Times New Roman"/>
                <w:sz w:val="16"/>
                <w:szCs w:val="16"/>
              </w:rPr>
              <w:t>Boston</w:t>
            </w:r>
          </w:p>
        </w:tc>
      </w:tr>
      <w:tr w:rsidR="00AE5FE4" w:rsidRPr="00AE5FE4" w14:paraId="39846C27" w14:textId="77777777" w:rsidTr="00496AA9">
        <w:trPr>
          <w:cnfStyle w:val="000000100000" w:firstRow="0" w:lastRow="0" w:firstColumn="0" w:lastColumn="0" w:oddVBand="0" w:evenVBand="0" w:oddHBand="1" w:evenHBand="0" w:firstRowFirstColumn="0" w:firstRowLastColumn="0" w:lastRowFirstColumn="0" w:lastRowLastColumn="0"/>
          <w:cantSplit/>
          <w:trHeight w:val="206"/>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4472C4" w:themeColor="accent1"/>
            </w:tcBorders>
            <w:hideMark/>
          </w:tcPr>
          <w:p w14:paraId="58CC0AE8" w14:textId="77777777" w:rsidR="00AE5FE4" w:rsidRPr="002E0F78" w:rsidRDefault="00AE5FE4" w:rsidP="00AE5FE4">
            <w:pPr>
              <w:spacing w:before="0" w:after="0"/>
              <w:jc w:val="left"/>
              <w:rPr>
                <w:rFonts w:cs="Times New Roman"/>
                <w:sz w:val="16"/>
                <w:szCs w:val="16"/>
              </w:rPr>
            </w:pPr>
          </w:p>
        </w:tc>
        <w:tc>
          <w:tcPr>
            <w:tcW w:w="0" w:type="auto"/>
          </w:tcPr>
          <w:p w14:paraId="26CB4EE2" w14:textId="77777777" w:rsidR="00AE5FE4" w:rsidRPr="002E0F78" w:rsidRDefault="00AE5FE4" w:rsidP="00AE5FE4">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E0F78">
              <w:rPr>
                <w:rFonts w:cs="Times New Roman"/>
                <w:sz w:val="16"/>
                <w:szCs w:val="16"/>
              </w:rPr>
              <w:t>G2</w:t>
            </w:r>
          </w:p>
        </w:tc>
        <w:tc>
          <w:tcPr>
            <w:tcW w:w="0" w:type="auto"/>
            <w:hideMark/>
          </w:tcPr>
          <w:p w14:paraId="609DFD74" w14:textId="77777777" w:rsidR="00AE5FE4" w:rsidRPr="002E0F78" w:rsidRDefault="00AE5FE4" w:rsidP="00AE5FE4">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E0F78">
              <w:rPr>
                <w:rFonts w:cs="Times New Roman"/>
                <w:sz w:val="16"/>
                <w:szCs w:val="16"/>
              </w:rPr>
              <w:t>Mass General Waltham</w:t>
            </w:r>
          </w:p>
        </w:tc>
        <w:tc>
          <w:tcPr>
            <w:tcW w:w="0" w:type="auto"/>
            <w:noWrap/>
            <w:hideMark/>
          </w:tcPr>
          <w:p w14:paraId="281144AD" w14:textId="77777777" w:rsidR="00AE5FE4" w:rsidRPr="002E0F78" w:rsidRDefault="00AE5FE4" w:rsidP="00AE5FE4">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E0F78">
              <w:rPr>
                <w:rFonts w:cs="Times New Roman"/>
                <w:sz w:val="16"/>
                <w:szCs w:val="16"/>
              </w:rPr>
              <w:t>Waltham</w:t>
            </w:r>
          </w:p>
        </w:tc>
      </w:tr>
      <w:tr w:rsidR="00AE5FE4" w:rsidRPr="00AE5FE4" w14:paraId="1D3C1618" w14:textId="77777777" w:rsidTr="00496AA9">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4472C4" w:themeColor="accent1"/>
            </w:tcBorders>
            <w:hideMark/>
          </w:tcPr>
          <w:p w14:paraId="2835DCB3" w14:textId="77777777" w:rsidR="00AE5FE4" w:rsidRPr="002E0F78" w:rsidRDefault="00AE5FE4" w:rsidP="00AE5FE4">
            <w:pPr>
              <w:spacing w:before="0" w:after="0"/>
              <w:jc w:val="left"/>
              <w:rPr>
                <w:rFonts w:cs="Times New Roman"/>
                <w:sz w:val="16"/>
                <w:szCs w:val="16"/>
              </w:rPr>
            </w:pPr>
          </w:p>
        </w:tc>
        <w:tc>
          <w:tcPr>
            <w:tcW w:w="0" w:type="auto"/>
          </w:tcPr>
          <w:p w14:paraId="35609246" w14:textId="77777777" w:rsidR="00AE5FE4" w:rsidRPr="002E0F78" w:rsidRDefault="00AE5FE4" w:rsidP="00AE5FE4">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E0F78">
              <w:rPr>
                <w:rFonts w:cs="Times New Roman"/>
                <w:sz w:val="16"/>
                <w:szCs w:val="16"/>
              </w:rPr>
              <w:t>G3</w:t>
            </w:r>
          </w:p>
        </w:tc>
        <w:tc>
          <w:tcPr>
            <w:tcW w:w="0" w:type="auto"/>
            <w:hideMark/>
          </w:tcPr>
          <w:p w14:paraId="54D859B3" w14:textId="77777777" w:rsidR="00AE5FE4" w:rsidRPr="002E0F78" w:rsidRDefault="00AE5FE4" w:rsidP="00AE5FE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E0F78">
              <w:rPr>
                <w:rFonts w:cs="Times New Roman"/>
                <w:sz w:val="16"/>
                <w:szCs w:val="16"/>
              </w:rPr>
              <w:t>Brigham &amp; Women's Health Care Ctr</w:t>
            </w:r>
          </w:p>
        </w:tc>
        <w:tc>
          <w:tcPr>
            <w:tcW w:w="0" w:type="auto"/>
            <w:noWrap/>
            <w:hideMark/>
          </w:tcPr>
          <w:p w14:paraId="0AF612CE" w14:textId="77777777" w:rsidR="00AE5FE4" w:rsidRPr="002E0F78" w:rsidRDefault="00AE5FE4" w:rsidP="00AE5FE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E0F78">
              <w:rPr>
                <w:rFonts w:cs="Times New Roman"/>
                <w:sz w:val="16"/>
                <w:szCs w:val="16"/>
              </w:rPr>
              <w:t>Brookline</w:t>
            </w:r>
          </w:p>
        </w:tc>
      </w:tr>
      <w:tr w:rsidR="00AE5FE4" w:rsidRPr="00AE5FE4" w14:paraId="280539D6" w14:textId="77777777" w:rsidTr="00496AA9">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4472C4" w:themeColor="accent1"/>
            </w:tcBorders>
            <w:hideMark/>
          </w:tcPr>
          <w:p w14:paraId="25286578" w14:textId="77777777" w:rsidR="00AE5FE4" w:rsidRPr="002E0F78" w:rsidRDefault="00AE5FE4" w:rsidP="00AE5FE4">
            <w:pPr>
              <w:spacing w:before="0" w:after="0"/>
              <w:jc w:val="left"/>
              <w:rPr>
                <w:rFonts w:cs="Times New Roman"/>
                <w:sz w:val="16"/>
                <w:szCs w:val="16"/>
              </w:rPr>
            </w:pPr>
          </w:p>
        </w:tc>
        <w:tc>
          <w:tcPr>
            <w:tcW w:w="0" w:type="auto"/>
          </w:tcPr>
          <w:p w14:paraId="19C982C4" w14:textId="77777777" w:rsidR="00AE5FE4" w:rsidRPr="002E0F78" w:rsidRDefault="00AE5FE4" w:rsidP="00AE5FE4">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E0F78">
              <w:rPr>
                <w:rFonts w:cs="Times New Roman"/>
                <w:sz w:val="16"/>
                <w:szCs w:val="16"/>
              </w:rPr>
              <w:t>G4</w:t>
            </w:r>
          </w:p>
        </w:tc>
        <w:tc>
          <w:tcPr>
            <w:tcW w:w="0" w:type="auto"/>
            <w:hideMark/>
          </w:tcPr>
          <w:p w14:paraId="62AA4855" w14:textId="77777777" w:rsidR="00AE5FE4" w:rsidRPr="002E0F78" w:rsidRDefault="00AE5FE4" w:rsidP="00AE5FE4">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E0F78">
              <w:rPr>
                <w:rFonts w:cs="Times New Roman"/>
                <w:sz w:val="16"/>
                <w:szCs w:val="16"/>
              </w:rPr>
              <w:t>Brigham And Women's Hospital</w:t>
            </w:r>
          </w:p>
        </w:tc>
        <w:tc>
          <w:tcPr>
            <w:tcW w:w="0" w:type="auto"/>
            <w:noWrap/>
            <w:hideMark/>
          </w:tcPr>
          <w:p w14:paraId="39A5C862" w14:textId="77777777" w:rsidR="00AE5FE4" w:rsidRPr="002E0F78" w:rsidRDefault="00AE5FE4" w:rsidP="00AE5FE4">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E0F78">
              <w:rPr>
                <w:rFonts w:cs="Times New Roman"/>
                <w:sz w:val="16"/>
                <w:szCs w:val="16"/>
              </w:rPr>
              <w:t>Boston</w:t>
            </w:r>
          </w:p>
        </w:tc>
      </w:tr>
      <w:tr w:rsidR="00AE5FE4" w:rsidRPr="00AE5FE4" w14:paraId="214E45E7" w14:textId="77777777" w:rsidTr="00496AA9">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4472C4" w:themeColor="accent1"/>
            </w:tcBorders>
            <w:hideMark/>
          </w:tcPr>
          <w:p w14:paraId="6B887F3C" w14:textId="77777777" w:rsidR="00AE5FE4" w:rsidRPr="002E0F78" w:rsidRDefault="00AE5FE4" w:rsidP="00AE5FE4">
            <w:pPr>
              <w:spacing w:before="0" w:after="0"/>
              <w:jc w:val="left"/>
              <w:rPr>
                <w:rFonts w:cs="Times New Roman"/>
                <w:sz w:val="16"/>
                <w:szCs w:val="16"/>
              </w:rPr>
            </w:pPr>
          </w:p>
        </w:tc>
        <w:tc>
          <w:tcPr>
            <w:tcW w:w="0" w:type="auto"/>
          </w:tcPr>
          <w:p w14:paraId="6E861F59" w14:textId="77777777" w:rsidR="00AE5FE4" w:rsidRPr="002E0F78" w:rsidRDefault="00AE5FE4" w:rsidP="00AE5FE4">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E0F78">
              <w:rPr>
                <w:rFonts w:cs="Times New Roman"/>
                <w:sz w:val="16"/>
                <w:szCs w:val="16"/>
              </w:rPr>
              <w:t>G5</w:t>
            </w:r>
          </w:p>
        </w:tc>
        <w:tc>
          <w:tcPr>
            <w:tcW w:w="0" w:type="auto"/>
            <w:hideMark/>
          </w:tcPr>
          <w:p w14:paraId="2A6D9198" w14:textId="77777777" w:rsidR="00AE5FE4" w:rsidRPr="002E0F78" w:rsidRDefault="00AE5FE4" w:rsidP="00AE5FE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E0F78">
              <w:rPr>
                <w:rFonts w:cs="Times New Roman"/>
                <w:sz w:val="16"/>
                <w:szCs w:val="16"/>
              </w:rPr>
              <w:t>Brigham &amp; Women Advanced Primary Care</w:t>
            </w:r>
          </w:p>
        </w:tc>
        <w:tc>
          <w:tcPr>
            <w:tcW w:w="0" w:type="auto"/>
            <w:noWrap/>
            <w:hideMark/>
          </w:tcPr>
          <w:p w14:paraId="48773C3A" w14:textId="77777777" w:rsidR="00AE5FE4" w:rsidRPr="002E0F78" w:rsidRDefault="00AE5FE4" w:rsidP="00AE5FE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E0F78">
              <w:rPr>
                <w:rFonts w:cs="Times New Roman"/>
                <w:sz w:val="16"/>
                <w:szCs w:val="16"/>
              </w:rPr>
              <w:t>Boston</w:t>
            </w:r>
          </w:p>
        </w:tc>
      </w:tr>
      <w:tr w:rsidR="00AE5FE4" w:rsidRPr="00AE5FE4" w14:paraId="436912D2" w14:textId="77777777" w:rsidTr="00496AA9">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4472C4" w:themeColor="accent1"/>
            </w:tcBorders>
          </w:tcPr>
          <w:p w14:paraId="52DC77AC" w14:textId="77777777" w:rsidR="00AE5FE4" w:rsidRPr="002E0F78" w:rsidRDefault="00AE5FE4" w:rsidP="00AE5FE4">
            <w:pPr>
              <w:spacing w:before="0" w:after="0"/>
              <w:jc w:val="left"/>
              <w:rPr>
                <w:rFonts w:cs="Times New Roman"/>
                <w:sz w:val="16"/>
                <w:szCs w:val="16"/>
              </w:rPr>
            </w:pPr>
          </w:p>
        </w:tc>
        <w:tc>
          <w:tcPr>
            <w:tcW w:w="0" w:type="auto"/>
          </w:tcPr>
          <w:p w14:paraId="6EE7E9A2" w14:textId="77777777" w:rsidR="00AE5FE4" w:rsidRPr="002E0F78" w:rsidRDefault="00AE5FE4" w:rsidP="00AE5FE4">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E0F78">
              <w:rPr>
                <w:rFonts w:cs="Times New Roman"/>
                <w:sz w:val="16"/>
                <w:szCs w:val="16"/>
              </w:rPr>
              <w:t>G6</w:t>
            </w:r>
          </w:p>
        </w:tc>
        <w:tc>
          <w:tcPr>
            <w:tcW w:w="0" w:type="auto"/>
          </w:tcPr>
          <w:p w14:paraId="51FAD81F" w14:textId="77777777" w:rsidR="00AE5FE4" w:rsidRPr="002E0F78" w:rsidRDefault="00AE5FE4" w:rsidP="00AE5FE4">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E0F78">
              <w:rPr>
                <w:rFonts w:cs="Times New Roman"/>
                <w:sz w:val="16"/>
                <w:szCs w:val="16"/>
              </w:rPr>
              <w:t>Brigham &amp; Women Faulkner Hospital</w:t>
            </w:r>
          </w:p>
        </w:tc>
        <w:tc>
          <w:tcPr>
            <w:tcW w:w="0" w:type="auto"/>
            <w:noWrap/>
          </w:tcPr>
          <w:p w14:paraId="1F42093C" w14:textId="77777777" w:rsidR="00AE5FE4" w:rsidRPr="002E0F78" w:rsidRDefault="00AE5FE4" w:rsidP="00AE5FE4">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E0F78">
              <w:rPr>
                <w:rFonts w:cs="Times New Roman"/>
                <w:sz w:val="16"/>
                <w:szCs w:val="16"/>
              </w:rPr>
              <w:t>Boston</w:t>
            </w:r>
          </w:p>
        </w:tc>
      </w:tr>
      <w:tr w:rsidR="00AE5FE4" w:rsidRPr="00AE5FE4" w14:paraId="442BCF09" w14:textId="77777777" w:rsidTr="00496AA9">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4472C4" w:themeColor="accent1"/>
            </w:tcBorders>
            <w:hideMark/>
          </w:tcPr>
          <w:p w14:paraId="3103DBD4" w14:textId="77777777" w:rsidR="00AE5FE4" w:rsidRPr="002E0F78" w:rsidRDefault="00AE5FE4" w:rsidP="00AE5FE4">
            <w:pPr>
              <w:spacing w:before="0" w:after="0"/>
              <w:jc w:val="left"/>
              <w:rPr>
                <w:rFonts w:cs="Times New Roman"/>
                <w:sz w:val="16"/>
                <w:szCs w:val="16"/>
              </w:rPr>
            </w:pPr>
          </w:p>
        </w:tc>
        <w:tc>
          <w:tcPr>
            <w:tcW w:w="0" w:type="auto"/>
          </w:tcPr>
          <w:p w14:paraId="7C15302D" w14:textId="77777777" w:rsidR="00AE5FE4" w:rsidRPr="002E0F78" w:rsidRDefault="00AE5FE4" w:rsidP="00AE5FE4">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E0F78">
              <w:rPr>
                <w:rFonts w:cs="Times New Roman"/>
                <w:sz w:val="16"/>
                <w:szCs w:val="16"/>
              </w:rPr>
              <w:t>G7</w:t>
            </w:r>
          </w:p>
        </w:tc>
        <w:tc>
          <w:tcPr>
            <w:tcW w:w="0" w:type="auto"/>
          </w:tcPr>
          <w:p w14:paraId="53E61838" w14:textId="77777777" w:rsidR="00AE5FE4" w:rsidRPr="002E0F78" w:rsidRDefault="00AE5FE4" w:rsidP="00AE5FE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E0F78">
              <w:rPr>
                <w:rFonts w:cs="Times New Roman"/>
                <w:sz w:val="16"/>
                <w:szCs w:val="16"/>
              </w:rPr>
              <w:t xml:space="preserve">Mass General/ North Shore Ctr </w:t>
            </w:r>
            <w:proofErr w:type="spellStart"/>
            <w:r w:rsidRPr="002E0F78">
              <w:rPr>
                <w:rFonts w:cs="Times New Roman"/>
                <w:sz w:val="16"/>
                <w:szCs w:val="16"/>
              </w:rPr>
              <w:t>Opt</w:t>
            </w:r>
            <w:proofErr w:type="spellEnd"/>
            <w:r w:rsidRPr="002E0F78">
              <w:rPr>
                <w:rFonts w:cs="Times New Roman"/>
                <w:sz w:val="16"/>
                <w:szCs w:val="16"/>
              </w:rPr>
              <w:t xml:space="preserve"> Cr</w:t>
            </w:r>
          </w:p>
        </w:tc>
        <w:tc>
          <w:tcPr>
            <w:tcW w:w="0" w:type="auto"/>
            <w:noWrap/>
          </w:tcPr>
          <w:p w14:paraId="3D3C0F82" w14:textId="77777777" w:rsidR="00AE5FE4" w:rsidRPr="002E0F78" w:rsidRDefault="00AE5FE4" w:rsidP="00AE5FE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E0F78">
              <w:rPr>
                <w:rFonts w:cs="Times New Roman"/>
                <w:sz w:val="16"/>
                <w:szCs w:val="16"/>
              </w:rPr>
              <w:t>Danvers</w:t>
            </w:r>
          </w:p>
        </w:tc>
      </w:tr>
    </w:tbl>
    <w:p w14:paraId="69957072" w14:textId="103E5B7A" w:rsidR="004D692E" w:rsidRDefault="004D692E" w:rsidP="004D692E">
      <w:pPr>
        <w:pStyle w:val="Caption"/>
        <w:spacing w:before="360"/>
      </w:pPr>
      <w:bookmarkStart w:id="76" w:name="_Toc109899102"/>
      <w:bookmarkEnd w:id="75"/>
      <w:r>
        <w:t xml:space="preserve">Supplemental Figure </w:t>
      </w:r>
      <w:fldSimple w:instr=" SEQ Figure \* ARABIC ">
        <w:r w:rsidR="00B0012A">
          <w:rPr>
            <w:noProof/>
          </w:rPr>
          <w:t>3</w:t>
        </w:r>
      </w:fldSimple>
      <w:r>
        <w:t>:</w:t>
      </w:r>
      <w:r>
        <w:rPr>
          <w:i w:val="0"/>
          <w:iCs w:val="0"/>
          <w:color w:val="000000" w:themeColor="text1"/>
          <w:szCs w:val="22"/>
        </w:rPr>
        <w:t xml:space="preserve"> </w:t>
      </w:r>
      <w:r>
        <w:t>Needham Service Area, ASC</w:t>
      </w:r>
      <w:bookmarkEnd w:id="76"/>
    </w:p>
    <w:p w14:paraId="71677024" w14:textId="0EF39C07" w:rsidR="00050DD8" w:rsidRDefault="00B86FD2" w:rsidP="00050DD8">
      <w:pPr>
        <w:spacing w:before="0" w:after="160"/>
        <w:jc w:val="center"/>
        <w:rPr>
          <w:rFonts w:asciiTheme="minorHAnsi" w:eastAsiaTheme="minorEastAsia" w:hAnsiTheme="minorHAnsi"/>
          <w:sz w:val="22"/>
          <w:lang w:eastAsia="zh-CN"/>
        </w:rPr>
      </w:pPr>
      <w:r>
        <w:rPr>
          <w:noProof/>
        </w:rPr>
        <w:drawing>
          <wp:inline distT="0" distB="0" distL="0" distR="0" wp14:anchorId="32B57D1A" wp14:editId="5CE1C63D">
            <wp:extent cx="6167921" cy="4361688"/>
            <wp:effectExtent l="0" t="0" r="4445" b="1270"/>
            <wp:docPr id="4" name="Picture 4" descr="Map of Eastern Massachusetts, from Worcester to Boston. Symbols of multiple colors indicate Massachusetts health systems, and light green coloring on map indicates Needham service area for ASC services with 75% P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 of Eastern Massachusetts, from Worcester to Boston. Symbols of multiple colors indicate Massachusetts health systems, and light green coloring on map indicates Needham service area for ASC services with 75% PSA"/>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6167921" cy="4361688"/>
                    </a:xfrm>
                    <a:prstGeom prst="rect">
                      <a:avLst/>
                    </a:prstGeom>
                    <a:noFill/>
                    <a:ln>
                      <a:noFill/>
                    </a:ln>
                  </pic:spPr>
                </pic:pic>
              </a:graphicData>
            </a:graphic>
          </wp:inline>
        </w:drawing>
      </w:r>
    </w:p>
    <w:tbl>
      <w:tblPr>
        <w:tblStyle w:val="GridTable4-Accent1"/>
        <w:tblW w:w="0" w:type="auto"/>
        <w:jc w:val="center"/>
        <w:tblLook w:val="04A0" w:firstRow="1" w:lastRow="0" w:firstColumn="1" w:lastColumn="0" w:noHBand="0" w:noVBand="1"/>
      </w:tblPr>
      <w:tblGrid>
        <w:gridCol w:w="1583"/>
        <w:gridCol w:w="5195"/>
        <w:gridCol w:w="1750"/>
      </w:tblGrid>
      <w:tr w:rsidR="00B86FD2" w:rsidRPr="00B86FD2" w14:paraId="7EB8CC31" w14:textId="77777777" w:rsidTr="00613789">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0" w:type="auto"/>
          </w:tcPr>
          <w:p w14:paraId="275153C6" w14:textId="77777777" w:rsidR="00B86FD2" w:rsidRPr="00B86FD2" w:rsidRDefault="00B86FD2" w:rsidP="00B86FD2">
            <w:pPr>
              <w:spacing w:before="0" w:after="0"/>
              <w:jc w:val="left"/>
              <w:rPr>
                <w:rFonts w:cs="Times New Roman"/>
                <w:szCs w:val="24"/>
              </w:rPr>
            </w:pPr>
            <w:bookmarkStart w:id="77" w:name="_Hlk109893359"/>
            <w:r w:rsidRPr="00B86FD2">
              <w:rPr>
                <w:rFonts w:cs="Times New Roman"/>
                <w:szCs w:val="24"/>
              </w:rPr>
              <w:t>Facility Code</w:t>
            </w:r>
          </w:p>
        </w:tc>
        <w:tc>
          <w:tcPr>
            <w:tcW w:w="0" w:type="auto"/>
            <w:hideMark/>
          </w:tcPr>
          <w:p w14:paraId="76079457" w14:textId="77777777" w:rsidR="00B86FD2" w:rsidRPr="00B86FD2" w:rsidRDefault="00B86FD2" w:rsidP="00B86FD2">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Facility Name</w:t>
            </w:r>
          </w:p>
        </w:tc>
        <w:tc>
          <w:tcPr>
            <w:tcW w:w="0" w:type="auto"/>
            <w:noWrap/>
            <w:hideMark/>
          </w:tcPr>
          <w:p w14:paraId="1BD2BD67" w14:textId="77777777" w:rsidR="00B86FD2" w:rsidRPr="00B86FD2" w:rsidRDefault="00B86FD2" w:rsidP="00B86FD2">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City and Town</w:t>
            </w:r>
          </w:p>
        </w:tc>
      </w:tr>
      <w:tr w:rsidR="00B86FD2" w:rsidRPr="00B86FD2" w14:paraId="4D6C18E9" w14:textId="77777777" w:rsidTr="00613789">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127E6159" w14:textId="77777777" w:rsidR="00B86FD2" w:rsidRPr="00B86FD2" w:rsidRDefault="00B86FD2" w:rsidP="00B86FD2">
            <w:pPr>
              <w:spacing w:before="0" w:after="0"/>
              <w:jc w:val="center"/>
              <w:rPr>
                <w:rFonts w:cs="Times New Roman"/>
                <w:szCs w:val="24"/>
              </w:rPr>
            </w:pPr>
            <w:r w:rsidRPr="00B86FD2">
              <w:rPr>
                <w:rFonts w:cs="Times New Roman"/>
                <w:szCs w:val="24"/>
              </w:rPr>
              <w:t>B1</w:t>
            </w:r>
          </w:p>
        </w:tc>
        <w:tc>
          <w:tcPr>
            <w:tcW w:w="0" w:type="auto"/>
          </w:tcPr>
          <w:p w14:paraId="15695C64" w14:textId="77777777" w:rsidR="00B86FD2" w:rsidRPr="00B86FD2" w:rsidRDefault="00B86FD2" w:rsidP="00B86FD2">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 Children’s Hospital*</w:t>
            </w:r>
          </w:p>
        </w:tc>
        <w:tc>
          <w:tcPr>
            <w:tcW w:w="0" w:type="auto"/>
            <w:noWrap/>
          </w:tcPr>
          <w:p w14:paraId="060A1FA1" w14:textId="77777777" w:rsidR="00B86FD2" w:rsidRPr="00B86FD2" w:rsidRDefault="00B86FD2" w:rsidP="00B86FD2">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w:t>
            </w:r>
          </w:p>
        </w:tc>
      </w:tr>
      <w:tr w:rsidR="00B86FD2" w:rsidRPr="00B86FD2" w14:paraId="01864EF3" w14:textId="77777777" w:rsidTr="00613789">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4704900A" w14:textId="77777777" w:rsidR="00B86FD2" w:rsidRPr="00B86FD2" w:rsidRDefault="00B86FD2" w:rsidP="00B86FD2">
            <w:pPr>
              <w:spacing w:before="0" w:after="0"/>
              <w:jc w:val="center"/>
              <w:rPr>
                <w:rFonts w:cs="Times New Roman"/>
                <w:szCs w:val="24"/>
              </w:rPr>
            </w:pPr>
            <w:r w:rsidRPr="00B86FD2">
              <w:rPr>
                <w:rFonts w:cs="Times New Roman"/>
                <w:szCs w:val="24"/>
              </w:rPr>
              <w:t>B2</w:t>
            </w:r>
          </w:p>
        </w:tc>
        <w:tc>
          <w:tcPr>
            <w:tcW w:w="0" w:type="auto"/>
          </w:tcPr>
          <w:p w14:paraId="1516B0F8" w14:textId="77777777" w:rsidR="00B86FD2" w:rsidRPr="00B86FD2" w:rsidRDefault="00B86FD2" w:rsidP="00B86FD2">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Boston Children’s at Weymouth (New Location)</w:t>
            </w:r>
          </w:p>
        </w:tc>
        <w:tc>
          <w:tcPr>
            <w:tcW w:w="0" w:type="auto"/>
            <w:noWrap/>
          </w:tcPr>
          <w:p w14:paraId="228FCBB3" w14:textId="77777777" w:rsidR="00B86FD2" w:rsidRPr="00B86FD2" w:rsidRDefault="00B86FD2" w:rsidP="00B86FD2">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Weymouth</w:t>
            </w:r>
          </w:p>
        </w:tc>
      </w:tr>
      <w:tr w:rsidR="00B86FD2" w:rsidRPr="00B86FD2" w14:paraId="326D309F" w14:textId="77777777" w:rsidTr="00613789">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188F673E" w14:textId="77777777" w:rsidR="00B86FD2" w:rsidRPr="00B86FD2" w:rsidRDefault="00B86FD2" w:rsidP="00B86FD2">
            <w:pPr>
              <w:spacing w:before="0" w:after="0"/>
              <w:jc w:val="center"/>
              <w:rPr>
                <w:rFonts w:cs="Times New Roman"/>
                <w:szCs w:val="24"/>
              </w:rPr>
            </w:pPr>
            <w:r w:rsidRPr="00B86FD2">
              <w:rPr>
                <w:rFonts w:cs="Times New Roman"/>
                <w:szCs w:val="24"/>
              </w:rPr>
              <w:t>B3</w:t>
            </w:r>
          </w:p>
        </w:tc>
        <w:tc>
          <w:tcPr>
            <w:tcW w:w="0" w:type="auto"/>
          </w:tcPr>
          <w:p w14:paraId="50787A62" w14:textId="77777777" w:rsidR="00B86FD2" w:rsidRPr="00B86FD2" w:rsidRDefault="00B86FD2" w:rsidP="00B86FD2">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 Children’s at Weymouth (Current Location)</w:t>
            </w:r>
          </w:p>
        </w:tc>
        <w:tc>
          <w:tcPr>
            <w:tcW w:w="0" w:type="auto"/>
            <w:noWrap/>
          </w:tcPr>
          <w:p w14:paraId="38FBE42C" w14:textId="77777777" w:rsidR="00B86FD2" w:rsidRPr="00B86FD2" w:rsidRDefault="00B86FD2" w:rsidP="00B86FD2">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Weymouth</w:t>
            </w:r>
          </w:p>
        </w:tc>
      </w:tr>
      <w:tr w:rsidR="00B86FD2" w:rsidRPr="00B86FD2" w14:paraId="5AB41F88" w14:textId="77777777" w:rsidTr="00613789">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21EF05ED" w14:textId="77777777" w:rsidR="00B86FD2" w:rsidRPr="00B86FD2" w:rsidRDefault="00B86FD2" w:rsidP="00B86FD2">
            <w:pPr>
              <w:spacing w:before="0" w:after="0"/>
              <w:jc w:val="center"/>
              <w:rPr>
                <w:rFonts w:cs="Times New Roman"/>
                <w:szCs w:val="24"/>
              </w:rPr>
            </w:pPr>
            <w:r w:rsidRPr="00B86FD2">
              <w:rPr>
                <w:rFonts w:cs="Times New Roman"/>
                <w:szCs w:val="24"/>
              </w:rPr>
              <w:t>B4</w:t>
            </w:r>
          </w:p>
        </w:tc>
        <w:tc>
          <w:tcPr>
            <w:tcW w:w="0" w:type="auto"/>
          </w:tcPr>
          <w:p w14:paraId="69C3177B" w14:textId="77777777" w:rsidR="00B86FD2" w:rsidRPr="00B86FD2" w:rsidRDefault="00B86FD2" w:rsidP="00B86FD2">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Boston Children’s at Waltham</w:t>
            </w:r>
          </w:p>
        </w:tc>
        <w:tc>
          <w:tcPr>
            <w:tcW w:w="0" w:type="auto"/>
            <w:noWrap/>
          </w:tcPr>
          <w:p w14:paraId="7C68C756" w14:textId="77777777" w:rsidR="00B86FD2" w:rsidRPr="00B86FD2" w:rsidRDefault="00B86FD2" w:rsidP="00B86FD2">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Waltham</w:t>
            </w:r>
          </w:p>
        </w:tc>
      </w:tr>
      <w:tr w:rsidR="00B86FD2" w:rsidRPr="00B86FD2" w14:paraId="3C56AD57" w14:textId="77777777" w:rsidTr="00613789">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4B2A96D2" w14:textId="77777777" w:rsidR="00B86FD2" w:rsidRPr="00B86FD2" w:rsidRDefault="00B86FD2" w:rsidP="00B86FD2">
            <w:pPr>
              <w:spacing w:before="0" w:after="0"/>
              <w:jc w:val="center"/>
              <w:rPr>
                <w:rFonts w:cs="Times New Roman"/>
                <w:szCs w:val="24"/>
              </w:rPr>
            </w:pPr>
            <w:r w:rsidRPr="00B86FD2">
              <w:rPr>
                <w:rFonts w:cs="Times New Roman"/>
                <w:szCs w:val="24"/>
              </w:rPr>
              <w:t>B5</w:t>
            </w:r>
          </w:p>
        </w:tc>
        <w:tc>
          <w:tcPr>
            <w:tcW w:w="0" w:type="auto"/>
          </w:tcPr>
          <w:p w14:paraId="3BE8DE24" w14:textId="77777777" w:rsidR="00B86FD2" w:rsidRPr="00B86FD2" w:rsidRDefault="00B86FD2" w:rsidP="00B86FD2">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 Children’s at Needham</w:t>
            </w:r>
          </w:p>
        </w:tc>
        <w:tc>
          <w:tcPr>
            <w:tcW w:w="0" w:type="auto"/>
            <w:noWrap/>
          </w:tcPr>
          <w:p w14:paraId="6F9EDB79" w14:textId="77777777" w:rsidR="00B86FD2" w:rsidRPr="00B86FD2" w:rsidRDefault="00B86FD2" w:rsidP="00B86FD2">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Needham</w:t>
            </w:r>
          </w:p>
        </w:tc>
      </w:tr>
      <w:tr w:rsidR="00B86FD2" w:rsidRPr="00B86FD2" w14:paraId="03F7885B" w14:textId="77777777" w:rsidTr="00613789">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6444AA29" w14:textId="77777777" w:rsidR="00B86FD2" w:rsidRPr="00B86FD2" w:rsidRDefault="00B86FD2" w:rsidP="00B86FD2">
            <w:pPr>
              <w:spacing w:before="0" w:after="0"/>
              <w:jc w:val="center"/>
              <w:rPr>
                <w:rFonts w:cs="Times New Roman"/>
                <w:szCs w:val="24"/>
              </w:rPr>
            </w:pPr>
            <w:r w:rsidRPr="00B86FD2">
              <w:rPr>
                <w:rFonts w:cs="Times New Roman"/>
                <w:szCs w:val="24"/>
              </w:rPr>
              <w:t>B6</w:t>
            </w:r>
          </w:p>
        </w:tc>
        <w:tc>
          <w:tcPr>
            <w:tcW w:w="0" w:type="auto"/>
          </w:tcPr>
          <w:p w14:paraId="3940D2A4" w14:textId="77777777" w:rsidR="00B86FD2" w:rsidRPr="00B86FD2" w:rsidRDefault="00B86FD2" w:rsidP="00B86FD2">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Boston Children’s at Brookline</w:t>
            </w:r>
          </w:p>
        </w:tc>
        <w:tc>
          <w:tcPr>
            <w:tcW w:w="0" w:type="auto"/>
            <w:noWrap/>
          </w:tcPr>
          <w:p w14:paraId="06DDBF10" w14:textId="77777777" w:rsidR="00B86FD2" w:rsidRPr="00B86FD2" w:rsidRDefault="00B86FD2" w:rsidP="00B86FD2">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Brookline</w:t>
            </w:r>
          </w:p>
        </w:tc>
      </w:tr>
      <w:tr w:rsidR="00B86FD2" w:rsidRPr="00B86FD2" w14:paraId="39C9FF85" w14:textId="77777777" w:rsidTr="00613789">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4A36BFBC" w14:textId="77777777" w:rsidR="00B86FD2" w:rsidRPr="00B86FD2" w:rsidRDefault="00B86FD2" w:rsidP="00B86FD2">
            <w:pPr>
              <w:spacing w:before="0" w:after="0"/>
              <w:jc w:val="center"/>
              <w:rPr>
                <w:rFonts w:cs="Times New Roman"/>
                <w:szCs w:val="24"/>
              </w:rPr>
            </w:pPr>
            <w:r w:rsidRPr="00B86FD2">
              <w:rPr>
                <w:rFonts w:cs="Times New Roman"/>
                <w:szCs w:val="24"/>
              </w:rPr>
              <w:t>B7</w:t>
            </w:r>
          </w:p>
        </w:tc>
        <w:tc>
          <w:tcPr>
            <w:tcW w:w="0" w:type="auto"/>
          </w:tcPr>
          <w:p w14:paraId="31665D60" w14:textId="77777777" w:rsidR="00B86FD2" w:rsidRPr="00B86FD2" w:rsidRDefault="00B86FD2" w:rsidP="00B86FD2">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 Children’s at Lexington</w:t>
            </w:r>
          </w:p>
        </w:tc>
        <w:tc>
          <w:tcPr>
            <w:tcW w:w="0" w:type="auto"/>
            <w:noWrap/>
          </w:tcPr>
          <w:p w14:paraId="3F18E9B1" w14:textId="77777777" w:rsidR="00B86FD2" w:rsidRPr="00B86FD2" w:rsidRDefault="00B86FD2" w:rsidP="00B86FD2">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Lexington</w:t>
            </w:r>
          </w:p>
        </w:tc>
      </w:tr>
      <w:tr w:rsidR="00B86FD2" w:rsidRPr="00B86FD2" w14:paraId="3BB4E46A" w14:textId="77777777" w:rsidTr="00613789">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155C7174" w14:textId="77777777" w:rsidR="00B86FD2" w:rsidRPr="00B86FD2" w:rsidRDefault="00B86FD2" w:rsidP="00B86FD2">
            <w:pPr>
              <w:spacing w:before="0" w:after="0"/>
              <w:jc w:val="center"/>
              <w:rPr>
                <w:rFonts w:cs="Times New Roman"/>
                <w:szCs w:val="24"/>
              </w:rPr>
            </w:pPr>
            <w:r w:rsidRPr="00B86FD2">
              <w:rPr>
                <w:rFonts w:cs="Times New Roman"/>
                <w:szCs w:val="24"/>
              </w:rPr>
              <w:t>B8</w:t>
            </w:r>
          </w:p>
        </w:tc>
        <w:tc>
          <w:tcPr>
            <w:tcW w:w="0" w:type="auto"/>
          </w:tcPr>
          <w:p w14:paraId="16792458" w14:textId="77777777" w:rsidR="00B86FD2" w:rsidRPr="00B86FD2" w:rsidRDefault="00B86FD2" w:rsidP="00B86FD2">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Boston Children’s at Peabody</w:t>
            </w:r>
          </w:p>
        </w:tc>
        <w:tc>
          <w:tcPr>
            <w:tcW w:w="0" w:type="auto"/>
            <w:noWrap/>
          </w:tcPr>
          <w:p w14:paraId="4073F619" w14:textId="77777777" w:rsidR="00B86FD2" w:rsidRPr="00B86FD2" w:rsidRDefault="00B86FD2" w:rsidP="00B86FD2">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Peabody</w:t>
            </w:r>
          </w:p>
        </w:tc>
      </w:tr>
      <w:tr w:rsidR="00B86FD2" w:rsidRPr="00B86FD2" w14:paraId="3CBB0D3A" w14:textId="77777777" w:rsidTr="00613789">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25AB8D5A" w14:textId="77777777" w:rsidR="00B86FD2" w:rsidRPr="00B86FD2" w:rsidRDefault="00B86FD2" w:rsidP="00B86FD2">
            <w:pPr>
              <w:spacing w:before="0" w:after="0"/>
              <w:jc w:val="center"/>
              <w:rPr>
                <w:rFonts w:cs="Times New Roman"/>
                <w:szCs w:val="24"/>
              </w:rPr>
            </w:pPr>
            <w:r w:rsidRPr="00B86FD2">
              <w:rPr>
                <w:rFonts w:cs="Times New Roman"/>
                <w:szCs w:val="24"/>
              </w:rPr>
              <w:t>B9</w:t>
            </w:r>
          </w:p>
        </w:tc>
        <w:tc>
          <w:tcPr>
            <w:tcW w:w="0" w:type="auto"/>
          </w:tcPr>
          <w:p w14:paraId="415A7D2D" w14:textId="77777777" w:rsidR="00B86FD2" w:rsidRPr="00B86FD2" w:rsidRDefault="00B86FD2" w:rsidP="00B86FD2">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 Children’s at North Dartmouth</w:t>
            </w:r>
          </w:p>
        </w:tc>
        <w:tc>
          <w:tcPr>
            <w:tcW w:w="0" w:type="auto"/>
            <w:noWrap/>
          </w:tcPr>
          <w:p w14:paraId="47810C20" w14:textId="77777777" w:rsidR="00B86FD2" w:rsidRPr="00B86FD2" w:rsidRDefault="00B86FD2" w:rsidP="00B86FD2">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Dartmouth</w:t>
            </w:r>
          </w:p>
        </w:tc>
      </w:tr>
      <w:bookmarkEnd w:id="77"/>
    </w:tbl>
    <w:p w14:paraId="68B94D4A" w14:textId="77777777" w:rsidR="00B86FD2" w:rsidRPr="00050DD8" w:rsidRDefault="00B86FD2" w:rsidP="00050DD8">
      <w:pPr>
        <w:spacing w:before="0" w:after="160"/>
        <w:jc w:val="center"/>
        <w:rPr>
          <w:rFonts w:asciiTheme="minorHAnsi" w:eastAsiaTheme="minorEastAsia" w:hAnsiTheme="minorHAnsi"/>
          <w:sz w:val="22"/>
          <w:lang w:eastAsia="zh-CN"/>
        </w:rPr>
      </w:pPr>
    </w:p>
    <w:p w14:paraId="608DCC64" w14:textId="5CF95009" w:rsidR="004D692E" w:rsidRDefault="004D692E" w:rsidP="004D692E">
      <w:pPr>
        <w:pStyle w:val="Caption"/>
        <w:spacing w:before="360" w:line="240" w:lineRule="auto"/>
      </w:pPr>
      <w:bookmarkStart w:id="78" w:name="_Toc109899103"/>
      <w:r>
        <w:lastRenderedPageBreak/>
        <w:t xml:space="preserve">Supplemental Figure </w:t>
      </w:r>
      <w:fldSimple w:instr=" SEQ Figure \* ARABIC ">
        <w:r w:rsidR="00B0012A">
          <w:rPr>
            <w:noProof/>
          </w:rPr>
          <w:t>4</w:t>
        </w:r>
      </w:fldSimple>
      <w:r>
        <w:t>:</w:t>
      </w:r>
      <w:r>
        <w:rPr>
          <w:i w:val="0"/>
          <w:iCs w:val="0"/>
          <w:color w:val="000000" w:themeColor="text1"/>
          <w:szCs w:val="22"/>
        </w:rPr>
        <w:t xml:space="preserve"> </w:t>
      </w:r>
      <w:r>
        <w:t>Waltham Service Area, ASC</w:t>
      </w:r>
      <w:bookmarkEnd w:id="78"/>
    </w:p>
    <w:p w14:paraId="22FEC4AA" w14:textId="210B2A93" w:rsidR="00050DD8" w:rsidRDefault="00B86FD2" w:rsidP="00050DD8">
      <w:pPr>
        <w:spacing w:before="0" w:after="160"/>
        <w:jc w:val="center"/>
        <w:rPr>
          <w:rFonts w:asciiTheme="minorHAnsi" w:eastAsiaTheme="minorEastAsia" w:hAnsiTheme="minorHAnsi"/>
          <w:sz w:val="22"/>
          <w:lang w:eastAsia="zh-CN"/>
        </w:rPr>
      </w:pPr>
      <w:r>
        <w:rPr>
          <w:noProof/>
        </w:rPr>
        <w:drawing>
          <wp:inline distT="0" distB="0" distL="0" distR="0" wp14:anchorId="446D0A5D" wp14:editId="162A1977">
            <wp:extent cx="6167921" cy="4361688"/>
            <wp:effectExtent l="0" t="0" r="4445" b="1270"/>
            <wp:docPr id="7" name="Picture 7" descr="Map of Eastern Massachusetts, from Worcester to Boston. Symbols of multiple colors indicate Massachusetts health systems, and light green coloring on map indicates Waltham service area for ASC services with 75% P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 of Eastern Massachusetts, from Worcester to Boston. Symbols of multiple colors indicate Massachusetts health systems, and light green coloring on map indicates Waltham service area for ASC services with 75% PSA"/>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6167921" cy="4361688"/>
                    </a:xfrm>
                    <a:prstGeom prst="rect">
                      <a:avLst/>
                    </a:prstGeom>
                    <a:noFill/>
                    <a:ln>
                      <a:noFill/>
                    </a:ln>
                  </pic:spPr>
                </pic:pic>
              </a:graphicData>
            </a:graphic>
          </wp:inline>
        </w:drawing>
      </w:r>
    </w:p>
    <w:tbl>
      <w:tblPr>
        <w:tblStyle w:val="GridTable4-Accent1"/>
        <w:tblW w:w="0" w:type="auto"/>
        <w:jc w:val="center"/>
        <w:tblLook w:val="04A0" w:firstRow="1" w:lastRow="0" w:firstColumn="1" w:lastColumn="0" w:noHBand="0" w:noVBand="1"/>
      </w:tblPr>
      <w:tblGrid>
        <w:gridCol w:w="1583"/>
        <w:gridCol w:w="5195"/>
        <w:gridCol w:w="1750"/>
      </w:tblGrid>
      <w:tr w:rsidR="00B86FD2" w:rsidRPr="00B86FD2" w14:paraId="41EF4BD3" w14:textId="77777777" w:rsidTr="00420D7E">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0" w:type="auto"/>
          </w:tcPr>
          <w:p w14:paraId="4B6E6BEE" w14:textId="77777777" w:rsidR="00B86FD2" w:rsidRPr="00B86FD2" w:rsidRDefault="00B86FD2" w:rsidP="00D73849">
            <w:pPr>
              <w:spacing w:before="0" w:after="0"/>
              <w:jc w:val="left"/>
              <w:rPr>
                <w:rFonts w:cs="Times New Roman"/>
                <w:szCs w:val="24"/>
              </w:rPr>
            </w:pPr>
            <w:r w:rsidRPr="00B86FD2">
              <w:rPr>
                <w:rFonts w:cs="Times New Roman"/>
                <w:szCs w:val="24"/>
              </w:rPr>
              <w:t>Facility Code</w:t>
            </w:r>
          </w:p>
        </w:tc>
        <w:tc>
          <w:tcPr>
            <w:tcW w:w="0" w:type="auto"/>
            <w:hideMark/>
          </w:tcPr>
          <w:p w14:paraId="662F7368" w14:textId="77777777" w:rsidR="00B86FD2" w:rsidRPr="00B86FD2" w:rsidRDefault="00B86FD2" w:rsidP="00D73849">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Facility Name</w:t>
            </w:r>
          </w:p>
        </w:tc>
        <w:tc>
          <w:tcPr>
            <w:tcW w:w="0" w:type="auto"/>
            <w:noWrap/>
            <w:hideMark/>
          </w:tcPr>
          <w:p w14:paraId="456B56D7" w14:textId="77777777" w:rsidR="00B86FD2" w:rsidRPr="00B86FD2" w:rsidRDefault="00B86FD2" w:rsidP="00D73849">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City and Town</w:t>
            </w:r>
          </w:p>
        </w:tc>
      </w:tr>
      <w:tr w:rsidR="00B86FD2" w:rsidRPr="00B86FD2" w14:paraId="7890AC0C" w14:textId="77777777" w:rsidTr="00420D7E">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143CAFB4" w14:textId="77777777" w:rsidR="00B86FD2" w:rsidRPr="00B86FD2" w:rsidRDefault="00B86FD2" w:rsidP="00D73849">
            <w:pPr>
              <w:spacing w:before="0" w:after="0"/>
              <w:jc w:val="center"/>
              <w:rPr>
                <w:rFonts w:cs="Times New Roman"/>
                <w:szCs w:val="24"/>
              </w:rPr>
            </w:pPr>
            <w:r w:rsidRPr="00B86FD2">
              <w:rPr>
                <w:rFonts w:cs="Times New Roman"/>
                <w:szCs w:val="24"/>
              </w:rPr>
              <w:t>B1</w:t>
            </w:r>
          </w:p>
        </w:tc>
        <w:tc>
          <w:tcPr>
            <w:tcW w:w="0" w:type="auto"/>
          </w:tcPr>
          <w:p w14:paraId="772D3BE4"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 Children’s Hospital*</w:t>
            </w:r>
          </w:p>
        </w:tc>
        <w:tc>
          <w:tcPr>
            <w:tcW w:w="0" w:type="auto"/>
            <w:noWrap/>
          </w:tcPr>
          <w:p w14:paraId="1D5FA02D"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w:t>
            </w:r>
          </w:p>
        </w:tc>
      </w:tr>
      <w:tr w:rsidR="00B86FD2" w:rsidRPr="00B86FD2" w14:paraId="34CDB41C" w14:textId="77777777" w:rsidTr="00420D7E">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6125300F" w14:textId="77777777" w:rsidR="00B86FD2" w:rsidRPr="00B86FD2" w:rsidRDefault="00B86FD2" w:rsidP="00D73849">
            <w:pPr>
              <w:spacing w:before="0" w:after="0"/>
              <w:jc w:val="center"/>
              <w:rPr>
                <w:rFonts w:cs="Times New Roman"/>
                <w:szCs w:val="24"/>
              </w:rPr>
            </w:pPr>
            <w:r w:rsidRPr="00B86FD2">
              <w:rPr>
                <w:rFonts w:cs="Times New Roman"/>
                <w:szCs w:val="24"/>
              </w:rPr>
              <w:t>B2</w:t>
            </w:r>
          </w:p>
        </w:tc>
        <w:tc>
          <w:tcPr>
            <w:tcW w:w="0" w:type="auto"/>
          </w:tcPr>
          <w:p w14:paraId="6AB19846"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Boston Children’s at Weymouth (New Location)</w:t>
            </w:r>
          </w:p>
        </w:tc>
        <w:tc>
          <w:tcPr>
            <w:tcW w:w="0" w:type="auto"/>
            <w:noWrap/>
          </w:tcPr>
          <w:p w14:paraId="3A2B93B1"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Weymouth</w:t>
            </w:r>
          </w:p>
        </w:tc>
      </w:tr>
      <w:tr w:rsidR="00B86FD2" w:rsidRPr="00B86FD2" w14:paraId="4A5DAF5D" w14:textId="77777777" w:rsidTr="00420D7E">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52836299" w14:textId="77777777" w:rsidR="00B86FD2" w:rsidRPr="00B86FD2" w:rsidRDefault="00B86FD2" w:rsidP="00D73849">
            <w:pPr>
              <w:spacing w:before="0" w:after="0"/>
              <w:jc w:val="center"/>
              <w:rPr>
                <w:rFonts w:cs="Times New Roman"/>
                <w:szCs w:val="24"/>
              </w:rPr>
            </w:pPr>
            <w:r w:rsidRPr="00B86FD2">
              <w:rPr>
                <w:rFonts w:cs="Times New Roman"/>
                <w:szCs w:val="24"/>
              </w:rPr>
              <w:t>B3</w:t>
            </w:r>
          </w:p>
        </w:tc>
        <w:tc>
          <w:tcPr>
            <w:tcW w:w="0" w:type="auto"/>
          </w:tcPr>
          <w:p w14:paraId="156A6BEA"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 Children’s at Weymouth (Current Location)</w:t>
            </w:r>
          </w:p>
        </w:tc>
        <w:tc>
          <w:tcPr>
            <w:tcW w:w="0" w:type="auto"/>
            <w:noWrap/>
          </w:tcPr>
          <w:p w14:paraId="2EBAABCD"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Weymouth</w:t>
            </w:r>
          </w:p>
        </w:tc>
      </w:tr>
      <w:tr w:rsidR="00B86FD2" w:rsidRPr="00B86FD2" w14:paraId="2ED3616B" w14:textId="77777777" w:rsidTr="00420D7E">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071D5F1A" w14:textId="77777777" w:rsidR="00B86FD2" w:rsidRPr="00B86FD2" w:rsidRDefault="00B86FD2" w:rsidP="00D73849">
            <w:pPr>
              <w:spacing w:before="0" w:after="0"/>
              <w:jc w:val="center"/>
              <w:rPr>
                <w:rFonts w:cs="Times New Roman"/>
                <w:szCs w:val="24"/>
              </w:rPr>
            </w:pPr>
            <w:r w:rsidRPr="00B86FD2">
              <w:rPr>
                <w:rFonts w:cs="Times New Roman"/>
                <w:szCs w:val="24"/>
              </w:rPr>
              <w:t>B4</w:t>
            </w:r>
          </w:p>
        </w:tc>
        <w:tc>
          <w:tcPr>
            <w:tcW w:w="0" w:type="auto"/>
          </w:tcPr>
          <w:p w14:paraId="0CD61388"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Boston Children’s at Waltham</w:t>
            </w:r>
          </w:p>
        </w:tc>
        <w:tc>
          <w:tcPr>
            <w:tcW w:w="0" w:type="auto"/>
            <w:noWrap/>
          </w:tcPr>
          <w:p w14:paraId="0BB80CE5"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Waltham</w:t>
            </w:r>
          </w:p>
        </w:tc>
      </w:tr>
      <w:tr w:rsidR="00B86FD2" w:rsidRPr="00B86FD2" w14:paraId="1BF650F1" w14:textId="77777777" w:rsidTr="00420D7E">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7E4D107F" w14:textId="77777777" w:rsidR="00B86FD2" w:rsidRPr="00B86FD2" w:rsidRDefault="00B86FD2" w:rsidP="00D73849">
            <w:pPr>
              <w:spacing w:before="0" w:after="0"/>
              <w:jc w:val="center"/>
              <w:rPr>
                <w:rFonts w:cs="Times New Roman"/>
                <w:szCs w:val="24"/>
              </w:rPr>
            </w:pPr>
            <w:r w:rsidRPr="00B86FD2">
              <w:rPr>
                <w:rFonts w:cs="Times New Roman"/>
                <w:szCs w:val="24"/>
              </w:rPr>
              <w:t>B5</w:t>
            </w:r>
          </w:p>
        </w:tc>
        <w:tc>
          <w:tcPr>
            <w:tcW w:w="0" w:type="auto"/>
          </w:tcPr>
          <w:p w14:paraId="6D7ED50A"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 Children’s at Needham</w:t>
            </w:r>
          </w:p>
        </w:tc>
        <w:tc>
          <w:tcPr>
            <w:tcW w:w="0" w:type="auto"/>
            <w:noWrap/>
          </w:tcPr>
          <w:p w14:paraId="35BFD90B"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Needham</w:t>
            </w:r>
          </w:p>
        </w:tc>
      </w:tr>
      <w:tr w:rsidR="00B86FD2" w:rsidRPr="00B86FD2" w14:paraId="4DA5EC38" w14:textId="77777777" w:rsidTr="00420D7E">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538BEE23" w14:textId="77777777" w:rsidR="00B86FD2" w:rsidRPr="00B86FD2" w:rsidRDefault="00B86FD2" w:rsidP="00D73849">
            <w:pPr>
              <w:spacing w:before="0" w:after="0"/>
              <w:jc w:val="center"/>
              <w:rPr>
                <w:rFonts w:cs="Times New Roman"/>
                <w:szCs w:val="24"/>
              </w:rPr>
            </w:pPr>
            <w:r w:rsidRPr="00B86FD2">
              <w:rPr>
                <w:rFonts w:cs="Times New Roman"/>
                <w:szCs w:val="24"/>
              </w:rPr>
              <w:t>B6</w:t>
            </w:r>
          </w:p>
        </w:tc>
        <w:tc>
          <w:tcPr>
            <w:tcW w:w="0" w:type="auto"/>
          </w:tcPr>
          <w:p w14:paraId="3A3BA495"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Boston Children’s at Brookline</w:t>
            </w:r>
          </w:p>
        </w:tc>
        <w:tc>
          <w:tcPr>
            <w:tcW w:w="0" w:type="auto"/>
            <w:noWrap/>
          </w:tcPr>
          <w:p w14:paraId="1D25C93D"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Brookline</w:t>
            </w:r>
          </w:p>
        </w:tc>
      </w:tr>
      <w:tr w:rsidR="00B86FD2" w:rsidRPr="00B86FD2" w14:paraId="5114E165" w14:textId="77777777" w:rsidTr="00420D7E">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71640FFC" w14:textId="77777777" w:rsidR="00B86FD2" w:rsidRPr="00B86FD2" w:rsidRDefault="00B86FD2" w:rsidP="00D73849">
            <w:pPr>
              <w:spacing w:before="0" w:after="0"/>
              <w:jc w:val="center"/>
              <w:rPr>
                <w:rFonts w:cs="Times New Roman"/>
                <w:szCs w:val="24"/>
              </w:rPr>
            </w:pPr>
            <w:r w:rsidRPr="00B86FD2">
              <w:rPr>
                <w:rFonts w:cs="Times New Roman"/>
                <w:szCs w:val="24"/>
              </w:rPr>
              <w:t>B7</w:t>
            </w:r>
          </w:p>
        </w:tc>
        <w:tc>
          <w:tcPr>
            <w:tcW w:w="0" w:type="auto"/>
          </w:tcPr>
          <w:p w14:paraId="26C6291D"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 Children’s at Lexington</w:t>
            </w:r>
          </w:p>
        </w:tc>
        <w:tc>
          <w:tcPr>
            <w:tcW w:w="0" w:type="auto"/>
            <w:noWrap/>
          </w:tcPr>
          <w:p w14:paraId="1B240D09"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Lexington</w:t>
            </w:r>
          </w:p>
        </w:tc>
      </w:tr>
      <w:tr w:rsidR="00B86FD2" w:rsidRPr="00B86FD2" w14:paraId="3B1007CB" w14:textId="77777777" w:rsidTr="00420D7E">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2917B257" w14:textId="77777777" w:rsidR="00B86FD2" w:rsidRPr="00B86FD2" w:rsidRDefault="00B86FD2" w:rsidP="00D73849">
            <w:pPr>
              <w:spacing w:before="0" w:after="0"/>
              <w:jc w:val="center"/>
              <w:rPr>
                <w:rFonts w:cs="Times New Roman"/>
                <w:szCs w:val="24"/>
              </w:rPr>
            </w:pPr>
            <w:r w:rsidRPr="00B86FD2">
              <w:rPr>
                <w:rFonts w:cs="Times New Roman"/>
                <w:szCs w:val="24"/>
              </w:rPr>
              <w:t>B8</w:t>
            </w:r>
          </w:p>
        </w:tc>
        <w:tc>
          <w:tcPr>
            <w:tcW w:w="0" w:type="auto"/>
          </w:tcPr>
          <w:p w14:paraId="0D21747F"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Boston Children’s at Peabody</w:t>
            </w:r>
          </w:p>
        </w:tc>
        <w:tc>
          <w:tcPr>
            <w:tcW w:w="0" w:type="auto"/>
            <w:noWrap/>
          </w:tcPr>
          <w:p w14:paraId="577EEB26"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Peabody</w:t>
            </w:r>
          </w:p>
        </w:tc>
      </w:tr>
      <w:tr w:rsidR="00B86FD2" w:rsidRPr="00B86FD2" w14:paraId="714844AF" w14:textId="77777777" w:rsidTr="00420D7E">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7107BB4E" w14:textId="77777777" w:rsidR="00B86FD2" w:rsidRPr="00B86FD2" w:rsidRDefault="00B86FD2" w:rsidP="00D73849">
            <w:pPr>
              <w:spacing w:before="0" w:after="0"/>
              <w:jc w:val="center"/>
              <w:rPr>
                <w:rFonts w:cs="Times New Roman"/>
                <w:szCs w:val="24"/>
              </w:rPr>
            </w:pPr>
            <w:r w:rsidRPr="00B86FD2">
              <w:rPr>
                <w:rFonts w:cs="Times New Roman"/>
                <w:szCs w:val="24"/>
              </w:rPr>
              <w:t>B9</w:t>
            </w:r>
          </w:p>
        </w:tc>
        <w:tc>
          <w:tcPr>
            <w:tcW w:w="0" w:type="auto"/>
          </w:tcPr>
          <w:p w14:paraId="50A980E4"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 Children’s at North Dartmouth</w:t>
            </w:r>
          </w:p>
        </w:tc>
        <w:tc>
          <w:tcPr>
            <w:tcW w:w="0" w:type="auto"/>
            <w:noWrap/>
          </w:tcPr>
          <w:p w14:paraId="11C297DA"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Dartmouth</w:t>
            </w:r>
          </w:p>
        </w:tc>
      </w:tr>
    </w:tbl>
    <w:p w14:paraId="509EACBE" w14:textId="77777777" w:rsidR="00B86FD2" w:rsidRPr="00050DD8" w:rsidRDefault="00B86FD2" w:rsidP="00050DD8">
      <w:pPr>
        <w:spacing w:before="0" w:after="160"/>
        <w:jc w:val="center"/>
        <w:rPr>
          <w:rFonts w:asciiTheme="minorHAnsi" w:eastAsiaTheme="minorEastAsia" w:hAnsiTheme="minorHAnsi"/>
          <w:sz w:val="22"/>
          <w:lang w:eastAsia="zh-CN"/>
        </w:rPr>
      </w:pPr>
    </w:p>
    <w:p w14:paraId="2791E00C" w14:textId="7B0A1074" w:rsidR="004D692E" w:rsidRDefault="004D692E" w:rsidP="004D692E">
      <w:pPr>
        <w:pStyle w:val="Caption"/>
        <w:spacing w:before="360" w:line="240" w:lineRule="auto"/>
      </w:pPr>
      <w:bookmarkStart w:id="79" w:name="_Toc109899104"/>
      <w:r>
        <w:lastRenderedPageBreak/>
        <w:t xml:space="preserve">Supplemental Figure </w:t>
      </w:r>
      <w:fldSimple w:instr=" SEQ Figure \* ARABIC ">
        <w:r w:rsidR="00B0012A">
          <w:rPr>
            <w:noProof/>
          </w:rPr>
          <w:t>5</w:t>
        </w:r>
      </w:fldSimple>
      <w:r>
        <w:t>:</w:t>
      </w:r>
      <w:r>
        <w:rPr>
          <w:i w:val="0"/>
          <w:iCs w:val="0"/>
          <w:color w:val="000000" w:themeColor="text1"/>
          <w:szCs w:val="22"/>
        </w:rPr>
        <w:t xml:space="preserve"> </w:t>
      </w:r>
      <w:r>
        <w:t>Weymouth Service Area, ASC</w:t>
      </w:r>
      <w:bookmarkEnd w:id="79"/>
    </w:p>
    <w:p w14:paraId="72E783BA" w14:textId="23722C1D" w:rsidR="00050DD8" w:rsidRDefault="00B86FD2" w:rsidP="00050DD8">
      <w:pPr>
        <w:spacing w:before="0" w:after="160"/>
        <w:jc w:val="center"/>
        <w:rPr>
          <w:rFonts w:asciiTheme="minorHAnsi" w:eastAsiaTheme="minorEastAsia" w:hAnsiTheme="minorHAnsi"/>
          <w:sz w:val="22"/>
          <w:lang w:eastAsia="zh-CN"/>
        </w:rPr>
      </w:pPr>
      <w:r>
        <w:rPr>
          <w:noProof/>
        </w:rPr>
        <w:drawing>
          <wp:inline distT="0" distB="0" distL="0" distR="0" wp14:anchorId="6E132B3A" wp14:editId="23C6516E">
            <wp:extent cx="6167920" cy="4361688"/>
            <wp:effectExtent l="0" t="0" r="4445" b="1270"/>
            <wp:docPr id="8" name="Picture 8" descr="Map of Eastern Massachusetts, from Worcester to Boston. Symbols of multiple colors indicate Massachusetts health systems, and light green coloring on map indicates Weymouth service area for ASC services with 75% P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of Eastern Massachusetts, from Worcester to Boston. Symbols of multiple colors indicate Massachusetts health systems, and light green coloring on map indicates Weymouth service area for ASC services with 75% PSA"/>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6167920" cy="4361688"/>
                    </a:xfrm>
                    <a:prstGeom prst="rect">
                      <a:avLst/>
                    </a:prstGeom>
                    <a:noFill/>
                    <a:ln>
                      <a:noFill/>
                    </a:ln>
                  </pic:spPr>
                </pic:pic>
              </a:graphicData>
            </a:graphic>
          </wp:inline>
        </w:drawing>
      </w:r>
    </w:p>
    <w:tbl>
      <w:tblPr>
        <w:tblStyle w:val="GridTable4-Accent1"/>
        <w:tblW w:w="0" w:type="auto"/>
        <w:jc w:val="center"/>
        <w:tblLook w:val="04A0" w:firstRow="1" w:lastRow="0" w:firstColumn="1" w:lastColumn="0" w:noHBand="0" w:noVBand="1"/>
      </w:tblPr>
      <w:tblGrid>
        <w:gridCol w:w="1583"/>
        <w:gridCol w:w="5195"/>
        <w:gridCol w:w="1750"/>
      </w:tblGrid>
      <w:tr w:rsidR="00B86FD2" w:rsidRPr="00B86FD2" w14:paraId="3EBF20F0" w14:textId="77777777" w:rsidTr="00420D7E">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0" w:type="auto"/>
          </w:tcPr>
          <w:p w14:paraId="2AC6CE95" w14:textId="77777777" w:rsidR="00B86FD2" w:rsidRPr="00B86FD2" w:rsidRDefault="00B86FD2" w:rsidP="00D73849">
            <w:pPr>
              <w:spacing w:before="0" w:after="0"/>
              <w:jc w:val="left"/>
              <w:rPr>
                <w:rFonts w:cs="Times New Roman"/>
                <w:szCs w:val="24"/>
              </w:rPr>
            </w:pPr>
            <w:r w:rsidRPr="00B86FD2">
              <w:rPr>
                <w:rFonts w:cs="Times New Roman"/>
                <w:szCs w:val="24"/>
              </w:rPr>
              <w:t>Facility Code</w:t>
            </w:r>
          </w:p>
        </w:tc>
        <w:tc>
          <w:tcPr>
            <w:tcW w:w="0" w:type="auto"/>
            <w:hideMark/>
          </w:tcPr>
          <w:p w14:paraId="27EFE852" w14:textId="77777777" w:rsidR="00B86FD2" w:rsidRPr="00B86FD2" w:rsidRDefault="00B86FD2" w:rsidP="00D73849">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Facility Name</w:t>
            </w:r>
          </w:p>
        </w:tc>
        <w:tc>
          <w:tcPr>
            <w:tcW w:w="0" w:type="auto"/>
            <w:noWrap/>
            <w:hideMark/>
          </w:tcPr>
          <w:p w14:paraId="39B0627D" w14:textId="77777777" w:rsidR="00B86FD2" w:rsidRPr="00B86FD2" w:rsidRDefault="00B86FD2" w:rsidP="00D73849">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City and Town</w:t>
            </w:r>
          </w:p>
        </w:tc>
      </w:tr>
      <w:tr w:rsidR="00B86FD2" w:rsidRPr="00B86FD2" w14:paraId="5C6BF28B" w14:textId="77777777" w:rsidTr="00420D7E">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455F74A0" w14:textId="77777777" w:rsidR="00B86FD2" w:rsidRPr="00B86FD2" w:rsidRDefault="00B86FD2" w:rsidP="00D73849">
            <w:pPr>
              <w:spacing w:before="0" w:after="0"/>
              <w:jc w:val="center"/>
              <w:rPr>
                <w:rFonts w:cs="Times New Roman"/>
                <w:szCs w:val="24"/>
              </w:rPr>
            </w:pPr>
            <w:r w:rsidRPr="00B86FD2">
              <w:rPr>
                <w:rFonts w:cs="Times New Roman"/>
                <w:szCs w:val="24"/>
              </w:rPr>
              <w:t>B1</w:t>
            </w:r>
          </w:p>
        </w:tc>
        <w:tc>
          <w:tcPr>
            <w:tcW w:w="0" w:type="auto"/>
          </w:tcPr>
          <w:p w14:paraId="7A09E501"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 Children’s Hospital*</w:t>
            </w:r>
          </w:p>
        </w:tc>
        <w:tc>
          <w:tcPr>
            <w:tcW w:w="0" w:type="auto"/>
            <w:noWrap/>
          </w:tcPr>
          <w:p w14:paraId="68A3511F"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w:t>
            </w:r>
          </w:p>
        </w:tc>
      </w:tr>
      <w:tr w:rsidR="00B86FD2" w:rsidRPr="00B86FD2" w14:paraId="3AB6DFA9" w14:textId="77777777" w:rsidTr="00420D7E">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3444A7FF" w14:textId="77777777" w:rsidR="00B86FD2" w:rsidRPr="00B86FD2" w:rsidRDefault="00B86FD2" w:rsidP="00D73849">
            <w:pPr>
              <w:spacing w:before="0" w:after="0"/>
              <w:jc w:val="center"/>
              <w:rPr>
                <w:rFonts w:cs="Times New Roman"/>
                <w:szCs w:val="24"/>
              </w:rPr>
            </w:pPr>
            <w:r w:rsidRPr="00B86FD2">
              <w:rPr>
                <w:rFonts w:cs="Times New Roman"/>
                <w:szCs w:val="24"/>
              </w:rPr>
              <w:t>B2</w:t>
            </w:r>
          </w:p>
        </w:tc>
        <w:tc>
          <w:tcPr>
            <w:tcW w:w="0" w:type="auto"/>
          </w:tcPr>
          <w:p w14:paraId="48EDB1E2"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Boston Children’s at Weymouth (New Location)</w:t>
            </w:r>
          </w:p>
        </w:tc>
        <w:tc>
          <w:tcPr>
            <w:tcW w:w="0" w:type="auto"/>
            <w:noWrap/>
          </w:tcPr>
          <w:p w14:paraId="61CE198B"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Weymouth</w:t>
            </w:r>
          </w:p>
        </w:tc>
      </w:tr>
      <w:tr w:rsidR="00B86FD2" w:rsidRPr="00B86FD2" w14:paraId="075F6365" w14:textId="77777777" w:rsidTr="00420D7E">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14AF1B08" w14:textId="77777777" w:rsidR="00B86FD2" w:rsidRPr="00B86FD2" w:rsidRDefault="00B86FD2" w:rsidP="00D73849">
            <w:pPr>
              <w:spacing w:before="0" w:after="0"/>
              <w:jc w:val="center"/>
              <w:rPr>
                <w:rFonts w:cs="Times New Roman"/>
                <w:szCs w:val="24"/>
              </w:rPr>
            </w:pPr>
            <w:r w:rsidRPr="00B86FD2">
              <w:rPr>
                <w:rFonts w:cs="Times New Roman"/>
                <w:szCs w:val="24"/>
              </w:rPr>
              <w:t>B3</w:t>
            </w:r>
          </w:p>
        </w:tc>
        <w:tc>
          <w:tcPr>
            <w:tcW w:w="0" w:type="auto"/>
          </w:tcPr>
          <w:p w14:paraId="1CACC412"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 Children’s at Weymouth (Current Location)</w:t>
            </w:r>
          </w:p>
        </w:tc>
        <w:tc>
          <w:tcPr>
            <w:tcW w:w="0" w:type="auto"/>
            <w:noWrap/>
          </w:tcPr>
          <w:p w14:paraId="2AEAA8ED"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Weymouth</w:t>
            </w:r>
          </w:p>
        </w:tc>
      </w:tr>
      <w:tr w:rsidR="00B86FD2" w:rsidRPr="00B86FD2" w14:paraId="5BE05CF5" w14:textId="77777777" w:rsidTr="00420D7E">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7174BE41" w14:textId="77777777" w:rsidR="00B86FD2" w:rsidRPr="00B86FD2" w:rsidRDefault="00B86FD2" w:rsidP="00D73849">
            <w:pPr>
              <w:spacing w:before="0" w:after="0"/>
              <w:jc w:val="center"/>
              <w:rPr>
                <w:rFonts w:cs="Times New Roman"/>
                <w:szCs w:val="24"/>
              </w:rPr>
            </w:pPr>
            <w:r w:rsidRPr="00B86FD2">
              <w:rPr>
                <w:rFonts w:cs="Times New Roman"/>
                <w:szCs w:val="24"/>
              </w:rPr>
              <w:t>B4</w:t>
            </w:r>
          </w:p>
        </w:tc>
        <w:tc>
          <w:tcPr>
            <w:tcW w:w="0" w:type="auto"/>
          </w:tcPr>
          <w:p w14:paraId="26B3B608"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Boston Children’s at Waltham</w:t>
            </w:r>
          </w:p>
        </w:tc>
        <w:tc>
          <w:tcPr>
            <w:tcW w:w="0" w:type="auto"/>
            <w:noWrap/>
          </w:tcPr>
          <w:p w14:paraId="575B1278"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Waltham</w:t>
            </w:r>
          </w:p>
        </w:tc>
      </w:tr>
      <w:tr w:rsidR="00B86FD2" w:rsidRPr="00B86FD2" w14:paraId="1B8C1E25" w14:textId="77777777" w:rsidTr="00420D7E">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495B1B43" w14:textId="77777777" w:rsidR="00B86FD2" w:rsidRPr="00B86FD2" w:rsidRDefault="00B86FD2" w:rsidP="00D73849">
            <w:pPr>
              <w:spacing w:before="0" w:after="0"/>
              <w:jc w:val="center"/>
              <w:rPr>
                <w:rFonts w:cs="Times New Roman"/>
                <w:szCs w:val="24"/>
              </w:rPr>
            </w:pPr>
            <w:r w:rsidRPr="00B86FD2">
              <w:rPr>
                <w:rFonts w:cs="Times New Roman"/>
                <w:szCs w:val="24"/>
              </w:rPr>
              <w:t>B5</w:t>
            </w:r>
          </w:p>
        </w:tc>
        <w:tc>
          <w:tcPr>
            <w:tcW w:w="0" w:type="auto"/>
          </w:tcPr>
          <w:p w14:paraId="4731C7A2"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 Children’s at Needham</w:t>
            </w:r>
          </w:p>
        </w:tc>
        <w:tc>
          <w:tcPr>
            <w:tcW w:w="0" w:type="auto"/>
            <w:noWrap/>
          </w:tcPr>
          <w:p w14:paraId="5BC47A13"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Needham</w:t>
            </w:r>
          </w:p>
        </w:tc>
      </w:tr>
      <w:tr w:rsidR="00B86FD2" w:rsidRPr="00B86FD2" w14:paraId="0149D1E9" w14:textId="77777777" w:rsidTr="00420D7E">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696D32DA" w14:textId="77777777" w:rsidR="00B86FD2" w:rsidRPr="00B86FD2" w:rsidRDefault="00B86FD2" w:rsidP="00D73849">
            <w:pPr>
              <w:spacing w:before="0" w:after="0"/>
              <w:jc w:val="center"/>
              <w:rPr>
                <w:rFonts w:cs="Times New Roman"/>
                <w:szCs w:val="24"/>
              </w:rPr>
            </w:pPr>
            <w:r w:rsidRPr="00B86FD2">
              <w:rPr>
                <w:rFonts w:cs="Times New Roman"/>
                <w:szCs w:val="24"/>
              </w:rPr>
              <w:t>B6</w:t>
            </w:r>
          </w:p>
        </w:tc>
        <w:tc>
          <w:tcPr>
            <w:tcW w:w="0" w:type="auto"/>
          </w:tcPr>
          <w:p w14:paraId="1D44C4FE"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Boston Children’s at Brookline</w:t>
            </w:r>
          </w:p>
        </w:tc>
        <w:tc>
          <w:tcPr>
            <w:tcW w:w="0" w:type="auto"/>
            <w:noWrap/>
          </w:tcPr>
          <w:p w14:paraId="7245F80C"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Brookline</w:t>
            </w:r>
          </w:p>
        </w:tc>
      </w:tr>
      <w:tr w:rsidR="00B86FD2" w:rsidRPr="00B86FD2" w14:paraId="587E3A0C" w14:textId="77777777" w:rsidTr="00420D7E">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08067A57" w14:textId="77777777" w:rsidR="00B86FD2" w:rsidRPr="00B86FD2" w:rsidRDefault="00B86FD2" w:rsidP="00D73849">
            <w:pPr>
              <w:spacing w:before="0" w:after="0"/>
              <w:jc w:val="center"/>
              <w:rPr>
                <w:rFonts w:cs="Times New Roman"/>
                <w:szCs w:val="24"/>
              </w:rPr>
            </w:pPr>
            <w:r w:rsidRPr="00B86FD2">
              <w:rPr>
                <w:rFonts w:cs="Times New Roman"/>
                <w:szCs w:val="24"/>
              </w:rPr>
              <w:t>B7</w:t>
            </w:r>
          </w:p>
        </w:tc>
        <w:tc>
          <w:tcPr>
            <w:tcW w:w="0" w:type="auto"/>
          </w:tcPr>
          <w:p w14:paraId="7B9012E7"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 Children’s at Lexington</w:t>
            </w:r>
          </w:p>
        </w:tc>
        <w:tc>
          <w:tcPr>
            <w:tcW w:w="0" w:type="auto"/>
            <w:noWrap/>
          </w:tcPr>
          <w:p w14:paraId="61320F34"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Lexington</w:t>
            </w:r>
          </w:p>
        </w:tc>
      </w:tr>
      <w:tr w:rsidR="00B86FD2" w:rsidRPr="00B86FD2" w14:paraId="53761A3C" w14:textId="77777777" w:rsidTr="00420D7E">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7D85B75F" w14:textId="77777777" w:rsidR="00B86FD2" w:rsidRPr="00B86FD2" w:rsidRDefault="00B86FD2" w:rsidP="00D73849">
            <w:pPr>
              <w:spacing w:before="0" w:after="0"/>
              <w:jc w:val="center"/>
              <w:rPr>
                <w:rFonts w:cs="Times New Roman"/>
                <w:szCs w:val="24"/>
              </w:rPr>
            </w:pPr>
            <w:r w:rsidRPr="00B86FD2">
              <w:rPr>
                <w:rFonts w:cs="Times New Roman"/>
                <w:szCs w:val="24"/>
              </w:rPr>
              <w:t>B8</w:t>
            </w:r>
          </w:p>
        </w:tc>
        <w:tc>
          <w:tcPr>
            <w:tcW w:w="0" w:type="auto"/>
          </w:tcPr>
          <w:p w14:paraId="0DD8AFA0"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Boston Children’s at Peabody</w:t>
            </w:r>
          </w:p>
        </w:tc>
        <w:tc>
          <w:tcPr>
            <w:tcW w:w="0" w:type="auto"/>
            <w:noWrap/>
          </w:tcPr>
          <w:p w14:paraId="4CD64732"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Peabody</w:t>
            </w:r>
          </w:p>
        </w:tc>
      </w:tr>
      <w:tr w:rsidR="00B86FD2" w:rsidRPr="00B86FD2" w14:paraId="3CF9DB58" w14:textId="77777777" w:rsidTr="00420D7E">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74D95E2A" w14:textId="77777777" w:rsidR="00B86FD2" w:rsidRPr="00B86FD2" w:rsidRDefault="00B86FD2" w:rsidP="00D73849">
            <w:pPr>
              <w:spacing w:before="0" w:after="0"/>
              <w:jc w:val="center"/>
              <w:rPr>
                <w:rFonts w:cs="Times New Roman"/>
                <w:szCs w:val="24"/>
              </w:rPr>
            </w:pPr>
            <w:r w:rsidRPr="00B86FD2">
              <w:rPr>
                <w:rFonts w:cs="Times New Roman"/>
                <w:szCs w:val="24"/>
              </w:rPr>
              <w:t>B9</w:t>
            </w:r>
          </w:p>
        </w:tc>
        <w:tc>
          <w:tcPr>
            <w:tcW w:w="0" w:type="auto"/>
          </w:tcPr>
          <w:p w14:paraId="51FE6073"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 Children’s at North Dartmouth</w:t>
            </w:r>
          </w:p>
        </w:tc>
        <w:tc>
          <w:tcPr>
            <w:tcW w:w="0" w:type="auto"/>
            <w:noWrap/>
          </w:tcPr>
          <w:p w14:paraId="26C70AE6"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Dartmouth</w:t>
            </w:r>
          </w:p>
        </w:tc>
      </w:tr>
    </w:tbl>
    <w:p w14:paraId="4FE09EEC" w14:textId="77777777" w:rsidR="00B86FD2" w:rsidRPr="00050DD8" w:rsidRDefault="00B86FD2" w:rsidP="00050DD8">
      <w:pPr>
        <w:spacing w:before="0" w:after="160"/>
        <w:jc w:val="center"/>
        <w:rPr>
          <w:rFonts w:asciiTheme="minorHAnsi" w:eastAsiaTheme="minorEastAsia" w:hAnsiTheme="minorHAnsi"/>
          <w:sz w:val="22"/>
          <w:lang w:eastAsia="zh-CN"/>
        </w:rPr>
      </w:pPr>
    </w:p>
    <w:p w14:paraId="782464CD" w14:textId="03B60699" w:rsidR="004D692E" w:rsidRDefault="004D692E" w:rsidP="004D692E">
      <w:pPr>
        <w:pStyle w:val="Caption"/>
        <w:spacing w:line="240" w:lineRule="auto"/>
      </w:pPr>
      <w:bookmarkStart w:id="80" w:name="_Toc109825497"/>
      <w:bookmarkStart w:id="81" w:name="_Toc109899105"/>
      <w:r>
        <w:lastRenderedPageBreak/>
        <w:t xml:space="preserve">Supplemental Figure </w:t>
      </w:r>
      <w:fldSimple w:instr=" SEQ Figure \* ARABIC ">
        <w:r w:rsidR="00B0012A">
          <w:rPr>
            <w:noProof/>
          </w:rPr>
          <w:t>6</w:t>
        </w:r>
      </w:fldSimple>
      <w:r>
        <w:t>:</w:t>
      </w:r>
      <w:r>
        <w:rPr>
          <w:i w:val="0"/>
          <w:iCs w:val="0"/>
          <w:color w:val="000000" w:themeColor="text1"/>
          <w:szCs w:val="22"/>
        </w:rPr>
        <w:t xml:space="preserve"> </w:t>
      </w:r>
      <w:r>
        <w:t>Needham Service Area, MRI</w:t>
      </w:r>
      <w:bookmarkEnd w:id="80"/>
      <w:bookmarkEnd w:id="81"/>
    </w:p>
    <w:p w14:paraId="6B77B1A4" w14:textId="102D0D9D" w:rsidR="00050DD8" w:rsidRDefault="00B86FD2" w:rsidP="00050DD8">
      <w:pPr>
        <w:spacing w:before="0" w:after="160"/>
        <w:jc w:val="center"/>
        <w:rPr>
          <w:rFonts w:asciiTheme="minorHAnsi" w:eastAsiaTheme="minorEastAsia" w:hAnsiTheme="minorHAnsi"/>
          <w:sz w:val="22"/>
          <w:lang w:eastAsia="zh-CN"/>
        </w:rPr>
      </w:pPr>
      <w:r>
        <w:rPr>
          <w:noProof/>
        </w:rPr>
        <w:drawing>
          <wp:inline distT="0" distB="0" distL="0" distR="0" wp14:anchorId="2B6FECC5" wp14:editId="36928D4E">
            <wp:extent cx="6167920" cy="4361688"/>
            <wp:effectExtent l="0" t="0" r="4445" b="1270"/>
            <wp:docPr id="13" name="Picture 13" descr="Map of Eastern Massachusetts, from Worcester to Boston. Symbols of multiple colors indicate Massachusetts health systems, and light green coloring on map indicates Needham service area for MRI services with 75% P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 of Eastern Massachusetts, from Worcester to Boston. Symbols of multiple colors indicate Massachusetts health systems, and light green coloring on map indicates Needham service area for MRI services with 75% PSA"/>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6167920" cy="4361688"/>
                    </a:xfrm>
                    <a:prstGeom prst="rect">
                      <a:avLst/>
                    </a:prstGeom>
                    <a:noFill/>
                    <a:ln>
                      <a:noFill/>
                    </a:ln>
                  </pic:spPr>
                </pic:pic>
              </a:graphicData>
            </a:graphic>
          </wp:inline>
        </w:drawing>
      </w:r>
    </w:p>
    <w:tbl>
      <w:tblPr>
        <w:tblStyle w:val="GridTable4-Accent1"/>
        <w:tblW w:w="0" w:type="auto"/>
        <w:jc w:val="center"/>
        <w:tblLook w:val="04A0" w:firstRow="1" w:lastRow="0" w:firstColumn="1" w:lastColumn="0" w:noHBand="0" w:noVBand="1"/>
      </w:tblPr>
      <w:tblGrid>
        <w:gridCol w:w="1583"/>
        <w:gridCol w:w="5195"/>
        <w:gridCol w:w="1750"/>
      </w:tblGrid>
      <w:tr w:rsidR="00B86FD2" w:rsidRPr="00B86FD2" w14:paraId="37ABE646" w14:textId="77777777" w:rsidTr="00397EBD">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0" w:type="auto"/>
          </w:tcPr>
          <w:p w14:paraId="2AEC908C" w14:textId="77777777" w:rsidR="00B86FD2" w:rsidRPr="00B86FD2" w:rsidRDefault="00B86FD2" w:rsidP="00D73849">
            <w:pPr>
              <w:spacing w:before="0" w:after="0"/>
              <w:jc w:val="left"/>
              <w:rPr>
                <w:rFonts w:cs="Times New Roman"/>
                <w:szCs w:val="24"/>
              </w:rPr>
            </w:pPr>
            <w:r w:rsidRPr="00B86FD2">
              <w:rPr>
                <w:rFonts w:cs="Times New Roman"/>
                <w:szCs w:val="24"/>
              </w:rPr>
              <w:t>Facility Code</w:t>
            </w:r>
          </w:p>
        </w:tc>
        <w:tc>
          <w:tcPr>
            <w:tcW w:w="0" w:type="auto"/>
            <w:hideMark/>
          </w:tcPr>
          <w:p w14:paraId="50720288" w14:textId="77777777" w:rsidR="00B86FD2" w:rsidRPr="00B86FD2" w:rsidRDefault="00B86FD2" w:rsidP="00D73849">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Facility Name</w:t>
            </w:r>
          </w:p>
        </w:tc>
        <w:tc>
          <w:tcPr>
            <w:tcW w:w="0" w:type="auto"/>
            <w:noWrap/>
            <w:hideMark/>
          </w:tcPr>
          <w:p w14:paraId="40D7F3AC" w14:textId="77777777" w:rsidR="00B86FD2" w:rsidRPr="00B86FD2" w:rsidRDefault="00B86FD2" w:rsidP="00D73849">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City and Town</w:t>
            </w:r>
          </w:p>
        </w:tc>
      </w:tr>
      <w:tr w:rsidR="00B86FD2" w:rsidRPr="00B86FD2" w14:paraId="3CD2C74B" w14:textId="77777777" w:rsidTr="00397EBD">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58ADEEA2" w14:textId="77777777" w:rsidR="00B86FD2" w:rsidRPr="00B86FD2" w:rsidRDefault="00B86FD2" w:rsidP="00D73849">
            <w:pPr>
              <w:spacing w:before="0" w:after="0"/>
              <w:jc w:val="center"/>
              <w:rPr>
                <w:rFonts w:cs="Times New Roman"/>
                <w:szCs w:val="24"/>
              </w:rPr>
            </w:pPr>
            <w:r w:rsidRPr="00B86FD2">
              <w:rPr>
                <w:rFonts w:cs="Times New Roman"/>
                <w:szCs w:val="24"/>
              </w:rPr>
              <w:t>B1</w:t>
            </w:r>
          </w:p>
        </w:tc>
        <w:tc>
          <w:tcPr>
            <w:tcW w:w="0" w:type="auto"/>
          </w:tcPr>
          <w:p w14:paraId="23A8A993"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 Children’s Hospital*</w:t>
            </w:r>
          </w:p>
        </w:tc>
        <w:tc>
          <w:tcPr>
            <w:tcW w:w="0" w:type="auto"/>
            <w:noWrap/>
          </w:tcPr>
          <w:p w14:paraId="187E3563"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w:t>
            </w:r>
          </w:p>
        </w:tc>
      </w:tr>
      <w:tr w:rsidR="00B86FD2" w:rsidRPr="00B86FD2" w14:paraId="201E9654" w14:textId="77777777" w:rsidTr="00397EBD">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7D346827" w14:textId="77777777" w:rsidR="00B86FD2" w:rsidRPr="00B86FD2" w:rsidRDefault="00B86FD2" w:rsidP="00D73849">
            <w:pPr>
              <w:spacing w:before="0" w:after="0"/>
              <w:jc w:val="center"/>
              <w:rPr>
                <w:rFonts w:cs="Times New Roman"/>
                <w:szCs w:val="24"/>
              </w:rPr>
            </w:pPr>
            <w:r w:rsidRPr="00B86FD2">
              <w:rPr>
                <w:rFonts w:cs="Times New Roman"/>
                <w:szCs w:val="24"/>
              </w:rPr>
              <w:t>B2</w:t>
            </w:r>
          </w:p>
        </w:tc>
        <w:tc>
          <w:tcPr>
            <w:tcW w:w="0" w:type="auto"/>
          </w:tcPr>
          <w:p w14:paraId="5E8C8D30"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Boston Children’s at Weymouth (New Location)</w:t>
            </w:r>
          </w:p>
        </w:tc>
        <w:tc>
          <w:tcPr>
            <w:tcW w:w="0" w:type="auto"/>
            <w:noWrap/>
          </w:tcPr>
          <w:p w14:paraId="51114F5D"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Weymouth</w:t>
            </w:r>
          </w:p>
        </w:tc>
      </w:tr>
      <w:tr w:rsidR="00B86FD2" w:rsidRPr="00B86FD2" w14:paraId="62DCFCF6" w14:textId="77777777" w:rsidTr="00397EBD">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5079CB70" w14:textId="77777777" w:rsidR="00B86FD2" w:rsidRPr="00B86FD2" w:rsidRDefault="00B86FD2" w:rsidP="00D73849">
            <w:pPr>
              <w:spacing w:before="0" w:after="0"/>
              <w:jc w:val="center"/>
              <w:rPr>
                <w:rFonts w:cs="Times New Roman"/>
                <w:szCs w:val="24"/>
              </w:rPr>
            </w:pPr>
            <w:r w:rsidRPr="00B86FD2">
              <w:rPr>
                <w:rFonts w:cs="Times New Roman"/>
                <w:szCs w:val="24"/>
              </w:rPr>
              <w:t>B3</w:t>
            </w:r>
          </w:p>
        </w:tc>
        <w:tc>
          <w:tcPr>
            <w:tcW w:w="0" w:type="auto"/>
          </w:tcPr>
          <w:p w14:paraId="6B7E66FE"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 Children’s at Weymouth (Current Location)</w:t>
            </w:r>
          </w:p>
        </w:tc>
        <w:tc>
          <w:tcPr>
            <w:tcW w:w="0" w:type="auto"/>
            <w:noWrap/>
          </w:tcPr>
          <w:p w14:paraId="6B422046"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Weymouth</w:t>
            </w:r>
          </w:p>
        </w:tc>
      </w:tr>
      <w:tr w:rsidR="00B86FD2" w:rsidRPr="00B86FD2" w14:paraId="3C633147" w14:textId="77777777" w:rsidTr="00397EBD">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52E159FC" w14:textId="77777777" w:rsidR="00B86FD2" w:rsidRPr="00B86FD2" w:rsidRDefault="00B86FD2" w:rsidP="00D73849">
            <w:pPr>
              <w:spacing w:before="0" w:after="0"/>
              <w:jc w:val="center"/>
              <w:rPr>
                <w:rFonts w:cs="Times New Roman"/>
                <w:szCs w:val="24"/>
              </w:rPr>
            </w:pPr>
            <w:r w:rsidRPr="00B86FD2">
              <w:rPr>
                <w:rFonts w:cs="Times New Roman"/>
                <w:szCs w:val="24"/>
              </w:rPr>
              <w:t>B4</w:t>
            </w:r>
          </w:p>
        </w:tc>
        <w:tc>
          <w:tcPr>
            <w:tcW w:w="0" w:type="auto"/>
          </w:tcPr>
          <w:p w14:paraId="2A45F29D"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Boston Children’s at Waltham</w:t>
            </w:r>
          </w:p>
        </w:tc>
        <w:tc>
          <w:tcPr>
            <w:tcW w:w="0" w:type="auto"/>
            <w:noWrap/>
          </w:tcPr>
          <w:p w14:paraId="5879313F"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Waltham</w:t>
            </w:r>
          </w:p>
        </w:tc>
      </w:tr>
      <w:tr w:rsidR="00B86FD2" w:rsidRPr="00B86FD2" w14:paraId="64456460" w14:textId="77777777" w:rsidTr="00397EBD">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44664024" w14:textId="77777777" w:rsidR="00B86FD2" w:rsidRPr="00B86FD2" w:rsidRDefault="00B86FD2" w:rsidP="00D73849">
            <w:pPr>
              <w:spacing w:before="0" w:after="0"/>
              <w:jc w:val="center"/>
              <w:rPr>
                <w:rFonts w:cs="Times New Roman"/>
                <w:szCs w:val="24"/>
              </w:rPr>
            </w:pPr>
            <w:r w:rsidRPr="00B86FD2">
              <w:rPr>
                <w:rFonts w:cs="Times New Roman"/>
                <w:szCs w:val="24"/>
              </w:rPr>
              <w:t>B5</w:t>
            </w:r>
          </w:p>
        </w:tc>
        <w:tc>
          <w:tcPr>
            <w:tcW w:w="0" w:type="auto"/>
          </w:tcPr>
          <w:p w14:paraId="21B78CA2"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 Children’s at Needham</w:t>
            </w:r>
          </w:p>
        </w:tc>
        <w:tc>
          <w:tcPr>
            <w:tcW w:w="0" w:type="auto"/>
            <w:noWrap/>
          </w:tcPr>
          <w:p w14:paraId="199AD761"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Needham</w:t>
            </w:r>
          </w:p>
        </w:tc>
      </w:tr>
      <w:tr w:rsidR="00B86FD2" w:rsidRPr="00B86FD2" w14:paraId="3DC9B976" w14:textId="77777777" w:rsidTr="00397EBD">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5528A34C" w14:textId="77777777" w:rsidR="00B86FD2" w:rsidRPr="00B86FD2" w:rsidRDefault="00B86FD2" w:rsidP="00D73849">
            <w:pPr>
              <w:spacing w:before="0" w:after="0"/>
              <w:jc w:val="center"/>
              <w:rPr>
                <w:rFonts w:cs="Times New Roman"/>
                <w:szCs w:val="24"/>
              </w:rPr>
            </w:pPr>
            <w:r w:rsidRPr="00B86FD2">
              <w:rPr>
                <w:rFonts w:cs="Times New Roman"/>
                <w:szCs w:val="24"/>
              </w:rPr>
              <w:t>B6</w:t>
            </w:r>
          </w:p>
        </w:tc>
        <w:tc>
          <w:tcPr>
            <w:tcW w:w="0" w:type="auto"/>
          </w:tcPr>
          <w:p w14:paraId="130D6E15"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Boston Children’s at Brookline</w:t>
            </w:r>
          </w:p>
        </w:tc>
        <w:tc>
          <w:tcPr>
            <w:tcW w:w="0" w:type="auto"/>
            <w:noWrap/>
          </w:tcPr>
          <w:p w14:paraId="0544DC72"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Brookline</w:t>
            </w:r>
          </w:p>
        </w:tc>
      </w:tr>
      <w:tr w:rsidR="00B86FD2" w:rsidRPr="00B86FD2" w14:paraId="3CA1CA2A" w14:textId="77777777" w:rsidTr="00397EBD">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7EDCB89C" w14:textId="77777777" w:rsidR="00B86FD2" w:rsidRPr="00B86FD2" w:rsidRDefault="00B86FD2" w:rsidP="00D73849">
            <w:pPr>
              <w:spacing w:before="0" w:after="0"/>
              <w:jc w:val="center"/>
              <w:rPr>
                <w:rFonts w:cs="Times New Roman"/>
                <w:szCs w:val="24"/>
              </w:rPr>
            </w:pPr>
            <w:r w:rsidRPr="00B86FD2">
              <w:rPr>
                <w:rFonts w:cs="Times New Roman"/>
                <w:szCs w:val="24"/>
              </w:rPr>
              <w:t>B7</w:t>
            </w:r>
          </w:p>
        </w:tc>
        <w:tc>
          <w:tcPr>
            <w:tcW w:w="0" w:type="auto"/>
          </w:tcPr>
          <w:p w14:paraId="74A32338"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 Children’s at Lexington</w:t>
            </w:r>
          </w:p>
        </w:tc>
        <w:tc>
          <w:tcPr>
            <w:tcW w:w="0" w:type="auto"/>
            <w:noWrap/>
          </w:tcPr>
          <w:p w14:paraId="318B0093"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Lexington</w:t>
            </w:r>
          </w:p>
        </w:tc>
      </w:tr>
      <w:tr w:rsidR="00B86FD2" w:rsidRPr="00B86FD2" w14:paraId="5F5A06AA" w14:textId="77777777" w:rsidTr="00397EBD">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25D58108" w14:textId="77777777" w:rsidR="00B86FD2" w:rsidRPr="00B86FD2" w:rsidRDefault="00B86FD2" w:rsidP="00D73849">
            <w:pPr>
              <w:spacing w:before="0" w:after="0"/>
              <w:jc w:val="center"/>
              <w:rPr>
                <w:rFonts w:cs="Times New Roman"/>
                <w:szCs w:val="24"/>
              </w:rPr>
            </w:pPr>
            <w:r w:rsidRPr="00B86FD2">
              <w:rPr>
                <w:rFonts w:cs="Times New Roman"/>
                <w:szCs w:val="24"/>
              </w:rPr>
              <w:t>B8</w:t>
            </w:r>
          </w:p>
        </w:tc>
        <w:tc>
          <w:tcPr>
            <w:tcW w:w="0" w:type="auto"/>
          </w:tcPr>
          <w:p w14:paraId="0AC3C63C"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Boston Children’s at Peabody</w:t>
            </w:r>
          </w:p>
        </w:tc>
        <w:tc>
          <w:tcPr>
            <w:tcW w:w="0" w:type="auto"/>
            <w:noWrap/>
          </w:tcPr>
          <w:p w14:paraId="1398935D"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Peabody</w:t>
            </w:r>
          </w:p>
        </w:tc>
      </w:tr>
      <w:tr w:rsidR="00B86FD2" w:rsidRPr="00B86FD2" w14:paraId="26AF42B0" w14:textId="77777777" w:rsidTr="00397EBD">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1BBE8439" w14:textId="77777777" w:rsidR="00B86FD2" w:rsidRPr="00B86FD2" w:rsidRDefault="00B86FD2" w:rsidP="00D73849">
            <w:pPr>
              <w:spacing w:before="0" w:after="0"/>
              <w:jc w:val="center"/>
              <w:rPr>
                <w:rFonts w:cs="Times New Roman"/>
                <w:szCs w:val="24"/>
              </w:rPr>
            </w:pPr>
            <w:r w:rsidRPr="00B86FD2">
              <w:rPr>
                <w:rFonts w:cs="Times New Roman"/>
                <w:szCs w:val="24"/>
              </w:rPr>
              <w:t>B9</w:t>
            </w:r>
          </w:p>
        </w:tc>
        <w:tc>
          <w:tcPr>
            <w:tcW w:w="0" w:type="auto"/>
          </w:tcPr>
          <w:p w14:paraId="76E337B9"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 Children’s at North Dartmouth</w:t>
            </w:r>
          </w:p>
        </w:tc>
        <w:tc>
          <w:tcPr>
            <w:tcW w:w="0" w:type="auto"/>
            <w:noWrap/>
          </w:tcPr>
          <w:p w14:paraId="05DDBD2E"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Dartmouth</w:t>
            </w:r>
          </w:p>
        </w:tc>
      </w:tr>
    </w:tbl>
    <w:p w14:paraId="09D67146" w14:textId="77777777" w:rsidR="00B86FD2" w:rsidRPr="00050DD8" w:rsidRDefault="00B86FD2" w:rsidP="00050DD8">
      <w:pPr>
        <w:spacing w:before="0" w:after="160"/>
        <w:jc w:val="center"/>
        <w:rPr>
          <w:rFonts w:asciiTheme="minorHAnsi" w:eastAsiaTheme="minorEastAsia" w:hAnsiTheme="minorHAnsi"/>
          <w:sz w:val="22"/>
          <w:lang w:eastAsia="zh-CN"/>
        </w:rPr>
      </w:pPr>
    </w:p>
    <w:p w14:paraId="1AE9B419" w14:textId="7ADF9B89" w:rsidR="004D692E" w:rsidRDefault="004D692E" w:rsidP="004D692E">
      <w:pPr>
        <w:pStyle w:val="Caption"/>
        <w:spacing w:line="240" w:lineRule="auto"/>
      </w:pPr>
      <w:bookmarkStart w:id="82" w:name="_Toc109899106"/>
      <w:r>
        <w:lastRenderedPageBreak/>
        <w:t xml:space="preserve">Supplemental Figure </w:t>
      </w:r>
      <w:fldSimple w:instr=" SEQ Figure \* ARABIC ">
        <w:r w:rsidR="00B0012A">
          <w:rPr>
            <w:noProof/>
          </w:rPr>
          <w:t>7</w:t>
        </w:r>
      </w:fldSimple>
      <w:r>
        <w:t>:</w:t>
      </w:r>
      <w:r>
        <w:rPr>
          <w:i w:val="0"/>
          <w:iCs w:val="0"/>
          <w:color w:val="000000" w:themeColor="text1"/>
          <w:szCs w:val="22"/>
        </w:rPr>
        <w:t xml:space="preserve"> </w:t>
      </w:r>
      <w:r>
        <w:t>Waltham Service Area, MRI</w:t>
      </w:r>
      <w:bookmarkEnd w:id="82"/>
    </w:p>
    <w:p w14:paraId="57A95D3B" w14:textId="000DE103" w:rsidR="00050DD8" w:rsidRDefault="00B86FD2" w:rsidP="00050DD8">
      <w:pPr>
        <w:spacing w:before="0" w:after="160"/>
        <w:jc w:val="center"/>
        <w:rPr>
          <w:rFonts w:asciiTheme="minorHAnsi" w:eastAsiaTheme="minorEastAsia" w:hAnsiTheme="minorHAnsi"/>
          <w:sz w:val="22"/>
          <w:lang w:eastAsia="zh-CN"/>
        </w:rPr>
      </w:pPr>
      <w:r>
        <w:rPr>
          <w:noProof/>
        </w:rPr>
        <w:drawing>
          <wp:inline distT="0" distB="0" distL="0" distR="0" wp14:anchorId="2F7DE703" wp14:editId="498ED76E">
            <wp:extent cx="6167921" cy="4361688"/>
            <wp:effectExtent l="0" t="0" r="4445" b="1270"/>
            <wp:docPr id="9" name="Picture 9" descr="Map of Eastern Massachusetts, from Worcester to Boston. Symbols of multiple colors indicate Massachusetts health systems, and light green coloring on map indicates Waltham service area for MRI services with 75% P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 of Eastern Massachusetts, from Worcester to Boston. Symbols of multiple colors indicate Massachusetts health systems, and light green coloring on map indicates Waltham service area for MRI services with 75% PSA"/>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6167921" cy="4361688"/>
                    </a:xfrm>
                    <a:prstGeom prst="rect">
                      <a:avLst/>
                    </a:prstGeom>
                    <a:noFill/>
                    <a:ln>
                      <a:noFill/>
                    </a:ln>
                  </pic:spPr>
                </pic:pic>
              </a:graphicData>
            </a:graphic>
          </wp:inline>
        </w:drawing>
      </w:r>
    </w:p>
    <w:tbl>
      <w:tblPr>
        <w:tblStyle w:val="GridTable4-Accent1"/>
        <w:tblW w:w="0" w:type="auto"/>
        <w:jc w:val="center"/>
        <w:tblLook w:val="04A0" w:firstRow="1" w:lastRow="0" w:firstColumn="1" w:lastColumn="0" w:noHBand="0" w:noVBand="1"/>
      </w:tblPr>
      <w:tblGrid>
        <w:gridCol w:w="1583"/>
        <w:gridCol w:w="5195"/>
        <w:gridCol w:w="1750"/>
      </w:tblGrid>
      <w:tr w:rsidR="00B86FD2" w:rsidRPr="00B86FD2" w14:paraId="5EC20B59" w14:textId="77777777" w:rsidTr="00655588">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0" w:type="auto"/>
          </w:tcPr>
          <w:p w14:paraId="0817C893" w14:textId="77777777" w:rsidR="00B86FD2" w:rsidRPr="00B86FD2" w:rsidRDefault="00B86FD2" w:rsidP="00D73849">
            <w:pPr>
              <w:spacing w:before="0" w:after="0"/>
              <w:jc w:val="left"/>
              <w:rPr>
                <w:rFonts w:cs="Times New Roman"/>
                <w:szCs w:val="24"/>
              </w:rPr>
            </w:pPr>
            <w:r w:rsidRPr="00B86FD2">
              <w:rPr>
                <w:rFonts w:cs="Times New Roman"/>
                <w:szCs w:val="24"/>
              </w:rPr>
              <w:t>Facility Code</w:t>
            </w:r>
          </w:p>
        </w:tc>
        <w:tc>
          <w:tcPr>
            <w:tcW w:w="0" w:type="auto"/>
            <w:hideMark/>
          </w:tcPr>
          <w:p w14:paraId="1376692D" w14:textId="77777777" w:rsidR="00B86FD2" w:rsidRPr="00B86FD2" w:rsidRDefault="00B86FD2" w:rsidP="00D73849">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Facility Name</w:t>
            </w:r>
          </w:p>
        </w:tc>
        <w:tc>
          <w:tcPr>
            <w:tcW w:w="0" w:type="auto"/>
            <w:noWrap/>
            <w:hideMark/>
          </w:tcPr>
          <w:p w14:paraId="40AD988C" w14:textId="77777777" w:rsidR="00B86FD2" w:rsidRPr="00B86FD2" w:rsidRDefault="00B86FD2" w:rsidP="00D73849">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City and Town</w:t>
            </w:r>
          </w:p>
        </w:tc>
      </w:tr>
      <w:tr w:rsidR="00B86FD2" w:rsidRPr="00B86FD2" w14:paraId="506D8D31" w14:textId="77777777" w:rsidTr="00655588">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553A4307" w14:textId="77777777" w:rsidR="00B86FD2" w:rsidRPr="00B86FD2" w:rsidRDefault="00B86FD2" w:rsidP="00D73849">
            <w:pPr>
              <w:spacing w:before="0" w:after="0"/>
              <w:jc w:val="center"/>
              <w:rPr>
                <w:rFonts w:cs="Times New Roman"/>
                <w:szCs w:val="24"/>
              </w:rPr>
            </w:pPr>
            <w:r w:rsidRPr="00B86FD2">
              <w:rPr>
                <w:rFonts w:cs="Times New Roman"/>
                <w:szCs w:val="24"/>
              </w:rPr>
              <w:t>B1</w:t>
            </w:r>
          </w:p>
        </w:tc>
        <w:tc>
          <w:tcPr>
            <w:tcW w:w="0" w:type="auto"/>
          </w:tcPr>
          <w:p w14:paraId="372A3A63"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 Children’s Hospital*</w:t>
            </w:r>
          </w:p>
        </w:tc>
        <w:tc>
          <w:tcPr>
            <w:tcW w:w="0" w:type="auto"/>
            <w:noWrap/>
          </w:tcPr>
          <w:p w14:paraId="6A0EAF72"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w:t>
            </w:r>
          </w:p>
        </w:tc>
      </w:tr>
      <w:tr w:rsidR="00B86FD2" w:rsidRPr="00B86FD2" w14:paraId="217EA0A4" w14:textId="77777777" w:rsidTr="00655588">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15CE7668" w14:textId="77777777" w:rsidR="00B86FD2" w:rsidRPr="00B86FD2" w:rsidRDefault="00B86FD2" w:rsidP="00D73849">
            <w:pPr>
              <w:spacing w:before="0" w:after="0"/>
              <w:jc w:val="center"/>
              <w:rPr>
                <w:rFonts w:cs="Times New Roman"/>
                <w:szCs w:val="24"/>
              </w:rPr>
            </w:pPr>
            <w:r w:rsidRPr="00B86FD2">
              <w:rPr>
                <w:rFonts w:cs="Times New Roman"/>
                <w:szCs w:val="24"/>
              </w:rPr>
              <w:t>B2</w:t>
            </w:r>
          </w:p>
        </w:tc>
        <w:tc>
          <w:tcPr>
            <w:tcW w:w="0" w:type="auto"/>
          </w:tcPr>
          <w:p w14:paraId="2CA132F3"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Boston Children’s at Weymouth (New Location)</w:t>
            </w:r>
          </w:p>
        </w:tc>
        <w:tc>
          <w:tcPr>
            <w:tcW w:w="0" w:type="auto"/>
            <w:noWrap/>
          </w:tcPr>
          <w:p w14:paraId="3F2C4C79"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Weymouth</w:t>
            </w:r>
          </w:p>
        </w:tc>
      </w:tr>
      <w:tr w:rsidR="00B86FD2" w:rsidRPr="00B86FD2" w14:paraId="756495C9" w14:textId="77777777" w:rsidTr="00655588">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11E56F86" w14:textId="77777777" w:rsidR="00B86FD2" w:rsidRPr="00B86FD2" w:rsidRDefault="00B86FD2" w:rsidP="00D73849">
            <w:pPr>
              <w:spacing w:before="0" w:after="0"/>
              <w:jc w:val="center"/>
              <w:rPr>
                <w:rFonts w:cs="Times New Roman"/>
                <w:szCs w:val="24"/>
              </w:rPr>
            </w:pPr>
            <w:r w:rsidRPr="00B86FD2">
              <w:rPr>
                <w:rFonts w:cs="Times New Roman"/>
                <w:szCs w:val="24"/>
              </w:rPr>
              <w:t>B3</w:t>
            </w:r>
          </w:p>
        </w:tc>
        <w:tc>
          <w:tcPr>
            <w:tcW w:w="0" w:type="auto"/>
          </w:tcPr>
          <w:p w14:paraId="29F42725"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 Children’s at Weymouth (Current Location)</w:t>
            </w:r>
          </w:p>
        </w:tc>
        <w:tc>
          <w:tcPr>
            <w:tcW w:w="0" w:type="auto"/>
            <w:noWrap/>
          </w:tcPr>
          <w:p w14:paraId="168E8A84"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Weymouth</w:t>
            </w:r>
          </w:p>
        </w:tc>
      </w:tr>
      <w:tr w:rsidR="00B86FD2" w:rsidRPr="00B86FD2" w14:paraId="037A4805" w14:textId="77777777" w:rsidTr="00655588">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2ED323D3" w14:textId="77777777" w:rsidR="00B86FD2" w:rsidRPr="00B86FD2" w:rsidRDefault="00B86FD2" w:rsidP="00D73849">
            <w:pPr>
              <w:spacing w:before="0" w:after="0"/>
              <w:jc w:val="center"/>
              <w:rPr>
                <w:rFonts w:cs="Times New Roman"/>
                <w:szCs w:val="24"/>
              </w:rPr>
            </w:pPr>
            <w:r w:rsidRPr="00B86FD2">
              <w:rPr>
                <w:rFonts w:cs="Times New Roman"/>
                <w:szCs w:val="24"/>
              </w:rPr>
              <w:t>B4</w:t>
            </w:r>
          </w:p>
        </w:tc>
        <w:tc>
          <w:tcPr>
            <w:tcW w:w="0" w:type="auto"/>
          </w:tcPr>
          <w:p w14:paraId="75122D64"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Boston Children’s at Waltham</w:t>
            </w:r>
          </w:p>
        </w:tc>
        <w:tc>
          <w:tcPr>
            <w:tcW w:w="0" w:type="auto"/>
            <w:noWrap/>
          </w:tcPr>
          <w:p w14:paraId="55644A11"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Waltham</w:t>
            </w:r>
          </w:p>
        </w:tc>
      </w:tr>
      <w:tr w:rsidR="00B86FD2" w:rsidRPr="00B86FD2" w14:paraId="0CA2B5F8" w14:textId="77777777" w:rsidTr="00655588">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05299321" w14:textId="77777777" w:rsidR="00B86FD2" w:rsidRPr="00B86FD2" w:rsidRDefault="00B86FD2" w:rsidP="00D73849">
            <w:pPr>
              <w:spacing w:before="0" w:after="0"/>
              <w:jc w:val="center"/>
              <w:rPr>
                <w:rFonts w:cs="Times New Roman"/>
                <w:szCs w:val="24"/>
              </w:rPr>
            </w:pPr>
            <w:r w:rsidRPr="00B86FD2">
              <w:rPr>
                <w:rFonts w:cs="Times New Roman"/>
                <w:szCs w:val="24"/>
              </w:rPr>
              <w:t>B5</w:t>
            </w:r>
          </w:p>
        </w:tc>
        <w:tc>
          <w:tcPr>
            <w:tcW w:w="0" w:type="auto"/>
          </w:tcPr>
          <w:p w14:paraId="26FE0C04"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 Children’s at Needham</w:t>
            </w:r>
          </w:p>
        </w:tc>
        <w:tc>
          <w:tcPr>
            <w:tcW w:w="0" w:type="auto"/>
            <w:noWrap/>
          </w:tcPr>
          <w:p w14:paraId="7B1FC3AD"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Needham</w:t>
            </w:r>
          </w:p>
        </w:tc>
      </w:tr>
      <w:tr w:rsidR="00B86FD2" w:rsidRPr="00B86FD2" w14:paraId="5365BF37" w14:textId="77777777" w:rsidTr="00655588">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592B90C8" w14:textId="77777777" w:rsidR="00B86FD2" w:rsidRPr="00B86FD2" w:rsidRDefault="00B86FD2" w:rsidP="00D73849">
            <w:pPr>
              <w:spacing w:before="0" w:after="0"/>
              <w:jc w:val="center"/>
              <w:rPr>
                <w:rFonts w:cs="Times New Roman"/>
                <w:szCs w:val="24"/>
              </w:rPr>
            </w:pPr>
            <w:r w:rsidRPr="00B86FD2">
              <w:rPr>
                <w:rFonts w:cs="Times New Roman"/>
                <w:szCs w:val="24"/>
              </w:rPr>
              <w:t>B6</w:t>
            </w:r>
          </w:p>
        </w:tc>
        <w:tc>
          <w:tcPr>
            <w:tcW w:w="0" w:type="auto"/>
          </w:tcPr>
          <w:p w14:paraId="775E3081"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Boston Children’s at Brookline</w:t>
            </w:r>
          </w:p>
        </w:tc>
        <w:tc>
          <w:tcPr>
            <w:tcW w:w="0" w:type="auto"/>
            <w:noWrap/>
          </w:tcPr>
          <w:p w14:paraId="7377BB9F"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Brookline</w:t>
            </w:r>
          </w:p>
        </w:tc>
      </w:tr>
      <w:tr w:rsidR="00B86FD2" w:rsidRPr="00B86FD2" w14:paraId="621C269A" w14:textId="77777777" w:rsidTr="00655588">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016595F3" w14:textId="77777777" w:rsidR="00B86FD2" w:rsidRPr="00B86FD2" w:rsidRDefault="00B86FD2" w:rsidP="00D73849">
            <w:pPr>
              <w:spacing w:before="0" w:after="0"/>
              <w:jc w:val="center"/>
              <w:rPr>
                <w:rFonts w:cs="Times New Roman"/>
                <w:szCs w:val="24"/>
              </w:rPr>
            </w:pPr>
            <w:r w:rsidRPr="00B86FD2">
              <w:rPr>
                <w:rFonts w:cs="Times New Roman"/>
                <w:szCs w:val="24"/>
              </w:rPr>
              <w:t>B7</w:t>
            </w:r>
          </w:p>
        </w:tc>
        <w:tc>
          <w:tcPr>
            <w:tcW w:w="0" w:type="auto"/>
          </w:tcPr>
          <w:p w14:paraId="31362D25"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 Children’s at Lexington</w:t>
            </w:r>
          </w:p>
        </w:tc>
        <w:tc>
          <w:tcPr>
            <w:tcW w:w="0" w:type="auto"/>
            <w:noWrap/>
          </w:tcPr>
          <w:p w14:paraId="066EC22F"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Lexington</w:t>
            </w:r>
          </w:p>
        </w:tc>
      </w:tr>
      <w:tr w:rsidR="00B86FD2" w:rsidRPr="00B86FD2" w14:paraId="27EEACB3" w14:textId="77777777" w:rsidTr="00655588">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6D01D9DE" w14:textId="77777777" w:rsidR="00B86FD2" w:rsidRPr="00B86FD2" w:rsidRDefault="00B86FD2" w:rsidP="00D73849">
            <w:pPr>
              <w:spacing w:before="0" w:after="0"/>
              <w:jc w:val="center"/>
              <w:rPr>
                <w:rFonts w:cs="Times New Roman"/>
                <w:szCs w:val="24"/>
              </w:rPr>
            </w:pPr>
            <w:r w:rsidRPr="00B86FD2">
              <w:rPr>
                <w:rFonts w:cs="Times New Roman"/>
                <w:szCs w:val="24"/>
              </w:rPr>
              <w:t>B8</w:t>
            </w:r>
          </w:p>
        </w:tc>
        <w:tc>
          <w:tcPr>
            <w:tcW w:w="0" w:type="auto"/>
          </w:tcPr>
          <w:p w14:paraId="7B0FFBCD"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Boston Children’s at Peabody</w:t>
            </w:r>
          </w:p>
        </w:tc>
        <w:tc>
          <w:tcPr>
            <w:tcW w:w="0" w:type="auto"/>
            <w:noWrap/>
          </w:tcPr>
          <w:p w14:paraId="2F3BE5E1"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Peabody</w:t>
            </w:r>
          </w:p>
        </w:tc>
      </w:tr>
      <w:tr w:rsidR="00B86FD2" w:rsidRPr="00B86FD2" w14:paraId="37950DC8" w14:textId="77777777" w:rsidTr="00655588">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0A641F34" w14:textId="77777777" w:rsidR="00B86FD2" w:rsidRPr="00B86FD2" w:rsidRDefault="00B86FD2" w:rsidP="00D73849">
            <w:pPr>
              <w:spacing w:before="0" w:after="0"/>
              <w:jc w:val="center"/>
              <w:rPr>
                <w:rFonts w:cs="Times New Roman"/>
                <w:szCs w:val="24"/>
              </w:rPr>
            </w:pPr>
            <w:r w:rsidRPr="00B86FD2">
              <w:rPr>
                <w:rFonts w:cs="Times New Roman"/>
                <w:szCs w:val="24"/>
              </w:rPr>
              <w:t>B9</w:t>
            </w:r>
          </w:p>
        </w:tc>
        <w:tc>
          <w:tcPr>
            <w:tcW w:w="0" w:type="auto"/>
          </w:tcPr>
          <w:p w14:paraId="3E0DCF01"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 Children’s at North Dartmouth</w:t>
            </w:r>
          </w:p>
        </w:tc>
        <w:tc>
          <w:tcPr>
            <w:tcW w:w="0" w:type="auto"/>
            <w:noWrap/>
          </w:tcPr>
          <w:p w14:paraId="32CB2D49"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Dartmouth</w:t>
            </w:r>
          </w:p>
        </w:tc>
      </w:tr>
    </w:tbl>
    <w:p w14:paraId="48DF7160" w14:textId="77777777" w:rsidR="00B86FD2" w:rsidRPr="00050DD8" w:rsidRDefault="00B86FD2" w:rsidP="00050DD8">
      <w:pPr>
        <w:spacing w:before="0" w:after="160"/>
        <w:jc w:val="center"/>
        <w:rPr>
          <w:rFonts w:asciiTheme="minorHAnsi" w:eastAsiaTheme="minorEastAsia" w:hAnsiTheme="minorHAnsi"/>
          <w:sz w:val="22"/>
          <w:lang w:eastAsia="zh-CN"/>
        </w:rPr>
      </w:pPr>
    </w:p>
    <w:p w14:paraId="08F5CBB3" w14:textId="3124E576" w:rsidR="004D692E" w:rsidRDefault="004D692E" w:rsidP="004D692E">
      <w:pPr>
        <w:pStyle w:val="Caption"/>
        <w:spacing w:line="240" w:lineRule="auto"/>
      </w:pPr>
      <w:bookmarkStart w:id="83" w:name="_Toc109899107"/>
      <w:r>
        <w:lastRenderedPageBreak/>
        <w:t xml:space="preserve">Supplemental Figure </w:t>
      </w:r>
      <w:fldSimple w:instr=" SEQ Figure \* ARABIC ">
        <w:r w:rsidR="00B0012A">
          <w:rPr>
            <w:noProof/>
          </w:rPr>
          <w:t>8</w:t>
        </w:r>
      </w:fldSimple>
      <w:r>
        <w:t>:</w:t>
      </w:r>
      <w:r>
        <w:rPr>
          <w:i w:val="0"/>
          <w:iCs w:val="0"/>
          <w:color w:val="000000" w:themeColor="text1"/>
          <w:szCs w:val="22"/>
        </w:rPr>
        <w:t xml:space="preserve"> </w:t>
      </w:r>
      <w:r>
        <w:t>Weymouth Service Area, MRI</w:t>
      </w:r>
      <w:bookmarkEnd w:id="83"/>
    </w:p>
    <w:p w14:paraId="6A7745E2" w14:textId="2FEBD8C2" w:rsidR="00050DD8" w:rsidRDefault="00B86FD2" w:rsidP="00050DD8">
      <w:pPr>
        <w:spacing w:before="0" w:after="160"/>
        <w:jc w:val="center"/>
        <w:rPr>
          <w:rFonts w:asciiTheme="minorHAnsi" w:eastAsiaTheme="minorEastAsia" w:hAnsiTheme="minorHAnsi"/>
          <w:sz w:val="22"/>
          <w:lang w:eastAsia="zh-CN"/>
        </w:rPr>
      </w:pPr>
      <w:r>
        <w:rPr>
          <w:noProof/>
        </w:rPr>
        <w:drawing>
          <wp:inline distT="0" distB="0" distL="0" distR="0" wp14:anchorId="05E7508A" wp14:editId="4A752EAA">
            <wp:extent cx="6167920" cy="4361688"/>
            <wp:effectExtent l="0" t="0" r="4445" b="1270"/>
            <wp:docPr id="10" name="Picture 10" descr="Map of Eastern Massachusetts, from Worcester to Boston. Symbols of multiple colors indicate Massachusetts health systems, and light green coloring on map indicates Weymouth service area for MRI services with 75% P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 of Eastern Massachusetts, from Worcester to Boston. Symbols of multiple colors indicate Massachusetts health systems, and light green coloring on map indicates Weymouth service area for MRI services with 75% PSA"/>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6167920" cy="4361688"/>
                    </a:xfrm>
                    <a:prstGeom prst="rect">
                      <a:avLst/>
                    </a:prstGeom>
                    <a:noFill/>
                    <a:ln>
                      <a:noFill/>
                    </a:ln>
                  </pic:spPr>
                </pic:pic>
              </a:graphicData>
            </a:graphic>
          </wp:inline>
        </w:drawing>
      </w:r>
    </w:p>
    <w:tbl>
      <w:tblPr>
        <w:tblStyle w:val="GridTable4-Accent1"/>
        <w:tblW w:w="0" w:type="auto"/>
        <w:jc w:val="center"/>
        <w:tblLook w:val="04A0" w:firstRow="1" w:lastRow="0" w:firstColumn="1" w:lastColumn="0" w:noHBand="0" w:noVBand="1"/>
      </w:tblPr>
      <w:tblGrid>
        <w:gridCol w:w="1583"/>
        <w:gridCol w:w="5195"/>
        <w:gridCol w:w="1750"/>
      </w:tblGrid>
      <w:tr w:rsidR="00B86FD2" w:rsidRPr="00B86FD2" w14:paraId="078B5E6C" w14:textId="77777777" w:rsidTr="00655588">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0" w:type="auto"/>
          </w:tcPr>
          <w:p w14:paraId="38286603" w14:textId="77777777" w:rsidR="00B86FD2" w:rsidRPr="00B86FD2" w:rsidRDefault="00B86FD2" w:rsidP="00D73849">
            <w:pPr>
              <w:spacing w:before="0" w:after="0"/>
              <w:jc w:val="left"/>
              <w:rPr>
                <w:rFonts w:cs="Times New Roman"/>
                <w:szCs w:val="24"/>
              </w:rPr>
            </w:pPr>
            <w:r w:rsidRPr="00B86FD2">
              <w:rPr>
                <w:rFonts w:cs="Times New Roman"/>
                <w:szCs w:val="24"/>
              </w:rPr>
              <w:t>Facility Code</w:t>
            </w:r>
          </w:p>
        </w:tc>
        <w:tc>
          <w:tcPr>
            <w:tcW w:w="0" w:type="auto"/>
            <w:hideMark/>
          </w:tcPr>
          <w:p w14:paraId="00DE5FF4" w14:textId="77777777" w:rsidR="00B86FD2" w:rsidRPr="00B86FD2" w:rsidRDefault="00B86FD2" w:rsidP="00D73849">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Facility Name</w:t>
            </w:r>
          </w:p>
        </w:tc>
        <w:tc>
          <w:tcPr>
            <w:tcW w:w="0" w:type="auto"/>
            <w:noWrap/>
            <w:hideMark/>
          </w:tcPr>
          <w:p w14:paraId="6E13C577" w14:textId="77777777" w:rsidR="00B86FD2" w:rsidRPr="00B86FD2" w:rsidRDefault="00B86FD2" w:rsidP="00D73849">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City and Town</w:t>
            </w:r>
          </w:p>
        </w:tc>
      </w:tr>
      <w:tr w:rsidR="00B86FD2" w:rsidRPr="00B86FD2" w14:paraId="0367D311" w14:textId="77777777" w:rsidTr="00655588">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08B1FB60" w14:textId="77777777" w:rsidR="00B86FD2" w:rsidRPr="00B86FD2" w:rsidRDefault="00B86FD2" w:rsidP="00D73849">
            <w:pPr>
              <w:spacing w:before="0" w:after="0"/>
              <w:jc w:val="center"/>
              <w:rPr>
                <w:rFonts w:cs="Times New Roman"/>
                <w:szCs w:val="24"/>
              </w:rPr>
            </w:pPr>
            <w:r w:rsidRPr="00B86FD2">
              <w:rPr>
                <w:rFonts w:cs="Times New Roman"/>
                <w:szCs w:val="24"/>
              </w:rPr>
              <w:t>B1</w:t>
            </w:r>
          </w:p>
        </w:tc>
        <w:tc>
          <w:tcPr>
            <w:tcW w:w="0" w:type="auto"/>
          </w:tcPr>
          <w:p w14:paraId="2F0556CF"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 Children’s Hospital*</w:t>
            </w:r>
          </w:p>
        </w:tc>
        <w:tc>
          <w:tcPr>
            <w:tcW w:w="0" w:type="auto"/>
            <w:noWrap/>
          </w:tcPr>
          <w:p w14:paraId="7AE0213B"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w:t>
            </w:r>
          </w:p>
        </w:tc>
      </w:tr>
      <w:tr w:rsidR="00B86FD2" w:rsidRPr="00B86FD2" w14:paraId="57ED7281" w14:textId="77777777" w:rsidTr="00655588">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4118E5C1" w14:textId="77777777" w:rsidR="00B86FD2" w:rsidRPr="00B86FD2" w:rsidRDefault="00B86FD2" w:rsidP="00D73849">
            <w:pPr>
              <w:spacing w:before="0" w:after="0"/>
              <w:jc w:val="center"/>
              <w:rPr>
                <w:rFonts w:cs="Times New Roman"/>
                <w:szCs w:val="24"/>
              </w:rPr>
            </w:pPr>
            <w:r w:rsidRPr="00B86FD2">
              <w:rPr>
                <w:rFonts w:cs="Times New Roman"/>
                <w:szCs w:val="24"/>
              </w:rPr>
              <w:t>B2</w:t>
            </w:r>
          </w:p>
        </w:tc>
        <w:tc>
          <w:tcPr>
            <w:tcW w:w="0" w:type="auto"/>
          </w:tcPr>
          <w:p w14:paraId="7332E7E4"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Boston Children’s at Weymouth (New Location)</w:t>
            </w:r>
          </w:p>
        </w:tc>
        <w:tc>
          <w:tcPr>
            <w:tcW w:w="0" w:type="auto"/>
            <w:noWrap/>
          </w:tcPr>
          <w:p w14:paraId="02F6FA50"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Weymouth</w:t>
            </w:r>
          </w:p>
        </w:tc>
      </w:tr>
      <w:tr w:rsidR="00B86FD2" w:rsidRPr="00B86FD2" w14:paraId="32FE5AD5" w14:textId="77777777" w:rsidTr="00655588">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4B4E957B" w14:textId="77777777" w:rsidR="00B86FD2" w:rsidRPr="00B86FD2" w:rsidRDefault="00B86FD2" w:rsidP="00D73849">
            <w:pPr>
              <w:spacing w:before="0" w:after="0"/>
              <w:jc w:val="center"/>
              <w:rPr>
                <w:rFonts w:cs="Times New Roman"/>
                <w:szCs w:val="24"/>
              </w:rPr>
            </w:pPr>
            <w:r w:rsidRPr="00B86FD2">
              <w:rPr>
                <w:rFonts w:cs="Times New Roman"/>
                <w:szCs w:val="24"/>
              </w:rPr>
              <w:t>B3</w:t>
            </w:r>
          </w:p>
        </w:tc>
        <w:tc>
          <w:tcPr>
            <w:tcW w:w="0" w:type="auto"/>
          </w:tcPr>
          <w:p w14:paraId="20C97FA1"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 Children’s at Weymouth (Current Location)</w:t>
            </w:r>
          </w:p>
        </w:tc>
        <w:tc>
          <w:tcPr>
            <w:tcW w:w="0" w:type="auto"/>
            <w:noWrap/>
          </w:tcPr>
          <w:p w14:paraId="6D320533"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Weymouth</w:t>
            </w:r>
          </w:p>
        </w:tc>
      </w:tr>
      <w:tr w:rsidR="00B86FD2" w:rsidRPr="00B86FD2" w14:paraId="74C2A3E5" w14:textId="77777777" w:rsidTr="00655588">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62EF6708" w14:textId="77777777" w:rsidR="00B86FD2" w:rsidRPr="00B86FD2" w:rsidRDefault="00B86FD2" w:rsidP="00D73849">
            <w:pPr>
              <w:spacing w:before="0" w:after="0"/>
              <w:jc w:val="center"/>
              <w:rPr>
                <w:rFonts w:cs="Times New Roman"/>
                <w:szCs w:val="24"/>
              </w:rPr>
            </w:pPr>
            <w:r w:rsidRPr="00B86FD2">
              <w:rPr>
                <w:rFonts w:cs="Times New Roman"/>
                <w:szCs w:val="24"/>
              </w:rPr>
              <w:t>B4</w:t>
            </w:r>
          </w:p>
        </w:tc>
        <w:tc>
          <w:tcPr>
            <w:tcW w:w="0" w:type="auto"/>
          </w:tcPr>
          <w:p w14:paraId="15508CF4"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Boston Children’s at Waltham</w:t>
            </w:r>
          </w:p>
        </w:tc>
        <w:tc>
          <w:tcPr>
            <w:tcW w:w="0" w:type="auto"/>
            <w:noWrap/>
          </w:tcPr>
          <w:p w14:paraId="4E3C2775"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Waltham</w:t>
            </w:r>
          </w:p>
        </w:tc>
      </w:tr>
      <w:tr w:rsidR="00B86FD2" w:rsidRPr="00B86FD2" w14:paraId="0A6BBFA7" w14:textId="77777777" w:rsidTr="00655588">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6A1673B6" w14:textId="77777777" w:rsidR="00B86FD2" w:rsidRPr="00B86FD2" w:rsidRDefault="00B86FD2" w:rsidP="00D73849">
            <w:pPr>
              <w:spacing w:before="0" w:after="0"/>
              <w:jc w:val="center"/>
              <w:rPr>
                <w:rFonts w:cs="Times New Roman"/>
                <w:szCs w:val="24"/>
              </w:rPr>
            </w:pPr>
            <w:r w:rsidRPr="00B86FD2">
              <w:rPr>
                <w:rFonts w:cs="Times New Roman"/>
                <w:szCs w:val="24"/>
              </w:rPr>
              <w:t>B5</w:t>
            </w:r>
          </w:p>
        </w:tc>
        <w:tc>
          <w:tcPr>
            <w:tcW w:w="0" w:type="auto"/>
          </w:tcPr>
          <w:p w14:paraId="7A620021"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 Children’s at Needham</w:t>
            </w:r>
          </w:p>
        </w:tc>
        <w:tc>
          <w:tcPr>
            <w:tcW w:w="0" w:type="auto"/>
            <w:noWrap/>
          </w:tcPr>
          <w:p w14:paraId="1CABEB3A"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Needham</w:t>
            </w:r>
          </w:p>
        </w:tc>
      </w:tr>
      <w:tr w:rsidR="00B86FD2" w:rsidRPr="00B86FD2" w14:paraId="7CD088CE" w14:textId="77777777" w:rsidTr="00655588">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62A42A41" w14:textId="77777777" w:rsidR="00B86FD2" w:rsidRPr="00B86FD2" w:rsidRDefault="00B86FD2" w:rsidP="00D73849">
            <w:pPr>
              <w:spacing w:before="0" w:after="0"/>
              <w:jc w:val="center"/>
              <w:rPr>
                <w:rFonts w:cs="Times New Roman"/>
                <w:szCs w:val="24"/>
              </w:rPr>
            </w:pPr>
            <w:r w:rsidRPr="00B86FD2">
              <w:rPr>
                <w:rFonts w:cs="Times New Roman"/>
                <w:szCs w:val="24"/>
              </w:rPr>
              <w:t>B6</w:t>
            </w:r>
          </w:p>
        </w:tc>
        <w:tc>
          <w:tcPr>
            <w:tcW w:w="0" w:type="auto"/>
          </w:tcPr>
          <w:p w14:paraId="4EF5EF7B"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Boston Children’s at Brookline</w:t>
            </w:r>
          </w:p>
        </w:tc>
        <w:tc>
          <w:tcPr>
            <w:tcW w:w="0" w:type="auto"/>
            <w:noWrap/>
          </w:tcPr>
          <w:p w14:paraId="4BF122CA"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Brookline</w:t>
            </w:r>
          </w:p>
        </w:tc>
      </w:tr>
      <w:tr w:rsidR="00B86FD2" w:rsidRPr="00B86FD2" w14:paraId="422905C4" w14:textId="77777777" w:rsidTr="00655588">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671D367A" w14:textId="77777777" w:rsidR="00B86FD2" w:rsidRPr="00B86FD2" w:rsidRDefault="00B86FD2" w:rsidP="00D73849">
            <w:pPr>
              <w:spacing w:before="0" w:after="0"/>
              <w:jc w:val="center"/>
              <w:rPr>
                <w:rFonts w:cs="Times New Roman"/>
                <w:szCs w:val="24"/>
              </w:rPr>
            </w:pPr>
            <w:r w:rsidRPr="00B86FD2">
              <w:rPr>
                <w:rFonts w:cs="Times New Roman"/>
                <w:szCs w:val="24"/>
              </w:rPr>
              <w:t>B7</w:t>
            </w:r>
          </w:p>
        </w:tc>
        <w:tc>
          <w:tcPr>
            <w:tcW w:w="0" w:type="auto"/>
          </w:tcPr>
          <w:p w14:paraId="66BFD909"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 Children’s at Lexington</w:t>
            </w:r>
          </w:p>
        </w:tc>
        <w:tc>
          <w:tcPr>
            <w:tcW w:w="0" w:type="auto"/>
            <w:noWrap/>
          </w:tcPr>
          <w:p w14:paraId="68F60BA1"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Lexington</w:t>
            </w:r>
          </w:p>
        </w:tc>
      </w:tr>
      <w:tr w:rsidR="00B86FD2" w:rsidRPr="00B86FD2" w14:paraId="20E44F88" w14:textId="77777777" w:rsidTr="00655588">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3ACF07B8" w14:textId="77777777" w:rsidR="00B86FD2" w:rsidRPr="00B86FD2" w:rsidRDefault="00B86FD2" w:rsidP="00D73849">
            <w:pPr>
              <w:spacing w:before="0" w:after="0"/>
              <w:jc w:val="center"/>
              <w:rPr>
                <w:rFonts w:cs="Times New Roman"/>
                <w:szCs w:val="24"/>
              </w:rPr>
            </w:pPr>
            <w:r w:rsidRPr="00B86FD2">
              <w:rPr>
                <w:rFonts w:cs="Times New Roman"/>
                <w:szCs w:val="24"/>
              </w:rPr>
              <w:t>B8</w:t>
            </w:r>
          </w:p>
        </w:tc>
        <w:tc>
          <w:tcPr>
            <w:tcW w:w="0" w:type="auto"/>
          </w:tcPr>
          <w:p w14:paraId="3367FDAE"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Boston Children’s at Peabody</w:t>
            </w:r>
          </w:p>
        </w:tc>
        <w:tc>
          <w:tcPr>
            <w:tcW w:w="0" w:type="auto"/>
            <w:noWrap/>
          </w:tcPr>
          <w:p w14:paraId="377BBBE7"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Peabody</w:t>
            </w:r>
          </w:p>
        </w:tc>
      </w:tr>
      <w:tr w:rsidR="00B86FD2" w:rsidRPr="00B86FD2" w14:paraId="42A25490" w14:textId="77777777" w:rsidTr="00655588">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71CBDA3D" w14:textId="77777777" w:rsidR="00B86FD2" w:rsidRPr="00B86FD2" w:rsidRDefault="00B86FD2" w:rsidP="00D73849">
            <w:pPr>
              <w:spacing w:before="0" w:after="0"/>
              <w:jc w:val="center"/>
              <w:rPr>
                <w:rFonts w:cs="Times New Roman"/>
                <w:szCs w:val="24"/>
              </w:rPr>
            </w:pPr>
            <w:r w:rsidRPr="00B86FD2">
              <w:rPr>
                <w:rFonts w:cs="Times New Roman"/>
                <w:szCs w:val="24"/>
              </w:rPr>
              <w:t>B9</w:t>
            </w:r>
          </w:p>
        </w:tc>
        <w:tc>
          <w:tcPr>
            <w:tcW w:w="0" w:type="auto"/>
          </w:tcPr>
          <w:p w14:paraId="34803B17"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 Children’s at North Dartmouth</w:t>
            </w:r>
          </w:p>
        </w:tc>
        <w:tc>
          <w:tcPr>
            <w:tcW w:w="0" w:type="auto"/>
            <w:noWrap/>
          </w:tcPr>
          <w:p w14:paraId="3667AE9C"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Dartmouth</w:t>
            </w:r>
          </w:p>
        </w:tc>
      </w:tr>
    </w:tbl>
    <w:p w14:paraId="33751B99" w14:textId="77777777" w:rsidR="00B86FD2" w:rsidRPr="00050DD8" w:rsidRDefault="00B86FD2" w:rsidP="00050DD8">
      <w:pPr>
        <w:spacing w:before="0" w:after="160"/>
        <w:jc w:val="center"/>
        <w:rPr>
          <w:rFonts w:asciiTheme="minorHAnsi" w:eastAsiaTheme="minorEastAsia" w:hAnsiTheme="minorHAnsi"/>
          <w:sz w:val="22"/>
          <w:lang w:eastAsia="zh-CN"/>
        </w:rPr>
      </w:pPr>
    </w:p>
    <w:p w14:paraId="5E5E621E" w14:textId="2DF4800B" w:rsidR="004D692E" w:rsidRDefault="004D692E" w:rsidP="004D692E">
      <w:pPr>
        <w:pStyle w:val="Caption"/>
        <w:spacing w:line="240" w:lineRule="auto"/>
      </w:pPr>
      <w:bookmarkStart w:id="84" w:name="_Toc109825496"/>
      <w:bookmarkStart w:id="85" w:name="_Toc109899108"/>
      <w:r>
        <w:lastRenderedPageBreak/>
        <w:t xml:space="preserve">Supplemental Figure </w:t>
      </w:r>
      <w:fldSimple w:instr=" SEQ Figure \* ARABIC ">
        <w:r w:rsidR="00B0012A">
          <w:rPr>
            <w:noProof/>
          </w:rPr>
          <w:t>9</w:t>
        </w:r>
      </w:fldSimple>
      <w:r>
        <w:t>:</w:t>
      </w:r>
      <w:r>
        <w:rPr>
          <w:i w:val="0"/>
          <w:iCs w:val="0"/>
          <w:color w:val="000000" w:themeColor="text1"/>
          <w:szCs w:val="22"/>
        </w:rPr>
        <w:t xml:space="preserve"> </w:t>
      </w:r>
      <w:r>
        <w:t>Needham Service Area, Imaging</w:t>
      </w:r>
      <w:bookmarkEnd w:id="84"/>
      <w:bookmarkEnd w:id="85"/>
    </w:p>
    <w:p w14:paraId="1072B778" w14:textId="35EC4779" w:rsidR="00050DD8" w:rsidRDefault="00B86FD2" w:rsidP="00050DD8">
      <w:pPr>
        <w:spacing w:before="0" w:after="160"/>
        <w:jc w:val="center"/>
        <w:rPr>
          <w:rFonts w:asciiTheme="minorHAnsi" w:eastAsiaTheme="minorEastAsia" w:hAnsiTheme="minorHAnsi"/>
          <w:sz w:val="22"/>
          <w:lang w:eastAsia="zh-CN"/>
        </w:rPr>
      </w:pPr>
      <w:r>
        <w:rPr>
          <w:noProof/>
        </w:rPr>
        <w:drawing>
          <wp:inline distT="0" distB="0" distL="0" distR="0" wp14:anchorId="447EB8DC" wp14:editId="1E579657">
            <wp:extent cx="6167920" cy="4361688"/>
            <wp:effectExtent l="0" t="0" r="4445" b="1270"/>
            <wp:docPr id="5" name="Picture 5" descr="Map of Eastern Massachusetts, from Worcester to Boston. Symbols of multiple colors indicate Massachusetts health systems, and light green coloring on map indicates Needham service area for imaging services with 75% P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of Eastern Massachusetts, from Worcester to Boston. Symbols of multiple colors indicate Massachusetts health systems, and light green coloring on map indicates Needham service area for imaging services with 75% PSA"/>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6167920" cy="4361688"/>
                    </a:xfrm>
                    <a:prstGeom prst="rect">
                      <a:avLst/>
                    </a:prstGeom>
                    <a:noFill/>
                    <a:ln>
                      <a:noFill/>
                    </a:ln>
                  </pic:spPr>
                </pic:pic>
              </a:graphicData>
            </a:graphic>
          </wp:inline>
        </w:drawing>
      </w:r>
    </w:p>
    <w:tbl>
      <w:tblPr>
        <w:tblStyle w:val="GridTable4-Accent1"/>
        <w:tblW w:w="0" w:type="auto"/>
        <w:jc w:val="center"/>
        <w:tblLook w:val="04A0" w:firstRow="1" w:lastRow="0" w:firstColumn="1" w:lastColumn="0" w:noHBand="0" w:noVBand="1"/>
      </w:tblPr>
      <w:tblGrid>
        <w:gridCol w:w="1583"/>
        <w:gridCol w:w="5195"/>
        <w:gridCol w:w="1750"/>
      </w:tblGrid>
      <w:tr w:rsidR="00B86FD2" w:rsidRPr="00B86FD2" w14:paraId="60523C38" w14:textId="77777777" w:rsidTr="002C6148">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0" w:type="auto"/>
          </w:tcPr>
          <w:p w14:paraId="1768D62F" w14:textId="77777777" w:rsidR="00B86FD2" w:rsidRPr="00B86FD2" w:rsidRDefault="00B86FD2" w:rsidP="00D73849">
            <w:pPr>
              <w:spacing w:before="0" w:after="0"/>
              <w:jc w:val="left"/>
              <w:rPr>
                <w:rFonts w:cs="Times New Roman"/>
                <w:szCs w:val="24"/>
              </w:rPr>
            </w:pPr>
            <w:r w:rsidRPr="00B86FD2">
              <w:rPr>
                <w:rFonts w:cs="Times New Roman"/>
                <w:szCs w:val="24"/>
              </w:rPr>
              <w:t>Facility Code</w:t>
            </w:r>
          </w:p>
        </w:tc>
        <w:tc>
          <w:tcPr>
            <w:tcW w:w="0" w:type="auto"/>
            <w:hideMark/>
          </w:tcPr>
          <w:p w14:paraId="2BED7B6D" w14:textId="77777777" w:rsidR="00B86FD2" w:rsidRPr="00B86FD2" w:rsidRDefault="00B86FD2" w:rsidP="00D73849">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Facility Name</w:t>
            </w:r>
          </w:p>
        </w:tc>
        <w:tc>
          <w:tcPr>
            <w:tcW w:w="0" w:type="auto"/>
            <w:noWrap/>
            <w:hideMark/>
          </w:tcPr>
          <w:p w14:paraId="50A4E0D5" w14:textId="77777777" w:rsidR="00B86FD2" w:rsidRPr="00B86FD2" w:rsidRDefault="00B86FD2" w:rsidP="00D73849">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City and Town</w:t>
            </w:r>
          </w:p>
        </w:tc>
      </w:tr>
      <w:tr w:rsidR="00B86FD2" w:rsidRPr="00B86FD2" w14:paraId="46407FB3" w14:textId="77777777" w:rsidTr="002C6148">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4DDD1F50" w14:textId="77777777" w:rsidR="00B86FD2" w:rsidRPr="00B86FD2" w:rsidRDefault="00B86FD2" w:rsidP="00D73849">
            <w:pPr>
              <w:spacing w:before="0" w:after="0"/>
              <w:jc w:val="center"/>
              <w:rPr>
                <w:rFonts w:cs="Times New Roman"/>
                <w:szCs w:val="24"/>
              </w:rPr>
            </w:pPr>
            <w:r w:rsidRPr="00B86FD2">
              <w:rPr>
                <w:rFonts w:cs="Times New Roman"/>
                <w:szCs w:val="24"/>
              </w:rPr>
              <w:t>B1</w:t>
            </w:r>
          </w:p>
        </w:tc>
        <w:tc>
          <w:tcPr>
            <w:tcW w:w="0" w:type="auto"/>
          </w:tcPr>
          <w:p w14:paraId="37071A47"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 Children’s Hospital*</w:t>
            </w:r>
          </w:p>
        </w:tc>
        <w:tc>
          <w:tcPr>
            <w:tcW w:w="0" w:type="auto"/>
            <w:noWrap/>
          </w:tcPr>
          <w:p w14:paraId="2687E3F2"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w:t>
            </w:r>
          </w:p>
        </w:tc>
      </w:tr>
      <w:tr w:rsidR="00B86FD2" w:rsidRPr="00B86FD2" w14:paraId="40FB0094" w14:textId="77777777" w:rsidTr="002C6148">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336FC620" w14:textId="77777777" w:rsidR="00B86FD2" w:rsidRPr="00B86FD2" w:rsidRDefault="00B86FD2" w:rsidP="00D73849">
            <w:pPr>
              <w:spacing w:before="0" w:after="0"/>
              <w:jc w:val="center"/>
              <w:rPr>
                <w:rFonts w:cs="Times New Roman"/>
                <w:szCs w:val="24"/>
              </w:rPr>
            </w:pPr>
            <w:r w:rsidRPr="00B86FD2">
              <w:rPr>
                <w:rFonts w:cs="Times New Roman"/>
                <w:szCs w:val="24"/>
              </w:rPr>
              <w:t>B2</w:t>
            </w:r>
          </w:p>
        </w:tc>
        <w:tc>
          <w:tcPr>
            <w:tcW w:w="0" w:type="auto"/>
          </w:tcPr>
          <w:p w14:paraId="62109A22"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Boston Children’s at Weymouth (New Location)</w:t>
            </w:r>
          </w:p>
        </w:tc>
        <w:tc>
          <w:tcPr>
            <w:tcW w:w="0" w:type="auto"/>
            <w:noWrap/>
          </w:tcPr>
          <w:p w14:paraId="31F5E265"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Weymouth</w:t>
            </w:r>
          </w:p>
        </w:tc>
      </w:tr>
      <w:tr w:rsidR="00B86FD2" w:rsidRPr="00B86FD2" w14:paraId="724BECAF" w14:textId="77777777" w:rsidTr="002C6148">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7851F6F8" w14:textId="77777777" w:rsidR="00B86FD2" w:rsidRPr="00B86FD2" w:rsidRDefault="00B86FD2" w:rsidP="00D73849">
            <w:pPr>
              <w:spacing w:before="0" w:after="0"/>
              <w:jc w:val="center"/>
              <w:rPr>
                <w:rFonts w:cs="Times New Roman"/>
                <w:szCs w:val="24"/>
              </w:rPr>
            </w:pPr>
            <w:r w:rsidRPr="00B86FD2">
              <w:rPr>
                <w:rFonts w:cs="Times New Roman"/>
                <w:szCs w:val="24"/>
              </w:rPr>
              <w:t>B3</w:t>
            </w:r>
          </w:p>
        </w:tc>
        <w:tc>
          <w:tcPr>
            <w:tcW w:w="0" w:type="auto"/>
          </w:tcPr>
          <w:p w14:paraId="7B7C73B0"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 Children’s at Weymouth (Current Location)</w:t>
            </w:r>
          </w:p>
        </w:tc>
        <w:tc>
          <w:tcPr>
            <w:tcW w:w="0" w:type="auto"/>
            <w:noWrap/>
          </w:tcPr>
          <w:p w14:paraId="706F20D8"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Weymouth</w:t>
            </w:r>
          </w:p>
        </w:tc>
      </w:tr>
      <w:tr w:rsidR="00B86FD2" w:rsidRPr="00B86FD2" w14:paraId="0A1F3EA8" w14:textId="77777777" w:rsidTr="002C6148">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65C3FD44" w14:textId="77777777" w:rsidR="00B86FD2" w:rsidRPr="00B86FD2" w:rsidRDefault="00B86FD2" w:rsidP="00D73849">
            <w:pPr>
              <w:spacing w:before="0" w:after="0"/>
              <w:jc w:val="center"/>
              <w:rPr>
                <w:rFonts w:cs="Times New Roman"/>
                <w:szCs w:val="24"/>
              </w:rPr>
            </w:pPr>
            <w:r w:rsidRPr="00B86FD2">
              <w:rPr>
                <w:rFonts w:cs="Times New Roman"/>
                <w:szCs w:val="24"/>
              </w:rPr>
              <w:t>B4</w:t>
            </w:r>
          </w:p>
        </w:tc>
        <w:tc>
          <w:tcPr>
            <w:tcW w:w="0" w:type="auto"/>
          </w:tcPr>
          <w:p w14:paraId="2AD8181C"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Boston Children’s at Waltham</w:t>
            </w:r>
          </w:p>
        </w:tc>
        <w:tc>
          <w:tcPr>
            <w:tcW w:w="0" w:type="auto"/>
            <w:noWrap/>
          </w:tcPr>
          <w:p w14:paraId="3F21AE0F"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Waltham</w:t>
            </w:r>
          </w:p>
        </w:tc>
      </w:tr>
      <w:tr w:rsidR="00B86FD2" w:rsidRPr="00B86FD2" w14:paraId="3B92EC11" w14:textId="77777777" w:rsidTr="002C6148">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6BB37843" w14:textId="77777777" w:rsidR="00B86FD2" w:rsidRPr="00B86FD2" w:rsidRDefault="00B86FD2" w:rsidP="00D73849">
            <w:pPr>
              <w:spacing w:before="0" w:after="0"/>
              <w:jc w:val="center"/>
              <w:rPr>
                <w:rFonts w:cs="Times New Roman"/>
                <w:szCs w:val="24"/>
              </w:rPr>
            </w:pPr>
            <w:r w:rsidRPr="00B86FD2">
              <w:rPr>
                <w:rFonts w:cs="Times New Roman"/>
                <w:szCs w:val="24"/>
              </w:rPr>
              <w:t>B5</w:t>
            </w:r>
          </w:p>
        </w:tc>
        <w:tc>
          <w:tcPr>
            <w:tcW w:w="0" w:type="auto"/>
          </w:tcPr>
          <w:p w14:paraId="5F199C3F"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 Children’s at Needham</w:t>
            </w:r>
          </w:p>
        </w:tc>
        <w:tc>
          <w:tcPr>
            <w:tcW w:w="0" w:type="auto"/>
            <w:noWrap/>
          </w:tcPr>
          <w:p w14:paraId="748C0B1A"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Needham</w:t>
            </w:r>
          </w:p>
        </w:tc>
      </w:tr>
      <w:tr w:rsidR="00B86FD2" w:rsidRPr="00B86FD2" w14:paraId="6BCBAE28" w14:textId="77777777" w:rsidTr="002C6148">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0E771954" w14:textId="77777777" w:rsidR="00B86FD2" w:rsidRPr="00B86FD2" w:rsidRDefault="00B86FD2" w:rsidP="00D73849">
            <w:pPr>
              <w:spacing w:before="0" w:after="0"/>
              <w:jc w:val="center"/>
              <w:rPr>
                <w:rFonts w:cs="Times New Roman"/>
                <w:szCs w:val="24"/>
              </w:rPr>
            </w:pPr>
            <w:r w:rsidRPr="00B86FD2">
              <w:rPr>
                <w:rFonts w:cs="Times New Roman"/>
                <w:szCs w:val="24"/>
              </w:rPr>
              <w:t>B6</w:t>
            </w:r>
          </w:p>
        </w:tc>
        <w:tc>
          <w:tcPr>
            <w:tcW w:w="0" w:type="auto"/>
          </w:tcPr>
          <w:p w14:paraId="0A135421"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Boston Children’s at Brookline</w:t>
            </w:r>
          </w:p>
        </w:tc>
        <w:tc>
          <w:tcPr>
            <w:tcW w:w="0" w:type="auto"/>
            <w:noWrap/>
          </w:tcPr>
          <w:p w14:paraId="228F3AB3"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Brookline</w:t>
            </w:r>
          </w:p>
        </w:tc>
      </w:tr>
      <w:tr w:rsidR="00B86FD2" w:rsidRPr="00B86FD2" w14:paraId="5E64226A" w14:textId="77777777" w:rsidTr="002C6148">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7FE51928" w14:textId="77777777" w:rsidR="00B86FD2" w:rsidRPr="00B86FD2" w:rsidRDefault="00B86FD2" w:rsidP="00D73849">
            <w:pPr>
              <w:spacing w:before="0" w:after="0"/>
              <w:jc w:val="center"/>
              <w:rPr>
                <w:rFonts w:cs="Times New Roman"/>
                <w:szCs w:val="24"/>
              </w:rPr>
            </w:pPr>
            <w:r w:rsidRPr="00B86FD2">
              <w:rPr>
                <w:rFonts w:cs="Times New Roman"/>
                <w:szCs w:val="24"/>
              </w:rPr>
              <w:t>B7</w:t>
            </w:r>
          </w:p>
        </w:tc>
        <w:tc>
          <w:tcPr>
            <w:tcW w:w="0" w:type="auto"/>
          </w:tcPr>
          <w:p w14:paraId="130311A3"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 Children’s at Lexington</w:t>
            </w:r>
          </w:p>
        </w:tc>
        <w:tc>
          <w:tcPr>
            <w:tcW w:w="0" w:type="auto"/>
            <w:noWrap/>
          </w:tcPr>
          <w:p w14:paraId="77C868A9"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Lexington</w:t>
            </w:r>
          </w:p>
        </w:tc>
      </w:tr>
      <w:tr w:rsidR="00B86FD2" w:rsidRPr="00B86FD2" w14:paraId="708E9497" w14:textId="77777777" w:rsidTr="002C6148">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428922A3" w14:textId="77777777" w:rsidR="00B86FD2" w:rsidRPr="00B86FD2" w:rsidRDefault="00B86FD2" w:rsidP="00D73849">
            <w:pPr>
              <w:spacing w:before="0" w:after="0"/>
              <w:jc w:val="center"/>
              <w:rPr>
                <w:rFonts w:cs="Times New Roman"/>
                <w:szCs w:val="24"/>
              </w:rPr>
            </w:pPr>
            <w:r w:rsidRPr="00B86FD2">
              <w:rPr>
                <w:rFonts w:cs="Times New Roman"/>
                <w:szCs w:val="24"/>
              </w:rPr>
              <w:t>B8</w:t>
            </w:r>
          </w:p>
        </w:tc>
        <w:tc>
          <w:tcPr>
            <w:tcW w:w="0" w:type="auto"/>
          </w:tcPr>
          <w:p w14:paraId="220290CC"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Boston Children’s at Peabody</w:t>
            </w:r>
          </w:p>
        </w:tc>
        <w:tc>
          <w:tcPr>
            <w:tcW w:w="0" w:type="auto"/>
            <w:noWrap/>
          </w:tcPr>
          <w:p w14:paraId="5779A3D2"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Peabody</w:t>
            </w:r>
          </w:p>
        </w:tc>
      </w:tr>
      <w:tr w:rsidR="00B86FD2" w:rsidRPr="00B86FD2" w14:paraId="0EE5AAFD" w14:textId="77777777" w:rsidTr="002C6148">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28E754E0" w14:textId="77777777" w:rsidR="00B86FD2" w:rsidRPr="00B86FD2" w:rsidRDefault="00B86FD2" w:rsidP="00D73849">
            <w:pPr>
              <w:spacing w:before="0" w:after="0"/>
              <w:jc w:val="center"/>
              <w:rPr>
                <w:rFonts w:cs="Times New Roman"/>
                <w:szCs w:val="24"/>
              </w:rPr>
            </w:pPr>
            <w:r w:rsidRPr="00B86FD2">
              <w:rPr>
                <w:rFonts w:cs="Times New Roman"/>
                <w:szCs w:val="24"/>
              </w:rPr>
              <w:t>B9</w:t>
            </w:r>
          </w:p>
        </w:tc>
        <w:tc>
          <w:tcPr>
            <w:tcW w:w="0" w:type="auto"/>
          </w:tcPr>
          <w:p w14:paraId="4DAFDE21"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 Children’s at North Dartmouth</w:t>
            </w:r>
          </w:p>
        </w:tc>
        <w:tc>
          <w:tcPr>
            <w:tcW w:w="0" w:type="auto"/>
            <w:noWrap/>
          </w:tcPr>
          <w:p w14:paraId="6EE98023"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Dartmouth</w:t>
            </w:r>
          </w:p>
        </w:tc>
      </w:tr>
    </w:tbl>
    <w:p w14:paraId="68945183" w14:textId="77777777" w:rsidR="00B86FD2" w:rsidRPr="00050DD8" w:rsidRDefault="00B86FD2" w:rsidP="00050DD8">
      <w:pPr>
        <w:spacing w:before="0" w:after="160"/>
        <w:jc w:val="center"/>
        <w:rPr>
          <w:rFonts w:asciiTheme="minorHAnsi" w:eastAsiaTheme="minorEastAsia" w:hAnsiTheme="minorHAnsi"/>
          <w:sz w:val="22"/>
          <w:lang w:eastAsia="zh-CN"/>
        </w:rPr>
      </w:pPr>
    </w:p>
    <w:p w14:paraId="26BCFD3D" w14:textId="4CA707F1" w:rsidR="004D692E" w:rsidRDefault="004D692E" w:rsidP="004D692E">
      <w:pPr>
        <w:pStyle w:val="Caption"/>
        <w:spacing w:line="240" w:lineRule="auto"/>
      </w:pPr>
      <w:bookmarkStart w:id="86" w:name="_Toc109899109"/>
      <w:r>
        <w:lastRenderedPageBreak/>
        <w:t xml:space="preserve">Supplemental Figure </w:t>
      </w:r>
      <w:fldSimple w:instr=" SEQ Figure \* ARABIC ">
        <w:r w:rsidR="00B0012A">
          <w:rPr>
            <w:noProof/>
          </w:rPr>
          <w:t>10</w:t>
        </w:r>
      </w:fldSimple>
      <w:r>
        <w:t>:</w:t>
      </w:r>
      <w:r>
        <w:rPr>
          <w:i w:val="0"/>
          <w:iCs w:val="0"/>
          <w:color w:val="000000" w:themeColor="text1"/>
          <w:szCs w:val="22"/>
        </w:rPr>
        <w:t xml:space="preserve"> </w:t>
      </w:r>
      <w:r>
        <w:t>Waltham Service Area, Imaging</w:t>
      </w:r>
      <w:bookmarkEnd w:id="86"/>
    </w:p>
    <w:p w14:paraId="2789C425" w14:textId="681FF5DB" w:rsidR="00050DD8" w:rsidRDefault="00B86FD2" w:rsidP="00050DD8">
      <w:pPr>
        <w:spacing w:before="0" w:after="160"/>
        <w:jc w:val="center"/>
        <w:rPr>
          <w:rFonts w:asciiTheme="minorHAnsi" w:eastAsiaTheme="minorEastAsia" w:hAnsiTheme="minorHAnsi"/>
          <w:sz w:val="22"/>
          <w:lang w:eastAsia="zh-CN"/>
        </w:rPr>
      </w:pPr>
      <w:r>
        <w:rPr>
          <w:noProof/>
        </w:rPr>
        <w:drawing>
          <wp:inline distT="0" distB="0" distL="0" distR="0" wp14:anchorId="2D27CD5E" wp14:editId="0304D18B">
            <wp:extent cx="6167921" cy="4361688"/>
            <wp:effectExtent l="0" t="0" r="4445" b="1270"/>
            <wp:docPr id="11" name="Picture 11" descr="Map of Eastern Massachusetts, from Worcester to Boston. Symbols of multiple colors indicate Massachusetts health systems, and light green coloring on map indicates Waltham service area for imaging services with 75% P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 of Eastern Massachusetts, from Worcester to Boston. Symbols of multiple colors indicate Massachusetts health systems, and light green coloring on map indicates Waltham service area for imaging services with 75% PSA"/>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6167921" cy="4361688"/>
                    </a:xfrm>
                    <a:prstGeom prst="rect">
                      <a:avLst/>
                    </a:prstGeom>
                    <a:noFill/>
                    <a:ln>
                      <a:noFill/>
                    </a:ln>
                  </pic:spPr>
                </pic:pic>
              </a:graphicData>
            </a:graphic>
          </wp:inline>
        </w:drawing>
      </w:r>
    </w:p>
    <w:tbl>
      <w:tblPr>
        <w:tblStyle w:val="GridTable4-Accent1"/>
        <w:tblW w:w="0" w:type="auto"/>
        <w:jc w:val="center"/>
        <w:tblLook w:val="04A0" w:firstRow="1" w:lastRow="0" w:firstColumn="1" w:lastColumn="0" w:noHBand="0" w:noVBand="1"/>
      </w:tblPr>
      <w:tblGrid>
        <w:gridCol w:w="1583"/>
        <w:gridCol w:w="5195"/>
        <w:gridCol w:w="1750"/>
      </w:tblGrid>
      <w:tr w:rsidR="00B86FD2" w:rsidRPr="00B86FD2" w14:paraId="7B72A552" w14:textId="77777777" w:rsidTr="001660DD">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0" w:type="auto"/>
          </w:tcPr>
          <w:p w14:paraId="1B5B9AF9" w14:textId="77777777" w:rsidR="00B86FD2" w:rsidRPr="00B86FD2" w:rsidRDefault="00B86FD2" w:rsidP="00D73849">
            <w:pPr>
              <w:spacing w:before="0" w:after="0"/>
              <w:jc w:val="left"/>
              <w:rPr>
                <w:rFonts w:cs="Times New Roman"/>
                <w:szCs w:val="24"/>
              </w:rPr>
            </w:pPr>
            <w:r w:rsidRPr="00B86FD2">
              <w:rPr>
                <w:rFonts w:cs="Times New Roman"/>
                <w:szCs w:val="24"/>
              </w:rPr>
              <w:t>Facility Code</w:t>
            </w:r>
          </w:p>
        </w:tc>
        <w:tc>
          <w:tcPr>
            <w:tcW w:w="0" w:type="auto"/>
            <w:hideMark/>
          </w:tcPr>
          <w:p w14:paraId="2454F6C2" w14:textId="77777777" w:rsidR="00B86FD2" w:rsidRPr="00B86FD2" w:rsidRDefault="00B86FD2" w:rsidP="00D73849">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Facility Name</w:t>
            </w:r>
          </w:p>
        </w:tc>
        <w:tc>
          <w:tcPr>
            <w:tcW w:w="0" w:type="auto"/>
            <w:noWrap/>
            <w:hideMark/>
          </w:tcPr>
          <w:p w14:paraId="6A8B4212" w14:textId="77777777" w:rsidR="00B86FD2" w:rsidRPr="00B86FD2" w:rsidRDefault="00B86FD2" w:rsidP="00D73849">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City and Town</w:t>
            </w:r>
          </w:p>
        </w:tc>
      </w:tr>
      <w:tr w:rsidR="00B86FD2" w:rsidRPr="00B86FD2" w14:paraId="3149C80C" w14:textId="77777777" w:rsidTr="001660DD">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783D337F" w14:textId="77777777" w:rsidR="00B86FD2" w:rsidRPr="00B86FD2" w:rsidRDefault="00B86FD2" w:rsidP="00D73849">
            <w:pPr>
              <w:spacing w:before="0" w:after="0"/>
              <w:jc w:val="center"/>
              <w:rPr>
                <w:rFonts w:cs="Times New Roman"/>
                <w:szCs w:val="24"/>
              </w:rPr>
            </w:pPr>
            <w:r w:rsidRPr="00B86FD2">
              <w:rPr>
                <w:rFonts w:cs="Times New Roman"/>
                <w:szCs w:val="24"/>
              </w:rPr>
              <w:t>B1</w:t>
            </w:r>
          </w:p>
        </w:tc>
        <w:tc>
          <w:tcPr>
            <w:tcW w:w="0" w:type="auto"/>
          </w:tcPr>
          <w:p w14:paraId="5EED80F4"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 Children’s Hospital*</w:t>
            </w:r>
          </w:p>
        </w:tc>
        <w:tc>
          <w:tcPr>
            <w:tcW w:w="0" w:type="auto"/>
            <w:noWrap/>
          </w:tcPr>
          <w:p w14:paraId="5878E72E"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w:t>
            </w:r>
          </w:p>
        </w:tc>
      </w:tr>
      <w:tr w:rsidR="00B86FD2" w:rsidRPr="00B86FD2" w14:paraId="3A85DD11" w14:textId="77777777" w:rsidTr="001660DD">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768C4342" w14:textId="77777777" w:rsidR="00B86FD2" w:rsidRPr="00B86FD2" w:rsidRDefault="00B86FD2" w:rsidP="00D73849">
            <w:pPr>
              <w:spacing w:before="0" w:after="0"/>
              <w:jc w:val="center"/>
              <w:rPr>
                <w:rFonts w:cs="Times New Roman"/>
                <w:szCs w:val="24"/>
              </w:rPr>
            </w:pPr>
            <w:r w:rsidRPr="00B86FD2">
              <w:rPr>
                <w:rFonts w:cs="Times New Roman"/>
                <w:szCs w:val="24"/>
              </w:rPr>
              <w:t>B2</w:t>
            </w:r>
          </w:p>
        </w:tc>
        <w:tc>
          <w:tcPr>
            <w:tcW w:w="0" w:type="auto"/>
          </w:tcPr>
          <w:p w14:paraId="7DFD1F14"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Boston Children’s at Weymouth (New Location)</w:t>
            </w:r>
          </w:p>
        </w:tc>
        <w:tc>
          <w:tcPr>
            <w:tcW w:w="0" w:type="auto"/>
            <w:noWrap/>
          </w:tcPr>
          <w:p w14:paraId="729E35E1"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Weymouth</w:t>
            </w:r>
          </w:p>
        </w:tc>
      </w:tr>
      <w:tr w:rsidR="00B86FD2" w:rsidRPr="00B86FD2" w14:paraId="5F10DD63" w14:textId="77777777" w:rsidTr="001660DD">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3C7EB768" w14:textId="77777777" w:rsidR="00B86FD2" w:rsidRPr="00B86FD2" w:rsidRDefault="00B86FD2" w:rsidP="00D73849">
            <w:pPr>
              <w:spacing w:before="0" w:after="0"/>
              <w:jc w:val="center"/>
              <w:rPr>
                <w:rFonts w:cs="Times New Roman"/>
                <w:szCs w:val="24"/>
              </w:rPr>
            </w:pPr>
            <w:r w:rsidRPr="00B86FD2">
              <w:rPr>
                <w:rFonts w:cs="Times New Roman"/>
                <w:szCs w:val="24"/>
              </w:rPr>
              <w:t>B3</w:t>
            </w:r>
          </w:p>
        </w:tc>
        <w:tc>
          <w:tcPr>
            <w:tcW w:w="0" w:type="auto"/>
          </w:tcPr>
          <w:p w14:paraId="644EEFA3"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 Children’s at Weymouth (Current Location)</w:t>
            </w:r>
          </w:p>
        </w:tc>
        <w:tc>
          <w:tcPr>
            <w:tcW w:w="0" w:type="auto"/>
            <w:noWrap/>
          </w:tcPr>
          <w:p w14:paraId="434C3EC5"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Weymouth</w:t>
            </w:r>
          </w:p>
        </w:tc>
      </w:tr>
      <w:tr w:rsidR="00B86FD2" w:rsidRPr="00B86FD2" w14:paraId="65326C1F" w14:textId="77777777" w:rsidTr="001660DD">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250A064B" w14:textId="77777777" w:rsidR="00B86FD2" w:rsidRPr="00B86FD2" w:rsidRDefault="00B86FD2" w:rsidP="00D73849">
            <w:pPr>
              <w:spacing w:before="0" w:after="0"/>
              <w:jc w:val="center"/>
              <w:rPr>
                <w:rFonts w:cs="Times New Roman"/>
                <w:szCs w:val="24"/>
              </w:rPr>
            </w:pPr>
            <w:r w:rsidRPr="00B86FD2">
              <w:rPr>
                <w:rFonts w:cs="Times New Roman"/>
                <w:szCs w:val="24"/>
              </w:rPr>
              <w:t>B4</w:t>
            </w:r>
          </w:p>
        </w:tc>
        <w:tc>
          <w:tcPr>
            <w:tcW w:w="0" w:type="auto"/>
          </w:tcPr>
          <w:p w14:paraId="0CA0313C"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Boston Children’s at Waltham</w:t>
            </w:r>
          </w:p>
        </w:tc>
        <w:tc>
          <w:tcPr>
            <w:tcW w:w="0" w:type="auto"/>
            <w:noWrap/>
          </w:tcPr>
          <w:p w14:paraId="788D70EF"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Waltham</w:t>
            </w:r>
          </w:p>
        </w:tc>
      </w:tr>
      <w:tr w:rsidR="00B86FD2" w:rsidRPr="00B86FD2" w14:paraId="238EBE77" w14:textId="77777777" w:rsidTr="001660DD">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5A6ABF4C" w14:textId="77777777" w:rsidR="00B86FD2" w:rsidRPr="00B86FD2" w:rsidRDefault="00B86FD2" w:rsidP="00D73849">
            <w:pPr>
              <w:spacing w:before="0" w:after="0"/>
              <w:jc w:val="center"/>
              <w:rPr>
                <w:rFonts w:cs="Times New Roman"/>
                <w:szCs w:val="24"/>
              </w:rPr>
            </w:pPr>
            <w:r w:rsidRPr="00B86FD2">
              <w:rPr>
                <w:rFonts w:cs="Times New Roman"/>
                <w:szCs w:val="24"/>
              </w:rPr>
              <w:t>B5</w:t>
            </w:r>
          </w:p>
        </w:tc>
        <w:tc>
          <w:tcPr>
            <w:tcW w:w="0" w:type="auto"/>
          </w:tcPr>
          <w:p w14:paraId="4C399EE0"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 Children’s at Needham</w:t>
            </w:r>
          </w:p>
        </w:tc>
        <w:tc>
          <w:tcPr>
            <w:tcW w:w="0" w:type="auto"/>
            <w:noWrap/>
          </w:tcPr>
          <w:p w14:paraId="5990D02A"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Needham</w:t>
            </w:r>
          </w:p>
        </w:tc>
      </w:tr>
      <w:tr w:rsidR="00B86FD2" w:rsidRPr="00B86FD2" w14:paraId="56DC603B" w14:textId="77777777" w:rsidTr="001660DD">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362DA197" w14:textId="77777777" w:rsidR="00B86FD2" w:rsidRPr="00B86FD2" w:rsidRDefault="00B86FD2" w:rsidP="00D73849">
            <w:pPr>
              <w:spacing w:before="0" w:after="0"/>
              <w:jc w:val="center"/>
              <w:rPr>
                <w:rFonts w:cs="Times New Roman"/>
                <w:szCs w:val="24"/>
              </w:rPr>
            </w:pPr>
            <w:r w:rsidRPr="00B86FD2">
              <w:rPr>
                <w:rFonts w:cs="Times New Roman"/>
                <w:szCs w:val="24"/>
              </w:rPr>
              <w:t>B6</w:t>
            </w:r>
          </w:p>
        </w:tc>
        <w:tc>
          <w:tcPr>
            <w:tcW w:w="0" w:type="auto"/>
          </w:tcPr>
          <w:p w14:paraId="0F9CE6D7"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Boston Children’s at Brookline</w:t>
            </w:r>
          </w:p>
        </w:tc>
        <w:tc>
          <w:tcPr>
            <w:tcW w:w="0" w:type="auto"/>
            <w:noWrap/>
          </w:tcPr>
          <w:p w14:paraId="11507670"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Brookline</w:t>
            </w:r>
          </w:p>
        </w:tc>
      </w:tr>
      <w:tr w:rsidR="00B86FD2" w:rsidRPr="00B86FD2" w14:paraId="15A4F5E1" w14:textId="77777777" w:rsidTr="001660DD">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5F64A474" w14:textId="77777777" w:rsidR="00B86FD2" w:rsidRPr="00B86FD2" w:rsidRDefault="00B86FD2" w:rsidP="00D73849">
            <w:pPr>
              <w:spacing w:before="0" w:after="0"/>
              <w:jc w:val="center"/>
              <w:rPr>
                <w:rFonts w:cs="Times New Roman"/>
                <w:szCs w:val="24"/>
              </w:rPr>
            </w:pPr>
            <w:r w:rsidRPr="00B86FD2">
              <w:rPr>
                <w:rFonts w:cs="Times New Roman"/>
                <w:szCs w:val="24"/>
              </w:rPr>
              <w:t>B7</w:t>
            </w:r>
          </w:p>
        </w:tc>
        <w:tc>
          <w:tcPr>
            <w:tcW w:w="0" w:type="auto"/>
          </w:tcPr>
          <w:p w14:paraId="3305DAFF"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 Children’s at Lexington</w:t>
            </w:r>
          </w:p>
        </w:tc>
        <w:tc>
          <w:tcPr>
            <w:tcW w:w="0" w:type="auto"/>
            <w:noWrap/>
          </w:tcPr>
          <w:p w14:paraId="02AF2ED9"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Lexington</w:t>
            </w:r>
          </w:p>
        </w:tc>
      </w:tr>
      <w:tr w:rsidR="00B86FD2" w:rsidRPr="00B86FD2" w14:paraId="5D257AD7" w14:textId="77777777" w:rsidTr="001660DD">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7479714F" w14:textId="77777777" w:rsidR="00B86FD2" w:rsidRPr="00B86FD2" w:rsidRDefault="00B86FD2" w:rsidP="00D73849">
            <w:pPr>
              <w:spacing w:before="0" w:after="0"/>
              <w:jc w:val="center"/>
              <w:rPr>
                <w:rFonts w:cs="Times New Roman"/>
                <w:szCs w:val="24"/>
              </w:rPr>
            </w:pPr>
            <w:r w:rsidRPr="00B86FD2">
              <w:rPr>
                <w:rFonts w:cs="Times New Roman"/>
                <w:szCs w:val="24"/>
              </w:rPr>
              <w:t>B8</w:t>
            </w:r>
          </w:p>
        </w:tc>
        <w:tc>
          <w:tcPr>
            <w:tcW w:w="0" w:type="auto"/>
          </w:tcPr>
          <w:p w14:paraId="71FCD9DC"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Boston Children’s at Peabody</w:t>
            </w:r>
          </w:p>
        </w:tc>
        <w:tc>
          <w:tcPr>
            <w:tcW w:w="0" w:type="auto"/>
            <w:noWrap/>
          </w:tcPr>
          <w:p w14:paraId="0C3EB7FF"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Peabody</w:t>
            </w:r>
          </w:p>
        </w:tc>
      </w:tr>
      <w:tr w:rsidR="00B86FD2" w:rsidRPr="00B86FD2" w14:paraId="23DE9662" w14:textId="77777777" w:rsidTr="001660DD">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01E675B5" w14:textId="77777777" w:rsidR="00B86FD2" w:rsidRPr="00B86FD2" w:rsidRDefault="00B86FD2" w:rsidP="00D73849">
            <w:pPr>
              <w:spacing w:before="0" w:after="0"/>
              <w:jc w:val="center"/>
              <w:rPr>
                <w:rFonts w:cs="Times New Roman"/>
                <w:szCs w:val="24"/>
              </w:rPr>
            </w:pPr>
            <w:r w:rsidRPr="00B86FD2">
              <w:rPr>
                <w:rFonts w:cs="Times New Roman"/>
                <w:szCs w:val="24"/>
              </w:rPr>
              <w:t>B9</w:t>
            </w:r>
          </w:p>
        </w:tc>
        <w:tc>
          <w:tcPr>
            <w:tcW w:w="0" w:type="auto"/>
          </w:tcPr>
          <w:p w14:paraId="013E4DF1"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 Children’s at North Dartmouth</w:t>
            </w:r>
          </w:p>
        </w:tc>
        <w:tc>
          <w:tcPr>
            <w:tcW w:w="0" w:type="auto"/>
            <w:noWrap/>
          </w:tcPr>
          <w:p w14:paraId="4E40B7F8"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Dartmouth</w:t>
            </w:r>
          </w:p>
        </w:tc>
      </w:tr>
    </w:tbl>
    <w:p w14:paraId="1958CB58" w14:textId="77777777" w:rsidR="00B86FD2" w:rsidRPr="00050DD8" w:rsidRDefault="00B86FD2" w:rsidP="00050DD8">
      <w:pPr>
        <w:spacing w:before="0" w:after="160"/>
        <w:jc w:val="center"/>
        <w:rPr>
          <w:rFonts w:asciiTheme="minorHAnsi" w:eastAsiaTheme="minorEastAsia" w:hAnsiTheme="minorHAnsi"/>
          <w:sz w:val="22"/>
          <w:lang w:eastAsia="zh-CN"/>
        </w:rPr>
      </w:pPr>
    </w:p>
    <w:p w14:paraId="573154A5" w14:textId="547CBF1C" w:rsidR="004D692E" w:rsidRDefault="004D692E" w:rsidP="004D692E">
      <w:pPr>
        <w:pStyle w:val="Caption"/>
        <w:spacing w:line="240" w:lineRule="auto"/>
      </w:pPr>
      <w:bookmarkStart w:id="87" w:name="_Toc109899110"/>
      <w:r>
        <w:lastRenderedPageBreak/>
        <w:t xml:space="preserve">Supplemental Figure </w:t>
      </w:r>
      <w:fldSimple w:instr=" SEQ Figure \* ARABIC ">
        <w:r w:rsidR="00B0012A">
          <w:rPr>
            <w:noProof/>
          </w:rPr>
          <w:t>11</w:t>
        </w:r>
      </w:fldSimple>
      <w:r>
        <w:t>:</w:t>
      </w:r>
      <w:r>
        <w:rPr>
          <w:i w:val="0"/>
          <w:iCs w:val="0"/>
          <w:color w:val="000000" w:themeColor="text1"/>
          <w:szCs w:val="22"/>
        </w:rPr>
        <w:t xml:space="preserve"> </w:t>
      </w:r>
      <w:r>
        <w:t>Weymouth Service Area, Imaging</w:t>
      </w:r>
      <w:bookmarkEnd w:id="87"/>
    </w:p>
    <w:p w14:paraId="24702133" w14:textId="509843D1" w:rsidR="00050DD8" w:rsidRDefault="00B86FD2" w:rsidP="00050DD8">
      <w:pPr>
        <w:spacing w:before="0" w:after="160"/>
        <w:jc w:val="center"/>
        <w:rPr>
          <w:rFonts w:asciiTheme="minorHAnsi" w:eastAsiaTheme="minorEastAsia" w:hAnsiTheme="minorHAnsi"/>
          <w:sz w:val="22"/>
          <w:lang w:eastAsia="zh-CN"/>
        </w:rPr>
      </w:pPr>
      <w:r>
        <w:rPr>
          <w:noProof/>
        </w:rPr>
        <w:drawing>
          <wp:inline distT="0" distB="0" distL="0" distR="0" wp14:anchorId="7C6E7A4B" wp14:editId="0232760E">
            <wp:extent cx="6167887" cy="4361664"/>
            <wp:effectExtent l="0" t="0" r="4445" b="1270"/>
            <wp:docPr id="12" name="Picture 12" descr="Map of Eastern Massachusetts, from Worcester to Boston. Symbols of multiple colors indicate Massachusetts health systems, and light green coloring on map indicates Weymouth service area for imaging services with 75% P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 of Eastern Massachusetts, from Worcester to Boston. Symbols of multiple colors indicate Massachusetts health systems, and light green coloring on map indicates Weymouth service area for imaging services with 75% PSA"/>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6193127" cy="4379513"/>
                    </a:xfrm>
                    <a:prstGeom prst="rect">
                      <a:avLst/>
                    </a:prstGeom>
                    <a:noFill/>
                    <a:ln>
                      <a:noFill/>
                    </a:ln>
                  </pic:spPr>
                </pic:pic>
              </a:graphicData>
            </a:graphic>
          </wp:inline>
        </w:drawing>
      </w:r>
    </w:p>
    <w:tbl>
      <w:tblPr>
        <w:tblStyle w:val="GridTable4-Accent1"/>
        <w:tblW w:w="0" w:type="auto"/>
        <w:jc w:val="center"/>
        <w:tblLook w:val="04A0" w:firstRow="1" w:lastRow="0" w:firstColumn="1" w:lastColumn="0" w:noHBand="0" w:noVBand="1"/>
      </w:tblPr>
      <w:tblGrid>
        <w:gridCol w:w="1583"/>
        <w:gridCol w:w="5195"/>
        <w:gridCol w:w="1750"/>
      </w:tblGrid>
      <w:tr w:rsidR="00B86FD2" w:rsidRPr="00B86FD2" w14:paraId="3D08CE2C" w14:textId="77777777" w:rsidTr="009850ED">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0" w:type="auto"/>
          </w:tcPr>
          <w:p w14:paraId="162945B5" w14:textId="77777777" w:rsidR="00B86FD2" w:rsidRPr="00B86FD2" w:rsidRDefault="00B86FD2" w:rsidP="00D73849">
            <w:pPr>
              <w:spacing w:before="0" w:after="0"/>
              <w:jc w:val="left"/>
              <w:rPr>
                <w:rFonts w:cs="Times New Roman"/>
                <w:szCs w:val="24"/>
              </w:rPr>
            </w:pPr>
            <w:r w:rsidRPr="00B86FD2">
              <w:rPr>
                <w:rFonts w:cs="Times New Roman"/>
                <w:szCs w:val="24"/>
              </w:rPr>
              <w:t>Facility Code</w:t>
            </w:r>
          </w:p>
        </w:tc>
        <w:tc>
          <w:tcPr>
            <w:tcW w:w="0" w:type="auto"/>
            <w:hideMark/>
          </w:tcPr>
          <w:p w14:paraId="4863EC79" w14:textId="77777777" w:rsidR="00B86FD2" w:rsidRPr="00B86FD2" w:rsidRDefault="00B86FD2" w:rsidP="00D73849">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Facility Name</w:t>
            </w:r>
          </w:p>
        </w:tc>
        <w:tc>
          <w:tcPr>
            <w:tcW w:w="0" w:type="auto"/>
            <w:noWrap/>
            <w:hideMark/>
          </w:tcPr>
          <w:p w14:paraId="3C73AEE1" w14:textId="77777777" w:rsidR="00B86FD2" w:rsidRPr="00B86FD2" w:rsidRDefault="00B86FD2" w:rsidP="00D73849">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City and Town</w:t>
            </w:r>
          </w:p>
        </w:tc>
      </w:tr>
      <w:tr w:rsidR="00B86FD2" w:rsidRPr="00B86FD2" w14:paraId="6095D2FF" w14:textId="77777777" w:rsidTr="009850ED">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15DA3F0F" w14:textId="77777777" w:rsidR="00B86FD2" w:rsidRPr="00B86FD2" w:rsidRDefault="00B86FD2" w:rsidP="00D73849">
            <w:pPr>
              <w:spacing w:before="0" w:after="0"/>
              <w:jc w:val="center"/>
              <w:rPr>
                <w:rFonts w:cs="Times New Roman"/>
                <w:szCs w:val="24"/>
              </w:rPr>
            </w:pPr>
            <w:r w:rsidRPr="00B86FD2">
              <w:rPr>
                <w:rFonts w:cs="Times New Roman"/>
                <w:szCs w:val="24"/>
              </w:rPr>
              <w:t>B1</w:t>
            </w:r>
          </w:p>
        </w:tc>
        <w:tc>
          <w:tcPr>
            <w:tcW w:w="0" w:type="auto"/>
          </w:tcPr>
          <w:p w14:paraId="70B1EA74"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 Children’s Hospital*</w:t>
            </w:r>
          </w:p>
        </w:tc>
        <w:tc>
          <w:tcPr>
            <w:tcW w:w="0" w:type="auto"/>
            <w:noWrap/>
          </w:tcPr>
          <w:p w14:paraId="747C5355"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w:t>
            </w:r>
          </w:p>
        </w:tc>
      </w:tr>
      <w:tr w:rsidR="00B86FD2" w:rsidRPr="00B86FD2" w14:paraId="6AAA36A7" w14:textId="77777777" w:rsidTr="009850ED">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6ECC68DC" w14:textId="77777777" w:rsidR="00B86FD2" w:rsidRPr="00B86FD2" w:rsidRDefault="00B86FD2" w:rsidP="00D73849">
            <w:pPr>
              <w:spacing w:before="0" w:after="0"/>
              <w:jc w:val="center"/>
              <w:rPr>
                <w:rFonts w:cs="Times New Roman"/>
                <w:szCs w:val="24"/>
              </w:rPr>
            </w:pPr>
            <w:r w:rsidRPr="00B86FD2">
              <w:rPr>
                <w:rFonts w:cs="Times New Roman"/>
                <w:szCs w:val="24"/>
              </w:rPr>
              <w:t>B2</w:t>
            </w:r>
          </w:p>
        </w:tc>
        <w:tc>
          <w:tcPr>
            <w:tcW w:w="0" w:type="auto"/>
          </w:tcPr>
          <w:p w14:paraId="32DFB32A"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Boston Children’s at Weymouth (New Location)</w:t>
            </w:r>
          </w:p>
        </w:tc>
        <w:tc>
          <w:tcPr>
            <w:tcW w:w="0" w:type="auto"/>
            <w:noWrap/>
          </w:tcPr>
          <w:p w14:paraId="4AE913D2"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Weymouth</w:t>
            </w:r>
          </w:p>
        </w:tc>
      </w:tr>
      <w:tr w:rsidR="00B86FD2" w:rsidRPr="00B86FD2" w14:paraId="242D7677" w14:textId="77777777" w:rsidTr="009850ED">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1EFF9CEE" w14:textId="77777777" w:rsidR="00B86FD2" w:rsidRPr="00B86FD2" w:rsidRDefault="00B86FD2" w:rsidP="00D73849">
            <w:pPr>
              <w:spacing w:before="0" w:after="0"/>
              <w:jc w:val="center"/>
              <w:rPr>
                <w:rFonts w:cs="Times New Roman"/>
                <w:szCs w:val="24"/>
              </w:rPr>
            </w:pPr>
            <w:r w:rsidRPr="00B86FD2">
              <w:rPr>
                <w:rFonts w:cs="Times New Roman"/>
                <w:szCs w:val="24"/>
              </w:rPr>
              <w:t>B3</w:t>
            </w:r>
          </w:p>
        </w:tc>
        <w:tc>
          <w:tcPr>
            <w:tcW w:w="0" w:type="auto"/>
          </w:tcPr>
          <w:p w14:paraId="4F341E64"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 Children’s at Weymouth (Current Location)</w:t>
            </w:r>
          </w:p>
        </w:tc>
        <w:tc>
          <w:tcPr>
            <w:tcW w:w="0" w:type="auto"/>
            <w:noWrap/>
          </w:tcPr>
          <w:p w14:paraId="1D7ECA8E"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Weymouth</w:t>
            </w:r>
          </w:p>
        </w:tc>
      </w:tr>
      <w:tr w:rsidR="00B86FD2" w:rsidRPr="00B86FD2" w14:paraId="5ACBEADA" w14:textId="77777777" w:rsidTr="009850ED">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7F2674A4" w14:textId="77777777" w:rsidR="00B86FD2" w:rsidRPr="00B86FD2" w:rsidRDefault="00B86FD2" w:rsidP="00D73849">
            <w:pPr>
              <w:spacing w:before="0" w:after="0"/>
              <w:jc w:val="center"/>
              <w:rPr>
                <w:rFonts w:cs="Times New Roman"/>
                <w:szCs w:val="24"/>
              </w:rPr>
            </w:pPr>
            <w:r w:rsidRPr="00B86FD2">
              <w:rPr>
                <w:rFonts w:cs="Times New Roman"/>
                <w:szCs w:val="24"/>
              </w:rPr>
              <w:t>B4</w:t>
            </w:r>
          </w:p>
        </w:tc>
        <w:tc>
          <w:tcPr>
            <w:tcW w:w="0" w:type="auto"/>
          </w:tcPr>
          <w:p w14:paraId="0155A760"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Boston Children’s at Waltham</w:t>
            </w:r>
          </w:p>
        </w:tc>
        <w:tc>
          <w:tcPr>
            <w:tcW w:w="0" w:type="auto"/>
            <w:noWrap/>
          </w:tcPr>
          <w:p w14:paraId="4E02C1A6"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Waltham</w:t>
            </w:r>
          </w:p>
        </w:tc>
      </w:tr>
      <w:tr w:rsidR="00B86FD2" w:rsidRPr="00B86FD2" w14:paraId="7B4807F8" w14:textId="77777777" w:rsidTr="009850ED">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5BFD8190" w14:textId="77777777" w:rsidR="00B86FD2" w:rsidRPr="00B86FD2" w:rsidRDefault="00B86FD2" w:rsidP="00D73849">
            <w:pPr>
              <w:spacing w:before="0" w:after="0"/>
              <w:jc w:val="center"/>
              <w:rPr>
                <w:rFonts w:cs="Times New Roman"/>
                <w:szCs w:val="24"/>
              </w:rPr>
            </w:pPr>
            <w:r w:rsidRPr="00B86FD2">
              <w:rPr>
                <w:rFonts w:cs="Times New Roman"/>
                <w:szCs w:val="24"/>
              </w:rPr>
              <w:t>B5</w:t>
            </w:r>
          </w:p>
        </w:tc>
        <w:tc>
          <w:tcPr>
            <w:tcW w:w="0" w:type="auto"/>
          </w:tcPr>
          <w:p w14:paraId="27605F62"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 Children’s at Needham</w:t>
            </w:r>
          </w:p>
        </w:tc>
        <w:tc>
          <w:tcPr>
            <w:tcW w:w="0" w:type="auto"/>
            <w:noWrap/>
          </w:tcPr>
          <w:p w14:paraId="373805EC"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Needham</w:t>
            </w:r>
          </w:p>
        </w:tc>
      </w:tr>
      <w:tr w:rsidR="00B86FD2" w:rsidRPr="00B86FD2" w14:paraId="0CFC8C8B" w14:textId="77777777" w:rsidTr="009850ED">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1566C21D" w14:textId="77777777" w:rsidR="00B86FD2" w:rsidRPr="00B86FD2" w:rsidRDefault="00B86FD2" w:rsidP="00D73849">
            <w:pPr>
              <w:spacing w:before="0" w:after="0"/>
              <w:jc w:val="center"/>
              <w:rPr>
                <w:rFonts w:cs="Times New Roman"/>
                <w:szCs w:val="24"/>
              </w:rPr>
            </w:pPr>
            <w:r w:rsidRPr="00B86FD2">
              <w:rPr>
                <w:rFonts w:cs="Times New Roman"/>
                <w:szCs w:val="24"/>
              </w:rPr>
              <w:t>B6</w:t>
            </w:r>
          </w:p>
        </w:tc>
        <w:tc>
          <w:tcPr>
            <w:tcW w:w="0" w:type="auto"/>
          </w:tcPr>
          <w:p w14:paraId="22318052"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Boston Children’s at Brookline</w:t>
            </w:r>
          </w:p>
        </w:tc>
        <w:tc>
          <w:tcPr>
            <w:tcW w:w="0" w:type="auto"/>
            <w:noWrap/>
          </w:tcPr>
          <w:p w14:paraId="60147C97"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Brookline</w:t>
            </w:r>
          </w:p>
        </w:tc>
      </w:tr>
      <w:tr w:rsidR="00B86FD2" w:rsidRPr="00B86FD2" w14:paraId="38F182CD" w14:textId="77777777" w:rsidTr="009850ED">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4FA8623F" w14:textId="77777777" w:rsidR="00B86FD2" w:rsidRPr="00B86FD2" w:rsidRDefault="00B86FD2" w:rsidP="00D73849">
            <w:pPr>
              <w:spacing w:before="0" w:after="0"/>
              <w:jc w:val="center"/>
              <w:rPr>
                <w:rFonts w:cs="Times New Roman"/>
                <w:szCs w:val="24"/>
              </w:rPr>
            </w:pPr>
            <w:r w:rsidRPr="00B86FD2">
              <w:rPr>
                <w:rFonts w:cs="Times New Roman"/>
                <w:szCs w:val="24"/>
              </w:rPr>
              <w:t>B7</w:t>
            </w:r>
          </w:p>
        </w:tc>
        <w:tc>
          <w:tcPr>
            <w:tcW w:w="0" w:type="auto"/>
          </w:tcPr>
          <w:p w14:paraId="09CDFC1B"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 Children’s at Lexington</w:t>
            </w:r>
          </w:p>
        </w:tc>
        <w:tc>
          <w:tcPr>
            <w:tcW w:w="0" w:type="auto"/>
            <w:noWrap/>
          </w:tcPr>
          <w:p w14:paraId="3E4D5CE5"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Lexington</w:t>
            </w:r>
          </w:p>
        </w:tc>
      </w:tr>
      <w:tr w:rsidR="00B86FD2" w:rsidRPr="00B86FD2" w14:paraId="78B1AEBF" w14:textId="77777777" w:rsidTr="009850ED">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2433C280" w14:textId="77777777" w:rsidR="00B86FD2" w:rsidRPr="00B86FD2" w:rsidRDefault="00B86FD2" w:rsidP="00D73849">
            <w:pPr>
              <w:spacing w:before="0" w:after="0"/>
              <w:jc w:val="center"/>
              <w:rPr>
                <w:rFonts w:cs="Times New Roman"/>
                <w:szCs w:val="24"/>
              </w:rPr>
            </w:pPr>
            <w:r w:rsidRPr="00B86FD2">
              <w:rPr>
                <w:rFonts w:cs="Times New Roman"/>
                <w:szCs w:val="24"/>
              </w:rPr>
              <w:t>B8</w:t>
            </w:r>
          </w:p>
        </w:tc>
        <w:tc>
          <w:tcPr>
            <w:tcW w:w="0" w:type="auto"/>
          </w:tcPr>
          <w:p w14:paraId="70B95BAC"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Boston Children’s at Peabody</w:t>
            </w:r>
          </w:p>
        </w:tc>
        <w:tc>
          <w:tcPr>
            <w:tcW w:w="0" w:type="auto"/>
            <w:noWrap/>
          </w:tcPr>
          <w:p w14:paraId="11FED803" w14:textId="77777777" w:rsidR="00B86FD2" w:rsidRPr="00B86FD2" w:rsidRDefault="00B86FD2" w:rsidP="00D73849">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B86FD2">
              <w:rPr>
                <w:rFonts w:cs="Times New Roman"/>
                <w:szCs w:val="24"/>
              </w:rPr>
              <w:t>Peabody</w:t>
            </w:r>
          </w:p>
        </w:tc>
      </w:tr>
      <w:tr w:rsidR="00B86FD2" w:rsidRPr="00B86FD2" w14:paraId="4705A590" w14:textId="77777777" w:rsidTr="009850ED">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5389D66A" w14:textId="77777777" w:rsidR="00B86FD2" w:rsidRPr="00B86FD2" w:rsidRDefault="00B86FD2" w:rsidP="00D73849">
            <w:pPr>
              <w:spacing w:before="0" w:after="0"/>
              <w:jc w:val="center"/>
              <w:rPr>
                <w:rFonts w:cs="Times New Roman"/>
                <w:szCs w:val="24"/>
              </w:rPr>
            </w:pPr>
            <w:r w:rsidRPr="00B86FD2">
              <w:rPr>
                <w:rFonts w:cs="Times New Roman"/>
                <w:szCs w:val="24"/>
              </w:rPr>
              <w:t>B9</w:t>
            </w:r>
          </w:p>
        </w:tc>
        <w:tc>
          <w:tcPr>
            <w:tcW w:w="0" w:type="auto"/>
          </w:tcPr>
          <w:p w14:paraId="69F37241"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Boston Children’s at North Dartmouth</w:t>
            </w:r>
          </w:p>
        </w:tc>
        <w:tc>
          <w:tcPr>
            <w:tcW w:w="0" w:type="auto"/>
            <w:noWrap/>
          </w:tcPr>
          <w:p w14:paraId="3B7307F9" w14:textId="77777777" w:rsidR="00B86FD2" w:rsidRPr="00B86FD2" w:rsidRDefault="00B86FD2" w:rsidP="00D7384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B86FD2">
              <w:rPr>
                <w:rFonts w:cs="Times New Roman"/>
                <w:szCs w:val="24"/>
              </w:rPr>
              <w:t>Dartmouth</w:t>
            </w:r>
          </w:p>
        </w:tc>
      </w:tr>
    </w:tbl>
    <w:p w14:paraId="6E08647F" w14:textId="77777777" w:rsidR="00B86FD2" w:rsidRPr="00050DD8" w:rsidRDefault="00B86FD2" w:rsidP="00050DD8">
      <w:pPr>
        <w:spacing w:before="0" w:after="160"/>
        <w:jc w:val="center"/>
        <w:rPr>
          <w:rFonts w:asciiTheme="minorHAnsi" w:eastAsiaTheme="minorEastAsia" w:hAnsiTheme="minorHAnsi"/>
          <w:sz w:val="22"/>
          <w:lang w:eastAsia="zh-CN"/>
        </w:rPr>
      </w:pPr>
    </w:p>
    <w:p w14:paraId="73477C4F" w14:textId="77777777" w:rsidR="00050DD8" w:rsidRDefault="00050DD8" w:rsidP="002616D5">
      <w:pPr>
        <w:ind w:left="360"/>
      </w:pPr>
    </w:p>
    <w:sectPr w:rsidR="00050DD8" w:rsidSect="009A4FC6">
      <w:headerReference w:type="default" r:id="rId46"/>
      <w:footerReference w:type="default" r:id="rId47"/>
      <w:headerReference w:type="first" r:id="rId4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67BFB" w14:textId="77777777" w:rsidR="008D33D1" w:rsidRDefault="008D33D1" w:rsidP="00A11A37">
      <w:pPr>
        <w:spacing w:after="0" w:line="240" w:lineRule="auto"/>
      </w:pPr>
      <w:r>
        <w:separator/>
      </w:r>
    </w:p>
    <w:p w14:paraId="13DF3A55" w14:textId="77777777" w:rsidR="008D33D1" w:rsidRDefault="008D33D1"/>
  </w:endnote>
  <w:endnote w:type="continuationSeparator" w:id="0">
    <w:p w14:paraId="681FEDF4" w14:textId="77777777" w:rsidR="008D33D1" w:rsidRDefault="008D33D1" w:rsidP="00A11A37">
      <w:pPr>
        <w:spacing w:after="0" w:line="240" w:lineRule="auto"/>
      </w:pPr>
      <w:r>
        <w:continuationSeparator/>
      </w:r>
    </w:p>
    <w:p w14:paraId="2BF890AB" w14:textId="77777777" w:rsidR="008D33D1" w:rsidRDefault="008D33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4412269"/>
      <w:docPartObj>
        <w:docPartGallery w:val="Page Numbers (Bottom of Page)"/>
        <w:docPartUnique/>
      </w:docPartObj>
    </w:sdtPr>
    <w:sdtEndPr>
      <w:rPr>
        <w:noProof/>
      </w:rPr>
    </w:sdtEndPr>
    <w:sdtContent>
      <w:p w14:paraId="7B1A1CF1" w14:textId="7CF4F9C8" w:rsidR="00E776C0" w:rsidRDefault="009A4FC6" w:rsidP="00EC679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082BC" w14:textId="77777777" w:rsidR="008D33D1" w:rsidRDefault="008D33D1" w:rsidP="00644105">
      <w:pPr>
        <w:spacing w:after="0" w:line="240" w:lineRule="auto"/>
        <w:ind w:left="360"/>
      </w:pPr>
      <w:r>
        <w:separator/>
      </w:r>
    </w:p>
    <w:p w14:paraId="15A42072" w14:textId="77777777" w:rsidR="008D33D1" w:rsidRDefault="008D33D1"/>
  </w:footnote>
  <w:footnote w:type="continuationSeparator" w:id="0">
    <w:p w14:paraId="69E8C79A" w14:textId="77777777" w:rsidR="008D33D1" w:rsidRDefault="008D33D1" w:rsidP="00A11A37">
      <w:pPr>
        <w:spacing w:after="0" w:line="240" w:lineRule="auto"/>
      </w:pPr>
      <w:r>
        <w:continuationSeparator/>
      </w:r>
    </w:p>
    <w:p w14:paraId="223E4E84" w14:textId="77777777" w:rsidR="008D33D1" w:rsidRDefault="008D33D1"/>
  </w:footnote>
  <w:footnote w:id="1">
    <w:p w14:paraId="6478F176" w14:textId="4B55C910" w:rsidR="004350B0" w:rsidRPr="009D29D4" w:rsidRDefault="004350B0" w:rsidP="0019220B">
      <w:pPr>
        <w:pStyle w:val="FootnoteText"/>
        <w:snapToGrid w:val="0"/>
        <w:spacing w:before="0"/>
        <w:rPr>
          <w:rFonts w:cs="Times New Roman"/>
        </w:rPr>
      </w:pPr>
      <w:r w:rsidRPr="009D29D4">
        <w:rPr>
          <w:rStyle w:val="FootnoteReference"/>
          <w:rFonts w:cs="Times New Roman"/>
        </w:rPr>
        <w:footnoteRef/>
      </w:r>
      <w:r w:rsidRPr="009D29D4">
        <w:rPr>
          <w:rFonts w:cs="Times New Roman"/>
        </w:rPr>
        <w:t xml:space="preserve"> Massachusetts All-Payer Claims Database (MA APCD) 2016-2020 Documentation Guide. Center for Health Information and Analysis. 2020. </w:t>
      </w:r>
      <w:r w:rsidRPr="009D29D4">
        <w:rPr>
          <w:rStyle w:val="Hyperlink"/>
          <w:rFonts w:cs="Times New Roman"/>
          <w:color w:val="auto"/>
        </w:rPr>
        <w:t>https://www.chiamass.gov/assets/docs/p/apcd/MA-APCD-CY2020/MA-APCD-CY2020-Documentation-Guide.pdf</w:t>
      </w:r>
      <w:r w:rsidR="0019220B" w:rsidRPr="009D29D4">
        <w:rPr>
          <w:rFonts w:cs="Times New Roman"/>
        </w:rPr>
        <w:t>.</w:t>
      </w:r>
    </w:p>
  </w:footnote>
  <w:footnote w:id="2">
    <w:p w14:paraId="5A83B738" w14:textId="7D8BB5D2" w:rsidR="00B9686D" w:rsidRPr="009D29D4" w:rsidRDefault="00B9686D" w:rsidP="0019220B">
      <w:pPr>
        <w:pStyle w:val="FootnoteText"/>
        <w:snapToGrid w:val="0"/>
        <w:spacing w:before="0"/>
        <w:rPr>
          <w:rFonts w:cs="Times New Roman"/>
        </w:rPr>
      </w:pPr>
      <w:r w:rsidRPr="009D29D4">
        <w:rPr>
          <w:rStyle w:val="FootnoteReference"/>
          <w:rFonts w:cs="Times New Roman"/>
        </w:rPr>
        <w:footnoteRef/>
      </w:r>
      <w:r w:rsidRPr="009D29D4">
        <w:rPr>
          <w:rFonts w:cs="Times New Roman"/>
        </w:rPr>
        <w:t xml:space="preserve"> According to </w:t>
      </w:r>
      <w:r w:rsidR="00D555DC" w:rsidRPr="009D29D4">
        <w:rPr>
          <w:rFonts w:cs="Times New Roman"/>
        </w:rPr>
        <w:t xml:space="preserve">the </w:t>
      </w:r>
      <w:r w:rsidRPr="009D29D4">
        <w:rPr>
          <w:rFonts w:cs="Times New Roman"/>
        </w:rPr>
        <w:t xml:space="preserve">Documentation Guide, by end of 2018, only 25% of members of self-insured plans were included. </w:t>
      </w:r>
    </w:p>
  </w:footnote>
  <w:footnote w:id="3">
    <w:p w14:paraId="0FA0F4AD" w14:textId="5FC8CD50" w:rsidR="00720AD5" w:rsidRPr="009D29D4" w:rsidRDefault="00720AD5" w:rsidP="0019220B">
      <w:pPr>
        <w:pStyle w:val="FootnoteText"/>
        <w:snapToGrid w:val="0"/>
        <w:spacing w:before="0"/>
        <w:rPr>
          <w:rFonts w:cs="Times New Roman"/>
        </w:rPr>
      </w:pPr>
      <w:r w:rsidRPr="009D29D4">
        <w:rPr>
          <w:rStyle w:val="FootnoteReference"/>
          <w:rFonts w:cs="Times New Roman"/>
        </w:rPr>
        <w:footnoteRef/>
      </w:r>
      <w:r w:rsidRPr="009D29D4">
        <w:rPr>
          <w:rFonts w:cs="Times New Roman"/>
        </w:rPr>
        <w:t xml:space="preserve"> Full list of variables </w:t>
      </w:r>
      <w:r w:rsidR="00D555DC" w:rsidRPr="009D29D4">
        <w:rPr>
          <w:rFonts w:cs="Times New Roman"/>
        </w:rPr>
        <w:t>is at</w:t>
      </w:r>
      <w:r w:rsidRPr="009D29D4">
        <w:rPr>
          <w:rFonts w:cs="Times New Roman"/>
        </w:rPr>
        <w:t xml:space="preserve"> </w:t>
      </w:r>
      <w:r w:rsidRPr="009D29D4">
        <w:rPr>
          <w:rStyle w:val="Hyperlink"/>
          <w:rFonts w:cs="Times New Roman"/>
          <w:color w:val="auto"/>
        </w:rPr>
        <w:t>https://www.chiamass.gov/assets/docs/p/apcd/MA-APCD-CY2020/MA-APCD-CY2020-Government-Request-Data-Specification-Workbook.xlsx</w:t>
      </w:r>
      <w:r w:rsidRPr="009D29D4">
        <w:rPr>
          <w:rFonts w:cs="Times New Roman"/>
        </w:rPr>
        <w:t>.</w:t>
      </w:r>
    </w:p>
  </w:footnote>
  <w:footnote w:id="4">
    <w:p w14:paraId="070CB0DA" w14:textId="79FB78A8" w:rsidR="00BC085E" w:rsidRPr="009D29D4" w:rsidRDefault="00BC085E" w:rsidP="0019220B">
      <w:pPr>
        <w:pStyle w:val="FootnoteText"/>
        <w:snapToGrid w:val="0"/>
        <w:spacing w:before="0"/>
        <w:rPr>
          <w:rFonts w:cs="Times New Roman"/>
        </w:rPr>
      </w:pPr>
      <w:r w:rsidRPr="009D29D4">
        <w:rPr>
          <w:rStyle w:val="FootnoteReference"/>
          <w:rFonts w:cs="Times New Roman"/>
        </w:rPr>
        <w:footnoteRef/>
      </w:r>
      <w:r w:rsidRPr="009D29D4">
        <w:rPr>
          <w:rFonts w:cs="Times New Roman"/>
        </w:rPr>
        <w:t xml:space="preserve"> </w:t>
      </w:r>
      <w:r w:rsidR="007333FF" w:rsidRPr="009D29D4">
        <w:rPr>
          <w:rFonts w:cs="Times New Roman"/>
          <w:spacing w:val="-8"/>
        </w:rPr>
        <w:t xml:space="preserve">UMass Donahue Institute Population Estimates Program; at </w:t>
      </w:r>
      <w:hyperlink r:id="rId1" w:history="1">
        <w:r w:rsidR="007333FF" w:rsidRPr="009D29D4">
          <w:rPr>
            <w:rStyle w:val="Hyperlink"/>
            <w:rFonts w:cs="Times New Roman"/>
            <w:color w:val="auto"/>
          </w:rPr>
          <w:t>http://www.pep.donahue-institute.org/</w:t>
        </w:r>
      </w:hyperlink>
      <w:r w:rsidRPr="009D29D4">
        <w:rPr>
          <w:rFonts w:cs="Times New Roman"/>
          <w:spacing w:val="-8"/>
        </w:rPr>
        <w:t xml:space="preserve"> </w:t>
      </w:r>
      <w:r w:rsidR="007333FF" w:rsidRPr="009D29D4">
        <w:rPr>
          <w:rFonts w:cs="Times New Roman"/>
          <w:spacing w:val="-8"/>
        </w:rPr>
        <w:t>(accessed May 10, 2022).</w:t>
      </w:r>
    </w:p>
  </w:footnote>
  <w:footnote w:id="5">
    <w:p w14:paraId="67A275D6" w14:textId="77777777" w:rsidR="00B010C3" w:rsidRPr="009D29D4" w:rsidRDefault="00B010C3" w:rsidP="0019220B">
      <w:pPr>
        <w:pStyle w:val="FootnoteText"/>
        <w:snapToGrid w:val="0"/>
        <w:spacing w:before="0"/>
        <w:rPr>
          <w:rFonts w:cs="Times New Roman"/>
        </w:rPr>
      </w:pPr>
      <w:r w:rsidRPr="009D29D4">
        <w:rPr>
          <w:rStyle w:val="FootnoteReference"/>
          <w:rFonts w:cs="Times New Roman"/>
        </w:rPr>
        <w:footnoteRef/>
      </w:r>
      <w:r w:rsidRPr="009D29D4">
        <w:rPr>
          <w:rFonts w:cs="Times New Roman"/>
        </w:rPr>
        <w:t xml:space="preserve"> </w:t>
      </w:r>
      <w:hyperlink r:id="rId2" w:history="1">
        <w:r w:rsidRPr="009D29D4">
          <w:rPr>
            <w:rStyle w:val="Hyperlink"/>
            <w:rFonts w:cs="Times New Roman"/>
            <w:color w:val="auto"/>
          </w:rPr>
          <w:t>https://matracking.ehs.state.ma.us/eohhs_regions/eohhs_regions.html</w:t>
        </w:r>
      </w:hyperlink>
      <w:r w:rsidRPr="009D29D4">
        <w:rPr>
          <w:rFonts w:cs="Times New Roman"/>
        </w:rPr>
        <w:t xml:space="preserve"> </w:t>
      </w:r>
    </w:p>
  </w:footnote>
  <w:footnote w:id="6">
    <w:p w14:paraId="7DBE3AA8" w14:textId="4FD3AB03" w:rsidR="00B3112F" w:rsidRPr="009D29D4" w:rsidRDefault="00B3112F" w:rsidP="0019220B">
      <w:pPr>
        <w:pStyle w:val="FootnoteText"/>
        <w:snapToGrid w:val="0"/>
        <w:spacing w:before="0"/>
        <w:rPr>
          <w:rFonts w:cs="Times New Roman"/>
        </w:rPr>
      </w:pPr>
      <w:r w:rsidRPr="009D29D4">
        <w:rPr>
          <w:rStyle w:val="FootnoteReference"/>
          <w:rFonts w:cs="Times New Roman"/>
        </w:rPr>
        <w:footnoteRef/>
      </w:r>
      <w:r w:rsidRPr="009D29D4">
        <w:rPr>
          <w:rFonts w:cs="Times New Roman"/>
        </w:rPr>
        <w:t xml:space="preserve"> Huber, Stephan and Rust, Christoph, osrmtime: Calculate Travel Time and Distance with OpenStreetMap Data Using the Open Source Routing Machine (OSRM) (January 26, 2016). The Stata Journal, Volume 16, Number 2: pp. 416-423, 2016. Available at SSRN: </w:t>
      </w:r>
      <w:hyperlink r:id="rId3" w:history="1">
        <w:r w:rsidRPr="009D29D4">
          <w:rPr>
            <w:rStyle w:val="Hyperlink"/>
            <w:rFonts w:cs="Times New Roman"/>
            <w:color w:val="auto"/>
          </w:rPr>
          <w:t>https://ssrn.com/abstract=2691551</w:t>
        </w:r>
      </w:hyperlink>
      <w:r w:rsidRPr="009D29D4">
        <w:rPr>
          <w:rFonts w:cs="Times New Roman"/>
        </w:rPr>
        <w:t xml:space="preserve">. osrmtime calculates the shortest travel distance and travel time between two points using an algorithm. The program takes XY Data (latitude, longitude) and simulates </w:t>
      </w:r>
      <w:r w:rsidRPr="009D29D4">
        <w:rPr>
          <w:rFonts w:cs="Times New Roman"/>
          <w:spacing w:val="-8"/>
        </w:rPr>
        <w:t>driving, cycling, or walking on an open source map layer. osrmtime relies on Open Street Map data to generate distance results.</w:t>
      </w:r>
    </w:p>
  </w:footnote>
  <w:footnote w:id="7">
    <w:p w14:paraId="06850138" w14:textId="20A682E5" w:rsidR="00495B0E" w:rsidRPr="009D29D4" w:rsidRDefault="00495B0E" w:rsidP="0019220B">
      <w:pPr>
        <w:pStyle w:val="FootnoteText"/>
        <w:snapToGrid w:val="0"/>
        <w:spacing w:before="0"/>
        <w:rPr>
          <w:rFonts w:cs="Times New Roman"/>
        </w:rPr>
      </w:pPr>
      <w:r w:rsidRPr="009D29D4">
        <w:rPr>
          <w:rStyle w:val="FootnoteReference"/>
          <w:rFonts w:cs="Times New Roman"/>
        </w:rPr>
        <w:footnoteRef/>
      </w:r>
      <w:r w:rsidRPr="009D29D4">
        <w:rPr>
          <w:rFonts w:cs="Times New Roman"/>
        </w:rPr>
        <w:t xml:space="preserve"> We also referenced among other sources, websites identifying hospitals to which children could be referred or transferred for care at locations with pediatric services.  These include standalone named children’s hospitals, and ones co-located with large tertiary hospital yet identified as “Children’s Hospital”  See, e.g., </w:t>
      </w:r>
      <w:hyperlink r:id="rId4" w:history="1">
        <w:r w:rsidRPr="009D29D4">
          <w:rPr>
            <w:rStyle w:val="Hyperlink"/>
            <w:rFonts w:cs="Times New Roman"/>
            <w:color w:val="auto"/>
          </w:rPr>
          <w:t>https://www.mass.gov/service-details/hospitals-for-children-in-massachusetts</w:t>
        </w:r>
      </w:hyperlink>
      <w:r w:rsidRPr="009D29D4">
        <w:rPr>
          <w:rFonts w:cs="Times New Roman"/>
        </w:rPr>
        <w:t>.</w:t>
      </w:r>
    </w:p>
  </w:footnote>
  <w:footnote w:id="8">
    <w:p w14:paraId="3118AB09" w14:textId="29E742CA" w:rsidR="00943850" w:rsidRPr="009D29D4" w:rsidRDefault="00943850" w:rsidP="0019220B">
      <w:pPr>
        <w:pStyle w:val="FootnoteText"/>
        <w:snapToGrid w:val="0"/>
        <w:spacing w:before="0"/>
        <w:rPr>
          <w:rFonts w:cs="Times New Roman"/>
        </w:rPr>
      </w:pPr>
      <w:r w:rsidRPr="009D29D4">
        <w:rPr>
          <w:rStyle w:val="FootnoteReference"/>
          <w:rFonts w:cs="Times New Roman"/>
        </w:rPr>
        <w:footnoteRef/>
      </w:r>
      <w:r w:rsidRPr="009D29D4">
        <w:rPr>
          <w:rFonts w:cs="Times New Roman"/>
        </w:rPr>
        <w:t xml:space="preserve"> We are able to identify BCH Weymouth under the provider name “children's hospital pediatric associates at </w:t>
      </w:r>
      <w:r w:rsidR="006304B4" w:rsidRPr="009D29D4">
        <w:rPr>
          <w:rFonts w:cs="Times New Roman"/>
        </w:rPr>
        <w:t>W</w:t>
      </w:r>
      <w:r w:rsidRPr="009D29D4">
        <w:rPr>
          <w:rFonts w:cs="Times New Roman"/>
        </w:rPr>
        <w:t>eymouth”. However, there are no ASC, imaging, or MRI claims under this facility.</w:t>
      </w:r>
    </w:p>
  </w:footnote>
  <w:footnote w:id="9">
    <w:p w14:paraId="7920BCA3" w14:textId="62488AA1" w:rsidR="001A30BF" w:rsidRPr="009D29D4" w:rsidRDefault="001A30BF" w:rsidP="0019220B">
      <w:pPr>
        <w:pStyle w:val="FootnoteText"/>
        <w:snapToGrid w:val="0"/>
        <w:spacing w:before="0"/>
        <w:rPr>
          <w:rFonts w:cs="Times New Roman"/>
        </w:rPr>
      </w:pPr>
      <w:r w:rsidRPr="009D29D4">
        <w:rPr>
          <w:rStyle w:val="FootnoteReference"/>
          <w:rFonts w:cs="Times New Roman"/>
        </w:rPr>
        <w:footnoteRef/>
      </w:r>
      <w:r w:rsidRPr="009D29D4">
        <w:rPr>
          <w:rFonts w:cs="Times New Roman"/>
        </w:rPr>
        <w:t xml:space="preserve"> The NPI registry is provided by CMS and includes information on all providers licensed to serve Medicare patients. Information includes name, location, specialties which were used in combination with the APCD from Massachusetts.</w:t>
      </w:r>
    </w:p>
  </w:footnote>
  <w:footnote w:id="10">
    <w:p w14:paraId="160BE8CE" w14:textId="62793F48" w:rsidR="00495B0E" w:rsidRPr="009D29D4" w:rsidRDefault="00495B0E" w:rsidP="0019220B">
      <w:pPr>
        <w:pStyle w:val="Bullet"/>
        <w:numPr>
          <w:ilvl w:val="0"/>
          <w:numId w:val="0"/>
        </w:numPr>
        <w:tabs>
          <w:tab w:val="clear" w:pos="720"/>
        </w:tabs>
        <w:snapToGrid w:val="0"/>
        <w:spacing w:before="0" w:after="0"/>
        <w:jc w:val="both"/>
        <w:rPr>
          <w:rFonts w:ascii="Times New Roman" w:hAnsi="Times New Roman" w:cs="Times New Roman"/>
          <w:color w:val="auto"/>
          <w:sz w:val="20"/>
          <w:szCs w:val="20"/>
        </w:rPr>
      </w:pPr>
      <w:r w:rsidRPr="009D29D4">
        <w:rPr>
          <w:rStyle w:val="FootnoteReference"/>
          <w:rFonts w:ascii="Times New Roman" w:hAnsi="Times New Roman" w:cs="Times New Roman"/>
          <w:color w:val="auto"/>
          <w:sz w:val="20"/>
          <w:szCs w:val="20"/>
        </w:rPr>
        <w:footnoteRef/>
      </w:r>
      <w:r w:rsidRPr="009D29D4">
        <w:rPr>
          <w:rFonts w:ascii="Times New Roman" w:hAnsi="Times New Roman" w:cs="Times New Roman"/>
          <w:color w:val="auto"/>
          <w:sz w:val="20"/>
          <w:szCs w:val="20"/>
        </w:rPr>
        <w:t xml:space="preserve"> The main facility for pediatric care is called “Baystate Children’s Hospital.” Baystate Children’s Hospital is a “107-bed and 57-bassinette hospital located within Baystate Medical Center” and is the “only accredited full-service children’s hospital in western Massachusetts.” “</w:t>
      </w:r>
      <w:hyperlink r:id="rId5" w:history="1">
        <w:r w:rsidRPr="00137A9E">
          <w:rPr>
            <w:rStyle w:val="Hyperlink"/>
            <w:rFonts w:ascii="Times New Roman" w:hAnsi="Times New Roman" w:cs="Times New Roman"/>
            <w:color w:val="000000" w:themeColor="text1"/>
            <w:sz w:val="20"/>
            <w:szCs w:val="20"/>
            <w:u w:val="none"/>
          </w:rPr>
          <w:t>About Baystate Children’s Hospital</w:t>
        </w:r>
      </w:hyperlink>
      <w:r w:rsidRPr="00137A9E">
        <w:rPr>
          <w:rFonts w:ascii="Times New Roman" w:hAnsi="Times New Roman" w:cs="Times New Roman"/>
          <w:color w:val="000000" w:themeColor="text1"/>
          <w:sz w:val="20"/>
          <w:szCs w:val="20"/>
        </w:rPr>
        <w:t xml:space="preserve">.” </w:t>
      </w:r>
      <w:hyperlink r:id="rId6" w:history="1">
        <w:r w:rsidRPr="009D29D4">
          <w:rPr>
            <w:rStyle w:val="Hyperlink"/>
            <w:rFonts w:ascii="Times New Roman" w:hAnsi="Times New Roman" w:cs="Times New Roman"/>
            <w:color w:val="auto"/>
            <w:sz w:val="20"/>
            <w:szCs w:val="20"/>
          </w:rPr>
          <w:t>https://www.baystatehealth.org/locations/childrens-hospital</w:t>
        </w:r>
      </w:hyperlink>
      <w:r w:rsidRPr="009D29D4">
        <w:rPr>
          <w:rFonts w:ascii="Times New Roman" w:hAnsi="Times New Roman" w:cs="Times New Roman"/>
          <w:color w:val="auto"/>
          <w:sz w:val="20"/>
          <w:szCs w:val="20"/>
        </w:rPr>
        <w:t xml:space="preserve">. </w:t>
      </w:r>
    </w:p>
  </w:footnote>
  <w:footnote w:id="11">
    <w:p w14:paraId="646EA90B" w14:textId="2E85007C" w:rsidR="00495B0E" w:rsidRPr="009D29D4" w:rsidRDefault="00495B0E" w:rsidP="0019220B">
      <w:pPr>
        <w:pStyle w:val="FootnoteText"/>
        <w:snapToGrid w:val="0"/>
        <w:spacing w:before="0"/>
        <w:rPr>
          <w:rFonts w:cs="Times New Roman"/>
        </w:rPr>
      </w:pPr>
      <w:r w:rsidRPr="009D29D4">
        <w:rPr>
          <w:rStyle w:val="FootnoteReference"/>
          <w:rFonts w:cs="Times New Roman"/>
        </w:rPr>
        <w:footnoteRef/>
      </w:r>
      <w:r w:rsidRPr="009D29D4">
        <w:rPr>
          <w:rFonts w:cs="Times New Roman"/>
        </w:rPr>
        <w:t xml:space="preserve"> The main facility for pediatric care is called “</w:t>
      </w:r>
      <w:hyperlink r:id="rId7" w:history="1">
        <w:r w:rsidRPr="009F7E5B">
          <w:rPr>
            <w:rStyle w:val="Hyperlink"/>
            <w:rFonts w:cs="Times New Roman"/>
            <w:color w:val="000000" w:themeColor="text1"/>
            <w:u w:val="none"/>
          </w:rPr>
          <w:t>Boston Children’s Hospital</w:t>
        </w:r>
      </w:hyperlink>
      <w:r w:rsidRPr="009D29D4">
        <w:rPr>
          <w:rFonts w:cs="Times New Roman"/>
        </w:rPr>
        <w:t xml:space="preserve">.” It is the primary pediatric teaching hospital for Harvard Medical School.” See “About Us.” </w:t>
      </w:r>
      <w:hyperlink r:id="rId8" w:history="1">
        <w:r w:rsidRPr="009D29D4">
          <w:rPr>
            <w:rStyle w:val="Hyperlink"/>
            <w:rFonts w:cs="Times New Roman"/>
            <w:color w:val="auto"/>
          </w:rPr>
          <w:t>https://www.childrenshospital.org/about-us</w:t>
        </w:r>
      </w:hyperlink>
    </w:p>
  </w:footnote>
  <w:footnote w:id="12">
    <w:p w14:paraId="06E19CD9" w14:textId="49471AB7" w:rsidR="00495B0E" w:rsidRPr="009D29D4" w:rsidRDefault="00495B0E" w:rsidP="0019220B">
      <w:pPr>
        <w:pStyle w:val="Bullet"/>
        <w:numPr>
          <w:ilvl w:val="0"/>
          <w:numId w:val="0"/>
        </w:numPr>
        <w:tabs>
          <w:tab w:val="clear" w:pos="720"/>
        </w:tabs>
        <w:snapToGrid w:val="0"/>
        <w:spacing w:before="0" w:after="0"/>
        <w:jc w:val="both"/>
        <w:rPr>
          <w:rFonts w:ascii="Times New Roman" w:hAnsi="Times New Roman" w:cs="Times New Roman"/>
          <w:color w:val="auto"/>
          <w:sz w:val="20"/>
          <w:szCs w:val="20"/>
        </w:rPr>
      </w:pPr>
      <w:r w:rsidRPr="009D29D4">
        <w:rPr>
          <w:rStyle w:val="FootnoteReference"/>
          <w:rFonts w:ascii="Times New Roman" w:hAnsi="Times New Roman" w:cs="Times New Roman"/>
          <w:color w:val="auto"/>
          <w:sz w:val="20"/>
          <w:szCs w:val="20"/>
        </w:rPr>
        <w:footnoteRef/>
      </w:r>
      <w:r w:rsidRPr="009D29D4">
        <w:rPr>
          <w:rFonts w:ascii="Times New Roman" w:hAnsi="Times New Roman" w:cs="Times New Roman"/>
          <w:color w:val="auto"/>
          <w:sz w:val="20"/>
          <w:szCs w:val="20"/>
        </w:rPr>
        <w:t xml:space="preserve"> The main facility for pediatric care is called “Boston Medical Center Pediatrics” and is located at the “Yawkey Ambulatory Care Center at Boston Medical Center” and “Shapiro Building” at Boston Medical Center. “The Pediatrics Department at Boston Medical Center offers primary care and a variety of specialty care services to infants, children and young adults.” “The Division of Pediatric Emergency Medicine is part of the Department of Pediatrics at Boston Medical Center and Boston University School of Medicine. Boston Medical Center plays a major role in the care of children in Boston, especially from communities that are traditionally under-served by the health care system. BMC’s Pediatrics Department is a leading force in ambulatory pediatrics nationally and an incubator of innovative programs that address pediatric health care needs as a comprehensive, multifaceted challenge.” See “</w:t>
      </w:r>
      <w:hyperlink r:id="rId9" w:history="1">
        <w:r w:rsidRPr="009F7E5B">
          <w:rPr>
            <w:rStyle w:val="Hyperlink"/>
            <w:rFonts w:ascii="Times New Roman" w:hAnsi="Times New Roman" w:cs="Times New Roman"/>
            <w:color w:val="000000" w:themeColor="text1"/>
            <w:sz w:val="20"/>
            <w:szCs w:val="20"/>
            <w:u w:val="none"/>
          </w:rPr>
          <w:t>Pediatric Care</w:t>
        </w:r>
      </w:hyperlink>
      <w:r w:rsidRPr="009D29D4">
        <w:rPr>
          <w:rFonts w:ascii="Times New Roman" w:hAnsi="Times New Roman" w:cs="Times New Roman"/>
          <w:color w:val="auto"/>
          <w:sz w:val="20"/>
          <w:szCs w:val="20"/>
        </w:rPr>
        <w:t xml:space="preserve">.” </w:t>
      </w:r>
      <w:hyperlink r:id="rId10" w:history="1">
        <w:r w:rsidRPr="009D29D4">
          <w:rPr>
            <w:rStyle w:val="Hyperlink"/>
            <w:rFonts w:ascii="Times New Roman" w:hAnsi="Times New Roman" w:cs="Times New Roman"/>
            <w:color w:val="auto"/>
            <w:sz w:val="20"/>
            <w:szCs w:val="20"/>
          </w:rPr>
          <w:t>https://www.bmc.org/pediatric-care</w:t>
        </w:r>
      </w:hyperlink>
      <w:r w:rsidRPr="009D29D4">
        <w:rPr>
          <w:rFonts w:ascii="Times New Roman" w:hAnsi="Times New Roman" w:cs="Times New Roman"/>
          <w:color w:val="auto"/>
          <w:sz w:val="20"/>
          <w:szCs w:val="20"/>
        </w:rPr>
        <w:t xml:space="preserve"> and “</w:t>
      </w:r>
      <w:hyperlink r:id="rId11" w:history="1">
        <w:r w:rsidRPr="009F7E5B">
          <w:rPr>
            <w:rStyle w:val="Hyperlink"/>
            <w:rFonts w:ascii="Times New Roman" w:hAnsi="Times New Roman" w:cs="Times New Roman"/>
            <w:color w:val="000000" w:themeColor="text1"/>
            <w:sz w:val="20"/>
            <w:szCs w:val="20"/>
            <w:u w:val="none"/>
          </w:rPr>
          <w:t>Pediatric Emergency Medicine</w:t>
        </w:r>
      </w:hyperlink>
      <w:r w:rsidRPr="009F7E5B">
        <w:rPr>
          <w:rFonts w:ascii="Times New Roman" w:hAnsi="Times New Roman" w:cs="Times New Roman"/>
          <w:color w:val="000000" w:themeColor="text1"/>
          <w:sz w:val="20"/>
          <w:szCs w:val="20"/>
        </w:rPr>
        <w:t xml:space="preserve">.” </w:t>
      </w:r>
      <w:hyperlink r:id="rId12" w:history="1">
        <w:r w:rsidRPr="009D29D4">
          <w:rPr>
            <w:rStyle w:val="Hyperlink"/>
            <w:rFonts w:ascii="Times New Roman" w:hAnsi="Times New Roman" w:cs="Times New Roman"/>
            <w:color w:val="auto"/>
            <w:sz w:val="20"/>
            <w:szCs w:val="20"/>
          </w:rPr>
          <w:t>https://www.bmc.org/emergency-medicine/residency/pediatric-emergency-medicine</w:t>
        </w:r>
      </w:hyperlink>
      <w:r w:rsidRPr="009D29D4">
        <w:rPr>
          <w:rFonts w:ascii="Times New Roman" w:hAnsi="Times New Roman" w:cs="Times New Roman"/>
          <w:color w:val="auto"/>
          <w:sz w:val="20"/>
          <w:szCs w:val="20"/>
        </w:rPr>
        <w:t xml:space="preserve">. </w:t>
      </w:r>
    </w:p>
  </w:footnote>
  <w:footnote w:id="13">
    <w:p w14:paraId="2E78E453" w14:textId="75207B2A" w:rsidR="00495B0E" w:rsidRPr="009D29D4" w:rsidRDefault="00495B0E" w:rsidP="0019220B">
      <w:pPr>
        <w:pStyle w:val="Bullet"/>
        <w:numPr>
          <w:ilvl w:val="0"/>
          <w:numId w:val="0"/>
        </w:numPr>
        <w:tabs>
          <w:tab w:val="clear" w:pos="720"/>
        </w:tabs>
        <w:snapToGrid w:val="0"/>
        <w:spacing w:before="0" w:after="0"/>
        <w:jc w:val="both"/>
        <w:rPr>
          <w:rFonts w:ascii="Times New Roman" w:hAnsi="Times New Roman" w:cs="Times New Roman"/>
          <w:color w:val="auto"/>
          <w:sz w:val="20"/>
          <w:szCs w:val="20"/>
        </w:rPr>
      </w:pPr>
      <w:r w:rsidRPr="009D29D4">
        <w:rPr>
          <w:rStyle w:val="FootnoteReference"/>
          <w:rFonts w:ascii="Times New Roman" w:hAnsi="Times New Roman" w:cs="Times New Roman"/>
          <w:color w:val="auto"/>
          <w:sz w:val="20"/>
          <w:szCs w:val="20"/>
        </w:rPr>
        <w:footnoteRef/>
      </w:r>
      <w:r w:rsidRPr="009D29D4">
        <w:rPr>
          <w:rFonts w:ascii="Times New Roman" w:hAnsi="Times New Roman" w:cs="Times New Roman"/>
          <w:color w:val="auto"/>
          <w:sz w:val="20"/>
          <w:szCs w:val="20"/>
        </w:rPr>
        <w:t xml:space="preserve"> The main facility for pediatric care is called “MassGeneral Hospital for Children.” MassGeneral Hospital for Children “</w:t>
      </w:r>
      <w:r w:rsidRPr="009D29D4">
        <w:rPr>
          <w:rFonts w:ascii="Times New Roman" w:hAnsi="Times New Roman" w:cs="Times New Roman"/>
          <w:bCs/>
          <w:color w:val="auto"/>
          <w:sz w:val="20"/>
          <w:szCs w:val="20"/>
        </w:rPr>
        <w:t>has more than 300 physicians, 50 medical specialties, 15 surgical services, state-of-the-art facilities and technologies, and preventive and primary care for the health care needs of infants, children and adolescents.”</w:t>
      </w:r>
      <w:r w:rsidRPr="009D29D4">
        <w:rPr>
          <w:rFonts w:ascii="Times New Roman" w:hAnsi="Times New Roman" w:cs="Times New Roman"/>
          <w:color w:val="auto"/>
          <w:sz w:val="20"/>
          <w:szCs w:val="20"/>
        </w:rPr>
        <w:t xml:space="preserve"> A</w:t>
      </w:r>
      <w:r w:rsidRPr="009D29D4">
        <w:rPr>
          <w:rFonts w:ascii="Times New Roman" w:hAnsi="Times New Roman" w:cs="Times New Roman"/>
          <w:bCs/>
          <w:color w:val="auto"/>
          <w:sz w:val="20"/>
          <w:szCs w:val="20"/>
        </w:rPr>
        <w:t>nnually, more than 12,000 pediatric emergency visits, 3,000 admissions and 3,500 births take place at MGfC. See “</w:t>
      </w:r>
      <w:hyperlink r:id="rId13" w:history="1">
        <w:r w:rsidRPr="006A2D75">
          <w:rPr>
            <w:rStyle w:val="Hyperlink"/>
            <w:rFonts w:ascii="Times New Roman" w:hAnsi="Times New Roman" w:cs="Times New Roman"/>
            <w:bCs/>
            <w:color w:val="000000" w:themeColor="text1"/>
            <w:sz w:val="20"/>
            <w:szCs w:val="20"/>
            <w:u w:val="none"/>
          </w:rPr>
          <w:t>About Us</w:t>
        </w:r>
      </w:hyperlink>
      <w:r w:rsidRPr="009D29D4">
        <w:rPr>
          <w:rFonts w:ascii="Times New Roman" w:hAnsi="Times New Roman" w:cs="Times New Roman"/>
          <w:bCs/>
          <w:color w:val="auto"/>
          <w:sz w:val="20"/>
          <w:szCs w:val="20"/>
        </w:rPr>
        <w:t xml:space="preserve">.” </w:t>
      </w:r>
      <w:hyperlink r:id="rId14" w:history="1">
        <w:r w:rsidRPr="009D29D4">
          <w:rPr>
            <w:rStyle w:val="Hyperlink"/>
            <w:rFonts w:ascii="Times New Roman" w:hAnsi="Times New Roman" w:cs="Times New Roman"/>
            <w:bCs/>
            <w:color w:val="auto"/>
            <w:sz w:val="20"/>
            <w:szCs w:val="20"/>
          </w:rPr>
          <w:t>https://www.massgeneral.org/children/about</w:t>
        </w:r>
      </w:hyperlink>
      <w:r w:rsidRPr="009D29D4">
        <w:rPr>
          <w:rFonts w:ascii="Times New Roman" w:hAnsi="Times New Roman" w:cs="Times New Roman"/>
          <w:bCs/>
          <w:color w:val="auto"/>
          <w:sz w:val="20"/>
          <w:szCs w:val="20"/>
        </w:rPr>
        <w:t xml:space="preserve">. </w:t>
      </w:r>
    </w:p>
  </w:footnote>
  <w:footnote w:id="14">
    <w:p w14:paraId="289CC379" w14:textId="5B15471E" w:rsidR="00495B0E" w:rsidRPr="009D29D4" w:rsidRDefault="00495B0E" w:rsidP="0019220B">
      <w:pPr>
        <w:pStyle w:val="Bullet"/>
        <w:numPr>
          <w:ilvl w:val="0"/>
          <w:numId w:val="0"/>
        </w:numPr>
        <w:tabs>
          <w:tab w:val="clear" w:pos="720"/>
        </w:tabs>
        <w:snapToGrid w:val="0"/>
        <w:spacing w:before="0" w:after="0"/>
        <w:jc w:val="both"/>
        <w:rPr>
          <w:rFonts w:ascii="Times New Roman" w:hAnsi="Times New Roman" w:cs="Times New Roman"/>
          <w:color w:val="auto"/>
          <w:sz w:val="20"/>
          <w:szCs w:val="20"/>
        </w:rPr>
      </w:pPr>
      <w:r w:rsidRPr="009D29D4">
        <w:rPr>
          <w:rStyle w:val="FootnoteReference"/>
          <w:rFonts w:ascii="Times New Roman" w:hAnsi="Times New Roman" w:cs="Times New Roman"/>
          <w:color w:val="auto"/>
          <w:sz w:val="20"/>
          <w:szCs w:val="20"/>
        </w:rPr>
        <w:footnoteRef/>
      </w:r>
      <w:r w:rsidRPr="009D29D4">
        <w:rPr>
          <w:rFonts w:ascii="Times New Roman" w:hAnsi="Times New Roman" w:cs="Times New Roman"/>
          <w:color w:val="auto"/>
          <w:sz w:val="20"/>
          <w:szCs w:val="20"/>
        </w:rPr>
        <w:t xml:space="preserve"> The main facility for pediatric care is called “Tufts Children’s Hospital.”</w:t>
      </w:r>
      <w:r w:rsidRPr="009D29D4">
        <w:rPr>
          <w:rFonts w:ascii="Times New Roman" w:hAnsi="Times New Roman" w:cs="Times New Roman"/>
          <w:bCs/>
          <w:color w:val="auto"/>
          <w:sz w:val="20"/>
          <w:szCs w:val="20"/>
        </w:rPr>
        <w:t xml:space="preserve"> “Tufts Children’s Hospital is a major academic medical institution with innovative programs in clinical care, biomedical research, education and health care delivery. It is only one of two stand-alone full-service children’s hospitals in Massachusetts, complete with a </w:t>
      </w:r>
      <w:hyperlink r:id="rId15" w:history="1">
        <w:r w:rsidRPr="009D29D4">
          <w:rPr>
            <w:rFonts w:ascii="Times New Roman" w:hAnsi="Times New Roman" w:cs="Times New Roman"/>
            <w:bCs/>
            <w:color w:val="auto"/>
            <w:sz w:val="20"/>
            <w:szCs w:val="20"/>
          </w:rPr>
          <w:t>Level 1 emergency department</w:t>
        </w:r>
      </w:hyperlink>
      <w:r w:rsidRPr="009D29D4">
        <w:rPr>
          <w:rFonts w:ascii="Times New Roman" w:hAnsi="Times New Roman" w:cs="Times New Roman"/>
          <w:bCs/>
          <w:color w:val="auto"/>
          <w:sz w:val="20"/>
          <w:szCs w:val="20"/>
        </w:rPr>
        <w:t> and a Level 3 Neonatal Intensive Care Unit (NICU). Aligned with </w:t>
      </w:r>
      <w:hyperlink r:id="rId16" w:history="1">
        <w:r w:rsidRPr="009D29D4">
          <w:rPr>
            <w:rFonts w:ascii="Times New Roman" w:hAnsi="Times New Roman" w:cs="Times New Roman"/>
            <w:bCs/>
            <w:color w:val="auto"/>
            <w:sz w:val="20"/>
            <w:szCs w:val="20"/>
          </w:rPr>
          <w:t>Tufts Medical Center</w:t>
        </w:r>
      </w:hyperlink>
      <w:r w:rsidRPr="009D29D4">
        <w:rPr>
          <w:rFonts w:ascii="Times New Roman" w:hAnsi="Times New Roman" w:cs="Times New Roman"/>
          <w:bCs/>
          <w:color w:val="auto"/>
          <w:sz w:val="20"/>
          <w:szCs w:val="20"/>
        </w:rPr>
        <w:t> to care for patients and families all along the continuum of care, we offer a full range of inpatient and outpatient services. facility within the Tufts Medical Center complex.” See “</w:t>
      </w:r>
      <w:hyperlink r:id="rId17" w:history="1">
        <w:r w:rsidRPr="00431039">
          <w:rPr>
            <w:rStyle w:val="Hyperlink"/>
            <w:rFonts w:ascii="Times New Roman" w:hAnsi="Times New Roman" w:cs="Times New Roman"/>
            <w:bCs/>
            <w:color w:val="000000" w:themeColor="text1"/>
            <w:sz w:val="20"/>
            <w:szCs w:val="20"/>
            <w:u w:val="none"/>
          </w:rPr>
          <w:t>Who We Are</w:t>
        </w:r>
      </w:hyperlink>
      <w:r w:rsidRPr="009D29D4">
        <w:rPr>
          <w:rFonts w:ascii="Times New Roman" w:hAnsi="Times New Roman" w:cs="Times New Roman"/>
          <w:bCs/>
          <w:color w:val="auto"/>
          <w:sz w:val="20"/>
          <w:szCs w:val="20"/>
        </w:rPr>
        <w:t xml:space="preserve">.” </w:t>
      </w:r>
      <w:hyperlink r:id="rId18" w:history="1">
        <w:r w:rsidRPr="009D29D4">
          <w:rPr>
            <w:rStyle w:val="Hyperlink"/>
            <w:rFonts w:ascii="Times New Roman" w:hAnsi="Times New Roman" w:cs="Times New Roman"/>
            <w:bCs/>
            <w:color w:val="auto"/>
            <w:sz w:val="20"/>
            <w:szCs w:val="20"/>
          </w:rPr>
          <w:t>https://www.tuftschildrenshospital.org/About-Us/Overview</w:t>
        </w:r>
      </w:hyperlink>
      <w:r w:rsidRPr="009D29D4">
        <w:rPr>
          <w:rFonts w:ascii="Times New Roman" w:hAnsi="Times New Roman" w:cs="Times New Roman"/>
          <w:bCs/>
          <w:color w:val="auto"/>
          <w:sz w:val="20"/>
          <w:szCs w:val="20"/>
        </w:rPr>
        <w:t xml:space="preserve">. </w:t>
      </w:r>
    </w:p>
  </w:footnote>
  <w:footnote w:id="15">
    <w:p w14:paraId="1C32C96D" w14:textId="4650AB78" w:rsidR="00495B0E" w:rsidRPr="009D29D4" w:rsidRDefault="00B010C3" w:rsidP="0019220B">
      <w:pPr>
        <w:pStyle w:val="Bullet"/>
        <w:numPr>
          <w:ilvl w:val="0"/>
          <w:numId w:val="0"/>
        </w:numPr>
        <w:tabs>
          <w:tab w:val="clear" w:pos="720"/>
        </w:tabs>
        <w:snapToGrid w:val="0"/>
        <w:spacing w:before="0" w:after="0"/>
        <w:jc w:val="both"/>
        <w:rPr>
          <w:rFonts w:ascii="Times New Roman" w:hAnsi="Times New Roman" w:cs="Times New Roman"/>
          <w:bCs/>
          <w:color w:val="auto"/>
          <w:sz w:val="20"/>
          <w:szCs w:val="20"/>
        </w:rPr>
      </w:pPr>
      <w:r w:rsidRPr="009D29D4">
        <w:rPr>
          <w:rStyle w:val="FootnoteReference"/>
          <w:rFonts w:ascii="Times New Roman" w:hAnsi="Times New Roman" w:cs="Times New Roman"/>
          <w:color w:val="auto"/>
          <w:sz w:val="20"/>
          <w:szCs w:val="20"/>
        </w:rPr>
        <w:footnoteRef/>
      </w:r>
      <w:r w:rsidRPr="009D29D4">
        <w:rPr>
          <w:rFonts w:ascii="Times New Roman" w:hAnsi="Times New Roman" w:cs="Times New Roman"/>
          <w:color w:val="auto"/>
          <w:sz w:val="20"/>
          <w:szCs w:val="20"/>
        </w:rPr>
        <w:t xml:space="preserve"> </w:t>
      </w:r>
      <w:r w:rsidR="00495B0E" w:rsidRPr="009D29D4">
        <w:rPr>
          <w:rFonts w:ascii="Times New Roman" w:hAnsi="Times New Roman" w:cs="Times New Roman"/>
          <w:color w:val="auto"/>
          <w:sz w:val="20"/>
          <w:szCs w:val="20"/>
        </w:rPr>
        <w:t>The main facility for pediatric care is called “</w:t>
      </w:r>
      <w:r w:rsidR="00495B0E" w:rsidRPr="009D29D4">
        <w:rPr>
          <w:rFonts w:ascii="Times New Roman" w:hAnsi="Times New Roman" w:cs="Times New Roman"/>
          <w:bCs/>
          <w:color w:val="auto"/>
          <w:sz w:val="20"/>
          <w:szCs w:val="20"/>
        </w:rPr>
        <w:t>UMass Children’s Medical Center.” “UMass Children’s Medical Center is located in Worcester and is the only children’s hospital in Central Massachusetts. More than 200 medical and surgical experts in more than 30 specialties devote their expertise to the care of infants, children and adolescents - care that truly surrounds the family.</w:t>
      </w:r>
      <w:r w:rsidR="00495B0E" w:rsidRPr="009D29D4">
        <w:rPr>
          <w:rFonts w:ascii="Times New Roman" w:hAnsi="Times New Roman" w:cs="Times New Roman"/>
          <w:bCs/>
          <w:color w:val="auto"/>
          <w:sz w:val="20"/>
          <w:szCs w:val="20"/>
          <w:vertAlign w:val="superscript"/>
        </w:rPr>
        <w:footnoteRef/>
      </w:r>
      <w:r w:rsidR="00495B0E" w:rsidRPr="009D29D4">
        <w:rPr>
          <w:rFonts w:ascii="Times New Roman" w:hAnsi="Times New Roman" w:cs="Times New Roman"/>
          <w:bCs/>
          <w:color w:val="auto"/>
          <w:sz w:val="20"/>
          <w:szCs w:val="20"/>
        </w:rPr>
        <w:t xml:space="preserve"> UMass Children’s Medical Center has a 10-bed Pediatric Intensive Care Unit, a 49-bed Neonatal Intensive Care Unit and a 30-bed Inpatient Pediatric Unit staffed with pediatric trained specialists.</w:t>
      </w:r>
      <w:r w:rsidR="00495B0E" w:rsidRPr="009D29D4">
        <w:rPr>
          <w:rStyle w:val="FootnoteReference"/>
          <w:rFonts w:ascii="Times New Roman" w:hAnsi="Times New Roman" w:cs="Times New Roman"/>
          <w:bCs/>
          <w:color w:val="auto"/>
          <w:sz w:val="20"/>
          <w:szCs w:val="20"/>
        </w:rPr>
        <w:footnoteRef/>
      </w:r>
      <w:r w:rsidR="00495B0E" w:rsidRPr="009D29D4">
        <w:rPr>
          <w:rFonts w:ascii="Times New Roman" w:hAnsi="Times New Roman" w:cs="Times New Roman"/>
          <w:bCs/>
          <w:color w:val="auto"/>
          <w:sz w:val="20"/>
          <w:szCs w:val="20"/>
        </w:rPr>
        <w:t xml:space="preserve"> See “</w:t>
      </w:r>
      <w:hyperlink r:id="rId19" w:history="1">
        <w:r w:rsidR="00495B0E" w:rsidRPr="00D97465">
          <w:rPr>
            <w:rStyle w:val="Hyperlink"/>
            <w:rFonts w:ascii="Times New Roman" w:hAnsi="Times New Roman" w:cs="Times New Roman"/>
            <w:bCs/>
            <w:color w:val="000000" w:themeColor="text1"/>
            <w:sz w:val="20"/>
            <w:szCs w:val="20"/>
            <w:u w:val="none"/>
          </w:rPr>
          <w:t>Children’s Medical Center/Pediatrics</w:t>
        </w:r>
      </w:hyperlink>
      <w:r w:rsidR="00495B0E" w:rsidRPr="009D29D4">
        <w:rPr>
          <w:rFonts w:ascii="Times New Roman" w:hAnsi="Times New Roman" w:cs="Times New Roman"/>
          <w:bCs/>
          <w:color w:val="auto"/>
          <w:sz w:val="20"/>
          <w:szCs w:val="20"/>
        </w:rPr>
        <w:t xml:space="preserve">.” </w:t>
      </w:r>
      <w:hyperlink r:id="rId20" w:history="1">
        <w:r w:rsidR="00495B0E" w:rsidRPr="009D29D4">
          <w:rPr>
            <w:rStyle w:val="Hyperlink"/>
            <w:rFonts w:ascii="Times New Roman" w:hAnsi="Times New Roman" w:cs="Times New Roman"/>
            <w:color w:val="auto"/>
            <w:sz w:val="20"/>
            <w:szCs w:val="20"/>
            <w:lang w:val="fr-FR"/>
          </w:rPr>
          <w:t>https://www.ummhealth.org/umass-memorial-medical-center/childrens-medical-center</w:t>
        </w:r>
      </w:hyperlink>
      <w:r w:rsidR="00495B0E" w:rsidRPr="009D29D4">
        <w:rPr>
          <w:rStyle w:val="Hyperlink"/>
          <w:rFonts w:ascii="Times New Roman" w:hAnsi="Times New Roman" w:cs="Times New Roman"/>
          <w:color w:val="auto"/>
          <w:sz w:val="20"/>
          <w:szCs w:val="20"/>
          <w:lang w:val="fr-FR"/>
        </w:rPr>
        <w:t xml:space="preserve"> and « About Our Children’s Medical Center. » </w:t>
      </w:r>
      <w:hyperlink r:id="rId21" w:history="1">
        <w:r w:rsidR="00495B0E" w:rsidRPr="009D29D4">
          <w:rPr>
            <w:rStyle w:val="Hyperlink"/>
            <w:rFonts w:ascii="Times New Roman" w:hAnsi="Times New Roman" w:cs="Times New Roman"/>
            <w:color w:val="auto"/>
            <w:sz w:val="20"/>
            <w:szCs w:val="20"/>
            <w:lang w:val="fr-FR"/>
          </w:rPr>
          <w:t>https://www.ummhealth.org/umass-memorial-medical-center/services-treatments/childrens-medical-center/about-our-children%E2%80%99s-medical-center</w:t>
        </w:r>
      </w:hyperlink>
      <w:r w:rsidR="00495B0E" w:rsidRPr="009D29D4">
        <w:rPr>
          <w:rStyle w:val="Hyperlink"/>
          <w:rFonts w:ascii="Times New Roman" w:hAnsi="Times New Roman" w:cs="Times New Roman"/>
          <w:color w:val="auto"/>
          <w:sz w:val="20"/>
          <w:szCs w:val="20"/>
          <w:lang w:val="fr-FR"/>
        </w:rPr>
        <w:t xml:space="preserve">. </w:t>
      </w:r>
    </w:p>
    <w:p w14:paraId="514128D2" w14:textId="0B6DB9A5" w:rsidR="00B010C3" w:rsidRPr="009D29D4" w:rsidRDefault="00495B0E" w:rsidP="0019220B">
      <w:pPr>
        <w:snapToGrid w:val="0"/>
        <w:spacing w:before="0" w:after="0" w:line="240" w:lineRule="auto"/>
        <w:rPr>
          <w:rFonts w:cs="Times New Roman"/>
          <w:sz w:val="20"/>
          <w:szCs w:val="20"/>
        </w:rPr>
      </w:pPr>
      <w:r w:rsidRPr="009D29D4">
        <w:rPr>
          <w:rFonts w:cs="Times New Roman"/>
          <w:sz w:val="20"/>
          <w:szCs w:val="20"/>
        </w:rPr>
        <w:t xml:space="preserve"> </w:t>
      </w:r>
    </w:p>
  </w:footnote>
  <w:footnote w:id="16">
    <w:p w14:paraId="521747B5" w14:textId="7154EF5E" w:rsidR="00964DBE" w:rsidRPr="009D29D4" w:rsidRDefault="00964DBE" w:rsidP="0019220B">
      <w:pPr>
        <w:pStyle w:val="FootnoteText"/>
        <w:snapToGrid w:val="0"/>
        <w:spacing w:before="0"/>
        <w:rPr>
          <w:rFonts w:cs="Times New Roman"/>
        </w:rPr>
      </w:pPr>
      <w:r w:rsidRPr="009D29D4">
        <w:rPr>
          <w:rStyle w:val="FootnoteReference"/>
          <w:rFonts w:cs="Times New Roman"/>
        </w:rPr>
        <w:footnoteRef/>
      </w:r>
      <w:r w:rsidRPr="009D29D4">
        <w:rPr>
          <w:rFonts w:cs="Times New Roman"/>
        </w:rPr>
        <w:t xml:space="preserve"> </w:t>
      </w:r>
      <w:hyperlink r:id="rId22" w:history="1">
        <w:r w:rsidRPr="009D29D4">
          <w:rPr>
            <w:rStyle w:val="Hyperlink"/>
            <w:rFonts w:cs="Times New Roman"/>
            <w:color w:val="auto"/>
          </w:rPr>
          <w:t>https://www.childrenshospital.org/patient-resources/financial-and-billing-matters/hospital-services-and-charges</w:t>
        </w:r>
      </w:hyperlink>
      <w:r w:rsidR="0019220B" w:rsidRPr="009D29D4">
        <w:rPr>
          <w:rFonts w:cs="Times New Roman"/>
        </w:rPr>
        <w:t>.</w:t>
      </w:r>
      <w:r w:rsidRPr="009D29D4">
        <w:rPr>
          <w:rFonts w:cs="Times New Roman"/>
        </w:rPr>
        <w:t xml:space="preserve"> </w:t>
      </w:r>
    </w:p>
  </w:footnote>
  <w:footnote w:id="17">
    <w:p w14:paraId="17CB850D" w14:textId="3A435E02" w:rsidR="002950D9" w:rsidRPr="009D29D4" w:rsidRDefault="002950D9" w:rsidP="0019220B">
      <w:pPr>
        <w:snapToGrid w:val="0"/>
        <w:spacing w:before="0" w:after="0" w:line="240" w:lineRule="auto"/>
        <w:rPr>
          <w:rFonts w:eastAsia="Times New Roman" w:cs="Times New Roman"/>
          <w:sz w:val="20"/>
          <w:szCs w:val="20"/>
        </w:rPr>
      </w:pPr>
      <w:r w:rsidRPr="009D29D4">
        <w:rPr>
          <w:rStyle w:val="FootnoteReference"/>
          <w:rFonts w:cs="Times New Roman"/>
          <w:sz w:val="20"/>
          <w:szCs w:val="20"/>
        </w:rPr>
        <w:footnoteRef/>
      </w:r>
      <w:r w:rsidRPr="009D29D4">
        <w:rPr>
          <w:rStyle w:val="FootnoteReference"/>
          <w:rFonts w:cs="Times New Roman"/>
          <w:sz w:val="20"/>
          <w:szCs w:val="20"/>
        </w:rPr>
        <w:t xml:space="preserve"> </w:t>
      </w:r>
      <w:r w:rsidRPr="009D29D4">
        <w:rPr>
          <w:rFonts w:cs="Times New Roman"/>
          <w:sz w:val="20"/>
          <w:szCs w:val="20"/>
        </w:rPr>
        <w:t xml:space="preserve">Available at </w:t>
      </w:r>
      <w:r w:rsidRPr="009D29D4">
        <w:rPr>
          <w:rStyle w:val="Hyperlink"/>
          <w:rFonts w:cs="Times New Roman"/>
          <w:color w:val="auto"/>
          <w:sz w:val="20"/>
          <w:szCs w:val="20"/>
        </w:rPr>
        <w:t>https://www.dcamedical.com/pdf/DCA%202019%20CPT%20Code.pdf</w:t>
      </w:r>
      <w:r w:rsidR="002F3A31" w:rsidRPr="009D29D4">
        <w:rPr>
          <w:rFonts w:cs="Times New Roman"/>
          <w:sz w:val="20"/>
          <w:szCs w:val="20"/>
        </w:rPr>
        <w:t>.</w:t>
      </w:r>
    </w:p>
  </w:footnote>
  <w:footnote w:id="18">
    <w:p w14:paraId="4B56FF8A" w14:textId="457A5854" w:rsidR="002950D9" w:rsidRPr="009D29D4" w:rsidRDefault="002950D9" w:rsidP="0019220B">
      <w:pPr>
        <w:pStyle w:val="FootnoteText"/>
        <w:snapToGrid w:val="0"/>
        <w:spacing w:before="0"/>
        <w:rPr>
          <w:rFonts w:cs="Times New Roman"/>
        </w:rPr>
      </w:pPr>
      <w:r w:rsidRPr="009D29D4">
        <w:rPr>
          <w:rStyle w:val="FootnoteReference"/>
          <w:rFonts w:cs="Times New Roman"/>
        </w:rPr>
        <w:footnoteRef/>
      </w:r>
      <w:r w:rsidRPr="009D29D4">
        <w:rPr>
          <w:rFonts w:cs="Times New Roman"/>
        </w:rPr>
        <w:t xml:space="preserve"> Available at </w:t>
      </w:r>
      <w:r w:rsidRPr="009D29D4">
        <w:rPr>
          <w:rStyle w:val="Hyperlink"/>
          <w:rFonts w:cs="Times New Roman"/>
          <w:color w:val="auto"/>
        </w:rPr>
        <w:t>https://www.choa.org/~/media/files/Childrens/medical-professionals/physician-resources/radiology/rad_cptcode_x-ray.pdf</w:t>
      </w:r>
      <w:r w:rsidR="002F3A31" w:rsidRPr="009D29D4">
        <w:rPr>
          <w:rFonts w:cs="Times New Roman"/>
        </w:rPr>
        <w:t>.</w:t>
      </w:r>
    </w:p>
  </w:footnote>
  <w:footnote w:id="19">
    <w:p w14:paraId="010134C1" w14:textId="772EB99D" w:rsidR="00C7028C" w:rsidRPr="009D29D4" w:rsidRDefault="00C7028C" w:rsidP="0019220B">
      <w:pPr>
        <w:pStyle w:val="FootnoteText"/>
        <w:snapToGrid w:val="0"/>
        <w:spacing w:before="0"/>
        <w:rPr>
          <w:rFonts w:cs="Times New Roman"/>
        </w:rPr>
      </w:pPr>
      <w:r w:rsidRPr="009D29D4">
        <w:rPr>
          <w:rStyle w:val="FootnoteReference"/>
          <w:rFonts w:cs="Times New Roman"/>
        </w:rPr>
        <w:footnoteRef/>
      </w:r>
      <w:r w:rsidRPr="009D29D4">
        <w:rPr>
          <w:rFonts w:cs="Times New Roman"/>
        </w:rPr>
        <w:t xml:space="preserve"> </w:t>
      </w:r>
      <w:hyperlink r:id="rId23" w:history="1">
        <w:r w:rsidR="006304B4" w:rsidRPr="00735417">
          <w:rPr>
            <w:rStyle w:val="Hyperlink"/>
            <w:rFonts w:cs="Times New Roman"/>
            <w:color w:val="000000" w:themeColor="text1"/>
            <w:u w:val="none"/>
          </w:rPr>
          <w:t>Mass General Brigham Incorporated Determination of Need Applications - Massachusetts General Hospital # MGB-20121612-HE, Brigham and Women’s Faulkner Hospital # MGB20121716-HE, and Multisite # Multisite-21012113-AS Independent Cost-Analysis Comment</w:t>
        </w:r>
      </w:hyperlink>
      <w:r w:rsidRPr="009D29D4">
        <w:rPr>
          <w:rFonts w:cs="Times New Roman"/>
        </w:rPr>
        <w:t>. Available at</w:t>
      </w:r>
      <w:r w:rsidR="00E83BEE" w:rsidRPr="009D29D4">
        <w:rPr>
          <w:rFonts w:cs="Times New Roman"/>
        </w:rPr>
        <w:t xml:space="preserve"> </w:t>
      </w:r>
      <w:hyperlink r:id="rId24" w:history="1">
        <w:r w:rsidR="00E83BEE" w:rsidRPr="009D29D4">
          <w:rPr>
            <w:rStyle w:val="Hyperlink"/>
            <w:rFonts w:cs="Times New Roman"/>
            <w:color w:val="auto"/>
          </w:rPr>
          <w:t>https://www.mass.gov/doc/commonwealth-of-massachusetts-health-policy-commission-pdf-0/download</w:t>
        </w:r>
      </w:hyperlink>
      <w:r w:rsidR="006304B4" w:rsidRPr="009D29D4">
        <w:rPr>
          <w:rStyle w:val="Hyperlink"/>
          <w:rFonts w:cs="Times New Roman"/>
          <w:color w:val="auto"/>
        </w:rPr>
        <w:t xml:space="preserve">.  See, </w:t>
      </w:r>
      <w:r w:rsidR="007E6C53" w:rsidRPr="009D29D4">
        <w:rPr>
          <w:rFonts w:cs="Times New Roman"/>
        </w:rPr>
        <w:t>Appendix I.A: HPC Methods and Data Sources Overview.</w:t>
      </w:r>
    </w:p>
  </w:footnote>
  <w:footnote w:id="20">
    <w:p w14:paraId="5EDE5E87" w14:textId="2542815C" w:rsidR="00020492" w:rsidRPr="009D29D4" w:rsidRDefault="00020492" w:rsidP="0019220B">
      <w:pPr>
        <w:pStyle w:val="FootnoteText"/>
        <w:snapToGrid w:val="0"/>
        <w:spacing w:before="0"/>
        <w:rPr>
          <w:rFonts w:cs="Times New Roman"/>
        </w:rPr>
      </w:pPr>
      <w:r w:rsidRPr="009D29D4">
        <w:rPr>
          <w:rStyle w:val="FootnoteReference"/>
          <w:rFonts w:cs="Times New Roman"/>
        </w:rPr>
        <w:footnoteRef/>
      </w:r>
      <w:r w:rsidRPr="009D29D4">
        <w:rPr>
          <w:rFonts w:cs="Times New Roman"/>
        </w:rPr>
        <w:t xml:space="preserve"> </w:t>
      </w:r>
      <w:r w:rsidRPr="009D29D4">
        <w:rPr>
          <w:rStyle w:val="Hyperlink"/>
          <w:rFonts w:cs="Times New Roman"/>
          <w:color w:val="auto"/>
        </w:rPr>
        <w:t>https://www.acgme.org/globalassets/Pediatric_Surgery_Mappings_2020.pdf</w:t>
      </w:r>
      <w:r w:rsidR="002F3A31" w:rsidRPr="009D29D4">
        <w:rPr>
          <w:rFonts w:cs="Times New Roman"/>
        </w:rPr>
        <w:t>.</w:t>
      </w:r>
    </w:p>
  </w:footnote>
  <w:footnote w:id="21">
    <w:p w14:paraId="28707AD3" w14:textId="7ADF0D6F" w:rsidR="006A0813" w:rsidRPr="009D29D4" w:rsidRDefault="006A0813" w:rsidP="0019220B">
      <w:pPr>
        <w:pStyle w:val="FootnoteText"/>
        <w:snapToGrid w:val="0"/>
        <w:spacing w:before="0"/>
        <w:rPr>
          <w:rFonts w:cs="Times New Roman"/>
        </w:rPr>
      </w:pPr>
      <w:r w:rsidRPr="009D29D4">
        <w:rPr>
          <w:rStyle w:val="FootnoteReference"/>
          <w:rFonts w:cs="Times New Roman"/>
        </w:rPr>
        <w:footnoteRef/>
      </w:r>
      <w:r w:rsidR="004D20FB" w:rsidRPr="009D29D4">
        <w:rPr>
          <w:rFonts w:cs="Times New Roman"/>
        </w:rPr>
        <w:t xml:space="preserve"> A</w:t>
      </w:r>
      <w:r w:rsidR="002928AE" w:rsidRPr="009D29D4">
        <w:rPr>
          <w:rFonts w:cs="Times New Roman"/>
        </w:rPr>
        <w:t xml:space="preserve">vailable at: </w:t>
      </w:r>
      <w:hyperlink r:id="rId25" w:history="1">
        <w:r w:rsidR="002928AE" w:rsidRPr="009D29D4">
          <w:rPr>
            <w:rStyle w:val="Hyperlink"/>
            <w:rFonts w:cs="Times New Roman"/>
            <w:color w:val="auto"/>
          </w:rPr>
          <w:t>https://www.cookmedical.com/wp-content/uploads/2021/12/RG_ESC_50099_RE_202201-1.pdf</w:t>
        </w:r>
      </w:hyperlink>
      <w:r w:rsidR="0019220B" w:rsidRPr="009D29D4">
        <w:rPr>
          <w:rFonts w:cs="Times New Roman"/>
        </w:rPr>
        <w:t>.</w:t>
      </w:r>
      <w:r w:rsidR="002928AE" w:rsidRPr="009D29D4">
        <w:rPr>
          <w:rFonts w:cs="Times New Roman"/>
        </w:rPr>
        <w:t xml:space="preserve"> </w:t>
      </w:r>
    </w:p>
  </w:footnote>
  <w:footnote w:id="22">
    <w:p w14:paraId="0B2E990F" w14:textId="626FECDF" w:rsidR="00BC1937" w:rsidRPr="009D29D4" w:rsidRDefault="00BC1937" w:rsidP="0019220B">
      <w:pPr>
        <w:pStyle w:val="FootnoteText"/>
        <w:snapToGrid w:val="0"/>
        <w:spacing w:before="0"/>
        <w:rPr>
          <w:rFonts w:cs="Times New Roman"/>
        </w:rPr>
      </w:pPr>
      <w:r w:rsidRPr="009D29D4">
        <w:rPr>
          <w:rStyle w:val="FootnoteReference"/>
          <w:rFonts w:cs="Times New Roman"/>
        </w:rPr>
        <w:footnoteRef/>
      </w:r>
      <w:r w:rsidRPr="009D29D4">
        <w:rPr>
          <w:rFonts w:cs="Times New Roman"/>
        </w:rPr>
        <w:t xml:space="preserve"> </w:t>
      </w:r>
      <w:hyperlink r:id="rId26" w:history="1">
        <w:r w:rsidRPr="009D29D4">
          <w:rPr>
            <w:rStyle w:val="Hyperlink"/>
            <w:rFonts w:cs="Times New Roman"/>
            <w:color w:val="auto"/>
          </w:rPr>
          <w:t>https://aasm.org/clinical-resources/coding-reimbursement/sleep-medicine-codes/</w:t>
        </w:r>
      </w:hyperlink>
      <w:r w:rsidR="0019220B" w:rsidRPr="009D29D4">
        <w:rPr>
          <w:rFonts w:cs="Times New Roman"/>
        </w:rPr>
        <w:t>.</w:t>
      </w:r>
      <w:r w:rsidRPr="009D29D4">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40E72" w14:textId="4F8B4304" w:rsidR="00497049" w:rsidRPr="00583972" w:rsidRDefault="00583972" w:rsidP="00583972">
    <w:pPr>
      <w:pStyle w:val="Header"/>
      <w:rPr>
        <w:i/>
        <w:iCs/>
        <w:sz w:val="20"/>
        <w:szCs w:val="18"/>
      </w:rPr>
    </w:pPr>
    <w:r w:rsidRPr="00445502">
      <w:rPr>
        <w:rFonts w:cs="Times New Roman"/>
        <w:i/>
        <w:iCs/>
        <w:sz w:val="20"/>
        <w:szCs w:val="18"/>
      </w:rPr>
      <w:t>Independent Cost Analysis for Boston Children’s Hospital DoN Application #BCH 20171411-HE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CAA1E" w14:textId="2CF17727" w:rsidR="009A4FC6" w:rsidRPr="0081620F" w:rsidRDefault="00583972" w:rsidP="009A4FC6">
    <w:pPr>
      <w:pStyle w:val="Header"/>
      <w:rPr>
        <w:b/>
        <w:bCs/>
        <w:i/>
        <w:iCs/>
      </w:rPr>
    </w:pPr>
    <w:r>
      <w:rPr>
        <w:noProof/>
      </w:rPr>
      <w:drawing>
        <wp:inline distT="0" distB="0" distL="0" distR="0" wp14:anchorId="4674E36B" wp14:editId="77D82D6F">
          <wp:extent cx="1920240" cy="640080"/>
          <wp:effectExtent l="0" t="0" r="3810" b="7620"/>
          <wp:docPr id="16" name="Picture 16" descr="FTI Consu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TI Consulting"/>
                  <pic:cNvPicPr/>
                </pic:nvPicPr>
                <pic:blipFill>
                  <a:blip r:embed="rId1">
                    <a:extLst>
                      <a:ext uri="{28A0092B-C50C-407E-A947-70E740481C1C}">
                        <a14:useLocalDpi xmlns:a14="http://schemas.microsoft.com/office/drawing/2010/main" val="0"/>
                      </a:ext>
                    </a:extLst>
                  </a:blip>
                  <a:stretch>
                    <a:fillRect/>
                  </a:stretch>
                </pic:blipFill>
                <pic:spPr>
                  <a:xfrm>
                    <a:off x="0" y="0"/>
                    <a:ext cx="1920240" cy="6400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55B12"/>
    <w:multiLevelType w:val="multilevel"/>
    <w:tmpl w:val="910CDAEE"/>
    <w:lvl w:ilvl="0">
      <w:start w:val="3"/>
      <w:numFmt w:val="decimal"/>
      <w:lvlText w:val="%1."/>
      <w:lvlJc w:val="left"/>
      <w:pPr>
        <w:ind w:left="0" w:firstLine="0"/>
      </w:pPr>
      <w:rPr>
        <w:rFonts w:hint="default"/>
        <w:b/>
        <w:bCs/>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15:restartNumberingAfterBreak="0">
    <w:nsid w:val="438A43F7"/>
    <w:multiLevelType w:val="multilevel"/>
    <w:tmpl w:val="4FE68D6A"/>
    <w:lvl w:ilvl="0">
      <w:start w:val="1"/>
      <w:numFmt w:val="bullet"/>
      <w:pStyle w:val="Bullet"/>
      <w:lvlText w:val="■"/>
      <w:lvlJc w:val="left"/>
      <w:pPr>
        <w:ind w:left="288" w:hanging="288"/>
      </w:pPr>
      <w:rPr>
        <w:rFonts w:ascii="Arial Black" w:hAnsi="Arial Black" w:hint="default"/>
        <w:b/>
        <w:i w:val="0"/>
        <w:color w:val="ED7D31" w:themeColor="accent2"/>
      </w:rPr>
    </w:lvl>
    <w:lvl w:ilvl="1">
      <w:start w:val="1"/>
      <w:numFmt w:val="bullet"/>
      <w:pStyle w:val="BulletSub"/>
      <w:lvlText w:val="—"/>
      <w:lvlJc w:val="left"/>
      <w:pPr>
        <w:ind w:left="634" w:hanging="346"/>
      </w:pPr>
      <w:rPr>
        <w:rFonts w:ascii="Calibri" w:hAnsi="Calibri" w:hint="default"/>
        <w:b w:val="0"/>
        <w:i w:val="0"/>
        <w:color w:val="ED7D31" w:themeColor="accent2"/>
      </w:rPr>
    </w:lvl>
    <w:lvl w:ilvl="2">
      <w:start w:val="1"/>
      <w:numFmt w:val="bullet"/>
      <w:lvlText w:val="○"/>
      <w:lvlJc w:val="left"/>
      <w:pPr>
        <w:ind w:left="907" w:hanging="273"/>
      </w:pPr>
      <w:rPr>
        <w:rFonts w:ascii="Calibri" w:hAnsi="Calibri" w:hint="default"/>
        <w:b/>
        <w:i w:val="0"/>
        <w:color w:val="ED7D31" w:themeColor="accent2"/>
      </w:rPr>
    </w:lvl>
    <w:lvl w:ilvl="3">
      <w:start w:val="1"/>
      <w:numFmt w:val="bullet"/>
      <w:lvlText w:val="○"/>
      <w:lvlJc w:val="left"/>
      <w:pPr>
        <w:ind w:left="1181" w:hanging="274"/>
      </w:pPr>
      <w:rPr>
        <w:rFonts w:ascii="Calibri" w:hAnsi="Calibri" w:hint="default"/>
        <w:b/>
        <w:i w:val="0"/>
        <w:color w:val="ED7D31" w:themeColor="accent2"/>
      </w:rPr>
    </w:lvl>
    <w:lvl w:ilvl="4">
      <w:start w:val="1"/>
      <w:numFmt w:val="bullet"/>
      <w:lvlText w:val="○"/>
      <w:lvlJc w:val="left"/>
      <w:pPr>
        <w:ind w:left="1454" w:hanging="273"/>
      </w:pPr>
      <w:rPr>
        <w:rFonts w:ascii="Calibri" w:hAnsi="Calibri" w:hint="default"/>
        <w:b/>
        <w:i w:val="0"/>
        <w:color w:val="ED7D31" w:themeColor="accent2"/>
      </w:rPr>
    </w:lvl>
    <w:lvl w:ilvl="5">
      <w:start w:val="1"/>
      <w:numFmt w:val="bullet"/>
      <w:lvlText w:val="○"/>
      <w:lvlJc w:val="left"/>
      <w:pPr>
        <w:ind w:left="1728" w:hanging="274"/>
      </w:pPr>
      <w:rPr>
        <w:rFonts w:ascii="Calibri" w:hAnsi="Calibri" w:hint="default"/>
        <w:b/>
        <w:i w:val="0"/>
        <w:color w:val="ED7D31" w:themeColor="accent2"/>
      </w:rPr>
    </w:lvl>
    <w:lvl w:ilvl="6">
      <w:start w:val="1"/>
      <w:numFmt w:val="bullet"/>
      <w:lvlText w:val="○"/>
      <w:lvlJc w:val="left"/>
      <w:pPr>
        <w:ind w:left="2002" w:hanging="274"/>
      </w:pPr>
      <w:rPr>
        <w:rFonts w:ascii="Calibri" w:hAnsi="Calibri" w:hint="default"/>
        <w:b/>
        <w:i w:val="0"/>
        <w:color w:val="ED7D31" w:themeColor="accent2"/>
      </w:rPr>
    </w:lvl>
    <w:lvl w:ilvl="7">
      <w:start w:val="1"/>
      <w:numFmt w:val="bullet"/>
      <w:lvlText w:val="○"/>
      <w:lvlJc w:val="left"/>
      <w:pPr>
        <w:ind w:left="2275" w:hanging="273"/>
      </w:pPr>
      <w:rPr>
        <w:rFonts w:ascii="Calibri" w:hAnsi="Calibri" w:hint="default"/>
        <w:b/>
        <w:i w:val="0"/>
        <w:color w:val="ED7D31" w:themeColor="accent2"/>
      </w:rPr>
    </w:lvl>
    <w:lvl w:ilvl="8">
      <w:start w:val="1"/>
      <w:numFmt w:val="bullet"/>
      <w:lvlText w:val="○"/>
      <w:lvlJc w:val="left"/>
      <w:pPr>
        <w:ind w:left="2549" w:hanging="274"/>
      </w:pPr>
      <w:rPr>
        <w:rFonts w:ascii="Calibri" w:hAnsi="Calibri" w:hint="default"/>
        <w:b/>
        <w:i w:val="0"/>
        <w:color w:val="ED7D31" w:themeColor="accent2"/>
      </w:rPr>
    </w:lvl>
  </w:abstractNum>
  <w:abstractNum w:abstractNumId="2" w15:restartNumberingAfterBreak="0">
    <w:nsid w:val="462C4FD1"/>
    <w:multiLevelType w:val="multilevel"/>
    <w:tmpl w:val="5A584C24"/>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 w15:restartNumberingAfterBreak="0">
    <w:nsid w:val="517A047E"/>
    <w:multiLevelType w:val="multilevel"/>
    <w:tmpl w:val="D0E20E2A"/>
    <w:styleLink w:val="Style1"/>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 w15:restartNumberingAfterBreak="0">
    <w:nsid w:val="577B3FB4"/>
    <w:multiLevelType w:val="multilevel"/>
    <w:tmpl w:val="41DE5EF2"/>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720" w:firstLine="0"/>
      </w:pPr>
      <w:rPr>
        <w:rFonts w:hint="default"/>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5" w15:restartNumberingAfterBreak="0">
    <w:nsid w:val="5E1D552E"/>
    <w:multiLevelType w:val="multilevel"/>
    <w:tmpl w:val="E7B4A0BC"/>
    <w:lvl w:ilvl="0">
      <w:start w:val="1"/>
      <w:numFmt w:val="bullet"/>
      <w:lvlText w:val=""/>
      <w:lvlJc w:val="left"/>
      <w:pPr>
        <w:ind w:left="288" w:hanging="288"/>
      </w:pPr>
      <w:rPr>
        <w:rFonts w:ascii="Symbol" w:hAnsi="Symbol" w:hint="default"/>
        <w:b/>
        <w:i w:val="0"/>
        <w:color w:val="auto"/>
      </w:rPr>
    </w:lvl>
    <w:lvl w:ilvl="1">
      <w:start w:val="1"/>
      <w:numFmt w:val="bullet"/>
      <w:lvlText w:val="—"/>
      <w:lvlJc w:val="left"/>
      <w:pPr>
        <w:ind w:left="634" w:hanging="346"/>
      </w:pPr>
      <w:rPr>
        <w:rFonts w:ascii="Calibri" w:hAnsi="Calibri" w:hint="default"/>
        <w:b w:val="0"/>
        <w:i w:val="0"/>
        <w:color w:val="ED7D31" w:themeColor="accent2"/>
      </w:rPr>
    </w:lvl>
    <w:lvl w:ilvl="2">
      <w:start w:val="1"/>
      <w:numFmt w:val="bullet"/>
      <w:lvlText w:val="○"/>
      <w:lvlJc w:val="left"/>
      <w:pPr>
        <w:ind w:left="907" w:hanging="273"/>
      </w:pPr>
      <w:rPr>
        <w:rFonts w:ascii="Calibri" w:hAnsi="Calibri" w:hint="default"/>
        <w:b/>
        <w:i w:val="0"/>
        <w:color w:val="ED7D31" w:themeColor="accent2"/>
      </w:rPr>
    </w:lvl>
    <w:lvl w:ilvl="3">
      <w:start w:val="1"/>
      <w:numFmt w:val="bullet"/>
      <w:lvlText w:val="○"/>
      <w:lvlJc w:val="left"/>
      <w:pPr>
        <w:ind w:left="1181" w:hanging="274"/>
      </w:pPr>
      <w:rPr>
        <w:rFonts w:ascii="Calibri" w:hAnsi="Calibri" w:hint="default"/>
        <w:b/>
        <w:i w:val="0"/>
        <w:color w:val="ED7D31" w:themeColor="accent2"/>
      </w:rPr>
    </w:lvl>
    <w:lvl w:ilvl="4">
      <w:start w:val="1"/>
      <w:numFmt w:val="bullet"/>
      <w:lvlText w:val="○"/>
      <w:lvlJc w:val="left"/>
      <w:pPr>
        <w:ind w:left="1454" w:hanging="273"/>
      </w:pPr>
      <w:rPr>
        <w:rFonts w:ascii="Calibri" w:hAnsi="Calibri" w:hint="default"/>
        <w:b/>
        <w:i w:val="0"/>
        <w:color w:val="ED7D31" w:themeColor="accent2"/>
      </w:rPr>
    </w:lvl>
    <w:lvl w:ilvl="5">
      <w:start w:val="1"/>
      <w:numFmt w:val="bullet"/>
      <w:lvlText w:val="○"/>
      <w:lvlJc w:val="left"/>
      <w:pPr>
        <w:ind w:left="1728" w:hanging="274"/>
      </w:pPr>
      <w:rPr>
        <w:rFonts w:ascii="Calibri" w:hAnsi="Calibri" w:hint="default"/>
        <w:b/>
        <w:i w:val="0"/>
        <w:color w:val="ED7D31" w:themeColor="accent2"/>
      </w:rPr>
    </w:lvl>
    <w:lvl w:ilvl="6">
      <w:start w:val="1"/>
      <w:numFmt w:val="bullet"/>
      <w:lvlText w:val="○"/>
      <w:lvlJc w:val="left"/>
      <w:pPr>
        <w:ind w:left="2002" w:hanging="274"/>
      </w:pPr>
      <w:rPr>
        <w:rFonts w:ascii="Calibri" w:hAnsi="Calibri" w:hint="default"/>
        <w:b/>
        <w:i w:val="0"/>
        <w:color w:val="ED7D31" w:themeColor="accent2"/>
      </w:rPr>
    </w:lvl>
    <w:lvl w:ilvl="7">
      <w:start w:val="1"/>
      <w:numFmt w:val="bullet"/>
      <w:lvlText w:val="○"/>
      <w:lvlJc w:val="left"/>
      <w:pPr>
        <w:ind w:left="2275" w:hanging="273"/>
      </w:pPr>
      <w:rPr>
        <w:rFonts w:ascii="Calibri" w:hAnsi="Calibri" w:hint="default"/>
        <w:b/>
        <w:i w:val="0"/>
        <w:color w:val="ED7D31" w:themeColor="accent2"/>
      </w:rPr>
    </w:lvl>
    <w:lvl w:ilvl="8">
      <w:start w:val="1"/>
      <w:numFmt w:val="bullet"/>
      <w:lvlText w:val="○"/>
      <w:lvlJc w:val="left"/>
      <w:pPr>
        <w:ind w:left="2549" w:hanging="274"/>
      </w:pPr>
      <w:rPr>
        <w:rFonts w:ascii="Calibri" w:hAnsi="Calibri" w:hint="default"/>
        <w:b/>
        <w:i w:val="0"/>
        <w:color w:val="ED7D31" w:themeColor="accent2"/>
      </w:rPr>
    </w:lvl>
  </w:abstractNum>
  <w:abstractNum w:abstractNumId="6" w15:restartNumberingAfterBreak="0">
    <w:nsid w:val="6C500021"/>
    <w:multiLevelType w:val="hybridMultilevel"/>
    <w:tmpl w:val="546AD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362A53"/>
    <w:multiLevelType w:val="multilevel"/>
    <w:tmpl w:val="0409001D"/>
    <w:styleLink w:val="BulletPoints"/>
    <w:lvl w:ilvl="0">
      <w:start w:val="1"/>
      <w:numFmt w:val="bullet"/>
      <w:lvlText w:val="­"/>
      <w:lvlJc w:val="left"/>
      <w:pPr>
        <w:ind w:left="360" w:hanging="360"/>
      </w:pPr>
      <w:rPr>
        <w:rFonts w:ascii="Courier New" w:hAnsi="Courier New" w:hint="default"/>
        <w:sz w:val="24"/>
      </w:rPr>
    </w:lvl>
    <w:lvl w:ilvl="1">
      <w:start w:val="1"/>
      <w:numFmt w:val="bullet"/>
      <w:lvlText w:val="­"/>
      <w:lvlJc w:val="left"/>
      <w:pPr>
        <w:ind w:left="720" w:hanging="360"/>
      </w:pPr>
      <w:rPr>
        <w:rFonts w:ascii="Courier New" w:hAnsi="Courier New" w:hint="default"/>
      </w:rPr>
    </w:lvl>
    <w:lvl w:ilvl="2">
      <w:start w:val="1"/>
      <w:numFmt w:val="bullet"/>
      <w:lvlText w:val="­"/>
      <w:lvlJc w:val="left"/>
      <w:pPr>
        <w:ind w:left="1080" w:hanging="360"/>
      </w:pPr>
      <w:rPr>
        <w:rFonts w:ascii="Courier New" w:hAnsi="Courier New" w:hint="default"/>
      </w:rPr>
    </w:lvl>
    <w:lvl w:ilvl="3">
      <w:start w:val="1"/>
      <w:numFmt w:val="bullet"/>
      <w:lvlText w:val="­"/>
      <w:lvlJc w:val="left"/>
      <w:pPr>
        <w:ind w:left="1440" w:hanging="360"/>
      </w:pPr>
      <w:rPr>
        <w:rFonts w:ascii="Courier New" w:hAnsi="Courier New" w:hint="default"/>
      </w:rPr>
    </w:lvl>
    <w:lvl w:ilvl="4">
      <w:start w:val="1"/>
      <w:numFmt w:val="bullet"/>
      <w:lvlText w:val="­"/>
      <w:lvlJc w:val="left"/>
      <w:pPr>
        <w:ind w:left="1800" w:hanging="360"/>
      </w:pPr>
      <w:rPr>
        <w:rFonts w:ascii="Courier New" w:hAnsi="Courier New" w:hint="default"/>
      </w:rPr>
    </w:lvl>
    <w:lvl w:ilvl="5">
      <w:start w:val="1"/>
      <w:numFmt w:val="bullet"/>
      <w:lvlText w:val="­"/>
      <w:lvlJc w:val="left"/>
      <w:pPr>
        <w:ind w:left="2160" w:hanging="360"/>
      </w:pPr>
      <w:rPr>
        <w:rFonts w:ascii="Courier New" w:hAnsi="Courier New" w:hint="default"/>
      </w:rPr>
    </w:lvl>
    <w:lvl w:ilvl="6">
      <w:start w:val="1"/>
      <w:numFmt w:val="bullet"/>
      <w:lvlText w:val="­"/>
      <w:lvlJc w:val="left"/>
      <w:pPr>
        <w:ind w:left="2520" w:hanging="360"/>
      </w:pPr>
      <w:rPr>
        <w:rFonts w:ascii="Courier New" w:hAnsi="Courier New" w:hint="default"/>
      </w:rPr>
    </w:lvl>
    <w:lvl w:ilvl="7">
      <w:start w:val="1"/>
      <w:numFmt w:val="bullet"/>
      <w:lvlText w:val="­"/>
      <w:lvlJc w:val="left"/>
      <w:pPr>
        <w:ind w:left="2880" w:hanging="360"/>
      </w:pPr>
      <w:rPr>
        <w:rFonts w:ascii="Courier New" w:hAnsi="Courier New" w:hint="default"/>
      </w:rPr>
    </w:lvl>
    <w:lvl w:ilvl="8">
      <w:start w:val="1"/>
      <w:numFmt w:val="bullet"/>
      <w:lvlText w:val="­"/>
      <w:lvlJc w:val="left"/>
      <w:pPr>
        <w:ind w:left="3240" w:hanging="360"/>
      </w:pPr>
      <w:rPr>
        <w:rFonts w:ascii="Courier New" w:hAnsi="Courier New" w:hint="default"/>
      </w:rPr>
    </w:lvl>
  </w:abstractNum>
  <w:abstractNum w:abstractNumId="8" w15:restartNumberingAfterBreak="0">
    <w:nsid w:val="71C14936"/>
    <w:multiLevelType w:val="multilevel"/>
    <w:tmpl w:val="70EA4FE0"/>
    <w:lvl w:ilvl="0">
      <w:start w:val="1"/>
      <w:numFmt w:val="decimal"/>
      <w:pStyle w:val="Heading1Numbered"/>
      <w:lvlText w:val="%1."/>
      <w:lvlJc w:val="left"/>
      <w:pPr>
        <w:ind w:left="288" w:hanging="288"/>
      </w:pPr>
      <w:rPr>
        <w:rFonts w:hint="default"/>
      </w:rPr>
    </w:lvl>
    <w:lvl w:ilvl="1">
      <w:start w:val="1"/>
      <w:numFmt w:val="decimal"/>
      <w:pStyle w:val="BodyTextNumbered"/>
      <w:lvlText w:val="%1.%2."/>
      <w:lvlJc w:val="left"/>
      <w:pPr>
        <w:ind w:left="634" w:hanging="634"/>
      </w:pPr>
      <w:rPr>
        <w:rFonts w:ascii="Calibri" w:hAnsi="Calibri" w:hint="default"/>
        <w:b w:val="0"/>
        <w:bCs w:val="0"/>
        <w:i w:val="0"/>
        <w:iCs w:val="0"/>
        <w:caps w:val="0"/>
        <w:smallCaps w:val="0"/>
        <w:strike w:val="0"/>
        <w:dstrike w:val="0"/>
        <w:outline w:val="0"/>
        <w:shadow w:val="0"/>
        <w:emboss w:val="0"/>
        <w:imprint w:val="0"/>
        <w:noProof w:val="0"/>
        <w:vanish w:val="0"/>
        <w:color w:val="auto"/>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odyTextNumberedLevel2"/>
      <w:lvlText w:val="%1.%2.%3."/>
      <w:lvlJc w:val="left"/>
      <w:pPr>
        <w:tabs>
          <w:tab w:val="num" w:pos="634"/>
        </w:tabs>
        <w:ind w:left="634" w:hanging="28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odyTextNumberedLevel3"/>
      <w:lvlText w:val="%1.%2.%3.%4."/>
      <w:lvlJc w:val="left"/>
      <w:pPr>
        <w:ind w:left="2160" w:hanging="1253"/>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72283419"/>
    <w:multiLevelType w:val="hybridMultilevel"/>
    <w:tmpl w:val="E0B07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6E79B7"/>
    <w:multiLevelType w:val="hybridMultilevel"/>
    <w:tmpl w:val="C80E576E"/>
    <w:lvl w:ilvl="0" w:tplc="10FCF866">
      <w:start w:val="2"/>
      <w:numFmt w:val="upperRoman"/>
      <w:lvlText w:val="%1."/>
      <w:lvlJc w:val="left"/>
      <w:pPr>
        <w:ind w:left="1440" w:hanging="720"/>
      </w:pPr>
      <w:rPr>
        <w:rFonts w:hint="default"/>
      </w:rPr>
    </w:lvl>
    <w:lvl w:ilvl="1" w:tplc="04090015">
      <w:start w:val="1"/>
      <w:numFmt w:val="upperLetter"/>
      <w:lvlText w:val="%2."/>
      <w:lvlJc w:val="left"/>
      <w:pPr>
        <w:ind w:left="36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16592069">
    <w:abstractNumId w:val="0"/>
  </w:num>
  <w:num w:numId="2" w16cid:durableId="1255624697">
    <w:abstractNumId w:val="10"/>
  </w:num>
  <w:num w:numId="3" w16cid:durableId="328409197">
    <w:abstractNumId w:val="3"/>
  </w:num>
  <w:num w:numId="4" w16cid:durableId="895967882">
    <w:abstractNumId w:val="4"/>
  </w:num>
  <w:num w:numId="5" w16cid:durableId="1777821975">
    <w:abstractNumId w:val="2"/>
  </w:num>
  <w:num w:numId="6" w16cid:durableId="1005281678">
    <w:abstractNumId w:val="7"/>
  </w:num>
  <w:num w:numId="7" w16cid:durableId="1455519363">
    <w:abstractNumId w:val="1"/>
  </w:num>
  <w:num w:numId="8" w16cid:durableId="351540705">
    <w:abstractNumId w:val="8"/>
  </w:num>
  <w:num w:numId="9" w16cid:durableId="603462295">
    <w:abstractNumId w:val="9"/>
  </w:num>
  <w:num w:numId="10" w16cid:durableId="1608658224">
    <w:abstractNumId w:val="6"/>
  </w:num>
  <w:num w:numId="11" w16cid:durableId="700133693">
    <w:abstractNumId w:val="5"/>
  </w:num>
  <w:num w:numId="12" w16cid:durableId="82068601">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revisionView w:markup="0"/>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A37"/>
    <w:rsid w:val="00005413"/>
    <w:rsid w:val="00007D71"/>
    <w:rsid w:val="0001025B"/>
    <w:rsid w:val="00020492"/>
    <w:rsid w:val="00022DE5"/>
    <w:rsid w:val="000235F2"/>
    <w:rsid w:val="000403DA"/>
    <w:rsid w:val="00042472"/>
    <w:rsid w:val="00043A49"/>
    <w:rsid w:val="00050DD8"/>
    <w:rsid w:val="000512BB"/>
    <w:rsid w:val="00063DC3"/>
    <w:rsid w:val="000732CF"/>
    <w:rsid w:val="00074C14"/>
    <w:rsid w:val="00077A38"/>
    <w:rsid w:val="00081A9C"/>
    <w:rsid w:val="00095FBD"/>
    <w:rsid w:val="00097B51"/>
    <w:rsid w:val="000A21DE"/>
    <w:rsid w:val="000A6158"/>
    <w:rsid w:val="000B4693"/>
    <w:rsid w:val="000B4730"/>
    <w:rsid w:val="000C2B65"/>
    <w:rsid w:val="000D74A6"/>
    <w:rsid w:val="000E2D1E"/>
    <w:rsid w:val="000E3A9B"/>
    <w:rsid w:val="000F0E3A"/>
    <w:rsid w:val="000F62B8"/>
    <w:rsid w:val="00102C50"/>
    <w:rsid w:val="001030A9"/>
    <w:rsid w:val="001044DA"/>
    <w:rsid w:val="00105927"/>
    <w:rsid w:val="00112BED"/>
    <w:rsid w:val="001135A3"/>
    <w:rsid w:val="001236CE"/>
    <w:rsid w:val="001361A4"/>
    <w:rsid w:val="0013722F"/>
    <w:rsid w:val="00137A9E"/>
    <w:rsid w:val="001429D3"/>
    <w:rsid w:val="00146650"/>
    <w:rsid w:val="00156664"/>
    <w:rsid w:val="00161A5B"/>
    <w:rsid w:val="001655C9"/>
    <w:rsid w:val="001657D3"/>
    <w:rsid w:val="001660DD"/>
    <w:rsid w:val="00173109"/>
    <w:rsid w:val="0017533A"/>
    <w:rsid w:val="00185209"/>
    <w:rsid w:val="00191600"/>
    <w:rsid w:val="001917E9"/>
    <w:rsid w:val="0019220B"/>
    <w:rsid w:val="001946D3"/>
    <w:rsid w:val="00195909"/>
    <w:rsid w:val="001A2EC5"/>
    <w:rsid w:val="001A30BF"/>
    <w:rsid w:val="001A3C2C"/>
    <w:rsid w:val="001B2126"/>
    <w:rsid w:val="001B5636"/>
    <w:rsid w:val="001B5BD2"/>
    <w:rsid w:val="001C1F2F"/>
    <w:rsid w:val="001C318D"/>
    <w:rsid w:val="001C6A7A"/>
    <w:rsid w:val="001D2815"/>
    <w:rsid w:val="001D3D17"/>
    <w:rsid w:val="001D51AD"/>
    <w:rsid w:val="001E69E1"/>
    <w:rsid w:val="001F185E"/>
    <w:rsid w:val="001F5499"/>
    <w:rsid w:val="00214BA4"/>
    <w:rsid w:val="00220EC0"/>
    <w:rsid w:val="00221146"/>
    <w:rsid w:val="00224DC6"/>
    <w:rsid w:val="002326D4"/>
    <w:rsid w:val="00233804"/>
    <w:rsid w:val="00246EA3"/>
    <w:rsid w:val="0025333D"/>
    <w:rsid w:val="002616D5"/>
    <w:rsid w:val="0026170D"/>
    <w:rsid w:val="00271BD6"/>
    <w:rsid w:val="00272768"/>
    <w:rsid w:val="00277EEE"/>
    <w:rsid w:val="0028369B"/>
    <w:rsid w:val="0028379D"/>
    <w:rsid w:val="00290BFD"/>
    <w:rsid w:val="002928AE"/>
    <w:rsid w:val="0029397B"/>
    <w:rsid w:val="002947C6"/>
    <w:rsid w:val="002950D9"/>
    <w:rsid w:val="00295A98"/>
    <w:rsid w:val="00296FD0"/>
    <w:rsid w:val="002A7AE7"/>
    <w:rsid w:val="002B0199"/>
    <w:rsid w:val="002B11F3"/>
    <w:rsid w:val="002B4B72"/>
    <w:rsid w:val="002C5CD0"/>
    <w:rsid w:val="002C6148"/>
    <w:rsid w:val="002C70D3"/>
    <w:rsid w:val="002C7C11"/>
    <w:rsid w:val="002D2C08"/>
    <w:rsid w:val="002D5F75"/>
    <w:rsid w:val="002E0F78"/>
    <w:rsid w:val="002E6504"/>
    <w:rsid w:val="002E6F83"/>
    <w:rsid w:val="002F08C6"/>
    <w:rsid w:val="002F3A31"/>
    <w:rsid w:val="002F567B"/>
    <w:rsid w:val="00300D5E"/>
    <w:rsid w:val="00302849"/>
    <w:rsid w:val="0030356B"/>
    <w:rsid w:val="00304BEF"/>
    <w:rsid w:val="00315E31"/>
    <w:rsid w:val="003223DE"/>
    <w:rsid w:val="003275A0"/>
    <w:rsid w:val="0033043E"/>
    <w:rsid w:val="00330C59"/>
    <w:rsid w:val="00333AB4"/>
    <w:rsid w:val="00341FEE"/>
    <w:rsid w:val="00345BA7"/>
    <w:rsid w:val="00352529"/>
    <w:rsid w:val="003553E4"/>
    <w:rsid w:val="003611D6"/>
    <w:rsid w:val="00363965"/>
    <w:rsid w:val="003656A4"/>
    <w:rsid w:val="00374F70"/>
    <w:rsid w:val="00375530"/>
    <w:rsid w:val="003808B6"/>
    <w:rsid w:val="00380A16"/>
    <w:rsid w:val="003819A1"/>
    <w:rsid w:val="0038790A"/>
    <w:rsid w:val="00387E6C"/>
    <w:rsid w:val="003945CB"/>
    <w:rsid w:val="0039550B"/>
    <w:rsid w:val="00397EBD"/>
    <w:rsid w:val="003A167E"/>
    <w:rsid w:val="003C2B5B"/>
    <w:rsid w:val="003D00B7"/>
    <w:rsid w:val="003F4E46"/>
    <w:rsid w:val="00402E5D"/>
    <w:rsid w:val="00404612"/>
    <w:rsid w:val="00414031"/>
    <w:rsid w:val="00417158"/>
    <w:rsid w:val="00420D7E"/>
    <w:rsid w:val="00431039"/>
    <w:rsid w:val="004350B0"/>
    <w:rsid w:val="0043693C"/>
    <w:rsid w:val="0044281E"/>
    <w:rsid w:val="00451DBE"/>
    <w:rsid w:val="00454AEF"/>
    <w:rsid w:val="0045778A"/>
    <w:rsid w:val="004822AA"/>
    <w:rsid w:val="004826C3"/>
    <w:rsid w:val="00492017"/>
    <w:rsid w:val="00495B0E"/>
    <w:rsid w:val="00496AA9"/>
    <w:rsid w:val="00497049"/>
    <w:rsid w:val="004A103F"/>
    <w:rsid w:val="004A1C95"/>
    <w:rsid w:val="004A26B2"/>
    <w:rsid w:val="004A31CB"/>
    <w:rsid w:val="004B5FE5"/>
    <w:rsid w:val="004C192B"/>
    <w:rsid w:val="004D20FB"/>
    <w:rsid w:val="004D692E"/>
    <w:rsid w:val="004E50AC"/>
    <w:rsid w:val="004E66BD"/>
    <w:rsid w:val="004F233F"/>
    <w:rsid w:val="004F5F50"/>
    <w:rsid w:val="0050011C"/>
    <w:rsid w:val="00501361"/>
    <w:rsid w:val="00501FAC"/>
    <w:rsid w:val="00512F27"/>
    <w:rsid w:val="00514A32"/>
    <w:rsid w:val="0051690D"/>
    <w:rsid w:val="0051711F"/>
    <w:rsid w:val="00523AD4"/>
    <w:rsid w:val="00523CE6"/>
    <w:rsid w:val="00543F00"/>
    <w:rsid w:val="0055292F"/>
    <w:rsid w:val="00553743"/>
    <w:rsid w:val="00562EBD"/>
    <w:rsid w:val="0056312E"/>
    <w:rsid w:val="005637CB"/>
    <w:rsid w:val="00564489"/>
    <w:rsid w:val="00565D7B"/>
    <w:rsid w:val="005662F5"/>
    <w:rsid w:val="0056723E"/>
    <w:rsid w:val="00567811"/>
    <w:rsid w:val="00570268"/>
    <w:rsid w:val="005763FE"/>
    <w:rsid w:val="00583972"/>
    <w:rsid w:val="00592F52"/>
    <w:rsid w:val="00593548"/>
    <w:rsid w:val="00595E01"/>
    <w:rsid w:val="005A276D"/>
    <w:rsid w:val="005A3F38"/>
    <w:rsid w:val="005B67FE"/>
    <w:rsid w:val="005C2422"/>
    <w:rsid w:val="005C2E20"/>
    <w:rsid w:val="005D330D"/>
    <w:rsid w:val="005D793F"/>
    <w:rsid w:val="005E6F8D"/>
    <w:rsid w:val="00604E88"/>
    <w:rsid w:val="00605A14"/>
    <w:rsid w:val="00612F8F"/>
    <w:rsid w:val="00612FCD"/>
    <w:rsid w:val="00613789"/>
    <w:rsid w:val="00617E70"/>
    <w:rsid w:val="0062283B"/>
    <w:rsid w:val="006304B4"/>
    <w:rsid w:val="00635815"/>
    <w:rsid w:val="00643D06"/>
    <w:rsid w:val="00644105"/>
    <w:rsid w:val="006441B8"/>
    <w:rsid w:val="00647358"/>
    <w:rsid w:val="00647686"/>
    <w:rsid w:val="00655588"/>
    <w:rsid w:val="0066144A"/>
    <w:rsid w:val="00667C98"/>
    <w:rsid w:val="0067319D"/>
    <w:rsid w:val="00674470"/>
    <w:rsid w:val="0068057A"/>
    <w:rsid w:val="00692043"/>
    <w:rsid w:val="006A0813"/>
    <w:rsid w:val="006A1749"/>
    <w:rsid w:val="006A2D75"/>
    <w:rsid w:val="006A496D"/>
    <w:rsid w:val="006B6448"/>
    <w:rsid w:val="006E5F6F"/>
    <w:rsid w:val="006F604C"/>
    <w:rsid w:val="00700135"/>
    <w:rsid w:val="007036D3"/>
    <w:rsid w:val="00706023"/>
    <w:rsid w:val="00720AD5"/>
    <w:rsid w:val="00731F29"/>
    <w:rsid w:val="007333FF"/>
    <w:rsid w:val="007344D7"/>
    <w:rsid w:val="00735417"/>
    <w:rsid w:val="00736FBF"/>
    <w:rsid w:val="00737C94"/>
    <w:rsid w:val="007477A7"/>
    <w:rsid w:val="00750AAA"/>
    <w:rsid w:val="00753658"/>
    <w:rsid w:val="00764FF3"/>
    <w:rsid w:val="0076589D"/>
    <w:rsid w:val="0078302D"/>
    <w:rsid w:val="007876DF"/>
    <w:rsid w:val="00787910"/>
    <w:rsid w:val="007A74A4"/>
    <w:rsid w:val="007B1994"/>
    <w:rsid w:val="007B4EA0"/>
    <w:rsid w:val="007B691F"/>
    <w:rsid w:val="007B6E97"/>
    <w:rsid w:val="007C1053"/>
    <w:rsid w:val="007C107C"/>
    <w:rsid w:val="007D5944"/>
    <w:rsid w:val="007E00BA"/>
    <w:rsid w:val="007E533B"/>
    <w:rsid w:val="007E570F"/>
    <w:rsid w:val="007E6C53"/>
    <w:rsid w:val="007F11DD"/>
    <w:rsid w:val="007F363B"/>
    <w:rsid w:val="007F46EC"/>
    <w:rsid w:val="00805464"/>
    <w:rsid w:val="0080671A"/>
    <w:rsid w:val="0080690D"/>
    <w:rsid w:val="0081620F"/>
    <w:rsid w:val="00817D44"/>
    <w:rsid w:val="00820816"/>
    <w:rsid w:val="008259EF"/>
    <w:rsid w:val="0082729D"/>
    <w:rsid w:val="00834DFF"/>
    <w:rsid w:val="00835143"/>
    <w:rsid w:val="008401AE"/>
    <w:rsid w:val="00843185"/>
    <w:rsid w:val="00876612"/>
    <w:rsid w:val="00876637"/>
    <w:rsid w:val="00877477"/>
    <w:rsid w:val="00882701"/>
    <w:rsid w:val="00885B3E"/>
    <w:rsid w:val="008925FD"/>
    <w:rsid w:val="008962B4"/>
    <w:rsid w:val="008A3921"/>
    <w:rsid w:val="008A5FCB"/>
    <w:rsid w:val="008C0164"/>
    <w:rsid w:val="008C5153"/>
    <w:rsid w:val="008C5F91"/>
    <w:rsid w:val="008D075F"/>
    <w:rsid w:val="008D33D1"/>
    <w:rsid w:val="008E3DCE"/>
    <w:rsid w:val="008E7285"/>
    <w:rsid w:val="0090379B"/>
    <w:rsid w:val="00904B15"/>
    <w:rsid w:val="0091163D"/>
    <w:rsid w:val="00925170"/>
    <w:rsid w:val="00931191"/>
    <w:rsid w:val="00935142"/>
    <w:rsid w:val="00935ACC"/>
    <w:rsid w:val="00935CBD"/>
    <w:rsid w:val="009413AC"/>
    <w:rsid w:val="00943850"/>
    <w:rsid w:val="00954E5F"/>
    <w:rsid w:val="009573B3"/>
    <w:rsid w:val="00964DBE"/>
    <w:rsid w:val="00970D89"/>
    <w:rsid w:val="00973827"/>
    <w:rsid w:val="009739BC"/>
    <w:rsid w:val="00980746"/>
    <w:rsid w:val="00984AC0"/>
    <w:rsid w:val="009850ED"/>
    <w:rsid w:val="00987DE8"/>
    <w:rsid w:val="0099040A"/>
    <w:rsid w:val="009922EE"/>
    <w:rsid w:val="00992444"/>
    <w:rsid w:val="00993031"/>
    <w:rsid w:val="0099409A"/>
    <w:rsid w:val="00995963"/>
    <w:rsid w:val="009A09F1"/>
    <w:rsid w:val="009A4FC6"/>
    <w:rsid w:val="009A7C36"/>
    <w:rsid w:val="009B2C3A"/>
    <w:rsid w:val="009B34E1"/>
    <w:rsid w:val="009C3C5B"/>
    <w:rsid w:val="009D16B7"/>
    <w:rsid w:val="009D29D4"/>
    <w:rsid w:val="009D3AA0"/>
    <w:rsid w:val="009E61C2"/>
    <w:rsid w:val="009F0589"/>
    <w:rsid w:val="009F0C17"/>
    <w:rsid w:val="009F385D"/>
    <w:rsid w:val="009F49E1"/>
    <w:rsid w:val="009F6E30"/>
    <w:rsid w:val="009F7E5B"/>
    <w:rsid w:val="00A011E6"/>
    <w:rsid w:val="00A05214"/>
    <w:rsid w:val="00A0662D"/>
    <w:rsid w:val="00A11A37"/>
    <w:rsid w:val="00A12FFC"/>
    <w:rsid w:val="00A1542E"/>
    <w:rsid w:val="00A154AC"/>
    <w:rsid w:val="00A15B98"/>
    <w:rsid w:val="00A225B0"/>
    <w:rsid w:val="00A25F02"/>
    <w:rsid w:val="00A26B55"/>
    <w:rsid w:val="00A27E89"/>
    <w:rsid w:val="00A33800"/>
    <w:rsid w:val="00A414C6"/>
    <w:rsid w:val="00A41F0D"/>
    <w:rsid w:val="00A53EB0"/>
    <w:rsid w:val="00A56651"/>
    <w:rsid w:val="00A62398"/>
    <w:rsid w:val="00A63124"/>
    <w:rsid w:val="00A66914"/>
    <w:rsid w:val="00A66C9F"/>
    <w:rsid w:val="00A72670"/>
    <w:rsid w:val="00A776A8"/>
    <w:rsid w:val="00A779C8"/>
    <w:rsid w:val="00A90F58"/>
    <w:rsid w:val="00A94459"/>
    <w:rsid w:val="00AA150C"/>
    <w:rsid w:val="00AA1CF7"/>
    <w:rsid w:val="00AB4FB5"/>
    <w:rsid w:val="00AE39C1"/>
    <w:rsid w:val="00AE47BA"/>
    <w:rsid w:val="00AE54F8"/>
    <w:rsid w:val="00AE5FE4"/>
    <w:rsid w:val="00B0012A"/>
    <w:rsid w:val="00B002B4"/>
    <w:rsid w:val="00B010C3"/>
    <w:rsid w:val="00B11FC5"/>
    <w:rsid w:val="00B2310A"/>
    <w:rsid w:val="00B308CD"/>
    <w:rsid w:val="00B3112F"/>
    <w:rsid w:val="00B32DB3"/>
    <w:rsid w:val="00B33C12"/>
    <w:rsid w:val="00B36AFD"/>
    <w:rsid w:val="00B4192C"/>
    <w:rsid w:val="00B41A81"/>
    <w:rsid w:val="00B42787"/>
    <w:rsid w:val="00B50C89"/>
    <w:rsid w:val="00B5111C"/>
    <w:rsid w:val="00B52B19"/>
    <w:rsid w:val="00B53152"/>
    <w:rsid w:val="00B637D6"/>
    <w:rsid w:val="00B646B9"/>
    <w:rsid w:val="00B749D5"/>
    <w:rsid w:val="00B77761"/>
    <w:rsid w:val="00B86FD2"/>
    <w:rsid w:val="00B87A60"/>
    <w:rsid w:val="00B9686D"/>
    <w:rsid w:val="00BC085E"/>
    <w:rsid w:val="00BC1937"/>
    <w:rsid w:val="00BC5FE6"/>
    <w:rsid w:val="00BD1274"/>
    <w:rsid w:val="00BD1D44"/>
    <w:rsid w:val="00BD39A9"/>
    <w:rsid w:val="00BF44F4"/>
    <w:rsid w:val="00C00F08"/>
    <w:rsid w:val="00C02DF3"/>
    <w:rsid w:val="00C12494"/>
    <w:rsid w:val="00C16780"/>
    <w:rsid w:val="00C20AA8"/>
    <w:rsid w:val="00C232B8"/>
    <w:rsid w:val="00C260A2"/>
    <w:rsid w:val="00C318EC"/>
    <w:rsid w:val="00C326FB"/>
    <w:rsid w:val="00C402C4"/>
    <w:rsid w:val="00C46CE8"/>
    <w:rsid w:val="00C46EB5"/>
    <w:rsid w:val="00C55B93"/>
    <w:rsid w:val="00C6394E"/>
    <w:rsid w:val="00C70046"/>
    <w:rsid w:val="00C7028C"/>
    <w:rsid w:val="00C76EA0"/>
    <w:rsid w:val="00C8384E"/>
    <w:rsid w:val="00C85A05"/>
    <w:rsid w:val="00CA4C07"/>
    <w:rsid w:val="00CB677C"/>
    <w:rsid w:val="00CD15BF"/>
    <w:rsid w:val="00CD2BC5"/>
    <w:rsid w:val="00CD6E98"/>
    <w:rsid w:val="00CE2602"/>
    <w:rsid w:val="00CE3653"/>
    <w:rsid w:val="00CE49C8"/>
    <w:rsid w:val="00CF235F"/>
    <w:rsid w:val="00CF3176"/>
    <w:rsid w:val="00D00479"/>
    <w:rsid w:val="00D01E91"/>
    <w:rsid w:val="00D040CE"/>
    <w:rsid w:val="00D065C4"/>
    <w:rsid w:val="00D11027"/>
    <w:rsid w:val="00D2534E"/>
    <w:rsid w:val="00D46218"/>
    <w:rsid w:val="00D47475"/>
    <w:rsid w:val="00D50532"/>
    <w:rsid w:val="00D555DC"/>
    <w:rsid w:val="00D5588B"/>
    <w:rsid w:val="00D5657B"/>
    <w:rsid w:val="00D5681E"/>
    <w:rsid w:val="00D6758F"/>
    <w:rsid w:val="00D73B79"/>
    <w:rsid w:val="00D83D19"/>
    <w:rsid w:val="00D871EF"/>
    <w:rsid w:val="00D87E44"/>
    <w:rsid w:val="00D91E54"/>
    <w:rsid w:val="00D93931"/>
    <w:rsid w:val="00D93D39"/>
    <w:rsid w:val="00D97465"/>
    <w:rsid w:val="00DB013F"/>
    <w:rsid w:val="00DB164D"/>
    <w:rsid w:val="00DB566D"/>
    <w:rsid w:val="00DB700C"/>
    <w:rsid w:val="00DC6EA1"/>
    <w:rsid w:val="00DD18C8"/>
    <w:rsid w:val="00DF4B1E"/>
    <w:rsid w:val="00E00580"/>
    <w:rsid w:val="00E0416A"/>
    <w:rsid w:val="00E10EB2"/>
    <w:rsid w:val="00E20883"/>
    <w:rsid w:val="00E23960"/>
    <w:rsid w:val="00E368B2"/>
    <w:rsid w:val="00E44A3C"/>
    <w:rsid w:val="00E4612C"/>
    <w:rsid w:val="00E55EB7"/>
    <w:rsid w:val="00E6107E"/>
    <w:rsid w:val="00E63695"/>
    <w:rsid w:val="00E67F4B"/>
    <w:rsid w:val="00E776C0"/>
    <w:rsid w:val="00E80B9A"/>
    <w:rsid w:val="00E83BEE"/>
    <w:rsid w:val="00E94F92"/>
    <w:rsid w:val="00E9650C"/>
    <w:rsid w:val="00EA6071"/>
    <w:rsid w:val="00EC2925"/>
    <w:rsid w:val="00EC3173"/>
    <w:rsid w:val="00EC6792"/>
    <w:rsid w:val="00ED180D"/>
    <w:rsid w:val="00ED334C"/>
    <w:rsid w:val="00ED78D8"/>
    <w:rsid w:val="00EE19CB"/>
    <w:rsid w:val="00EE21D2"/>
    <w:rsid w:val="00EE3AE7"/>
    <w:rsid w:val="00EF28A9"/>
    <w:rsid w:val="00F14D17"/>
    <w:rsid w:val="00F15498"/>
    <w:rsid w:val="00F21AF7"/>
    <w:rsid w:val="00F21BE8"/>
    <w:rsid w:val="00F2750B"/>
    <w:rsid w:val="00F33E79"/>
    <w:rsid w:val="00F34D7C"/>
    <w:rsid w:val="00F355F3"/>
    <w:rsid w:val="00F360D1"/>
    <w:rsid w:val="00F50A1E"/>
    <w:rsid w:val="00F720DD"/>
    <w:rsid w:val="00F8589B"/>
    <w:rsid w:val="00F93416"/>
    <w:rsid w:val="00F93CF5"/>
    <w:rsid w:val="00FA78BF"/>
    <w:rsid w:val="00FB42E7"/>
    <w:rsid w:val="00FE4018"/>
    <w:rsid w:val="00FF01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DCEF77"/>
  <w15:chartTrackingRefBased/>
  <w15:docId w15:val="{B40C3C7B-96E1-4A1E-9A00-4D966BEAB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50D9"/>
    <w:pPr>
      <w:spacing w:before="120" w:after="120"/>
      <w:jc w:val="both"/>
    </w:pPr>
    <w:rPr>
      <w:rFonts w:ascii="Times New Roman" w:hAnsi="Times New Roman"/>
      <w:sz w:val="24"/>
    </w:rPr>
  </w:style>
  <w:style w:type="paragraph" w:styleId="Heading1">
    <w:name w:val="heading 1"/>
    <w:basedOn w:val="Normal"/>
    <w:next w:val="Normal"/>
    <w:link w:val="Heading1Char"/>
    <w:uiPriority w:val="9"/>
    <w:qFormat/>
    <w:rsid w:val="00753658"/>
    <w:pPr>
      <w:numPr>
        <w:numId w:val="4"/>
      </w:numPr>
      <w:spacing w:before="240"/>
      <w:ind w:right="2995"/>
      <w:outlineLvl w:val="0"/>
    </w:pPr>
    <w:rPr>
      <w:b/>
      <w:bCs/>
      <w:caps/>
    </w:rPr>
  </w:style>
  <w:style w:type="paragraph" w:styleId="Heading2">
    <w:name w:val="heading 2"/>
    <w:basedOn w:val="Normal"/>
    <w:next w:val="Normal"/>
    <w:link w:val="Heading2Char"/>
    <w:uiPriority w:val="9"/>
    <w:unhideWhenUsed/>
    <w:qFormat/>
    <w:rsid w:val="00005413"/>
    <w:pPr>
      <w:keepNext/>
      <w:keepLines/>
      <w:numPr>
        <w:ilvl w:val="1"/>
        <w:numId w:val="4"/>
      </w:numPr>
      <w:spacing w:before="180" w:after="240"/>
      <w:ind w:left="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005413"/>
    <w:pPr>
      <w:numPr>
        <w:ilvl w:val="2"/>
        <w:numId w:val="4"/>
      </w:numPr>
      <w:ind w:left="0"/>
      <w:outlineLvl w:val="2"/>
    </w:pPr>
    <w:rPr>
      <w:b/>
      <w:bCs/>
    </w:rPr>
  </w:style>
  <w:style w:type="paragraph" w:styleId="Heading4">
    <w:name w:val="heading 4"/>
    <w:basedOn w:val="Normal"/>
    <w:next w:val="Normal"/>
    <w:link w:val="Heading4Char"/>
    <w:uiPriority w:val="9"/>
    <w:unhideWhenUsed/>
    <w:qFormat/>
    <w:rsid w:val="00C46EB5"/>
    <w:pPr>
      <w:keepNext/>
      <w:keepLines/>
      <w:numPr>
        <w:ilvl w:val="3"/>
        <w:numId w:val="4"/>
      </w:numPr>
      <w:spacing w:before="40" w:after="0"/>
      <w:outlineLvl w:val="3"/>
    </w:pPr>
    <w:rPr>
      <w:rFonts w:eastAsiaTheme="majorEastAsia" w:cs="Times New Roman"/>
      <w:b/>
      <w:bCs/>
      <w:szCs w:val="24"/>
    </w:rPr>
  </w:style>
  <w:style w:type="paragraph" w:styleId="Heading5">
    <w:name w:val="heading 5"/>
    <w:basedOn w:val="Normal"/>
    <w:next w:val="Normal"/>
    <w:link w:val="Heading5Char"/>
    <w:uiPriority w:val="9"/>
    <w:semiHidden/>
    <w:unhideWhenUsed/>
    <w:qFormat/>
    <w:rsid w:val="00A11A37"/>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11A37"/>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11A37"/>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11A37"/>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11A37"/>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3658"/>
    <w:rPr>
      <w:rFonts w:ascii="Times New Roman" w:hAnsi="Times New Roman"/>
      <w:b/>
      <w:bCs/>
      <w:caps/>
      <w:sz w:val="24"/>
    </w:rPr>
  </w:style>
  <w:style w:type="character" w:customStyle="1" w:styleId="Heading2Char">
    <w:name w:val="Heading 2 Char"/>
    <w:basedOn w:val="DefaultParagraphFont"/>
    <w:link w:val="Heading2"/>
    <w:uiPriority w:val="9"/>
    <w:rsid w:val="00005413"/>
    <w:rPr>
      <w:rFonts w:ascii="Times New Roman" w:eastAsiaTheme="majorEastAsia" w:hAnsi="Times New Roman" w:cstheme="majorBidi"/>
      <w:b/>
      <w:bCs/>
      <w:sz w:val="24"/>
      <w:szCs w:val="26"/>
    </w:rPr>
  </w:style>
  <w:style w:type="paragraph" w:styleId="Title">
    <w:name w:val="Title"/>
    <w:aliases w:val="Title (White)"/>
    <w:basedOn w:val="Normal"/>
    <w:next w:val="Normal"/>
    <w:link w:val="TitleChar"/>
    <w:uiPriority w:val="39"/>
    <w:qFormat/>
    <w:rsid w:val="00A11A37"/>
    <w:pPr>
      <w:spacing w:after="0" w:line="240" w:lineRule="auto"/>
      <w:contextualSpacing/>
      <w:jc w:val="center"/>
    </w:pPr>
    <w:rPr>
      <w:rFonts w:eastAsiaTheme="majorEastAsia" w:cstheme="majorBidi"/>
      <w:b/>
      <w:spacing w:val="-10"/>
      <w:kern w:val="28"/>
      <w:szCs w:val="56"/>
    </w:rPr>
  </w:style>
  <w:style w:type="character" w:customStyle="1" w:styleId="TitleChar">
    <w:name w:val="Title Char"/>
    <w:aliases w:val="Title (White) Char"/>
    <w:basedOn w:val="DefaultParagraphFont"/>
    <w:link w:val="Title"/>
    <w:uiPriority w:val="39"/>
    <w:rsid w:val="00A11A37"/>
    <w:rPr>
      <w:rFonts w:ascii="Times New Roman" w:eastAsiaTheme="majorEastAsia" w:hAnsi="Times New Roman" w:cstheme="majorBidi"/>
      <w:b/>
      <w:spacing w:val="-10"/>
      <w:kern w:val="28"/>
      <w:sz w:val="24"/>
      <w:szCs w:val="56"/>
    </w:rPr>
  </w:style>
  <w:style w:type="paragraph" w:styleId="Header">
    <w:name w:val="header"/>
    <w:basedOn w:val="Normal"/>
    <w:link w:val="HeaderChar"/>
    <w:uiPriority w:val="99"/>
    <w:unhideWhenUsed/>
    <w:rsid w:val="00A11A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1A37"/>
    <w:rPr>
      <w:rFonts w:ascii="Times New Roman" w:hAnsi="Times New Roman"/>
      <w:sz w:val="24"/>
    </w:rPr>
  </w:style>
  <w:style w:type="paragraph" w:styleId="Footer">
    <w:name w:val="footer"/>
    <w:basedOn w:val="Normal"/>
    <w:link w:val="FooterChar"/>
    <w:uiPriority w:val="99"/>
    <w:unhideWhenUsed/>
    <w:qFormat/>
    <w:rsid w:val="006441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1A37"/>
    <w:rPr>
      <w:rFonts w:ascii="Times New Roman" w:hAnsi="Times New Roman"/>
      <w:sz w:val="24"/>
    </w:rPr>
  </w:style>
  <w:style w:type="character" w:customStyle="1" w:styleId="Heading3Char">
    <w:name w:val="Heading 3 Char"/>
    <w:basedOn w:val="DefaultParagraphFont"/>
    <w:link w:val="Heading3"/>
    <w:uiPriority w:val="9"/>
    <w:rsid w:val="00005413"/>
    <w:rPr>
      <w:rFonts w:ascii="Times New Roman" w:hAnsi="Times New Roman"/>
      <w:b/>
      <w:bCs/>
      <w:sz w:val="24"/>
    </w:rPr>
  </w:style>
  <w:style w:type="character" w:customStyle="1" w:styleId="Heading4Char">
    <w:name w:val="Heading 4 Char"/>
    <w:basedOn w:val="DefaultParagraphFont"/>
    <w:link w:val="Heading4"/>
    <w:uiPriority w:val="9"/>
    <w:rsid w:val="00C46EB5"/>
    <w:rPr>
      <w:rFonts w:ascii="Times New Roman" w:eastAsiaTheme="majorEastAsia" w:hAnsi="Times New Roman" w:cs="Times New Roman"/>
      <w:b/>
      <w:bCs/>
      <w:sz w:val="24"/>
      <w:szCs w:val="24"/>
    </w:rPr>
  </w:style>
  <w:style w:type="character" w:customStyle="1" w:styleId="Heading5Char">
    <w:name w:val="Heading 5 Char"/>
    <w:basedOn w:val="DefaultParagraphFont"/>
    <w:link w:val="Heading5"/>
    <w:uiPriority w:val="9"/>
    <w:semiHidden/>
    <w:rsid w:val="00A11A37"/>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A11A37"/>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A11A37"/>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A11A3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11A37"/>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374F70"/>
    <w:pPr>
      <w:spacing w:after="0" w:line="240" w:lineRule="auto"/>
      <w:ind w:left="720" w:hanging="360"/>
      <w:jc w:val="both"/>
    </w:pPr>
    <w:rPr>
      <w:rFonts w:ascii="Times New Roman" w:hAnsi="Times New Roman"/>
      <w:sz w:val="24"/>
    </w:rPr>
  </w:style>
  <w:style w:type="paragraph" w:styleId="FootnoteText">
    <w:name w:val="footnote text"/>
    <w:basedOn w:val="Normal"/>
    <w:link w:val="FootnoteTextChar"/>
    <w:uiPriority w:val="99"/>
    <w:unhideWhenUsed/>
    <w:rsid w:val="00644105"/>
    <w:pPr>
      <w:spacing w:after="0" w:line="240" w:lineRule="auto"/>
    </w:pPr>
    <w:rPr>
      <w:sz w:val="20"/>
      <w:szCs w:val="20"/>
    </w:rPr>
  </w:style>
  <w:style w:type="character" w:customStyle="1" w:styleId="FootnoteTextChar">
    <w:name w:val="Footnote Text Char"/>
    <w:basedOn w:val="DefaultParagraphFont"/>
    <w:link w:val="FootnoteText"/>
    <w:uiPriority w:val="99"/>
    <w:rsid w:val="00644105"/>
    <w:rPr>
      <w:rFonts w:ascii="Times New Roman" w:hAnsi="Times New Roman"/>
      <w:sz w:val="20"/>
      <w:szCs w:val="20"/>
    </w:rPr>
  </w:style>
  <w:style w:type="character" w:styleId="FootnoteReference">
    <w:name w:val="footnote reference"/>
    <w:basedOn w:val="DefaultParagraphFont"/>
    <w:uiPriority w:val="99"/>
    <w:semiHidden/>
    <w:unhideWhenUsed/>
    <w:rsid w:val="00644105"/>
    <w:rPr>
      <w:vertAlign w:val="superscript"/>
    </w:rPr>
  </w:style>
  <w:style w:type="character" w:styleId="Hyperlink">
    <w:name w:val="Hyperlink"/>
    <w:basedOn w:val="DefaultParagraphFont"/>
    <w:uiPriority w:val="99"/>
    <w:unhideWhenUsed/>
    <w:rsid w:val="00A15B98"/>
    <w:rPr>
      <w:color w:val="0563C1" w:themeColor="hyperlink"/>
      <w:u w:val="single"/>
    </w:rPr>
  </w:style>
  <w:style w:type="character" w:styleId="UnresolvedMention">
    <w:name w:val="Unresolved Mention"/>
    <w:basedOn w:val="DefaultParagraphFont"/>
    <w:uiPriority w:val="99"/>
    <w:semiHidden/>
    <w:unhideWhenUsed/>
    <w:rsid w:val="00A15B98"/>
    <w:rPr>
      <w:color w:val="605E5C"/>
      <w:shd w:val="clear" w:color="auto" w:fill="E1DFDD"/>
    </w:rPr>
  </w:style>
  <w:style w:type="paragraph" w:styleId="TOCHeading">
    <w:name w:val="TOC Heading"/>
    <w:basedOn w:val="Heading1"/>
    <w:next w:val="Normal"/>
    <w:uiPriority w:val="39"/>
    <w:unhideWhenUsed/>
    <w:qFormat/>
    <w:rsid w:val="00D2534E"/>
    <w:pPr>
      <w:numPr>
        <w:numId w:val="0"/>
      </w:numPr>
      <w:spacing w:after="240"/>
      <w:jc w:val="left"/>
      <w:outlineLvl w:val="9"/>
    </w:pPr>
  </w:style>
  <w:style w:type="paragraph" w:styleId="TOC1">
    <w:name w:val="toc 1"/>
    <w:basedOn w:val="Normal"/>
    <w:next w:val="Normal"/>
    <w:autoRedefine/>
    <w:uiPriority w:val="39"/>
    <w:unhideWhenUsed/>
    <w:qFormat/>
    <w:rsid w:val="00C46EB5"/>
    <w:pPr>
      <w:tabs>
        <w:tab w:val="left" w:pos="810"/>
        <w:tab w:val="right" w:leader="dot" w:pos="9350"/>
      </w:tabs>
      <w:spacing w:after="100"/>
      <w:jc w:val="left"/>
    </w:pPr>
    <w:rPr>
      <w:b/>
      <w:caps/>
      <w:noProof/>
    </w:rPr>
  </w:style>
  <w:style w:type="paragraph" w:styleId="TOC2">
    <w:name w:val="toc 2"/>
    <w:basedOn w:val="Normal"/>
    <w:next w:val="Normal"/>
    <w:autoRedefine/>
    <w:uiPriority w:val="39"/>
    <w:unhideWhenUsed/>
    <w:qFormat/>
    <w:rsid w:val="00C46EB5"/>
    <w:pPr>
      <w:tabs>
        <w:tab w:val="left" w:pos="990"/>
        <w:tab w:val="right" w:leader="dot" w:pos="9350"/>
      </w:tabs>
      <w:spacing w:after="100"/>
      <w:ind w:left="432"/>
      <w:jc w:val="left"/>
    </w:pPr>
  </w:style>
  <w:style w:type="paragraph" w:styleId="ListParagraph">
    <w:name w:val="List Paragraph"/>
    <w:basedOn w:val="Normal"/>
    <w:uiPriority w:val="34"/>
    <w:qFormat/>
    <w:rsid w:val="00AB4FB5"/>
    <w:pPr>
      <w:ind w:left="720"/>
      <w:contextualSpacing/>
      <w:jc w:val="left"/>
    </w:pPr>
    <w:rPr>
      <w:rFonts w:eastAsia="Calibri" w:cs="Calibri"/>
    </w:rPr>
  </w:style>
  <w:style w:type="character" w:styleId="SubtleEmphasis">
    <w:name w:val="Subtle Emphasis"/>
    <w:basedOn w:val="DefaultParagraphFont"/>
    <w:uiPriority w:val="19"/>
    <w:qFormat/>
    <w:rsid w:val="002D2C08"/>
    <w:rPr>
      <w:i/>
      <w:iCs/>
      <w:color w:val="404040" w:themeColor="text1" w:themeTint="BF"/>
    </w:rPr>
  </w:style>
  <w:style w:type="character" w:styleId="Emphasis">
    <w:name w:val="Emphasis"/>
    <w:basedOn w:val="DefaultParagraphFont"/>
    <w:uiPriority w:val="20"/>
    <w:qFormat/>
    <w:rsid w:val="002D2C08"/>
    <w:rPr>
      <w:i/>
      <w:iCs/>
    </w:rPr>
  </w:style>
  <w:style w:type="character" w:styleId="FollowedHyperlink">
    <w:name w:val="FollowedHyperlink"/>
    <w:basedOn w:val="DefaultParagraphFont"/>
    <w:uiPriority w:val="99"/>
    <w:semiHidden/>
    <w:unhideWhenUsed/>
    <w:rsid w:val="009A4FC6"/>
    <w:rPr>
      <w:color w:val="954F72" w:themeColor="followedHyperlink"/>
      <w:u w:val="single"/>
    </w:rPr>
  </w:style>
  <w:style w:type="character" w:styleId="CommentReference">
    <w:name w:val="annotation reference"/>
    <w:basedOn w:val="DefaultParagraphFont"/>
    <w:uiPriority w:val="99"/>
    <w:semiHidden/>
    <w:unhideWhenUsed/>
    <w:rsid w:val="00272768"/>
    <w:rPr>
      <w:sz w:val="16"/>
      <w:szCs w:val="16"/>
    </w:rPr>
  </w:style>
  <w:style w:type="paragraph" w:styleId="CommentText">
    <w:name w:val="annotation text"/>
    <w:basedOn w:val="Normal"/>
    <w:link w:val="CommentTextChar"/>
    <w:uiPriority w:val="99"/>
    <w:unhideWhenUsed/>
    <w:rsid w:val="00272768"/>
    <w:pPr>
      <w:spacing w:line="240" w:lineRule="auto"/>
    </w:pPr>
    <w:rPr>
      <w:sz w:val="20"/>
      <w:szCs w:val="20"/>
    </w:rPr>
  </w:style>
  <w:style w:type="character" w:customStyle="1" w:styleId="CommentTextChar">
    <w:name w:val="Comment Text Char"/>
    <w:basedOn w:val="DefaultParagraphFont"/>
    <w:link w:val="CommentText"/>
    <w:uiPriority w:val="99"/>
    <w:rsid w:val="0027276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272768"/>
    <w:rPr>
      <w:b/>
      <w:bCs/>
    </w:rPr>
  </w:style>
  <w:style w:type="character" w:customStyle="1" w:styleId="CommentSubjectChar">
    <w:name w:val="Comment Subject Char"/>
    <w:basedOn w:val="CommentTextChar"/>
    <w:link w:val="CommentSubject"/>
    <w:uiPriority w:val="99"/>
    <w:semiHidden/>
    <w:rsid w:val="00272768"/>
    <w:rPr>
      <w:rFonts w:ascii="Times New Roman" w:hAnsi="Times New Roman"/>
      <w:b/>
      <w:bCs/>
      <w:sz w:val="20"/>
      <w:szCs w:val="20"/>
    </w:rPr>
  </w:style>
  <w:style w:type="table" w:styleId="TableGrid">
    <w:name w:val="Table Grid"/>
    <w:basedOn w:val="TableNormal"/>
    <w:uiPriority w:val="39"/>
    <w:rsid w:val="008E3D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8E3DC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
    <w:name w:val="List Table 4"/>
    <w:basedOn w:val="TableNormal"/>
    <w:uiPriority w:val="49"/>
    <w:rsid w:val="008E3DC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3">
    <w:name w:val="toc 3"/>
    <w:basedOn w:val="Normal"/>
    <w:next w:val="Normal"/>
    <w:autoRedefine/>
    <w:uiPriority w:val="39"/>
    <w:unhideWhenUsed/>
    <w:qFormat/>
    <w:rsid w:val="001135A3"/>
    <w:pPr>
      <w:tabs>
        <w:tab w:val="left" w:pos="1440"/>
        <w:tab w:val="left" w:pos="1620"/>
        <w:tab w:val="right" w:leader="dot" w:pos="9350"/>
      </w:tabs>
      <w:spacing w:after="100"/>
      <w:ind w:left="630" w:firstLine="360"/>
      <w:jc w:val="left"/>
    </w:pPr>
  </w:style>
  <w:style w:type="paragraph" w:styleId="BodyText">
    <w:name w:val="Body Text"/>
    <w:basedOn w:val="Normal"/>
    <w:link w:val="BodyTextChar"/>
    <w:uiPriority w:val="1"/>
    <w:unhideWhenUsed/>
    <w:qFormat/>
    <w:rsid w:val="00B749D5"/>
    <w:pPr>
      <w:widowControl w:val="0"/>
      <w:autoSpaceDE w:val="0"/>
      <w:autoSpaceDN w:val="0"/>
      <w:spacing w:after="0" w:line="240" w:lineRule="auto"/>
      <w:jc w:val="left"/>
    </w:pPr>
    <w:rPr>
      <w:rFonts w:eastAsia="Times New Roman" w:cs="Times New Roman"/>
      <w:szCs w:val="24"/>
    </w:rPr>
  </w:style>
  <w:style w:type="character" w:customStyle="1" w:styleId="BodyTextChar">
    <w:name w:val="Body Text Char"/>
    <w:basedOn w:val="DefaultParagraphFont"/>
    <w:link w:val="BodyText"/>
    <w:uiPriority w:val="1"/>
    <w:rsid w:val="00B749D5"/>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50011C"/>
    <w:pPr>
      <w:widowControl w:val="0"/>
      <w:autoSpaceDE w:val="0"/>
      <w:autoSpaceDN w:val="0"/>
      <w:spacing w:before="0" w:after="0" w:line="240" w:lineRule="auto"/>
      <w:jc w:val="left"/>
    </w:pPr>
    <w:rPr>
      <w:rFonts w:eastAsia="Calibri" w:cs="Calibri"/>
      <w:sz w:val="20"/>
    </w:rPr>
  </w:style>
  <w:style w:type="paragraph" w:styleId="Caption">
    <w:name w:val="caption"/>
    <w:basedOn w:val="Normal"/>
    <w:next w:val="Normal"/>
    <w:uiPriority w:val="35"/>
    <w:unhideWhenUsed/>
    <w:qFormat/>
    <w:rsid w:val="001135A3"/>
    <w:pPr>
      <w:keepNext/>
      <w:spacing w:after="60" w:line="360" w:lineRule="auto"/>
      <w:jc w:val="center"/>
    </w:pPr>
    <w:rPr>
      <w:b/>
      <w:i/>
      <w:iCs/>
      <w:sz w:val="22"/>
      <w:szCs w:val="18"/>
    </w:rPr>
  </w:style>
  <w:style w:type="paragraph" w:customStyle="1" w:styleId="TableNotes">
    <w:name w:val="Table Notes"/>
    <w:basedOn w:val="Normal"/>
    <w:link w:val="TableNotesChar"/>
    <w:qFormat/>
    <w:rsid w:val="000A21DE"/>
    <w:pPr>
      <w:spacing w:before="1"/>
      <w:ind w:left="219" w:right="276"/>
    </w:pPr>
    <w:rPr>
      <w:i/>
      <w:sz w:val="20"/>
    </w:rPr>
  </w:style>
  <w:style w:type="character" w:customStyle="1" w:styleId="TableNotesChar">
    <w:name w:val="Table Notes Char"/>
    <w:basedOn w:val="DefaultParagraphFont"/>
    <w:link w:val="TableNotes"/>
    <w:rsid w:val="000A21DE"/>
    <w:rPr>
      <w:rFonts w:ascii="Times New Roman" w:hAnsi="Times New Roman"/>
      <w:i/>
      <w:sz w:val="20"/>
    </w:rPr>
  </w:style>
  <w:style w:type="numbering" w:customStyle="1" w:styleId="Style1">
    <w:name w:val="Style1"/>
    <w:uiPriority w:val="99"/>
    <w:rsid w:val="0013722F"/>
    <w:pPr>
      <w:numPr>
        <w:numId w:val="3"/>
      </w:numPr>
    </w:pPr>
  </w:style>
  <w:style w:type="paragraph" w:styleId="Revision">
    <w:name w:val="Revision"/>
    <w:hidden/>
    <w:uiPriority w:val="99"/>
    <w:semiHidden/>
    <w:rsid w:val="001B5636"/>
    <w:pPr>
      <w:spacing w:after="0" w:line="240" w:lineRule="auto"/>
    </w:pPr>
    <w:rPr>
      <w:rFonts w:ascii="Times New Roman" w:hAnsi="Times New Roman"/>
      <w:sz w:val="24"/>
    </w:rPr>
  </w:style>
  <w:style w:type="character" w:styleId="PlaceholderText">
    <w:name w:val="Placeholder Text"/>
    <w:basedOn w:val="DefaultParagraphFont"/>
    <w:uiPriority w:val="99"/>
    <w:semiHidden/>
    <w:rsid w:val="00CD15BF"/>
    <w:rPr>
      <w:color w:val="808080"/>
    </w:rPr>
  </w:style>
  <w:style w:type="paragraph" w:customStyle="1" w:styleId="RunningHeadReportTitle">
    <w:name w:val="Running Head Report Title"/>
    <w:basedOn w:val="Normal"/>
    <w:link w:val="RunningHeadReportTitleChar"/>
    <w:uiPriority w:val="42"/>
    <w:qFormat/>
    <w:rsid w:val="00CD15BF"/>
    <w:pPr>
      <w:tabs>
        <w:tab w:val="left" w:pos="720"/>
        <w:tab w:val="left" w:pos="1089"/>
        <w:tab w:val="right" w:pos="10080"/>
      </w:tabs>
      <w:spacing w:before="0" w:line="276" w:lineRule="auto"/>
      <w:jc w:val="left"/>
    </w:pPr>
    <w:rPr>
      <w:rFonts w:asciiTheme="minorHAnsi" w:hAnsiTheme="minorHAnsi"/>
      <w:color w:val="0067B1"/>
      <w:sz w:val="20"/>
      <w:szCs w:val="24"/>
    </w:rPr>
  </w:style>
  <w:style w:type="character" w:customStyle="1" w:styleId="RunningHeadReportTitleChar">
    <w:name w:val="Running Head Report Title Char"/>
    <w:basedOn w:val="DefaultParagraphFont"/>
    <w:link w:val="RunningHeadReportTitle"/>
    <w:uiPriority w:val="42"/>
    <w:rsid w:val="00CD15BF"/>
    <w:rPr>
      <w:color w:val="0067B1"/>
      <w:sz w:val="20"/>
      <w:szCs w:val="24"/>
    </w:rPr>
  </w:style>
  <w:style w:type="paragraph" w:customStyle="1" w:styleId="HeaderDate">
    <w:name w:val="Header Date"/>
    <w:basedOn w:val="Normal"/>
    <w:link w:val="HeaderDateChar"/>
    <w:uiPriority w:val="48"/>
    <w:qFormat/>
    <w:rsid w:val="00CD15BF"/>
    <w:pPr>
      <w:tabs>
        <w:tab w:val="left" w:pos="720"/>
      </w:tabs>
      <w:spacing w:before="180" w:after="0" w:line="276" w:lineRule="auto"/>
      <w:jc w:val="left"/>
    </w:pPr>
    <w:rPr>
      <w:rFonts w:asciiTheme="minorHAnsi" w:hAnsiTheme="minorHAnsi"/>
      <w:caps/>
      <w:color w:val="58595B"/>
      <w:sz w:val="20"/>
      <w:szCs w:val="24"/>
    </w:rPr>
  </w:style>
  <w:style w:type="character" w:customStyle="1" w:styleId="HeaderDateChar">
    <w:name w:val="Header Date Char"/>
    <w:basedOn w:val="DefaultParagraphFont"/>
    <w:link w:val="HeaderDate"/>
    <w:uiPriority w:val="48"/>
    <w:rsid w:val="00CD15BF"/>
    <w:rPr>
      <w:caps/>
      <w:color w:val="58595B"/>
      <w:sz w:val="20"/>
      <w:szCs w:val="24"/>
    </w:rPr>
  </w:style>
  <w:style w:type="character" w:styleId="PageNumber">
    <w:name w:val="page number"/>
    <w:basedOn w:val="DefaultParagraphFont"/>
    <w:uiPriority w:val="99"/>
    <w:semiHidden/>
    <w:unhideWhenUsed/>
    <w:rsid w:val="00CD15BF"/>
  </w:style>
  <w:style w:type="paragraph" w:customStyle="1" w:styleId="AbstractText">
    <w:name w:val="Abstract Text"/>
    <w:link w:val="AbstractTextChar"/>
    <w:uiPriority w:val="43"/>
    <w:qFormat/>
    <w:rsid w:val="00CD15BF"/>
    <w:pPr>
      <w:spacing w:before="576" w:after="0" w:line="276" w:lineRule="auto"/>
      <w:contextualSpacing/>
    </w:pPr>
    <w:rPr>
      <w:rFonts w:ascii="Calibri" w:hAnsi="Calibri"/>
      <w:caps/>
      <w:color w:val="FFFFFF"/>
      <w:sz w:val="24"/>
      <w:szCs w:val="20"/>
    </w:rPr>
  </w:style>
  <w:style w:type="character" w:customStyle="1" w:styleId="AbstractTextChar">
    <w:name w:val="Abstract Text Char"/>
    <w:basedOn w:val="DefaultParagraphFont"/>
    <w:link w:val="AbstractText"/>
    <w:uiPriority w:val="43"/>
    <w:rsid w:val="00CD15BF"/>
    <w:rPr>
      <w:rFonts w:ascii="Calibri" w:hAnsi="Calibri"/>
      <w:caps/>
      <w:color w:val="FFFFFF"/>
      <w:sz w:val="24"/>
      <w:szCs w:val="20"/>
    </w:rPr>
  </w:style>
  <w:style w:type="paragraph" w:styleId="BalloonText">
    <w:name w:val="Balloon Text"/>
    <w:basedOn w:val="Normal"/>
    <w:link w:val="BalloonTextChar"/>
    <w:uiPriority w:val="99"/>
    <w:semiHidden/>
    <w:unhideWhenUsed/>
    <w:rsid w:val="00CD15BF"/>
    <w:pPr>
      <w:tabs>
        <w:tab w:val="left" w:pos="720"/>
      </w:tabs>
      <w:spacing w:before="0" w:after="0" w:line="240" w:lineRule="auto"/>
      <w:jc w:val="left"/>
    </w:pPr>
    <w:rPr>
      <w:rFonts w:ascii="Segoe UI" w:hAnsi="Segoe UI" w:cs="Segoe UI"/>
      <w:color w:val="000000" w:themeColor="text1"/>
      <w:sz w:val="18"/>
      <w:szCs w:val="18"/>
    </w:rPr>
  </w:style>
  <w:style w:type="character" w:customStyle="1" w:styleId="BalloonTextChar">
    <w:name w:val="Balloon Text Char"/>
    <w:basedOn w:val="DefaultParagraphFont"/>
    <w:link w:val="BalloonText"/>
    <w:uiPriority w:val="99"/>
    <w:semiHidden/>
    <w:rsid w:val="00CD15BF"/>
    <w:rPr>
      <w:rFonts w:ascii="Segoe UI" w:hAnsi="Segoe UI" w:cs="Segoe UI"/>
      <w:color w:val="000000" w:themeColor="text1"/>
      <w:sz w:val="18"/>
      <w:szCs w:val="18"/>
    </w:rPr>
  </w:style>
  <w:style w:type="paragraph" w:customStyle="1" w:styleId="BarPlaceholder">
    <w:name w:val="Bar Placeholder"/>
    <w:basedOn w:val="Normal"/>
    <w:uiPriority w:val="44"/>
    <w:qFormat/>
    <w:rsid w:val="00CD15BF"/>
    <w:pPr>
      <w:tabs>
        <w:tab w:val="left" w:pos="720"/>
      </w:tabs>
      <w:spacing w:before="0" w:after="0" w:line="240" w:lineRule="auto"/>
      <w:jc w:val="left"/>
    </w:pPr>
    <w:rPr>
      <w:rFonts w:asciiTheme="minorHAnsi" w:hAnsiTheme="minorHAnsi" w:cs="Calibri"/>
      <w:b/>
      <w:color w:val="000000" w:themeColor="text1"/>
      <w:sz w:val="14"/>
      <w:szCs w:val="14"/>
    </w:rPr>
  </w:style>
  <w:style w:type="character" w:styleId="BookTitle">
    <w:name w:val="Book Title"/>
    <w:basedOn w:val="DefaultParagraphFont"/>
    <w:uiPriority w:val="33"/>
    <w:qFormat/>
    <w:rsid w:val="00CD15BF"/>
    <w:rPr>
      <w:b/>
      <w:bCs/>
      <w:i/>
      <w:iCs/>
      <w:color w:val="AFB2B3"/>
      <w:spacing w:val="5"/>
    </w:rPr>
  </w:style>
  <w:style w:type="paragraph" w:customStyle="1" w:styleId="ContactInformation">
    <w:name w:val="Contact Information"/>
    <w:basedOn w:val="Normal"/>
    <w:link w:val="ContactInformationChar"/>
    <w:uiPriority w:val="45"/>
    <w:qFormat/>
    <w:rsid w:val="00CD15BF"/>
    <w:pPr>
      <w:tabs>
        <w:tab w:val="left" w:pos="720"/>
      </w:tabs>
      <w:spacing w:before="29" w:after="0" w:line="240" w:lineRule="auto"/>
      <w:jc w:val="left"/>
    </w:pPr>
    <w:rPr>
      <w:rFonts w:asciiTheme="minorHAnsi" w:hAnsiTheme="minorHAnsi" w:cs="Calibri"/>
      <w:color w:val="58595B"/>
      <w:sz w:val="15"/>
      <w:szCs w:val="14"/>
    </w:rPr>
  </w:style>
  <w:style w:type="character" w:customStyle="1" w:styleId="ContactInformationChar">
    <w:name w:val="Contact Information Char"/>
    <w:basedOn w:val="DefaultParagraphFont"/>
    <w:link w:val="ContactInformation"/>
    <w:uiPriority w:val="45"/>
    <w:rsid w:val="00CD15BF"/>
    <w:rPr>
      <w:rFonts w:cs="Calibri"/>
      <w:color w:val="58595B"/>
      <w:sz w:val="15"/>
      <w:szCs w:val="14"/>
    </w:rPr>
  </w:style>
  <w:style w:type="paragraph" w:customStyle="1" w:styleId="CoverDate">
    <w:name w:val="Cover Date"/>
    <w:link w:val="CoverDateChar"/>
    <w:uiPriority w:val="47"/>
    <w:qFormat/>
    <w:rsid w:val="00CD15BF"/>
    <w:pPr>
      <w:spacing w:after="0" w:line="240" w:lineRule="auto"/>
    </w:pPr>
    <w:rPr>
      <w:rFonts w:ascii="Calibri" w:hAnsi="Calibri"/>
      <w:color w:val="FFFFFF"/>
      <w:sz w:val="24"/>
      <w:szCs w:val="24"/>
    </w:rPr>
  </w:style>
  <w:style w:type="character" w:customStyle="1" w:styleId="CoverDateChar">
    <w:name w:val="Cover Date Char"/>
    <w:basedOn w:val="DefaultParagraphFont"/>
    <w:link w:val="CoverDate"/>
    <w:uiPriority w:val="47"/>
    <w:rsid w:val="00CD15BF"/>
    <w:rPr>
      <w:rFonts w:ascii="Calibri" w:hAnsi="Calibri"/>
      <w:color w:val="FFFFFF"/>
      <w:sz w:val="24"/>
      <w:szCs w:val="24"/>
    </w:rPr>
  </w:style>
  <w:style w:type="paragraph" w:customStyle="1" w:styleId="Disclaimer">
    <w:name w:val="Disclaimer"/>
    <w:basedOn w:val="Footer"/>
    <w:uiPriority w:val="99"/>
    <w:qFormat/>
    <w:rsid w:val="00CD15BF"/>
    <w:pPr>
      <w:tabs>
        <w:tab w:val="left" w:pos="720"/>
      </w:tabs>
    </w:pPr>
  </w:style>
  <w:style w:type="paragraph" w:customStyle="1" w:styleId="FirstnameLastname">
    <w:name w:val="Firstname Lastname"/>
    <w:basedOn w:val="Normal"/>
    <w:uiPriority w:val="46"/>
    <w:qFormat/>
    <w:rsid w:val="00CD15BF"/>
    <w:pPr>
      <w:tabs>
        <w:tab w:val="left" w:pos="720"/>
      </w:tabs>
      <w:spacing w:before="30" w:after="0" w:line="240" w:lineRule="auto"/>
      <w:jc w:val="left"/>
    </w:pPr>
    <w:rPr>
      <w:rFonts w:asciiTheme="minorHAnsi" w:hAnsiTheme="minorHAnsi" w:cs="Calibri"/>
      <w:b/>
      <w:color w:val="003763"/>
      <w:sz w:val="16"/>
      <w:szCs w:val="16"/>
    </w:rPr>
  </w:style>
  <w:style w:type="character" w:styleId="IntenseEmphasis">
    <w:name w:val="Intense Emphasis"/>
    <w:basedOn w:val="DefaultParagraphFont"/>
    <w:uiPriority w:val="21"/>
    <w:qFormat/>
    <w:rsid w:val="00CD15BF"/>
    <w:rPr>
      <w:i/>
      <w:iCs/>
      <w:color w:val="0067B1"/>
    </w:rPr>
  </w:style>
  <w:style w:type="paragraph" w:styleId="IntenseQuote">
    <w:name w:val="Intense Quote"/>
    <w:basedOn w:val="Normal"/>
    <w:next w:val="Normal"/>
    <w:link w:val="IntenseQuoteChar"/>
    <w:uiPriority w:val="30"/>
    <w:qFormat/>
    <w:rsid w:val="00CD15BF"/>
    <w:pPr>
      <w:pBdr>
        <w:top w:val="single" w:sz="4" w:space="10" w:color="0067B1"/>
        <w:bottom w:val="single" w:sz="4" w:space="10" w:color="0067B1"/>
      </w:pBdr>
      <w:tabs>
        <w:tab w:val="left" w:pos="720"/>
      </w:tabs>
      <w:spacing w:before="360" w:after="360" w:line="276" w:lineRule="auto"/>
      <w:ind w:left="864" w:right="864"/>
      <w:jc w:val="center"/>
    </w:pPr>
    <w:rPr>
      <w:rFonts w:asciiTheme="minorHAnsi" w:hAnsiTheme="minorHAnsi"/>
      <w:i/>
      <w:iCs/>
      <w:color w:val="0067B1"/>
      <w:szCs w:val="24"/>
    </w:rPr>
  </w:style>
  <w:style w:type="character" w:customStyle="1" w:styleId="IntenseQuoteChar">
    <w:name w:val="Intense Quote Char"/>
    <w:basedOn w:val="DefaultParagraphFont"/>
    <w:link w:val="IntenseQuote"/>
    <w:uiPriority w:val="30"/>
    <w:rsid w:val="00CD15BF"/>
    <w:rPr>
      <w:i/>
      <w:iCs/>
      <w:color w:val="0067B1"/>
      <w:sz w:val="24"/>
      <w:szCs w:val="24"/>
    </w:rPr>
  </w:style>
  <w:style w:type="character" w:styleId="IntenseReference">
    <w:name w:val="Intense Reference"/>
    <w:basedOn w:val="DefaultParagraphFont"/>
    <w:uiPriority w:val="32"/>
    <w:qFormat/>
    <w:rsid w:val="00CD15BF"/>
    <w:rPr>
      <w:b/>
      <w:bCs/>
      <w:smallCaps/>
      <w:color w:val="0067B1"/>
      <w:spacing w:val="5"/>
    </w:rPr>
  </w:style>
  <w:style w:type="paragraph" w:styleId="Quote">
    <w:name w:val="Quote"/>
    <w:basedOn w:val="Normal"/>
    <w:next w:val="Normal"/>
    <w:link w:val="QuoteChar"/>
    <w:uiPriority w:val="29"/>
    <w:qFormat/>
    <w:rsid w:val="00CD15BF"/>
    <w:pPr>
      <w:tabs>
        <w:tab w:val="left" w:pos="720"/>
      </w:tabs>
      <w:spacing w:before="200" w:line="276" w:lineRule="auto"/>
      <w:ind w:left="864" w:right="864"/>
      <w:jc w:val="center"/>
    </w:pPr>
    <w:rPr>
      <w:rFonts w:asciiTheme="minorHAnsi" w:hAnsiTheme="minorHAnsi"/>
      <w:i/>
      <w:iCs/>
      <w:color w:val="58595B"/>
      <w:szCs w:val="24"/>
    </w:rPr>
  </w:style>
  <w:style w:type="character" w:customStyle="1" w:styleId="QuoteChar">
    <w:name w:val="Quote Char"/>
    <w:basedOn w:val="DefaultParagraphFont"/>
    <w:link w:val="Quote"/>
    <w:uiPriority w:val="29"/>
    <w:rsid w:val="00CD15BF"/>
    <w:rPr>
      <w:i/>
      <w:iCs/>
      <w:color w:val="58595B"/>
      <w:sz w:val="24"/>
      <w:szCs w:val="24"/>
    </w:rPr>
  </w:style>
  <w:style w:type="character" w:styleId="Strong">
    <w:name w:val="Strong"/>
    <w:basedOn w:val="DefaultParagraphFont"/>
    <w:uiPriority w:val="22"/>
    <w:qFormat/>
    <w:rsid w:val="00CD15BF"/>
    <w:rPr>
      <w:b/>
      <w:bCs/>
      <w:color w:val="58595B"/>
    </w:rPr>
  </w:style>
  <w:style w:type="paragraph" w:styleId="Subtitle">
    <w:name w:val="Subtitle"/>
    <w:basedOn w:val="Normal"/>
    <w:next w:val="Normal"/>
    <w:link w:val="SubtitleChar"/>
    <w:uiPriority w:val="11"/>
    <w:qFormat/>
    <w:rsid w:val="00CD15BF"/>
    <w:pPr>
      <w:numPr>
        <w:ilvl w:val="1"/>
      </w:numPr>
      <w:tabs>
        <w:tab w:val="left" w:pos="720"/>
      </w:tabs>
      <w:spacing w:before="0" w:line="240" w:lineRule="auto"/>
      <w:jc w:val="left"/>
    </w:pPr>
    <w:rPr>
      <w:rFonts w:asciiTheme="minorHAnsi" w:hAnsiTheme="minorHAnsi"/>
      <w:color w:val="58595B"/>
      <w:szCs w:val="24"/>
    </w:rPr>
  </w:style>
  <w:style w:type="character" w:customStyle="1" w:styleId="SubtitleChar">
    <w:name w:val="Subtitle Char"/>
    <w:basedOn w:val="DefaultParagraphFont"/>
    <w:link w:val="Subtitle"/>
    <w:uiPriority w:val="11"/>
    <w:rsid w:val="00CD15BF"/>
    <w:rPr>
      <w:color w:val="58595B"/>
      <w:sz w:val="24"/>
      <w:szCs w:val="24"/>
    </w:rPr>
  </w:style>
  <w:style w:type="character" w:styleId="SubtleReference">
    <w:name w:val="Subtle Reference"/>
    <w:basedOn w:val="DefaultParagraphFont"/>
    <w:uiPriority w:val="31"/>
    <w:qFormat/>
    <w:rsid w:val="00CD15BF"/>
    <w:rPr>
      <w:smallCaps/>
      <w:color w:val="58595B"/>
    </w:rPr>
  </w:style>
  <w:style w:type="paragraph" w:customStyle="1" w:styleId="TitleBlue">
    <w:name w:val="Title (Blue)"/>
    <w:basedOn w:val="Title"/>
    <w:uiPriority w:val="39"/>
    <w:qFormat/>
    <w:rsid w:val="00CD15BF"/>
    <w:pPr>
      <w:tabs>
        <w:tab w:val="left" w:pos="720"/>
      </w:tabs>
      <w:spacing w:before="0" w:line="680" w:lineRule="exact"/>
      <w:contextualSpacing w:val="0"/>
      <w:jc w:val="left"/>
    </w:pPr>
    <w:rPr>
      <w:rFonts w:asciiTheme="minorHAnsi" w:eastAsiaTheme="minorHAnsi" w:hAnsiTheme="minorHAnsi" w:cstheme="minorBidi"/>
      <w:b w:val="0"/>
      <w:color w:val="0067B1"/>
      <w:spacing w:val="0"/>
      <w:kern w:val="0"/>
      <w:sz w:val="66"/>
      <w:szCs w:val="68"/>
    </w:rPr>
  </w:style>
  <w:style w:type="paragraph" w:customStyle="1" w:styleId="TOCTitle">
    <w:name w:val="TOC Title"/>
    <w:basedOn w:val="Normal"/>
    <w:uiPriority w:val="40"/>
    <w:qFormat/>
    <w:rsid w:val="00CD15BF"/>
    <w:pPr>
      <w:tabs>
        <w:tab w:val="left" w:pos="720"/>
      </w:tabs>
      <w:spacing w:before="0" w:line="276" w:lineRule="auto"/>
      <w:jc w:val="left"/>
    </w:pPr>
    <w:rPr>
      <w:rFonts w:asciiTheme="minorHAnsi" w:hAnsiTheme="minorHAnsi"/>
      <w:noProof/>
      <w:color w:val="0067B1"/>
      <w:sz w:val="28"/>
      <w:szCs w:val="28"/>
    </w:rPr>
  </w:style>
  <w:style w:type="numbering" w:customStyle="1" w:styleId="BulletPoints">
    <w:name w:val="Bullet Points"/>
    <w:basedOn w:val="NoList"/>
    <w:uiPriority w:val="99"/>
    <w:rsid w:val="00CD15BF"/>
    <w:pPr>
      <w:numPr>
        <w:numId w:val="6"/>
      </w:numPr>
    </w:pPr>
  </w:style>
  <w:style w:type="paragraph" w:customStyle="1" w:styleId="Bullet">
    <w:name w:val="Bullet"/>
    <w:basedOn w:val="ListParagraph"/>
    <w:qFormat/>
    <w:rsid w:val="00CD15BF"/>
    <w:pPr>
      <w:numPr>
        <w:numId w:val="7"/>
      </w:numPr>
      <w:tabs>
        <w:tab w:val="left" w:pos="720"/>
      </w:tabs>
      <w:spacing w:before="90" w:after="90" w:line="240" w:lineRule="auto"/>
      <w:contextualSpacing w:val="0"/>
    </w:pPr>
    <w:rPr>
      <w:rFonts w:asciiTheme="minorHAnsi" w:eastAsiaTheme="minorHAnsi" w:hAnsiTheme="minorHAnsi" w:cstheme="minorBidi"/>
      <w:color w:val="AFB2B3"/>
      <w:szCs w:val="24"/>
    </w:rPr>
  </w:style>
  <w:style w:type="paragraph" w:customStyle="1" w:styleId="BulletSub">
    <w:name w:val="Bullet_Sub"/>
    <w:basedOn w:val="Bullet"/>
    <w:qFormat/>
    <w:rsid w:val="00CD15BF"/>
    <w:pPr>
      <w:numPr>
        <w:ilvl w:val="1"/>
      </w:numPr>
      <w:spacing w:before="0"/>
    </w:pPr>
  </w:style>
  <w:style w:type="table" w:customStyle="1" w:styleId="FTITable">
    <w:name w:val="FTI Table"/>
    <w:basedOn w:val="TableNormal"/>
    <w:uiPriority w:val="99"/>
    <w:rsid w:val="00CD15BF"/>
    <w:pPr>
      <w:spacing w:after="0" w:line="240" w:lineRule="auto"/>
    </w:pPr>
    <w:rPr>
      <w:color w:val="000000" w:themeColor="text1"/>
      <w:sz w:val="24"/>
      <w:szCs w:val="24"/>
    </w:rPr>
    <w:tblPr>
      <w:tblStyleRowBandSize w:val="1"/>
      <w:tblStyleColBandSize w:val="1"/>
      <w:tblBorders>
        <w:insideV w:val="single" w:sz="8" w:space="0" w:color="CFCFD1"/>
      </w:tblBorders>
    </w:tblPr>
    <w:tcPr>
      <w:shd w:val="clear" w:color="auto" w:fill="auto"/>
      <w:vAlign w:val="center"/>
    </w:tcPr>
    <w:tblStylePr w:type="firstRow">
      <w:pPr>
        <w:jc w:val="center"/>
      </w:pPr>
      <w:rPr>
        <w:rFonts w:ascii="Calibri" w:hAnsi="Calibri"/>
        <w:b/>
        <w:i w:val="0"/>
        <w:color w:val="ED7D31" w:themeColor="accent2"/>
        <w:sz w:val="28"/>
      </w:rPr>
      <w:tblPr/>
      <w:tcPr>
        <w:tcBorders>
          <w:top w:val="nil"/>
          <w:left w:val="nil"/>
          <w:bottom w:val="single" w:sz="4" w:space="0" w:color="CFCFD1"/>
          <w:right w:val="nil"/>
          <w:insideH w:val="nil"/>
          <w:insideV w:val="nil"/>
        </w:tcBorders>
        <w:shd w:val="clear" w:color="auto" w:fill="auto"/>
      </w:tcPr>
    </w:tblStylePr>
    <w:tblStylePr w:type="band1Vert">
      <w:tblPr/>
      <w:tcPr>
        <w:tcBorders>
          <w:right w:val="single" w:sz="4" w:space="0" w:color="000000" w:themeColor="text1"/>
        </w:tcBorders>
        <w:shd w:val="clear" w:color="auto" w:fill="auto"/>
      </w:tcPr>
    </w:tblStylePr>
    <w:tblStylePr w:type="band2Vert">
      <w:tblPr/>
      <w:tcPr>
        <w:tcBorders>
          <w:right w:val="nil"/>
        </w:tcBorders>
        <w:shd w:val="clear" w:color="auto" w:fill="auto"/>
      </w:tcPr>
    </w:tblStylePr>
    <w:tblStylePr w:type="band1Horz">
      <w:pPr>
        <w:wordWrap/>
        <w:spacing w:line="240" w:lineRule="auto"/>
        <w:jc w:val="left"/>
      </w:pPr>
      <w:rPr>
        <w:rFonts w:asciiTheme="minorHAnsi" w:hAnsiTheme="minorHAnsi"/>
        <w:color w:val="auto"/>
        <w:sz w:val="24"/>
      </w:rPr>
      <w:tblPr/>
      <w:tcPr>
        <w:shd w:val="clear" w:color="auto" w:fill="FFFFFF" w:themeFill="background1"/>
        <w:vAlign w:val="bottom"/>
      </w:tcPr>
    </w:tblStylePr>
    <w:tblStylePr w:type="band2Horz">
      <w:pPr>
        <w:wordWrap/>
        <w:spacing w:line="240" w:lineRule="auto"/>
        <w:jc w:val="left"/>
      </w:pPr>
      <w:tblPr/>
      <w:tcPr>
        <w:shd w:val="clear" w:color="auto" w:fill="F3F3F4"/>
      </w:tcPr>
    </w:tblStylePr>
  </w:style>
  <w:style w:type="table" w:styleId="PlainTable1">
    <w:name w:val="Plain Table 1"/>
    <w:basedOn w:val="TableNormal"/>
    <w:uiPriority w:val="41"/>
    <w:rsid w:val="00CD15BF"/>
    <w:pPr>
      <w:spacing w:after="0" w:line="240" w:lineRule="auto"/>
    </w:pPr>
    <w:rPr>
      <w:color w:val="000000" w:themeColor="text1"/>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CD15BF"/>
    <w:pPr>
      <w:spacing w:after="0" w:line="240" w:lineRule="auto"/>
    </w:pPr>
    <w:rPr>
      <w:color w:val="000000" w:themeColor="text1"/>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odyTextNumberedChar">
    <w:name w:val="Body Text (Numbered) Char"/>
    <w:basedOn w:val="DefaultParagraphFont"/>
    <w:link w:val="BodyTextNumbered"/>
    <w:uiPriority w:val="11"/>
    <w:locked/>
    <w:rsid w:val="00CD15BF"/>
    <w:rPr>
      <w:rFonts w:ascii="Calibri" w:hAnsi="Calibri" w:cs="Calibri"/>
      <w:color w:val="000000" w:themeColor="text1"/>
      <w:sz w:val="24"/>
      <w:szCs w:val="24"/>
    </w:rPr>
  </w:style>
  <w:style w:type="paragraph" w:customStyle="1" w:styleId="BodyTextNumbered">
    <w:name w:val="Body Text (Numbered)"/>
    <w:basedOn w:val="Normal"/>
    <w:link w:val="BodyTextNumberedChar"/>
    <w:uiPriority w:val="11"/>
    <w:qFormat/>
    <w:rsid w:val="00CD15BF"/>
    <w:pPr>
      <w:numPr>
        <w:ilvl w:val="1"/>
        <w:numId w:val="8"/>
      </w:numPr>
      <w:tabs>
        <w:tab w:val="left" w:pos="346"/>
        <w:tab w:val="left" w:pos="540"/>
        <w:tab w:val="left" w:pos="720"/>
      </w:tabs>
      <w:spacing w:before="90" w:after="90" w:line="276" w:lineRule="auto"/>
      <w:contextualSpacing/>
      <w:jc w:val="left"/>
    </w:pPr>
    <w:rPr>
      <w:rFonts w:ascii="Calibri" w:hAnsi="Calibri" w:cs="Calibri"/>
      <w:color w:val="000000" w:themeColor="text1"/>
      <w:szCs w:val="24"/>
    </w:rPr>
  </w:style>
  <w:style w:type="character" w:customStyle="1" w:styleId="Heading1NumberedChar">
    <w:name w:val="Heading 1 (Numbered) Char"/>
    <w:basedOn w:val="DefaultParagraphFont"/>
    <w:link w:val="Heading1Numbered"/>
    <w:uiPriority w:val="10"/>
    <w:locked/>
    <w:rsid w:val="00CD15BF"/>
    <w:rPr>
      <w:rFonts w:ascii="Calibri" w:hAnsi="Calibri" w:cs="Calibri"/>
      <w:b/>
      <w:color w:val="4472C4" w:themeColor="accent1"/>
      <w:sz w:val="32"/>
      <w:szCs w:val="24"/>
    </w:rPr>
  </w:style>
  <w:style w:type="paragraph" w:customStyle="1" w:styleId="Heading1Numbered">
    <w:name w:val="Heading 1 (Numbered)"/>
    <w:basedOn w:val="ListParagraph"/>
    <w:link w:val="Heading1NumberedChar"/>
    <w:uiPriority w:val="10"/>
    <w:qFormat/>
    <w:rsid w:val="00CD15BF"/>
    <w:pPr>
      <w:numPr>
        <w:numId w:val="8"/>
      </w:numPr>
      <w:tabs>
        <w:tab w:val="left" w:pos="540"/>
        <w:tab w:val="left" w:pos="720"/>
      </w:tabs>
      <w:spacing w:before="0" w:line="276" w:lineRule="auto"/>
    </w:pPr>
    <w:rPr>
      <w:rFonts w:ascii="Calibri" w:eastAsiaTheme="minorHAnsi" w:hAnsi="Calibri"/>
      <w:b/>
      <w:color w:val="4472C4" w:themeColor="accent1"/>
      <w:sz w:val="32"/>
      <w:szCs w:val="24"/>
    </w:rPr>
  </w:style>
  <w:style w:type="paragraph" w:customStyle="1" w:styleId="BodyTextNumberedLevel2">
    <w:name w:val="Body Text (Numbered Level 2)"/>
    <w:basedOn w:val="BodyTextNumbered"/>
    <w:link w:val="BodyTextNumberedLevel2Char"/>
    <w:rsid w:val="00CD15BF"/>
    <w:pPr>
      <w:numPr>
        <w:ilvl w:val="2"/>
      </w:numPr>
    </w:pPr>
  </w:style>
  <w:style w:type="paragraph" w:customStyle="1" w:styleId="BodyTextNumberedLevel3">
    <w:name w:val="Body Text (Numbered Level 3)"/>
    <w:basedOn w:val="BodyTextNumbered"/>
    <w:rsid w:val="00CD15BF"/>
    <w:pPr>
      <w:numPr>
        <w:ilvl w:val="3"/>
      </w:numPr>
      <w:ind w:left="2880" w:hanging="360"/>
    </w:pPr>
  </w:style>
  <w:style w:type="character" w:customStyle="1" w:styleId="BodyTextNumberedLevel2Char">
    <w:name w:val="Body Text (Numbered Level 2) Char"/>
    <w:basedOn w:val="BodyTextNumberedChar"/>
    <w:link w:val="BodyTextNumberedLevel2"/>
    <w:rsid w:val="00CD15BF"/>
    <w:rPr>
      <w:rFonts w:ascii="Calibri" w:hAnsi="Calibri" w:cs="Calibri"/>
      <w:color w:val="000000" w:themeColor="text1"/>
      <w:sz w:val="24"/>
      <w:szCs w:val="24"/>
    </w:rPr>
  </w:style>
  <w:style w:type="table" w:styleId="ListTable3-Accent1">
    <w:name w:val="List Table 3 Accent 1"/>
    <w:basedOn w:val="TableNormal"/>
    <w:uiPriority w:val="48"/>
    <w:rsid w:val="00CD15BF"/>
    <w:pPr>
      <w:spacing w:after="0" w:line="240" w:lineRule="auto"/>
    </w:pPr>
    <w:rPr>
      <w:rFonts w:eastAsiaTheme="minorEastAsia"/>
      <w:lang w:eastAsia="zh-CN"/>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Style2">
    <w:name w:val="Style2"/>
    <w:basedOn w:val="TableNormal"/>
    <w:uiPriority w:val="99"/>
    <w:rsid w:val="00CD15BF"/>
    <w:pPr>
      <w:spacing w:after="0" w:line="240" w:lineRule="auto"/>
    </w:pPr>
    <w:rPr>
      <w:rFonts w:ascii="Times New Roman" w:eastAsiaTheme="minorEastAsia" w:hAnsi="Times New Roman"/>
      <w:sz w:val="24"/>
      <w:lang w:eastAsia="zh-CN"/>
    </w:rPr>
    <w:tblPr>
      <w:jc w:val="center"/>
    </w:tblPr>
    <w:trPr>
      <w:cantSplit/>
      <w:tblHeader/>
      <w:jc w:val="center"/>
    </w:trPr>
    <w:tcPr>
      <w:vAlign w:val="center"/>
    </w:tcPr>
  </w:style>
  <w:style w:type="table" w:styleId="GridTable4-Accent1">
    <w:name w:val="Grid Table 4 Accent 1"/>
    <w:basedOn w:val="TableNormal"/>
    <w:uiPriority w:val="49"/>
    <w:rsid w:val="00CD15BF"/>
    <w:pPr>
      <w:spacing w:after="0" w:line="240" w:lineRule="auto"/>
    </w:pPr>
    <w:rPr>
      <w:rFonts w:eastAsiaTheme="minorEastAsia"/>
      <w:lang w:eastAsia="zh-CN"/>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11">
    <w:name w:val="Grid Table 4 - Accent 11"/>
    <w:basedOn w:val="TableNormal"/>
    <w:next w:val="GridTable4-Accent1"/>
    <w:uiPriority w:val="49"/>
    <w:rsid w:val="001655C9"/>
    <w:pPr>
      <w:keepNext/>
      <w:spacing w:after="0" w:line="240" w:lineRule="auto"/>
      <w:jc w:val="center"/>
    </w:pPr>
    <w:rPr>
      <w:rFonts w:ascii="Times New Roman" w:eastAsia="SimSun" w:hAnsi="Times New Roman"/>
      <w:sz w:val="20"/>
      <w:lang w:eastAsia="zh-CN"/>
    </w:rPr>
    <w:tblPr>
      <w:tblStyleRowBandSize w:val="1"/>
      <w:tblStyleColBandSize w:val="1"/>
      <w:jc w:val="center"/>
      <w:tblBorders>
        <w:bottom w:val="single" w:sz="4" w:space="0" w:color="auto"/>
        <w:insideH w:val="single" w:sz="4" w:space="0" w:color="002060"/>
      </w:tblBorders>
    </w:tblPr>
    <w:trPr>
      <w:jc w:val="center"/>
    </w:trPr>
    <w:tcPr>
      <w:vAlign w:val="center"/>
    </w:tcPr>
    <w:tblStylePr w:type="firstRow">
      <w:rPr>
        <w:rFonts w:ascii="Times New Roman" w:hAnsi="Times New Roman"/>
        <w:b/>
        <w:bCs/>
        <w:color w:val="FFFFFF"/>
        <w:sz w:val="20"/>
      </w:rPr>
      <w:tblPr/>
      <w:tcPr>
        <w:tcBorders>
          <w:top w:val="single" w:sz="4" w:space="0" w:color="003763"/>
          <w:left w:val="single" w:sz="4" w:space="0" w:color="003763"/>
          <w:bottom w:val="single" w:sz="4" w:space="0" w:color="003763"/>
          <w:right w:val="single" w:sz="4" w:space="0" w:color="003763"/>
          <w:insideH w:val="nil"/>
          <w:insideV w:val="nil"/>
        </w:tcBorders>
        <w:shd w:val="clear" w:color="auto" w:fill="003763"/>
      </w:tcPr>
    </w:tblStylePr>
    <w:tblStylePr w:type="lastRow">
      <w:rPr>
        <w:rFonts w:ascii="Times New Roman" w:hAnsi="Times New Roman"/>
        <w:b/>
        <w:bCs/>
        <w:sz w:val="20"/>
      </w:rPr>
      <w:tblPr/>
      <w:tcPr>
        <w:tcBorders>
          <w:top w:val="double" w:sz="4" w:space="0" w:color="003763"/>
        </w:tcBorders>
      </w:tcPr>
    </w:tblStylePr>
    <w:tblStylePr w:type="firstCol">
      <w:pPr>
        <w:keepNext/>
        <w:wordWrap/>
        <w:spacing w:beforeLines="0" w:before="0" w:beforeAutospacing="0" w:afterLines="0" w:after="0" w:afterAutospacing="0" w:line="240" w:lineRule="auto"/>
        <w:jc w:val="left"/>
      </w:pPr>
      <w:rPr>
        <w:rFonts w:ascii="Times New Roman" w:hAnsi="Times New Roman"/>
        <w:b/>
        <w:bCs/>
        <w:sz w:val="20"/>
      </w:rPr>
    </w:tblStylePr>
    <w:tblStylePr w:type="lastCol">
      <w:rPr>
        <w:b/>
        <w:bCs/>
      </w:rPr>
    </w:tblStylePr>
    <w:tblStylePr w:type="band1Horz">
      <w:rPr>
        <w:rFonts w:ascii="Times New Roman" w:hAnsi="Times New Roman"/>
        <w:sz w:val="20"/>
      </w:rPr>
    </w:tblStylePr>
  </w:style>
  <w:style w:type="numbering" w:customStyle="1" w:styleId="BulletPoints1">
    <w:name w:val="Bullet Points1"/>
    <w:basedOn w:val="NoList"/>
    <w:uiPriority w:val="99"/>
    <w:rsid w:val="00CD15BF"/>
  </w:style>
  <w:style w:type="table" w:styleId="GridTable4-Accent5">
    <w:name w:val="Grid Table 4 Accent 5"/>
    <w:basedOn w:val="TableNormal"/>
    <w:uiPriority w:val="49"/>
    <w:rsid w:val="00CD15B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Style3">
    <w:name w:val="Style3"/>
    <w:basedOn w:val="TableNormal"/>
    <w:uiPriority w:val="99"/>
    <w:rsid w:val="00CD15BF"/>
    <w:pPr>
      <w:spacing w:after="0" w:line="240" w:lineRule="auto"/>
    </w:pPr>
    <w:rPr>
      <w:rFonts w:ascii="Times New Roman" w:hAnsi="Times New Roman"/>
    </w:rPr>
    <w:tblPr>
      <w:tblBorders>
        <w:top w:val="single" w:sz="4" w:space="0" w:color="auto"/>
        <w:bottom w:val="single" w:sz="4" w:space="0" w:color="auto"/>
        <w:insideH w:val="single" w:sz="4" w:space="0" w:color="auto"/>
      </w:tblBorders>
    </w:tblPr>
    <w:tblStylePr w:type="firstRow">
      <w:tblPr/>
      <w:tcPr>
        <w:shd w:val="clear" w:color="auto" w:fill="003763"/>
      </w:tcPr>
    </w:tblStylePr>
  </w:style>
  <w:style w:type="numbering" w:customStyle="1" w:styleId="NoList1">
    <w:name w:val="No List1"/>
    <w:next w:val="NoList"/>
    <w:uiPriority w:val="99"/>
    <w:semiHidden/>
    <w:unhideWhenUsed/>
    <w:rsid w:val="00CD15BF"/>
  </w:style>
  <w:style w:type="numbering" w:customStyle="1" w:styleId="BulletPoints2">
    <w:name w:val="Bullet Points2"/>
    <w:basedOn w:val="NoList"/>
    <w:uiPriority w:val="99"/>
    <w:rsid w:val="00CD15BF"/>
  </w:style>
  <w:style w:type="numbering" w:customStyle="1" w:styleId="BulletPoints11">
    <w:name w:val="Bullet Points11"/>
    <w:basedOn w:val="NoList"/>
    <w:uiPriority w:val="99"/>
    <w:rsid w:val="00CD15BF"/>
  </w:style>
  <w:style w:type="paragraph" w:styleId="Date">
    <w:name w:val="Date"/>
    <w:basedOn w:val="Normal"/>
    <w:next w:val="Normal"/>
    <w:link w:val="DateChar"/>
    <w:uiPriority w:val="99"/>
    <w:semiHidden/>
    <w:unhideWhenUsed/>
    <w:rsid w:val="00583972"/>
  </w:style>
  <w:style w:type="character" w:customStyle="1" w:styleId="DateChar">
    <w:name w:val="Date Char"/>
    <w:basedOn w:val="DefaultParagraphFont"/>
    <w:link w:val="Date"/>
    <w:uiPriority w:val="99"/>
    <w:semiHidden/>
    <w:rsid w:val="00583972"/>
    <w:rPr>
      <w:rFonts w:ascii="Times New Roman" w:hAnsi="Times New Roman"/>
      <w:sz w:val="24"/>
    </w:rPr>
  </w:style>
  <w:style w:type="paragraph" w:styleId="TableofFigures">
    <w:name w:val="table of figures"/>
    <w:basedOn w:val="Normal"/>
    <w:next w:val="Normal"/>
    <w:uiPriority w:val="99"/>
    <w:unhideWhenUsed/>
    <w:rsid w:val="00277EEE"/>
    <w:pPr>
      <w:spacing w:after="0"/>
      <w:ind w:hanging="63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70017">
      <w:bodyDiv w:val="1"/>
      <w:marLeft w:val="0"/>
      <w:marRight w:val="0"/>
      <w:marTop w:val="0"/>
      <w:marBottom w:val="0"/>
      <w:divBdr>
        <w:top w:val="none" w:sz="0" w:space="0" w:color="auto"/>
        <w:left w:val="none" w:sz="0" w:space="0" w:color="auto"/>
        <w:bottom w:val="none" w:sz="0" w:space="0" w:color="auto"/>
        <w:right w:val="none" w:sz="0" w:space="0" w:color="auto"/>
      </w:divBdr>
    </w:div>
    <w:div w:id="55401221">
      <w:bodyDiv w:val="1"/>
      <w:marLeft w:val="0"/>
      <w:marRight w:val="0"/>
      <w:marTop w:val="0"/>
      <w:marBottom w:val="0"/>
      <w:divBdr>
        <w:top w:val="none" w:sz="0" w:space="0" w:color="auto"/>
        <w:left w:val="none" w:sz="0" w:space="0" w:color="auto"/>
        <w:bottom w:val="none" w:sz="0" w:space="0" w:color="auto"/>
        <w:right w:val="none" w:sz="0" w:space="0" w:color="auto"/>
      </w:divBdr>
    </w:div>
    <w:div w:id="96828202">
      <w:bodyDiv w:val="1"/>
      <w:marLeft w:val="0"/>
      <w:marRight w:val="0"/>
      <w:marTop w:val="0"/>
      <w:marBottom w:val="0"/>
      <w:divBdr>
        <w:top w:val="none" w:sz="0" w:space="0" w:color="auto"/>
        <w:left w:val="none" w:sz="0" w:space="0" w:color="auto"/>
        <w:bottom w:val="none" w:sz="0" w:space="0" w:color="auto"/>
        <w:right w:val="none" w:sz="0" w:space="0" w:color="auto"/>
      </w:divBdr>
    </w:div>
    <w:div w:id="142672043">
      <w:bodyDiv w:val="1"/>
      <w:marLeft w:val="0"/>
      <w:marRight w:val="0"/>
      <w:marTop w:val="0"/>
      <w:marBottom w:val="0"/>
      <w:divBdr>
        <w:top w:val="none" w:sz="0" w:space="0" w:color="auto"/>
        <w:left w:val="none" w:sz="0" w:space="0" w:color="auto"/>
        <w:bottom w:val="none" w:sz="0" w:space="0" w:color="auto"/>
        <w:right w:val="none" w:sz="0" w:space="0" w:color="auto"/>
      </w:divBdr>
    </w:div>
    <w:div w:id="209538723">
      <w:bodyDiv w:val="1"/>
      <w:marLeft w:val="0"/>
      <w:marRight w:val="0"/>
      <w:marTop w:val="0"/>
      <w:marBottom w:val="0"/>
      <w:divBdr>
        <w:top w:val="none" w:sz="0" w:space="0" w:color="auto"/>
        <w:left w:val="none" w:sz="0" w:space="0" w:color="auto"/>
        <w:bottom w:val="none" w:sz="0" w:space="0" w:color="auto"/>
        <w:right w:val="none" w:sz="0" w:space="0" w:color="auto"/>
      </w:divBdr>
    </w:div>
    <w:div w:id="248659828">
      <w:bodyDiv w:val="1"/>
      <w:marLeft w:val="0"/>
      <w:marRight w:val="0"/>
      <w:marTop w:val="0"/>
      <w:marBottom w:val="0"/>
      <w:divBdr>
        <w:top w:val="none" w:sz="0" w:space="0" w:color="auto"/>
        <w:left w:val="none" w:sz="0" w:space="0" w:color="auto"/>
        <w:bottom w:val="none" w:sz="0" w:space="0" w:color="auto"/>
        <w:right w:val="none" w:sz="0" w:space="0" w:color="auto"/>
      </w:divBdr>
    </w:div>
    <w:div w:id="261652187">
      <w:bodyDiv w:val="1"/>
      <w:marLeft w:val="0"/>
      <w:marRight w:val="0"/>
      <w:marTop w:val="0"/>
      <w:marBottom w:val="0"/>
      <w:divBdr>
        <w:top w:val="none" w:sz="0" w:space="0" w:color="auto"/>
        <w:left w:val="none" w:sz="0" w:space="0" w:color="auto"/>
        <w:bottom w:val="none" w:sz="0" w:space="0" w:color="auto"/>
        <w:right w:val="none" w:sz="0" w:space="0" w:color="auto"/>
      </w:divBdr>
    </w:div>
    <w:div w:id="269163915">
      <w:bodyDiv w:val="1"/>
      <w:marLeft w:val="0"/>
      <w:marRight w:val="0"/>
      <w:marTop w:val="0"/>
      <w:marBottom w:val="0"/>
      <w:divBdr>
        <w:top w:val="none" w:sz="0" w:space="0" w:color="auto"/>
        <w:left w:val="none" w:sz="0" w:space="0" w:color="auto"/>
        <w:bottom w:val="none" w:sz="0" w:space="0" w:color="auto"/>
        <w:right w:val="none" w:sz="0" w:space="0" w:color="auto"/>
      </w:divBdr>
    </w:div>
    <w:div w:id="280887308">
      <w:bodyDiv w:val="1"/>
      <w:marLeft w:val="0"/>
      <w:marRight w:val="0"/>
      <w:marTop w:val="0"/>
      <w:marBottom w:val="0"/>
      <w:divBdr>
        <w:top w:val="none" w:sz="0" w:space="0" w:color="auto"/>
        <w:left w:val="none" w:sz="0" w:space="0" w:color="auto"/>
        <w:bottom w:val="none" w:sz="0" w:space="0" w:color="auto"/>
        <w:right w:val="none" w:sz="0" w:space="0" w:color="auto"/>
      </w:divBdr>
    </w:div>
    <w:div w:id="356077016">
      <w:bodyDiv w:val="1"/>
      <w:marLeft w:val="0"/>
      <w:marRight w:val="0"/>
      <w:marTop w:val="0"/>
      <w:marBottom w:val="0"/>
      <w:divBdr>
        <w:top w:val="none" w:sz="0" w:space="0" w:color="auto"/>
        <w:left w:val="none" w:sz="0" w:space="0" w:color="auto"/>
        <w:bottom w:val="none" w:sz="0" w:space="0" w:color="auto"/>
        <w:right w:val="none" w:sz="0" w:space="0" w:color="auto"/>
      </w:divBdr>
    </w:div>
    <w:div w:id="367922139">
      <w:bodyDiv w:val="1"/>
      <w:marLeft w:val="0"/>
      <w:marRight w:val="0"/>
      <w:marTop w:val="0"/>
      <w:marBottom w:val="0"/>
      <w:divBdr>
        <w:top w:val="none" w:sz="0" w:space="0" w:color="auto"/>
        <w:left w:val="none" w:sz="0" w:space="0" w:color="auto"/>
        <w:bottom w:val="none" w:sz="0" w:space="0" w:color="auto"/>
        <w:right w:val="none" w:sz="0" w:space="0" w:color="auto"/>
      </w:divBdr>
    </w:div>
    <w:div w:id="389572164">
      <w:bodyDiv w:val="1"/>
      <w:marLeft w:val="0"/>
      <w:marRight w:val="0"/>
      <w:marTop w:val="0"/>
      <w:marBottom w:val="0"/>
      <w:divBdr>
        <w:top w:val="none" w:sz="0" w:space="0" w:color="auto"/>
        <w:left w:val="none" w:sz="0" w:space="0" w:color="auto"/>
        <w:bottom w:val="none" w:sz="0" w:space="0" w:color="auto"/>
        <w:right w:val="none" w:sz="0" w:space="0" w:color="auto"/>
      </w:divBdr>
    </w:div>
    <w:div w:id="541945273">
      <w:bodyDiv w:val="1"/>
      <w:marLeft w:val="0"/>
      <w:marRight w:val="0"/>
      <w:marTop w:val="0"/>
      <w:marBottom w:val="0"/>
      <w:divBdr>
        <w:top w:val="none" w:sz="0" w:space="0" w:color="auto"/>
        <w:left w:val="none" w:sz="0" w:space="0" w:color="auto"/>
        <w:bottom w:val="none" w:sz="0" w:space="0" w:color="auto"/>
        <w:right w:val="none" w:sz="0" w:space="0" w:color="auto"/>
      </w:divBdr>
    </w:div>
    <w:div w:id="542330700">
      <w:bodyDiv w:val="1"/>
      <w:marLeft w:val="0"/>
      <w:marRight w:val="0"/>
      <w:marTop w:val="0"/>
      <w:marBottom w:val="0"/>
      <w:divBdr>
        <w:top w:val="none" w:sz="0" w:space="0" w:color="auto"/>
        <w:left w:val="none" w:sz="0" w:space="0" w:color="auto"/>
        <w:bottom w:val="none" w:sz="0" w:space="0" w:color="auto"/>
        <w:right w:val="none" w:sz="0" w:space="0" w:color="auto"/>
      </w:divBdr>
    </w:div>
    <w:div w:id="550728441">
      <w:bodyDiv w:val="1"/>
      <w:marLeft w:val="0"/>
      <w:marRight w:val="0"/>
      <w:marTop w:val="0"/>
      <w:marBottom w:val="0"/>
      <w:divBdr>
        <w:top w:val="none" w:sz="0" w:space="0" w:color="auto"/>
        <w:left w:val="none" w:sz="0" w:space="0" w:color="auto"/>
        <w:bottom w:val="none" w:sz="0" w:space="0" w:color="auto"/>
        <w:right w:val="none" w:sz="0" w:space="0" w:color="auto"/>
      </w:divBdr>
    </w:div>
    <w:div w:id="590040730">
      <w:bodyDiv w:val="1"/>
      <w:marLeft w:val="0"/>
      <w:marRight w:val="0"/>
      <w:marTop w:val="0"/>
      <w:marBottom w:val="0"/>
      <w:divBdr>
        <w:top w:val="none" w:sz="0" w:space="0" w:color="auto"/>
        <w:left w:val="none" w:sz="0" w:space="0" w:color="auto"/>
        <w:bottom w:val="none" w:sz="0" w:space="0" w:color="auto"/>
        <w:right w:val="none" w:sz="0" w:space="0" w:color="auto"/>
      </w:divBdr>
    </w:div>
    <w:div w:id="590508273">
      <w:bodyDiv w:val="1"/>
      <w:marLeft w:val="0"/>
      <w:marRight w:val="0"/>
      <w:marTop w:val="0"/>
      <w:marBottom w:val="0"/>
      <w:divBdr>
        <w:top w:val="none" w:sz="0" w:space="0" w:color="auto"/>
        <w:left w:val="none" w:sz="0" w:space="0" w:color="auto"/>
        <w:bottom w:val="none" w:sz="0" w:space="0" w:color="auto"/>
        <w:right w:val="none" w:sz="0" w:space="0" w:color="auto"/>
      </w:divBdr>
    </w:div>
    <w:div w:id="608007692">
      <w:bodyDiv w:val="1"/>
      <w:marLeft w:val="0"/>
      <w:marRight w:val="0"/>
      <w:marTop w:val="0"/>
      <w:marBottom w:val="0"/>
      <w:divBdr>
        <w:top w:val="none" w:sz="0" w:space="0" w:color="auto"/>
        <w:left w:val="none" w:sz="0" w:space="0" w:color="auto"/>
        <w:bottom w:val="none" w:sz="0" w:space="0" w:color="auto"/>
        <w:right w:val="none" w:sz="0" w:space="0" w:color="auto"/>
      </w:divBdr>
    </w:div>
    <w:div w:id="729621567">
      <w:bodyDiv w:val="1"/>
      <w:marLeft w:val="0"/>
      <w:marRight w:val="0"/>
      <w:marTop w:val="0"/>
      <w:marBottom w:val="0"/>
      <w:divBdr>
        <w:top w:val="none" w:sz="0" w:space="0" w:color="auto"/>
        <w:left w:val="none" w:sz="0" w:space="0" w:color="auto"/>
        <w:bottom w:val="none" w:sz="0" w:space="0" w:color="auto"/>
        <w:right w:val="none" w:sz="0" w:space="0" w:color="auto"/>
      </w:divBdr>
    </w:div>
    <w:div w:id="740717953">
      <w:bodyDiv w:val="1"/>
      <w:marLeft w:val="0"/>
      <w:marRight w:val="0"/>
      <w:marTop w:val="0"/>
      <w:marBottom w:val="0"/>
      <w:divBdr>
        <w:top w:val="none" w:sz="0" w:space="0" w:color="auto"/>
        <w:left w:val="none" w:sz="0" w:space="0" w:color="auto"/>
        <w:bottom w:val="none" w:sz="0" w:space="0" w:color="auto"/>
        <w:right w:val="none" w:sz="0" w:space="0" w:color="auto"/>
      </w:divBdr>
    </w:div>
    <w:div w:id="869488167">
      <w:bodyDiv w:val="1"/>
      <w:marLeft w:val="0"/>
      <w:marRight w:val="0"/>
      <w:marTop w:val="0"/>
      <w:marBottom w:val="0"/>
      <w:divBdr>
        <w:top w:val="none" w:sz="0" w:space="0" w:color="auto"/>
        <w:left w:val="none" w:sz="0" w:space="0" w:color="auto"/>
        <w:bottom w:val="none" w:sz="0" w:space="0" w:color="auto"/>
        <w:right w:val="none" w:sz="0" w:space="0" w:color="auto"/>
      </w:divBdr>
    </w:div>
    <w:div w:id="954361605">
      <w:bodyDiv w:val="1"/>
      <w:marLeft w:val="0"/>
      <w:marRight w:val="0"/>
      <w:marTop w:val="0"/>
      <w:marBottom w:val="0"/>
      <w:divBdr>
        <w:top w:val="none" w:sz="0" w:space="0" w:color="auto"/>
        <w:left w:val="none" w:sz="0" w:space="0" w:color="auto"/>
        <w:bottom w:val="none" w:sz="0" w:space="0" w:color="auto"/>
        <w:right w:val="none" w:sz="0" w:space="0" w:color="auto"/>
      </w:divBdr>
    </w:div>
    <w:div w:id="962925605">
      <w:bodyDiv w:val="1"/>
      <w:marLeft w:val="0"/>
      <w:marRight w:val="0"/>
      <w:marTop w:val="0"/>
      <w:marBottom w:val="0"/>
      <w:divBdr>
        <w:top w:val="none" w:sz="0" w:space="0" w:color="auto"/>
        <w:left w:val="none" w:sz="0" w:space="0" w:color="auto"/>
        <w:bottom w:val="none" w:sz="0" w:space="0" w:color="auto"/>
        <w:right w:val="none" w:sz="0" w:space="0" w:color="auto"/>
      </w:divBdr>
    </w:div>
    <w:div w:id="1101487267">
      <w:bodyDiv w:val="1"/>
      <w:marLeft w:val="0"/>
      <w:marRight w:val="0"/>
      <w:marTop w:val="0"/>
      <w:marBottom w:val="0"/>
      <w:divBdr>
        <w:top w:val="none" w:sz="0" w:space="0" w:color="auto"/>
        <w:left w:val="none" w:sz="0" w:space="0" w:color="auto"/>
        <w:bottom w:val="none" w:sz="0" w:space="0" w:color="auto"/>
        <w:right w:val="none" w:sz="0" w:space="0" w:color="auto"/>
      </w:divBdr>
    </w:div>
    <w:div w:id="1115715844">
      <w:bodyDiv w:val="1"/>
      <w:marLeft w:val="0"/>
      <w:marRight w:val="0"/>
      <w:marTop w:val="0"/>
      <w:marBottom w:val="0"/>
      <w:divBdr>
        <w:top w:val="none" w:sz="0" w:space="0" w:color="auto"/>
        <w:left w:val="none" w:sz="0" w:space="0" w:color="auto"/>
        <w:bottom w:val="none" w:sz="0" w:space="0" w:color="auto"/>
        <w:right w:val="none" w:sz="0" w:space="0" w:color="auto"/>
      </w:divBdr>
    </w:div>
    <w:div w:id="1160459983">
      <w:bodyDiv w:val="1"/>
      <w:marLeft w:val="0"/>
      <w:marRight w:val="0"/>
      <w:marTop w:val="0"/>
      <w:marBottom w:val="0"/>
      <w:divBdr>
        <w:top w:val="none" w:sz="0" w:space="0" w:color="auto"/>
        <w:left w:val="none" w:sz="0" w:space="0" w:color="auto"/>
        <w:bottom w:val="none" w:sz="0" w:space="0" w:color="auto"/>
        <w:right w:val="none" w:sz="0" w:space="0" w:color="auto"/>
      </w:divBdr>
    </w:div>
    <w:div w:id="1162505479">
      <w:bodyDiv w:val="1"/>
      <w:marLeft w:val="0"/>
      <w:marRight w:val="0"/>
      <w:marTop w:val="0"/>
      <w:marBottom w:val="0"/>
      <w:divBdr>
        <w:top w:val="none" w:sz="0" w:space="0" w:color="auto"/>
        <w:left w:val="none" w:sz="0" w:space="0" w:color="auto"/>
        <w:bottom w:val="none" w:sz="0" w:space="0" w:color="auto"/>
        <w:right w:val="none" w:sz="0" w:space="0" w:color="auto"/>
      </w:divBdr>
    </w:div>
    <w:div w:id="1173060366">
      <w:bodyDiv w:val="1"/>
      <w:marLeft w:val="0"/>
      <w:marRight w:val="0"/>
      <w:marTop w:val="0"/>
      <w:marBottom w:val="0"/>
      <w:divBdr>
        <w:top w:val="none" w:sz="0" w:space="0" w:color="auto"/>
        <w:left w:val="none" w:sz="0" w:space="0" w:color="auto"/>
        <w:bottom w:val="none" w:sz="0" w:space="0" w:color="auto"/>
        <w:right w:val="none" w:sz="0" w:space="0" w:color="auto"/>
      </w:divBdr>
    </w:div>
    <w:div w:id="1215579017">
      <w:bodyDiv w:val="1"/>
      <w:marLeft w:val="0"/>
      <w:marRight w:val="0"/>
      <w:marTop w:val="0"/>
      <w:marBottom w:val="0"/>
      <w:divBdr>
        <w:top w:val="none" w:sz="0" w:space="0" w:color="auto"/>
        <w:left w:val="none" w:sz="0" w:space="0" w:color="auto"/>
        <w:bottom w:val="none" w:sz="0" w:space="0" w:color="auto"/>
        <w:right w:val="none" w:sz="0" w:space="0" w:color="auto"/>
      </w:divBdr>
    </w:div>
    <w:div w:id="1244070677">
      <w:bodyDiv w:val="1"/>
      <w:marLeft w:val="0"/>
      <w:marRight w:val="0"/>
      <w:marTop w:val="0"/>
      <w:marBottom w:val="0"/>
      <w:divBdr>
        <w:top w:val="none" w:sz="0" w:space="0" w:color="auto"/>
        <w:left w:val="none" w:sz="0" w:space="0" w:color="auto"/>
        <w:bottom w:val="none" w:sz="0" w:space="0" w:color="auto"/>
        <w:right w:val="none" w:sz="0" w:space="0" w:color="auto"/>
      </w:divBdr>
    </w:div>
    <w:div w:id="1267154726">
      <w:bodyDiv w:val="1"/>
      <w:marLeft w:val="0"/>
      <w:marRight w:val="0"/>
      <w:marTop w:val="0"/>
      <w:marBottom w:val="0"/>
      <w:divBdr>
        <w:top w:val="none" w:sz="0" w:space="0" w:color="auto"/>
        <w:left w:val="none" w:sz="0" w:space="0" w:color="auto"/>
        <w:bottom w:val="none" w:sz="0" w:space="0" w:color="auto"/>
        <w:right w:val="none" w:sz="0" w:space="0" w:color="auto"/>
      </w:divBdr>
    </w:div>
    <w:div w:id="1365978045">
      <w:bodyDiv w:val="1"/>
      <w:marLeft w:val="0"/>
      <w:marRight w:val="0"/>
      <w:marTop w:val="0"/>
      <w:marBottom w:val="0"/>
      <w:divBdr>
        <w:top w:val="none" w:sz="0" w:space="0" w:color="auto"/>
        <w:left w:val="none" w:sz="0" w:space="0" w:color="auto"/>
        <w:bottom w:val="none" w:sz="0" w:space="0" w:color="auto"/>
        <w:right w:val="none" w:sz="0" w:space="0" w:color="auto"/>
      </w:divBdr>
    </w:div>
    <w:div w:id="1381780921">
      <w:bodyDiv w:val="1"/>
      <w:marLeft w:val="0"/>
      <w:marRight w:val="0"/>
      <w:marTop w:val="0"/>
      <w:marBottom w:val="0"/>
      <w:divBdr>
        <w:top w:val="none" w:sz="0" w:space="0" w:color="auto"/>
        <w:left w:val="none" w:sz="0" w:space="0" w:color="auto"/>
        <w:bottom w:val="none" w:sz="0" w:space="0" w:color="auto"/>
        <w:right w:val="none" w:sz="0" w:space="0" w:color="auto"/>
      </w:divBdr>
    </w:div>
    <w:div w:id="1388643924">
      <w:bodyDiv w:val="1"/>
      <w:marLeft w:val="0"/>
      <w:marRight w:val="0"/>
      <w:marTop w:val="0"/>
      <w:marBottom w:val="0"/>
      <w:divBdr>
        <w:top w:val="none" w:sz="0" w:space="0" w:color="auto"/>
        <w:left w:val="none" w:sz="0" w:space="0" w:color="auto"/>
        <w:bottom w:val="none" w:sz="0" w:space="0" w:color="auto"/>
        <w:right w:val="none" w:sz="0" w:space="0" w:color="auto"/>
      </w:divBdr>
    </w:div>
    <w:div w:id="1449931263">
      <w:bodyDiv w:val="1"/>
      <w:marLeft w:val="0"/>
      <w:marRight w:val="0"/>
      <w:marTop w:val="0"/>
      <w:marBottom w:val="0"/>
      <w:divBdr>
        <w:top w:val="none" w:sz="0" w:space="0" w:color="auto"/>
        <w:left w:val="none" w:sz="0" w:space="0" w:color="auto"/>
        <w:bottom w:val="none" w:sz="0" w:space="0" w:color="auto"/>
        <w:right w:val="none" w:sz="0" w:space="0" w:color="auto"/>
      </w:divBdr>
    </w:div>
    <w:div w:id="1491168763">
      <w:bodyDiv w:val="1"/>
      <w:marLeft w:val="0"/>
      <w:marRight w:val="0"/>
      <w:marTop w:val="0"/>
      <w:marBottom w:val="0"/>
      <w:divBdr>
        <w:top w:val="none" w:sz="0" w:space="0" w:color="auto"/>
        <w:left w:val="none" w:sz="0" w:space="0" w:color="auto"/>
        <w:bottom w:val="none" w:sz="0" w:space="0" w:color="auto"/>
        <w:right w:val="none" w:sz="0" w:space="0" w:color="auto"/>
      </w:divBdr>
    </w:div>
    <w:div w:id="1491291529">
      <w:bodyDiv w:val="1"/>
      <w:marLeft w:val="0"/>
      <w:marRight w:val="0"/>
      <w:marTop w:val="0"/>
      <w:marBottom w:val="0"/>
      <w:divBdr>
        <w:top w:val="none" w:sz="0" w:space="0" w:color="auto"/>
        <w:left w:val="none" w:sz="0" w:space="0" w:color="auto"/>
        <w:bottom w:val="none" w:sz="0" w:space="0" w:color="auto"/>
        <w:right w:val="none" w:sz="0" w:space="0" w:color="auto"/>
      </w:divBdr>
    </w:div>
    <w:div w:id="1578516076">
      <w:bodyDiv w:val="1"/>
      <w:marLeft w:val="0"/>
      <w:marRight w:val="0"/>
      <w:marTop w:val="0"/>
      <w:marBottom w:val="0"/>
      <w:divBdr>
        <w:top w:val="none" w:sz="0" w:space="0" w:color="auto"/>
        <w:left w:val="none" w:sz="0" w:space="0" w:color="auto"/>
        <w:bottom w:val="none" w:sz="0" w:space="0" w:color="auto"/>
        <w:right w:val="none" w:sz="0" w:space="0" w:color="auto"/>
      </w:divBdr>
    </w:div>
    <w:div w:id="1590501856">
      <w:bodyDiv w:val="1"/>
      <w:marLeft w:val="0"/>
      <w:marRight w:val="0"/>
      <w:marTop w:val="0"/>
      <w:marBottom w:val="0"/>
      <w:divBdr>
        <w:top w:val="none" w:sz="0" w:space="0" w:color="auto"/>
        <w:left w:val="none" w:sz="0" w:space="0" w:color="auto"/>
        <w:bottom w:val="none" w:sz="0" w:space="0" w:color="auto"/>
        <w:right w:val="none" w:sz="0" w:space="0" w:color="auto"/>
      </w:divBdr>
    </w:div>
    <w:div w:id="1601062151">
      <w:bodyDiv w:val="1"/>
      <w:marLeft w:val="0"/>
      <w:marRight w:val="0"/>
      <w:marTop w:val="0"/>
      <w:marBottom w:val="0"/>
      <w:divBdr>
        <w:top w:val="none" w:sz="0" w:space="0" w:color="auto"/>
        <w:left w:val="none" w:sz="0" w:space="0" w:color="auto"/>
        <w:bottom w:val="none" w:sz="0" w:space="0" w:color="auto"/>
        <w:right w:val="none" w:sz="0" w:space="0" w:color="auto"/>
      </w:divBdr>
    </w:div>
    <w:div w:id="1623656076">
      <w:bodyDiv w:val="1"/>
      <w:marLeft w:val="0"/>
      <w:marRight w:val="0"/>
      <w:marTop w:val="0"/>
      <w:marBottom w:val="0"/>
      <w:divBdr>
        <w:top w:val="none" w:sz="0" w:space="0" w:color="auto"/>
        <w:left w:val="none" w:sz="0" w:space="0" w:color="auto"/>
        <w:bottom w:val="none" w:sz="0" w:space="0" w:color="auto"/>
        <w:right w:val="none" w:sz="0" w:space="0" w:color="auto"/>
      </w:divBdr>
    </w:div>
    <w:div w:id="1661041664">
      <w:bodyDiv w:val="1"/>
      <w:marLeft w:val="0"/>
      <w:marRight w:val="0"/>
      <w:marTop w:val="0"/>
      <w:marBottom w:val="0"/>
      <w:divBdr>
        <w:top w:val="none" w:sz="0" w:space="0" w:color="auto"/>
        <w:left w:val="none" w:sz="0" w:space="0" w:color="auto"/>
        <w:bottom w:val="none" w:sz="0" w:space="0" w:color="auto"/>
        <w:right w:val="none" w:sz="0" w:space="0" w:color="auto"/>
      </w:divBdr>
    </w:div>
    <w:div w:id="1682779736">
      <w:bodyDiv w:val="1"/>
      <w:marLeft w:val="0"/>
      <w:marRight w:val="0"/>
      <w:marTop w:val="0"/>
      <w:marBottom w:val="0"/>
      <w:divBdr>
        <w:top w:val="none" w:sz="0" w:space="0" w:color="auto"/>
        <w:left w:val="none" w:sz="0" w:space="0" w:color="auto"/>
        <w:bottom w:val="none" w:sz="0" w:space="0" w:color="auto"/>
        <w:right w:val="none" w:sz="0" w:space="0" w:color="auto"/>
      </w:divBdr>
    </w:div>
    <w:div w:id="1710183774">
      <w:bodyDiv w:val="1"/>
      <w:marLeft w:val="0"/>
      <w:marRight w:val="0"/>
      <w:marTop w:val="0"/>
      <w:marBottom w:val="0"/>
      <w:divBdr>
        <w:top w:val="none" w:sz="0" w:space="0" w:color="auto"/>
        <w:left w:val="none" w:sz="0" w:space="0" w:color="auto"/>
        <w:bottom w:val="none" w:sz="0" w:space="0" w:color="auto"/>
        <w:right w:val="none" w:sz="0" w:space="0" w:color="auto"/>
      </w:divBdr>
    </w:div>
    <w:div w:id="1735547463">
      <w:bodyDiv w:val="1"/>
      <w:marLeft w:val="0"/>
      <w:marRight w:val="0"/>
      <w:marTop w:val="0"/>
      <w:marBottom w:val="0"/>
      <w:divBdr>
        <w:top w:val="none" w:sz="0" w:space="0" w:color="auto"/>
        <w:left w:val="none" w:sz="0" w:space="0" w:color="auto"/>
        <w:bottom w:val="none" w:sz="0" w:space="0" w:color="auto"/>
        <w:right w:val="none" w:sz="0" w:space="0" w:color="auto"/>
      </w:divBdr>
    </w:div>
    <w:div w:id="1833059891">
      <w:bodyDiv w:val="1"/>
      <w:marLeft w:val="0"/>
      <w:marRight w:val="0"/>
      <w:marTop w:val="0"/>
      <w:marBottom w:val="0"/>
      <w:divBdr>
        <w:top w:val="none" w:sz="0" w:space="0" w:color="auto"/>
        <w:left w:val="none" w:sz="0" w:space="0" w:color="auto"/>
        <w:bottom w:val="none" w:sz="0" w:space="0" w:color="auto"/>
        <w:right w:val="none" w:sz="0" w:space="0" w:color="auto"/>
      </w:divBdr>
    </w:div>
    <w:div w:id="1876111777">
      <w:bodyDiv w:val="1"/>
      <w:marLeft w:val="0"/>
      <w:marRight w:val="0"/>
      <w:marTop w:val="0"/>
      <w:marBottom w:val="0"/>
      <w:divBdr>
        <w:top w:val="none" w:sz="0" w:space="0" w:color="auto"/>
        <w:left w:val="none" w:sz="0" w:space="0" w:color="auto"/>
        <w:bottom w:val="none" w:sz="0" w:space="0" w:color="auto"/>
        <w:right w:val="none" w:sz="0" w:space="0" w:color="auto"/>
      </w:divBdr>
    </w:div>
    <w:div w:id="1919097813">
      <w:bodyDiv w:val="1"/>
      <w:marLeft w:val="0"/>
      <w:marRight w:val="0"/>
      <w:marTop w:val="0"/>
      <w:marBottom w:val="0"/>
      <w:divBdr>
        <w:top w:val="none" w:sz="0" w:space="0" w:color="auto"/>
        <w:left w:val="none" w:sz="0" w:space="0" w:color="auto"/>
        <w:bottom w:val="none" w:sz="0" w:space="0" w:color="auto"/>
        <w:right w:val="none" w:sz="0" w:space="0" w:color="auto"/>
      </w:divBdr>
    </w:div>
    <w:div w:id="1950431007">
      <w:bodyDiv w:val="1"/>
      <w:marLeft w:val="0"/>
      <w:marRight w:val="0"/>
      <w:marTop w:val="0"/>
      <w:marBottom w:val="0"/>
      <w:divBdr>
        <w:top w:val="none" w:sz="0" w:space="0" w:color="auto"/>
        <w:left w:val="none" w:sz="0" w:space="0" w:color="auto"/>
        <w:bottom w:val="none" w:sz="0" w:space="0" w:color="auto"/>
        <w:right w:val="none" w:sz="0" w:space="0" w:color="auto"/>
      </w:divBdr>
    </w:div>
    <w:div w:id="1997100204">
      <w:bodyDiv w:val="1"/>
      <w:marLeft w:val="0"/>
      <w:marRight w:val="0"/>
      <w:marTop w:val="0"/>
      <w:marBottom w:val="0"/>
      <w:divBdr>
        <w:top w:val="none" w:sz="0" w:space="0" w:color="auto"/>
        <w:left w:val="none" w:sz="0" w:space="0" w:color="auto"/>
        <w:bottom w:val="none" w:sz="0" w:space="0" w:color="auto"/>
        <w:right w:val="none" w:sz="0" w:space="0" w:color="auto"/>
      </w:divBdr>
    </w:div>
    <w:div w:id="2042706373">
      <w:bodyDiv w:val="1"/>
      <w:marLeft w:val="0"/>
      <w:marRight w:val="0"/>
      <w:marTop w:val="0"/>
      <w:marBottom w:val="0"/>
      <w:divBdr>
        <w:top w:val="none" w:sz="0" w:space="0" w:color="auto"/>
        <w:left w:val="none" w:sz="0" w:space="0" w:color="auto"/>
        <w:bottom w:val="none" w:sz="0" w:space="0" w:color="auto"/>
        <w:right w:val="none" w:sz="0" w:space="0" w:color="auto"/>
      </w:divBdr>
    </w:div>
    <w:div w:id="2055889400">
      <w:bodyDiv w:val="1"/>
      <w:marLeft w:val="0"/>
      <w:marRight w:val="0"/>
      <w:marTop w:val="0"/>
      <w:marBottom w:val="0"/>
      <w:divBdr>
        <w:top w:val="none" w:sz="0" w:space="0" w:color="auto"/>
        <w:left w:val="none" w:sz="0" w:space="0" w:color="auto"/>
        <w:bottom w:val="none" w:sz="0" w:space="0" w:color="auto"/>
        <w:right w:val="none" w:sz="0" w:space="0" w:color="auto"/>
      </w:divBdr>
    </w:div>
    <w:div w:id="2060202129">
      <w:bodyDiv w:val="1"/>
      <w:marLeft w:val="0"/>
      <w:marRight w:val="0"/>
      <w:marTop w:val="0"/>
      <w:marBottom w:val="0"/>
      <w:divBdr>
        <w:top w:val="none" w:sz="0" w:space="0" w:color="auto"/>
        <w:left w:val="none" w:sz="0" w:space="0" w:color="auto"/>
        <w:bottom w:val="none" w:sz="0" w:space="0" w:color="auto"/>
        <w:right w:val="none" w:sz="0" w:space="0" w:color="auto"/>
      </w:divBdr>
    </w:div>
    <w:div w:id="2104573619">
      <w:bodyDiv w:val="1"/>
      <w:marLeft w:val="0"/>
      <w:marRight w:val="0"/>
      <w:marTop w:val="0"/>
      <w:marBottom w:val="0"/>
      <w:divBdr>
        <w:top w:val="none" w:sz="0" w:space="0" w:color="auto"/>
        <w:left w:val="none" w:sz="0" w:space="0" w:color="auto"/>
        <w:bottom w:val="none" w:sz="0" w:space="0" w:color="auto"/>
        <w:right w:val="none" w:sz="0" w:space="0" w:color="auto"/>
      </w:divBdr>
    </w:div>
    <w:div w:id="2122409727">
      <w:bodyDiv w:val="1"/>
      <w:marLeft w:val="0"/>
      <w:marRight w:val="0"/>
      <w:marTop w:val="0"/>
      <w:marBottom w:val="0"/>
      <w:divBdr>
        <w:top w:val="none" w:sz="0" w:space="0" w:color="auto"/>
        <w:left w:val="none" w:sz="0" w:space="0" w:color="auto"/>
        <w:bottom w:val="none" w:sz="0" w:space="0" w:color="auto"/>
        <w:right w:val="none" w:sz="0" w:space="0" w:color="auto"/>
      </w:divBdr>
    </w:div>
    <w:div w:id="2123724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sspartnership.com/pdf/WesternRegionalGuide.pdf" TargetMode="External"/><Relationship Id="rId18" Type="http://schemas.openxmlformats.org/officeDocument/2006/relationships/hyperlink" Target="https://www.masspartnership.com/pdf/MetroBostonRegionalGuide.pdf" TargetMode="External"/><Relationship Id="rId26" Type="http://schemas.openxmlformats.org/officeDocument/2006/relationships/hyperlink" Target="https://www.mass.gov/doc/application-narrative-0/download" TargetMode="External"/><Relationship Id="rId39" Type="http://schemas.openxmlformats.org/officeDocument/2006/relationships/image" Target="media/image5.png"/><Relationship Id="rId21" Type="http://schemas.openxmlformats.org/officeDocument/2006/relationships/hyperlink" Target="https://www.masspartnership.com/pdf/southeastRegionalGuide.pdf" TargetMode="External"/><Relationship Id="rId34" Type="http://schemas.openxmlformats.org/officeDocument/2006/relationships/hyperlink" Target="https://www.mass.gov/doc/the-childrens-medical-center-corporation-patient-origin-data/download" TargetMode="External"/><Relationship Id="rId42" Type="http://schemas.openxmlformats.org/officeDocument/2006/relationships/image" Target="media/image8.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masspartnership.com/pdf/CentralRegionalGuide.pdf" TargetMode="External"/><Relationship Id="rId29" Type="http://schemas.openxmlformats.org/officeDocument/2006/relationships/hyperlink" Target="https://www.mass.gov/doc/the-childrens-medical-center-corporation-hospitalclinic-substantial-capital-expenditure-responses/download" TargetMode="External"/><Relationship Id="rId11" Type="http://schemas.openxmlformats.org/officeDocument/2006/relationships/hyperlink" Target="https://www.mass.gov/lists/the-childrens-medical-center-corporation-hospitalclinic-substantial-capital-expenditure" TargetMode="External"/><Relationship Id="rId24" Type="http://schemas.openxmlformats.org/officeDocument/2006/relationships/hyperlink" Target="https://www.mass.gov/lists/the-childrens-medical-center-corporation-hospitalclinic-substantial-capital-expenditure" TargetMode="External"/><Relationship Id="rId32" Type="http://schemas.openxmlformats.org/officeDocument/2006/relationships/hyperlink" Target="https://www.mass.gov/doc/the-childrens-medical-center-corporation-hospitalclinic-substantial-capital-expenditure-responses-ii/download"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hyperlink" Target="https://www.masspartnership.com/pdf/CentralRegionalGuide.pdf" TargetMode="External"/><Relationship Id="rId23" Type="http://schemas.openxmlformats.org/officeDocument/2006/relationships/hyperlink" Target="https://www.mass.gov/lists/the-childrens-medical-center-corporation-hospitalclinic-substantial-capital-expenditure" TargetMode="External"/><Relationship Id="rId28" Type="http://schemas.openxmlformats.org/officeDocument/2006/relationships/hyperlink" Target="https://www.mass.gov/doc/change-of-service/download" TargetMode="External"/><Relationship Id="rId36" Type="http://schemas.openxmlformats.org/officeDocument/2006/relationships/image" Target="media/image2.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masspartnership.com/pdf/NortheastRegionalGuide.pdf" TargetMode="External"/><Relationship Id="rId31" Type="http://schemas.openxmlformats.org/officeDocument/2006/relationships/hyperlink" Target="https://www.mass.gov/doc/the-childrens-medical-center-corporation-hospitalclinic-substantial-capital-expenditure-responses-ii/download." TargetMode="External"/><Relationship Id="rId44"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sspartnership.com/pdf/WesternRegionalGuide.pdf" TargetMode="External"/><Relationship Id="rId22" Type="http://schemas.openxmlformats.org/officeDocument/2006/relationships/hyperlink" Target="https://www.masspartnership.com/pdf/southeastRegionalGuide.pdf" TargetMode="External"/><Relationship Id="rId27" Type="http://schemas.openxmlformats.org/officeDocument/2006/relationships/hyperlink" Target="https://www.mass.gov/doc/change-of-service/download" TargetMode="External"/><Relationship Id="rId30" Type="http://schemas.openxmlformats.org/officeDocument/2006/relationships/hyperlink" Target="https://www.mass.gov/doc/the-childrens-medical-center-corporation-hospitalclinic-substantial-capital-expenditure-responses/download" TargetMode="External"/><Relationship Id="rId35" Type="http://schemas.openxmlformats.org/officeDocument/2006/relationships/image" Target="media/image1.png"/><Relationship Id="rId43" Type="http://schemas.openxmlformats.org/officeDocument/2006/relationships/image" Target="media/image9.png"/><Relationship Id="rId48"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mass.gov/doc/list-of-health-care-facilities-licensed-or-certified-by-the-division" TargetMode="External"/><Relationship Id="rId17" Type="http://schemas.openxmlformats.org/officeDocument/2006/relationships/hyperlink" Target="https://www.masspartnership.com/pdf/MetroBostonRegionalGuide.pdf" TargetMode="External"/><Relationship Id="rId25" Type="http://schemas.openxmlformats.org/officeDocument/2006/relationships/hyperlink" Target="https://www.mass.gov/doc/application-narrative-0/download" TargetMode="External"/><Relationship Id="rId33" Type="http://schemas.openxmlformats.org/officeDocument/2006/relationships/hyperlink" Target="https://www.mass.gov/doc/the-childrens-medical-center-corporation-patient-origin-data/download" TargetMode="External"/><Relationship Id="rId38" Type="http://schemas.openxmlformats.org/officeDocument/2006/relationships/image" Target="media/image4.png"/><Relationship Id="rId46" Type="http://schemas.openxmlformats.org/officeDocument/2006/relationships/header" Target="header1.xml"/><Relationship Id="rId20" Type="http://schemas.openxmlformats.org/officeDocument/2006/relationships/hyperlink" Target="https://www.masspartnership.com/pdf/NortheastRegionalGuide.pdf" TargetMode="Externa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childrenshospital.org/about-us" TargetMode="External"/><Relationship Id="rId13" Type="http://schemas.openxmlformats.org/officeDocument/2006/relationships/hyperlink" Target="https://www.massgeneral.org/children/about" TargetMode="External"/><Relationship Id="rId18" Type="http://schemas.openxmlformats.org/officeDocument/2006/relationships/hyperlink" Target="https://www.tuftschildrenshospital.org/About-Us/Overview" TargetMode="External"/><Relationship Id="rId26" Type="http://schemas.openxmlformats.org/officeDocument/2006/relationships/hyperlink" Target="https://aasm.org/clinical-resources/coding-reimbursement/sleep-medicine-codes/" TargetMode="External"/><Relationship Id="rId3" Type="http://schemas.openxmlformats.org/officeDocument/2006/relationships/hyperlink" Target="https://ssrn.com/abstract=2691551" TargetMode="External"/><Relationship Id="rId21" Type="http://schemas.openxmlformats.org/officeDocument/2006/relationships/hyperlink" Target="https://www.ummhealth.org/umass-memorial-medical-center/services-treatments/childrens-medical-center/about-our-children%E2%80%99s-medical-center" TargetMode="External"/><Relationship Id="rId7" Type="http://schemas.openxmlformats.org/officeDocument/2006/relationships/hyperlink" Target="https://www.childrenshospital.org/about-us" TargetMode="External"/><Relationship Id="rId12" Type="http://schemas.openxmlformats.org/officeDocument/2006/relationships/hyperlink" Target="https://www.bmc.org/emergency-medicine/residency/pediatric-emergency-medicine" TargetMode="External"/><Relationship Id="rId17" Type="http://schemas.openxmlformats.org/officeDocument/2006/relationships/hyperlink" Target="https://www.tuftschildrenshospital.org/About-Us/Overview" TargetMode="External"/><Relationship Id="rId25" Type="http://schemas.openxmlformats.org/officeDocument/2006/relationships/hyperlink" Target="https://www.cookmedical.com/wp-content/uploads/2021/12/RG_ESC_50099_RE_202201-1.pdf" TargetMode="External"/><Relationship Id="rId2" Type="http://schemas.openxmlformats.org/officeDocument/2006/relationships/hyperlink" Target="https://matracking.ehs.state.ma.us/eohhs_regions/eohhs_regions.html" TargetMode="External"/><Relationship Id="rId16" Type="http://schemas.openxmlformats.org/officeDocument/2006/relationships/hyperlink" Target="https://www.tuftschildrenshospital.org/" TargetMode="External"/><Relationship Id="rId20" Type="http://schemas.openxmlformats.org/officeDocument/2006/relationships/hyperlink" Target="https://www.ummhealth.org/umass-memorial-medical-center/childrens-medical-center" TargetMode="External"/><Relationship Id="rId1" Type="http://schemas.openxmlformats.org/officeDocument/2006/relationships/hyperlink" Target="http://www.pep.donahue-institute.org/" TargetMode="External"/><Relationship Id="rId6" Type="http://schemas.openxmlformats.org/officeDocument/2006/relationships/hyperlink" Target="https://www.baystatehealth.org/locations/childrens-hospital" TargetMode="External"/><Relationship Id="rId11" Type="http://schemas.openxmlformats.org/officeDocument/2006/relationships/hyperlink" Target="https://www.bmc.org/emergency-medicine/residency/pediatric-emergency-medicine" TargetMode="External"/><Relationship Id="rId24" Type="http://schemas.openxmlformats.org/officeDocument/2006/relationships/hyperlink" Target="https://www.mass.gov/doc/commonwealth-of-massachusetts-health-policy-commission-pdf-0/download" TargetMode="External"/><Relationship Id="rId5" Type="http://schemas.openxmlformats.org/officeDocument/2006/relationships/hyperlink" Target="https://www.baystatehealth.org/locations/childrens-hospital." TargetMode="External"/><Relationship Id="rId15" Type="http://schemas.openxmlformats.org/officeDocument/2006/relationships/hyperlink" Target="https://www.tuftschildrenshospital.org/Patient-Care-Services/Departments-and-Services/Emergency-Services" TargetMode="External"/><Relationship Id="rId23" Type="http://schemas.openxmlformats.org/officeDocument/2006/relationships/hyperlink" Target="https://www.mass.gov/doc/commonwealth-of-massachusetts-health-policy-commission-pdf-0/download" TargetMode="External"/><Relationship Id="rId10" Type="http://schemas.openxmlformats.org/officeDocument/2006/relationships/hyperlink" Target="https://www.bmc.org/pediatric-care" TargetMode="External"/><Relationship Id="rId19" Type="http://schemas.openxmlformats.org/officeDocument/2006/relationships/hyperlink" Target="https://www.ummhealth.org/umass-memorial-medical-center/childrens-medical-center%20and%20" TargetMode="External"/><Relationship Id="rId4" Type="http://schemas.openxmlformats.org/officeDocument/2006/relationships/hyperlink" Target="https://www.mass.gov/service-details/hospitals-for-children-in-massachusetts" TargetMode="External"/><Relationship Id="rId9" Type="http://schemas.openxmlformats.org/officeDocument/2006/relationships/hyperlink" Target="https://www.bmc.org/pediatric-care" TargetMode="External"/><Relationship Id="rId14" Type="http://schemas.openxmlformats.org/officeDocument/2006/relationships/hyperlink" Target="https://www.massgeneral.org/children/about" TargetMode="External"/><Relationship Id="rId22" Type="http://schemas.openxmlformats.org/officeDocument/2006/relationships/hyperlink" Target="https://www.childrenshospital.org/patient-resources/financial-and-billing-matters/hospital-services-and-charg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FCC5F2C8880F45B59EA6BBBA4E1A66" ma:contentTypeVersion="9" ma:contentTypeDescription="Create a new document." ma:contentTypeScope="" ma:versionID="6034ed3ccd04fd089959b9760f1bf6e4">
  <xsd:schema xmlns:xsd="http://www.w3.org/2001/XMLSchema" xmlns:xs="http://www.w3.org/2001/XMLSchema" xmlns:p="http://schemas.microsoft.com/office/2006/metadata/properties" xmlns:ns2="fb1e1941-e971-4fcd-9647-5c92aa44abc0" xmlns:ns3="c5e887a9-3264-4a11-98fe-00f96354db3e" targetNamespace="http://schemas.microsoft.com/office/2006/metadata/properties" ma:root="true" ma:fieldsID="e1569c82de055a1f5a51e24a78a393fd" ns2:_="" ns3:_="">
    <xsd:import namespace="fb1e1941-e971-4fcd-9647-5c92aa44abc0"/>
    <xsd:import namespace="c5e887a9-3264-4a11-98fe-00f96354db3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1e1941-e971-4fcd-9647-5c92aa44abc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e887a9-3264-4a11-98fe-00f96354db3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9E67E98-C2F7-49F2-A0FE-E544C1FEE0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1e1941-e971-4fcd-9647-5c92aa44abc0"/>
    <ds:schemaRef ds:uri="c5e887a9-3264-4a11-98fe-00f96354db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FF716D-E4B9-4639-86B7-7ABF104222D7}">
  <ds:schemaRefs>
    <ds:schemaRef ds:uri="http://schemas.openxmlformats.org/officeDocument/2006/bibliography"/>
  </ds:schemaRefs>
</ds:datastoreItem>
</file>

<file path=customXml/itemProps3.xml><?xml version="1.0" encoding="utf-8"?>
<ds:datastoreItem xmlns:ds="http://schemas.openxmlformats.org/officeDocument/2006/customXml" ds:itemID="{E6FAF364-C729-4CE3-BE8C-BBE03A61F40B}">
  <ds:schemaRefs>
    <ds:schemaRef ds:uri="http://schemas.microsoft.com/sharepoint/v3/contenttype/forms"/>
  </ds:schemaRefs>
</ds:datastoreItem>
</file>

<file path=customXml/itemProps4.xml><?xml version="1.0" encoding="utf-8"?>
<ds:datastoreItem xmlns:ds="http://schemas.openxmlformats.org/officeDocument/2006/customXml" ds:itemID="{261CF897-9554-4F25-AEDD-FD9EEC9DC45C}">
  <ds:schemaRefs>
    <ds:schemaRef ds:uri="http://www.w3.org/XML/1998/namespace"/>
    <ds:schemaRef ds:uri="http://purl.org/dc/elements/1.1/"/>
    <ds:schemaRef ds:uri="fb1e1941-e971-4fcd-9647-5c92aa44abc0"/>
    <ds:schemaRef ds:uri="http://purl.org/dc/terms/"/>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c5e887a9-3264-4a11-98fe-00f96354db3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10715</Words>
  <Characters>61079</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Perry, Bryan</dc:creator>
  <cp:keywords/>
  <dc:description/>
  <cp:lastModifiedBy>Marks, Brett (DPH)</cp:lastModifiedBy>
  <cp:revision>4</cp:revision>
  <cp:lastPrinted>2022-01-24T18:53:00Z</cp:lastPrinted>
  <dcterms:created xsi:type="dcterms:W3CDTF">2022-09-06T13:42:00Z</dcterms:created>
  <dcterms:modified xsi:type="dcterms:W3CDTF">2022-09-06T21:01:00Z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0x01010041FCC5F2C8880F45B59EA6BBBA4E1A66</vt:lpwstr>
  </property>
</Properties>
</file>