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65" w:val="left" w:leader="none"/>
        </w:tabs>
        <w:spacing w:before="33"/>
        <w:ind w:left="24"/>
        <w:jc w:val="center"/>
      </w:pPr>
      <w:r>
        <w:rPr/>
        <w:t>Family</w:t>
      </w:r>
      <w:r>
        <w:rPr>
          <w:spacing w:val="-9"/>
        </w:rPr>
        <w:t> </w:t>
      </w:r>
      <w:r>
        <w:rPr/>
        <w:t>Engagement</w:t>
      </w:r>
      <w:r>
        <w:rPr>
          <w:spacing w:val="-12"/>
        </w:rPr>
        <w:t> </w:t>
      </w:r>
      <w:r>
        <w:rPr/>
        <w:t>Sub</w:t>
      </w:r>
      <w:r>
        <w:rPr>
          <w:spacing w:val="-9"/>
        </w:rPr>
        <w:t> </w:t>
      </w:r>
      <w:r>
        <w:rPr/>
        <w:t>Committee</w:t>
      </w:r>
      <w:r>
        <w:rPr>
          <w:spacing w:val="-10"/>
        </w:rPr>
        <w:t> </w:t>
      </w:r>
      <w:r>
        <w:rPr>
          <w:spacing w:val="-2"/>
        </w:rPr>
        <w:t>Meeting</w:t>
      </w:r>
      <w:r>
        <w:rPr/>
        <w:tab/>
        <w:t>January</w:t>
      </w:r>
      <w:r>
        <w:rPr>
          <w:spacing w:val="-6"/>
        </w:rPr>
        <w:t> </w:t>
      </w:r>
      <w:r>
        <w:rPr/>
        <w:t>11,</w:t>
      </w:r>
      <w:r>
        <w:rPr>
          <w:spacing w:val="-3"/>
        </w:rPr>
        <w:t> </w:t>
      </w:r>
      <w:r>
        <w:rPr>
          <w:spacing w:val="-4"/>
        </w:rPr>
        <w:t>2023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ind w:left="100"/>
      </w:pPr>
      <w:r>
        <w:rPr/>
        <w:t>In</w:t>
      </w:r>
      <w:r>
        <w:rPr>
          <w:spacing w:val="-5"/>
        </w:rPr>
        <w:t> </w:t>
      </w:r>
      <w:r>
        <w:rPr/>
        <w:t>attendance:</w:t>
      </w:r>
      <w:r>
        <w:rPr>
          <w:spacing w:val="-4"/>
        </w:rPr>
        <w:t> </w:t>
      </w:r>
      <w:r>
        <w:rPr/>
        <w:t>Dina</w:t>
      </w:r>
      <w:r>
        <w:rPr>
          <w:spacing w:val="-1"/>
        </w:rPr>
        <w:t> </w:t>
      </w:r>
      <w:r>
        <w:rPr/>
        <w:t>Tedeschi, Liz</w:t>
      </w:r>
      <w:r>
        <w:rPr>
          <w:spacing w:val="-2"/>
        </w:rPr>
        <w:t> </w:t>
      </w:r>
      <w:r>
        <w:rPr/>
        <w:t>Cox, Mary</w:t>
      </w:r>
      <w:r>
        <w:rPr>
          <w:spacing w:val="-7"/>
        </w:rPr>
        <w:t> </w:t>
      </w:r>
      <w:r>
        <w:rPr/>
        <w:t>Bishop,</w:t>
      </w:r>
      <w:r>
        <w:rPr>
          <w:spacing w:val="-4"/>
        </w:rPr>
        <w:t> </w:t>
      </w:r>
      <w:r>
        <w:rPr/>
        <w:t>Sanya</w:t>
      </w:r>
      <w:r>
        <w:rPr>
          <w:spacing w:val="-6"/>
        </w:rPr>
        <w:t> </w:t>
      </w:r>
      <w:r>
        <w:rPr/>
        <w:t>Agrawal,</w:t>
      </w:r>
      <w:r>
        <w:rPr>
          <w:spacing w:val="-4"/>
        </w:rPr>
        <w:t> </w:t>
      </w:r>
      <w:r>
        <w:rPr/>
        <w:t>Mallorie</w:t>
      </w:r>
      <w:r>
        <w:rPr>
          <w:spacing w:val="-6"/>
        </w:rPr>
        <w:t> </w:t>
      </w:r>
      <w:r>
        <w:rPr/>
        <w:t>Brown, Rosa</w:t>
      </w:r>
      <w:r>
        <w:rPr>
          <w:spacing w:val="-1"/>
        </w:rPr>
        <w:t> </w:t>
      </w:r>
      <w:r>
        <w:rPr/>
        <w:t>Hsu,</w:t>
      </w:r>
      <w:r>
        <w:rPr>
          <w:spacing w:val="-4"/>
        </w:rPr>
        <w:t> </w:t>
      </w:r>
      <w:r>
        <w:rPr/>
        <w:t>Sarah</w:t>
      </w:r>
      <w:r>
        <w:rPr>
          <w:spacing w:val="-5"/>
        </w:rPr>
        <w:t> </w:t>
      </w:r>
      <w:r>
        <w:rPr/>
        <w:t>Slautterback, Jennifer Clark, Tory Karlsen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BodyText"/>
        <w:ind w:left="100"/>
      </w:pPr>
      <w:r>
        <w:rPr>
          <w:spacing w:val="-2"/>
        </w:rPr>
        <w:t>Agenda:</w:t>
      </w:r>
    </w:p>
    <w:p>
      <w:pPr>
        <w:pStyle w:val="BodyText"/>
        <w:spacing w:before="3"/>
        <w:ind w:right="8298"/>
      </w:pPr>
      <w:r>
        <w:rPr>
          <w:spacing w:val="-2"/>
        </w:rPr>
        <w:t>Introductions </w:t>
      </w:r>
      <w:r>
        <w:rPr/>
        <w:t>Review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charge </w:t>
      </w:r>
      <w:r>
        <w:rPr>
          <w:spacing w:val="-2"/>
        </w:rPr>
        <w:t>Discussion Questions</w:t>
      </w:r>
    </w:p>
    <w:p>
      <w:pPr>
        <w:pStyle w:val="BodyText"/>
        <w:spacing w:line="242" w:lineRule="auto"/>
        <w:ind w:right="8864"/>
      </w:pPr>
      <w:r>
        <w:rPr/>
        <w:t>Action</w:t>
      </w:r>
      <w:r>
        <w:rPr>
          <w:spacing w:val="-13"/>
        </w:rPr>
        <w:t> </w:t>
      </w:r>
      <w:r>
        <w:rPr/>
        <w:t>plan(s) </w:t>
      </w:r>
      <w:r>
        <w:rPr>
          <w:spacing w:val="-2"/>
        </w:rPr>
        <w:t>Adjourn</w:t>
      </w:r>
    </w:p>
    <w:p>
      <w:pPr>
        <w:pStyle w:val="BodyText"/>
        <w:spacing w:before="6"/>
        <w:ind w:left="0"/>
        <w:rPr>
          <w:sz w:val="22"/>
        </w:rPr>
      </w:pPr>
    </w:p>
    <w:p>
      <w:pPr>
        <w:pStyle w:val="BodyText"/>
        <w:ind w:left="100" w:right="173"/>
      </w:pPr>
      <w:r>
        <w:rPr/>
        <w:t>Review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previous meeting</w:t>
      </w:r>
      <w:r>
        <w:rPr>
          <w:spacing w:val="-4"/>
        </w:rPr>
        <w:t> </w:t>
      </w:r>
      <w:r>
        <w:rPr/>
        <w:t>minutes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action</w:t>
      </w:r>
      <w:r>
        <w:rPr>
          <w:spacing w:val="-5"/>
        </w:rPr>
        <w:t> </w:t>
      </w:r>
      <w:r>
        <w:rPr/>
        <w:t>plan</w:t>
      </w:r>
      <w:r>
        <w:rPr>
          <w:spacing w:val="-1"/>
        </w:rPr>
        <w:t> </w:t>
      </w:r>
      <w:r>
        <w:rPr/>
        <w:t>items-</w:t>
      </w:r>
      <w:r>
        <w:rPr>
          <w:spacing w:val="-3"/>
        </w:rPr>
        <w:t> </w:t>
      </w:r>
      <w:r>
        <w:rPr/>
        <w:t>specifically</w:t>
      </w:r>
      <w:r>
        <w:rPr>
          <w:spacing w:val="-8"/>
        </w:rPr>
        <w:t> </w:t>
      </w:r>
      <w:r>
        <w:rPr/>
        <w:t>outstanding</w:t>
      </w:r>
      <w:r>
        <w:rPr>
          <w:spacing w:val="-8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requests (below). Minutes approved from the 1/4/2023 meeting.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100"/>
      </w:pPr>
      <w:r>
        <w:rPr/>
        <w:t>Requests</w:t>
      </w:r>
      <w:r>
        <w:rPr>
          <w:spacing w:val="-4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2"/>
        </w:rPr>
        <w:t>submitted: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61" w:hanging="360"/>
        <w:jc w:val="left"/>
        <w:rPr>
          <w:sz w:val="23"/>
        </w:rPr>
      </w:pPr>
      <w:r>
        <w:rPr>
          <w:sz w:val="23"/>
        </w:rPr>
        <w:t>Could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former</w:t>
      </w:r>
      <w:r>
        <w:rPr>
          <w:spacing w:val="-3"/>
          <w:sz w:val="23"/>
        </w:rPr>
        <w:t> </w:t>
      </w:r>
      <w:r>
        <w:rPr>
          <w:sz w:val="23"/>
        </w:rPr>
        <w:t>NCSEAM</w:t>
      </w:r>
      <w:r>
        <w:rPr>
          <w:spacing w:val="-1"/>
          <w:sz w:val="23"/>
        </w:rPr>
        <w:t> </w:t>
      </w:r>
      <w:r>
        <w:rPr>
          <w:sz w:val="23"/>
        </w:rPr>
        <w:t>survey</w:t>
      </w:r>
      <w:r>
        <w:rPr>
          <w:spacing w:val="-7"/>
          <w:sz w:val="23"/>
        </w:rPr>
        <w:t> </w:t>
      </w:r>
      <w:r>
        <w:rPr>
          <w:sz w:val="23"/>
        </w:rPr>
        <w:t>be</w:t>
      </w:r>
      <w:r>
        <w:rPr>
          <w:spacing w:val="-6"/>
          <w:sz w:val="23"/>
        </w:rPr>
        <w:t> </w:t>
      </w:r>
      <w:r>
        <w:rPr>
          <w:sz w:val="23"/>
        </w:rPr>
        <w:t>available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5"/>
          <w:sz w:val="23"/>
        </w:rPr>
        <w:t> </w:t>
      </w:r>
      <w:r>
        <w:rPr>
          <w:sz w:val="23"/>
        </w:rPr>
        <w:t>programs/providers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5"/>
          <w:sz w:val="23"/>
        </w:rPr>
        <w:t> </w:t>
      </w:r>
      <w:r>
        <w:rPr>
          <w:sz w:val="23"/>
        </w:rPr>
        <w:t>share</w:t>
      </w:r>
      <w:r>
        <w:rPr>
          <w:spacing w:val="-6"/>
          <w:sz w:val="23"/>
        </w:rPr>
        <w:t> </w:t>
      </w:r>
      <w:r>
        <w:rPr>
          <w:sz w:val="23"/>
        </w:rPr>
        <w:t>with families electronically</w:t>
      </w:r>
      <w:r>
        <w:rPr>
          <w:spacing w:val="-3"/>
          <w:sz w:val="23"/>
        </w:rPr>
        <w:t> </w:t>
      </w:r>
      <w:r>
        <w:rPr>
          <w:sz w:val="23"/>
        </w:rPr>
        <w:t>to help build familiarity of the survey and open dialogue for the provider and family to understand/explain how the survey can benefit them and others?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31" w:hanging="360"/>
        <w:jc w:val="left"/>
        <w:rPr>
          <w:sz w:val="23"/>
        </w:rPr>
      </w:pPr>
      <w:r>
        <w:rPr>
          <w:sz w:val="23"/>
        </w:rPr>
        <w:t>Could a simple NCSEAM information page be created for easy printing/distributed by providers/programs at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5"/>
          <w:sz w:val="23"/>
        </w:rPr>
        <w:t> </w:t>
      </w:r>
      <w:r>
        <w:rPr>
          <w:sz w:val="23"/>
        </w:rPr>
        <w:t>onset</w:t>
      </w:r>
      <w:r>
        <w:rPr>
          <w:spacing w:val="-7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a family's</w:t>
      </w:r>
      <w:r>
        <w:rPr>
          <w:spacing w:val="-4"/>
          <w:sz w:val="23"/>
        </w:rPr>
        <w:t> </w:t>
      </w:r>
      <w:r>
        <w:rPr>
          <w:sz w:val="23"/>
        </w:rPr>
        <w:t>enrollment/participation in a</w:t>
      </w:r>
      <w:r>
        <w:rPr>
          <w:spacing w:val="-5"/>
          <w:sz w:val="23"/>
        </w:rPr>
        <w:t> </w:t>
      </w:r>
      <w:r>
        <w:rPr>
          <w:sz w:val="23"/>
        </w:rPr>
        <w:t>program</w:t>
      </w:r>
      <w:r>
        <w:rPr>
          <w:spacing w:val="-7"/>
          <w:sz w:val="23"/>
        </w:rPr>
        <w:t> </w:t>
      </w:r>
      <w:r>
        <w:rPr>
          <w:sz w:val="23"/>
        </w:rPr>
        <w:t>or</w:t>
      </w:r>
      <w:r>
        <w:rPr>
          <w:spacing w:val="-6"/>
          <w:sz w:val="23"/>
        </w:rPr>
        <w:t> </w:t>
      </w:r>
      <w:r>
        <w:rPr>
          <w:sz w:val="23"/>
        </w:rPr>
        <w:t>with a</w:t>
      </w:r>
      <w:r>
        <w:rPr>
          <w:spacing w:val="-5"/>
          <w:sz w:val="23"/>
        </w:rPr>
        <w:t> </w:t>
      </w:r>
      <w:r>
        <w:rPr>
          <w:sz w:val="23"/>
        </w:rPr>
        <w:t>provider?</w:t>
      </w:r>
      <w:r>
        <w:rPr>
          <w:spacing w:val="40"/>
          <w:sz w:val="23"/>
        </w:rPr>
        <w:t> </w:t>
      </w:r>
      <w:r>
        <w:rPr>
          <w:sz w:val="23"/>
        </w:rPr>
        <w:t>This information</w:t>
      </w:r>
      <w:r>
        <w:rPr>
          <w:spacing w:val="-4"/>
          <w:sz w:val="23"/>
        </w:rPr>
        <w:t> </w:t>
      </w:r>
      <w:r>
        <w:rPr>
          <w:sz w:val="23"/>
        </w:rPr>
        <w:t>would be</w:t>
      </w:r>
      <w:r>
        <w:rPr>
          <w:spacing w:val="-2"/>
          <w:sz w:val="23"/>
        </w:rPr>
        <w:t> </w:t>
      </w:r>
      <w:r>
        <w:rPr>
          <w:sz w:val="23"/>
        </w:rPr>
        <w:t>a plainer version of the actual NCSEAM</w:t>
      </w:r>
      <w:r>
        <w:rPr>
          <w:spacing w:val="-1"/>
          <w:sz w:val="23"/>
        </w:rPr>
        <w:t> </w:t>
      </w:r>
      <w:r>
        <w:rPr>
          <w:sz w:val="23"/>
        </w:rPr>
        <w:t>survey, offer info</w:t>
      </w:r>
      <w:r>
        <w:rPr>
          <w:spacing w:val="-1"/>
          <w:sz w:val="23"/>
        </w:rPr>
        <w:t> </w:t>
      </w:r>
      <w:r>
        <w:rPr>
          <w:sz w:val="23"/>
        </w:rPr>
        <w:t>about</w:t>
      </w:r>
      <w:r>
        <w:rPr>
          <w:spacing w:val="-4"/>
          <w:sz w:val="23"/>
        </w:rPr>
        <w:t> </w:t>
      </w:r>
      <w:r>
        <w:rPr>
          <w:sz w:val="23"/>
        </w:rPr>
        <w:t>who the</w:t>
      </w:r>
      <w:r>
        <w:rPr>
          <w:spacing w:val="-2"/>
          <w:sz w:val="23"/>
        </w:rPr>
        <w:t> </w:t>
      </w:r>
      <w:r>
        <w:rPr>
          <w:sz w:val="23"/>
        </w:rPr>
        <w:t>survey goes to and</w:t>
      </w:r>
      <w:r>
        <w:rPr>
          <w:spacing w:val="-1"/>
          <w:sz w:val="23"/>
        </w:rPr>
        <w:t> </w:t>
      </w:r>
      <w:r>
        <w:rPr>
          <w:sz w:val="23"/>
        </w:rPr>
        <w:t>when, what kinds of questions are on the survey (and that there's an open answer section), and how the survey benefits them and others.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54" w:hanging="360"/>
        <w:jc w:val="left"/>
        <w:rPr>
          <w:sz w:val="23"/>
        </w:rPr>
      </w:pPr>
      <w:r>
        <w:rPr>
          <w:sz w:val="23"/>
        </w:rPr>
        <w:t>Are</w:t>
      </w:r>
      <w:r>
        <w:rPr>
          <w:spacing w:val="-2"/>
          <w:sz w:val="23"/>
        </w:rPr>
        <w:t> </w:t>
      </w:r>
      <w:r>
        <w:rPr>
          <w:sz w:val="23"/>
        </w:rPr>
        <w:t>NCSEAM</w:t>
      </w:r>
      <w:r>
        <w:rPr>
          <w:spacing w:val="-5"/>
          <w:sz w:val="23"/>
        </w:rPr>
        <w:t> </w:t>
      </w:r>
      <w:r>
        <w:rPr>
          <w:sz w:val="23"/>
        </w:rPr>
        <w:t>surveys</w:t>
      </w:r>
      <w:r>
        <w:rPr>
          <w:spacing w:val="-1"/>
          <w:sz w:val="23"/>
        </w:rPr>
        <w:t> </w:t>
      </w:r>
      <w:r>
        <w:rPr>
          <w:sz w:val="23"/>
        </w:rPr>
        <w:t>cell</w:t>
      </w:r>
      <w:r>
        <w:rPr>
          <w:spacing w:val="-3"/>
          <w:sz w:val="23"/>
        </w:rPr>
        <w:t> </w:t>
      </w:r>
      <w:r>
        <w:rPr>
          <w:sz w:val="23"/>
        </w:rPr>
        <w:t>phone-friendly?</w:t>
      </w:r>
      <w:r>
        <w:rPr>
          <w:spacing w:val="40"/>
          <w:sz w:val="23"/>
        </w:rPr>
        <w:t> </w:t>
      </w:r>
      <w:r>
        <w:rPr>
          <w:sz w:val="23"/>
        </w:rPr>
        <w:t>Could the</w:t>
      </w:r>
      <w:r>
        <w:rPr>
          <w:spacing w:val="-6"/>
          <w:sz w:val="23"/>
        </w:rPr>
        <w:t> </w:t>
      </w:r>
      <w:r>
        <w:rPr>
          <w:sz w:val="23"/>
        </w:rPr>
        <w:t>Family</w:t>
      </w:r>
      <w:r>
        <w:rPr>
          <w:spacing w:val="-3"/>
          <w:sz w:val="23"/>
        </w:rPr>
        <w:t> </w:t>
      </w:r>
      <w:r>
        <w:rPr>
          <w:sz w:val="23"/>
        </w:rPr>
        <w:t>Engagement</w:t>
      </w:r>
      <w:r>
        <w:rPr>
          <w:spacing w:val="-8"/>
          <w:sz w:val="23"/>
        </w:rPr>
        <w:t> </w:t>
      </w:r>
      <w:r>
        <w:rPr>
          <w:sz w:val="23"/>
        </w:rPr>
        <w:t>Sub-Committee</w:t>
      </w:r>
      <w:r>
        <w:rPr>
          <w:spacing w:val="-1"/>
          <w:sz w:val="23"/>
        </w:rPr>
        <w:t> </w:t>
      </w:r>
      <w:r>
        <w:rPr>
          <w:sz w:val="23"/>
        </w:rPr>
        <w:t>preview a</w:t>
      </w:r>
      <w:r>
        <w:rPr>
          <w:spacing w:val="-6"/>
          <w:sz w:val="23"/>
        </w:rPr>
        <w:t> </w:t>
      </w:r>
      <w:r>
        <w:rPr>
          <w:sz w:val="23"/>
        </w:rPr>
        <w:t>draft</w:t>
      </w:r>
      <w:r>
        <w:rPr>
          <w:spacing w:val="-4"/>
          <w:sz w:val="23"/>
        </w:rPr>
        <w:t> </w:t>
      </w:r>
      <w:r>
        <w:rPr>
          <w:sz w:val="23"/>
        </w:rPr>
        <w:t>to better know how families "see" the survey?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793" w:hanging="360"/>
        <w:jc w:val="left"/>
        <w:rPr>
          <w:sz w:val="23"/>
        </w:rPr>
      </w:pPr>
      <w:r>
        <w:rPr>
          <w:sz w:val="23"/>
        </w:rPr>
        <w:t>Is</w:t>
      </w:r>
      <w:r>
        <w:rPr>
          <w:spacing w:val="-1"/>
          <w:sz w:val="23"/>
        </w:rPr>
        <w:t> </w:t>
      </w:r>
      <w:r>
        <w:rPr>
          <w:sz w:val="23"/>
        </w:rPr>
        <w:t>there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5"/>
          <w:sz w:val="23"/>
        </w:rPr>
        <w:t> </w:t>
      </w:r>
      <w:r>
        <w:rPr>
          <w:sz w:val="23"/>
        </w:rPr>
        <w:t>possibility</w:t>
      </w:r>
      <w:r>
        <w:rPr>
          <w:spacing w:val="-3"/>
          <w:sz w:val="23"/>
        </w:rPr>
        <w:t> </w:t>
      </w:r>
      <w:r>
        <w:rPr>
          <w:sz w:val="23"/>
        </w:rPr>
        <w:t>of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text</w:t>
      </w:r>
      <w:r>
        <w:rPr>
          <w:spacing w:val="-4"/>
          <w:sz w:val="23"/>
        </w:rPr>
        <w:t> </w:t>
      </w:r>
      <w:r>
        <w:rPr>
          <w:sz w:val="23"/>
        </w:rPr>
        <w:t>reminder</w:t>
      </w:r>
      <w:r>
        <w:rPr>
          <w:spacing w:val="-6"/>
          <w:sz w:val="23"/>
        </w:rPr>
        <w:t> </w:t>
      </w:r>
      <w:r>
        <w:rPr>
          <w:sz w:val="23"/>
        </w:rPr>
        <w:t>option for</w:t>
      </w:r>
      <w:r>
        <w:rPr>
          <w:spacing w:val="-3"/>
          <w:sz w:val="23"/>
        </w:rPr>
        <w:t> </w:t>
      </w:r>
      <w:r>
        <w:rPr>
          <w:sz w:val="23"/>
        </w:rPr>
        <w:t>families?</w:t>
      </w:r>
      <w:r>
        <w:rPr>
          <w:spacing w:val="40"/>
          <w:sz w:val="23"/>
        </w:rPr>
        <w:t> </w:t>
      </w:r>
      <w:r>
        <w:rPr>
          <w:sz w:val="23"/>
        </w:rPr>
        <w:t>Something</w:t>
      </w:r>
      <w:r>
        <w:rPr>
          <w:spacing w:val="-7"/>
          <w:sz w:val="23"/>
        </w:rPr>
        <w:t> </w:t>
      </w:r>
      <w:r>
        <w:rPr>
          <w:sz w:val="23"/>
        </w:rPr>
        <w:t>stating, "You</w:t>
      </w:r>
      <w:r>
        <w:rPr>
          <w:spacing w:val="-4"/>
          <w:sz w:val="23"/>
        </w:rPr>
        <w:t> </w:t>
      </w:r>
      <w:r>
        <w:rPr>
          <w:sz w:val="23"/>
        </w:rPr>
        <w:t>have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survey invitation coming soon..." that could be available to programs/providers.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92" w:hanging="360"/>
        <w:jc w:val="left"/>
        <w:rPr>
          <w:sz w:val="23"/>
        </w:rPr>
      </w:pPr>
      <w:r>
        <w:rPr>
          <w:sz w:val="23"/>
        </w:rPr>
        <w:t>Is there</w:t>
      </w:r>
      <w:r>
        <w:rPr>
          <w:spacing w:val="-5"/>
          <w:sz w:val="23"/>
        </w:rPr>
        <w:t> </w:t>
      </w:r>
      <w:r>
        <w:rPr>
          <w:sz w:val="23"/>
        </w:rPr>
        <w:t>data available</w:t>
      </w:r>
      <w:r>
        <w:rPr>
          <w:spacing w:val="-1"/>
          <w:sz w:val="23"/>
        </w:rPr>
        <w:t> </w:t>
      </w:r>
      <w:r>
        <w:rPr>
          <w:sz w:val="23"/>
        </w:rPr>
        <w:t>to review showing</w:t>
      </w:r>
      <w:r>
        <w:rPr>
          <w:spacing w:val="-7"/>
          <w:sz w:val="23"/>
        </w:rPr>
        <w:t> </w:t>
      </w:r>
      <w:r>
        <w:rPr>
          <w:sz w:val="23"/>
        </w:rPr>
        <w:t>survey</w:t>
      </w:r>
      <w:r>
        <w:rPr>
          <w:spacing w:val="-2"/>
          <w:sz w:val="23"/>
        </w:rPr>
        <w:t> </w:t>
      </w:r>
      <w:r>
        <w:rPr>
          <w:sz w:val="23"/>
        </w:rPr>
        <w:t>return rates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participating</w:t>
      </w:r>
      <w:r>
        <w:rPr>
          <w:spacing w:val="-7"/>
          <w:sz w:val="23"/>
        </w:rPr>
        <w:t> </w:t>
      </w:r>
      <w:r>
        <w:rPr>
          <w:sz w:val="23"/>
        </w:rPr>
        <w:t>programs/providers, i.e.,</w:t>
      </w:r>
      <w:r>
        <w:rPr>
          <w:spacing w:val="-3"/>
          <w:sz w:val="23"/>
        </w:rPr>
        <w:t> </w:t>
      </w:r>
      <w:r>
        <w:rPr>
          <w:sz w:val="23"/>
        </w:rPr>
        <w:t>are some programs doing a better job with high response rates?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2" w:lineRule="auto" w:before="0" w:after="0"/>
        <w:ind w:left="820" w:right="124" w:hanging="360"/>
        <w:jc w:val="left"/>
        <w:rPr>
          <w:sz w:val="23"/>
        </w:rPr>
      </w:pPr>
      <w:r>
        <w:rPr>
          <w:sz w:val="23"/>
        </w:rPr>
        <w:t>Is</w:t>
      </w:r>
      <w:r>
        <w:rPr>
          <w:spacing w:val="-1"/>
          <w:sz w:val="23"/>
        </w:rPr>
        <w:t> </w:t>
      </w:r>
      <w:r>
        <w:rPr>
          <w:sz w:val="23"/>
        </w:rPr>
        <w:t>there</w:t>
      </w:r>
      <w:r>
        <w:rPr>
          <w:spacing w:val="-5"/>
          <w:sz w:val="23"/>
        </w:rPr>
        <w:t> </w:t>
      </w:r>
      <w:r>
        <w:rPr>
          <w:sz w:val="23"/>
        </w:rPr>
        <w:t>data</w:t>
      </w:r>
      <w:r>
        <w:rPr>
          <w:spacing w:val="-1"/>
          <w:sz w:val="23"/>
        </w:rPr>
        <w:t> </w:t>
      </w:r>
      <w:r>
        <w:rPr>
          <w:sz w:val="23"/>
        </w:rPr>
        <w:t>on the</w:t>
      </w:r>
      <w:r>
        <w:rPr>
          <w:spacing w:val="-5"/>
          <w:sz w:val="23"/>
        </w:rPr>
        <w:t> </w:t>
      </w:r>
      <w:r>
        <w:rPr>
          <w:sz w:val="23"/>
        </w:rPr>
        <w:t>number</w:t>
      </w:r>
      <w:r>
        <w:rPr>
          <w:spacing w:val="-6"/>
          <w:sz w:val="23"/>
        </w:rPr>
        <w:t> </w:t>
      </w:r>
      <w:r>
        <w:rPr>
          <w:sz w:val="23"/>
        </w:rPr>
        <w:t>of</w:t>
      </w:r>
      <w:r>
        <w:rPr>
          <w:spacing w:val="-1"/>
          <w:sz w:val="23"/>
        </w:rPr>
        <w:t> </w:t>
      </w:r>
      <w:r>
        <w:rPr>
          <w:sz w:val="23"/>
        </w:rPr>
        <w:t>families receiving</w:t>
      </w:r>
      <w:r>
        <w:rPr>
          <w:spacing w:val="-3"/>
          <w:sz w:val="23"/>
        </w:rPr>
        <w:t> </w:t>
      </w:r>
      <w:r>
        <w:rPr>
          <w:sz w:val="23"/>
        </w:rPr>
        <w:t>EI</w:t>
      </w:r>
      <w:r>
        <w:rPr>
          <w:spacing w:val="-4"/>
          <w:sz w:val="23"/>
        </w:rPr>
        <w:t> </w:t>
      </w:r>
      <w:r>
        <w:rPr>
          <w:sz w:val="23"/>
        </w:rPr>
        <w:t>services in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particular</w:t>
      </w:r>
      <w:r>
        <w:rPr>
          <w:spacing w:val="-3"/>
          <w:sz w:val="23"/>
        </w:rPr>
        <w:t> </w:t>
      </w:r>
      <w:r>
        <w:rPr>
          <w:sz w:val="23"/>
        </w:rPr>
        <w:t>area</w:t>
      </w:r>
      <w:r>
        <w:rPr>
          <w:spacing w:val="-4"/>
          <w:sz w:val="23"/>
        </w:rPr>
        <w:t> </w:t>
      </w:r>
      <w:r>
        <w:rPr>
          <w:sz w:val="23"/>
        </w:rPr>
        <w:t>compared to</w:t>
      </w:r>
      <w:r>
        <w:rPr>
          <w:spacing w:val="-1"/>
          <w:sz w:val="23"/>
        </w:rPr>
        <w:t> </w:t>
      </w:r>
      <w:r>
        <w:rPr>
          <w:sz w:val="23"/>
        </w:rPr>
        <w:t>the number</w:t>
      </w:r>
      <w:r>
        <w:rPr>
          <w:spacing w:val="-5"/>
          <w:sz w:val="23"/>
        </w:rPr>
        <w:t> </w:t>
      </w:r>
      <w:r>
        <w:rPr>
          <w:sz w:val="23"/>
        </w:rPr>
        <w:t>of </w:t>
      </w:r>
      <w:r>
        <w:rPr>
          <w:spacing w:val="-2"/>
          <w:sz w:val="23"/>
        </w:rPr>
        <w:t>responses?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03" w:hanging="360"/>
        <w:jc w:val="left"/>
        <w:rPr>
          <w:sz w:val="23"/>
        </w:rPr>
      </w:pPr>
      <w:r>
        <w:rPr>
          <w:sz w:val="23"/>
        </w:rPr>
        <w:t>Our Committee would like to suggest the creation of a logo or infographic for the NCSEAM survey exclusively, making it colorful and different than other state or program logos or designs to help it stand</w:t>
      </w:r>
      <w:r>
        <w:rPr>
          <w:spacing w:val="40"/>
          <w:sz w:val="23"/>
        </w:rPr>
        <w:t> </w:t>
      </w:r>
      <w:r>
        <w:rPr>
          <w:sz w:val="23"/>
        </w:rPr>
        <w:t>out</w:t>
      </w:r>
      <w:r>
        <w:rPr>
          <w:spacing w:val="-8"/>
          <w:sz w:val="23"/>
        </w:rPr>
        <w:t> </w:t>
      </w:r>
      <w:r>
        <w:rPr>
          <w:sz w:val="23"/>
        </w:rPr>
        <w:t>and to</w:t>
      </w:r>
      <w:r>
        <w:rPr>
          <w:spacing w:val="-1"/>
          <w:sz w:val="23"/>
        </w:rPr>
        <w:t> </w:t>
      </w:r>
      <w:r>
        <w:rPr>
          <w:sz w:val="23"/>
        </w:rPr>
        <w:t>build an almost</w:t>
      </w:r>
      <w:r>
        <w:rPr>
          <w:spacing w:val="-4"/>
          <w:sz w:val="23"/>
        </w:rPr>
        <w:t> </w:t>
      </w:r>
      <w:r>
        <w:rPr>
          <w:sz w:val="23"/>
        </w:rPr>
        <w:t>recognizable</w:t>
      </w:r>
      <w:r>
        <w:rPr>
          <w:spacing w:val="-2"/>
          <w:sz w:val="23"/>
        </w:rPr>
        <w:t> </w:t>
      </w:r>
      <w:r>
        <w:rPr>
          <w:sz w:val="23"/>
        </w:rPr>
        <w:t>"brand"</w:t>
      </w:r>
      <w:r>
        <w:rPr>
          <w:spacing w:val="-3"/>
          <w:sz w:val="23"/>
        </w:rPr>
        <w:t> </w:t>
      </w:r>
      <w:r>
        <w:rPr>
          <w:sz w:val="23"/>
        </w:rPr>
        <w:t>for</w:t>
      </w:r>
      <w:r>
        <w:rPr>
          <w:spacing w:val="-3"/>
          <w:sz w:val="23"/>
        </w:rPr>
        <w:t> </w:t>
      </w:r>
      <w:r>
        <w:rPr>
          <w:sz w:val="23"/>
        </w:rPr>
        <w:t>NCSEAM, and that</w:t>
      </w:r>
      <w:r>
        <w:rPr>
          <w:spacing w:val="-8"/>
          <w:sz w:val="23"/>
        </w:rPr>
        <w:t> </w:t>
      </w:r>
      <w:r>
        <w:rPr>
          <w:sz w:val="23"/>
        </w:rPr>
        <w:t>would</w:t>
      </w:r>
      <w:r>
        <w:rPr>
          <w:spacing w:val="-5"/>
          <w:sz w:val="23"/>
        </w:rPr>
        <w:t> </w:t>
      </w:r>
      <w:r>
        <w:rPr>
          <w:sz w:val="23"/>
        </w:rPr>
        <w:t>be</w:t>
      </w:r>
      <w:r>
        <w:rPr>
          <w:spacing w:val="-2"/>
          <w:sz w:val="23"/>
        </w:rPr>
        <w:t> </w:t>
      </w:r>
      <w:r>
        <w:rPr>
          <w:sz w:val="23"/>
        </w:rPr>
        <w:t>easy</w:t>
      </w:r>
      <w:r>
        <w:rPr>
          <w:spacing w:val="-8"/>
          <w:sz w:val="23"/>
        </w:rPr>
        <w:t> </w:t>
      </w:r>
      <w:r>
        <w:rPr>
          <w:sz w:val="23"/>
        </w:rPr>
        <w:t>for</w:t>
      </w:r>
      <w:r>
        <w:rPr>
          <w:spacing w:val="-3"/>
          <w:sz w:val="23"/>
        </w:rPr>
        <w:t> </w:t>
      </w:r>
      <w:r>
        <w:rPr>
          <w:sz w:val="23"/>
        </w:rPr>
        <w:t>programs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5"/>
          <w:sz w:val="23"/>
        </w:rPr>
        <w:t> </w:t>
      </w:r>
      <w:r>
        <w:rPr>
          <w:sz w:val="23"/>
        </w:rPr>
        <w:t>share (social media, email, documents, et cetera).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393" w:hanging="360"/>
        <w:jc w:val="left"/>
        <w:rPr>
          <w:sz w:val="23"/>
        </w:rPr>
      </w:pPr>
      <w:r>
        <w:rPr>
          <w:sz w:val="23"/>
        </w:rPr>
        <w:t>Our</w:t>
      </w:r>
      <w:r>
        <w:rPr>
          <w:spacing w:val="-3"/>
          <w:sz w:val="23"/>
        </w:rPr>
        <w:t> </w:t>
      </w:r>
      <w:r>
        <w:rPr>
          <w:sz w:val="23"/>
        </w:rPr>
        <w:t>Committee</w:t>
      </w:r>
      <w:r>
        <w:rPr>
          <w:spacing w:val="-1"/>
          <w:sz w:val="23"/>
        </w:rPr>
        <w:t> </w:t>
      </w:r>
      <w:r>
        <w:rPr>
          <w:sz w:val="23"/>
        </w:rPr>
        <w:t>suggests</w:t>
      </w:r>
      <w:r>
        <w:rPr>
          <w:spacing w:val="-5"/>
          <w:sz w:val="23"/>
        </w:rPr>
        <w:t> </w:t>
      </w:r>
      <w:r>
        <w:rPr>
          <w:sz w:val="23"/>
        </w:rPr>
        <w:t>also</w:t>
      </w:r>
      <w:r>
        <w:rPr>
          <w:spacing w:val="-1"/>
          <w:sz w:val="23"/>
        </w:rPr>
        <w:t> </w:t>
      </w:r>
      <w:r>
        <w:rPr>
          <w:sz w:val="23"/>
        </w:rPr>
        <w:t>that</w:t>
      </w:r>
      <w:r>
        <w:rPr>
          <w:spacing w:val="-4"/>
          <w:sz w:val="23"/>
        </w:rPr>
        <w:t> </w:t>
      </w:r>
      <w:r>
        <w:rPr>
          <w:sz w:val="23"/>
        </w:rPr>
        <w:t>an Info</w:t>
      </w:r>
      <w:r>
        <w:rPr>
          <w:spacing w:val="-1"/>
          <w:sz w:val="23"/>
        </w:rPr>
        <w:t> </w:t>
      </w:r>
      <w:r>
        <w:rPr>
          <w:sz w:val="23"/>
        </w:rPr>
        <w:t>Page</w:t>
      </w:r>
      <w:r>
        <w:rPr>
          <w:spacing w:val="-6"/>
          <w:sz w:val="23"/>
        </w:rPr>
        <w:t> </w:t>
      </w:r>
      <w:r>
        <w:rPr>
          <w:sz w:val="23"/>
        </w:rPr>
        <w:t>with this</w:t>
      </w:r>
      <w:r>
        <w:rPr>
          <w:spacing w:val="-1"/>
          <w:sz w:val="23"/>
        </w:rPr>
        <w:t> </w:t>
      </w:r>
      <w:r>
        <w:rPr>
          <w:sz w:val="23"/>
        </w:rPr>
        <w:t>logo/infographic</w:t>
      </w:r>
      <w:r>
        <w:rPr>
          <w:spacing w:val="-5"/>
          <w:sz w:val="23"/>
        </w:rPr>
        <w:t> </w:t>
      </w:r>
      <w:r>
        <w:rPr>
          <w:sz w:val="23"/>
        </w:rPr>
        <w:t>would</w:t>
      </w:r>
      <w:r>
        <w:rPr>
          <w:spacing w:val="-5"/>
          <w:sz w:val="23"/>
        </w:rPr>
        <w:t> </w:t>
      </w:r>
      <w:r>
        <w:rPr>
          <w:sz w:val="23"/>
        </w:rPr>
        <w:t>be</w:t>
      </w:r>
      <w:r>
        <w:rPr>
          <w:spacing w:val="-6"/>
          <w:sz w:val="23"/>
        </w:rPr>
        <w:t> </w:t>
      </w:r>
      <w:r>
        <w:rPr>
          <w:sz w:val="23"/>
        </w:rPr>
        <w:t>useful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z w:val="23"/>
        </w:rPr>
        <w:t>reach other touch points such as Head Start Programs, EEC/early childhood centers/programs, schools, after school programs, YWCAs/YMCAs.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324" w:hanging="360"/>
        <w:jc w:val="left"/>
        <w:rPr>
          <w:sz w:val="23"/>
        </w:rPr>
      </w:pPr>
      <w:r>
        <w:rPr>
          <w:sz w:val="23"/>
        </w:rPr>
        <w:t>And the</w:t>
      </w:r>
      <w:r>
        <w:rPr>
          <w:spacing w:val="-5"/>
          <w:sz w:val="23"/>
        </w:rPr>
        <w:t> </w:t>
      </w:r>
      <w:r>
        <w:rPr>
          <w:sz w:val="23"/>
        </w:rPr>
        <w:t>Committee</w:t>
      </w:r>
      <w:r>
        <w:rPr>
          <w:spacing w:val="-5"/>
          <w:sz w:val="23"/>
        </w:rPr>
        <w:t> </w:t>
      </w:r>
      <w:r>
        <w:rPr>
          <w:sz w:val="23"/>
        </w:rPr>
        <w:t>would like</w:t>
      </w:r>
      <w:r>
        <w:rPr>
          <w:spacing w:val="-5"/>
          <w:sz w:val="23"/>
        </w:rPr>
        <w:t> </w:t>
      </w:r>
      <w:r>
        <w:rPr>
          <w:sz w:val="23"/>
        </w:rPr>
        <w:t>clarification:</w:t>
      </w:r>
      <w:r>
        <w:rPr>
          <w:spacing w:val="40"/>
          <w:sz w:val="23"/>
        </w:rPr>
        <w:t> </w:t>
      </w:r>
      <w:r>
        <w:rPr>
          <w:sz w:val="23"/>
        </w:rPr>
        <w:t>could a</w:t>
      </w:r>
      <w:r>
        <w:rPr>
          <w:spacing w:val="-5"/>
          <w:sz w:val="23"/>
        </w:rPr>
        <w:t> </w:t>
      </w:r>
      <w:r>
        <w:rPr>
          <w:sz w:val="23"/>
        </w:rPr>
        <w:t>provider</w:t>
      </w:r>
      <w:r>
        <w:rPr>
          <w:spacing w:val="-3"/>
          <w:sz w:val="23"/>
        </w:rPr>
        <w:t> </w:t>
      </w:r>
      <w:r>
        <w:rPr>
          <w:sz w:val="23"/>
        </w:rPr>
        <w:t>offer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device</w:t>
      </w:r>
      <w:r>
        <w:rPr>
          <w:spacing w:val="-2"/>
          <w:sz w:val="23"/>
        </w:rPr>
        <w:t> </w:t>
      </w:r>
      <w:r>
        <w:rPr>
          <w:sz w:val="23"/>
        </w:rPr>
        <w:t>enabling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family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z w:val="23"/>
        </w:rPr>
        <w:t>complete their survey, or is there a conflict with multiple surveys being completed on a single device?</w:t>
      </w:r>
    </w:p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spacing w:line="280" w:lineRule="exact" w:before="1"/>
        <w:ind w:left="100"/>
      </w:pPr>
      <w:r>
        <w:rPr/>
        <w:t>Decided</w:t>
      </w:r>
      <w:r>
        <w:rPr>
          <w:spacing w:val="-9"/>
        </w:rPr>
        <w:t> </w:t>
      </w:r>
      <w:r>
        <w:rPr/>
        <w:t>on</w:t>
      </w:r>
      <w:r>
        <w:rPr>
          <w:spacing w:val="-7"/>
        </w:rPr>
        <w:t> </w:t>
      </w:r>
      <w:r>
        <w:rPr/>
        <w:t>points</w:t>
      </w:r>
      <w:r>
        <w:rPr>
          <w:spacing w:val="-7"/>
        </w:rPr>
        <w:t> </w:t>
      </w:r>
      <w:r>
        <w:rPr/>
        <w:t>from</w:t>
      </w:r>
      <w:r>
        <w:rPr>
          <w:spacing w:val="-10"/>
        </w:rPr>
        <w:t> </w:t>
      </w:r>
      <w:r>
        <w:rPr/>
        <w:t>above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presented</w:t>
      </w:r>
      <w:r>
        <w:rPr>
          <w:spacing w:val="-6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ICC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>
          <w:spacing w:val="-2"/>
        </w:rPr>
        <w:t>tomorrow.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360" w:hanging="361"/>
        <w:jc w:val="left"/>
        <w:rPr>
          <w:sz w:val="23"/>
        </w:rPr>
      </w:pPr>
      <w:r>
        <w:rPr>
          <w:sz w:val="23"/>
        </w:rPr>
        <w:t>Looking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z w:val="23"/>
        </w:rPr>
        <w:t>focus</w:t>
      </w:r>
      <w:r>
        <w:rPr>
          <w:spacing w:val="-5"/>
          <w:sz w:val="23"/>
        </w:rPr>
        <w:t> </w:t>
      </w:r>
      <w:r>
        <w:rPr>
          <w:sz w:val="23"/>
        </w:rPr>
        <w:t>on</w:t>
      </w:r>
      <w:r>
        <w:rPr>
          <w:spacing w:val="-1"/>
          <w:sz w:val="23"/>
        </w:rPr>
        <w:t> </w:t>
      </w:r>
      <w:r>
        <w:rPr>
          <w:sz w:val="23"/>
        </w:rPr>
        <w:t>survey</w:t>
      </w:r>
      <w:r>
        <w:rPr>
          <w:spacing w:val="-3"/>
          <w:sz w:val="23"/>
        </w:rPr>
        <w:t> </w:t>
      </w:r>
      <w:r>
        <w:rPr>
          <w:sz w:val="23"/>
        </w:rPr>
        <w:t>logo</w:t>
      </w:r>
      <w:r>
        <w:rPr>
          <w:spacing w:val="-5"/>
          <w:sz w:val="23"/>
        </w:rPr>
        <w:t> </w:t>
      </w:r>
      <w:r>
        <w:rPr>
          <w:sz w:val="23"/>
        </w:rPr>
        <w:t>or</w:t>
      </w:r>
      <w:r>
        <w:rPr>
          <w:spacing w:val="-7"/>
          <w:sz w:val="23"/>
        </w:rPr>
        <w:t> </w:t>
      </w:r>
      <w:r>
        <w:rPr>
          <w:sz w:val="23"/>
        </w:rPr>
        <w:t>consistent</w:t>
      </w:r>
      <w:r>
        <w:rPr>
          <w:spacing w:val="-4"/>
          <w:sz w:val="23"/>
        </w:rPr>
        <w:t> </w:t>
      </w:r>
      <w:r>
        <w:rPr>
          <w:sz w:val="23"/>
        </w:rPr>
        <w:t>branding/info</w:t>
      </w:r>
      <w:r>
        <w:rPr>
          <w:spacing w:val="-5"/>
          <w:sz w:val="23"/>
        </w:rPr>
        <w:t> </w:t>
      </w:r>
      <w:r>
        <w:rPr>
          <w:sz w:val="23"/>
        </w:rPr>
        <w:t>page/infographic,</w:t>
      </w:r>
      <w:r>
        <w:rPr>
          <w:spacing w:val="-1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mobile</w:t>
      </w:r>
      <w:r>
        <w:rPr>
          <w:spacing w:val="-2"/>
          <w:sz w:val="23"/>
        </w:rPr>
        <w:t> </w:t>
      </w:r>
      <w:r>
        <w:rPr>
          <w:sz w:val="23"/>
        </w:rPr>
        <w:t>friendly</w:t>
      </w:r>
      <w:r>
        <w:rPr>
          <w:spacing w:val="-3"/>
          <w:sz w:val="23"/>
        </w:rPr>
        <w:t> </w:t>
      </w:r>
      <w:r>
        <w:rPr>
          <w:sz w:val="23"/>
        </w:rPr>
        <w:t>versions</w:t>
      </w:r>
      <w:r>
        <w:rPr>
          <w:spacing w:val="-5"/>
          <w:sz w:val="23"/>
        </w:rPr>
        <w:t> </w:t>
      </w:r>
      <w:r>
        <w:rPr>
          <w:sz w:val="23"/>
        </w:rPr>
        <w:t>&amp; possibility of text alerts/reminders, outreach to additional touchpoints that EI families may have.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42" w:lineRule="auto" w:before="0" w:after="0"/>
        <w:ind w:left="460" w:right="806" w:hanging="361"/>
        <w:jc w:val="left"/>
        <w:rPr>
          <w:sz w:val="23"/>
        </w:rPr>
      </w:pPr>
      <w:r>
        <w:rPr>
          <w:sz w:val="23"/>
        </w:rPr>
        <w:t>Conversation</w:t>
      </w:r>
      <w:r>
        <w:rPr>
          <w:spacing w:val="-5"/>
          <w:sz w:val="23"/>
        </w:rPr>
        <w:t> </w:t>
      </w:r>
      <w:r>
        <w:rPr>
          <w:sz w:val="23"/>
        </w:rPr>
        <w:t>about</w:t>
      </w:r>
      <w:r>
        <w:rPr>
          <w:spacing w:val="-4"/>
          <w:sz w:val="23"/>
        </w:rPr>
        <w:t> </w:t>
      </w:r>
      <w:r>
        <w:rPr>
          <w:sz w:val="23"/>
        </w:rPr>
        <w:t>DPH/Piedra</w:t>
      </w:r>
      <w:r>
        <w:rPr>
          <w:spacing w:val="-6"/>
          <w:sz w:val="23"/>
        </w:rPr>
        <w:t> </w:t>
      </w:r>
      <w:r>
        <w:rPr>
          <w:sz w:val="23"/>
        </w:rPr>
        <w:t>Data</w:t>
      </w:r>
      <w:r>
        <w:rPr>
          <w:spacing w:val="-6"/>
          <w:sz w:val="23"/>
        </w:rPr>
        <w:t> </w:t>
      </w:r>
      <w:r>
        <w:rPr>
          <w:sz w:val="23"/>
        </w:rPr>
        <w:t>being</w:t>
      </w:r>
      <w:r>
        <w:rPr>
          <w:spacing w:val="-8"/>
          <w:sz w:val="23"/>
        </w:rPr>
        <w:t> </w:t>
      </w:r>
      <w:r>
        <w:rPr>
          <w:sz w:val="23"/>
        </w:rPr>
        <w:t>able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z w:val="23"/>
        </w:rPr>
        <w:t>send</w:t>
      </w:r>
      <w:r>
        <w:rPr>
          <w:spacing w:val="-5"/>
          <w:sz w:val="23"/>
        </w:rPr>
        <w:t> </w:t>
      </w:r>
      <w:r>
        <w:rPr>
          <w:sz w:val="23"/>
        </w:rPr>
        <w:t>automated text</w:t>
      </w:r>
      <w:r>
        <w:rPr>
          <w:spacing w:val="-4"/>
          <w:sz w:val="23"/>
        </w:rPr>
        <w:t> </w:t>
      </w:r>
      <w:r>
        <w:rPr>
          <w:sz w:val="23"/>
        </w:rPr>
        <w:t>with direct</w:t>
      </w:r>
      <w:r>
        <w:rPr>
          <w:spacing w:val="-4"/>
          <w:sz w:val="23"/>
        </w:rPr>
        <w:t> </w:t>
      </w:r>
      <w:r>
        <w:rPr>
          <w:sz w:val="23"/>
        </w:rPr>
        <w:t>link/coded info</w:t>
      </w:r>
      <w:r>
        <w:rPr>
          <w:spacing w:val="-1"/>
          <w:sz w:val="23"/>
        </w:rPr>
        <w:t> </w:t>
      </w:r>
      <w:r>
        <w:rPr>
          <w:sz w:val="23"/>
        </w:rPr>
        <w:t>(ref. mass.gov site to build feeling of legitimacy).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90" w:lineRule="exact" w:before="0" w:after="0"/>
        <w:ind w:left="460" w:right="0" w:hanging="361"/>
        <w:jc w:val="left"/>
        <w:rPr>
          <w:sz w:val="23"/>
        </w:rPr>
      </w:pPr>
      <w:r>
        <w:rPr>
          <w:sz w:val="23"/>
        </w:rPr>
        <w:t>These</w:t>
      </w:r>
      <w:r>
        <w:rPr>
          <w:spacing w:val="-12"/>
          <w:sz w:val="23"/>
        </w:rPr>
        <w:t> </w:t>
      </w:r>
      <w:r>
        <w:rPr>
          <w:sz w:val="23"/>
        </w:rPr>
        <w:t>was</w:t>
      </w:r>
      <w:r>
        <w:rPr>
          <w:spacing w:val="-9"/>
          <w:sz w:val="23"/>
        </w:rPr>
        <w:t> </w:t>
      </w:r>
      <w:r>
        <w:rPr>
          <w:sz w:val="23"/>
        </w:rPr>
        <w:t>continued</w:t>
      </w:r>
      <w:r>
        <w:rPr>
          <w:spacing w:val="-8"/>
          <w:sz w:val="23"/>
        </w:rPr>
        <w:t> </w:t>
      </w:r>
      <w:r>
        <w:rPr>
          <w:sz w:val="23"/>
        </w:rPr>
        <w:t>discussion</w:t>
      </w:r>
      <w:r>
        <w:rPr>
          <w:spacing w:val="-4"/>
          <w:sz w:val="23"/>
        </w:rPr>
        <w:t> </w:t>
      </w:r>
      <w:r>
        <w:rPr>
          <w:sz w:val="23"/>
        </w:rPr>
        <w:t>that</w:t>
      </w:r>
      <w:r>
        <w:rPr>
          <w:spacing w:val="-8"/>
          <w:sz w:val="23"/>
        </w:rPr>
        <w:t> </w:t>
      </w:r>
      <w:r>
        <w:rPr>
          <w:sz w:val="23"/>
        </w:rPr>
        <w:t>the</w:t>
      </w:r>
      <w:r>
        <w:rPr>
          <w:spacing w:val="-6"/>
          <w:sz w:val="23"/>
        </w:rPr>
        <w:t> </w:t>
      </w:r>
      <w:r>
        <w:rPr>
          <w:sz w:val="23"/>
        </w:rPr>
        <w:t>survey</w:t>
      </w:r>
      <w:r>
        <w:rPr>
          <w:spacing w:val="-7"/>
          <w:sz w:val="23"/>
        </w:rPr>
        <w:t> </w:t>
      </w:r>
      <w:r>
        <w:rPr>
          <w:sz w:val="23"/>
        </w:rPr>
        <w:t>should</w:t>
      </w:r>
      <w:r>
        <w:rPr>
          <w:spacing w:val="-4"/>
          <w:sz w:val="23"/>
        </w:rPr>
        <w:t> </w:t>
      </w:r>
      <w:r>
        <w:rPr>
          <w:sz w:val="23"/>
        </w:rPr>
        <w:t>come</w:t>
      </w:r>
      <w:r>
        <w:rPr>
          <w:spacing w:val="-6"/>
          <w:sz w:val="23"/>
        </w:rPr>
        <w:t> </w:t>
      </w:r>
      <w:r>
        <w:rPr>
          <w:sz w:val="23"/>
        </w:rPr>
        <w:t>from</w:t>
      </w:r>
      <w:r>
        <w:rPr>
          <w:spacing w:val="-7"/>
          <w:sz w:val="23"/>
        </w:rPr>
        <w:t> </w:t>
      </w:r>
      <w:r>
        <w:rPr>
          <w:sz w:val="23"/>
        </w:rPr>
        <w:t>DPH</w:t>
      </w:r>
      <w:r>
        <w:rPr>
          <w:spacing w:val="-7"/>
          <w:sz w:val="23"/>
        </w:rPr>
        <w:t> </w:t>
      </w:r>
      <w:r>
        <w:rPr>
          <w:sz w:val="23"/>
        </w:rPr>
        <w:t>and</w:t>
      </w:r>
      <w:r>
        <w:rPr>
          <w:spacing w:val="-9"/>
          <w:sz w:val="23"/>
        </w:rPr>
        <w:t> </w:t>
      </w:r>
      <w:r>
        <w:rPr>
          <w:sz w:val="23"/>
        </w:rPr>
        <w:t>not</w:t>
      </w:r>
      <w:r>
        <w:rPr>
          <w:spacing w:val="-8"/>
          <w:sz w:val="23"/>
        </w:rPr>
        <w:t> </w:t>
      </w:r>
      <w:r>
        <w:rPr>
          <w:sz w:val="23"/>
        </w:rPr>
        <w:t>the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providers.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92" w:lineRule="exact" w:before="0" w:after="0"/>
        <w:ind w:left="460" w:right="0" w:hanging="361"/>
        <w:jc w:val="left"/>
        <w:rPr>
          <w:sz w:val="23"/>
        </w:rPr>
      </w:pPr>
      <w:r>
        <w:rPr>
          <w:sz w:val="23"/>
        </w:rPr>
        <w:t>How</w:t>
      </w:r>
      <w:r>
        <w:rPr>
          <w:spacing w:val="-5"/>
          <w:sz w:val="23"/>
        </w:rPr>
        <w:t> </w:t>
      </w:r>
      <w:r>
        <w:rPr>
          <w:sz w:val="23"/>
        </w:rPr>
        <w:t>can</w:t>
      </w:r>
      <w:r>
        <w:rPr>
          <w:spacing w:val="-7"/>
          <w:sz w:val="23"/>
        </w:rPr>
        <w:t> </w:t>
      </w:r>
      <w:r>
        <w:rPr>
          <w:sz w:val="23"/>
        </w:rPr>
        <w:t>we</w:t>
      </w:r>
      <w:r>
        <w:rPr>
          <w:spacing w:val="-8"/>
          <w:sz w:val="23"/>
        </w:rPr>
        <w:t> </w:t>
      </w:r>
      <w:r>
        <w:rPr>
          <w:sz w:val="23"/>
        </w:rPr>
        <w:t>hear</w:t>
      </w:r>
      <w:r>
        <w:rPr>
          <w:spacing w:val="-5"/>
          <w:sz w:val="23"/>
        </w:rPr>
        <w:t> </w:t>
      </w:r>
      <w:r>
        <w:rPr>
          <w:sz w:val="23"/>
        </w:rPr>
        <w:t>from</w:t>
      </w:r>
      <w:r>
        <w:rPr>
          <w:spacing w:val="-10"/>
          <w:sz w:val="23"/>
        </w:rPr>
        <w:t> </w:t>
      </w:r>
      <w:r>
        <w:rPr>
          <w:sz w:val="23"/>
        </w:rPr>
        <w:t>parents</w:t>
      </w:r>
      <w:r>
        <w:rPr>
          <w:spacing w:val="-7"/>
          <w:sz w:val="23"/>
        </w:rPr>
        <w:t> </w:t>
      </w:r>
      <w:r>
        <w:rPr>
          <w:sz w:val="23"/>
        </w:rPr>
        <w:t>who</w:t>
      </w:r>
      <w:r>
        <w:rPr>
          <w:spacing w:val="-8"/>
          <w:sz w:val="23"/>
        </w:rPr>
        <w:t> </w:t>
      </w:r>
      <w:r>
        <w:rPr>
          <w:sz w:val="23"/>
        </w:rPr>
        <w:t>did</w:t>
      </w:r>
      <w:r>
        <w:rPr>
          <w:spacing w:val="-2"/>
          <w:sz w:val="23"/>
        </w:rPr>
        <w:t> </w:t>
      </w:r>
      <w:r>
        <w:rPr>
          <w:sz w:val="23"/>
        </w:rPr>
        <w:t>NOT</w:t>
      </w:r>
      <w:r>
        <w:rPr>
          <w:spacing w:val="-6"/>
          <w:sz w:val="23"/>
        </w:rPr>
        <w:t> </w:t>
      </w:r>
      <w:r>
        <w:rPr>
          <w:sz w:val="23"/>
        </w:rPr>
        <w:t>complete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survey?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93" w:lineRule="exact" w:before="0" w:after="0"/>
        <w:ind w:left="460" w:right="0" w:hanging="361"/>
        <w:jc w:val="left"/>
        <w:rPr>
          <w:sz w:val="23"/>
        </w:rPr>
      </w:pPr>
      <w:r>
        <w:rPr>
          <w:sz w:val="23"/>
        </w:rPr>
        <w:t>The</w:t>
      </w:r>
      <w:r>
        <w:rPr>
          <w:spacing w:val="-11"/>
          <w:sz w:val="23"/>
        </w:rPr>
        <w:t> </w:t>
      </w:r>
      <w:r>
        <w:rPr>
          <w:sz w:val="23"/>
        </w:rPr>
        <w:t>need</w:t>
      </w:r>
      <w:r>
        <w:rPr>
          <w:spacing w:val="-3"/>
          <w:sz w:val="23"/>
        </w:rPr>
        <w:t> </w:t>
      </w:r>
      <w:r>
        <w:rPr>
          <w:sz w:val="23"/>
        </w:rPr>
        <w:t>for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Parent</w:t>
      </w:r>
      <w:r>
        <w:rPr>
          <w:spacing w:val="-7"/>
          <w:sz w:val="23"/>
        </w:rPr>
        <w:t> </w:t>
      </w:r>
      <w:r>
        <w:rPr>
          <w:sz w:val="23"/>
        </w:rPr>
        <w:t>Portal</w:t>
      </w:r>
      <w:r>
        <w:rPr>
          <w:spacing w:val="-10"/>
          <w:sz w:val="23"/>
        </w:rPr>
        <w:t> </w:t>
      </w:r>
      <w:r>
        <w:rPr>
          <w:sz w:val="23"/>
        </w:rPr>
        <w:t>was</w:t>
      </w:r>
      <w:r>
        <w:rPr>
          <w:spacing w:val="-8"/>
          <w:sz w:val="23"/>
        </w:rPr>
        <w:t> </w:t>
      </w:r>
      <w:r>
        <w:rPr>
          <w:sz w:val="23"/>
        </w:rPr>
        <w:t>brought</w:t>
      </w:r>
      <w:r>
        <w:rPr>
          <w:spacing w:val="-10"/>
          <w:sz w:val="23"/>
        </w:rPr>
        <w:t> </w:t>
      </w:r>
      <w:r>
        <w:rPr>
          <w:sz w:val="23"/>
        </w:rPr>
        <w:t>up,</w:t>
      </w:r>
      <w:r>
        <w:rPr>
          <w:spacing w:val="-3"/>
          <w:sz w:val="23"/>
        </w:rPr>
        <w:t> </w:t>
      </w:r>
      <w:r>
        <w:rPr>
          <w:sz w:val="23"/>
        </w:rPr>
        <w:t>that</w:t>
      </w:r>
      <w:r>
        <w:rPr>
          <w:spacing w:val="-11"/>
          <w:sz w:val="23"/>
        </w:rPr>
        <w:t> </w:t>
      </w:r>
      <w:r>
        <w:rPr>
          <w:sz w:val="23"/>
        </w:rPr>
        <w:t>we</w:t>
      </w:r>
      <w:r>
        <w:rPr>
          <w:spacing w:val="-8"/>
          <w:sz w:val="23"/>
        </w:rPr>
        <w:t> </w:t>
      </w:r>
      <w:r>
        <w:rPr>
          <w:sz w:val="23"/>
        </w:rPr>
        <w:t>could</w:t>
      </w:r>
      <w:r>
        <w:rPr>
          <w:spacing w:val="-8"/>
          <w:sz w:val="23"/>
        </w:rPr>
        <w:t> </w:t>
      </w:r>
      <w:r>
        <w:rPr>
          <w:sz w:val="23"/>
        </w:rPr>
        <w:t>prompt</w:t>
      </w:r>
      <w:r>
        <w:rPr>
          <w:spacing w:val="-10"/>
          <w:sz w:val="23"/>
        </w:rPr>
        <w:t> </w:t>
      </w:r>
      <w:r>
        <w:rPr>
          <w:sz w:val="23"/>
        </w:rPr>
        <w:t>families</w:t>
      </w:r>
      <w:r>
        <w:rPr>
          <w:spacing w:val="-4"/>
          <w:sz w:val="23"/>
        </w:rPr>
        <w:t> </w:t>
      </w:r>
      <w:r>
        <w:rPr>
          <w:sz w:val="23"/>
        </w:rPr>
        <w:t>through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them.</w:t>
      </w:r>
    </w:p>
    <w:p>
      <w:pPr>
        <w:pStyle w:val="BodyText"/>
        <w:ind w:left="0"/>
      </w:pPr>
    </w:p>
    <w:p>
      <w:pPr>
        <w:pStyle w:val="BodyText"/>
        <w:ind w:left="100"/>
      </w:pPr>
      <w:r>
        <w:rPr/>
        <w:t>Next</w:t>
      </w:r>
      <w:r>
        <w:rPr>
          <w:spacing w:val="-11"/>
        </w:rPr>
        <w:t> </w:t>
      </w:r>
      <w:r>
        <w:rPr/>
        <w:t>meeting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February</w:t>
      </w:r>
      <w:r>
        <w:rPr>
          <w:spacing w:val="-7"/>
        </w:rPr>
        <w:t> </w:t>
      </w:r>
      <w:r>
        <w:rPr/>
        <w:t>1,</w:t>
      </w:r>
      <w:r>
        <w:rPr>
          <w:spacing w:val="-5"/>
        </w:rPr>
        <w:t> </w:t>
      </w:r>
      <w:r>
        <w:rPr/>
        <w:t>2023,</w:t>
      </w:r>
      <w:r>
        <w:rPr>
          <w:spacing w:val="-5"/>
        </w:rPr>
        <w:t> </w:t>
      </w:r>
      <w:r>
        <w:rPr/>
        <w:t>10a-</w:t>
      </w:r>
      <w:r>
        <w:rPr>
          <w:spacing w:val="-4"/>
        </w:rPr>
        <w:t>12p.</w:t>
      </w:r>
    </w:p>
    <w:sectPr>
      <w:type w:val="continuous"/>
      <w:pgSz w:w="12240" w:h="15840"/>
      <w:pgMar w:top="240" w:bottom="28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60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6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Calibri" w:hAnsi="Calibri" w:eastAsia="Calibri" w:cs="Calibri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Cox, Liz (DPH)</dc:creator>
  <dcterms:created xsi:type="dcterms:W3CDTF">2023-05-30T17:54:57Z</dcterms:created>
  <dcterms:modified xsi:type="dcterms:W3CDTF">2023-05-30T17:54:57Z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2023-05-30T00:00:00Z</vt:filetime>
  </property>
  <property fmtid="{D5CDD505-2E9C-101B-9397-08002B2CF9AE}" pid="5" name="Producer">
    <vt:lpwstr>Microsoft® Word for Microsoft 365</vt:lpwstr>
  </property>
</Properties>
</file>