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18F46" w14:textId="77777777" w:rsidR="00B53D39" w:rsidRPr="00E14047" w:rsidRDefault="00B53D39" w:rsidP="00B53D39">
      <w:pPr>
        <w:jc w:val="center"/>
        <w:rPr>
          <w:b/>
        </w:rPr>
      </w:pPr>
      <w:r w:rsidRPr="00E14047">
        <w:rPr>
          <w:b/>
        </w:rPr>
        <w:t>Massachusetts Early Intervention ICC General Session</w:t>
      </w:r>
    </w:p>
    <w:p w14:paraId="24A2391D" w14:textId="77777777" w:rsidR="00B53D39" w:rsidRPr="00E14047" w:rsidRDefault="00B53D39" w:rsidP="00B53D39">
      <w:pPr>
        <w:jc w:val="center"/>
        <w:rPr>
          <w:b/>
          <w:bCs/>
        </w:rPr>
      </w:pPr>
      <w:r w:rsidRPr="00E14047">
        <w:rPr>
          <w:b/>
          <w:bCs/>
        </w:rPr>
        <w:t>June 9</w:t>
      </w:r>
      <w:r w:rsidRPr="00E14047">
        <w:rPr>
          <w:b/>
          <w:bCs/>
          <w:vertAlign w:val="superscript"/>
        </w:rPr>
        <w:t>th</w:t>
      </w:r>
      <w:proofErr w:type="gramStart"/>
      <w:r w:rsidRPr="00E14047">
        <w:rPr>
          <w:b/>
          <w:bCs/>
        </w:rPr>
        <w:t xml:space="preserve"> 2022</w:t>
      </w:r>
      <w:proofErr w:type="gramEnd"/>
      <w:r w:rsidRPr="00E14047">
        <w:rPr>
          <w:b/>
          <w:bCs/>
        </w:rPr>
        <w:t>, 11:30am – 2:00pm</w:t>
      </w:r>
    </w:p>
    <w:p w14:paraId="7E75C85A" w14:textId="77777777" w:rsidR="00B53D39" w:rsidRPr="00E14047" w:rsidRDefault="00B53D39" w:rsidP="00B53D39">
      <w:pPr>
        <w:jc w:val="center"/>
        <w:rPr>
          <w:b/>
        </w:rPr>
      </w:pPr>
      <w:r w:rsidRPr="00E14047">
        <w:rPr>
          <w:b/>
        </w:rPr>
        <w:t>Zoom</w:t>
      </w:r>
    </w:p>
    <w:p w14:paraId="07941517" w14:textId="77777777" w:rsidR="00B53D39" w:rsidRPr="00E14047" w:rsidRDefault="00B53D39" w:rsidP="00B53D39">
      <w:pPr>
        <w:jc w:val="center"/>
        <w:rPr>
          <w:b/>
        </w:rPr>
      </w:pPr>
    </w:p>
    <w:p w14:paraId="56F9D883" w14:textId="77777777" w:rsidR="00B53D39" w:rsidRPr="00E14047" w:rsidRDefault="00B53D39" w:rsidP="00B53D39">
      <w:pPr>
        <w:jc w:val="center"/>
        <w:rPr>
          <w:b/>
        </w:rPr>
      </w:pPr>
      <w:r w:rsidRPr="00E14047">
        <w:rPr>
          <w:b/>
        </w:rPr>
        <w:t>Meeting Notes</w:t>
      </w:r>
    </w:p>
    <w:p w14:paraId="49F40C88" w14:textId="77777777" w:rsidR="00B53D39" w:rsidRPr="00E14047" w:rsidRDefault="00B53D39" w:rsidP="00B53D39"/>
    <w:p w14:paraId="3291894F" w14:textId="77777777" w:rsidR="00B53D39" w:rsidRPr="00E14047" w:rsidRDefault="00B53D39" w:rsidP="00B53D39"/>
    <w:p w14:paraId="144D759E" w14:textId="77777777" w:rsidR="00B53D39" w:rsidRPr="00E14047" w:rsidRDefault="00B53D39" w:rsidP="00B53D39">
      <w:pPr>
        <w:rPr>
          <w:b/>
          <w:bCs/>
        </w:rPr>
      </w:pPr>
      <w:r w:rsidRPr="00E14047">
        <w:rPr>
          <w:b/>
          <w:bCs/>
        </w:rPr>
        <w:t xml:space="preserve">9:00 – </w:t>
      </w:r>
      <w:proofErr w:type="gramStart"/>
      <w:r w:rsidRPr="00E14047">
        <w:rPr>
          <w:b/>
          <w:bCs/>
        </w:rPr>
        <w:t>11:00  Subcommittee</w:t>
      </w:r>
      <w:proofErr w:type="gramEnd"/>
      <w:r w:rsidRPr="00E14047">
        <w:rPr>
          <w:b/>
          <w:bCs/>
        </w:rPr>
        <w:t xml:space="preserve"> Meetings </w:t>
      </w:r>
    </w:p>
    <w:p w14:paraId="7AA5E0AC" w14:textId="77777777" w:rsidR="00B53D39" w:rsidRPr="00E14047" w:rsidRDefault="00B53D39" w:rsidP="00B53D39">
      <w:pPr>
        <w:rPr>
          <w:b/>
          <w:bCs/>
        </w:rPr>
      </w:pPr>
    </w:p>
    <w:p w14:paraId="48A9221E" w14:textId="77777777" w:rsidR="00B53D39" w:rsidRPr="00E14047" w:rsidRDefault="00B53D39" w:rsidP="00B53D39">
      <w:pPr>
        <w:rPr>
          <w:b/>
          <w:bCs/>
        </w:rPr>
      </w:pPr>
      <w:r w:rsidRPr="00E14047">
        <w:rPr>
          <w:b/>
          <w:bCs/>
        </w:rPr>
        <w:t xml:space="preserve">11:00 – </w:t>
      </w:r>
      <w:proofErr w:type="gramStart"/>
      <w:r w:rsidRPr="00E14047">
        <w:rPr>
          <w:b/>
          <w:bCs/>
        </w:rPr>
        <w:t>11:30  Lunch</w:t>
      </w:r>
      <w:proofErr w:type="gramEnd"/>
    </w:p>
    <w:p w14:paraId="1B8EA7A7" w14:textId="77777777" w:rsidR="00B53D39" w:rsidRPr="00E14047" w:rsidRDefault="00B53D39" w:rsidP="00B53D39">
      <w:pPr>
        <w:jc w:val="center"/>
      </w:pPr>
    </w:p>
    <w:p w14:paraId="4AC26179" w14:textId="77777777" w:rsidR="00B53D39" w:rsidRPr="00E14047" w:rsidRDefault="00B53D39" w:rsidP="00FB02CA">
      <w:pPr>
        <w:spacing w:after="120"/>
        <w:rPr>
          <w:b/>
          <w:bCs/>
        </w:rPr>
      </w:pPr>
      <w:r w:rsidRPr="00E14047">
        <w:rPr>
          <w:b/>
          <w:bCs/>
        </w:rPr>
        <w:t xml:space="preserve">11:30 – </w:t>
      </w:r>
      <w:proofErr w:type="gramStart"/>
      <w:r w:rsidRPr="00E14047">
        <w:rPr>
          <w:b/>
          <w:bCs/>
        </w:rPr>
        <w:t>11:40  Opening</w:t>
      </w:r>
      <w:proofErr w:type="gramEnd"/>
      <w:r w:rsidRPr="00E14047">
        <w:rPr>
          <w:b/>
          <w:bCs/>
        </w:rPr>
        <w:t xml:space="preserve">, Land Acknowledgement and ICC Orientation </w:t>
      </w:r>
    </w:p>
    <w:p w14:paraId="1E223474" w14:textId="77777777" w:rsidR="00B53D39" w:rsidRPr="00E14047" w:rsidRDefault="00B53D39" w:rsidP="00B53D39">
      <w:pPr>
        <w:pStyle w:val="ListParagraph"/>
        <w:numPr>
          <w:ilvl w:val="0"/>
          <w:numId w:val="6"/>
        </w:numPr>
        <w:rPr>
          <w:rFonts w:ascii="Times New Roman" w:hAnsi="Times New Roman"/>
        </w:rPr>
      </w:pPr>
      <w:r w:rsidRPr="00E14047">
        <w:rPr>
          <w:rFonts w:ascii="Times New Roman" w:hAnsi="Times New Roman"/>
        </w:rPr>
        <w:t xml:space="preserve">The ICC Co-Chairs welcomed all in attendance to the last meeting of the year and invited members to participate in a </w:t>
      </w:r>
      <w:hyperlink r:id="rId5" w:history="1">
        <w:r w:rsidRPr="00E14047">
          <w:rPr>
            <w:rStyle w:val="Hyperlink"/>
            <w:rFonts w:ascii="Times New Roman" w:hAnsi="Times New Roman"/>
          </w:rPr>
          <w:t>land acknowledgment</w:t>
        </w:r>
      </w:hyperlink>
      <w:r w:rsidRPr="00E14047">
        <w:rPr>
          <w:rFonts w:ascii="Times New Roman" w:hAnsi="Times New Roman"/>
        </w:rPr>
        <w:t xml:space="preserve"> to reflect on what native land they are currently residing. </w:t>
      </w:r>
    </w:p>
    <w:p w14:paraId="21430349" w14:textId="77777777" w:rsidR="00B53D39" w:rsidRPr="00E14047" w:rsidRDefault="00B53D39" w:rsidP="00B53D39">
      <w:pPr>
        <w:pStyle w:val="ListParagraph"/>
        <w:numPr>
          <w:ilvl w:val="0"/>
          <w:numId w:val="6"/>
        </w:numPr>
        <w:rPr>
          <w:rFonts w:ascii="Times New Roman" w:hAnsi="Times New Roman"/>
        </w:rPr>
      </w:pPr>
      <w:r w:rsidRPr="00E14047">
        <w:rPr>
          <w:rFonts w:ascii="Times New Roman" w:hAnsi="Times New Roman"/>
        </w:rPr>
        <w:t xml:space="preserve">The ICC and the EI Division offered thanks and recognition to Johan </w:t>
      </w:r>
      <w:proofErr w:type="spellStart"/>
      <w:r w:rsidRPr="00E14047">
        <w:rPr>
          <w:rFonts w:ascii="Times New Roman" w:hAnsi="Times New Roman"/>
        </w:rPr>
        <w:t>deBesche</w:t>
      </w:r>
      <w:proofErr w:type="spellEnd"/>
      <w:r w:rsidRPr="00E14047">
        <w:rPr>
          <w:rFonts w:ascii="Times New Roman" w:hAnsi="Times New Roman"/>
        </w:rPr>
        <w:t xml:space="preserve"> for his leadership and service to the ICC as Co-Chair and Co-Chair of the Racial Equity Subcommittee. In these roles, Johan has made </w:t>
      </w:r>
      <w:r w:rsidR="00AA7768" w:rsidRPr="00E14047">
        <w:rPr>
          <w:rFonts w:ascii="Times New Roman" w:hAnsi="Times New Roman"/>
        </w:rPr>
        <w:t>important</w:t>
      </w:r>
      <w:r w:rsidRPr="00E14047">
        <w:rPr>
          <w:rFonts w:ascii="Times New Roman" w:hAnsi="Times New Roman"/>
        </w:rPr>
        <w:t xml:space="preserve"> contributions to the EI System in service of infant</w:t>
      </w:r>
      <w:r w:rsidR="00AA7768" w:rsidRPr="00E14047">
        <w:rPr>
          <w:rFonts w:ascii="Times New Roman" w:hAnsi="Times New Roman"/>
        </w:rPr>
        <w:t>s</w:t>
      </w:r>
      <w:r w:rsidRPr="00E14047">
        <w:rPr>
          <w:rFonts w:ascii="Times New Roman" w:hAnsi="Times New Roman"/>
        </w:rPr>
        <w:t xml:space="preserve">, </w:t>
      </w:r>
      <w:proofErr w:type="gramStart"/>
      <w:r w:rsidRPr="00E14047">
        <w:rPr>
          <w:rFonts w:ascii="Times New Roman" w:hAnsi="Times New Roman"/>
        </w:rPr>
        <w:t>toddlers</w:t>
      </w:r>
      <w:proofErr w:type="gramEnd"/>
      <w:r w:rsidRPr="00E14047">
        <w:rPr>
          <w:rFonts w:ascii="Times New Roman" w:hAnsi="Times New Roman"/>
        </w:rPr>
        <w:t xml:space="preserve"> and their families. </w:t>
      </w:r>
    </w:p>
    <w:p w14:paraId="22E1C364" w14:textId="77777777" w:rsidR="007873D4" w:rsidRPr="00E14047" w:rsidRDefault="007873D4" w:rsidP="00AA7768"/>
    <w:p w14:paraId="4A118BD3" w14:textId="77777777" w:rsidR="007873D4" w:rsidRPr="00E14047" w:rsidRDefault="007873D4" w:rsidP="00FB02CA">
      <w:pPr>
        <w:spacing w:after="120"/>
        <w:rPr>
          <w:b/>
          <w:bCs/>
        </w:rPr>
      </w:pPr>
      <w:r w:rsidRPr="00E14047">
        <w:rPr>
          <w:b/>
          <w:bCs/>
        </w:rPr>
        <w:t>11:40 – 11:50: Early Intervention Division Director’s Update - Dr. Emily White (DPH) </w:t>
      </w:r>
    </w:p>
    <w:p w14:paraId="1E2DF5D8" w14:textId="77777777" w:rsidR="0075009D" w:rsidRPr="00E14047" w:rsidRDefault="00AA7768" w:rsidP="0075009D">
      <w:pPr>
        <w:pStyle w:val="ListParagraph"/>
        <w:numPr>
          <w:ilvl w:val="0"/>
          <w:numId w:val="3"/>
        </w:numPr>
        <w:rPr>
          <w:rFonts w:ascii="Times New Roman" w:hAnsi="Times New Roman"/>
        </w:rPr>
      </w:pPr>
      <w:r w:rsidRPr="00E14047">
        <w:rPr>
          <w:rFonts w:ascii="Times New Roman" w:hAnsi="Times New Roman"/>
        </w:rPr>
        <w:t xml:space="preserve">Dr. White provided an update on American Rescue Plan (ARP) funding </w:t>
      </w:r>
    </w:p>
    <w:p w14:paraId="643D314A" w14:textId="77777777" w:rsidR="001A2DB7" w:rsidRPr="00E14047" w:rsidRDefault="001A2DB7" w:rsidP="001A2DB7">
      <w:pPr>
        <w:pStyle w:val="ListParagraph"/>
        <w:numPr>
          <w:ilvl w:val="0"/>
          <w:numId w:val="3"/>
        </w:numPr>
        <w:rPr>
          <w:rFonts w:ascii="Times New Roman" w:hAnsi="Times New Roman"/>
        </w:rPr>
      </w:pPr>
      <w:r w:rsidRPr="00E14047">
        <w:rPr>
          <w:rFonts w:ascii="Times New Roman" w:hAnsi="Times New Roman"/>
        </w:rPr>
        <w:t>Massachusetts received a total allocation of $3,632,484, with the purpose of creating sustainable enhancements to</w:t>
      </w:r>
      <w:r w:rsidR="00FB02CA">
        <w:rPr>
          <w:rFonts w:ascii="Times New Roman" w:hAnsi="Times New Roman"/>
        </w:rPr>
        <w:t xml:space="preserve"> the</w:t>
      </w:r>
      <w:r w:rsidRPr="00E14047">
        <w:rPr>
          <w:rFonts w:ascii="Times New Roman" w:hAnsi="Times New Roman"/>
        </w:rPr>
        <w:t xml:space="preserve"> Part C system </w:t>
      </w:r>
    </w:p>
    <w:p w14:paraId="1A98CB36" w14:textId="77777777" w:rsidR="001A2DB7" w:rsidRPr="00E14047" w:rsidRDefault="001A2DB7" w:rsidP="0075009D">
      <w:pPr>
        <w:pStyle w:val="ListParagraph"/>
        <w:numPr>
          <w:ilvl w:val="0"/>
          <w:numId w:val="3"/>
        </w:numPr>
        <w:rPr>
          <w:rFonts w:ascii="Times New Roman" w:hAnsi="Times New Roman"/>
        </w:rPr>
      </w:pPr>
      <w:r w:rsidRPr="00E14047">
        <w:rPr>
          <w:rFonts w:ascii="Times New Roman" w:hAnsi="Times New Roman"/>
        </w:rPr>
        <w:t xml:space="preserve">The Division engaged a range of stakeholders, including EIS Directors, ICC Fiscal/Re-Engagement subcommittees, and </w:t>
      </w:r>
      <w:r w:rsidR="009B59A2" w:rsidRPr="00E14047">
        <w:rPr>
          <w:rFonts w:ascii="Times New Roman" w:hAnsi="Times New Roman"/>
        </w:rPr>
        <w:t xml:space="preserve">a </w:t>
      </w:r>
      <w:r w:rsidRPr="00E14047">
        <w:rPr>
          <w:rFonts w:ascii="Times New Roman" w:hAnsi="Times New Roman"/>
        </w:rPr>
        <w:t>parent rep, to identify opportunities to address current gaps and system barriers</w:t>
      </w:r>
    </w:p>
    <w:p w14:paraId="72B89C99" w14:textId="77777777" w:rsidR="001A2DB7" w:rsidRPr="00E14047" w:rsidRDefault="001A2DB7" w:rsidP="0075009D">
      <w:pPr>
        <w:pStyle w:val="ListParagraph"/>
        <w:numPr>
          <w:ilvl w:val="0"/>
          <w:numId w:val="3"/>
        </w:numPr>
        <w:rPr>
          <w:rFonts w:ascii="Times New Roman" w:hAnsi="Times New Roman"/>
        </w:rPr>
      </w:pPr>
      <w:r w:rsidRPr="00E14047">
        <w:rPr>
          <w:rFonts w:ascii="Times New Roman" w:hAnsi="Times New Roman"/>
        </w:rPr>
        <w:t>Key learnings from stakeholders: priorities include – recruitment and retention of qualified staff; increase outreach to communities of color; EICS enhancements to support user needs</w:t>
      </w:r>
      <w:r w:rsidR="00FB02CA">
        <w:rPr>
          <w:rFonts w:ascii="Times New Roman" w:hAnsi="Times New Roman"/>
        </w:rPr>
        <w:t xml:space="preserve">, </w:t>
      </w:r>
      <w:proofErr w:type="gramStart"/>
      <w:r w:rsidR="00FB02CA">
        <w:rPr>
          <w:rFonts w:ascii="Times New Roman" w:hAnsi="Times New Roman"/>
        </w:rPr>
        <w:t>and;</w:t>
      </w:r>
      <w:proofErr w:type="gramEnd"/>
      <w:r w:rsidR="00FB02CA">
        <w:rPr>
          <w:rFonts w:ascii="Times New Roman" w:hAnsi="Times New Roman"/>
        </w:rPr>
        <w:t xml:space="preserve"> </w:t>
      </w:r>
      <w:r w:rsidRPr="00E14047">
        <w:rPr>
          <w:rFonts w:ascii="Times New Roman" w:hAnsi="Times New Roman"/>
        </w:rPr>
        <w:t>EI Division infrastructure to administer high quality Part C system</w:t>
      </w:r>
    </w:p>
    <w:p w14:paraId="2F5C8C73" w14:textId="77777777" w:rsidR="001A2DB7" w:rsidRPr="00E14047" w:rsidRDefault="001A2DB7" w:rsidP="0075009D">
      <w:pPr>
        <w:pStyle w:val="ListParagraph"/>
        <w:numPr>
          <w:ilvl w:val="0"/>
          <w:numId w:val="3"/>
        </w:numPr>
        <w:rPr>
          <w:rFonts w:ascii="Times New Roman" w:hAnsi="Times New Roman"/>
        </w:rPr>
      </w:pPr>
      <w:r w:rsidRPr="00E14047">
        <w:rPr>
          <w:rFonts w:ascii="Times New Roman" w:hAnsi="Times New Roman"/>
        </w:rPr>
        <w:t xml:space="preserve">Informed by stakeholder engagement, </w:t>
      </w:r>
      <w:r w:rsidR="00FB02CA">
        <w:rPr>
          <w:rFonts w:ascii="Times New Roman" w:hAnsi="Times New Roman"/>
        </w:rPr>
        <w:t xml:space="preserve">the </w:t>
      </w:r>
      <w:r w:rsidRPr="00E14047">
        <w:rPr>
          <w:rFonts w:ascii="Times New Roman" w:hAnsi="Times New Roman"/>
        </w:rPr>
        <w:t>Division developed several implementation funding areas: family engagement, racial equity, data system upgrade, workforce development and infrastructure</w:t>
      </w:r>
    </w:p>
    <w:p w14:paraId="0C84DCCA" w14:textId="77777777" w:rsidR="001A2DB7" w:rsidRDefault="003C340B" w:rsidP="005A1892">
      <w:pPr>
        <w:pStyle w:val="ListParagraph"/>
        <w:numPr>
          <w:ilvl w:val="0"/>
          <w:numId w:val="3"/>
        </w:numPr>
        <w:rPr>
          <w:rFonts w:ascii="Times New Roman" w:hAnsi="Times New Roman"/>
        </w:rPr>
      </w:pPr>
      <w:r w:rsidRPr="00E14047">
        <w:rPr>
          <w:rFonts w:ascii="Times New Roman" w:hAnsi="Times New Roman"/>
        </w:rPr>
        <w:t>Within these implementation areas, projects include: pilot project to embed the Culturally and Linguistically Appropriate Services (CLAS) standards across EI service delivery [racial equity]; make revisions to strengthen NCSEAM family survey analysis [family engagement]; critical enhancements to EICS [data system upgrade]</w:t>
      </w:r>
      <w:r w:rsidR="00FB02CA">
        <w:rPr>
          <w:rFonts w:ascii="Times New Roman" w:hAnsi="Times New Roman"/>
        </w:rPr>
        <w:t>, and</w:t>
      </w:r>
      <w:r w:rsidRPr="00E14047">
        <w:rPr>
          <w:rFonts w:ascii="Times New Roman" w:hAnsi="Times New Roman"/>
        </w:rPr>
        <w:t xml:space="preserve">; </w:t>
      </w:r>
      <w:r w:rsidR="00EA531B" w:rsidRPr="00E14047">
        <w:rPr>
          <w:rFonts w:ascii="Times New Roman" w:hAnsi="Times New Roman"/>
        </w:rPr>
        <w:t>conduct a needs assessment of the Comprehensive System of Professional Development [workforce development]</w:t>
      </w:r>
    </w:p>
    <w:p w14:paraId="6016F005" w14:textId="77777777" w:rsidR="00FB02CA" w:rsidRPr="00E14047" w:rsidRDefault="00FB02CA" w:rsidP="00FB02CA">
      <w:pPr>
        <w:pStyle w:val="ListParagraph"/>
        <w:rPr>
          <w:rFonts w:ascii="Times New Roman" w:hAnsi="Times New Roman"/>
        </w:rPr>
      </w:pPr>
    </w:p>
    <w:p w14:paraId="6B02EA52" w14:textId="77777777" w:rsidR="007873D4" w:rsidRPr="00E14047" w:rsidRDefault="007873D4" w:rsidP="00FB02CA">
      <w:pPr>
        <w:spacing w:after="120"/>
        <w:rPr>
          <w:b/>
          <w:bCs/>
        </w:rPr>
      </w:pPr>
      <w:r w:rsidRPr="00E14047">
        <w:rPr>
          <w:b/>
          <w:bCs/>
        </w:rPr>
        <w:t>11:50– 12:15:</w:t>
      </w:r>
      <w:r w:rsidRPr="00E14047">
        <w:rPr>
          <w:b/>
          <w:bCs/>
        </w:rPr>
        <w:tab/>
        <w:t xml:space="preserve">Subcommittee Report Out &amp; Year End Summary </w:t>
      </w:r>
    </w:p>
    <w:p w14:paraId="69E44B51" w14:textId="77777777" w:rsidR="0075009D" w:rsidRPr="00E14047" w:rsidRDefault="0075009D" w:rsidP="0075009D">
      <w:pPr>
        <w:pStyle w:val="ListParagraph"/>
        <w:numPr>
          <w:ilvl w:val="0"/>
          <w:numId w:val="3"/>
        </w:numPr>
        <w:rPr>
          <w:rFonts w:ascii="Times New Roman" w:hAnsi="Times New Roman"/>
        </w:rPr>
      </w:pPr>
      <w:r w:rsidRPr="00E14047">
        <w:rPr>
          <w:rFonts w:ascii="Times New Roman" w:hAnsi="Times New Roman"/>
        </w:rPr>
        <w:t>Racial Equity</w:t>
      </w:r>
      <w:r w:rsidR="00AC27DD" w:rsidRPr="00E14047">
        <w:rPr>
          <w:rFonts w:ascii="Times New Roman" w:hAnsi="Times New Roman"/>
        </w:rPr>
        <w:t xml:space="preserve"> – </w:t>
      </w:r>
      <w:r w:rsidR="00992DA3" w:rsidRPr="00E14047">
        <w:rPr>
          <w:rFonts w:ascii="Times New Roman" w:hAnsi="Times New Roman"/>
        </w:rPr>
        <w:t>Committee shared results of a</w:t>
      </w:r>
      <w:r w:rsidR="00AC27DD" w:rsidRPr="00E14047">
        <w:rPr>
          <w:rFonts w:ascii="Times New Roman" w:hAnsi="Times New Roman"/>
        </w:rPr>
        <w:t xml:space="preserve"> </w:t>
      </w:r>
      <w:r w:rsidR="00A5292E" w:rsidRPr="00E14047">
        <w:rPr>
          <w:rFonts w:ascii="Times New Roman" w:hAnsi="Times New Roman"/>
        </w:rPr>
        <w:t xml:space="preserve">focus group </w:t>
      </w:r>
      <w:r w:rsidR="00992DA3" w:rsidRPr="00E14047">
        <w:rPr>
          <w:rFonts w:ascii="Times New Roman" w:hAnsi="Times New Roman"/>
        </w:rPr>
        <w:t>held</w:t>
      </w:r>
      <w:r w:rsidR="00AC27DD" w:rsidRPr="00E14047">
        <w:rPr>
          <w:rFonts w:ascii="Times New Roman" w:hAnsi="Times New Roman"/>
        </w:rPr>
        <w:t xml:space="preserve"> </w:t>
      </w:r>
      <w:r w:rsidR="004E63D4" w:rsidRPr="00E14047">
        <w:rPr>
          <w:rFonts w:ascii="Times New Roman" w:hAnsi="Times New Roman"/>
        </w:rPr>
        <w:t xml:space="preserve">to inform development of Parent Liaison position. Results included questions about </w:t>
      </w:r>
      <w:r w:rsidR="00992DA3" w:rsidRPr="00E14047">
        <w:rPr>
          <w:rFonts w:ascii="Times New Roman" w:hAnsi="Times New Roman"/>
        </w:rPr>
        <w:t xml:space="preserve">position </w:t>
      </w:r>
      <w:r w:rsidR="004E63D4" w:rsidRPr="00E14047">
        <w:rPr>
          <w:rFonts w:ascii="Times New Roman" w:hAnsi="Times New Roman"/>
        </w:rPr>
        <w:t>qualifications, including whether the position should be held by a parent whose child has aged out of EI</w:t>
      </w:r>
      <w:r w:rsidR="00A5292E" w:rsidRPr="00E14047">
        <w:rPr>
          <w:rFonts w:ascii="Times New Roman" w:hAnsi="Times New Roman"/>
        </w:rPr>
        <w:t xml:space="preserve">, as well as </w:t>
      </w:r>
      <w:r w:rsidR="00FB02CA">
        <w:rPr>
          <w:rFonts w:ascii="Times New Roman" w:hAnsi="Times New Roman"/>
        </w:rPr>
        <w:t xml:space="preserve">the </w:t>
      </w:r>
      <w:r w:rsidR="00A5292E" w:rsidRPr="00E14047">
        <w:rPr>
          <w:rFonts w:ascii="Times New Roman" w:hAnsi="Times New Roman"/>
        </w:rPr>
        <w:t xml:space="preserve">importance of developing guidelines to provide comprehensive support to </w:t>
      </w:r>
      <w:r w:rsidR="00A5292E" w:rsidRPr="00E14047">
        <w:rPr>
          <w:rFonts w:ascii="Times New Roman" w:hAnsi="Times New Roman"/>
        </w:rPr>
        <w:lastRenderedPageBreak/>
        <w:t>the Liaison</w:t>
      </w:r>
      <w:r w:rsidR="004E63D4" w:rsidRPr="00E14047">
        <w:rPr>
          <w:rFonts w:ascii="Times New Roman" w:hAnsi="Times New Roman"/>
        </w:rPr>
        <w:t xml:space="preserve">. Discussion included the importance of identifying </w:t>
      </w:r>
      <w:r w:rsidR="00FB02CA">
        <w:rPr>
          <w:rFonts w:ascii="Times New Roman" w:hAnsi="Times New Roman"/>
        </w:rPr>
        <w:t xml:space="preserve">a </w:t>
      </w:r>
      <w:r w:rsidR="004E63D4" w:rsidRPr="00E14047">
        <w:rPr>
          <w:rFonts w:ascii="Times New Roman" w:hAnsi="Times New Roman"/>
        </w:rPr>
        <w:t>mechanism to sustain the positions beyond ARP funding.</w:t>
      </w:r>
      <w:r w:rsidR="00A5292E" w:rsidRPr="00E14047">
        <w:rPr>
          <w:rFonts w:ascii="Times New Roman" w:hAnsi="Times New Roman"/>
        </w:rPr>
        <w:t xml:space="preserve"> </w:t>
      </w:r>
      <w:r w:rsidR="00992DA3" w:rsidRPr="00E14047">
        <w:rPr>
          <w:rFonts w:ascii="Times New Roman" w:hAnsi="Times New Roman"/>
        </w:rPr>
        <w:t>A</w:t>
      </w:r>
      <w:r w:rsidR="00A842BF" w:rsidRPr="00E14047">
        <w:rPr>
          <w:rFonts w:ascii="Times New Roman" w:hAnsi="Times New Roman"/>
        </w:rPr>
        <w:t xml:space="preserve"> new title </w:t>
      </w:r>
      <w:r w:rsidR="00992DA3" w:rsidRPr="00E14047">
        <w:rPr>
          <w:rFonts w:ascii="Times New Roman" w:hAnsi="Times New Roman"/>
        </w:rPr>
        <w:t>was proposed</w:t>
      </w:r>
      <w:r w:rsidR="00A842BF" w:rsidRPr="00E14047">
        <w:rPr>
          <w:rFonts w:ascii="Times New Roman" w:hAnsi="Times New Roman"/>
        </w:rPr>
        <w:t xml:space="preserve">– Family Engagement </w:t>
      </w:r>
      <w:proofErr w:type="gramStart"/>
      <w:r w:rsidR="00A842BF" w:rsidRPr="00E14047">
        <w:rPr>
          <w:rFonts w:ascii="Times New Roman" w:hAnsi="Times New Roman"/>
        </w:rPr>
        <w:t xml:space="preserve">Coordinator </w:t>
      </w:r>
      <w:r w:rsidR="00992DA3" w:rsidRPr="00E14047">
        <w:rPr>
          <w:rFonts w:ascii="Times New Roman" w:hAnsi="Times New Roman"/>
        </w:rPr>
        <w:t xml:space="preserve"> -</w:t>
      </w:r>
      <w:proofErr w:type="gramEnd"/>
      <w:r w:rsidR="00992DA3" w:rsidRPr="00E14047">
        <w:rPr>
          <w:rFonts w:ascii="Times New Roman" w:hAnsi="Times New Roman"/>
        </w:rPr>
        <w:t xml:space="preserve"> in order </w:t>
      </w:r>
      <w:r w:rsidR="00A842BF" w:rsidRPr="00E14047">
        <w:rPr>
          <w:rFonts w:ascii="Times New Roman" w:hAnsi="Times New Roman"/>
        </w:rPr>
        <w:t xml:space="preserve">to differentiate from </w:t>
      </w:r>
      <w:r w:rsidR="00992DA3" w:rsidRPr="00E14047">
        <w:rPr>
          <w:rFonts w:ascii="Times New Roman" w:hAnsi="Times New Roman"/>
        </w:rPr>
        <w:t xml:space="preserve">the </w:t>
      </w:r>
      <w:r w:rsidR="00A842BF" w:rsidRPr="00E14047">
        <w:rPr>
          <w:rFonts w:ascii="Times New Roman" w:hAnsi="Times New Roman"/>
        </w:rPr>
        <w:t xml:space="preserve">existing </w:t>
      </w:r>
      <w:r w:rsidR="00992DA3" w:rsidRPr="00E14047">
        <w:rPr>
          <w:rFonts w:ascii="Times New Roman" w:hAnsi="Times New Roman"/>
        </w:rPr>
        <w:t xml:space="preserve">EI </w:t>
      </w:r>
      <w:r w:rsidR="00A842BF" w:rsidRPr="00E14047">
        <w:rPr>
          <w:rFonts w:ascii="Times New Roman" w:hAnsi="Times New Roman"/>
        </w:rPr>
        <w:t xml:space="preserve">Parent Contact </w:t>
      </w:r>
      <w:r w:rsidR="00992DA3" w:rsidRPr="00E14047">
        <w:rPr>
          <w:rFonts w:ascii="Times New Roman" w:hAnsi="Times New Roman"/>
        </w:rPr>
        <w:t>position</w:t>
      </w:r>
      <w:r w:rsidR="00A842BF" w:rsidRPr="00E14047">
        <w:rPr>
          <w:rFonts w:ascii="Times New Roman" w:hAnsi="Times New Roman"/>
        </w:rPr>
        <w:t xml:space="preserve">. </w:t>
      </w:r>
      <w:r w:rsidR="004E63D4" w:rsidRPr="00E14047">
        <w:rPr>
          <w:rFonts w:ascii="Times New Roman" w:hAnsi="Times New Roman"/>
        </w:rPr>
        <w:t xml:space="preserve"> </w:t>
      </w:r>
      <w:r w:rsidR="00A5292E" w:rsidRPr="00E14047">
        <w:rPr>
          <w:rFonts w:ascii="Times New Roman" w:hAnsi="Times New Roman"/>
        </w:rPr>
        <w:t xml:space="preserve">  </w:t>
      </w:r>
    </w:p>
    <w:p w14:paraId="762A4242" w14:textId="77777777" w:rsidR="0075009D" w:rsidRPr="00E14047" w:rsidRDefault="0075009D" w:rsidP="0075009D">
      <w:pPr>
        <w:pStyle w:val="ListParagraph"/>
        <w:numPr>
          <w:ilvl w:val="0"/>
          <w:numId w:val="3"/>
        </w:numPr>
        <w:rPr>
          <w:rFonts w:ascii="Times New Roman" w:hAnsi="Times New Roman"/>
        </w:rPr>
      </w:pPr>
      <w:r w:rsidRPr="00E14047">
        <w:rPr>
          <w:rFonts w:ascii="Times New Roman" w:hAnsi="Times New Roman"/>
        </w:rPr>
        <w:t xml:space="preserve">Family Engagement – </w:t>
      </w:r>
      <w:r w:rsidR="00A94B22" w:rsidRPr="00E14047">
        <w:rPr>
          <w:rFonts w:ascii="Times New Roman" w:hAnsi="Times New Roman"/>
        </w:rPr>
        <w:t>Committee</w:t>
      </w:r>
      <w:r w:rsidR="00992DA3" w:rsidRPr="00E14047">
        <w:rPr>
          <w:rFonts w:ascii="Times New Roman" w:hAnsi="Times New Roman"/>
        </w:rPr>
        <w:t>’</w:t>
      </w:r>
      <w:r w:rsidR="00A94B22" w:rsidRPr="00E14047">
        <w:rPr>
          <w:rFonts w:ascii="Times New Roman" w:hAnsi="Times New Roman"/>
        </w:rPr>
        <w:t>s activities f</w:t>
      </w:r>
      <w:r w:rsidRPr="00E14047">
        <w:rPr>
          <w:rFonts w:ascii="Times New Roman" w:hAnsi="Times New Roman"/>
        </w:rPr>
        <w:t>ocused on</w:t>
      </w:r>
      <w:r w:rsidR="00084B95" w:rsidRPr="00E14047">
        <w:rPr>
          <w:rFonts w:ascii="Times New Roman" w:hAnsi="Times New Roman"/>
        </w:rPr>
        <w:t xml:space="preserve"> developing</w:t>
      </w:r>
      <w:r w:rsidRPr="00E14047">
        <w:rPr>
          <w:rFonts w:ascii="Times New Roman" w:hAnsi="Times New Roman"/>
        </w:rPr>
        <w:t xml:space="preserve"> </w:t>
      </w:r>
      <w:r w:rsidR="00084B95" w:rsidRPr="00E14047">
        <w:rPr>
          <w:rFonts w:ascii="Times New Roman" w:hAnsi="Times New Roman"/>
        </w:rPr>
        <w:t xml:space="preserve">a </w:t>
      </w:r>
      <w:r w:rsidR="00A94B22" w:rsidRPr="00E14047">
        <w:rPr>
          <w:rFonts w:ascii="Times New Roman" w:hAnsi="Times New Roman"/>
        </w:rPr>
        <w:t>p</w:t>
      </w:r>
      <w:r w:rsidRPr="00E14047">
        <w:rPr>
          <w:rFonts w:ascii="Times New Roman" w:hAnsi="Times New Roman"/>
        </w:rPr>
        <w:t>arent-</w:t>
      </w:r>
      <w:r w:rsidR="00A94B22" w:rsidRPr="00E14047">
        <w:rPr>
          <w:rFonts w:ascii="Times New Roman" w:hAnsi="Times New Roman"/>
        </w:rPr>
        <w:t>p</w:t>
      </w:r>
      <w:r w:rsidRPr="00E14047">
        <w:rPr>
          <w:rFonts w:ascii="Times New Roman" w:hAnsi="Times New Roman"/>
        </w:rPr>
        <w:t xml:space="preserve">arent </w:t>
      </w:r>
      <w:r w:rsidR="00A94B22" w:rsidRPr="00E14047">
        <w:rPr>
          <w:rFonts w:ascii="Times New Roman" w:hAnsi="Times New Roman"/>
        </w:rPr>
        <w:t>r</w:t>
      </w:r>
      <w:r w:rsidRPr="00E14047">
        <w:rPr>
          <w:rFonts w:ascii="Times New Roman" w:hAnsi="Times New Roman"/>
        </w:rPr>
        <w:t xml:space="preserve">esource </w:t>
      </w:r>
      <w:r w:rsidR="00A94B22" w:rsidRPr="00E14047">
        <w:rPr>
          <w:rFonts w:ascii="Times New Roman" w:hAnsi="Times New Roman"/>
        </w:rPr>
        <w:t>c</w:t>
      </w:r>
      <w:r w:rsidRPr="00E14047">
        <w:rPr>
          <w:rFonts w:ascii="Times New Roman" w:hAnsi="Times New Roman"/>
        </w:rPr>
        <w:t>onnection</w:t>
      </w:r>
      <w:r w:rsidR="00084B95" w:rsidRPr="00E14047">
        <w:rPr>
          <w:rFonts w:ascii="Times New Roman" w:hAnsi="Times New Roman"/>
        </w:rPr>
        <w:t xml:space="preserve"> hub, with a focus on</w:t>
      </w:r>
      <w:r w:rsidRPr="00E14047">
        <w:rPr>
          <w:rFonts w:ascii="Times New Roman" w:hAnsi="Times New Roman"/>
        </w:rPr>
        <w:t xml:space="preserve"> tips and tricks</w:t>
      </w:r>
      <w:r w:rsidR="00A94B22" w:rsidRPr="00E14047">
        <w:rPr>
          <w:rFonts w:ascii="Times New Roman" w:hAnsi="Times New Roman"/>
        </w:rPr>
        <w:t xml:space="preserve"> for navigating/accessing services</w:t>
      </w:r>
      <w:r w:rsidR="00084B95" w:rsidRPr="00E14047">
        <w:rPr>
          <w:rFonts w:ascii="Times New Roman" w:hAnsi="Times New Roman"/>
        </w:rPr>
        <w:t>. The goal is to create a portal</w:t>
      </w:r>
      <w:r w:rsidRPr="00E14047">
        <w:rPr>
          <w:rFonts w:ascii="Times New Roman" w:hAnsi="Times New Roman"/>
        </w:rPr>
        <w:t xml:space="preserve"> for parents to share </w:t>
      </w:r>
      <w:r w:rsidR="00084B95" w:rsidRPr="00E14047">
        <w:rPr>
          <w:rFonts w:ascii="Times New Roman" w:hAnsi="Times New Roman"/>
        </w:rPr>
        <w:t xml:space="preserve">resources, </w:t>
      </w:r>
      <w:proofErr w:type="gramStart"/>
      <w:r w:rsidRPr="00E14047">
        <w:rPr>
          <w:rFonts w:ascii="Times New Roman" w:hAnsi="Times New Roman"/>
        </w:rPr>
        <w:t>information</w:t>
      </w:r>
      <w:proofErr w:type="gramEnd"/>
      <w:r w:rsidRPr="00E14047">
        <w:rPr>
          <w:rFonts w:ascii="Times New Roman" w:hAnsi="Times New Roman"/>
        </w:rPr>
        <w:t xml:space="preserve"> </w:t>
      </w:r>
      <w:r w:rsidR="00084B95" w:rsidRPr="00E14047">
        <w:rPr>
          <w:rFonts w:ascii="Times New Roman" w:hAnsi="Times New Roman"/>
        </w:rPr>
        <w:t xml:space="preserve">and best practices. Questions were raised about ability to host a site independent of mass.gov related to the ICC. Additionally, all materials and resources need to be vetted to ensure they </w:t>
      </w:r>
      <w:r w:rsidR="00992DA3" w:rsidRPr="00E14047">
        <w:rPr>
          <w:rFonts w:ascii="Times New Roman" w:hAnsi="Times New Roman"/>
        </w:rPr>
        <w:t>provide</w:t>
      </w:r>
      <w:r w:rsidR="00084B95" w:rsidRPr="00E14047">
        <w:rPr>
          <w:rFonts w:ascii="Times New Roman" w:hAnsi="Times New Roman"/>
        </w:rPr>
        <w:t xml:space="preserve"> accurate</w:t>
      </w:r>
      <w:r w:rsidR="00992DA3" w:rsidRPr="00E14047">
        <w:rPr>
          <w:rFonts w:ascii="Times New Roman" w:hAnsi="Times New Roman"/>
        </w:rPr>
        <w:t xml:space="preserve"> and</w:t>
      </w:r>
      <w:r w:rsidR="00084B95" w:rsidRPr="00E14047">
        <w:rPr>
          <w:rFonts w:ascii="Times New Roman" w:hAnsi="Times New Roman"/>
        </w:rPr>
        <w:t xml:space="preserve"> reliable information from trusted sources. </w:t>
      </w:r>
      <w:r w:rsidR="005E572B" w:rsidRPr="00E14047">
        <w:rPr>
          <w:rFonts w:ascii="Times New Roman" w:hAnsi="Times New Roman"/>
        </w:rPr>
        <w:t>The EI Division will follow up with the subcommittee to determine next steps.</w:t>
      </w:r>
    </w:p>
    <w:p w14:paraId="4E3CC407" w14:textId="77777777" w:rsidR="0075009D" w:rsidRPr="00E14047" w:rsidRDefault="0075009D" w:rsidP="0075009D">
      <w:pPr>
        <w:pStyle w:val="ListParagraph"/>
        <w:numPr>
          <w:ilvl w:val="0"/>
          <w:numId w:val="3"/>
        </w:numPr>
        <w:rPr>
          <w:rFonts w:ascii="Times New Roman" w:hAnsi="Times New Roman"/>
        </w:rPr>
      </w:pPr>
      <w:r w:rsidRPr="00E14047">
        <w:rPr>
          <w:rFonts w:ascii="Times New Roman" w:hAnsi="Times New Roman"/>
        </w:rPr>
        <w:t xml:space="preserve">Fiscal – </w:t>
      </w:r>
      <w:r w:rsidR="00FB02CA">
        <w:rPr>
          <w:rFonts w:ascii="Times New Roman" w:hAnsi="Times New Roman"/>
        </w:rPr>
        <w:t>This was</w:t>
      </w:r>
      <w:r w:rsidR="00D3390B" w:rsidRPr="00E14047">
        <w:rPr>
          <w:rFonts w:ascii="Times New Roman" w:hAnsi="Times New Roman"/>
        </w:rPr>
        <w:t xml:space="preserve"> a y</w:t>
      </w:r>
      <w:r w:rsidRPr="00E14047">
        <w:rPr>
          <w:rFonts w:ascii="Times New Roman" w:hAnsi="Times New Roman"/>
        </w:rPr>
        <w:t>ear of re-organizing</w:t>
      </w:r>
      <w:r w:rsidR="00D3390B" w:rsidRPr="00E14047">
        <w:rPr>
          <w:rFonts w:ascii="Times New Roman" w:hAnsi="Times New Roman"/>
        </w:rPr>
        <w:t xml:space="preserve"> for the committee, including a</w:t>
      </w:r>
      <w:r w:rsidRPr="00E14047">
        <w:rPr>
          <w:rFonts w:ascii="Times New Roman" w:hAnsi="Times New Roman"/>
        </w:rPr>
        <w:t xml:space="preserve"> shift in</w:t>
      </w:r>
      <w:r w:rsidR="00D3390B" w:rsidRPr="00E14047">
        <w:rPr>
          <w:rFonts w:ascii="Times New Roman" w:hAnsi="Times New Roman"/>
        </w:rPr>
        <w:t xml:space="preserve"> the data/</w:t>
      </w:r>
      <w:r w:rsidRPr="00E14047">
        <w:rPr>
          <w:rFonts w:ascii="Times New Roman" w:hAnsi="Times New Roman"/>
        </w:rPr>
        <w:t xml:space="preserve">reports available </w:t>
      </w:r>
      <w:r w:rsidR="00D3390B" w:rsidRPr="00E14047">
        <w:rPr>
          <w:rFonts w:ascii="Times New Roman" w:hAnsi="Times New Roman"/>
        </w:rPr>
        <w:t xml:space="preserve">for </w:t>
      </w:r>
      <w:r w:rsidR="00FB02CA">
        <w:rPr>
          <w:rFonts w:ascii="Times New Roman" w:hAnsi="Times New Roman"/>
        </w:rPr>
        <w:t>analysis</w:t>
      </w:r>
      <w:r w:rsidR="005E572B" w:rsidRPr="00E14047">
        <w:rPr>
          <w:rFonts w:ascii="Times New Roman" w:hAnsi="Times New Roman"/>
        </w:rPr>
        <w:t>. The group</w:t>
      </w:r>
      <w:r w:rsidR="00D3390B" w:rsidRPr="00E14047">
        <w:rPr>
          <w:rFonts w:ascii="Times New Roman" w:hAnsi="Times New Roman"/>
        </w:rPr>
        <w:t xml:space="preserve"> </w:t>
      </w:r>
      <w:r w:rsidR="00992DA3" w:rsidRPr="00E14047">
        <w:rPr>
          <w:rFonts w:ascii="Times New Roman" w:hAnsi="Times New Roman"/>
        </w:rPr>
        <w:t>review</w:t>
      </w:r>
      <w:r w:rsidR="005E572B" w:rsidRPr="00E14047">
        <w:rPr>
          <w:rFonts w:ascii="Times New Roman" w:hAnsi="Times New Roman"/>
        </w:rPr>
        <w:t>ed</w:t>
      </w:r>
      <w:r w:rsidRPr="00E14047">
        <w:rPr>
          <w:rFonts w:ascii="Times New Roman" w:hAnsi="Times New Roman"/>
        </w:rPr>
        <w:t xml:space="preserve"> </w:t>
      </w:r>
      <w:r w:rsidR="005E572B" w:rsidRPr="00E14047">
        <w:rPr>
          <w:rFonts w:ascii="Times New Roman" w:hAnsi="Times New Roman"/>
        </w:rPr>
        <w:t xml:space="preserve">the </w:t>
      </w:r>
      <w:r w:rsidRPr="00E14047">
        <w:rPr>
          <w:rFonts w:ascii="Times New Roman" w:hAnsi="Times New Roman"/>
        </w:rPr>
        <w:t xml:space="preserve">role </w:t>
      </w:r>
      <w:r w:rsidR="00992DA3" w:rsidRPr="00E14047">
        <w:rPr>
          <w:rFonts w:ascii="Times New Roman" w:hAnsi="Times New Roman"/>
        </w:rPr>
        <w:t xml:space="preserve">and goals of </w:t>
      </w:r>
      <w:r w:rsidRPr="00E14047">
        <w:rPr>
          <w:rFonts w:ascii="Times New Roman" w:hAnsi="Times New Roman"/>
        </w:rPr>
        <w:t xml:space="preserve">committee </w:t>
      </w:r>
      <w:r w:rsidR="00992DA3" w:rsidRPr="00E14047">
        <w:rPr>
          <w:rFonts w:ascii="Times New Roman" w:hAnsi="Times New Roman"/>
        </w:rPr>
        <w:t>and</w:t>
      </w:r>
      <w:r w:rsidR="00D3390B" w:rsidRPr="00E14047">
        <w:rPr>
          <w:rFonts w:ascii="Times New Roman" w:hAnsi="Times New Roman"/>
        </w:rPr>
        <w:t xml:space="preserve"> </w:t>
      </w:r>
      <w:r w:rsidR="005E572B" w:rsidRPr="00E14047">
        <w:rPr>
          <w:rFonts w:ascii="Times New Roman" w:hAnsi="Times New Roman"/>
        </w:rPr>
        <w:t xml:space="preserve">discussed </w:t>
      </w:r>
      <w:r w:rsidRPr="00E14047">
        <w:rPr>
          <w:rFonts w:ascii="Times New Roman" w:hAnsi="Times New Roman"/>
        </w:rPr>
        <w:t>how best to collaborate</w:t>
      </w:r>
      <w:r w:rsidR="00992DA3" w:rsidRPr="00E14047">
        <w:rPr>
          <w:rFonts w:ascii="Times New Roman" w:hAnsi="Times New Roman"/>
        </w:rPr>
        <w:t xml:space="preserve"> with</w:t>
      </w:r>
      <w:r w:rsidR="00FB02CA">
        <w:rPr>
          <w:rFonts w:ascii="Times New Roman" w:hAnsi="Times New Roman"/>
        </w:rPr>
        <w:t xml:space="preserve"> the</w:t>
      </w:r>
      <w:r w:rsidR="00992DA3" w:rsidRPr="00E14047">
        <w:rPr>
          <w:rFonts w:ascii="Times New Roman" w:hAnsi="Times New Roman"/>
        </w:rPr>
        <w:t xml:space="preserve"> EI Division</w:t>
      </w:r>
      <w:r w:rsidR="00DA2E56" w:rsidRPr="00E14047">
        <w:rPr>
          <w:rFonts w:ascii="Times New Roman" w:hAnsi="Times New Roman"/>
        </w:rPr>
        <w:t>.</w:t>
      </w:r>
      <w:r w:rsidR="005E572B" w:rsidRPr="00E14047">
        <w:rPr>
          <w:rFonts w:ascii="Times New Roman" w:hAnsi="Times New Roman"/>
        </w:rPr>
        <w:t xml:space="preserve"> </w:t>
      </w:r>
      <w:r w:rsidR="00FB02CA">
        <w:rPr>
          <w:rFonts w:ascii="Times New Roman" w:hAnsi="Times New Roman"/>
        </w:rPr>
        <w:t xml:space="preserve">Activities included </w:t>
      </w:r>
      <w:r w:rsidR="0037418F" w:rsidRPr="00E14047">
        <w:rPr>
          <w:rFonts w:ascii="Times New Roman" w:hAnsi="Times New Roman"/>
        </w:rPr>
        <w:t>feedback to the Division on funding mechanisms for interpreter and translation services as well as suggest</w:t>
      </w:r>
      <w:r w:rsidR="00FB02CA">
        <w:rPr>
          <w:rFonts w:ascii="Times New Roman" w:hAnsi="Times New Roman"/>
        </w:rPr>
        <w:t>ions on</w:t>
      </w:r>
      <w:r w:rsidR="0037418F" w:rsidRPr="00E14047">
        <w:rPr>
          <w:rFonts w:ascii="Times New Roman" w:hAnsi="Times New Roman"/>
        </w:rPr>
        <w:t xml:space="preserve"> interview questions for </w:t>
      </w:r>
      <w:r w:rsidR="00C51AC1" w:rsidRPr="00E14047">
        <w:rPr>
          <w:rFonts w:ascii="Times New Roman" w:hAnsi="Times New Roman"/>
        </w:rPr>
        <w:t xml:space="preserve">EI Division </w:t>
      </w:r>
      <w:r w:rsidR="0037418F" w:rsidRPr="00E14047">
        <w:rPr>
          <w:rFonts w:ascii="Times New Roman" w:hAnsi="Times New Roman"/>
        </w:rPr>
        <w:t xml:space="preserve">Finance Manager position. </w:t>
      </w:r>
      <w:r w:rsidR="00697E2E" w:rsidRPr="00E14047">
        <w:rPr>
          <w:rFonts w:ascii="Times New Roman" w:hAnsi="Times New Roman"/>
        </w:rPr>
        <w:t xml:space="preserve"> </w:t>
      </w:r>
    </w:p>
    <w:p w14:paraId="0C3929AC" w14:textId="77777777" w:rsidR="007873D4" w:rsidRPr="00E14047" w:rsidRDefault="00697E2E" w:rsidP="00E11CBF">
      <w:pPr>
        <w:pStyle w:val="ListParagraph"/>
        <w:numPr>
          <w:ilvl w:val="0"/>
          <w:numId w:val="3"/>
        </w:numPr>
        <w:rPr>
          <w:rFonts w:ascii="Times New Roman" w:hAnsi="Times New Roman"/>
        </w:rPr>
      </w:pPr>
      <w:r w:rsidRPr="00E14047">
        <w:rPr>
          <w:rFonts w:ascii="Times New Roman" w:hAnsi="Times New Roman"/>
        </w:rPr>
        <w:t xml:space="preserve">Staffing Recruitment and Retention – </w:t>
      </w:r>
      <w:r w:rsidR="009B59A2" w:rsidRPr="00E14047">
        <w:rPr>
          <w:rFonts w:ascii="Times New Roman" w:hAnsi="Times New Roman"/>
        </w:rPr>
        <w:t xml:space="preserve">This was a </w:t>
      </w:r>
      <w:r w:rsidRPr="00E14047">
        <w:rPr>
          <w:rFonts w:ascii="Times New Roman" w:hAnsi="Times New Roman"/>
        </w:rPr>
        <w:t xml:space="preserve">new </w:t>
      </w:r>
      <w:r w:rsidR="009B59A2" w:rsidRPr="00E14047">
        <w:rPr>
          <w:rFonts w:ascii="Times New Roman" w:hAnsi="Times New Roman"/>
        </w:rPr>
        <w:t>subcommittee intended to</w:t>
      </w:r>
      <w:r w:rsidRPr="00E14047">
        <w:rPr>
          <w:rFonts w:ascii="Times New Roman" w:hAnsi="Times New Roman"/>
        </w:rPr>
        <w:t xml:space="preserve"> address </w:t>
      </w:r>
      <w:r w:rsidR="00FB02CA">
        <w:rPr>
          <w:rFonts w:ascii="Times New Roman" w:hAnsi="Times New Roman"/>
        </w:rPr>
        <w:t xml:space="preserve">the </w:t>
      </w:r>
      <w:r w:rsidR="009B59A2" w:rsidRPr="00E14047">
        <w:rPr>
          <w:rFonts w:ascii="Times New Roman" w:hAnsi="Times New Roman"/>
        </w:rPr>
        <w:t xml:space="preserve">staffing </w:t>
      </w:r>
      <w:r w:rsidRPr="00E14047">
        <w:rPr>
          <w:rFonts w:ascii="Times New Roman" w:hAnsi="Times New Roman"/>
        </w:rPr>
        <w:t xml:space="preserve">crisis within </w:t>
      </w:r>
      <w:r w:rsidR="00FB02CA">
        <w:rPr>
          <w:rFonts w:ascii="Times New Roman" w:hAnsi="Times New Roman"/>
        </w:rPr>
        <w:t xml:space="preserve">the </w:t>
      </w:r>
      <w:r w:rsidR="009B59A2" w:rsidRPr="00E14047">
        <w:rPr>
          <w:rFonts w:ascii="Times New Roman" w:hAnsi="Times New Roman"/>
        </w:rPr>
        <w:t xml:space="preserve">EI </w:t>
      </w:r>
      <w:r w:rsidRPr="00E14047">
        <w:rPr>
          <w:rFonts w:ascii="Times New Roman" w:hAnsi="Times New Roman"/>
        </w:rPr>
        <w:t>system</w:t>
      </w:r>
      <w:r w:rsidR="009B59A2" w:rsidRPr="00E14047">
        <w:rPr>
          <w:rFonts w:ascii="Times New Roman" w:hAnsi="Times New Roman"/>
        </w:rPr>
        <w:t>, with a particular</w:t>
      </w:r>
      <w:r w:rsidRPr="00E14047">
        <w:rPr>
          <w:rFonts w:ascii="Times New Roman" w:hAnsi="Times New Roman"/>
        </w:rPr>
        <w:t xml:space="preserve"> </w:t>
      </w:r>
      <w:r w:rsidR="009B59A2" w:rsidRPr="00E14047">
        <w:rPr>
          <w:rFonts w:ascii="Times New Roman" w:hAnsi="Times New Roman"/>
        </w:rPr>
        <w:t>focus</w:t>
      </w:r>
      <w:r w:rsidRPr="00E14047">
        <w:rPr>
          <w:rFonts w:ascii="Times New Roman" w:hAnsi="Times New Roman"/>
        </w:rPr>
        <w:t xml:space="preserve"> </w:t>
      </w:r>
      <w:r w:rsidR="009B59A2" w:rsidRPr="00E14047">
        <w:rPr>
          <w:rFonts w:ascii="Times New Roman" w:hAnsi="Times New Roman"/>
        </w:rPr>
        <w:t>on key</w:t>
      </w:r>
      <w:r w:rsidRPr="00E14047">
        <w:rPr>
          <w:rFonts w:ascii="Times New Roman" w:hAnsi="Times New Roman"/>
        </w:rPr>
        <w:t xml:space="preserve"> barriers</w:t>
      </w:r>
      <w:r w:rsidR="009B59A2" w:rsidRPr="00E14047">
        <w:rPr>
          <w:rFonts w:ascii="Times New Roman" w:hAnsi="Times New Roman"/>
        </w:rPr>
        <w:t xml:space="preserve"> to hiring qualified staff</w:t>
      </w:r>
      <w:r w:rsidR="00FC107B" w:rsidRPr="00E14047">
        <w:rPr>
          <w:rFonts w:ascii="Times New Roman" w:hAnsi="Times New Roman"/>
        </w:rPr>
        <w:t>. Items the group discussed included w</w:t>
      </w:r>
      <w:r w:rsidRPr="00E14047">
        <w:rPr>
          <w:rFonts w:ascii="Times New Roman" w:hAnsi="Times New Roman"/>
        </w:rPr>
        <w:t xml:space="preserve">aivers for staff </w:t>
      </w:r>
      <w:r w:rsidR="00FC107B" w:rsidRPr="00E14047">
        <w:rPr>
          <w:rFonts w:ascii="Times New Roman" w:hAnsi="Times New Roman"/>
        </w:rPr>
        <w:t>qualifications, informing an EI Division digital media campaign to boost recruitment to the EI workforc</w:t>
      </w:r>
      <w:r w:rsidR="00B03A6D" w:rsidRPr="00E14047">
        <w:rPr>
          <w:rFonts w:ascii="Times New Roman" w:hAnsi="Times New Roman"/>
        </w:rPr>
        <w:t xml:space="preserve">e, and a stipend program for approved higher education programs to receive and support student interns. </w:t>
      </w:r>
      <w:r w:rsidR="00FB02CA">
        <w:rPr>
          <w:rFonts w:ascii="Times New Roman" w:hAnsi="Times New Roman"/>
        </w:rPr>
        <w:t>The group r</w:t>
      </w:r>
      <w:r w:rsidR="00B03A6D" w:rsidRPr="00E14047">
        <w:rPr>
          <w:rFonts w:ascii="Times New Roman" w:hAnsi="Times New Roman"/>
        </w:rPr>
        <w:t>ecommend</w:t>
      </w:r>
      <w:r w:rsidR="00FB02CA">
        <w:rPr>
          <w:rFonts w:ascii="Times New Roman" w:hAnsi="Times New Roman"/>
        </w:rPr>
        <w:t>ed</w:t>
      </w:r>
      <w:r w:rsidR="00B03A6D" w:rsidRPr="00E14047">
        <w:rPr>
          <w:rFonts w:ascii="Times New Roman" w:hAnsi="Times New Roman"/>
        </w:rPr>
        <w:t xml:space="preserve"> that this topic be maintained for a task group </w:t>
      </w:r>
      <w:r w:rsidR="00FB02CA">
        <w:rPr>
          <w:rFonts w:ascii="Times New Roman" w:hAnsi="Times New Roman"/>
        </w:rPr>
        <w:t>in the coming</w:t>
      </w:r>
      <w:r w:rsidR="00B03A6D" w:rsidRPr="00E14047">
        <w:rPr>
          <w:rFonts w:ascii="Times New Roman" w:hAnsi="Times New Roman"/>
        </w:rPr>
        <w:t xml:space="preserve"> year. </w:t>
      </w:r>
    </w:p>
    <w:p w14:paraId="080058E5" w14:textId="77777777" w:rsidR="00B03A6D" w:rsidRPr="00E14047" w:rsidRDefault="00B03A6D" w:rsidP="00B03A6D"/>
    <w:p w14:paraId="105EFF85" w14:textId="77777777" w:rsidR="00AF7EFA" w:rsidRPr="00E14047" w:rsidRDefault="007873D4" w:rsidP="006B150D">
      <w:pPr>
        <w:spacing w:after="120"/>
        <w:rPr>
          <w:b/>
          <w:bCs/>
        </w:rPr>
      </w:pPr>
      <w:r w:rsidRPr="00E14047">
        <w:rPr>
          <w:b/>
          <w:bCs/>
        </w:rPr>
        <w:t xml:space="preserve">12:15 – 12:45: ICC Membership Business </w:t>
      </w:r>
    </w:p>
    <w:p w14:paraId="277D38E1" w14:textId="77777777" w:rsidR="00AF7EFA" w:rsidRPr="00E14047" w:rsidRDefault="00AF7EFA" w:rsidP="00AF7EFA">
      <w:pPr>
        <w:pStyle w:val="ListParagraph"/>
        <w:numPr>
          <w:ilvl w:val="0"/>
          <w:numId w:val="8"/>
        </w:numPr>
        <w:rPr>
          <w:rFonts w:ascii="Times New Roman" w:hAnsi="Times New Roman"/>
          <w:b/>
          <w:bCs/>
        </w:rPr>
      </w:pPr>
      <w:r w:rsidRPr="00E14047">
        <w:rPr>
          <w:rFonts w:ascii="Times New Roman" w:hAnsi="Times New Roman"/>
        </w:rPr>
        <w:t xml:space="preserve">It was determined a </w:t>
      </w:r>
      <w:r w:rsidR="007873D4" w:rsidRPr="00E14047">
        <w:rPr>
          <w:rFonts w:ascii="Times New Roman" w:hAnsi="Times New Roman"/>
        </w:rPr>
        <w:t xml:space="preserve">quorum of appointed members </w:t>
      </w:r>
      <w:r w:rsidRPr="00E14047">
        <w:rPr>
          <w:rFonts w:ascii="Times New Roman" w:hAnsi="Times New Roman"/>
        </w:rPr>
        <w:t xml:space="preserve">was present to </w:t>
      </w:r>
      <w:r w:rsidR="006B150D">
        <w:rPr>
          <w:rFonts w:ascii="Times New Roman" w:hAnsi="Times New Roman"/>
        </w:rPr>
        <w:t>proceed with</w:t>
      </w:r>
      <w:r w:rsidR="0073423B" w:rsidRPr="00E14047">
        <w:rPr>
          <w:rFonts w:ascii="Times New Roman" w:hAnsi="Times New Roman"/>
        </w:rPr>
        <w:t xml:space="preserve"> voting</w:t>
      </w:r>
      <w:r w:rsidRPr="00E14047">
        <w:rPr>
          <w:rFonts w:ascii="Times New Roman" w:hAnsi="Times New Roman"/>
        </w:rPr>
        <w:t xml:space="preserve"> </w:t>
      </w:r>
      <w:r w:rsidR="006B150D">
        <w:rPr>
          <w:rFonts w:ascii="Times New Roman" w:hAnsi="Times New Roman"/>
        </w:rPr>
        <w:t>on the two membership items on the agenda</w:t>
      </w:r>
    </w:p>
    <w:p w14:paraId="09FBE5FC" w14:textId="77777777" w:rsidR="007873D4" w:rsidRPr="00E14047" w:rsidRDefault="007873D4" w:rsidP="005528C6">
      <w:pPr>
        <w:pStyle w:val="ListParagraph"/>
        <w:numPr>
          <w:ilvl w:val="0"/>
          <w:numId w:val="8"/>
        </w:numPr>
        <w:rPr>
          <w:rFonts w:ascii="Times New Roman" w:hAnsi="Times New Roman"/>
          <w:b/>
          <w:bCs/>
        </w:rPr>
      </w:pPr>
      <w:r w:rsidRPr="00E14047">
        <w:rPr>
          <w:rFonts w:ascii="Times New Roman" w:hAnsi="Times New Roman"/>
        </w:rPr>
        <w:t>Vote</w:t>
      </w:r>
      <w:r w:rsidR="00AF7EFA" w:rsidRPr="00E14047">
        <w:rPr>
          <w:rFonts w:ascii="Times New Roman" w:hAnsi="Times New Roman"/>
        </w:rPr>
        <w:t>:</w:t>
      </w:r>
      <w:r w:rsidRPr="00E14047">
        <w:rPr>
          <w:rFonts w:ascii="Times New Roman" w:hAnsi="Times New Roman"/>
        </w:rPr>
        <w:t xml:space="preserve"> Proposed amendment to </w:t>
      </w:r>
      <w:r w:rsidR="00AF7EFA" w:rsidRPr="00E14047">
        <w:rPr>
          <w:rFonts w:ascii="Times New Roman" w:hAnsi="Times New Roman"/>
        </w:rPr>
        <w:t xml:space="preserve">ICC </w:t>
      </w:r>
      <w:r w:rsidRPr="00E14047">
        <w:rPr>
          <w:rFonts w:ascii="Times New Roman" w:hAnsi="Times New Roman"/>
        </w:rPr>
        <w:t xml:space="preserve">by-laws </w:t>
      </w:r>
      <w:r w:rsidR="005528C6" w:rsidRPr="00E14047">
        <w:rPr>
          <w:rFonts w:ascii="Times New Roman" w:hAnsi="Times New Roman"/>
        </w:rPr>
        <w:t>to streamline</w:t>
      </w:r>
      <w:r w:rsidRPr="00E14047">
        <w:rPr>
          <w:rFonts w:ascii="Times New Roman" w:hAnsi="Times New Roman"/>
        </w:rPr>
        <w:t xml:space="preserve"> member appointment process</w:t>
      </w:r>
      <w:r w:rsidR="00AF7EFA" w:rsidRPr="00E14047">
        <w:rPr>
          <w:rFonts w:ascii="Times New Roman" w:hAnsi="Times New Roman"/>
        </w:rPr>
        <w:t xml:space="preserve">. </w:t>
      </w:r>
      <w:r w:rsidR="005528C6" w:rsidRPr="00E14047">
        <w:rPr>
          <w:rFonts w:ascii="Times New Roman" w:hAnsi="Times New Roman"/>
        </w:rPr>
        <w:t xml:space="preserve">Kate </w:t>
      </w:r>
      <w:proofErr w:type="spellStart"/>
      <w:r w:rsidR="005528C6" w:rsidRPr="00E14047">
        <w:rPr>
          <w:rFonts w:ascii="Times New Roman" w:hAnsi="Times New Roman"/>
        </w:rPr>
        <w:t>Ginnis</w:t>
      </w:r>
      <w:proofErr w:type="spellEnd"/>
      <w:r w:rsidR="005528C6" w:rsidRPr="00E14047">
        <w:rPr>
          <w:rFonts w:ascii="Times New Roman" w:hAnsi="Times New Roman"/>
        </w:rPr>
        <w:t xml:space="preserve"> moved to hold a</w:t>
      </w:r>
      <w:r w:rsidR="00AF7EFA" w:rsidRPr="00E14047">
        <w:rPr>
          <w:rFonts w:ascii="Times New Roman" w:hAnsi="Times New Roman"/>
        </w:rPr>
        <w:t xml:space="preserve"> r</w:t>
      </w:r>
      <w:r w:rsidR="00010955" w:rsidRPr="00E14047">
        <w:rPr>
          <w:rFonts w:ascii="Times New Roman" w:hAnsi="Times New Roman"/>
        </w:rPr>
        <w:t xml:space="preserve">oll call vote </w:t>
      </w:r>
      <w:r w:rsidR="005528C6" w:rsidRPr="00E14047">
        <w:rPr>
          <w:rFonts w:ascii="Times New Roman" w:hAnsi="Times New Roman"/>
        </w:rPr>
        <w:t xml:space="preserve">and Emily White seconded the motion. Member votes are recorded below on </w:t>
      </w:r>
      <w:r w:rsidR="006B150D">
        <w:rPr>
          <w:rFonts w:ascii="Times New Roman" w:hAnsi="Times New Roman"/>
        </w:rPr>
        <w:t xml:space="preserve">the motion </w:t>
      </w:r>
      <w:r w:rsidR="005528C6" w:rsidRPr="00E14047">
        <w:rPr>
          <w:rFonts w:ascii="Times New Roman" w:hAnsi="Times New Roman"/>
        </w:rPr>
        <w:t xml:space="preserve">to adopt the proposed amendment: </w:t>
      </w:r>
      <w:r w:rsidR="00AF7EFA" w:rsidRPr="00E14047">
        <w:rPr>
          <w:rFonts w:ascii="Times New Roman" w:hAnsi="Times New Roman"/>
        </w:rPr>
        <w:t xml:space="preserve"> </w:t>
      </w:r>
    </w:p>
    <w:p w14:paraId="1FB2AAA6" w14:textId="77777777" w:rsidR="00010955" w:rsidRPr="00E14047" w:rsidRDefault="00C35387" w:rsidP="00010955">
      <w:pPr>
        <w:pStyle w:val="ListParagraph"/>
        <w:numPr>
          <w:ilvl w:val="1"/>
          <w:numId w:val="1"/>
        </w:numPr>
        <w:rPr>
          <w:rFonts w:ascii="Times New Roman" w:hAnsi="Times New Roman"/>
        </w:rPr>
      </w:pPr>
      <w:r w:rsidRPr="00E14047">
        <w:rPr>
          <w:rFonts w:ascii="Times New Roman" w:hAnsi="Times New Roman"/>
        </w:rPr>
        <w:t>Michelle G</w:t>
      </w:r>
      <w:r w:rsidR="005528C6" w:rsidRPr="00E14047">
        <w:rPr>
          <w:rFonts w:ascii="Times New Roman" w:hAnsi="Times New Roman"/>
        </w:rPr>
        <w:t>rewal</w:t>
      </w:r>
      <w:r w:rsidRPr="00E14047">
        <w:rPr>
          <w:rFonts w:ascii="Times New Roman" w:hAnsi="Times New Roman"/>
        </w:rPr>
        <w:t xml:space="preserve"> – yes</w:t>
      </w:r>
    </w:p>
    <w:p w14:paraId="24495B54"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L</w:t>
      </w:r>
      <w:r w:rsidR="005528C6" w:rsidRPr="00E14047">
        <w:rPr>
          <w:rFonts w:ascii="Times New Roman" w:hAnsi="Times New Roman"/>
        </w:rPr>
        <w:t>ori</w:t>
      </w:r>
      <w:r w:rsidRPr="00E14047">
        <w:rPr>
          <w:rFonts w:ascii="Times New Roman" w:hAnsi="Times New Roman"/>
        </w:rPr>
        <w:t xml:space="preserve"> B</w:t>
      </w:r>
      <w:r w:rsidR="005528C6" w:rsidRPr="00E14047">
        <w:rPr>
          <w:rFonts w:ascii="Times New Roman" w:hAnsi="Times New Roman"/>
        </w:rPr>
        <w:t>ook</w:t>
      </w:r>
      <w:r w:rsidRPr="00E14047">
        <w:rPr>
          <w:rFonts w:ascii="Times New Roman" w:hAnsi="Times New Roman"/>
        </w:rPr>
        <w:t xml:space="preserve"> – yes</w:t>
      </w:r>
    </w:p>
    <w:p w14:paraId="2D4161C2" w14:textId="77777777" w:rsidR="00C35387" w:rsidRPr="00E14047" w:rsidRDefault="00C35387" w:rsidP="00010955">
      <w:pPr>
        <w:pStyle w:val="ListParagraph"/>
        <w:numPr>
          <w:ilvl w:val="1"/>
          <w:numId w:val="1"/>
        </w:numPr>
        <w:rPr>
          <w:rFonts w:ascii="Times New Roman" w:hAnsi="Times New Roman"/>
        </w:rPr>
      </w:pPr>
      <w:proofErr w:type="spellStart"/>
      <w:r w:rsidRPr="00E14047">
        <w:rPr>
          <w:rFonts w:ascii="Times New Roman" w:hAnsi="Times New Roman"/>
        </w:rPr>
        <w:t>J</w:t>
      </w:r>
      <w:r w:rsidR="005528C6" w:rsidRPr="00E14047">
        <w:rPr>
          <w:rFonts w:ascii="Times New Roman" w:hAnsi="Times New Roman"/>
        </w:rPr>
        <w:t>u</w:t>
      </w:r>
      <w:r w:rsidRPr="00E14047">
        <w:rPr>
          <w:rFonts w:ascii="Times New Roman" w:hAnsi="Times New Roman"/>
        </w:rPr>
        <w:t>in</w:t>
      </w:r>
      <w:proofErr w:type="spellEnd"/>
      <w:r w:rsidRPr="00E14047">
        <w:rPr>
          <w:rFonts w:ascii="Times New Roman" w:hAnsi="Times New Roman"/>
        </w:rPr>
        <w:t xml:space="preserve"> Li</w:t>
      </w:r>
      <w:r w:rsidR="005528C6" w:rsidRPr="00E14047">
        <w:rPr>
          <w:rFonts w:ascii="Times New Roman" w:hAnsi="Times New Roman"/>
        </w:rPr>
        <w:t>u</w:t>
      </w:r>
      <w:r w:rsidRPr="00E14047">
        <w:rPr>
          <w:rFonts w:ascii="Times New Roman" w:hAnsi="Times New Roman"/>
        </w:rPr>
        <w:t xml:space="preserve"> – yes</w:t>
      </w:r>
    </w:p>
    <w:p w14:paraId="40502AD1"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 xml:space="preserve">Kate </w:t>
      </w:r>
      <w:proofErr w:type="spellStart"/>
      <w:r w:rsidRPr="00E14047">
        <w:rPr>
          <w:rFonts w:ascii="Times New Roman" w:hAnsi="Times New Roman"/>
        </w:rPr>
        <w:t>G</w:t>
      </w:r>
      <w:r w:rsidR="005528C6" w:rsidRPr="00E14047">
        <w:rPr>
          <w:rFonts w:ascii="Times New Roman" w:hAnsi="Times New Roman"/>
        </w:rPr>
        <w:t>innis</w:t>
      </w:r>
      <w:proofErr w:type="spellEnd"/>
      <w:r w:rsidRPr="00E14047">
        <w:rPr>
          <w:rFonts w:ascii="Times New Roman" w:hAnsi="Times New Roman"/>
        </w:rPr>
        <w:t xml:space="preserve"> – yes</w:t>
      </w:r>
    </w:p>
    <w:p w14:paraId="5E875782"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 xml:space="preserve">Pam </w:t>
      </w:r>
      <w:proofErr w:type="spellStart"/>
      <w:r w:rsidR="005528C6" w:rsidRPr="00E14047">
        <w:rPr>
          <w:rFonts w:ascii="Times New Roman" w:hAnsi="Times New Roman"/>
        </w:rPr>
        <w:t>Wildnauer</w:t>
      </w:r>
      <w:proofErr w:type="spellEnd"/>
      <w:r w:rsidRPr="00E14047">
        <w:rPr>
          <w:rFonts w:ascii="Times New Roman" w:hAnsi="Times New Roman"/>
        </w:rPr>
        <w:t xml:space="preserve"> – </w:t>
      </w:r>
      <w:r w:rsidR="0073423B" w:rsidRPr="00E14047">
        <w:rPr>
          <w:rFonts w:ascii="Times New Roman" w:hAnsi="Times New Roman"/>
        </w:rPr>
        <w:t>not present</w:t>
      </w:r>
    </w:p>
    <w:p w14:paraId="0935104A"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Kevan Began – yes</w:t>
      </w:r>
    </w:p>
    <w:p w14:paraId="53BE963D"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 xml:space="preserve">Andrea </w:t>
      </w:r>
      <w:r w:rsidR="005528C6" w:rsidRPr="00E14047">
        <w:rPr>
          <w:rFonts w:ascii="Times New Roman" w:hAnsi="Times New Roman"/>
        </w:rPr>
        <w:t xml:space="preserve">Goncalves-Oliveira </w:t>
      </w:r>
      <w:r w:rsidRPr="00E14047">
        <w:rPr>
          <w:rFonts w:ascii="Times New Roman" w:hAnsi="Times New Roman"/>
        </w:rPr>
        <w:t>– yes</w:t>
      </w:r>
    </w:p>
    <w:p w14:paraId="51967435" w14:textId="77777777" w:rsidR="00C35387" w:rsidRPr="00E14047" w:rsidRDefault="00C35387" w:rsidP="00010955">
      <w:pPr>
        <w:pStyle w:val="ListParagraph"/>
        <w:numPr>
          <w:ilvl w:val="1"/>
          <w:numId w:val="1"/>
        </w:numPr>
        <w:rPr>
          <w:rFonts w:ascii="Times New Roman" w:hAnsi="Times New Roman"/>
        </w:rPr>
      </w:pPr>
      <w:proofErr w:type="spellStart"/>
      <w:r w:rsidRPr="00E14047">
        <w:rPr>
          <w:rFonts w:ascii="Times New Roman" w:hAnsi="Times New Roman"/>
        </w:rPr>
        <w:t>Roula</w:t>
      </w:r>
      <w:proofErr w:type="spellEnd"/>
      <w:r w:rsidRPr="00E14047">
        <w:rPr>
          <w:rFonts w:ascii="Times New Roman" w:hAnsi="Times New Roman"/>
        </w:rPr>
        <w:t xml:space="preserve"> </w:t>
      </w:r>
      <w:proofErr w:type="spellStart"/>
      <w:r w:rsidR="005528C6" w:rsidRPr="00E14047">
        <w:rPr>
          <w:rFonts w:ascii="Times New Roman" w:hAnsi="Times New Roman"/>
        </w:rPr>
        <w:t>Choueri</w:t>
      </w:r>
      <w:proofErr w:type="spellEnd"/>
      <w:r w:rsidRPr="00E14047">
        <w:rPr>
          <w:rFonts w:ascii="Times New Roman" w:hAnsi="Times New Roman"/>
        </w:rPr>
        <w:t>– yes</w:t>
      </w:r>
    </w:p>
    <w:p w14:paraId="13F4EB20"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Colle</w:t>
      </w:r>
      <w:r w:rsidR="005528C6" w:rsidRPr="00E14047">
        <w:rPr>
          <w:rFonts w:ascii="Times New Roman" w:hAnsi="Times New Roman"/>
        </w:rPr>
        <w:t>e</w:t>
      </w:r>
      <w:r w:rsidRPr="00E14047">
        <w:rPr>
          <w:rFonts w:ascii="Times New Roman" w:hAnsi="Times New Roman"/>
        </w:rPr>
        <w:t>n O</w:t>
      </w:r>
      <w:r w:rsidR="005528C6" w:rsidRPr="00E14047">
        <w:rPr>
          <w:rFonts w:ascii="Times New Roman" w:hAnsi="Times New Roman"/>
        </w:rPr>
        <w:t>’Brien</w:t>
      </w:r>
      <w:r w:rsidRPr="00E14047">
        <w:rPr>
          <w:rFonts w:ascii="Times New Roman" w:hAnsi="Times New Roman"/>
        </w:rPr>
        <w:t xml:space="preserve"> – yes</w:t>
      </w:r>
    </w:p>
    <w:p w14:paraId="35ECE43F"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Camb</w:t>
      </w:r>
      <w:r w:rsidR="005528C6" w:rsidRPr="00E14047">
        <w:rPr>
          <w:rFonts w:ascii="Times New Roman" w:hAnsi="Times New Roman"/>
        </w:rPr>
        <w:t>ria Russell</w:t>
      </w:r>
      <w:r w:rsidRPr="00E14047">
        <w:rPr>
          <w:rFonts w:ascii="Times New Roman" w:hAnsi="Times New Roman"/>
        </w:rPr>
        <w:t xml:space="preserve"> – yes</w:t>
      </w:r>
    </w:p>
    <w:p w14:paraId="5BFD1283"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Lindsey R</w:t>
      </w:r>
      <w:r w:rsidR="005528C6" w:rsidRPr="00E14047">
        <w:rPr>
          <w:rFonts w:ascii="Times New Roman" w:hAnsi="Times New Roman"/>
        </w:rPr>
        <w:t>osenfeld</w:t>
      </w:r>
      <w:r w:rsidRPr="00E14047">
        <w:rPr>
          <w:rFonts w:ascii="Times New Roman" w:hAnsi="Times New Roman"/>
        </w:rPr>
        <w:t xml:space="preserve"> – yes</w:t>
      </w:r>
    </w:p>
    <w:p w14:paraId="16BC0C53"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Mallor</w:t>
      </w:r>
      <w:r w:rsidR="005528C6" w:rsidRPr="00E14047">
        <w:rPr>
          <w:rFonts w:ascii="Times New Roman" w:hAnsi="Times New Roman"/>
        </w:rPr>
        <w:t>ie</w:t>
      </w:r>
      <w:r w:rsidRPr="00E14047">
        <w:rPr>
          <w:rFonts w:ascii="Times New Roman" w:hAnsi="Times New Roman"/>
        </w:rPr>
        <w:t xml:space="preserve"> B</w:t>
      </w:r>
      <w:r w:rsidR="005528C6" w:rsidRPr="00E14047">
        <w:rPr>
          <w:rFonts w:ascii="Times New Roman" w:hAnsi="Times New Roman"/>
        </w:rPr>
        <w:t>rown</w:t>
      </w:r>
      <w:r w:rsidRPr="00E14047">
        <w:rPr>
          <w:rFonts w:ascii="Times New Roman" w:hAnsi="Times New Roman"/>
        </w:rPr>
        <w:t xml:space="preserve"> – yes</w:t>
      </w:r>
    </w:p>
    <w:p w14:paraId="473192BC"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Alexandra Nano – yes</w:t>
      </w:r>
    </w:p>
    <w:p w14:paraId="53D7142E"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 xml:space="preserve">Jennifer Clark – </w:t>
      </w:r>
      <w:r w:rsidR="0073423B" w:rsidRPr="00E14047">
        <w:rPr>
          <w:rFonts w:ascii="Times New Roman" w:hAnsi="Times New Roman"/>
        </w:rPr>
        <w:t>not present</w:t>
      </w:r>
    </w:p>
    <w:p w14:paraId="7D2E1966"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T</w:t>
      </w:r>
      <w:r w:rsidR="005528C6" w:rsidRPr="00E14047">
        <w:rPr>
          <w:rFonts w:ascii="Times New Roman" w:hAnsi="Times New Roman"/>
        </w:rPr>
        <w:t>o</w:t>
      </w:r>
      <w:r w:rsidRPr="00E14047">
        <w:rPr>
          <w:rFonts w:ascii="Times New Roman" w:hAnsi="Times New Roman"/>
        </w:rPr>
        <w:t xml:space="preserve">nia </w:t>
      </w:r>
      <w:proofErr w:type="spellStart"/>
      <w:r w:rsidR="005528C6" w:rsidRPr="00E14047">
        <w:rPr>
          <w:rFonts w:ascii="Times New Roman" w:hAnsi="Times New Roman"/>
        </w:rPr>
        <w:t>Zarrella</w:t>
      </w:r>
      <w:proofErr w:type="spellEnd"/>
      <w:r w:rsidRPr="00E14047">
        <w:rPr>
          <w:rFonts w:ascii="Times New Roman" w:hAnsi="Times New Roman"/>
        </w:rPr>
        <w:t xml:space="preserve"> – yes</w:t>
      </w:r>
    </w:p>
    <w:p w14:paraId="6C916573"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 xml:space="preserve">Dina </w:t>
      </w:r>
      <w:r w:rsidR="005528C6" w:rsidRPr="00E14047">
        <w:rPr>
          <w:rFonts w:ascii="Times New Roman" w:hAnsi="Times New Roman"/>
        </w:rPr>
        <w:t>Tedeschi</w:t>
      </w:r>
      <w:r w:rsidRPr="00E14047">
        <w:rPr>
          <w:rFonts w:ascii="Times New Roman" w:hAnsi="Times New Roman"/>
        </w:rPr>
        <w:t xml:space="preserve"> – yes</w:t>
      </w:r>
    </w:p>
    <w:p w14:paraId="20EDCF4F"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Rose K</w:t>
      </w:r>
      <w:r w:rsidR="005528C6" w:rsidRPr="00E14047">
        <w:rPr>
          <w:rFonts w:ascii="Times New Roman" w:hAnsi="Times New Roman"/>
        </w:rPr>
        <w:t>aufman</w:t>
      </w:r>
      <w:r w:rsidRPr="00E14047">
        <w:rPr>
          <w:rFonts w:ascii="Times New Roman" w:hAnsi="Times New Roman"/>
        </w:rPr>
        <w:t xml:space="preserve"> – yes</w:t>
      </w:r>
    </w:p>
    <w:p w14:paraId="5E36DE24"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lastRenderedPageBreak/>
        <w:t>Elizabeth</w:t>
      </w:r>
      <w:r w:rsidR="005528C6" w:rsidRPr="00E14047">
        <w:rPr>
          <w:rFonts w:ascii="Times New Roman" w:hAnsi="Times New Roman"/>
        </w:rPr>
        <w:t xml:space="preserve"> S</w:t>
      </w:r>
      <w:r w:rsidRPr="00E14047">
        <w:rPr>
          <w:rFonts w:ascii="Times New Roman" w:hAnsi="Times New Roman"/>
        </w:rPr>
        <w:t>mall- yes</w:t>
      </w:r>
    </w:p>
    <w:p w14:paraId="79F5001D"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Bob G</w:t>
      </w:r>
      <w:r w:rsidR="005528C6" w:rsidRPr="00E14047">
        <w:rPr>
          <w:rFonts w:ascii="Times New Roman" w:hAnsi="Times New Roman"/>
        </w:rPr>
        <w:t>agnon</w:t>
      </w:r>
      <w:r w:rsidRPr="00E14047">
        <w:rPr>
          <w:rFonts w:ascii="Times New Roman" w:hAnsi="Times New Roman"/>
        </w:rPr>
        <w:t xml:space="preserve"> - yes</w:t>
      </w:r>
    </w:p>
    <w:p w14:paraId="47124E19"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 xml:space="preserve">Maura </w:t>
      </w:r>
      <w:r w:rsidR="005528C6" w:rsidRPr="00E14047">
        <w:rPr>
          <w:rFonts w:ascii="Times New Roman" w:hAnsi="Times New Roman"/>
        </w:rPr>
        <w:t>Murphy</w:t>
      </w:r>
      <w:r w:rsidRPr="00E14047">
        <w:rPr>
          <w:rFonts w:ascii="Times New Roman" w:hAnsi="Times New Roman"/>
        </w:rPr>
        <w:t xml:space="preserve"> – yes</w:t>
      </w:r>
    </w:p>
    <w:p w14:paraId="244AEEC6"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Nicole C</w:t>
      </w:r>
      <w:r w:rsidR="005528C6" w:rsidRPr="00E14047">
        <w:rPr>
          <w:rFonts w:ascii="Times New Roman" w:hAnsi="Times New Roman"/>
        </w:rPr>
        <w:t>onstantino</w:t>
      </w:r>
      <w:r w:rsidRPr="00E14047">
        <w:rPr>
          <w:rFonts w:ascii="Times New Roman" w:hAnsi="Times New Roman"/>
        </w:rPr>
        <w:t xml:space="preserve"> – yes</w:t>
      </w:r>
    </w:p>
    <w:p w14:paraId="69B6E5AA"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 xml:space="preserve">Johan </w:t>
      </w:r>
      <w:proofErr w:type="spellStart"/>
      <w:r w:rsidR="005528C6" w:rsidRPr="00E14047">
        <w:rPr>
          <w:rFonts w:ascii="Times New Roman" w:hAnsi="Times New Roman"/>
        </w:rPr>
        <w:t>deBesche</w:t>
      </w:r>
      <w:proofErr w:type="spellEnd"/>
      <w:r w:rsidR="005528C6" w:rsidRPr="00E14047">
        <w:rPr>
          <w:rFonts w:ascii="Times New Roman" w:hAnsi="Times New Roman"/>
        </w:rPr>
        <w:t xml:space="preserve"> </w:t>
      </w:r>
      <w:r w:rsidRPr="00E14047">
        <w:rPr>
          <w:rFonts w:ascii="Times New Roman" w:hAnsi="Times New Roman"/>
        </w:rPr>
        <w:t>– yes</w:t>
      </w:r>
    </w:p>
    <w:p w14:paraId="28958C64"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 xml:space="preserve">Emily </w:t>
      </w:r>
      <w:r w:rsidR="005528C6" w:rsidRPr="00E14047">
        <w:rPr>
          <w:rFonts w:ascii="Times New Roman" w:hAnsi="Times New Roman"/>
        </w:rPr>
        <w:t xml:space="preserve">White </w:t>
      </w:r>
      <w:r w:rsidRPr="00E14047">
        <w:rPr>
          <w:rFonts w:ascii="Times New Roman" w:hAnsi="Times New Roman"/>
        </w:rPr>
        <w:t>– yes</w:t>
      </w:r>
    </w:p>
    <w:p w14:paraId="0C37A5CF"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Colleen W</w:t>
      </w:r>
      <w:r w:rsidR="00A810E8" w:rsidRPr="00E14047">
        <w:rPr>
          <w:rFonts w:ascii="Times New Roman" w:hAnsi="Times New Roman"/>
        </w:rPr>
        <w:t>ellman</w:t>
      </w:r>
      <w:r w:rsidRPr="00E14047">
        <w:rPr>
          <w:rFonts w:ascii="Times New Roman" w:hAnsi="Times New Roman"/>
        </w:rPr>
        <w:t xml:space="preserve"> – yes</w:t>
      </w:r>
    </w:p>
    <w:p w14:paraId="4DE0A2A2"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Melissa Adams – yes</w:t>
      </w:r>
    </w:p>
    <w:p w14:paraId="3DCBEFAD" w14:textId="77777777" w:rsidR="00C35387" w:rsidRPr="00E14047" w:rsidRDefault="00C35387" w:rsidP="00010955">
      <w:pPr>
        <w:pStyle w:val="ListParagraph"/>
        <w:numPr>
          <w:ilvl w:val="1"/>
          <w:numId w:val="1"/>
        </w:numPr>
        <w:rPr>
          <w:rFonts w:ascii="Times New Roman" w:hAnsi="Times New Roman"/>
        </w:rPr>
      </w:pPr>
      <w:r w:rsidRPr="00E14047">
        <w:rPr>
          <w:rFonts w:ascii="Times New Roman" w:hAnsi="Times New Roman"/>
        </w:rPr>
        <w:t xml:space="preserve">Cassandra </w:t>
      </w:r>
      <w:proofErr w:type="spellStart"/>
      <w:r w:rsidRPr="00E14047">
        <w:rPr>
          <w:rFonts w:ascii="Times New Roman" w:hAnsi="Times New Roman"/>
        </w:rPr>
        <w:t>G</w:t>
      </w:r>
      <w:r w:rsidR="005528C6" w:rsidRPr="00E14047">
        <w:rPr>
          <w:rFonts w:ascii="Times New Roman" w:hAnsi="Times New Roman"/>
        </w:rPr>
        <w:t>reeno</w:t>
      </w:r>
      <w:proofErr w:type="spellEnd"/>
      <w:r w:rsidRPr="00E14047">
        <w:rPr>
          <w:rFonts w:ascii="Times New Roman" w:hAnsi="Times New Roman"/>
        </w:rPr>
        <w:t xml:space="preserve"> </w:t>
      </w:r>
      <w:r w:rsidR="00671198" w:rsidRPr="00E14047">
        <w:rPr>
          <w:rFonts w:ascii="Times New Roman" w:hAnsi="Times New Roman"/>
        </w:rPr>
        <w:t>–</w:t>
      </w:r>
      <w:r w:rsidRPr="00E14047">
        <w:rPr>
          <w:rFonts w:ascii="Times New Roman" w:hAnsi="Times New Roman"/>
        </w:rPr>
        <w:t xml:space="preserve"> yes</w:t>
      </w:r>
    </w:p>
    <w:p w14:paraId="53B69CFC" w14:textId="77777777" w:rsidR="00671198" w:rsidRPr="006B150D" w:rsidRDefault="009C0075" w:rsidP="00010955">
      <w:pPr>
        <w:pStyle w:val="ListParagraph"/>
        <w:numPr>
          <w:ilvl w:val="1"/>
          <w:numId w:val="1"/>
        </w:numPr>
        <w:rPr>
          <w:rFonts w:ascii="Times New Roman" w:hAnsi="Times New Roman"/>
          <w:b/>
          <w:bCs/>
        </w:rPr>
      </w:pPr>
      <w:r>
        <w:rPr>
          <w:rFonts w:ascii="Times New Roman" w:hAnsi="Times New Roman"/>
          <w:b/>
          <w:bCs/>
        </w:rPr>
        <w:t>Motion to a</w:t>
      </w:r>
      <w:r w:rsidR="00671198" w:rsidRPr="006B150D">
        <w:rPr>
          <w:rFonts w:ascii="Times New Roman" w:hAnsi="Times New Roman"/>
          <w:b/>
          <w:bCs/>
        </w:rPr>
        <w:t>men</w:t>
      </w:r>
      <w:r>
        <w:rPr>
          <w:rFonts w:ascii="Times New Roman" w:hAnsi="Times New Roman"/>
          <w:b/>
          <w:bCs/>
        </w:rPr>
        <w:t xml:space="preserve">d </w:t>
      </w:r>
      <w:r w:rsidR="00671198" w:rsidRPr="006B150D">
        <w:rPr>
          <w:rFonts w:ascii="Times New Roman" w:hAnsi="Times New Roman"/>
          <w:b/>
          <w:bCs/>
        </w:rPr>
        <w:t>the by-laws i</w:t>
      </w:r>
      <w:r w:rsidR="00A810E8" w:rsidRPr="006B150D">
        <w:rPr>
          <w:rFonts w:ascii="Times New Roman" w:hAnsi="Times New Roman"/>
          <w:b/>
          <w:bCs/>
        </w:rPr>
        <w:t>s</w:t>
      </w:r>
      <w:r w:rsidR="00671198" w:rsidRPr="006B150D">
        <w:rPr>
          <w:rFonts w:ascii="Times New Roman" w:hAnsi="Times New Roman"/>
          <w:b/>
          <w:bCs/>
        </w:rPr>
        <w:t xml:space="preserve"> passed</w:t>
      </w:r>
    </w:p>
    <w:p w14:paraId="1FB140EC" w14:textId="77777777" w:rsidR="006B150D" w:rsidRPr="00E14047" w:rsidRDefault="006B150D" w:rsidP="006B150D">
      <w:pPr>
        <w:pStyle w:val="ListParagraph"/>
        <w:ind w:left="1800"/>
        <w:rPr>
          <w:rFonts w:ascii="Times New Roman" w:hAnsi="Times New Roman"/>
        </w:rPr>
      </w:pPr>
    </w:p>
    <w:p w14:paraId="6E145B3F" w14:textId="77777777" w:rsidR="00671198" w:rsidRPr="00E14047" w:rsidRDefault="00671198" w:rsidP="00671198">
      <w:pPr>
        <w:pStyle w:val="ListParagraph"/>
        <w:numPr>
          <w:ilvl w:val="0"/>
          <w:numId w:val="1"/>
        </w:numPr>
        <w:rPr>
          <w:rFonts w:ascii="Times New Roman" w:hAnsi="Times New Roman"/>
        </w:rPr>
      </w:pPr>
      <w:r w:rsidRPr="00E14047">
        <w:rPr>
          <w:rFonts w:ascii="Times New Roman" w:hAnsi="Times New Roman"/>
        </w:rPr>
        <w:t xml:space="preserve">Vote </w:t>
      </w:r>
      <w:r w:rsidR="005528C6" w:rsidRPr="00E14047">
        <w:rPr>
          <w:rFonts w:ascii="Times New Roman" w:hAnsi="Times New Roman"/>
        </w:rPr>
        <w:t>on</w:t>
      </w:r>
      <w:r w:rsidRPr="00E14047">
        <w:rPr>
          <w:rFonts w:ascii="Times New Roman" w:hAnsi="Times New Roman"/>
        </w:rPr>
        <w:t xml:space="preserve"> ICC Co-Chair Nomination</w:t>
      </w:r>
      <w:r w:rsidR="005528C6" w:rsidRPr="00E14047">
        <w:rPr>
          <w:rFonts w:ascii="Times New Roman" w:hAnsi="Times New Roman"/>
        </w:rPr>
        <w:t xml:space="preserve">: </w:t>
      </w:r>
    </w:p>
    <w:p w14:paraId="1DFD84F6" w14:textId="77777777" w:rsidR="00671198" w:rsidRPr="00E14047" w:rsidRDefault="005528C6" w:rsidP="00C20EBC">
      <w:pPr>
        <w:pStyle w:val="ListParagraph"/>
        <w:numPr>
          <w:ilvl w:val="1"/>
          <w:numId w:val="1"/>
        </w:numPr>
        <w:rPr>
          <w:rFonts w:ascii="Times New Roman" w:hAnsi="Times New Roman"/>
        </w:rPr>
      </w:pPr>
      <w:r w:rsidRPr="00E14047">
        <w:rPr>
          <w:rFonts w:ascii="Times New Roman" w:hAnsi="Times New Roman"/>
        </w:rPr>
        <w:t>The ICC Membership Committee received one nomination</w:t>
      </w:r>
      <w:r w:rsidR="000257D2" w:rsidRPr="00E14047">
        <w:rPr>
          <w:rFonts w:ascii="Times New Roman" w:hAnsi="Times New Roman"/>
        </w:rPr>
        <w:t xml:space="preserve"> for the position</w:t>
      </w:r>
      <w:r w:rsidRPr="00E14047">
        <w:rPr>
          <w:rFonts w:ascii="Times New Roman" w:hAnsi="Times New Roman"/>
        </w:rPr>
        <w:t>, Chris Hunt. Chris introduced himself as a</w:t>
      </w:r>
      <w:r w:rsidR="00671198" w:rsidRPr="00E14047">
        <w:rPr>
          <w:rFonts w:ascii="Times New Roman" w:hAnsi="Times New Roman"/>
        </w:rPr>
        <w:t xml:space="preserve"> father of two daughters </w:t>
      </w:r>
      <w:r w:rsidRPr="00E14047">
        <w:rPr>
          <w:rFonts w:ascii="Times New Roman" w:hAnsi="Times New Roman"/>
        </w:rPr>
        <w:t>and the</w:t>
      </w:r>
      <w:r w:rsidR="00671198" w:rsidRPr="00E14047">
        <w:rPr>
          <w:rFonts w:ascii="Times New Roman" w:hAnsi="Times New Roman"/>
        </w:rPr>
        <w:t xml:space="preserve"> E</w:t>
      </w:r>
      <w:r w:rsidRPr="00E14047">
        <w:rPr>
          <w:rFonts w:ascii="Times New Roman" w:hAnsi="Times New Roman"/>
        </w:rPr>
        <w:t xml:space="preserve">xecutive </w:t>
      </w:r>
      <w:r w:rsidR="00671198" w:rsidRPr="00E14047">
        <w:rPr>
          <w:rFonts w:ascii="Times New Roman" w:hAnsi="Times New Roman"/>
        </w:rPr>
        <w:t>D</w:t>
      </w:r>
      <w:r w:rsidRPr="00E14047">
        <w:rPr>
          <w:rFonts w:ascii="Times New Roman" w:hAnsi="Times New Roman"/>
        </w:rPr>
        <w:t>irector</w:t>
      </w:r>
      <w:r w:rsidR="00671198" w:rsidRPr="00E14047">
        <w:rPr>
          <w:rFonts w:ascii="Times New Roman" w:hAnsi="Times New Roman"/>
        </w:rPr>
        <w:t xml:space="preserve"> of </w:t>
      </w:r>
      <w:r w:rsidRPr="00E14047">
        <w:rPr>
          <w:rFonts w:ascii="Times New Roman" w:hAnsi="Times New Roman"/>
        </w:rPr>
        <w:t xml:space="preserve">the </w:t>
      </w:r>
      <w:r w:rsidR="00671198" w:rsidRPr="00E14047">
        <w:rPr>
          <w:rFonts w:ascii="Times New Roman" w:hAnsi="Times New Roman"/>
        </w:rPr>
        <w:t>Professional Center for Child Development</w:t>
      </w:r>
      <w:r w:rsidR="000257D2" w:rsidRPr="00E14047">
        <w:rPr>
          <w:rFonts w:ascii="Times New Roman" w:hAnsi="Times New Roman"/>
        </w:rPr>
        <w:t xml:space="preserve">, which </w:t>
      </w:r>
      <w:r w:rsidR="00A810E8" w:rsidRPr="00E14047">
        <w:rPr>
          <w:rFonts w:ascii="Times New Roman" w:hAnsi="Times New Roman"/>
        </w:rPr>
        <w:t>has delivered EI services</w:t>
      </w:r>
      <w:r w:rsidR="00671198" w:rsidRPr="00E14047">
        <w:rPr>
          <w:rFonts w:ascii="Times New Roman" w:hAnsi="Times New Roman"/>
        </w:rPr>
        <w:t xml:space="preserve"> since 1978</w:t>
      </w:r>
      <w:r w:rsidR="000257D2" w:rsidRPr="00E14047">
        <w:rPr>
          <w:rFonts w:ascii="Times New Roman" w:hAnsi="Times New Roman"/>
        </w:rPr>
        <w:t xml:space="preserve">. He has a </w:t>
      </w:r>
      <w:proofErr w:type="gramStart"/>
      <w:r w:rsidR="00671198" w:rsidRPr="00E14047">
        <w:rPr>
          <w:rFonts w:ascii="Times New Roman" w:hAnsi="Times New Roman"/>
        </w:rPr>
        <w:t>20</w:t>
      </w:r>
      <w:r w:rsidR="000257D2" w:rsidRPr="00E14047">
        <w:rPr>
          <w:rFonts w:ascii="Times New Roman" w:hAnsi="Times New Roman"/>
        </w:rPr>
        <w:t xml:space="preserve"> year</w:t>
      </w:r>
      <w:proofErr w:type="gramEnd"/>
      <w:r w:rsidR="00671198" w:rsidRPr="00E14047">
        <w:rPr>
          <w:rFonts w:ascii="Times New Roman" w:hAnsi="Times New Roman"/>
        </w:rPr>
        <w:t xml:space="preserve"> career </w:t>
      </w:r>
      <w:r w:rsidR="000257D2" w:rsidRPr="00E14047">
        <w:rPr>
          <w:rFonts w:ascii="Times New Roman" w:hAnsi="Times New Roman"/>
        </w:rPr>
        <w:t xml:space="preserve">providing </w:t>
      </w:r>
      <w:r w:rsidR="00671198" w:rsidRPr="00E14047">
        <w:rPr>
          <w:rFonts w:ascii="Times New Roman" w:hAnsi="Times New Roman"/>
        </w:rPr>
        <w:t>high quality services for young children</w:t>
      </w:r>
      <w:r w:rsidR="000257D2" w:rsidRPr="00E14047">
        <w:rPr>
          <w:rFonts w:ascii="Times New Roman" w:hAnsi="Times New Roman"/>
        </w:rPr>
        <w:t>, across several arenas including Head Start, child care and education</w:t>
      </w:r>
      <w:r w:rsidR="0053604A" w:rsidRPr="00E14047">
        <w:rPr>
          <w:rFonts w:ascii="Times New Roman" w:hAnsi="Times New Roman"/>
        </w:rPr>
        <w:t xml:space="preserve"> services</w:t>
      </w:r>
      <w:r w:rsidR="000257D2" w:rsidRPr="00E14047">
        <w:rPr>
          <w:rFonts w:ascii="Times New Roman" w:hAnsi="Times New Roman"/>
        </w:rPr>
        <w:t xml:space="preserve"> for children </w:t>
      </w:r>
      <w:r w:rsidR="0053604A" w:rsidRPr="00E14047">
        <w:rPr>
          <w:rFonts w:ascii="Times New Roman" w:hAnsi="Times New Roman"/>
        </w:rPr>
        <w:t xml:space="preserve">and adolescents with </w:t>
      </w:r>
      <w:r w:rsidR="000257D2" w:rsidRPr="00E14047">
        <w:rPr>
          <w:rFonts w:ascii="Times New Roman" w:hAnsi="Times New Roman"/>
        </w:rPr>
        <w:t>autism</w:t>
      </w:r>
      <w:r w:rsidR="0053604A" w:rsidRPr="00E14047">
        <w:rPr>
          <w:rFonts w:ascii="Times New Roman" w:hAnsi="Times New Roman"/>
        </w:rPr>
        <w:t xml:space="preserve">. Emily White moved for a roll call vote to approve Chris Hunt’s nomination. Nicole Constantino </w:t>
      </w:r>
      <w:r w:rsidR="00671198" w:rsidRPr="00E14047">
        <w:rPr>
          <w:rFonts w:ascii="Times New Roman" w:hAnsi="Times New Roman"/>
        </w:rPr>
        <w:t>Nicole seconded</w:t>
      </w:r>
      <w:r w:rsidR="0053604A" w:rsidRPr="00E14047">
        <w:rPr>
          <w:rFonts w:ascii="Times New Roman" w:hAnsi="Times New Roman"/>
        </w:rPr>
        <w:t xml:space="preserve"> the motion. Member votes </w:t>
      </w:r>
      <w:r w:rsidR="006B150D">
        <w:rPr>
          <w:rFonts w:ascii="Times New Roman" w:hAnsi="Times New Roman"/>
        </w:rPr>
        <w:t>on the</w:t>
      </w:r>
      <w:r w:rsidR="0053604A" w:rsidRPr="00E14047">
        <w:rPr>
          <w:rFonts w:ascii="Times New Roman" w:hAnsi="Times New Roman"/>
        </w:rPr>
        <w:t xml:space="preserve"> nomination are recorded below: </w:t>
      </w:r>
    </w:p>
    <w:p w14:paraId="21E29BA0"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L</w:t>
      </w:r>
      <w:r w:rsidR="00A810E8" w:rsidRPr="00E14047">
        <w:rPr>
          <w:rFonts w:ascii="Times New Roman" w:hAnsi="Times New Roman"/>
        </w:rPr>
        <w:t>ori</w:t>
      </w:r>
      <w:r w:rsidRPr="00E14047">
        <w:rPr>
          <w:rFonts w:ascii="Times New Roman" w:hAnsi="Times New Roman"/>
        </w:rPr>
        <w:t xml:space="preserve"> Book – yes</w:t>
      </w:r>
    </w:p>
    <w:p w14:paraId="0D78FCD4" w14:textId="77777777" w:rsidR="00671198" w:rsidRPr="00E14047" w:rsidRDefault="00A810E8" w:rsidP="00671198">
      <w:pPr>
        <w:pStyle w:val="ListParagraph"/>
        <w:numPr>
          <w:ilvl w:val="2"/>
          <w:numId w:val="1"/>
        </w:numPr>
        <w:rPr>
          <w:rFonts w:ascii="Times New Roman" w:hAnsi="Times New Roman"/>
        </w:rPr>
      </w:pPr>
      <w:proofErr w:type="spellStart"/>
      <w:r w:rsidRPr="00E14047">
        <w:rPr>
          <w:rFonts w:ascii="Times New Roman" w:hAnsi="Times New Roman"/>
        </w:rPr>
        <w:t>Juin</w:t>
      </w:r>
      <w:proofErr w:type="spellEnd"/>
      <w:r w:rsidRPr="00E14047">
        <w:rPr>
          <w:rFonts w:ascii="Times New Roman" w:hAnsi="Times New Roman"/>
        </w:rPr>
        <w:t xml:space="preserve"> Liu </w:t>
      </w:r>
      <w:r w:rsidR="00671198" w:rsidRPr="00E14047">
        <w:rPr>
          <w:rFonts w:ascii="Times New Roman" w:hAnsi="Times New Roman"/>
        </w:rPr>
        <w:t>- yes</w:t>
      </w:r>
    </w:p>
    <w:p w14:paraId="7588113A"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 xml:space="preserve">Kate </w:t>
      </w:r>
      <w:proofErr w:type="spellStart"/>
      <w:r w:rsidRPr="00E14047">
        <w:rPr>
          <w:rFonts w:ascii="Times New Roman" w:hAnsi="Times New Roman"/>
        </w:rPr>
        <w:t>G</w:t>
      </w:r>
      <w:r w:rsidR="00A810E8" w:rsidRPr="00E14047">
        <w:rPr>
          <w:rFonts w:ascii="Times New Roman" w:hAnsi="Times New Roman"/>
        </w:rPr>
        <w:t>innis</w:t>
      </w:r>
      <w:proofErr w:type="spellEnd"/>
      <w:r w:rsidRPr="00E14047">
        <w:rPr>
          <w:rFonts w:ascii="Times New Roman" w:hAnsi="Times New Roman"/>
        </w:rPr>
        <w:t>- yes</w:t>
      </w:r>
    </w:p>
    <w:p w14:paraId="0009D177"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 xml:space="preserve">Pam </w:t>
      </w:r>
      <w:proofErr w:type="spellStart"/>
      <w:r w:rsidR="00A810E8" w:rsidRPr="00E14047">
        <w:rPr>
          <w:rFonts w:ascii="Times New Roman" w:hAnsi="Times New Roman"/>
        </w:rPr>
        <w:t>Wildnauere</w:t>
      </w:r>
      <w:proofErr w:type="spellEnd"/>
      <w:r w:rsidRPr="00E14047">
        <w:rPr>
          <w:rFonts w:ascii="Times New Roman" w:hAnsi="Times New Roman"/>
        </w:rPr>
        <w:t xml:space="preserve"> – yes</w:t>
      </w:r>
    </w:p>
    <w:p w14:paraId="13B56B38"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Kevin B</w:t>
      </w:r>
      <w:r w:rsidR="00A810E8" w:rsidRPr="00E14047">
        <w:rPr>
          <w:rFonts w:ascii="Times New Roman" w:hAnsi="Times New Roman"/>
        </w:rPr>
        <w:t>egan</w:t>
      </w:r>
      <w:r w:rsidRPr="00E14047">
        <w:rPr>
          <w:rFonts w:ascii="Times New Roman" w:hAnsi="Times New Roman"/>
        </w:rPr>
        <w:t xml:space="preserve"> – yes</w:t>
      </w:r>
    </w:p>
    <w:p w14:paraId="31DF0489"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Bethanie G</w:t>
      </w:r>
      <w:r w:rsidR="00A810E8" w:rsidRPr="00E14047">
        <w:rPr>
          <w:rFonts w:ascii="Times New Roman" w:hAnsi="Times New Roman"/>
        </w:rPr>
        <w:t>lass</w:t>
      </w:r>
      <w:r w:rsidRPr="00E14047">
        <w:rPr>
          <w:rFonts w:ascii="Times New Roman" w:hAnsi="Times New Roman"/>
        </w:rPr>
        <w:t xml:space="preserve"> – yes</w:t>
      </w:r>
    </w:p>
    <w:p w14:paraId="53BDBDF3" w14:textId="77777777" w:rsidR="00671198" w:rsidRPr="00E14047" w:rsidRDefault="00A810E8" w:rsidP="00671198">
      <w:pPr>
        <w:pStyle w:val="ListParagraph"/>
        <w:numPr>
          <w:ilvl w:val="2"/>
          <w:numId w:val="1"/>
        </w:numPr>
        <w:rPr>
          <w:rFonts w:ascii="Times New Roman" w:hAnsi="Times New Roman"/>
        </w:rPr>
      </w:pPr>
      <w:r w:rsidRPr="00E14047">
        <w:rPr>
          <w:rFonts w:ascii="Times New Roman" w:hAnsi="Times New Roman"/>
        </w:rPr>
        <w:t>Andrea Goncalves-Oliveira</w:t>
      </w:r>
      <w:r w:rsidR="00671198" w:rsidRPr="00E14047">
        <w:rPr>
          <w:rFonts w:ascii="Times New Roman" w:hAnsi="Times New Roman"/>
        </w:rPr>
        <w:t xml:space="preserve"> – yes</w:t>
      </w:r>
    </w:p>
    <w:p w14:paraId="312CF429" w14:textId="77777777" w:rsidR="00671198" w:rsidRPr="00E14047" w:rsidRDefault="00671198" w:rsidP="00671198">
      <w:pPr>
        <w:pStyle w:val="ListParagraph"/>
        <w:numPr>
          <w:ilvl w:val="2"/>
          <w:numId w:val="1"/>
        </w:numPr>
        <w:rPr>
          <w:rFonts w:ascii="Times New Roman" w:hAnsi="Times New Roman"/>
        </w:rPr>
      </w:pPr>
      <w:proofErr w:type="spellStart"/>
      <w:r w:rsidRPr="00E14047">
        <w:rPr>
          <w:rFonts w:ascii="Times New Roman" w:hAnsi="Times New Roman"/>
        </w:rPr>
        <w:t>Roula</w:t>
      </w:r>
      <w:proofErr w:type="spellEnd"/>
      <w:r w:rsidRPr="00E14047">
        <w:rPr>
          <w:rFonts w:ascii="Times New Roman" w:hAnsi="Times New Roman"/>
        </w:rPr>
        <w:t xml:space="preserve"> </w:t>
      </w:r>
      <w:proofErr w:type="spellStart"/>
      <w:r w:rsidRPr="00E14047">
        <w:rPr>
          <w:rFonts w:ascii="Times New Roman" w:hAnsi="Times New Roman"/>
        </w:rPr>
        <w:t>C</w:t>
      </w:r>
      <w:r w:rsidR="00A810E8" w:rsidRPr="00E14047">
        <w:rPr>
          <w:rFonts w:ascii="Times New Roman" w:hAnsi="Times New Roman"/>
        </w:rPr>
        <w:t>houeri</w:t>
      </w:r>
      <w:proofErr w:type="spellEnd"/>
      <w:r w:rsidRPr="00E14047">
        <w:rPr>
          <w:rFonts w:ascii="Times New Roman" w:hAnsi="Times New Roman"/>
        </w:rPr>
        <w:t xml:space="preserve"> – yes</w:t>
      </w:r>
    </w:p>
    <w:p w14:paraId="249F9D6A"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Melissa A</w:t>
      </w:r>
      <w:r w:rsidR="00A810E8" w:rsidRPr="00E14047">
        <w:rPr>
          <w:rFonts w:ascii="Times New Roman" w:hAnsi="Times New Roman"/>
        </w:rPr>
        <w:t>dams</w:t>
      </w:r>
      <w:r w:rsidRPr="00E14047">
        <w:rPr>
          <w:rFonts w:ascii="Times New Roman" w:hAnsi="Times New Roman"/>
        </w:rPr>
        <w:t xml:space="preserve"> – yes</w:t>
      </w:r>
    </w:p>
    <w:p w14:paraId="1A66C127"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 xml:space="preserve">Asha </w:t>
      </w:r>
      <w:r w:rsidR="00A810E8" w:rsidRPr="00E14047">
        <w:rPr>
          <w:rFonts w:ascii="Times New Roman" w:hAnsi="Times New Roman"/>
        </w:rPr>
        <w:t>Abdullahi</w:t>
      </w:r>
      <w:r w:rsidRPr="00E14047">
        <w:rPr>
          <w:rFonts w:ascii="Times New Roman" w:hAnsi="Times New Roman"/>
        </w:rPr>
        <w:t xml:space="preserve"> – yes</w:t>
      </w:r>
    </w:p>
    <w:p w14:paraId="730CC03E"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Colleen O</w:t>
      </w:r>
      <w:r w:rsidR="00A810E8" w:rsidRPr="00E14047">
        <w:rPr>
          <w:rFonts w:ascii="Times New Roman" w:hAnsi="Times New Roman"/>
        </w:rPr>
        <w:t>’Brien</w:t>
      </w:r>
      <w:r w:rsidRPr="00E14047">
        <w:rPr>
          <w:rFonts w:ascii="Times New Roman" w:hAnsi="Times New Roman"/>
        </w:rPr>
        <w:t xml:space="preserve"> – yes</w:t>
      </w:r>
    </w:p>
    <w:p w14:paraId="4B380AE0"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 xml:space="preserve">Cambria </w:t>
      </w:r>
      <w:r w:rsidR="00A810E8" w:rsidRPr="00E14047">
        <w:rPr>
          <w:rFonts w:ascii="Times New Roman" w:hAnsi="Times New Roman"/>
        </w:rPr>
        <w:t>Russell</w:t>
      </w:r>
      <w:r w:rsidRPr="00E14047">
        <w:rPr>
          <w:rFonts w:ascii="Times New Roman" w:hAnsi="Times New Roman"/>
        </w:rPr>
        <w:t>– yes</w:t>
      </w:r>
    </w:p>
    <w:p w14:paraId="4006130F"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Lindsey R</w:t>
      </w:r>
      <w:r w:rsidR="00A810E8" w:rsidRPr="00E14047">
        <w:rPr>
          <w:rFonts w:ascii="Times New Roman" w:hAnsi="Times New Roman"/>
        </w:rPr>
        <w:t>osenfeld</w:t>
      </w:r>
      <w:r w:rsidRPr="00E14047">
        <w:rPr>
          <w:rFonts w:ascii="Times New Roman" w:hAnsi="Times New Roman"/>
        </w:rPr>
        <w:t xml:space="preserve"> – yes</w:t>
      </w:r>
    </w:p>
    <w:p w14:paraId="4415FE91"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Mallor</w:t>
      </w:r>
      <w:r w:rsidR="00A810E8" w:rsidRPr="00E14047">
        <w:rPr>
          <w:rFonts w:ascii="Times New Roman" w:hAnsi="Times New Roman"/>
        </w:rPr>
        <w:t>ie</w:t>
      </w:r>
      <w:r w:rsidRPr="00E14047">
        <w:rPr>
          <w:rFonts w:ascii="Times New Roman" w:hAnsi="Times New Roman"/>
        </w:rPr>
        <w:t xml:space="preserve"> Brown – yes</w:t>
      </w:r>
    </w:p>
    <w:p w14:paraId="1AD3CB88"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 xml:space="preserve">Tonia </w:t>
      </w:r>
      <w:proofErr w:type="spellStart"/>
      <w:r w:rsidR="00A810E8" w:rsidRPr="00E14047">
        <w:rPr>
          <w:rFonts w:ascii="Times New Roman" w:hAnsi="Times New Roman"/>
        </w:rPr>
        <w:t>Zarrella</w:t>
      </w:r>
      <w:proofErr w:type="spellEnd"/>
      <w:r w:rsidRPr="00E14047">
        <w:rPr>
          <w:rFonts w:ascii="Times New Roman" w:hAnsi="Times New Roman"/>
        </w:rPr>
        <w:t xml:space="preserve"> – yes</w:t>
      </w:r>
    </w:p>
    <w:p w14:paraId="4A33E57D"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Alexandra N</w:t>
      </w:r>
      <w:r w:rsidR="00A810E8" w:rsidRPr="00E14047">
        <w:rPr>
          <w:rFonts w:ascii="Times New Roman" w:hAnsi="Times New Roman"/>
        </w:rPr>
        <w:t>ano</w:t>
      </w:r>
      <w:r w:rsidRPr="00E14047">
        <w:rPr>
          <w:rFonts w:ascii="Times New Roman" w:hAnsi="Times New Roman"/>
        </w:rPr>
        <w:t xml:space="preserve"> – yes</w:t>
      </w:r>
    </w:p>
    <w:p w14:paraId="43F7D862"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 xml:space="preserve">Jennifer Clark – </w:t>
      </w:r>
      <w:r w:rsidR="00A810E8" w:rsidRPr="00E14047">
        <w:rPr>
          <w:rFonts w:ascii="Times New Roman" w:hAnsi="Times New Roman"/>
        </w:rPr>
        <w:t>not present</w:t>
      </w:r>
    </w:p>
    <w:p w14:paraId="1634F7A1"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 xml:space="preserve">Dina </w:t>
      </w:r>
      <w:r w:rsidR="00A810E8" w:rsidRPr="00E14047">
        <w:rPr>
          <w:rFonts w:ascii="Times New Roman" w:hAnsi="Times New Roman"/>
        </w:rPr>
        <w:t>Tedeschi</w:t>
      </w:r>
      <w:r w:rsidRPr="00E14047">
        <w:rPr>
          <w:rFonts w:ascii="Times New Roman" w:hAnsi="Times New Roman"/>
        </w:rPr>
        <w:t xml:space="preserve"> – yes</w:t>
      </w:r>
    </w:p>
    <w:p w14:paraId="090C8EAB"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 xml:space="preserve">Cassandra </w:t>
      </w:r>
      <w:proofErr w:type="spellStart"/>
      <w:r w:rsidRPr="00E14047">
        <w:rPr>
          <w:rFonts w:ascii="Times New Roman" w:hAnsi="Times New Roman"/>
        </w:rPr>
        <w:t>G</w:t>
      </w:r>
      <w:r w:rsidR="00A810E8" w:rsidRPr="00E14047">
        <w:rPr>
          <w:rFonts w:ascii="Times New Roman" w:hAnsi="Times New Roman"/>
        </w:rPr>
        <w:t>reeno</w:t>
      </w:r>
      <w:proofErr w:type="spellEnd"/>
      <w:r w:rsidRPr="00E14047">
        <w:rPr>
          <w:rFonts w:ascii="Times New Roman" w:hAnsi="Times New Roman"/>
        </w:rPr>
        <w:t xml:space="preserve"> – yes</w:t>
      </w:r>
    </w:p>
    <w:p w14:paraId="41C9EBEB"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Colleen Wellman – yes</w:t>
      </w:r>
    </w:p>
    <w:p w14:paraId="7A6C803E"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Rose K</w:t>
      </w:r>
      <w:r w:rsidR="00A810E8" w:rsidRPr="00E14047">
        <w:rPr>
          <w:rFonts w:ascii="Times New Roman" w:hAnsi="Times New Roman"/>
        </w:rPr>
        <w:t>aufman</w:t>
      </w:r>
      <w:r w:rsidRPr="00E14047">
        <w:rPr>
          <w:rFonts w:ascii="Times New Roman" w:hAnsi="Times New Roman"/>
        </w:rPr>
        <w:t xml:space="preserve"> – yes</w:t>
      </w:r>
    </w:p>
    <w:p w14:paraId="2F80BD9D"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Elizabeth Small – yes</w:t>
      </w:r>
    </w:p>
    <w:p w14:paraId="78F709DF"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 xml:space="preserve">Bob </w:t>
      </w:r>
      <w:proofErr w:type="spellStart"/>
      <w:r w:rsidRPr="00E14047">
        <w:rPr>
          <w:rFonts w:ascii="Times New Roman" w:hAnsi="Times New Roman"/>
        </w:rPr>
        <w:t>G</w:t>
      </w:r>
      <w:r w:rsidR="00A810E8" w:rsidRPr="00E14047">
        <w:rPr>
          <w:rFonts w:ascii="Times New Roman" w:hAnsi="Times New Roman"/>
        </w:rPr>
        <w:t>aganon</w:t>
      </w:r>
      <w:proofErr w:type="spellEnd"/>
      <w:r w:rsidRPr="00E14047">
        <w:rPr>
          <w:rFonts w:ascii="Times New Roman" w:hAnsi="Times New Roman"/>
        </w:rPr>
        <w:t xml:space="preserve"> – yes</w:t>
      </w:r>
    </w:p>
    <w:p w14:paraId="3842A80C"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Maura M</w:t>
      </w:r>
      <w:r w:rsidR="00A810E8" w:rsidRPr="00E14047">
        <w:rPr>
          <w:rFonts w:ascii="Times New Roman" w:hAnsi="Times New Roman"/>
        </w:rPr>
        <w:t>urphy</w:t>
      </w:r>
      <w:r w:rsidRPr="00E14047">
        <w:rPr>
          <w:rFonts w:ascii="Times New Roman" w:hAnsi="Times New Roman"/>
        </w:rPr>
        <w:t xml:space="preserve"> – yes</w:t>
      </w:r>
    </w:p>
    <w:p w14:paraId="7035ADE5"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Nicole C</w:t>
      </w:r>
      <w:r w:rsidR="00A810E8" w:rsidRPr="00E14047">
        <w:rPr>
          <w:rFonts w:ascii="Times New Roman" w:hAnsi="Times New Roman"/>
        </w:rPr>
        <w:t>onstantino</w:t>
      </w:r>
      <w:r w:rsidRPr="00E14047">
        <w:rPr>
          <w:rFonts w:ascii="Times New Roman" w:hAnsi="Times New Roman"/>
        </w:rPr>
        <w:t>– yes</w:t>
      </w:r>
    </w:p>
    <w:p w14:paraId="565D2CB7"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lastRenderedPageBreak/>
        <w:t>Emily White – yes</w:t>
      </w:r>
    </w:p>
    <w:p w14:paraId="4F895281"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 xml:space="preserve">Johan </w:t>
      </w:r>
      <w:proofErr w:type="spellStart"/>
      <w:r w:rsidR="00A810E8" w:rsidRPr="00E14047">
        <w:rPr>
          <w:rFonts w:ascii="Times New Roman" w:hAnsi="Times New Roman"/>
        </w:rPr>
        <w:t>deBesche</w:t>
      </w:r>
      <w:proofErr w:type="spellEnd"/>
      <w:r w:rsidRPr="00E14047">
        <w:rPr>
          <w:rFonts w:ascii="Times New Roman" w:hAnsi="Times New Roman"/>
        </w:rPr>
        <w:t>– yes</w:t>
      </w:r>
    </w:p>
    <w:p w14:paraId="622EF986" w14:textId="77777777" w:rsidR="00671198" w:rsidRPr="00E14047" w:rsidRDefault="00671198" w:rsidP="00671198">
      <w:pPr>
        <w:pStyle w:val="ListParagraph"/>
        <w:numPr>
          <w:ilvl w:val="2"/>
          <w:numId w:val="1"/>
        </w:numPr>
        <w:rPr>
          <w:rFonts w:ascii="Times New Roman" w:hAnsi="Times New Roman"/>
        </w:rPr>
      </w:pPr>
      <w:r w:rsidRPr="00E14047">
        <w:rPr>
          <w:rFonts w:ascii="Times New Roman" w:hAnsi="Times New Roman"/>
        </w:rPr>
        <w:t xml:space="preserve">Michelle </w:t>
      </w:r>
      <w:r w:rsidR="00A810E8" w:rsidRPr="00E14047">
        <w:rPr>
          <w:rFonts w:ascii="Times New Roman" w:hAnsi="Times New Roman"/>
        </w:rPr>
        <w:t xml:space="preserve">Grewal </w:t>
      </w:r>
      <w:r w:rsidRPr="00E14047">
        <w:rPr>
          <w:rFonts w:ascii="Times New Roman" w:hAnsi="Times New Roman"/>
        </w:rPr>
        <w:t>– yes</w:t>
      </w:r>
    </w:p>
    <w:p w14:paraId="3F2781A4" w14:textId="77777777" w:rsidR="00671198" w:rsidRPr="009C0075" w:rsidRDefault="00671198" w:rsidP="00671198">
      <w:pPr>
        <w:pStyle w:val="ListParagraph"/>
        <w:numPr>
          <w:ilvl w:val="2"/>
          <w:numId w:val="1"/>
        </w:numPr>
        <w:rPr>
          <w:rFonts w:ascii="Times New Roman" w:hAnsi="Times New Roman"/>
          <w:b/>
          <w:bCs/>
        </w:rPr>
      </w:pPr>
      <w:r w:rsidRPr="009C0075">
        <w:rPr>
          <w:rFonts w:ascii="Times New Roman" w:hAnsi="Times New Roman"/>
          <w:b/>
          <w:bCs/>
        </w:rPr>
        <w:t xml:space="preserve">Motion to nominate Chris Hunt </w:t>
      </w:r>
      <w:r w:rsidR="00A810E8" w:rsidRPr="009C0075">
        <w:rPr>
          <w:rFonts w:ascii="Times New Roman" w:hAnsi="Times New Roman"/>
          <w:b/>
          <w:bCs/>
        </w:rPr>
        <w:t>is passed</w:t>
      </w:r>
      <w:r w:rsidRPr="009C0075">
        <w:rPr>
          <w:rFonts w:ascii="Times New Roman" w:hAnsi="Times New Roman"/>
          <w:b/>
          <w:bCs/>
        </w:rPr>
        <w:t xml:space="preserve"> </w:t>
      </w:r>
    </w:p>
    <w:p w14:paraId="69A542FF" w14:textId="77777777" w:rsidR="007873D4" w:rsidRPr="00E14047" w:rsidRDefault="007873D4" w:rsidP="007873D4">
      <w:pPr>
        <w:ind w:left="720"/>
        <w:rPr>
          <w:i/>
          <w:iCs/>
        </w:rPr>
      </w:pPr>
      <w:r w:rsidRPr="00E14047">
        <w:rPr>
          <w:b/>
          <w:bCs/>
          <w:i/>
          <w:iCs/>
        </w:rPr>
        <w:t> </w:t>
      </w:r>
    </w:p>
    <w:p w14:paraId="0408295A" w14:textId="77777777" w:rsidR="007873D4" w:rsidRPr="00E14047" w:rsidRDefault="007873D4" w:rsidP="007873D4">
      <w:pPr>
        <w:rPr>
          <w:b/>
          <w:bCs/>
        </w:rPr>
      </w:pPr>
      <w:r w:rsidRPr="00E14047">
        <w:rPr>
          <w:b/>
          <w:bCs/>
        </w:rPr>
        <w:t>12:45 – 12:55: Break</w:t>
      </w:r>
    </w:p>
    <w:p w14:paraId="482706B6" w14:textId="77777777" w:rsidR="007873D4" w:rsidRPr="00E14047" w:rsidRDefault="007873D4" w:rsidP="007873D4"/>
    <w:p w14:paraId="1C39439E" w14:textId="77777777" w:rsidR="007873D4" w:rsidRPr="00E14047" w:rsidRDefault="007873D4" w:rsidP="00220ABE">
      <w:pPr>
        <w:spacing w:after="120"/>
        <w:rPr>
          <w:b/>
          <w:bCs/>
        </w:rPr>
      </w:pPr>
      <w:r w:rsidRPr="00E14047">
        <w:rPr>
          <w:b/>
          <w:bCs/>
        </w:rPr>
        <w:t>12:55 – 1:15: March ICC Follow Up – NCSEAM Family Survey  </w:t>
      </w:r>
    </w:p>
    <w:p w14:paraId="5BE3D385" w14:textId="77777777" w:rsidR="00031F99" w:rsidRPr="00E14047" w:rsidRDefault="00031F99" w:rsidP="00031F99">
      <w:pPr>
        <w:pStyle w:val="ListParagraph"/>
        <w:numPr>
          <w:ilvl w:val="0"/>
          <w:numId w:val="9"/>
        </w:numPr>
        <w:rPr>
          <w:rFonts w:ascii="Times New Roman" w:hAnsi="Times New Roman"/>
          <w:b/>
          <w:bCs/>
        </w:rPr>
      </w:pPr>
      <w:r w:rsidRPr="00E14047">
        <w:rPr>
          <w:rFonts w:ascii="Times New Roman" w:hAnsi="Times New Roman"/>
        </w:rPr>
        <w:t xml:space="preserve">Shari Robinson, </w:t>
      </w:r>
      <w:r w:rsidR="00DA59C1" w:rsidRPr="00E14047">
        <w:rPr>
          <w:rFonts w:ascii="Times New Roman" w:hAnsi="Times New Roman"/>
        </w:rPr>
        <w:t xml:space="preserve">EI Division’s </w:t>
      </w:r>
      <w:r w:rsidRPr="00E14047">
        <w:rPr>
          <w:rFonts w:ascii="Times New Roman" w:hAnsi="Times New Roman"/>
        </w:rPr>
        <w:t xml:space="preserve">Director of Research and </w:t>
      </w:r>
      <w:r w:rsidR="00DA59C1" w:rsidRPr="00E14047">
        <w:rPr>
          <w:rFonts w:ascii="Times New Roman" w:hAnsi="Times New Roman"/>
        </w:rPr>
        <w:t>Analysis</w:t>
      </w:r>
      <w:r w:rsidRPr="00E14047">
        <w:rPr>
          <w:rFonts w:ascii="Times New Roman" w:hAnsi="Times New Roman"/>
        </w:rPr>
        <w:t xml:space="preserve"> presented</w:t>
      </w:r>
      <w:r w:rsidR="00DA59C1" w:rsidRPr="00E14047">
        <w:rPr>
          <w:rFonts w:ascii="Times New Roman" w:hAnsi="Times New Roman"/>
        </w:rPr>
        <w:t xml:space="preserve"> Family Outcomes/APR Indicator 4</w:t>
      </w:r>
      <w:r w:rsidR="00E6209A" w:rsidRPr="00E14047">
        <w:rPr>
          <w:rFonts w:ascii="Times New Roman" w:hAnsi="Times New Roman"/>
        </w:rPr>
        <w:t xml:space="preserve"> data </w:t>
      </w:r>
      <w:r w:rsidR="00DA59C1" w:rsidRPr="00E14047">
        <w:rPr>
          <w:rFonts w:ascii="Times New Roman" w:hAnsi="Times New Roman"/>
        </w:rPr>
        <w:t xml:space="preserve">distributed by race/ethnicity for FFY18 &amp; FFY20 </w:t>
      </w:r>
    </w:p>
    <w:p w14:paraId="4E368E53" w14:textId="77777777" w:rsidR="00DA59C1" w:rsidRPr="00E14047" w:rsidRDefault="00DA59C1" w:rsidP="00DA59C1">
      <w:pPr>
        <w:pStyle w:val="ListParagraph"/>
        <w:numPr>
          <w:ilvl w:val="0"/>
          <w:numId w:val="9"/>
        </w:numPr>
        <w:rPr>
          <w:rFonts w:ascii="Times New Roman" w:hAnsi="Times New Roman"/>
        </w:rPr>
      </w:pPr>
      <w:r w:rsidRPr="00E14047">
        <w:rPr>
          <w:rFonts w:ascii="Times New Roman" w:hAnsi="Times New Roman"/>
        </w:rPr>
        <w:t xml:space="preserve">APR Indicator 4: “Percent of families who report that </w:t>
      </w:r>
      <w:r w:rsidR="00220ABE">
        <w:rPr>
          <w:rFonts w:ascii="Times New Roman" w:hAnsi="Times New Roman"/>
        </w:rPr>
        <w:t>E</w:t>
      </w:r>
      <w:r w:rsidRPr="00E14047">
        <w:rPr>
          <w:rFonts w:ascii="Times New Roman" w:hAnsi="Times New Roman"/>
        </w:rPr>
        <w:t xml:space="preserve">arly </w:t>
      </w:r>
      <w:r w:rsidR="00220ABE">
        <w:rPr>
          <w:rFonts w:ascii="Times New Roman" w:hAnsi="Times New Roman"/>
        </w:rPr>
        <w:t>I</w:t>
      </w:r>
      <w:r w:rsidRPr="00E14047">
        <w:rPr>
          <w:rFonts w:ascii="Times New Roman" w:hAnsi="Times New Roman"/>
        </w:rPr>
        <w:t xml:space="preserve">ntervention services have helped the family: a) know their rights, b) effectively communicate their child's needs, c) help their child develop and learn” </w:t>
      </w:r>
    </w:p>
    <w:p w14:paraId="1DFEED68" w14:textId="77777777" w:rsidR="00DA59C1" w:rsidRPr="00E14047" w:rsidRDefault="00E6209A" w:rsidP="00C656C5">
      <w:pPr>
        <w:pStyle w:val="ListParagraph"/>
        <w:numPr>
          <w:ilvl w:val="0"/>
          <w:numId w:val="9"/>
        </w:numPr>
        <w:rPr>
          <w:rFonts w:ascii="Times New Roman" w:hAnsi="Times New Roman"/>
          <w:b/>
          <w:bCs/>
        </w:rPr>
      </w:pPr>
      <w:r w:rsidRPr="00E14047">
        <w:rPr>
          <w:rFonts w:ascii="Times New Roman" w:hAnsi="Times New Roman"/>
        </w:rPr>
        <w:t>A</w:t>
      </w:r>
      <w:r w:rsidR="00DA59C1" w:rsidRPr="00E14047">
        <w:rPr>
          <w:rFonts w:ascii="Times New Roman" w:hAnsi="Times New Roman"/>
        </w:rPr>
        <w:t>nalysis assess</w:t>
      </w:r>
      <w:r w:rsidRPr="00E14047">
        <w:rPr>
          <w:rFonts w:ascii="Times New Roman" w:hAnsi="Times New Roman"/>
        </w:rPr>
        <w:t>ed</w:t>
      </w:r>
      <w:r w:rsidR="00DA59C1" w:rsidRPr="00E14047">
        <w:rPr>
          <w:rFonts w:ascii="Times New Roman" w:hAnsi="Times New Roman"/>
        </w:rPr>
        <w:t xml:space="preserve"> representation </w:t>
      </w:r>
      <w:r w:rsidRPr="00E14047">
        <w:rPr>
          <w:rFonts w:ascii="Times New Roman" w:hAnsi="Times New Roman"/>
        </w:rPr>
        <w:t xml:space="preserve">within survey </w:t>
      </w:r>
      <w:r w:rsidR="00DA59C1" w:rsidRPr="00E14047">
        <w:rPr>
          <w:rFonts w:ascii="Times New Roman" w:hAnsi="Times New Roman"/>
        </w:rPr>
        <w:t xml:space="preserve">response </w:t>
      </w:r>
      <w:r w:rsidRPr="00E14047">
        <w:rPr>
          <w:rFonts w:ascii="Times New Roman" w:hAnsi="Times New Roman"/>
        </w:rPr>
        <w:t>rate across</w:t>
      </w:r>
      <w:r w:rsidR="00DA59C1" w:rsidRPr="00E14047">
        <w:rPr>
          <w:rFonts w:ascii="Times New Roman" w:hAnsi="Times New Roman"/>
        </w:rPr>
        <w:t xml:space="preserve"> famil</w:t>
      </w:r>
      <w:r w:rsidRPr="00E14047">
        <w:rPr>
          <w:rFonts w:ascii="Times New Roman" w:hAnsi="Times New Roman"/>
        </w:rPr>
        <w:t xml:space="preserve">y race/ethnicity reporting </w:t>
      </w:r>
    </w:p>
    <w:p w14:paraId="57E66DCB" w14:textId="77777777" w:rsidR="00E6209A" w:rsidRPr="00E14047" w:rsidRDefault="00E6209A" w:rsidP="00C656C5">
      <w:pPr>
        <w:pStyle w:val="ListParagraph"/>
        <w:numPr>
          <w:ilvl w:val="0"/>
          <w:numId w:val="9"/>
        </w:numPr>
        <w:rPr>
          <w:rFonts w:ascii="Times New Roman" w:hAnsi="Times New Roman"/>
          <w:b/>
          <w:bCs/>
        </w:rPr>
      </w:pPr>
      <w:r w:rsidRPr="00E14047">
        <w:rPr>
          <w:rFonts w:ascii="Times New Roman" w:hAnsi="Times New Roman"/>
        </w:rPr>
        <w:t xml:space="preserve">FFY2018: </w:t>
      </w:r>
      <w:r w:rsidR="0016207D" w:rsidRPr="00E14047">
        <w:rPr>
          <w:rFonts w:ascii="Times New Roman" w:hAnsi="Times New Roman"/>
        </w:rPr>
        <w:t xml:space="preserve">19% of NCSEAM respondents identified as Hispanic/Latino; 13% identified as Multiracial; 7% identified as Black or African American; 6% identified as Asian or Pacific Islander; and </w:t>
      </w:r>
      <w:r w:rsidRPr="00E14047">
        <w:rPr>
          <w:rFonts w:ascii="Times New Roman" w:hAnsi="Times New Roman"/>
        </w:rPr>
        <w:t>55% identified as White</w:t>
      </w:r>
    </w:p>
    <w:p w14:paraId="3E0EFBBC" w14:textId="77777777" w:rsidR="0016207D" w:rsidRPr="00E14047" w:rsidRDefault="0016207D" w:rsidP="00C656C5">
      <w:pPr>
        <w:pStyle w:val="ListParagraph"/>
        <w:numPr>
          <w:ilvl w:val="0"/>
          <w:numId w:val="9"/>
        </w:numPr>
        <w:rPr>
          <w:rFonts w:ascii="Times New Roman" w:hAnsi="Times New Roman"/>
          <w:b/>
          <w:bCs/>
        </w:rPr>
      </w:pPr>
      <w:r w:rsidRPr="00E14047">
        <w:rPr>
          <w:rFonts w:ascii="Times New Roman" w:hAnsi="Times New Roman"/>
        </w:rPr>
        <w:t>FFY20:</w:t>
      </w:r>
      <w:r w:rsidRPr="00E14047">
        <w:rPr>
          <w:rFonts w:ascii="Times New Roman" w:hAnsi="Times New Roman"/>
          <w:b/>
          <w:bCs/>
        </w:rPr>
        <w:t xml:space="preserve"> </w:t>
      </w:r>
      <w:r w:rsidRPr="00E14047">
        <w:rPr>
          <w:rFonts w:ascii="Times New Roman" w:hAnsi="Times New Roman"/>
        </w:rPr>
        <w:t>16% of NCSEAM respondents identified as Hispanic/Latino; 11% identified as Multiracial; 6% identified as Black or African American; 6% identified as Asian or Pacific Islander; and 61% identified as White</w:t>
      </w:r>
    </w:p>
    <w:p w14:paraId="5FDC1FDB" w14:textId="77777777" w:rsidR="00194CBD" w:rsidRPr="00E14047" w:rsidRDefault="00194CBD" w:rsidP="00C656C5">
      <w:pPr>
        <w:pStyle w:val="ListParagraph"/>
        <w:numPr>
          <w:ilvl w:val="0"/>
          <w:numId w:val="9"/>
        </w:numPr>
        <w:rPr>
          <w:rFonts w:ascii="Times New Roman" w:hAnsi="Times New Roman"/>
          <w:b/>
          <w:bCs/>
        </w:rPr>
      </w:pPr>
      <w:r w:rsidRPr="00E14047">
        <w:rPr>
          <w:rFonts w:ascii="Times New Roman" w:hAnsi="Times New Roman"/>
        </w:rPr>
        <w:t>Findings identified a 6% decrease in response rate of families who identify as a race other than White from FFY2018-2020</w:t>
      </w:r>
    </w:p>
    <w:p w14:paraId="1ABEF61E" w14:textId="77777777" w:rsidR="00194CBD" w:rsidRPr="00E14047" w:rsidRDefault="00194CBD" w:rsidP="00194CBD">
      <w:pPr>
        <w:pStyle w:val="ListParagraph"/>
        <w:numPr>
          <w:ilvl w:val="0"/>
          <w:numId w:val="9"/>
        </w:numPr>
        <w:rPr>
          <w:rFonts w:ascii="Times New Roman" w:hAnsi="Times New Roman"/>
          <w:b/>
          <w:bCs/>
        </w:rPr>
      </w:pPr>
      <w:r w:rsidRPr="00E14047">
        <w:rPr>
          <w:rFonts w:ascii="Times New Roman" w:hAnsi="Times New Roman"/>
        </w:rPr>
        <w:t xml:space="preserve">Two regions (Northeast &amp; West/NW) had an increase in the response rate of families who identify as a race other than White from FFY2018-2020; other 8 regions experienced a decrease </w:t>
      </w:r>
    </w:p>
    <w:p w14:paraId="2AF4A368" w14:textId="77777777" w:rsidR="00194CBD" w:rsidRDefault="00194CBD" w:rsidP="00C656C5">
      <w:pPr>
        <w:pStyle w:val="ListParagraph"/>
        <w:numPr>
          <w:ilvl w:val="0"/>
          <w:numId w:val="9"/>
        </w:numPr>
        <w:rPr>
          <w:rFonts w:ascii="Times New Roman" w:hAnsi="Times New Roman"/>
        </w:rPr>
      </w:pPr>
      <w:r w:rsidRPr="00E14047">
        <w:rPr>
          <w:rFonts w:ascii="Times New Roman" w:hAnsi="Times New Roman"/>
        </w:rPr>
        <w:t xml:space="preserve">Important to consider the disproportionate impact of the pandemic on communities of color and how this could impact the findings </w:t>
      </w:r>
    </w:p>
    <w:p w14:paraId="062DA3B4" w14:textId="77777777" w:rsidR="004879FC" w:rsidRDefault="004879FC" w:rsidP="00C656C5">
      <w:pPr>
        <w:pStyle w:val="ListParagraph"/>
        <w:numPr>
          <w:ilvl w:val="0"/>
          <w:numId w:val="9"/>
        </w:numPr>
        <w:rPr>
          <w:rFonts w:ascii="Times New Roman" w:hAnsi="Times New Roman"/>
        </w:rPr>
      </w:pPr>
      <w:r>
        <w:rPr>
          <w:rFonts w:ascii="Times New Roman" w:hAnsi="Times New Roman"/>
        </w:rPr>
        <w:t xml:space="preserve">EI Division is considering strategies to increase representativeness in Family Outcomes responses, including adjusting the survey sampling methodology and distribution methods </w:t>
      </w:r>
    </w:p>
    <w:p w14:paraId="1FEDD87B" w14:textId="77777777" w:rsidR="004879FC" w:rsidRPr="0004503D" w:rsidRDefault="004879FC" w:rsidP="004879FC">
      <w:pPr>
        <w:pStyle w:val="ListParagraph"/>
        <w:numPr>
          <w:ilvl w:val="0"/>
          <w:numId w:val="9"/>
        </w:numPr>
        <w:rPr>
          <w:rFonts w:ascii="Times New Roman" w:hAnsi="Times New Roman"/>
        </w:rPr>
      </w:pPr>
      <w:r>
        <w:rPr>
          <w:rFonts w:ascii="Times New Roman" w:hAnsi="Times New Roman"/>
        </w:rPr>
        <w:t xml:space="preserve">In FY23 the survey will </w:t>
      </w:r>
      <w:r w:rsidR="0004503D">
        <w:rPr>
          <w:rFonts w:ascii="Times New Roman" w:hAnsi="Times New Roman"/>
        </w:rPr>
        <w:t xml:space="preserve">include a new question about families’ perceptions of whether their race, skin color, ethnicity or preferred language affect their EI services </w:t>
      </w:r>
    </w:p>
    <w:p w14:paraId="0296A0FB" w14:textId="77777777" w:rsidR="007873D4" w:rsidRPr="00E14047" w:rsidRDefault="007873D4" w:rsidP="007873D4">
      <w:r w:rsidRPr="00E14047">
        <w:t> </w:t>
      </w:r>
    </w:p>
    <w:p w14:paraId="67AA7CCC" w14:textId="77777777" w:rsidR="007873D4" w:rsidRPr="001015C4" w:rsidRDefault="007873D4" w:rsidP="007873D4">
      <w:pPr>
        <w:rPr>
          <w:b/>
          <w:bCs/>
        </w:rPr>
      </w:pPr>
      <w:r w:rsidRPr="001015C4">
        <w:rPr>
          <w:b/>
          <w:bCs/>
        </w:rPr>
        <w:t xml:space="preserve">1:15 – 1:50: Presentation &amp; Discussion – Impact of COVID-19 on EI System </w:t>
      </w:r>
    </w:p>
    <w:p w14:paraId="1282801F" w14:textId="77777777" w:rsidR="001015C4" w:rsidRDefault="001015C4" w:rsidP="001015C4">
      <w:pPr>
        <w:pStyle w:val="ListParagraph"/>
        <w:numPr>
          <w:ilvl w:val="0"/>
          <w:numId w:val="13"/>
        </w:numPr>
        <w:rPr>
          <w:rFonts w:ascii="Times New Roman" w:hAnsi="Times New Roman"/>
        </w:rPr>
      </w:pPr>
      <w:r w:rsidRPr="001015C4">
        <w:rPr>
          <w:rFonts w:ascii="Times New Roman" w:hAnsi="Times New Roman"/>
        </w:rPr>
        <w:t xml:space="preserve">Dr. </w:t>
      </w:r>
      <w:proofErr w:type="spellStart"/>
      <w:r w:rsidRPr="001015C4">
        <w:rPr>
          <w:rFonts w:ascii="Times New Roman" w:hAnsi="Times New Roman"/>
        </w:rPr>
        <w:t>Ozonoff</w:t>
      </w:r>
      <w:proofErr w:type="spellEnd"/>
      <w:r w:rsidRPr="001015C4">
        <w:rPr>
          <w:rFonts w:ascii="Times New Roman" w:hAnsi="Times New Roman"/>
        </w:rPr>
        <w:t xml:space="preserve"> presented findings from research to understand the impact of COVID-19 on </w:t>
      </w:r>
      <w:r>
        <w:rPr>
          <w:rFonts w:ascii="Times New Roman" w:hAnsi="Times New Roman"/>
        </w:rPr>
        <w:t xml:space="preserve">Massachusetts </w:t>
      </w:r>
      <w:r w:rsidRPr="001015C4">
        <w:rPr>
          <w:rFonts w:ascii="Times New Roman" w:hAnsi="Times New Roman"/>
        </w:rPr>
        <w:t>EI service provision by looking at timing and extent of referrals, enrollment and services provided</w:t>
      </w:r>
      <w:r w:rsidR="00C219D8">
        <w:rPr>
          <w:rFonts w:ascii="Times New Roman" w:hAnsi="Times New Roman"/>
        </w:rPr>
        <w:t xml:space="preserve"> (4/1/20 – 6/30/21)</w:t>
      </w:r>
    </w:p>
    <w:p w14:paraId="3379DFDB" w14:textId="77777777" w:rsidR="001015C4" w:rsidRDefault="001015C4" w:rsidP="00C219D8">
      <w:pPr>
        <w:pStyle w:val="ListParagraph"/>
        <w:numPr>
          <w:ilvl w:val="0"/>
          <w:numId w:val="13"/>
        </w:numPr>
        <w:rPr>
          <w:rFonts w:ascii="Times New Roman" w:hAnsi="Times New Roman"/>
        </w:rPr>
      </w:pPr>
      <w:r w:rsidRPr="001015C4">
        <w:rPr>
          <w:rFonts w:ascii="Times New Roman" w:hAnsi="Times New Roman"/>
        </w:rPr>
        <w:t xml:space="preserve">Analyzed service data from EICS to identify geographic, </w:t>
      </w:r>
      <w:proofErr w:type="gramStart"/>
      <w:r w:rsidRPr="001015C4">
        <w:rPr>
          <w:rFonts w:ascii="Times New Roman" w:hAnsi="Times New Roman"/>
        </w:rPr>
        <w:t>racial</w:t>
      </w:r>
      <w:proofErr w:type="gramEnd"/>
      <w:r w:rsidRPr="001015C4">
        <w:rPr>
          <w:rFonts w:ascii="Times New Roman" w:hAnsi="Times New Roman"/>
        </w:rPr>
        <w:t xml:space="preserve"> and ethnic inequities on provision of these services </w:t>
      </w:r>
    </w:p>
    <w:p w14:paraId="658DB00B" w14:textId="77777777" w:rsidR="00C219D8" w:rsidRPr="00C219D8" w:rsidRDefault="00C219D8" w:rsidP="00C219D8">
      <w:pPr>
        <w:pStyle w:val="ListParagraph"/>
        <w:numPr>
          <w:ilvl w:val="0"/>
          <w:numId w:val="13"/>
        </w:numPr>
        <w:rPr>
          <w:rFonts w:ascii="Times New Roman" w:hAnsi="Times New Roman"/>
        </w:rPr>
      </w:pPr>
      <w:r>
        <w:rPr>
          <w:rFonts w:ascii="Times New Roman" w:hAnsi="Times New Roman"/>
        </w:rPr>
        <w:t xml:space="preserve">Findings showed clear </w:t>
      </w:r>
      <w:r w:rsidRPr="00C219D8">
        <w:rPr>
          <w:rFonts w:ascii="Times New Roman" w:hAnsi="Times New Roman"/>
        </w:rPr>
        <w:t>evidence of system-wide decreases:</w:t>
      </w:r>
    </w:p>
    <w:p w14:paraId="07A78DE3" w14:textId="77777777" w:rsidR="00C219D8" w:rsidRPr="00C219D8" w:rsidRDefault="00C219D8" w:rsidP="00C219D8">
      <w:pPr>
        <w:pStyle w:val="ListParagraph"/>
        <w:numPr>
          <w:ilvl w:val="1"/>
          <w:numId w:val="13"/>
        </w:numPr>
        <w:rPr>
          <w:rFonts w:ascii="Times New Roman" w:hAnsi="Times New Roman"/>
        </w:rPr>
      </w:pPr>
      <w:r w:rsidRPr="00C219D8">
        <w:rPr>
          <w:rFonts w:ascii="Times New Roman" w:hAnsi="Times New Roman"/>
        </w:rPr>
        <w:t>At start of pandemic (April 2020) enrollments in EI dropped 43%</w:t>
      </w:r>
    </w:p>
    <w:p w14:paraId="41FAE28E" w14:textId="77777777" w:rsidR="00C219D8" w:rsidRPr="00C219D8" w:rsidRDefault="00C219D8" w:rsidP="00C219D8">
      <w:pPr>
        <w:pStyle w:val="ListParagraph"/>
        <w:numPr>
          <w:ilvl w:val="1"/>
          <w:numId w:val="13"/>
        </w:numPr>
        <w:rPr>
          <w:rFonts w:ascii="Times New Roman" w:hAnsi="Times New Roman"/>
        </w:rPr>
      </w:pPr>
      <w:r w:rsidRPr="00C219D8">
        <w:rPr>
          <w:rFonts w:ascii="Times New Roman" w:hAnsi="Times New Roman"/>
        </w:rPr>
        <w:t>During first year of pandemic ~7000 fewer children enrolled to IFSP</w:t>
      </w:r>
    </w:p>
    <w:p w14:paraId="50D2380D" w14:textId="77777777" w:rsidR="00C219D8" w:rsidRDefault="00C219D8" w:rsidP="00C219D8">
      <w:pPr>
        <w:pStyle w:val="ListParagraph"/>
        <w:numPr>
          <w:ilvl w:val="0"/>
          <w:numId w:val="13"/>
        </w:numPr>
        <w:rPr>
          <w:rFonts w:ascii="Times New Roman" w:hAnsi="Times New Roman"/>
        </w:rPr>
      </w:pPr>
      <w:r>
        <w:rPr>
          <w:rFonts w:ascii="Times New Roman" w:hAnsi="Times New Roman"/>
        </w:rPr>
        <w:t>F</w:t>
      </w:r>
      <w:r w:rsidRPr="00C219D8">
        <w:rPr>
          <w:rFonts w:ascii="Times New Roman" w:hAnsi="Times New Roman"/>
        </w:rPr>
        <w:t xml:space="preserve">or infants and toddlers referred into EI, there </w:t>
      </w:r>
      <w:r>
        <w:rPr>
          <w:rFonts w:ascii="Times New Roman" w:hAnsi="Times New Roman"/>
        </w:rPr>
        <w:t>was</w:t>
      </w:r>
      <w:r w:rsidRPr="00C219D8">
        <w:rPr>
          <w:rFonts w:ascii="Times New Roman" w:hAnsi="Times New Roman"/>
        </w:rPr>
        <w:t xml:space="preserve"> no evidence of demographic shift during pandemic</w:t>
      </w:r>
    </w:p>
    <w:p w14:paraId="2BBD3C17" w14:textId="77777777" w:rsidR="00C219D8" w:rsidRDefault="00C219D8" w:rsidP="00C219D8">
      <w:pPr>
        <w:pStyle w:val="ListParagraph"/>
        <w:numPr>
          <w:ilvl w:val="0"/>
          <w:numId w:val="13"/>
        </w:numPr>
        <w:rPr>
          <w:rFonts w:ascii="Times New Roman" w:hAnsi="Times New Roman"/>
        </w:rPr>
      </w:pPr>
      <w:r>
        <w:rPr>
          <w:rFonts w:ascii="Times New Roman" w:hAnsi="Times New Roman"/>
        </w:rPr>
        <w:lastRenderedPageBreak/>
        <w:t>Found a statistically significant decrease in service delivery (active IFSP) in two regions (NE &amp; West) during period of study (4/1/20 – 6/30/21)</w:t>
      </w:r>
    </w:p>
    <w:p w14:paraId="15B71161" w14:textId="77777777" w:rsidR="00C219D8" w:rsidRDefault="00C219D8" w:rsidP="00C219D8">
      <w:pPr>
        <w:pStyle w:val="ListParagraph"/>
        <w:numPr>
          <w:ilvl w:val="0"/>
          <w:numId w:val="13"/>
        </w:numPr>
        <w:rPr>
          <w:rFonts w:ascii="Times New Roman" w:hAnsi="Times New Roman"/>
        </w:rPr>
      </w:pPr>
      <w:r>
        <w:rPr>
          <w:rFonts w:ascii="Times New Roman" w:hAnsi="Times New Roman"/>
        </w:rPr>
        <w:t>Research also found a statistically significant decrease in service delivery (active IFSP) for children identified as Black or Latinx</w:t>
      </w:r>
      <w:r w:rsidRPr="00C219D8">
        <w:rPr>
          <w:rFonts w:ascii="Times New Roman" w:hAnsi="Times New Roman"/>
        </w:rPr>
        <w:t xml:space="preserve"> </w:t>
      </w:r>
      <w:r>
        <w:rPr>
          <w:rFonts w:ascii="Times New Roman" w:hAnsi="Times New Roman"/>
        </w:rPr>
        <w:t>and an increase in service delivery for children identified as White during period of study (4/1/20 – 6/30/21)</w:t>
      </w:r>
    </w:p>
    <w:p w14:paraId="2B22739B" w14:textId="77777777" w:rsidR="00C219D8" w:rsidRDefault="00C219D8" w:rsidP="00C219D8">
      <w:pPr>
        <w:pStyle w:val="ListParagraph"/>
        <w:numPr>
          <w:ilvl w:val="0"/>
          <w:numId w:val="13"/>
        </w:numPr>
        <w:rPr>
          <w:rFonts w:ascii="Times New Roman" w:hAnsi="Times New Roman"/>
        </w:rPr>
      </w:pPr>
      <w:r>
        <w:rPr>
          <w:rFonts w:ascii="Times New Roman" w:hAnsi="Times New Roman"/>
        </w:rPr>
        <w:t xml:space="preserve">Conclusions – there is little evidence that the pandemic created new disparities that didn’t exist before, but rather may have magnified existing disparities </w:t>
      </w:r>
    </w:p>
    <w:p w14:paraId="63B9D214" w14:textId="77777777" w:rsidR="00C219D8" w:rsidRDefault="00C219D8" w:rsidP="00C219D8">
      <w:pPr>
        <w:pStyle w:val="ListParagraph"/>
        <w:numPr>
          <w:ilvl w:val="0"/>
          <w:numId w:val="13"/>
        </w:numPr>
        <w:rPr>
          <w:rFonts w:ascii="Times New Roman" w:hAnsi="Times New Roman"/>
        </w:rPr>
      </w:pPr>
      <w:r>
        <w:rPr>
          <w:rFonts w:ascii="Times New Roman" w:hAnsi="Times New Roman"/>
        </w:rPr>
        <w:t xml:space="preserve">Considerations for interpreting the data include: </w:t>
      </w:r>
    </w:p>
    <w:p w14:paraId="6ABD421F" w14:textId="77777777" w:rsidR="00C219D8" w:rsidRDefault="00C219D8" w:rsidP="00C219D8">
      <w:pPr>
        <w:pStyle w:val="ListParagraph"/>
        <w:numPr>
          <w:ilvl w:val="1"/>
          <w:numId w:val="13"/>
        </w:numPr>
        <w:rPr>
          <w:rFonts w:ascii="Times New Roman" w:hAnsi="Times New Roman"/>
        </w:rPr>
      </w:pPr>
      <w:r>
        <w:rPr>
          <w:rFonts w:ascii="Times New Roman" w:hAnsi="Times New Roman"/>
        </w:rPr>
        <w:t xml:space="preserve">Importance of considering technological or other social and economic disparities that could affect the geographic shift in the NE and West. Consider examining shifts in service delivery at the program level. </w:t>
      </w:r>
    </w:p>
    <w:p w14:paraId="799E9EF0" w14:textId="77777777" w:rsidR="00C219D8" w:rsidRDefault="00C219D8" w:rsidP="00C219D8">
      <w:pPr>
        <w:pStyle w:val="ListParagraph"/>
        <w:numPr>
          <w:ilvl w:val="1"/>
          <w:numId w:val="13"/>
        </w:numPr>
        <w:rPr>
          <w:rFonts w:ascii="Times New Roman" w:hAnsi="Times New Roman"/>
        </w:rPr>
      </w:pPr>
      <w:r>
        <w:rPr>
          <w:rFonts w:ascii="Times New Roman" w:hAnsi="Times New Roman"/>
        </w:rPr>
        <w:t xml:space="preserve">This research did not capture referrals that did not lead to intakes </w:t>
      </w:r>
    </w:p>
    <w:p w14:paraId="55444ACE" w14:textId="77777777" w:rsidR="00C219D8" w:rsidRPr="00C219D8" w:rsidRDefault="00C219D8" w:rsidP="00C219D8">
      <w:pPr>
        <w:pStyle w:val="ListParagraph"/>
        <w:rPr>
          <w:rFonts w:ascii="Times New Roman" w:hAnsi="Times New Roman"/>
        </w:rPr>
      </w:pPr>
    </w:p>
    <w:p w14:paraId="37F6B726" w14:textId="77777777" w:rsidR="007873D4" w:rsidRPr="00C219D8" w:rsidRDefault="007873D4" w:rsidP="007873D4">
      <w:pPr>
        <w:rPr>
          <w:rFonts w:cstheme="minorHAnsi"/>
        </w:rPr>
      </w:pPr>
      <w:r w:rsidRPr="001015C4">
        <w:rPr>
          <w:rFonts w:cstheme="minorHAnsi"/>
          <w:b/>
          <w:bCs/>
        </w:rPr>
        <w:t>1:50 - 2:00: Closing &amp; Adjourn </w:t>
      </w:r>
    </w:p>
    <w:p w14:paraId="0EDCFF61" w14:textId="77777777" w:rsidR="007873D4" w:rsidRDefault="007873D4"/>
    <w:sectPr w:rsidR="0078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1600"/>
    <w:multiLevelType w:val="hybridMultilevel"/>
    <w:tmpl w:val="71646FD2"/>
    <w:lvl w:ilvl="0" w:tplc="64880FDE">
      <w:start w:val="1"/>
      <w:numFmt w:val="bullet"/>
      <w:lvlText w:val="§"/>
      <w:lvlJc w:val="left"/>
      <w:pPr>
        <w:tabs>
          <w:tab w:val="num" w:pos="720"/>
        </w:tabs>
        <w:ind w:left="720" w:hanging="360"/>
      </w:pPr>
      <w:rPr>
        <w:rFonts w:ascii="Wingdings" w:hAnsi="Wingdings" w:hint="default"/>
      </w:rPr>
    </w:lvl>
    <w:lvl w:ilvl="1" w:tplc="17208E94">
      <w:numFmt w:val="bullet"/>
      <w:lvlText w:val="§"/>
      <w:lvlJc w:val="left"/>
      <w:pPr>
        <w:tabs>
          <w:tab w:val="num" w:pos="1440"/>
        </w:tabs>
        <w:ind w:left="1440" w:hanging="360"/>
      </w:pPr>
      <w:rPr>
        <w:rFonts w:ascii="Wingdings" w:hAnsi="Wingdings" w:hint="default"/>
      </w:rPr>
    </w:lvl>
    <w:lvl w:ilvl="2" w:tplc="4636FA90" w:tentative="1">
      <w:start w:val="1"/>
      <w:numFmt w:val="bullet"/>
      <w:lvlText w:val="§"/>
      <w:lvlJc w:val="left"/>
      <w:pPr>
        <w:tabs>
          <w:tab w:val="num" w:pos="2160"/>
        </w:tabs>
        <w:ind w:left="2160" w:hanging="360"/>
      </w:pPr>
      <w:rPr>
        <w:rFonts w:ascii="Wingdings" w:hAnsi="Wingdings" w:hint="default"/>
      </w:rPr>
    </w:lvl>
    <w:lvl w:ilvl="3" w:tplc="2E026D18" w:tentative="1">
      <w:start w:val="1"/>
      <w:numFmt w:val="bullet"/>
      <w:lvlText w:val="§"/>
      <w:lvlJc w:val="left"/>
      <w:pPr>
        <w:tabs>
          <w:tab w:val="num" w:pos="2880"/>
        </w:tabs>
        <w:ind w:left="2880" w:hanging="360"/>
      </w:pPr>
      <w:rPr>
        <w:rFonts w:ascii="Wingdings" w:hAnsi="Wingdings" w:hint="default"/>
      </w:rPr>
    </w:lvl>
    <w:lvl w:ilvl="4" w:tplc="9AB49920" w:tentative="1">
      <w:start w:val="1"/>
      <w:numFmt w:val="bullet"/>
      <w:lvlText w:val="§"/>
      <w:lvlJc w:val="left"/>
      <w:pPr>
        <w:tabs>
          <w:tab w:val="num" w:pos="3600"/>
        </w:tabs>
        <w:ind w:left="3600" w:hanging="360"/>
      </w:pPr>
      <w:rPr>
        <w:rFonts w:ascii="Wingdings" w:hAnsi="Wingdings" w:hint="default"/>
      </w:rPr>
    </w:lvl>
    <w:lvl w:ilvl="5" w:tplc="EE1C3CB2" w:tentative="1">
      <w:start w:val="1"/>
      <w:numFmt w:val="bullet"/>
      <w:lvlText w:val="§"/>
      <w:lvlJc w:val="left"/>
      <w:pPr>
        <w:tabs>
          <w:tab w:val="num" w:pos="4320"/>
        </w:tabs>
        <w:ind w:left="4320" w:hanging="360"/>
      </w:pPr>
      <w:rPr>
        <w:rFonts w:ascii="Wingdings" w:hAnsi="Wingdings" w:hint="default"/>
      </w:rPr>
    </w:lvl>
    <w:lvl w:ilvl="6" w:tplc="DD42E48E" w:tentative="1">
      <w:start w:val="1"/>
      <w:numFmt w:val="bullet"/>
      <w:lvlText w:val="§"/>
      <w:lvlJc w:val="left"/>
      <w:pPr>
        <w:tabs>
          <w:tab w:val="num" w:pos="5040"/>
        </w:tabs>
        <w:ind w:left="5040" w:hanging="360"/>
      </w:pPr>
      <w:rPr>
        <w:rFonts w:ascii="Wingdings" w:hAnsi="Wingdings" w:hint="default"/>
      </w:rPr>
    </w:lvl>
    <w:lvl w:ilvl="7" w:tplc="B5922A50" w:tentative="1">
      <w:start w:val="1"/>
      <w:numFmt w:val="bullet"/>
      <w:lvlText w:val="§"/>
      <w:lvlJc w:val="left"/>
      <w:pPr>
        <w:tabs>
          <w:tab w:val="num" w:pos="5760"/>
        </w:tabs>
        <w:ind w:left="5760" w:hanging="360"/>
      </w:pPr>
      <w:rPr>
        <w:rFonts w:ascii="Wingdings" w:hAnsi="Wingdings" w:hint="default"/>
      </w:rPr>
    </w:lvl>
    <w:lvl w:ilvl="8" w:tplc="94F61AE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61D1F"/>
    <w:multiLevelType w:val="hybridMultilevel"/>
    <w:tmpl w:val="B30C5C0E"/>
    <w:lvl w:ilvl="0" w:tplc="07D865D6">
      <w:start w:val="1"/>
      <w:numFmt w:val="upperLetter"/>
      <w:lvlText w:val="%1."/>
      <w:lvlJc w:val="left"/>
      <w:pPr>
        <w:tabs>
          <w:tab w:val="num" w:pos="720"/>
        </w:tabs>
        <w:ind w:left="720" w:hanging="360"/>
      </w:pPr>
    </w:lvl>
    <w:lvl w:ilvl="1" w:tplc="1AB01B30" w:tentative="1">
      <w:start w:val="1"/>
      <w:numFmt w:val="upperLetter"/>
      <w:lvlText w:val="%2."/>
      <w:lvlJc w:val="left"/>
      <w:pPr>
        <w:tabs>
          <w:tab w:val="num" w:pos="1440"/>
        </w:tabs>
        <w:ind w:left="1440" w:hanging="360"/>
      </w:pPr>
    </w:lvl>
    <w:lvl w:ilvl="2" w:tplc="738E70DA" w:tentative="1">
      <w:start w:val="1"/>
      <w:numFmt w:val="upperLetter"/>
      <w:lvlText w:val="%3."/>
      <w:lvlJc w:val="left"/>
      <w:pPr>
        <w:tabs>
          <w:tab w:val="num" w:pos="2160"/>
        </w:tabs>
        <w:ind w:left="2160" w:hanging="360"/>
      </w:pPr>
    </w:lvl>
    <w:lvl w:ilvl="3" w:tplc="DBC6DB58" w:tentative="1">
      <w:start w:val="1"/>
      <w:numFmt w:val="upperLetter"/>
      <w:lvlText w:val="%4."/>
      <w:lvlJc w:val="left"/>
      <w:pPr>
        <w:tabs>
          <w:tab w:val="num" w:pos="2880"/>
        </w:tabs>
        <w:ind w:left="2880" w:hanging="360"/>
      </w:pPr>
    </w:lvl>
    <w:lvl w:ilvl="4" w:tplc="62FE30A0" w:tentative="1">
      <w:start w:val="1"/>
      <w:numFmt w:val="upperLetter"/>
      <w:lvlText w:val="%5."/>
      <w:lvlJc w:val="left"/>
      <w:pPr>
        <w:tabs>
          <w:tab w:val="num" w:pos="3600"/>
        </w:tabs>
        <w:ind w:left="3600" w:hanging="360"/>
      </w:pPr>
    </w:lvl>
    <w:lvl w:ilvl="5" w:tplc="DDE2ADE6" w:tentative="1">
      <w:start w:val="1"/>
      <w:numFmt w:val="upperLetter"/>
      <w:lvlText w:val="%6."/>
      <w:lvlJc w:val="left"/>
      <w:pPr>
        <w:tabs>
          <w:tab w:val="num" w:pos="4320"/>
        </w:tabs>
        <w:ind w:left="4320" w:hanging="360"/>
      </w:pPr>
    </w:lvl>
    <w:lvl w:ilvl="6" w:tplc="DC621524" w:tentative="1">
      <w:start w:val="1"/>
      <w:numFmt w:val="upperLetter"/>
      <w:lvlText w:val="%7."/>
      <w:lvlJc w:val="left"/>
      <w:pPr>
        <w:tabs>
          <w:tab w:val="num" w:pos="5040"/>
        </w:tabs>
        <w:ind w:left="5040" w:hanging="360"/>
      </w:pPr>
    </w:lvl>
    <w:lvl w:ilvl="7" w:tplc="4F4C745A" w:tentative="1">
      <w:start w:val="1"/>
      <w:numFmt w:val="upperLetter"/>
      <w:lvlText w:val="%8."/>
      <w:lvlJc w:val="left"/>
      <w:pPr>
        <w:tabs>
          <w:tab w:val="num" w:pos="5760"/>
        </w:tabs>
        <w:ind w:left="5760" w:hanging="360"/>
      </w:pPr>
    </w:lvl>
    <w:lvl w:ilvl="8" w:tplc="33AA5944" w:tentative="1">
      <w:start w:val="1"/>
      <w:numFmt w:val="upperLetter"/>
      <w:lvlText w:val="%9."/>
      <w:lvlJc w:val="left"/>
      <w:pPr>
        <w:tabs>
          <w:tab w:val="num" w:pos="6480"/>
        </w:tabs>
        <w:ind w:left="6480" w:hanging="360"/>
      </w:pPr>
    </w:lvl>
  </w:abstractNum>
  <w:abstractNum w:abstractNumId="2" w15:restartNumberingAfterBreak="0">
    <w:nsid w:val="0D50639B"/>
    <w:multiLevelType w:val="hybridMultilevel"/>
    <w:tmpl w:val="DAB4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11399"/>
    <w:multiLevelType w:val="hybridMultilevel"/>
    <w:tmpl w:val="FFD05CA2"/>
    <w:lvl w:ilvl="0" w:tplc="E1E461C4">
      <w:start w:val="1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33BBE"/>
    <w:multiLevelType w:val="hybridMultilevel"/>
    <w:tmpl w:val="2D94CB34"/>
    <w:lvl w:ilvl="0" w:tplc="08420E6A">
      <w:start w:val="1"/>
      <w:numFmt w:val="decimal"/>
      <w:lvlText w:val="%1."/>
      <w:lvlJc w:val="left"/>
      <w:pPr>
        <w:tabs>
          <w:tab w:val="num" w:pos="720"/>
        </w:tabs>
        <w:ind w:left="720" w:hanging="360"/>
      </w:pPr>
    </w:lvl>
    <w:lvl w:ilvl="1" w:tplc="4BA8DABA" w:tentative="1">
      <w:start w:val="1"/>
      <w:numFmt w:val="decimal"/>
      <w:lvlText w:val="%2."/>
      <w:lvlJc w:val="left"/>
      <w:pPr>
        <w:tabs>
          <w:tab w:val="num" w:pos="1440"/>
        </w:tabs>
        <w:ind w:left="1440" w:hanging="360"/>
      </w:pPr>
    </w:lvl>
    <w:lvl w:ilvl="2" w:tplc="AE660700" w:tentative="1">
      <w:start w:val="1"/>
      <w:numFmt w:val="decimal"/>
      <w:lvlText w:val="%3."/>
      <w:lvlJc w:val="left"/>
      <w:pPr>
        <w:tabs>
          <w:tab w:val="num" w:pos="2160"/>
        </w:tabs>
        <w:ind w:left="2160" w:hanging="360"/>
      </w:pPr>
    </w:lvl>
    <w:lvl w:ilvl="3" w:tplc="F3B298D4" w:tentative="1">
      <w:start w:val="1"/>
      <w:numFmt w:val="decimal"/>
      <w:lvlText w:val="%4."/>
      <w:lvlJc w:val="left"/>
      <w:pPr>
        <w:tabs>
          <w:tab w:val="num" w:pos="2880"/>
        </w:tabs>
        <w:ind w:left="2880" w:hanging="360"/>
      </w:pPr>
    </w:lvl>
    <w:lvl w:ilvl="4" w:tplc="685627A8" w:tentative="1">
      <w:start w:val="1"/>
      <w:numFmt w:val="decimal"/>
      <w:lvlText w:val="%5."/>
      <w:lvlJc w:val="left"/>
      <w:pPr>
        <w:tabs>
          <w:tab w:val="num" w:pos="3600"/>
        </w:tabs>
        <w:ind w:left="3600" w:hanging="360"/>
      </w:pPr>
    </w:lvl>
    <w:lvl w:ilvl="5" w:tplc="A538FF54" w:tentative="1">
      <w:start w:val="1"/>
      <w:numFmt w:val="decimal"/>
      <w:lvlText w:val="%6."/>
      <w:lvlJc w:val="left"/>
      <w:pPr>
        <w:tabs>
          <w:tab w:val="num" w:pos="4320"/>
        </w:tabs>
        <w:ind w:left="4320" w:hanging="360"/>
      </w:pPr>
    </w:lvl>
    <w:lvl w:ilvl="6" w:tplc="CAE40F58" w:tentative="1">
      <w:start w:val="1"/>
      <w:numFmt w:val="decimal"/>
      <w:lvlText w:val="%7."/>
      <w:lvlJc w:val="left"/>
      <w:pPr>
        <w:tabs>
          <w:tab w:val="num" w:pos="5040"/>
        </w:tabs>
        <w:ind w:left="5040" w:hanging="360"/>
      </w:pPr>
    </w:lvl>
    <w:lvl w:ilvl="7" w:tplc="F3361FEC" w:tentative="1">
      <w:start w:val="1"/>
      <w:numFmt w:val="decimal"/>
      <w:lvlText w:val="%8."/>
      <w:lvlJc w:val="left"/>
      <w:pPr>
        <w:tabs>
          <w:tab w:val="num" w:pos="5760"/>
        </w:tabs>
        <w:ind w:left="5760" w:hanging="360"/>
      </w:pPr>
    </w:lvl>
    <w:lvl w:ilvl="8" w:tplc="0AB4DDE6" w:tentative="1">
      <w:start w:val="1"/>
      <w:numFmt w:val="decimal"/>
      <w:lvlText w:val="%9."/>
      <w:lvlJc w:val="left"/>
      <w:pPr>
        <w:tabs>
          <w:tab w:val="num" w:pos="6480"/>
        </w:tabs>
        <w:ind w:left="6480" w:hanging="360"/>
      </w:pPr>
    </w:lvl>
  </w:abstractNum>
  <w:abstractNum w:abstractNumId="5" w15:restartNumberingAfterBreak="0">
    <w:nsid w:val="2137785D"/>
    <w:multiLevelType w:val="hybridMultilevel"/>
    <w:tmpl w:val="B7AE2FBC"/>
    <w:lvl w:ilvl="0" w:tplc="C1E0410E">
      <w:start w:val="1"/>
      <w:numFmt w:val="bullet"/>
      <w:lvlText w:val="•"/>
      <w:lvlJc w:val="left"/>
      <w:pPr>
        <w:tabs>
          <w:tab w:val="num" w:pos="720"/>
        </w:tabs>
        <w:ind w:left="720" w:hanging="360"/>
      </w:pPr>
      <w:rPr>
        <w:rFonts w:ascii="Arial" w:hAnsi="Arial" w:hint="default"/>
      </w:rPr>
    </w:lvl>
    <w:lvl w:ilvl="1" w:tplc="436AC476">
      <w:numFmt w:val="bullet"/>
      <w:lvlText w:val="•"/>
      <w:lvlJc w:val="left"/>
      <w:pPr>
        <w:tabs>
          <w:tab w:val="num" w:pos="1440"/>
        </w:tabs>
        <w:ind w:left="1440" w:hanging="360"/>
      </w:pPr>
      <w:rPr>
        <w:rFonts w:ascii="Arial" w:hAnsi="Arial" w:hint="default"/>
      </w:rPr>
    </w:lvl>
    <w:lvl w:ilvl="2" w:tplc="6CB01A7C" w:tentative="1">
      <w:start w:val="1"/>
      <w:numFmt w:val="bullet"/>
      <w:lvlText w:val="•"/>
      <w:lvlJc w:val="left"/>
      <w:pPr>
        <w:tabs>
          <w:tab w:val="num" w:pos="2160"/>
        </w:tabs>
        <w:ind w:left="2160" w:hanging="360"/>
      </w:pPr>
      <w:rPr>
        <w:rFonts w:ascii="Arial" w:hAnsi="Arial" w:hint="default"/>
      </w:rPr>
    </w:lvl>
    <w:lvl w:ilvl="3" w:tplc="90F2F5FC" w:tentative="1">
      <w:start w:val="1"/>
      <w:numFmt w:val="bullet"/>
      <w:lvlText w:val="•"/>
      <w:lvlJc w:val="left"/>
      <w:pPr>
        <w:tabs>
          <w:tab w:val="num" w:pos="2880"/>
        </w:tabs>
        <w:ind w:left="2880" w:hanging="360"/>
      </w:pPr>
      <w:rPr>
        <w:rFonts w:ascii="Arial" w:hAnsi="Arial" w:hint="default"/>
      </w:rPr>
    </w:lvl>
    <w:lvl w:ilvl="4" w:tplc="58784498" w:tentative="1">
      <w:start w:val="1"/>
      <w:numFmt w:val="bullet"/>
      <w:lvlText w:val="•"/>
      <w:lvlJc w:val="left"/>
      <w:pPr>
        <w:tabs>
          <w:tab w:val="num" w:pos="3600"/>
        </w:tabs>
        <w:ind w:left="3600" w:hanging="360"/>
      </w:pPr>
      <w:rPr>
        <w:rFonts w:ascii="Arial" w:hAnsi="Arial" w:hint="default"/>
      </w:rPr>
    </w:lvl>
    <w:lvl w:ilvl="5" w:tplc="F6BC55F2" w:tentative="1">
      <w:start w:val="1"/>
      <w:numFmt w:val="bullet"/>
      <w:lvlText w:val="•"/>
      <w:lvlJc w:val="left"/>
      <w:pPr>
        <w:tabs>
          <w:tab w:val="num" w:pos="4320"/>
        </w:tabs>
        <w:ind w:left="4320" w:hanging="360"/>
      </w:pPr>
      <w:rPr>
        <w:rFonts w:ascii="Arial" w:hAnsi="Arial" w:hint="default"/>
      </w:rPr>
    </w:lvl>
    <w:lvl w:ilvl="6" w:tplc="A0766896" w:tentative="1">
      <w:start w:val="1"/>
      <w:numFmt w:val="bullet"/>
      <w:lvlText w:val="•"/>
      <w:lvlJc w:val="left"/>
      <w:pPr>
        <w:tabs>
          <w:tab w:val="num" w:pos="5040"/>
        </w:tabs>
        <w:ind w:left="5040" w:hanging="360"/>
      </w:pPr>
      <w:rPr>
        <w:rFonts w:ascii="Arial" w:hAnsi="Arial" w:hint="default"/>
      </w:rPr>
    </w:lvl>
    <w:lvl w:ilvl="7" w:tplc="B216A154" w:tentative="1">
      <w:start w:val="1"/>
      <w:numFmt w:val="bullet"/>
      <w:lvlText w:val="•"/>
      <w:lvlJc w:val="left"/>
      <w:pPr>
        <w:tabs>
          <w:tab w:val="num" w:pos="5760"/>
        </w:tabs>
        <w:ind w:left="5760" w:hanging="360"/>
      </w:pPr>
      <w:rPr>
        <w:rFonts w:ascii="Arial" w:hAnsi="Arial" w:hint="default"/>
      </w:rPr>
    </w:lvl>
    <w:lvl w:ilvl="8" w:tplc="8CD2D2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9670E0"/>
    <w:multiLevelType w:val="hybridMultilevel"/>
    <w:tmpl w:val="79D2C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D0CA5"/>
    <w:multiLevelType w:val="hybridMultilevel"/>
    <w:tmpl w:val="8602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617DD"/>
    <w:multiLevelType w:val="hybridMultilevel"/>
    <w:tmpl w:val="5038D250"/>
    <w:lvl w:ilvl="0" w:tplc="DB583770">
      <w:start w:val="1"/>
      <w:numFmt w:val="bullet"/>
      <w:lvlText w:val="•"/>
      <w:lvlJc w:val="left"/>
      <w:pPr>
        <w:tabs>
          <w:tab w:val="num" w:pos="720"/>
        </w:tabs>
        <w:ind w:left="720" w:hanging="360"/>
      </w:pPr>
      <w:rPr>
        <w:rFonts w:ascii="Arial" w:hAnsi="Arial" w:hint="default"/>
      </w:rPr>
    </w:lvl>
    <w:lvl w:ilvl="1" w:tplc="1FDED4D6">
      <w:numFmt w:val="bullet"/>
      <w:lvlText w:val="•"/>
      <w:lvlJc w:val="left"/>
      <w:pPr>
        <w:tabs>
          <w:tab w:val="num" w:pos="1440"/>
        </w:tabs>
        <w:ind w:left="1440" w:hanging="360"/>
      </w:pPr>
      <w:rPr>
        <w:rFonts w:ascii="Arial" w:hAnsi="Arial" w:hint="default"/>
      </w:rPr>
    </w:lvl>
    <w:lvl w:ilvl="2" w:tplc="C5FE316E" w:tentative="1">
      <w:start w:val="1"/>
      <w:numFmt w:val="bullet"/>
      <w:lvlText w:val="•"/>
      <w:lvlJc w:val="left"/>
      <w:pPr>
        <w:tabs>
          <w:tab w:val="num" w:pos="2160"/>
        </w:tabs>
        <w:ind w:left="2160" w:hanging="360"/>
      </w:pPr>
      <w:rPr>
        <w:rFonts w:ascii="Arial" w:hAnsi="Arial" w:hint="default"/>
      </w:rPr>
    </w:lvl>
    <w:lvl w:ilvl="3" w:tplc="9DC4D7C4" w:tentative="1">
      <w:start w:val="1"/>
      <w:numFmt w:val="bullet"/>
      <w:lvlText w:val="•"/>
      <w:lvlJc w:val="left"/>
      <w:pPr>
        <w:tabs>
          <w:tab w:val="num" w:pos="2880"/>
        </w:tabs>
        <w:ind w:left="2880" w:hanging="360"/>
      </w:pPr>
      <w:rPr>
        <w:rFonts w:ascii="Arial" w:hAnsi="Arial" w:hint="default"/>
      </w:rPr>
    </w:lvl>
    <w:lvl w:ilvl="4" w:tplc="2F8A51C2" w:tentative="1">
      <w:start w:val="1"/>
      <w:numFmt w:val="bullet"/>
      <w:lvlText w:val="•"/>
      <w:lvlJc w:val="left"/>
      <w:pPr>
        <w:tabs>
          <w:tab w:val="num" w:pos="3600"/>
        </w:tabs>
        <w:ind w:left="3600" w:hanging="360"/>
      </w:pPr>
      <w:rPr>
        <w:rFonts w:ascii="Arial" w:hAnsi="Arial" w:hint="default"/>
      </w:rPr>
    </w:lvl>
    <w:lvl w:ilvl="5" w:tplc="16C63202" w:tentative="1">
      <w:start w:val="1"/>
      <w:numFmt w:val="bullet"/>
      <w:lvlText w:val="•"/>
      <w:lvlJc w:val="left"/>
      <w:pPr>
        <w:tabs>
          <w:tab w:val="num" w:pos="4320"/>
        </w:tabs>
        <w:ind w:left="4320" w:hanging="360"/>
      </w:pPr>
      <w:rPr>
        <w:rFonts w:ascii="Arial" w:hAnsi="Arial" w:hint="default"/>
      </w:rPr>
    </w:lvl>
    <w:lvl w:ilvl="6" w:tplc="FC4C956C" w:tentative="1">
      <w:start w:val="1"/>
      <w:numFmt w:val="bullet"/>
      <w:lvlText w:val="•"/>
      <w:lvlJc w:val="left"/>
      <w:pPr>
        <w:tabs>
          <w:tab w:val="num" w:pos="5040"/>
        </w:tabs>
        <w:ind w:left="5040" w:hanging="360"/>
      </w:pPr>
      <w:rPr>
        <w:rFonts w:ascii="Arial" w:hAnsi="Arial" w:hint="default"/>
      </w:rPr>
    </w:lvl>
    <w:lvl w:ilvl="7" w:tplc="F1C490BA" w:tentative="1">
      <w:start w:val="1"/>
      <w:numFmt w:val="bullet"/>
      <w:lvlText w:val="•"/>
      <w:lvlJc w:val="left"/>
      <w:pPr>
        <w:tabs>
          <w:tab w:val="num" w:pos="5760"/>
        </w:tabs>
        <w:ind w:left="5760" w:hanging="360"/>
      </w:pPr>
      <w:rPr>
        <w:rFonts w:ascii="Arial" w:hAnsi="Arial" w:hint="default"/>
      </w:rPr>
    </w:lvl>
    <w:lvl w:ilvl="8" w:tplc="9CB0B7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304C87"/>
    <w:multiLevelType w:val="hybridMultilevel"/>
    <w:tmpl w:val="268E93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3A07EE"/>
    <w:multiLevelType w:val="hybridMultilevel"/>
    <w:tmpl w:val="EECC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951C6"/>
    <w:multiLevelType w:val="hybridMultilevel"/>
    <w:tmpl w:val="C2DACF7C"/>
    <w:lvl w:ilvl="0" w:tplc="5F8CDDBA">
      <w:start w:val="1"/>
      <w:numFmt w:val="bullet"/>
      <w:lvlText w:val="•"/>
      <w:lvlJc w:val="left"/>
      <w:pPr>
        <w:tabs>
          <w:tab w:val="num" w:pos="720"/>
        </w:tabs>
        <w:ind w:left="720" w:hanging="360"/>
      </w:pPr>
      <w:rPr>
        <w:rFonts w:ascii="Arial" w:hAnsi="Arial" w:hint="default"/>
      </w:rPr>
    </w:lvl>
    <w:lvl w:ilvl="1" w:tplc="A6C2CBE8">
      <w:numFmt w:val="bullet"/>
      <w:lvlText w:val="•"/>
      <w:lvlJc w:val="left"/>
      <w:pPr>
        <w:tabs>
          <w:tab w:val="num" w:pos="1440"/>
        </w:tabs>
        <w:ind w:left="1440" w:hanging="360"/>
      </w:pPr>
      <w:rPr>
        <w:rFonts w:ascii="Arial" w:hAnsi="Arial" w:hint="default"/>
      </w:rPr>
    </w:lvl>
    <w:lvl w:ilvl="2" w:tplc="385206F0" w:tentative="1">
      <w:start w:val="1"/>
      <w:numFmt w:val="bullet"/>
      <w:lvlText w:val="•"/>
      <w:lvlJc w:val="left"/>
      <w:pPr>
        <w:tabs>
          <w:tab w:val="num" w:pos="2160"/>
        </w:tabs>
        <w:ind w:left="2160" w:hanging="360"/>
      </w:pPr>
      <w:rPr>
        <w:rFonts w:ascii="Arial" w:hAnsi="Arial" w:hint="default"/>
      </w:rPr>
    </w:lvl>
    <w:lvl w:ilvl="3" w:tplc="9192F9AE" w:tentative="1">
      <w:start w:val="1"/>
      <w:numFmt w:val="bullet"/>
      <w:lvlText w:val="•"/>
      <w:lvlJc w:val="left"/>
      <w:pPr>
        <w:tabs>
          <w:tab w:val="num" w:pos="2880"/>
        </w:tabs>
        <w:ind w:left="2880" w:hanging="360"/>
      </w:pPr>
      <w:rPr>
        <w:rFonts w:ascii="Arial" w:hAnsi="Arial" w:hint="default"/>
      </w:rPr>
    </w:lvl>
    <w:lvl w:ilvl="4" w:tplc="103E78D0" w:tentative="1">
      <w:start w:val="1"/>
      <w:numFmt w:val="bullet"/>
      <w:lvlText w:val="•"/>
      <w:lvlJc w:val="left"/>
      <w:pPr>
        <w:tabs>
          <w:tab w:val="num" w:pos="3600"/>
        </w:tabs>
        <w:ind w:left="3600" w:hanging="360"/>
      </w:pPr>
      <w:rPr>
        <w:rFonts w:ascii="Arial" w:hAnsi="Arial" w:hint="default"/>
      </w:rPr>
    </w:lvl>
    <w:lvl w:ilvl="5" w:tplc="38AEFB78" w:tentative="1">
      <w:start w:val="1"/>
      <w:numFmt w:val="bullet"/>
      <w:lvlText w:val="•"/>
      <w:lvlJc w:val="left"/>
      <w:pPr>
        <w:tabs>
          <w:tab w:val="num" w:pos="4320"/>
        </w:tabs>
        <w:ind w:left="4320" w:hanging="360"/>
      </w:pPr>
      <w:rPr>
        <w:rFonts w:ascii="Arial" w:hAnsi="Arial" w:hint="default"/>
      </w:rPr>
    </w:lvl>
    <w:lvl w:ilvl="6" w:tplc="ED300436" w:tentative="1">
      <w:start w:val="1"/>
      <w:numFmt w:val="bullet"/>
      <w:lvlText w:val="•"/>
      <w:lvlJc w:val="left"/>
      <w:pPr>
        <w:tabs>
          <w:tab w:val="num" w:pos="5040"/>
        </w:tabs>
        <w:ind w:left="5040" w:hanging="360"/>
      </w:pPr>
      <w:rPr>
        <w:rFonts w:ascii="Arial" w:hAnsi="Arial" w:hint="default"/>
      </w:rPr>
    </w:lvl>
    <w:lvl w:ilvl="7" w:tplc="0AC2EE06" w:tentative="1">
      <w:start w:val="1"/>
      <w:numFmt w:val="bullet"/>
      <w:lvlText w:val="•"/>
      <w:lvlJc w:val="left"/>
      <w:pPr>
        <w:tabs>
          <w:tab w:val="num" w:pos="5760"/>
        </w:tabs>
        <w:ind w:left="5760" w:hanging="360"/>
      </w:pPr>
      <w:rPr>
        <w:rFonts w:ascii="Arial" w:hAnsi="Arial" w:hint="default"/>
      </w:rPr>
    </w:lvl>
    <w:lvl w:ilvl="8" w:tplc="15165A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021A58"/>
    <w:multiLevelType w:val="hybridMultilevel"/>
    <w:tmpl w:val="B150F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459FD"/>
    <w:multiLevelType w:val="hybridMultilevel"/>
    <w:tmpl w:val="2C483F58"/>
    <w:lvl w:ilvl="0" w:tplc="A2D07CA8">
      <w:start w:val="1"/>
      <w:numFmt w:val="bullet"/>
      <w:lvlText w:val="§"/>
      <w:lvlJc w:val="left"/>
      <w:pPr>
        <w:tabs>
          <w:tab w:val="num" w:pos="720"/>
        </w:tabs>
        <w:ind w:left="720" w:hanging="360"/>
      </w:pPr>
      <w:rPr>
        <w:rFonts w:ascii="Wingdings" w:hAnsi="Wingdings" w:hint="default"/>
      </w:rPr>
    </w:lvl>
    <w:lvl w:ilvl="1" w:tplc="C6C879AA" w:tentative="1">
      <w:start w:val="1"/>
      <w:numFmt w:val="bullet"/>
      <w:lvlText w:val="§"/>
      <w:lvlJc w:val="left"/>
      <w:pPr>
        <w:tabs>
          <w:tab w:val="num" w:pos="1440"/>
        </w:tabs>
        <w:ind w:left="1440" w:hanging="360"/>
      </w:pPr>
      <w:rPr>
        <w:rFonts w:ascii="Wingdings" w:hAnsi="Wingdings" w:hint="default"/>
      </w:rPr>
    </w:lvl>
    <w:lvl w:ilvl="2" w:tplc="E4A2C550" w:tentative="1">
      <w:start w:val="1"/>
      <w:numFmt w:val="bullet"/>
      <w:lvlText w:val="§"/>
      <w:lvlJc w:val="left"/>
      <w:pPr>
        <w:tabs>
          <w:tab w:val="num" w:pos="2160"/>
        </w:tabs>
        <w:ind w:left="2160" w:hanging="360"/>
      </w:pPr>
      <w:rPr>
        <w:rFonts w:ascii="Wingdings" w:hAnsi="Wingdings" w:hint="default"/>
      </w:rPr>
    </w:lvl>
    <w:lvl w:ilvl="3" w:tplc="463CBBD6" w:tentative="1">
      <w:start w:val="1"/>
      <w:numFmt w:val="bullet"/>
      <w:lvlText w:val="§"/>
      <w:lvlJc w:val="left"/>
      <w:pPr>
        <w:tabs>
          <w:tab w:val="num" w:pos="2880"/>
        </w:tabs>
        <w:ind w:left="2880" w:hanging="360"/>
      </w:pPr>
      <w:rPr>
        <w:rFonts w:ascii="Wingdings" w:hAnsi="Wingdings" w:hint="default"/>
      </w:rPr>
    </w:lvl>
    <w:lvl w:ilvl="4" w:tplc="A4CCA5D8" w:tentative="1">
      <w:start w:val="1"/>
      <w:numFmt w:val="bullet"/>
      <w:lvlText w:val="§"/>
      <w:lvlJc w:val="left"/>
      <w:pPr>
        <w:tabs>
          <w:tab w:val="num" w:pos="3600"/>
        </w:tabs>
        <w:ind w:left="3600" w:hanging="360"/>
      </w:pPr>
      <w:rPr>
        <w:rFonts w:ascii="Wingdings" w:hAnsi="Wingdings" w:hint="default"/>
      </w:rPr>
    </w:lvl>
    <w:lvl w:ilvl="5" w:tplc="FC585692" w:tentative="1">
      <w:start w:val="1"/>
      <w:numFmt w:val="bullet"/>
      <w:lvlText w:val="§"/>
      <w:lvlJc w:val="left"/>
      <w:pPr>
        <w:tabs>
          <w:tab w:val="num" w:pos="4320"/>
        </w:tabs>
        <w:ind w:left="4320" w:hanging="360"/>
      </w:pPr>
      <w:rPr>
        <w:rFonts w:ascii="Wingdings" w:hAnsi="Wingdings" w:hint="default"/>
      </w:rPr>
    </w:lvl>
    <w:lvl w:ilvl="6" w:tplc="A552CF52" w:tentative="1">
      <w:start w:val="1"/>
      <w:numFmt w:val="bullet"/>
      <w:lvlText w:val="§"/>
      <w:lvlJc w:val="left"/>
      <w:pPr>
        <w:tabs>
          <w:tab w:val="num" w:pos="5040"/>
        </w:tabs>
        <w:ind w:left="5040" w:hanging="360"/>
      </w:pPr>
      <w:rPr>
        <w:rFonts w:ascii="Wingdings" w:hAnsi="Wingdings" w:hint="default"/>
      </w:rPr>
    </w:lvl>
    <w:lvl w:ilvl="7" w:tplc="072C9194" w:tentative="1">
      <w:start w:val="1"/>
      <w:numFmt w:val="bullet"/>
      <w:lvlText w:val="§"/>
      <w:lvlJc w:val="left"/>
      <w:pPr>
        <w:tabs>
          <w:tab w:val="num" w:pos="5760"/>
        </w:tabs>
        <w:ind w:left="5760" w:hanging="360"/>
      </w:pPr>
      <w:rPr>
        <w:rFonts w:ascii="Wingdings" w:hAnsi="Wingdings" w:hint="default"/>
      </w:rPr>
    </w:lvl>
    <w:lvl w:ilvl="8" w:tplc="881E73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4A743E"/>
    <w:multiLevelType w:val="hybridMultilevel"/>
    <w:tmpl w:val="59462A6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5" w15:restartNumberingAfterBreak="0">
    <w:nsid w:val="61442F01"/>
    <w:multiLevelType w:val="hybridMultilevel"/>
    <w:tmpl w:val="0542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4"/>
  </w:num>
  <w:num w:numId="5">
    <w:abstractNumId w:val="3"/>
  </w:num>
  <w:num w:numId="6">
    <w:abstractNumId w:val="7"/>
  </w:num>
  <w:num w:numId="7">
    <w:abstractNumId w:val="14"/>
  </w:num>
  <w:num w:numId="8">
    <w:abstractNumId w:val="2"/>
  </w:num>
  <w:num w:numId="9">
    <w:abstractNumId w:val="15"/>
  </w:num>
  <w:num w:numId="10">
    <w:abstractNumId w:val="1"/>
  </w:num>
  <w:num w:numId="11">
    <w:abstractNumId w:val="13"/>
  </w:num>
  <w:num w:numId="12">
    <w:abstractNumId w:val="0"/>
  </w:num>
  <w:num w:numId="13">
    <w:abstractNumId w:val="12"/>
  </w:num>
  <w:num w:numId="14">
    <w:abstractNumId w:val="11"/>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9D"/>
    <w:rsid w:val="00010955"/>
    <w:rsid w:val="000257D2"/>
    <w:rsid w:val="00031F99"/>
    <w:rsid w:val="0004503D"/>
    <w:rsid w:val="00084B95"/>
    <w:rsid w:val="001015C4"/>
    <w:rsid w:val="00155F69"/>
    <w:rsid w:val="0016207D"/>
    <w:rsid w:val="00194CBD"/>
    <w:rsid w:val="001A2DB7"/>
    <w:rsid w:val="00220ABE"/>
    <w:rsid w:val="00290A81"/>
    <w:rsid w:val="0037418F"/>
    <w:rsid w:val="003C340B"/>
    <w:rsid w:val="00407A9D"/>
    <w:rsid w:val="00476022"/>
    <w:rsid w:val="004879FC"/>
    <w:rsid w:val="004E63D4"/>
    <w:rsid w:val="0053604A"/>
    <w:rsid w:val="005528C6"/>
    <w:rsid w:val="005825A2"/>
    <w:rsid w:val="005A1892"/>
    <w:rsid w:val="005E572B"/>
    <w:rsid w:val="00670D40"/>
    <w:rsid w:val="00671198"/>
    <w:rsid w:val="00697E2E"/>
    <w:rsid w:val="006B150D"/>
    <w:rsid w:val="0073423B"/>
    <w:rsid w:val="00747749"/>
    <w:rsid w:val="0075009D"/>
    <w:rsid w:val="007873D4"/>
    <w:rsid w:val="007F4F9B"/>
    <w:rsid w:val="00821878"/>
    <w:rsid w:val="00992DA3"/>
    <w:rsid w:val="009B59A2"/>
    <w:rsid w:val="009C0075"/>
    <w:rsid w:val="009F395C"/>
    <w:rsid w:val="00A5292E"/>
    <w:rsid w:val="00A54EFE"/>
    <w:rsid w:val="00A810E8"/>
    <w:rsid w:val="00A842BF"/>
    <w:rsid w:val="00A94B22"/>
    <w:rsid w:val="00AA7768"/>
    <w:rsid w:val="00AC27DD"/>
    <w:rsid w:val="00AF7EFA"/>
    <w:rsid w:val="00B03A6D"/>
    <w:rsid w:val="00B53D39"/>
    <w:rsid w:val="00C219D8"/>
    <w:rsid w:val="00C35387"/>
    <w:rsid w:val="00C36680"/>
    <w:rsid w:val="00C51AC1"/>
    <w:rsid w:val="00D3390B"/>
    <w:rsid w:val="00DA2E56"/>
    <w:rsid w:val="00DA59C1"/>
    <w:rsid w:val="00E14047"/>
    <w:rsid w:val="00E6209A"/>
    <w:rsid w:val="00EA531B"/>
    <w:rsid w:val="00F21032"/>
    <w:rsid w:val="00FB02CA"/>
    <w:rsid w:val="00FC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7609"/>
  <w15:chartTrackingRefBased/>
  <w15:docId w15:val="{A8B44625-AB63-8247-8001-776B3B87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3D4"/>
    <w:pPr>
      <w:ind w:left="720"/>
      <w:contextualSpacing/>
    </w:pPr>
    <w:rPr>
      <w:rFonts w:ascii="Calibri" w:eastAsia="Calibri" w:hAnsi="Calibri"/>
    </w:rPr>
  </w:style>
  <w:style w:type="character" w:styleId="Hyperlink">
    <w:name w:val="Hyperlink"/>
    <w:basedOn w:val="DefaultParagraphFont"/>
    <w:uiPriority w:val="99"/>
    <w:unhideWhenUsed/>
    <w:rsid w:val="00B53D39"/>
    <w:rPr>
      <w:color w:val="0000FF"/>
      <w:u w:val="single"/>
    </w:rPr>
  </w:style>
  <w:style w:type="paragraph" w:styleId="NormalWeb">
    <w:name w:val="Normal (Web)"/>
    <w:basedOn w:val="Normal"/>
    <w:uiPriority w:val="99"/>
    <w:semiHidden/>
    <w:unhideWhenUsed/>
    <w:rsid w:val="001A2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78504">
      <w:bodyDiv w:val="1"/>
      <w:marLeft w:val="0"/>
      <w:marRight w:val="0"/>
      <w:marTop w:val="0"/>
      <w:marBottom w:val="0"/>
      <w:divBdr>
        <w:top w:val="none" w:sz="0" w:space="0" w:color="auto"/>
        <w:left w:val="none" w:sz="0" w:space="0" w:color="auto"/>
        <w:bottom w:val="none" w:sz="0" w:space="0" w:color="auto"/>
        <w:right w:val="none" w:sz="0" w:space="0" w:color="auto"/>
      </w:divBdr>
      <w:divsChild>
        <w:div w:id="782774036">
          <w:marLeft w:val="806"/>
          <w:marRight w:val="0"/>
          <w:marTop w:val="0"/>
          <w:marBottom w:val="0"/>
          <w:divBdr>
            <w:top w:val="none" w:sz="0" w:space="0" w:color="auto"/>
            <w:left w:val="none" w:sz="0" w:space="0" w:color="auto"/>
            <w:bottom w:val="none" w:sz="0" w:space="0" w:color="auto"/>
            <w:right w:val="none" w:sz="0" w:space="0" w:color="auto"/>
          </w:divBdr>
        </w:div>
        <w:div w:id="383409411">
          <w:marLeft w:val="806"/>
          <w:marRight w:val="0"/>
          <w:marTop w:val="0"/>
          <w:marBottom w:val="0"/>
          <w:divBdr>
            <w:top w:val="none" w:sz="0" w:space="0" w:color="auto"/>
            <w:left w:val="none" w:sz="0" w:space="0" w:color="auto"/>
            <w:bottom w:val="none" w:sz="0" w:space="0" w:color="auto"/>
            <w:right w:val="none" w:sz="0" w:space="0" w:color="auto"/>
          </w:divBdr>
        </w:div>
        <w:div w:id="2116245197">
          <w:marLeft w:val="806"/>
          <w:marRight w:val="0"/>
          <w:marTop w:val="0"/>
          <w:marBottom w:val="0"/>
          <w:divBdr>
            <w:top w:val="none" w:sz="0" w:space="0" w:color="auto"/>
            <w:left w:val="none" w:sz="0" w:space="0" w:color="auto"/>
            <w:bottom w:val="none" w:sz="0" w:space="0" w:color="auto"/>
            <w:right w:val="none" w:sz="0" w:space="0" w:color="auto"/>
          </w:divBdr>
        </w:div>
      </w:divsChild>
    </w:div>
    <w:div w:id="558324624">
      <w:bodyDiv w:val="1"/>
      <w:marLeft w:val="0"/>
      <w:marRight w:val="0"/>
      <w:marTop w:val="0"/>
      <w:marBottom w:val="0"/>
      <w:divBdr>
        <w:top w:val="none" w:sz="0" w:space="0" w:color="auto"/>
        <w:left w:val="none" w:sz="0" w:space="0" w:color="auto"/>
        <w:bottom w:val="none" w:sz="0" w:space="0" w:color="auto"/>
        <w:right w:val="none" w:sz="0" w:space="0" w:color="auto"/>
      </w:divBdr>
      <w:divsChild>
        <w:div w:id="410583594">
          <w:marLeft w:val="547"/>
          <w:marRight w:val="0"/>
          <w:marTop w:val="0"/>
          <w:marBottom w:val="0"/>
          <w:divBdr>
            <w:top w:val="none" w:sz="0" w:space="0" w:color="auto"/>
            <w:left w:val="none" w:sz="0" w:space="0" w:color="auto"/>
            <w:bottom w:val="none" w:sz="0" w:space="0" w:color="auto"/>
            <w:right w:val="none" w:sz="0" w:space="0" w:color="auto"/>
          </w:divBdr>
        </w:div>
        <w:div w:id="399403606">
          <w:marLeft w:val="893"/>
          <w:marRight w:val="0"/>
          <w:marTop w:val="0"/>
          <w:marBottom w:val="0"/>
          <w:divBdr>
            <w:top w:val="none" w:sz="0" w:space="0" w:color="auto"/>
            <w:left w:val="none" w:sz="0" w:space="0" w:color="auto"/>
            <w:bottom w:val="none" w:sz="0" w:space="0" w:color="auto"/>
            <w:right w:val="none" w:sz="0" w:space="0" w:color="auto"/>
          </w:divBdr>
        </w:div>
        <w:div w:id="253125930">
          <w:marLeft w:val="547"/>
          <w:marRight w:val="0"/>
          <w:marTop w:val="0"/>
          <w:marBottom w:val="0"/>
          <w:divBdr>
            <w:top w:val="none" w:sz="0" w:space="0" w:color="auto"/>
            <w:left w:val="none" w:sz="0" w:space="0" w:color="auto"/>
            <w:bottom w:val="none" w:sz="0" w:space="0" w:color="auto"/>
            <w:right w:val="none" w:sz="0" w:space="0" w:color="auto"/>
          </w:divBdr>
        </w:div>
        <w:div w:id="1628776895">
          <w:marLeft w:val="893"/>
          <w:marRight w:val="0"/>
          <w:marTop w:val="0"/>
          <w:marBottom w:val="0"/>
          <w:divBdr>
            <w:top w:val="none" w:sz="0" w:space="0" w:color="auto"/>
            <w:left w:val="none" w:sz="0" w:space="0" w:color="auto"/>
            <w:bottom w:val="none" w:sz="0" w:space="0" w:color="auto"/>
            <w:right w:val="none" w:sz="0" w:space="0" w:color="auto"/>
          </w:divBdr>
        </w:div>
      </w:divsChild>
    </w:div>
    <w:div w:id="586155183">
      <w:bodyDiv w:val="1"/>
      <w:marLeft w:val="0"/>
      <w:marRight w:val="0"/>
      <w:marTop w:val="0"/>
      <w:marBottom w:val="0"/>
      <w:divBdr>
        <w:top w:val="none" w:sz="0" w:space="0" w:color="auto"/>
        <w:left w:val="none" w:sz="0" w:space="0" w:color="auto"/>
        <w:bottom w:val="none" w:sz="0" w:space="0" w:color="auto"/>
        <w:right w:val="none" w:sz="0" w:space="0" w:color="auto"/>
      </w:divBdr>
    </w:div>
    <w:div w:id="671878255">
      <w:bodyDiv w:val="1"/>
      <w:marLeft w:val="0"/>
      <w:marRight w:val="0"/>
      <w:marTop w:val="0"/>
      <w:marBottom w:val="0"/>
      <w:divBdr>
        <w:top w:val="none" w:sz="0" w:space="0" w:color="auto"/>
        <w:left w:val="none" w:sz="0" w:space="0" w:color="auto"/>
        <w:bottom w:val="none" w:sz="0" w:space="0" w:color="auto"/>
        <w:right w:val="none" w:sz="0" w:space="0" w:color="auto"/>
      </w:divBdr>
      <w:divsChild>
        <w:div w:id="1736929361">
          <w:marLeft w:val="446"/>
          <w:marRight w:val="0"/>
          <w:marTop w:val="0"/>
          <w:marBottom w:val="0"/>
          <w:divBdr>
            <w:top w:val="none" w:sz="0" w:space="0" w:color="auto"/>
            <w:left w:val="none" w:sz="0" w:space="0" w:color="auto"/>
            <w:bottom w:val="none" w:sz="0" w:space="0" w:color="auto"/>
            <w:right w:val="none" w:sz="0" w:space="0" w:color="auto"/>
          </w:divBdr>
        </w:div>
        <w:div w:id="1414476888">
          <w:marLeft w:val="446"/>
          <w:marRight w:val="0"/>
          <w:marTop w:val="0"/>
          <w:marBottom w:val="0"/>
          <w:divBdr>
            <w:top w:val="none" w:sz="0" w:space="0" w:color="auto"/>
            <w:left w:val="none" w:sz="0" w:space="0" w:color="auto"/>
            <w:bottom w:val="none" w:sz="0" w:space="0" w:color="auto"/>
            <w:right w:val="none" w:sz="0" w:space="0" w:color="auto"/>
          </w:divBdr>
        </w:div>
        <w:div w:id="1348143272">
          <w:marLeft w:val="446"/>
          <w:marRight w:val="0"/>
          <w:marTop w:val="0"/>
          <w:marBottom w:val="0"/>
          <w:divBdr>
            <w:top w:val="none" w:sz="0" w:space="0" w:color="auto"/>
            <w:left w:val="none" w:sz="0" w:space="0" w:color="auto"/>
            <w:bottom w:val="none" w:sz="0" w:space="0" w:color="auto"/>
            <w:right w:val="none" w:sz="0" w:space="0" w:color="auto"/>
          </w:divBdr>
        </w:div>
      </w:divsChild>
    </w:div>
    <w:div w:id="844708831">
      <w:bodyDiv w:val="1"/>
      <w:marLeft w:val="0"/>
      <w:marRight w:val="0"/>
      <w:marTop w:val="0"/>
      <w:marBottom w:val="0"/>
      <w:divBdr>
        <w:top w:val="none" w:sz="0" w:space="0" w:color="auto"/>
        <w:left w:val="none" w:sz="0" w:space="0" w:color="auto"/>
        <w:bottom w:val="none" w:sz="0" w:space="0" w:color="auto"/>
        <w:right w:val="none" w:sz="0" w:space="0" w:color="auto"/>
      </w:divBdr>
    </w:div>
    <w:div w:id="1391345698">
      <w:bodyDiv w:val="1"/>
      <w:marLeft w:val="0"/>
      <w:marRight w:val="0"/>
      <w:marTop w:val="0"/>
      <w:marBottom w:val="0"/>
      <w:divBdr>
        <w:top w:val="none" w:sz="0" w:space="0" w:color="auto"/>
        <w:left w:val="none" w:sz="0" w:space="0" w:color="auto"/>
        <w:bottom w:val="none" w:sz="0" w:space="0" w:color="auto"/>
        <w:right w:val="none" w:sz="0" w:space="0" w:color="auto"/>
      </w:divBdr>
      <w:divsChild>
        <w:div w:id="270089152">
          <w:marLeft w:val="547"/>
          <w:marRight w:val="0"/>
          <w:marTop w:val="0"/>
          <w:marBottom w:val="0"/>
          <w:divBdr>
            <w:top w:val="none" w:sz="0" w:space="0" w:color="auto"/>
            <w:left w:val="none" w:sz="0" w:space="0" w:color="auto"/>
            <w:bottom w:val="none" w:sz="0" w:space="0" w:color="auto"/>
            <w:right w:val="none" w:sz="0" w:space="0" w:color="auto"/>
          </w:divBdr>
        </w:div>
        <w:div w:id="1748578913">
          <w:marLeft w:val="893"/>
          <w:marRight w:val="0"/>
          <w:marTop w:val="0"/>
          <w:marBottom w:val="0"/>
          <w:divBdr>
            <w:top w:val="none" w:sz="0" w:space="0" w:color="auto"/>
            <w:left w:val="none" w:sz="0" w:space="0" w:color="auto"/>
            <w:bottom w:val="none" w:sz="0" w:space="0" w:color="auto"/>
            <w:right w:val="none" w:sz="0" w:space="0" w:color="auto"/>
          </w:divBdr>
        </w:div>
        <w:div w:id="716469377">
          <w:marLeft w:val="893"/>
          <w:marRight w:val="0"/>
          <w:marTop w:val="0"/>
          <w:marBottom w:val="0"/>
          <w:divBdr>
            <w:top w:val="none" w:sz="0" w:space="0" w:color="auto"/>
            <w:left w:val="none" w:sz="0" w:space="0" w:color="auto"/>
            <w:bottom w:val="none" w:sz="0" w:space="0" w:color="auto"/>
            <w:right w:val="none" w:sz="0" w:space="0" w:color="auto"/>
          </w:divBdr>
        </w:div>
        <w:div w:id="1432162486">
          <w:marLeft w:val="547"/>
          <w:marRight w:val="0"/>
          <w:marTop w:val="0"/>
          <w:marBottom w:val="0"/>
          <w:divBdr>
            <w:top w:val="none" w:sz="0" w:space="0" w:color="auto"/>
            <w:left w:val="none" w:sz="0" w:space="0" w:color="auto"/>
            <w:bottom w:val="none" w:sz="0" w:space="0" w:color="auto"/>
            <w:right w:val="none" w:sz="0" w:space="0" w:color="auto"/>
          </w:divBdr>
        </w:div>
        <w:div w:id="185410481">
          <w:marLeft w:val="893"/>
          <w:marRight w:val="0"/>
          <w:marTop w:val="0"/>
          <w:marBottom w:val="0"/>
          <w:divBdr>
            <w:top w:val="none" w:sz="0" w:space="0" w:color="auto"/>
            <w:left w:val="none" w:sz="0" w:space="0" w:color="auto"/>
            <w:bottom w:val="none" w:sz="0" w:space="0" w:color="auto"/>
            <w:right w:val="none" w:sz="0" w:space="0" w:color="auto"/>
          </w:divBdr>
        </w:div>
        <w:div w:id="1698844590">
          <w:marLeft w:val="893"/>
          <w:marRight w:val="0"/>
          <w:marTop w:val="0"/>
          <w:marBottom w:val="0"/>
          <w:divBdr>
            <w:top w:val="none" w:sz="0" w:space="0" w:color="auto"/>
            <w:left w:val="none" w:sz="0" w:space="0" w:color="auto"/>
            <w:bottom w:val="none" w:sz="0" w:space="0" w:color="auto"/>
            <w:right w:val="none" w:sz="0" w:space="0" w:color="auto"/>
          </w:divBdr>
        </w:div>
      </w:divsChild>
    </w:div>
    <w:div w:id="1565293869">
      <w:bodyDiv w:val="1"/>
      <w:marLeft w:val="0"/>
      <w:marRight w:val="0"/>
      <w:marTop w:val="0"/>
      <w:marBottom w:val="0"/>
      <w:divBdr>
        <w:top w:val="none" w:sz="0" w:space="0" w:color="auto"/>
        <w:left w:val="none" w:sz="0" w:space="0" w:color="auto"/>
        <w:bottom w:val="none" w:sz="0" w:space="0" w:color="auto"/>
        <w:right w:val="none" w:sz="0" w:space="0" w:color="auto"/>
      </w:divBdr>
      <w:divsChild>
        <w:div w:id="1766144912">
          <w:marLeft w:val="446"/>
          <w:marRight w:val="0"/>
          <w:marTop w:val="0"/>
          <w:marBottom w:val="0"/>
          <w:divBdr>
            <w:top w:val="none" w:sz="0" w:space="0" w:color="auto"/>
            <w:left w:val="none" w:sz="0" w:space="0" w:color="auto"/>
            <w:bottom w:val="none" w:sz="0" w:space="0" w:color="auto"/>
            <w:right w:val="none" w:sz="0" w:space="0" w:color="auto"/>
          </w:divBdr>
        </w:div>
        <w:div w:id="720255026">
          <w:marLeft w:val="806"/>
          <w:marRight w:val="0"/>
          <w:marTop w:val="0"/>
          <w:marBottom w:val="0"/>
          <w:divBdr>
            <w:top w:val="none" w:sz="0" w:space="0" w:color="auto"/>
            <w:left w:val="none" w:sz="0" w:space="0" w:color="auto"/>
            <w:bottom w:val="none" w:sz="0" w:space="0" w:color="auto"/>
            <w:right w:val="none" w:sz="0" w:space="0" w:color="auto"/>
          </w:divBdr>
        </w:div>
        <w:div w:id="700014622">
          <w:marLeft w:val="806"/>
          <w:marRight w:val="0"/>
          <w:marTop w:val="0"/>
          <w:marBottom w:val="0"/>
          <w:divBdr>
            <w:top w:val="none" w:sz="0" w:space="0" w:color="auto"/>
            <w:left w:val="none" w:sz="0" w:space="0" w:color="auto"/>
            <w:bottom w:val="none" w:sz="0" w:space="0" w:color="auto"/>
            <w:right w:val="none" w:sz="0" w:space="0" w:color="auto"/>
          </w:divBdr>
        </w:div>
        <w:div w:id="989821180">
          <w:marLeft w:val="806"/>
          <w:marRight w:val="0"/>
          <w:marTop w:val="0"/>
          <w:marBottom w:val="0"/>
          <w:divBdr>
            <w:top w:val="none" w:sz="0" w:space="0" w:color="auto"/>
            <w:left w:val="none" w:sz="0" w:space="0" w:color="auto"/>
            <w:bottom w:val="none" w:sz="0" w:space="0" w:color="auto"/>
            <w:right w:val="none" w:sz="0" w:space="0" w:color="auto"/>
          </w:divBdr>
        </w:div>
        <w:div w:id="340671427">
          <w:marLeft w:val="446"/>
          <w:marRight w:val="0"/>
          <w:marTop w:val="0"/>
          <w:marBottom w:val="0"/>
          <w:divBdr>
            <w:top w:val="none" w:sz="0" w:space="0" w:color="auto"/>
            <w:left w:val="none" w:sz="0" w:space="0" w:color="auto"/>
            <w:bottom w:val="none" w:sz="0" w:space="0" w:color="auto"/>
            <w:right w:val="none" w:sz="0" w:space="0" w:color="auto"/>
          </w:divBdr>
        </w:div>
        <w:div w:id="554895011">
          <w:marLeft w:val="806"/>
          <w:marRight w:val="0"/>
          <w:marTop w:val="0"/>
          <w:marBottom w:val="0"/>
          <w:divBdr>
            <w:top w:val="none" w:sz="0" w:space="0" w:color="auto"/>
            <w:left w:val="none" w:sz="0" w:space="0" w:color="auto"/>
            <w:bottom w:val="none" w:sz="0" w:space="0" w:color="auto"/>
            <w:right w:val="none" w:sz="0" w:space="0" w:color="auto"/>
          </w:divBdr>
        </w:div>
        <w:div w:id="1091970860">
          <w:marLeft w:val="806"/>
          <w:marRight w:val="0"/>
          <w:marTop w:val="0"/>
          <w:marBottom w:val="0"/>
          <w:divBdr>
            <w:top w:val="none" w:sz="0" w:space="0" w:color="auto"/>
            <w:left w:val="none" w:sz="0" w:space="0" w:color="auto"/>
            <w:bottom w:val="none" w:sz="0" w:space="0" w:color="auto"/>
            <w:right w:val="none" w:sz="0" w:space="0" w:color="auto"/>
          </w:divBdr>
        </w:div>
      </w:divsChild>
    </w:div>
    <w:div w:id="1896625417">
      <w:bodyDiv w:val="1"/>
      <w:marLeft w:val="0"/>
      <w:marRight w:val="0"/>
      <w:marTop w:val="0"/>
      <w:marBottom w:val="0"/>
      <w:divBdr>
        <w:top w:val="none" w:sz="0" w:space="0" w:color="auto"/>
        <w:left w:val="none" w:sz="0" w:space="0" w:color="auto"/>
        <w:bottom w:val="none" w:sz="0" w:space="0" w:color="auto"/>
        <w:right w:val="none" w:sz="0" w:space="0" w:color="auto"/>
      </w:divBdr>
      <w:divsChild>
        <w:div w:id="1859730119">
          <w:marLeft w:val="547"/>
          <w:marRight w:val="0"/>
          <w:marTop w:val="0"/>
          <w:marBottom w:val="0"/>
          <w:divBdr>
            <w:top w:val="none" w:sz="0" w:space="0" w:color="auto"/>
            <w:left w:val="none" w:sz="0" w:space="0" w:color="auto"/>
            <w:bottom w:val="none" w:sz="0" w:space="0" w:color="auto"/>
            <w:right w:val="none" w:sz="0" w:space="0" w:color="auto"/>
          </w:divBdr>
        </w:div>
        <w:div w:id="1227228135">
          <w:marLeft w:val="547"/>
          <w:marRight w:val="0"/>
          <w:marTop w:val="0"/>
          <w:marBottom w:val="0"/>
          <w:divBdr>
            <w:top w:val="none" w:sz="0" w:space="0" w:color="auto"/>
            <w:left w:val="none" w:sz="0" w:space="0" w:color="auto"/>
            <w:bottom w:val="none" w:sz="0" w:space="0" w:color="auto"/>
            <w:right w:val="none" w:sz="0" w:space="0" w:color="auto"/>
          </w:divBdr>
        </w:div>
        <w:div w:id="911278927">
          <w:marLeft w:val="893"/>
          <w:marRight w:val="0"/>
          <w:marTop w:val="0"/>
          <w:marBottom w:val="0"/>
          <w:divBdr>
            <w:top w:val="none" w:sz="0" w:space="0" w:color="auto"/>
            <w:left w:val="none" w:sz="0" w:space="0" w:color="auto"/>
            <w:bottom w:val="none" w:sz="0" w:space="0" w:color="auto"/>
            <w:right w:val="none" w:sz="0" w:space="0" w:color="auto"/>
          </w:divBdr>
        </w:div>
      </w:divsChild>
    </w:div>
    <w:div w:id="2024938273">
      <w:bodyDiv w:val="1"/>
      <w:marLeft w:val="0"/>
      <w:marRight w:val="0"/>
      <w:marTop w:val="0"/>
      <w:marBottom w:val="0"/>
      <w:divBdr>
        <w:top w:val="none" w:sz="0" w:space="0" w:color="auto"/>
        <w:left w:val="none" w:sz="0" w:space="0" w:color="auto"/>
        <w:bottom w:val="none" w:sz="0" w:space="0" w:color="auto"/>
        <w:right w:val="none" w:sz="0" w:space="0" w:color="auto"/>
      </w:divBdr>
    </w:div>
    <w:div w:id="20903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tivegov.org/news/a-guide-to-indigenous-land-acknowledg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Wallace, Cynthia (DPH)</cp:lastModifiedBy>
  <cp:revision>2</cp:revision>
  <dcterms:created xsi:type="dcterms:W3CDTF">2022-06-29T14:03:00Z</dcterms:created>
  <dcterms:modified xsi:type="dcterms:W3CDTF">2022-06-29T14:03:00Z</dcterms:modified>
</cp:coreProperties>
</file>