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42EB" w14:textId="49062A2D" w:rsidR="00054757" w:rsidRDefault="00054757" w:rsidP="000B637B">
      <w:pPr>
        <w:pStyle w:val="Heading2"/>
        <w:jc w:val="center"/>
        <w:rPr>
          <w:rFonts w:ascii="Calibri" w:hAnsi="Calibri" w:cs="Calibri"/>
          <w:b/>
          <w:bCs/>
          <w:i w:val="0"/>
          <w:iCs/>
          <w:sz w:val="22"/>
          <w:szCs w:val="22"/>
        </w:rPr>
      </w:pPr>
      <w:r w:rsidRPr="00F83049">
        <w:rPr>
          <w:rFonts w:ascii="Calibri" w:hAnsi="Calibri" w:cs="Calibri"/>
          <w:b/>
          <w:bCs/>
          <w:i w:val="0"/>
          <w:iCs/>
          <w:sz w:val="22"/>
          <w:szCs w:val="22"/>
        </w:rPr>
        <w:t>ICC Meeting Minutes</w:t>
      </w:r>
    </w:p>
    <w:p w14:paraId="0C8CEE59" w14:textId="7E9AD741" w:rsidR="00053EE4" w:rsidRPr="00053EE4" w:rsidRDefault="00053EE4" w:rsidP="00053EE4">
      <w:pPr>
        <w:jc w:val="center"/>
        <w:rPr>
          <w:rFonts w:ascii="Calibri" w:hAnsi="Calibri" w:cs="Calibri"/>
          <w:sz w:val="22"/>
          <w:szCs w:val="22"/>
        </w:rPr>
      </w:pPr>
      <w:r w:rsidRPr="00053EE4">
        <w:rPr>
          <w:rFonts w:ascii="Calibri" w:hAnsi="Calibri" w:cs="Calibri"/>
          <w:sz w:val="22"/>
          <w:szCs w:val="22"/>
        </w:rPr>
        <w:t>Virtual Zoom Meeting</w:t>
      </w:r>
    </w:p>
    <w:p w14:paraId="5F30F960" w14:textId="483A4243" w:rsidR="000B637B" w:rsidRDefault="0086689D" w:rsidP="00F83049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March 11</w:t>
      </w:r>
      <w:r w:rsidR="00054757" w:rsidRPr="00F83049">
        <w:rPr>
          <w:rFonts w:ascii="Calibri" w:hAnsi="Calibri" w:cs="Calibri"/>
          <w:b/>
          <w:bCs/>
          <w:sz w:val="22"/>
          <w:szCs w:val="22"/>
        </w:rPr>
        <w:t>, 2021</w:t>
      </w:r>
      <w:r w:rsidR="00454B5A" w:rsidRPr="00F8304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9C9C63C" w14:textId="53C59D50" w:rsidR="00054757" w:rsidRPr="00F83049" w:rsidRDefault="00454B5A" w:rsidP="00F8304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83049">
        <w:rPr>
          <w:rFonts w:ascii="Calibri" w:hAnsi="Calibri" w:cs="Calibri"/>
          <w:b/>
          <w:bCs/>
          <w:sz w:val="22"/>
          <w:szCs w:val="22"/>
        </w:rPr>
        <w:t>12:00-2:00</w:t>
      </w:r>
      <w:r w:rsidR="000B637B">
        <w:rPr>
          <w:rFonts w:ascii="Calibri" w:hAnsi="Calibri" w:cs="Calibri"/>
          <w:b/>
          <w:bCs/>
          <w:sz w:val="22"/>
          <w:szCs w:val="22"/>
        </w:rPr>
        <w:t xml:space="preserve"> p.m.</w:t>
      </w:r>
    </w:p>
    <w:p w14:paraId="0F6BF41B" w14:textId="3B8075B8" w:rsidR="00054757" w:rsidRPr="00F83049" w:rsidRDefault="00054757" w:rsidP="00054757">
      <w:pPr>
        <w:rPr>
          <w:rFonts w:ascii="Calibri" w:hAnsi="Calibri" w:cs="Calibri"/>
          <w:sz w:val="22"/>
          <w:szCs w:val="22"/>
        </w:rPr>
      </w:pPr>
    </w:p>
    <w:p w14:paraId="414BB9F9" w14:textId="60B66587" w:rsidR="0086689D" w:rsidRDefault="0086689D" w:rsidP="004422CE">
      <w:pPr>
        <w:rPr>
          <w:rFonts w:ascii="Calibri" w:hAnsi="Calibri" w:cs="Calibri"/>
          <w:sz w:val="22"/>
          <w:szCs w:val="22"/>
        </w:rPr>
      </w:pPr>
      <w:r w:rsidRPr="00053EE4">
        <w:rPr>
          <w:rFonts w:ascii="Calibri" w:hAnsi="Calibri" w:cs="Calibri"/>
          <w:b/>
          <w:bCs/>
          <w:sz w:val="22"/>
          <w:szCs w:val="22"/>
          <w:u w:val="single"/>
        </w:rPr>
        <w:t xml:space="preserve">ICC </w:t>
      </w:r>
      <w:r w:rsidR="00054757" w:rsidRPr="00053EE4">
        <w:rPr>
          <w:rFonts w:ascii="Calibri" w:hAnsi="Calibri" w:cs="Calibri"/>
          <w:b/>
          <w:bCs/>
          <w:sz w:val="22"/>
          <w:szCs w:val="22"/>
          <w:u w:val="single"/>
        </w:rPr>
        <w:t>Members Present:</w:t>
      </w:r>
      <w:r w:rsidR="0035574A" w:rsidRPr="00F83049">
        <w:rPr>
          <w:rFonts w:ascii="Calibri" w:hAnsi="Calibri" w:cs="Calibri"/>
          <w:sz w:val="22"/>
          <w:szCs w:val="22"/>
        </w:rPr>
        <w:t xml:space="preserve"> Johan de</w:t>
      </w:r>
      <w:r w:rsidR="00CD6667">
        <w:rPr>
          <w:rFonts w:ascii="Calibri" w:hAnsi="Calibri" w:cs="Calibri"/>
          <w:sz w:val="22"/>
          <w:szCs w:val="22"/>
        </w:rPr>
        <w:t xml:space="preserve"> </w:t>
      </w:r>
      <w:r w:rsidR="0035574A" w:rsidRPr="00F83049">
        <w:rPr>
          <w:rFonts w:ascii="Calibri" w:hAnsi="Calibri" w:cs="Calibri"/>
          <w:sz w:val="22"/>
          <w:szCs w:val="22"/>
        </w:rPr>
        <w:t>Besche</w:t>
      </w:r>
      <w:r w:rsidR="00F83049">
        <w:rPr>
          <w:rFonts w:ascii="Calibri" w:hAnsi="Calibri" w:cs="Calibri"/>
          <w:sz w:val="22"/>
          <w:szCs w:val="22"/>
        </w:rPr>
        <w:t xml:space="preserve"> – Co-Chair</w:t>
      </w:r>
      <w:r w:rsidR="0035574A" w:rsidRPr="00F83049">
        <w:rPr>
          <w:rFonts w:ascii="Calibri" w:hAnsi="Calibri" w:cs="Calibri"/>
          <w:sz w:val="22"/>
          <w:szCs w:val="22"/>
        </w:rPr>
        <w:t>, Helena Liedtke</w:t>
      </w:r>
      <w:r w:rsidR="00F83049">
        <w:rPr>
          <w:rFonts w:ascii="Calibri" w:hAnsi="Calibri" w:cs="Calibri"/>
          <w:sz w:val="22"/>
          <w:szCs w:val="22"/>
        </w:rPr>
        <w:t xml:space="preserve"> – Co-Chair</w:t>
      </w:r>
      <w:r w:rsidR="0035574A" w:rsidRPr="00F83049">
        <w:rPr>
          <w:rFonts w:ascii="Calibri" w:hAnsi="Calibri" w:cs="Calibri"/>
          <w:sz w:val="22"/>
          <w:szCs w:val="22"/>
        </w:rPr>
        <w:t xml:space="preserve">, Lori Book, Pam Wildnauer, </w:t>
      </w:r>
      <w:r w:rsidRPr="00F83049">
        <w:rPr>
          <w:rFonts w:ascii="Calibri" w:hAnsi="Calibri" w:cs="Calibri"/>
          <w:sz w:val="22"/>
          <w:szCs w:val="22"/>
        </w:rPr>
        <w:t>Alexandra Nano</w:t>
      </w:r>
      <w:r>
        <w:rPr>
          <w:rFonts w:ascii="Calibri" w:hAnsi="Calibri" w:cs="Calibri"/>
          <w:sz w:val="22"/>
          <w:szCs w:val="22"/>
        </w:rPr>
        <w:t xml:space="preserve">, Jennifer Clark, </w:t>
      </w:r>
      <w:r w:rsidRPr="00F83049">
        <w:rPr>
          <w:rFonts w:ascii="Calibri" w:hAnsi="Calibri" w:cs="Calibri"/>
          <w:sz w:val="22"/>
          <w:szCs w:val="22"/>
        </w:rPr>
        <w:t>Nicole Constantino,</w:t>
      </w:r>
      <w:r w:rsidRPr="0086689D">
        <w:rPr>
          <w:rFonts w:ascii="Calibri" w:hAnsi="Calibri" w:cs="Calibri"/>
          <w:sz w:val="22"/>
          <w:szCs w:val="22"/>
        </w:rPr>
        <w:t xml:space="preserve"> </w:t>
      </w:r>
      <w:r w:rsidRPr="00F83049">
        <w:rPr>
          <w:rFonts w:ascii="Calibri" w:hAnsi="Calibri" w:cs="Calibri"/>
          <w:sz w:val="22"/>
          <w:szCs w:val="22"/>
        </w:rPr>
        <w:t>Colleen O’Brien,</w:t>
      </w:r>
      <w:r w:rsidRPr="0086689D">
        <w:rPr>
          <w:rFonts w:ascii="Calibri" w:hAnsi="Calibri" w:cs="Calibri"/>
          <w:sz w:val="22"/>
          <w:szCs w:val="22"/>
        </w:rPr>
        <w:t xml:space="preserve"> </w:t>
      </w:r>
      <w:r w:rsidRPr="00F83049">
        <w:rPr>
          <w:rFonts w:ascii="Calibri" w:hAnsi="Calibri" w:cs="Calibri"/>
          <w:sz w:val="22"/>
          <w:szCs w:val="22"/>
        </w:rPr>
        <w:t xml:space="preserve">Bob </w:t>
      </w:r>
      <w:r w:rsidRPr="00061769">
        <w:rPr>
          <w:rFonts w:ascii="Calibri" w:hAnsi="Calibri" w:cs="Calibri"/>
          <w:sz w:val="22"/>
          <w:szCs w:val="22"/>
        </w:rPr>
        <w:t xml:space="preserve">Gagnon, Yi-Juin Liu, Lindsay Rosenfeld, Melissa Adams, Colleen Wellman, Roy Karp, Johanna Fulford, Liz Fancher, Maura Buglione, Dina Tedeschi, Liz Daniels, Jessica Nuhibian, </w:t>
      </w:r>
      <w:proofErr w:type="spellStart"/>
      <w:r w:rsidRPr="00061769">
        <w:rPr>
          <w:rFonts w:ascii="Calibri" w:hAnsi="Calibri" w:cs="Calibri"/>
          <w:sz w:val="22"/>
          <w:szCs w:val="22"/>
        </w:rPr>
        <w:t>Jaunita</w:t>
      </w:r>
      <w:proofErr w:type="spellEnd"/>
      <w:r w:rsidRPr="00061769">
        <w:rPr>
          <w:rFonts w:ascii="Calibri" w:hAnsi="Calibri" w:cs="Calibri"/>
          <w:sz w:val="22"/>
          <w:szCs w:val="22"/>
        </w:rPr>
        <w:t xml:space="preserve"> Simms, Eliza </w:t>
      </w:r>
      <w:proofErr w:type="spellStart"/>
      <w:r w:rsidRPr="00061769">
        <w:rPr>
          <w:rFonts w:ascii="Calibri" w:hAnsi="Calibri" w:cs="Calibri"/>
          <w:sz w:val="22"/>
          <w:szCs w:val="22"/>
        </w:rPr>
        <w:t>Bessone</w:t>
      </w:r>
      <w:proofErr w:type="spellEnd"/>
      <w:r w:rsidRPr="00061769">
        <w:rPr>
          <w:rFonts w:ascii="Calibri" w:hAnsi="Calibri" w:cs="Calibri"/>
          <w:sz w:val="22"/>
          <w:szCs w:val="22"/>
        </w:rPr>
        <w:t>, Vi</w:t>
      </w:r>
      <w:r w:rsidR="008D50EC" w:rsidRPr="00061769">
        <w:rPr>
          <w:rFonts w:ascii="Calibri" w:hAnsi="Calibri" w:cs="Calibri"/>
          <w:sz w:val="22"/>
          <w:szCs w:val="22"/>
        </w:rPr>
        <w:t>c</w:t>
      </w:r>
      <w:r w:rsidRPr="00061769">
        <w:rPr>
          <w:rFonts w:ascii="Calibri" w:hAnsi="Calibri" w:cs="Calibri"/>
          <w:sz w:val="22"/>
          <w:szCs w:val="22"/>
        </w:rPr>
        <w:t xml:space="preserve">ki Anderson, Brenda </w:t>
      </w:r>
      <w:proofErr w:type="spellStart"/>
      <w:r w:rsidRPr="00061769">
        <w:rPr>
          <w:rFonts w:ascii="Calibri" w:hAnsi="Calibri" w:cs="Calibri"/>
          <w:sz w:val="22"/>
          <w:szCs w:val="22"/>
        </w:rPr>
        <w:t>Allair</w:t>
      </w:r>
      <w:proofErr w:type="spellEnd"/>
      <w:r w:rsidRPr="00061769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3B1AD78" w14:textId="3A5B236D" w:rsidR="004422CE" w:rsidRPr="000B637B" w:rsidRDefault="00D30361" w:rsidP="000B637B">
      <w:pPr>
        <w:pStyle w:val="ListParagraph"/>
        <w:numPr>
          <w:ilvl w:val="0"/>
          <w:numId w:val="16"/>
        </w:numPr>
        <w:rPr>
          <w:rFonts w:ascii="Calibri" w:hAnsi="Calibri" w:cs="Calibri"/>
          <w:i/>
          <w:iCs/>
          <w:sz w:val="22"/>
          <w:szCs w:val="22"/>
        </w:rPr>
      </w:pPr>
      <w:r w:rsidRPr="000B637B">
        <w:rPr>
          <w:rFonts w:ascii="Calibri" w:hAnsi="Calibri" w:cs="Calibri"/>
          <w:iCs/>
          <w:sz w:val="22"/>
          <w:szCs w:val="22"/>
        </w:rPr>
        <w:t>The meeting was opened at 12:0</w:t>
      </w:r>
      <w:r w:rsidR="0086689D">
        <w:rPr>
          <w:rFonts w:ascii="Calibri" w:hAnsi="Calibri" w:cs="Calibri"/>
          <w:iCs/>
          <w:sz w:val="22"/>
          <w:szCs w:val="22"/>
        </w:rPr>
        <w:t>4</w:t>
      </w:r>
      <w:r w:rsidRPr="000B637B">
        <w:rPr>
          <w:rFonts w:ascii="Calibri" w:hAnsi="Calibri" w:cs="Calibri"/>
          <w:iCs/>
          <w:sz w:val="22"/>
          <w:szCs w:val="22"/>
        </w:rPr>
        <w:t xml:space="preserve"> p.m. by the Co-Chairs</w:t>
      </w:r>
      <w:r w:rsidR="00F83049" w:rsidRPr="000B637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F83049" w:rsidRPr="00E02224">
        <w:rPr>
          <w:rFonts w:ascii="Calibri" w:hAnsi="Calibri" w:cs="Calibri"/>
          <w:sz w:val="22"/>
          <w:szCs w:val="22"/>
        </w:rPr>
        <w:t>Johan de Besche and Helena Liedtke</w:t>
      </w:r>
    </w:p>
    <w:p w14:paraId="5BA9E273" w14:textId="24737DC1" w:rsidR="0086689D" w:rsidRPr="0086689D" w:rsidRDefault="00555AC6" w:rsidP="00DB74A7">
      <w:pPr>
        <w:pStyle w:val="ListParagraph"/>
        <w:numPr>
          <w:ilvl w:val="0"/>
          <w:numId w:val="16"/>
        </w:numPr>
        <w:rPr>
          <w:rFonts w:ascii="Calibri" w:hAnsi="Calibri" w:cs="Calibri"/>
          <w:iCs/>
          <w:sz w:val="22"/>
          <w:szCs w:val="22"/>
        </w:rPr>
      </w:pPr>
      <w:r w:rsidRPr="0086689D">
        <w:rPr>
          <w:rFonts w:ascii="Calibri" w:hAnsi="Calibri" w:cs="Calibri"/>
          <w:sz w:val="22"/>
          <w:szCs w:val="22"/>
        </w:rPr>
        <w:t xml:space="preserve">The minutes from the </w:t>
      </w:r>
      <w:r w:rsidR="0086689D" w:rsidRPr="0086689D">
        <w:rPr>
          <w:rFonts w:ascii="Calibri" w:hAnsi="Calibri" w:cs="Calibri"/>
          <w:sz w:val="22"/>
          <w:szCs w:val="22"/>
        </w:rPr>
        <w:t>January</w:t>
      </w:r>
      <w:r w:rsidRPr="0086689D">
        <w:rPr>
          <w:rFonts w:ascii="Calibri" w:hAnsi="Calibri" w:cs="Calibri"/>
          <w:sz w:val="22"/>
          <w:szCs w:val="22"/>
        </w:rPr>
        <w:t xml:space="preserve"> ICC meeting were approved </w:t>
      </w:r>
      <w:r w:rsidR="0086689D" w:rsidRPr="0086689D">
        <w:rPr>
          <w:rFonts w:ascii="Calibri" w:hAnsi="Calibri" w:cs="Calibri"/>
          <w:sz w:val="22"/>
          <w:szCs w:val="22"/>
        </w:rPr>
        <w:t>by the ICC Membership</w:t>
      </w:r>
      <w:r w:rsidR="00C20850">
        <w:rPr>
          <w:rFonts w:ascii="Calibri" w:hAnsi="Calibri" w:cs="Calibri"/>
          <w:sz w:val="22"/>
          <w:szCs w:val="22"/>
        </w:rPr>
        <w:t>.</w:t>
      </w:r>
      <w:r w:rsidR="0086689D" w:rsidRPr="0086689D">
        <w:rPr>
          <w:rFonts w:ascii="Calibri" w:hAnsi="Calibri" w:cs="Calibri"/>
          <w:sz w:val="22"/>
          <w:szCs w:val="22"/>
        </w:rPr>
        <w:t xml:space="preserve"> </w:t>
      </w:r>
    </w:p>
    <w:p w14:paraId="70A5B876" w14:textId="77777777" w:rsidR="0086689D" w:rsidRPr="0086689D" w:rsidRDefault="0086689D" w:rsidP="0086689D">
      <w:pPr>
        <w:pStyle w:val="ListParagraph"/>
        <w:rPr>
          <w:rFonts w:ascii="Calibri" w:hAnsi="Calibri" w:cs="Calibri"/>
          <w:iCs/>
          <w:sz w:val="22"/>
          <w:szCs w:val="22"/>
        </w:rPr>
      </w:pPr>
    </w:p>
    <w:p w14:paraId="18E38F34" w14:textId="2ABA6388" w:rsidR="00054757" w:rsidRPr="00E02224" w:rsidRDefault="000C44A7" w:rsidP="00E02224">
      <w:pPr>
        <w:rPr>
          <w:rFonts w:ascii="Calibri" w:hAnsi="Calibri" w:cs="Calibri"/>
          <w:iCs/>
          <w:sz w:val="22"/>
          <w:szCs w:val="22"/>
        </w:rPr>
      </w:pPr>
      <w:r w:rsidRPr="009370D1">
        <w:rPr>
          <w:rFonts w:ascii="Calibri" w:hAnsi="Calibri" w:cs="Calibri"/>
          <w:b/>
          <w:bCs/>
          <w:iCs/>
          <w:sz w:val="22"/>
          <w:szCs w:val="22"/>
          <w:u w:val="single"/>
        </w:rPr>
        <w:t>Directors Report</w:t>
      </w:r>
      <w:r w:rsidR="00454B5A" w:rsidRPr="00E02224">
        <w:rPr>
          <w:rFonts w:ascii="Calibri" w:hAnsi="Calibri" w:cs="Calibri"/>
          <w:iCs/>
          <w:sz w:val="22"/>
          <w:szCs w:val="22"/>
        </w:rPr>
        <w:t xml:space="preserve"> –</w:t>
      </w:r>
      <w:r w:rsidR="00E02224">
        <w:rPr>
          <w:rFonts w:ascii="Calibri" w:hAnsi="Calibri" w:cs="Calibri"/>
          <w:iCs/>
          <w:sz w:val="22"/>
          <w:szCs w:val="22"/>
        </w:rPr>
        <w:t xml:space="preserve"> </w:t>
      </w:r>
      <w:r w:rsidR="00E02224" w:rsidRPr="00E02224">
        <w:rPr>
          <w:rFonts w:ascii="Calibri" w:hAnsi="Calibri" w:cs="Calibri"/>
          <w:iCs/>
          <w:sz w:val="22"/>
          <w:szCs w:val="22"/>
        </w:rPr>
        <w:t xml:space="preserve">Emily White, </w:t>
      </w:r>
      <w:r w:rsidR="00454B5A" w:rsidRPr="00E02224">
        <w:rPr>
          <w:rFonts w:ascii="Calibri" w:hAnsi="Calibri" w:cs="Calibri"/>
          <w:iCs/>
          <w:sz w:val="22"/>
          <w:szCs w:val="22"/>
        </w:rPr>
        <w:t>Director of Early Intervention</w:t>
      </w:r>
      <w:r w:rsidR="00053EE4">
        <w:rPr>
          <w:rFonts w:ascii="Calibri" w:hAnsi="Calibri" w:cs="Calibri"/>
          <w:iCs/>
          <w:sz w:val="22"/>
          <w:szCs w:val="22"/>
        </w:rPr>
        <w:t>/MDPH</w:t>
      </w:r>
      <w:r w:rsidRPr="00E02224">
        <w:rPr>
          <w:rFonts w:ascii="Calibri" w:hAnsi="Calibri" w:cs="Calibri"/>
          <w:iCs/>
          <w:sz w:val="22"/>
          <w:szCs w:val="22"/>
        </w:rPr>
        <w:t>:</w:t>
      </w:r>
    </w:p>
    <w:p w14:paraId="0754C65C" w14:textId="24F966BF" w:rsidR="000C44A7" w:rsidRDefault="00E02224" w:rsidP="000C44A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0C44A7" w:rsidRPr="00F83049">
        <w:rPr>
          <w:rFonts w:ascii="Calibri" w:hAnsi="Calibri" w:cs="Calibri"/>
          <w:sz w:val="22"/>
          <w:szCs w:val="22"/>
        </w:rPr>
        <w:t xml:space="preserve">DPH </w:t>
      </w:r>
      <w:r>
        <w:rPr>
          <w:rFonts w:ascii="Calibri" w:hAnsi="Calibri" w:cs="Calibri"/>
          <w:sz w:val="22"/>
          <w:szCs w:val="22"/>
        </w:rPr>
        <w:t xml:space="preserve">submitted the </w:t>
      </w:r>
      <w:r w:rsidR="000C44A7" w:rsidRPr="00F83049">
        <w:rPr>
          <w:rFonts w:ascii="Calibri" w:hAnsi="Calibri" w:cs="Calibri"/>
          <w:sz w:val="22"/>
          <w:szCs w:val="22"/>
        </w:rPr>
        <w:t>State Performance Plan</w:t>
      </w:r>
      <w:r w:rsidR="00454B5A" w:rsidRPr="00F83049">
        <w:rPr>
          <w:rFonts w:ascii="Calibri" w:hAnsi="Calibri" w:cs="Calibri"/>
          <w:sz w:val="22"/>
          <w:szCs w:val="22"/>
        </w:rPr>
        <w:t>/</w:t>
      </w:r>
      <w:r w:rsidR="000C44A7" w:rsidRPr="00F83049">
        <w:rPr>
          <w:rFonts w:ascii="Calibri" w:hAnsi="Calibri" w:cs="Calibri"/>
          <w:sz w:val="22"/>
          <w:szCs w:val="22"/>
        </w:rPr>
        <w:t>Annual Performance Report</w:t>
      </w:r>
      <w:r w:rsidR="00454B5A" w:rsidRPr="00F8304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to the Office of Special Education Programs </w:t>
      </w:r>
      <w:r w:rsidR="00053EE4">
        <w:rPr>
          <w:rFonts w:ascii="Calibri" w:hAnsi="Calibri" w:cs="Calibri"/>
          <w:sz w:val="22"/>
          <w:szCs w:val="22"/>
        </w:rPr>
        <w:t xml:space="preserve">on </w:t>
      </w:r>
      <w:r w:rsidR="00454B5A" w:rsidRPr="00F83049">
        <w:rPr>
          <w:rFonts w:ascii="Calibri" w:hAnsi="Calibri" w:cs="Calibri"/>
          <w:sz w:val="22"/>
          <w:szCs w:val="22"/>
        </w:rPr>
        <w:t xml:space="preserve">2/1/2021.  </w:t>
      </w:r>
    </w:p>
    <w:p w14:paraId="62C607B9" w14:textId="605DE2B0" w:rsidR="00E02224" w:rsidRDefault="00E02224" w:rsidP="00E02224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Highlights include:</w:t>
      </w:r>
    </w:p>
    <w:p w14:paraId="0CCE579A" w14:textId="7DAC0E81" w:rsidR="00E02224" w:rsidRDefault="00E02224" w:rsidP="00E02224">
      <w:pPr>
        <w:pStyle w:val="ListParagraph"/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Indicator 1: Timely Provision of Services: Measurement is based on the percentage of </w:t>
      </w:r>
      <w:r w:rsidRPr="00E02224">
        <w:rPr>
          <w:rFonts w:ascii="Calibri" w:hAnsi="Calibri" w:cs="Calibri"/>
          <w:sz w:val="22"/>
          <w:szCs w:val="22"/>
        </w:rPr>
        <w:t>infants and toddlers with Individual</w:t>
      </w:r>
      <w:r w:rsidR="00053EE4">
        <w:rPr>
          <w:rFonts w:ascii="Calibri" w:hAnsi="Calibri" w:cs="Calibri"/>
          <w:sz w:val="22"/>
          <w:szCs w:val="22"/>
        </w:rPr>
        <w:t>ized</w:t>
      </w:r>
      <w:r w:rsidRPr="00E02224">
        <w:rPr>
          <w:rFonts w:ascii="Calibri" w:hAnsi="Calibri" w:cs="Calibri"/>
          <w:sz w:val="22"/>
          <w:szCs w:val="22"/>
        </w:rPr>
        <w:t xml:space="preserve"> Family Service Plans (IFSPs) who receive</w:t>
      </w:r>
      <w:r w:rsidR="00053EE4">
        <w:rPr>
          <w:rFonts w:ascii="Calibri" w:hAnsi="Calibri" w:cs="Calibri"/>
          <w:sz w:val="22"/>
          <w:szCs w:val="22"/>
        </w:rPr>
        <w:t xml:space="preserve"> early </w:t>
      </w:r>
      <w:r w:rsidRPr="00E02224">
        <w:rPr>
          <w:rFonts w:ascii="Calibri" w:hAnsi="Calibri" w:cs="Calibri"/>
          <w:sz w:val="22"/>
          <w:szCs w:val="22"/>
        </w:rPr>
        <w:t xml:space="preserve">intervention </w:t>
      </w:r>
      <w:r w:rsidR="00053EE4">
        <w:rPr>
          <w:rFonts w:ascii="Calibri" w:hAnsi="Calibri" w:cs="Calibri"/>
          <w:sz w:val="22"/>
          <w:szCs w:val="22"/>
        </w:rPr>
        <w:t>(EI)</w:t>
      </w:r>
      <w:r w:rsidR="00053EE4" w:rsidRPr="00E02224">
        <w:rPr>
          <w:rFonts w:ascii="Calibri" w:hAnsi="Calibri" w:cs="Calibri"/>
          <w:sz w:val="22"/>
          <w:szCs w:val="22"/>
        </w:rPr>
        <w:t xml:space="preserve"> </w:t>
      </w:r>
      <w:r w:rsidRPr="00E02224">
        <w:rPr>
          <w:rFonts w:ascii="Calibri" w:hAnsi="Calibri" w:cs="Calibri"/>
          <w:sz w:val="22"/>
          <w:szCs w:val="22"/>
        </w:rPr>
        <w:t xml:space="preserve">services on their IFSPs in a timely manner (30 days from the date </w:t>
      </w:r>
      <w:r>
        <w:rPr>
          <w:rFonts w:ascii="Calibri" w:hAnsi="Calibri" w:cs="Calibri"/>
          <w:sz w:val="22"/>
          <w:szCs w:val="22"/>
        </w:rPr>
        <w:t>of parental consent</w:t>
      </w:r>
      <w:r w:rsidR="00053EE4">
        <w:rPr>
          <w:rFonts w:ascii="Calibri" w:hAnsi="Calibri" w:cs="Calibri"/>
          <w:sz w:val="22"/>
          <w:szCs w:val="22"/>
        </w:rPr>
        <w:t xml:space="preserve"> as defined by the MDPH Early Intervention Operational Standards</w:t>
      </w:r>
      <w:r>
        <w:rPr>
          <w:rFonts w:ascii="Calibri" w:hAnsi="Calibri" w:cs="Calibri"/>
          <w:sz w:val="22"/>
          <w:szCs w:val="22"/>
        </w:rPr>
        <w:t>)</w:t>
      </w:r>
      <w:r w:rsidR="00AC4CD6">
        <w:rPr>
          <w:rFonts w:ascii="Calibri" w:hAnsi="Calibri" w:cs="Calibri"/>
          <w:sz w:val="22"/>
          <w:szCs w:val="22"/>
        </w:rPr>
        <w:t xml:space="preserve">. </w:t>
      </w:r>
      <w:bookmarkStart w:id="0" w:name="_Hlk74081870"/>
      <w:r w:rsidR="00AC4CD6">
        <w:rPr>
          <w:rFonts w:ascii="Calibri" w:hAnsi="Calibri" w:cs="Calibri"/>
          <w:sz w:val="22"/>
          <w:szCs w:val="22"/>
        </w:rPr>
        <w:t xml:space="preserve">Massachusetts reported 99% </w:t>
      </w:r>
      <w:bookmarkEnd w:id="0"/>
      <w:r w:rsidR="00AC4CD6">
        <w:rPr>
          <w:rFonts w:ascii="Calibri" w:hAnsi="Calibri" w:cs="Calibri"/>
          <w:sz w:val="22"/>
          <w:szCs w:val="22"/>
        </w:rPr>
        <w:t>of IFSP services were provided in a timely manner.</w:t>
      </w:r>
    </w:p>
    <w:p w14:paraId="1530541E" w14:textId="280E415C" w:rsidR="00AC4CD6" w:rsidRDefault="00AC4CD6" w:rsidP="000C44A7">
      <w:pPr>
        <w:pStyle w:val="ListParagraph"/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 w:rsidRPr="00AC4CD6">
        <w:rPr>
          <w:rFonts w:ascii="Calibri" w:hAnsi="Calibri" w:cs="Calibri"/>
          <w:sz w:val="22"/>
          <w:szCs w:val="22"/>
        </w:rPr>
        <w:t xml:space="preserve">Indicator 4.C: Percent of families receiving EI services who report that early intervention services have helped their child develop and learn.  The data for this indication is gather through </w:t>
      </w:r>
      <w:r w:rsidR="00053EE4">
        <w:rPr>
          <w:rFonts w:ascii="Calibri" w:hAnsi="Calibri" w:cs="Calibri"/>
          <w:sz w:val="22"/>
          <w:szCs w:val="22"/>
        </w:rPr>
        <w:t xml:space="preserve">the distribution of the </w:t>
      </w:r>
      <w:r w:rsidRPr="00AC4CD6">
        <w:rPr>
          <w:rFonts w:ascii="Calibri" w:hAnsi="Calibri" w:cs="Calibri"/>
          <w:sz w:val="22"/>
          <w:szCs w:val="22"/>
        </w:rPr>
        <w:t xml:space="preserve">NCSEAM Family Survey by a cohort of parents who have received EI services for at least 6 months.   </w:t>
      </w:r>
      <w:r>
        <w:rPr>
          <w:rFonts w:ascii="Calibri" w:hAnsi="Calibri" w:cs="Calibri"/>
          <w:sz w:val="22"/>
          <w:szCs w:val="22"/>
        </w:rPr>
        <w:t>Massachusetts reported 9</w:t>
      </w:r>
      <w:r w:rsidR="003A7224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%</w:t>
      </w:r>
      <w:r w:rsidR="003A7224">
        <w:rPr>
          <w:rFonts w:ascii="Calibri" w:hAnsi="Calibri" w:cs="Calibri"/>
          <w:sz w:val="22"/>
          <w:szCs w:val="22"/>
        </w:rPr>
        <w:t xml:space="preserve"> of parents who responded to the survey reported EI services helped their child develop and learn. </w:t>
      </w:r>
    </w:p>
    <w:p w14:paraId="03F62DF9" w14:textId="40789090" w:rsidR="003A7224" w:rsidRDefault="003A7224" w:rsidP="003A7224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Areas for continuous improvement include:</w:t>
      </w:r>
    </w:p>
    <w:p w14:paraId="13B9A513" w14:textId="6D8884A9" w:rsidR="00DB3741" w:rsidRPr="00DB3741" w:rsidRDefault="003A7224" w:rsidP="003A7224">
      <w:pPr>
        <w:pStyle w:val="ListParagraph"/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 w:rsidRPr="00DB3741">
        <w:rPr>
          <w:rFonts w:ascii="Calibri" w:hAnsi="Calibri" w:cs="Calibri"/>
          <w:sz w:val="22"/>
          <w:szCs w:val="22"/>
        </w:rPr>
        <w:t xml:space="preserve">Indicator 8 which evaluates the timely transition planning and activities for children with disabilities who are exiting </w:t>
      </w:r>
      <w:r w:rsidR="00663B1E">
        <w:rPr>
          <w:rFonts w:ascii="Calibri" w:hAnsi="Calibri" w:cs="Calibri"/>
          <w:sz w:val="22"/>
          <w:szCs w:val="22"/>
        </w:rPr>
        <w:t>E</w:t>
      </w:r>
      <w:r w:rsidRPr="00DB3741">
        <w:rPr>
          <w:rFonts w:ascii="Calibri" w:hAnsi="Calibri" w:cs="Calibri"/>
          <w:sz w:val="22"/>
          <w:szCs w:val="22"/>
        </w:rPr>
        <w:t xml:space="preserve">I services at age 3.   Specifically, Indicator 8B addresses the notification of children who may be eligible for special education and/or related services to the MA Department of Elementary and Secondary Education </w:t>
      </w:r>
      <w:r w:rsidR="00DB3741" w:rsidRPr="00DB3741">
        <w:rPr>
          <w:rFonts w:ascii="Calibri" w:hAnsi="Calibri" w:cs="Calibri"/>
          <w:sz w:val="22"/>
          <w:szCs w:val="22"/>
        </w:rPr>
        <w:t>(</w:t>
      </w:r>
      <w:r w:rsidR="00663B1E">
        <w:rPr>
          <w:rFonts w:ascii="Calibri" w:hAnsi="Calibri" w:cs="Calibri"/>
          <w:sz w:val="22"/>
          <w:szCs w:val="22"/>
        </w:rPr>
        <w:t xml:space="preserve">known as the </w:t>
      </w:r>
      <w:r w:rsidR="00DB3741" w:rsidRPr="00DB3741">
        <w:rPr>
          <w:rFonts w:ascii="Calibri" w:hAnsi="Calibri" w:cs="Calibri"/>
          <w:sz w:val="22"/>
          <w:szCs w:val="22"/>
        </w:rPr>
        <w:t>S</w:t>
      </w:r>
      <w:r w:rsidR="00663B1E">
        <w:rPr>
          <w:rFonts w:ascii="Calibri" w:hAnsi="Calibri" w:cs="Calibri"/>
          <w:sz w:val="22"/>
          <w:szCs w:val="22"/>
        </w:rPr>
        <w:t xml:space="preserve">tate </w:t>
      </w:r>
      <w:r w:rsidR="00DB3741" w:rsidRPr="00DB3741">
        <w:rPr>
          <w:rFonts w:ascii="Calibri" w:hAnsi="Calibri" w:cs="Calibri"/>
          <w:sz w:val="22"/>
          <w:szCs w:val="22"/>
        </w:rPr>
        <w:t>E</w:t>
      </w:r>
      <w:r w:rsidR="00663B1E">
        <w:rPr>
          <w:rFonts w:ascii="Calibri" w:hAnsi="Calibri" w:cs="Calibri"/>
          <w:sz w:val="22"/>
          <w:szCs w:val="22"/>
        </w:rPr>
        <w:t xml:space="preserve">ducation </w:t>
      </w:r>
      <w:r w:rsidR="00DB3741" w:rsidRPr="00DB3741">
        <w:rPr>
          <w:rFonts w:ascii="Calibri" w:hAnsi="Calibri" w:cs="Calibri"/>
          <w:sz w:val="22"/>
          <w:szCs w:val="22"/>
        </w:rPr>
        <w:t>A</w:t>
      </w:r>
      <w:r w:rsidR="00663B1E">
        <w:rPr>
          <w:rFonts w:ascii="Calibri" w:hAnsi="Calibri" w:cs="Calibri"/>
          <w:sz w:val="22"/>
          <w:szCs w:val="22"/>
        </w:rPr>
        <w:t>gency – or “SEA”</w:t>
      </w:r>
      <w:r w:rsidR="00DB3741" w:rsidRPr="00DB3741">
        <w:rPr>
          <w:rFonts w:ascii="Calibri" w:hAnsi="Calibri" w:cs="Calibri"/>
          <w:sz w:val="22"/>
          <w:szCs w:val="22"/>
        </w:rPr>
        <w:t xml:space="preserve">) </w:t>
      </w:r>
      <w:r w:rsidRPr="00DB3741">
        <w:rPr>
          <w:rFonts w:ascii="Calibri" w:hAnsi="Calibri" w:cs="Calibri"/>
          <w:sz w:val="22"/>
          <w:szCs w:val="22"/>
        </w:rPr>
        <w:t xml:space="preserve">and </w:t>
      </w:r>
      <w:r w:rsidR="00DB3741" w:rsidRPr="00DB3741">
        <w:rPr>
          <w:rFonts w:ascii="Calibri" w:hAnsi="Calibri" w:cs="Calibri"/>
          <w:sz w:val="22"/>
          <w:szCs w:val="22"/>
        </w:rPr>
        <w:t>school districts (</w:t>
      </w:r>
      <w:r w:rsidR="00663B1E">
        <w:rPr>
          <w:rFonts w:ascii="Calibri" w:hAnsi="Calibri" w:cs="Calibri"/>
          <w:sz w:val="22"/>
          <w:szCs w:val="22"/>
        </w:rPr>
        <w:t xml:space="preserve">known as the </w:t>
      </w:r>
      <w:r w:rsidR="00DB3741" w:rsidRPr="00DB3741">
        <w:rPr>
          <w:rFonts w:ascii="Calibri" w:hAnsi="Calibri" w:cs="Calibri"/>
          <w:sz w:val="22"/>
          <w:szCs w:val="22"/>
        </w:rPr>
        <w:t>L</w:t>
      </w:r>
      <w:r w:rsidR="00663B1E">
        <w:rPr>
          <w:rFonts w:ascii="Calibri" w:hAnsi="Calibri" w:cs="Calibri"/>
          <w:sz w:val="22"/>
          <w:szCs w:val="22"/>
        </w:rPr>
        <w:t xml:space="preserve">ocal </w:t>
      </w:r>
      <w:r w:rsidR="00DB3741" w:rsidRPr="00DB3741">
        <w:rPr>
          <w:rFonts w:ascii="Calibri" w:hAnsi="Calibri" w:cs="Calibri"/>
          <w:sz w:val="22"/>
          <w:szCs w:val="22"/>
        </w:rPr>
        <w:t>E</w:t>
      </w:r>
      <w:r w:rsidR="00663B1E">
        <w:rPr>
          <w:rFonts w:ascii="Calibri" w:hAnsi="Calibri" w:cs="Calibri"/>
          <w:sz w:val="22"/>
          <w:szCs w:val="22"/>
        </w:rPr>
        <w:t xml:space="preserve">ducation </w:t>
      </w:r>
      <w:r w:rsidR="00DB3741" w:rsidRPr="00DB3741">
        <w:rPr>
          <w:rFonts w:ascii="Calibri" w:hAnsi="Calibri" w:cs="Calibri"/>
          <w:sz w:val="22"/>
          <w:szCs w:val="22"/>
        </w:rPr>
        <w:t>A</w:t>
      </w:r>
      <w:r w:rsidR="00663B1E">
        <w:rPr>
          <w:rFonts w:ascii="Calibri" w:hAnsi="Calibri" w:cs="Calibri"/>
          <w:sz w:val="22"/>
          <w:szCs w:val="22"/>
        </w:rPr>
        <w:t>gency – or “LEA”</w:t>
      </w:r>
      <w:r w:rsidR="00DB3741" w:rsidRPr="00DB3741">
        <w:rPr>
          <w:rFonts w:ascii="Calibri" w:hAnsi="Calibri" w:cs="Calibri"/>
          <w:sz w:val="22"/>
          <w:szCs w:val="22"/>
        </w:rPr>
        <w:t xml:space="preserve">) where the child resides at </w:t>
      </w:r>
      <w:r w:rsidRPr="00DB3741">
        <w:rPr>
          <w:rFonts w:ascii="Calibri" w:hAnsi="Calibri" w:cs="Calibri"/>
          <w:sz w:val="22"/>
          <w:szCs w:val="22"/>
        </w:rPr>
        <w:t xml:space="preserve">least 90 days prior to the </w:t>
      </w:r>
      <w:r w:rsidR="00DB3741" w:rsidRPr="00DB3741">
        <w:rPr>
          <w:rFonts w:ascii="Calibri" w:hAnsi="Calibri" w:cs="Calibri"/>
          <w:sz w:val="22"/>
          <w:szCs w:val="22"/>
        </w:rPr>
        <w:t xml:space="preserve">child’s </w:t>
      </w:r>
      <w:r w:rsidRPr="00DB3741">
        <w:rPr>
          <w:rFonts w:ascii="Calibri" w:hAnsi="Calibri" w:cs="Calibri"/>
          <w:sz w:val="22"/>
          <w:szCs w:val="22"/>
        </w:rPr>
        <w:t>third birthday</w:t>
      </w:r>
      <w:r w:rsidR="00DB3741" w:rsidRPr="00DB3741">
        <w:rPr>
          <w:rFonts w:ascii="Calibri" w:hAnsi="Calibri" w:cs="Calibri"/>
          <w:sz w:val="22"/>
          <w:szCs w:val="22"/>
        </w:rPr>
        <w:t xml:space="preserve">.  </w:t>
      </w:r>
      <w:r w:rsidRPr="00DB3741">
        <w:rPr>
          <w:rFonts w:ascii="Calibri" w:hAnsi="Calibri" w:cs="Calibri"/>
          <w:sz w:val="22"/>
          <w:szCs w:val="22"/>
        </w:rPr>
        <w:t xml:space="preserve"> </w:t>
      </w:r>
    </w:p>
    <w:p w14:paraId="0E136F0E" w14:textId="77777777" w:rsidR="00183B44" w:rsidRDefault="00183B44" w:rsidP="00663B1E">
      <w:pPr>
        <w:rPr>
          <w:rFonts w:ascii="Calibri" w:hAnsi="Calibri" w:cs="Calibri"/>
          <w:sz w:val="22"/>
          <w:szCs w:val="22"/>
          <w:u w:val="single"/>
        </w:rPr>
      </w:pPr>
    </w:p>
    <w:p w14:paraId="034B1CDF" w14:textId="2DB194E5" w:rsidR="00663B1E" w:rsidRDefault="00663B1E" w:rsidP="00663B1E">
      <w:pPr>
        <w:rPr>
          <w:rFonts w:ascii="Calibri" w:hAnsi="Calibri" w:cs="Calibri"/>
          <w:sz w:val="22"/>
          <w:szCs w:val="22"/>
        </w:rPr>
      </w:pPr>
      <w:r w:rsidRPr="00053EE4">
        <w:rPr>
          <w:rFonts w:ascii="Calibri" w:hAnsi="Calibri" w:cs="Calibri"/>
          <w:b/>
          <w:bCs/>
          <w:sz w:val="22"/>
          <w:szCs w:val="22"/>
          <w:u w:val="single"/>
        </w:rPr>
        <w:t>Part C Application</w:t>
      </w:r>
      <w:r w:rsidRPr="00053EE4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The Department is working to complete and submit the Part C Application to OSEP.  There are no substantive changes to EI policies in this application.  The application will be posted on the </w:t>
      </w:r>
      <w:r>
        <w:rPr>
          <w:rFonts w:ascii="Calibri" w:hAnsi="Calibri" w:cs="Calibri"/>
          <w:sz w:val="22"/>
          <w:szCs w:val="22"/>
        </w:rPr>
        <w:lastRenderedPageBreak/>
        <w:t xml:space="preserve">Mass.gov and Early Intervention Parent Leadership Project (PLP) websites for review by the ICC membership, stakeholders, and the public.  </w:t>
      </w:r>
    </w:p>
    <w:p w14:paraId="10A9F15B" w14:textId="77777777" w:rsidR="009370D1" w:rsidRDefault="009370D1" w:rsidP="00663B1E">
      <w:pPr>
        <w:rPr>
          <w:rFonts w:ascii="Calibri" w:hAnsi="Calibri" w:cs="Calibri"/>
          <w:sz w:val="22"/>
          <w:szCs w:val="22"/>
        </w:rPr>
      </w:pPr>
    </w:p>
    <w:p w14:paraId="1A14EF26" w14:textId="629CF391" w:rsidR="00183B44" w:rsidRDefault="00663B1E" w:rsidP="00663B1E">
      <w:pPr>
        <w:rPr>
          <w:rFonts w:ascii="Calibri" w:hAnsi="Calibri" w:cs="Calibri"/>
          <w:sz w:val="22"/>
          <w:szCs w:val="22"/>
        </w:rPr>
      </w:pPr>
      <w:r w:rsidRPr="00053EE4">
        <w:rPr>
          <w:rFonts w:ascii="Calibri" w:hAnsi="Calibri" w:cs="Calibri"/>
          <w:b/>
          <w:bCs/>
          <w:sz w:val="22"/>
          <w:szCs w:val="22"/>
          <w:u w:val="single"/>
        </w:rPr>
        <w:t>COVID-19 Update</w:t>
      </w:r>
      <w:r>
        <w:rPr>
          <w:rFonts w:ascii="Calibri" w:hAnsi="Calibri" w:cs="Calibri"/>
          <w:sz w:val="22"/>
          <w:szCs w:val="22"/>
        </w:rPr>
        <w:t xml:space="preserve">: </w:t>
      </w:r>
      <w:r w:rsidR="009370D1" w:rsidRPr="00AC4CD6">
        <w:rPr>
          <w:rFonts w:ascii="Calibri" w:hAnsi="Calibri" w:cs="Calibri"/>
          <w:sz w:val="22"/>
          <w:szCs w:val="22"/>
        </w:rPr>
        <w:t xml:space="preserve">EI and Specialty Services providers are eligible for the </w:t>
      </w:r>
      <w:r w:rsidR="009370D1">
        <w:rPr>
          <w:rFonts w:ascii="Calibri" w:hAnsi="Calibri" w:cs="Calibri"/>
          <w:sz w:val="22"/>
          <w:szCs w:val="22"/>
        </w:rPr>
        <w:t xml:space="preserve">COVID-19 </w:t>
      </w:r>
      <w:r w:rsidR="009370D1" w:rsidRPr="00AC4CD6">
        <w:rPr>
          <w:rFonts w:ascii="Calibri" w:hAnsi="Calibri" w:cs="Calibri"/>
          <w:sz w:val="22"/>
          <w:szCs w:val="22"/>
        </w:rPr>
        <w:t xml:space="preserve">vaccine as part of the Phase I, Group 5 vaccination plan (Home-based Health Care Providers).  </w:t>
      </w:r>
    </w:p>
    <w:p w14:paraId="3A38F4C4" w14:textId="77777777" w:rsidR="009370D1" w:rsidRDefault="009370D1" w:rsidP="00663B1E">
      <w:pPr>
        <w:rPr>
          <w:rFonts w:ascii="Calibri" w:hAnsi="Calibri" w:cs="Calibri"/>
          <w:sz w:val="22"/>
          <w:szCs w:val="22"/>
        </w:rPr>
      </w:pPr>
    </w:p>
    <w:p w14:paraId="3E01FCFA" w14:textId="79B2DF7A" w:rsidR="00663B1E" w:rsidRDefault="00663B1E" w:rsidP="00663B1E">
      <w:pPr>
        <w:rPr>
          <w:rFonts w:ascii="Calibri" w:hAnsi="Calibri" w:cs="Calibri"/>
          <w:sz w:val="22"/>
          <w:szCs w:val="22"/>
        </w:rPr>
      </w:pPr>
      <w:r w:rsidRPr="00053EE4">
        <w:rPr>
          <w:rFonts w:ascii="Calibri" w:hAnsi="Calibri" w:cs="Calibri"/>
          <w:b/>
          <w:bCs/>
          <w:sz w:val="22"/>
          <w:szCs w:val="22"/>
          <w:u w:val="single"/>
        </w:rPr>
        <w:t xml:space="preserve">What Keeps Us Up </w:t>
      </w:r>
      <w:r w:rsidR="00053EE4" w:rsidRPr="00053EE4">
        <w:rPr>
          <w:rFonts w:ascii="Calibri" w:hAnsi="Calibri" w:cs="Calibri"/>
          <w:b/>
          <w:bCs/>
          <w:sz w:val="22"/>
          <w:szCs w:val="22"/>
          <w:u w:val="single"/>
        </w:rPr>
        <w:t>at</w:t>
      </w:r>
      <w:r w:rsidRPr="00053EE4">
        <w:rPr>
          <w:rFonts w:ascii="Calibri" w:hAnsi="Calibri" w:cs="Calibri"/>
          <w:b/>
          <w:bCs/>
          <w:sz w:val="22"/>
          <w:szCs w:val="22"/>
          <w:u w:val="single"/>
        </w:rPr>
        <w:t xml:space="preserve"> Night</w:t>
      </w:r>
      <w:r w:rsidRPr="00053EE4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183B44">
        <w:rPr>
          <w:rFonts w:ascii="Calibri" w:hAnsi="Calibri" w:cs="Calibri"/>
          <w:sz w:val="22"/>
          <w:szCs w:val="22"/>
        </w:rPr>
        <w:t>Emily spoke about the stressors to the system, particularly during this last year and noted both concerns and the importance of:</w:t>
      </w:r>
    </w:p>
    <w:p w14:paraId="584E3E8B" w14:textId="14AFE31F" w:rsidR="00183B44" w:rsidRDefault="00183B44" w:rsidP="00183B44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Relationships with families who receive EI services, contract</w:t>
      </w:r>
      <w:r w:rsidR="00053EE4">
        <w:rPr>
          <w:rFonts w:ascii="Calibri" w:hAnsi="Calibri" w:cs="Calibri"/>
          <w:sz w:val="22"/>
          <w:szCs w:val="22"/>
        </w:rPr>
        <w:t>ed</w:t>
      </w:r>
      <w:r>
        <w:rPr>
          <w:rFonts w:ascii="Calibri" w:hAnsi="Calibri" w:cs="Calibri"/>
          <w:sz w:val="22"/>
          <w:szCs w:val="22"/>
        </w:rPr>
        <w:t xml:space="preserve"> EI providers and EI Stakeholders,</w:t>
      </w:r>
    </w:p>
    <w:p w14:paraId="1828B10D" w14:textId="7DE5844C" w:rsidR="00183B44" w:rsidRDefault="00183B44" w:rsidP="00183B44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Ensuring quality supports,</w:t>
      </w:r>
    </w:p>
    <w:p w14:paraId="6FD19101" w14:textId="69115FE7" w:rsidR="00183B44" w:rsidRDefault="00183B44" w:rsidP="00183B44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EI workforce,</w:t>
      </w:r>
    </w:p>
    <w:p w14:paraId="146E7ADA" w14:textId="12F8DB91" w:rsidR="00183B44" w:rsidRPr="00183B44" w:rsidRDefault="00183B44" w:rsidP="00183B44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Ensuring equity for families, in hiring and retention practices.</w:t>
      </w:r>
    </w:p>
    <w:p w14:paraId="4107CE70" w14:textId="30274578" w:rsidR="00663B1E" w:rsidRDefault="00663B1E" w:rsidP="00663B1E">
      <w:pPr>
        <w:rPr>
          <w:rFonts w:ascii="Calibri" w:hAnsi="Calibri" w:cs="Calibri"/>
          <w:sz w:val="22"/>
          <w:szCs w:val="22"/>
        </w:rPr>
      </w:pPr>
    </w:p>
    <w:p w14:paraId="6DA0DD10" w14:textId="1A982EB3" w:rsidR="00183B44" w:rsidRPr="00053EE4" w:rsidRDefault="00183B44" w:rsidP="00663B1E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053EE4">
        <w:rPr>
          <w:rFonts w:ascii="Calibri" w:hAnsi="Calibri" w:cs="Calibri"/>
          <w:b/>
          <w:bCs/>
          <w:sz w:val="22"/>
          <w:szCs w:val="22"/>
          <w:u w:val="single"/>
        </w:rPr>
        <w:t xml:space="preserve">Upcoming Activities: </w:t>
      </w:r>
    </w:p>
    <w:p w14:paraId="12A68EE8" w14:textId="4A7F61DD" w:rsidR="009370D1" w:rsidRDefault="00183B44" w:rsidP="00183B44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Early Intervention </w:t>
      </w:r>
      <w:r w:rsidR="00565418">
        <w:rPr>
          <w:rFonts w:ascii="Calibri" w:hAnsi="Calibri" w:cs="Calibri"/>
          <w:sz w:val="22"/>
          <w:szCs w:val="22"/>
        </w:rPr>
        <w:t>plans to</w:t>
      </w:r>
      <w:r w:rsidR="009370D1">
        <w:rPr>
          <w:rFonts w:ascii="Calibri" w:hAnsi="Calibri" w:cs="Calibri"/>
          <w:sz w:val="22"/>
          <w:szCs w:val="22"/>
        </w:rPr>
        <w:t>:</w:t>
      </w:r>
    </w:p>
    <w:p w14:paraId="5B444EDC" w14:textId="23467210" w:rsidR="00183B44" w:rsidRDefault="009370D1" w:rsidP="009370D1">
      <w:pPr>
        <w:pStyle w:val="ListParagraph"/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183B44" w:rsidRPr="00183B44">
        <w:rPr>
          <w:rFonts w:ascii="Calibri" w:hAnsi="Calibri" w:cs="Calibri"/>
          <w:sz w:val="22"/>
          <w:szCs w:val="22"/>
        </w:rPr>
        <w:t>eleas</w:t>
      </w:r>
      <w:r w:rsidR="00565418">
        <w:rPr>
          <w:rFonts w:ascii="Calibri" w:hAnsi="Calibri" w:cs="Calibri"/>
          <w:sz w:val="22"/>
          <w:szCs w:val="22"/>
        </w:rPr>
        <w:t>e</w:t>
      </w:r>
      <w:r w:rsidR="00183B44" w:rsidRPr="00183B44">
        <w:rPr>
          <w:rFonts w:ascii="Calibri" w:hAnsi="Calibri" w:cs="Calibri"/>
          <w:sz w:val="22"/>
          <w:szCs w:val="22"/>
        </w:rPr>
        <w:t xml:space="preserve"> a survey to EI providers to gather information </w:t>
      </w:r>
      <w:r>
        <w:rPr>
          <w:rFonts w:ascii="Calibri" w:hAnsi="Calibri" w:cs="Calibri"/>
          <w:sz w:val="22"/>
          <w:szCs w:val="22"/>
        </w:rPr>
        <w:t xml:space="preserve">related to </w:t>
      </w:r>
      <w:r w:rsidR="00183B44" w:rsidRPr="00183B44">
        <w:rPr>
          <w:rFonts w:ascii="Calibri" w:hAnsi="Calibri" w:cs="Calibri"/>
          <w:sz w:val="22"/>
          <w:szCs w:val="22"/>
        </w:rPr>
        <w:t>preferences for communications from DPH</w:t>
      </w:r>
      <w:r w:rsidR="00565418">
        <w:rPr>
          <w:rFonts w:ascii="Calibri" w:hAnsi="Calibri" w:cs="Calibri"/>
          <w:sz w:val="22"/>
          <w:szCs w:val="22"/>
        </w:rPr>
        <w:t>,</w:t>
      </w:r>
    </w:p>
    <w:p w14:paraId="59DE90BE" w14:textId="6FB52033" w:rsidR="00183B44" w:rsidRDefault="00565418" w:rsidP="009370D1">
      <w:pPr>
        <w:pStyle w:val="ListParagraph"/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9370D1">
        <w:rPr>
          <w:rFonts w:ascii="Calibri" w:hAnsi="Calibri" w:cs="Calibri"/>
          <w:sz w:val="22"/>
          <w:szCs w:val="22"/>
        </w:rPr>
        <w:t>ccess the expertise of an epidemiologist</w:t>
      </w:r>
      <w:r>
        <w:rPr>
          <w:rFonts w:ascii="Calibri" w:hAnsi="Calibri" w:cs="Calibri"/>
          <w:sz w:val="22"/>
          <w:szCs w:val="22"/>
        </w:rPr>
        <w:t>,</w:t>
      </w:r>
    </w:p>
    <w:p w14:paraId="30C8431B" w14:textId="6B85F0D3" w:rsidR="009370D1" w:rsidRPr="00183B44" w:rsidRDefault="009370D1" w:rsidP="009370D1">
      <w:pPr>
        <w:pStyle w:val="ListParagraph"/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Increase supports related to racial equity.  </w:t>
      </w:r>
    </w:p>
    <w:p w14:paraId="2F9E3BBA" w14:textId="77777777" w:rsidR="00183B44" w:rsidRDefault="00663B1E" w:rsidP="00663B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3C23AD18" w14:textId="4A672402" w:rsidR="00183B44" w:rsidRPr="00053EE4" w:rsidRDefault="009370D1" w:rsidP="00663B1E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053EE4">
        <w:rPr>
          <w:rFonts w:ascii="Calibri" w:hAnsi="Calibri" w:cs="Calibri"/>
          <w:b/>
          <w:bCs/>
          <w:sz w:val="22"/>
          <w:szCs w:val="22"/>
          <w:u w:val="single"/>
        </w:rPr>
        <w:t xml:space="preserve">Sub Committee, Work Group and Task Force Reports: </w:t>
      </w:r>
    </w:p>
    <w:p w14:paraId="04A0A928" w14:textId="36934DD2" w:rsidR="00183B44" w:rsidRDefault="00053EE4" w:rsidP="00565418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bookmarkStart w:id="1" w:name="_Hlk74122208"/>
      <w:r>
        <w:rPr>
          <w:rFonts w:ascii="Calibri" w:hAnsi="Calibri" w:cs="Calibri"/>
          <w:sz w:val="22"/>
          <w:szCs w:val="22"/>
        </w:rPr>
        <w:t>The</w:t>
      </w:r>
      <w:bookmarkEnd w:id="1"/>
      <w:r>
        <w:rPr>
          <w:rFonts w:ascii="Calibri" w:hAnsi="Calibri" w:cs="Calibri"/>
          <w:sz w:val="22"/>
          <w:szCs w:val="22"/>
        </w:rPr>
        <w:t xml:space="preserve"> </w:t>
      </w:r>
      <w:r w:rsidR="009370D1" w:rsidRPr="003E5D99">
        <w:rPr>
          <w:rFonts w:ascii="Calibri" w:hAnsi="Calibri" w:cs="Calibri"/>
          <w:b/>
          <w:bCs/>
          <w:sz w:val="22"/>
          <w:szCs w:val="22"/>
          <w:u w:val="single"/>
        </w:rPr>
        <w:t>Family Engagement</w:t>
      </w:r>
      <w:r w:rsidR="00565418" w:rsidRPr="003E5D99">
        <w:rPr>
          <w:rFonts w:ascii="Calibri" w:hAnsi="Calibri" w:cs="Calibri"/>
          <w:b/>
          <w:bCs/>
          <w:sz w:val="22"/>
          <w:szCs w:val="22"/>
          <w:u w:val="single"/>
        </w:rPr>
        <w:t xml:space="preserve"> Work Group</w:t>
      </w:r>
      <w:r w:rsidR="003E5D99">
        <w:rPr>
          <w:rFonts w:ascii="Calibri" w:hAnsi="Calibri" w:cs="Calibri"/>
          <w:sz w:val="22"/>
          <w:szCs w:val="22"/>
        </w:rPr>
        <w:t xml:space="preserve"> c</w:t>
      </w:r>
      <w:r w:rsidR="00565418">
        <w:rPr>
          <w:rFonts w:ascii="Calibri" w:hAnsi="Calibri" w:cs="Calibri"/>
          <w:sz w:val="22"/>
          <w:szCs w:val="22"/>
        </w:rPr>
        <w:t xml:space="preserve">ontinues to discuss the challenges faced by families of children with special needs during the pandemic.  Members review and gather resources for self-care in various media formats (print/videos).  Members recognize the challenge of families to feel comfortable to receive service in-person given the variabilities of the last year and the needs of their children.  </w:t>
      </w:r>
    </w:p>
    <w:p w14:paraId="45F5EBC8" w14:textId="77777777" w:rsidR="00565418" w:rsidRPr="00ED370C" w:rsidRDefault="00565418" w:rsidP="00565418">
      <w:pPr>
        <w:rPr>
          <w:rFonts w:ascii="Calibri" w:hAnsi="Calibri" w:cs="Calibri"/>
          <w:sz w:val="16"/>
          <w:szCs w:val="16"/>
        </w:rPr>
      </w:pPr>
    </w:p>
    <w:p w14:paraId="6F765C61" w14:textId="35F3CF1E" w:rsidR="00721BD4" w:rsidRPr="00721BD4" w:rsidRDefault="00053EE4" w:rsidP="00721BD4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</w:t>
      </w:r>
      <w:r w:rsidRPr="003E5D99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565418" w:rsidRPr="003E5D99">
        <w:rPr>
          <w:rFonts w:ascii="Calibri" w:hAnsi="Calibri" w:cs="Calibri"/>
          <w:b/>
          <w:bCs/>
          <w:sz w:val="22"/>
          <w:szCs w:val="22"/>
          <w:u w:val="single"/>
        </w:rPr>
        <w:t>Racial Equity Task Group</w:t>
      </w:r>
      <w:r w:rsidR="003E5D99">
        <w:rPr>
          <w:rFonts w:ascii="Calibri" w:hAnsi="Calibri" w:cs="Calibri"/>
          <w:sz w:val="22"/>
          <w:szCs w:val="22"/>
        </w:rPr>
        <w:t xml:space="preserve"> continues to discuss racial equity in hiring and retention practices.  This is a difficult conversation of hiring a diverse work force </w:t>
      </w:r>
      <w:r w:rsidR="00ED370C">
        <w:rPr>
          <w:rFonts w:ascii="Calibri" w:hAnsi="Calibri" w:cs="Calibri"/>
          <w:sz w:val="22"/>
          <w:szCs w:val="22"/>
        </w:rPr>
        <w:t>considering</w:t>
      </w:r>
      <w:r w:rsidR="003E5D99">
        <w:rPr>
          <w:rFonts w:ascii="Calibri" w:hAnsi="Calibri" w:cs="Calibri"/>
          <w:sz w:val="22"/>
          <w:szCs w:val="22"/>
        </w:rPr>
        <w:t xml:space="preserve"> staff lay-offs and furloughs because of the pandemic, however, there will be a time when programs will resume hiring staff.  One member did report </w:t>
      </w:r>
      <w:r w:rsidR="00ED370C">
        <w:rPr>
          <w:rFonts w:ascii="Calibri" w:hAnsi="Calibri" w:cs="Calibri"/>
          <w:sz w:val="22"/>
          <w:szCs w:val="22"/>
        </w:rPr>
        <w:t xml:space="preserve">out </w:t>
      </w:r>
      <w:r w:rsidR="003E5D99">
        <w:rPr>
          <w:rFonts w:ascii="Calibri" w:hAnsi="Calibri" w:cs="Calibri"/>
          <w:sz w:val="22"/>
          <w:szCs w:val="22"/>
        </w:rPr>
        <w:t xml:space="preserve">their organizational self-assessment that included having discussions about equity, self-reflection on implicit bias, </w:t>
      </w:r>
      <w:r w:rsidR="00ED370C">
        <w:rPr>
          <w:rFonts w:ascii="Calibri" w:hAnsi="Calibri" w:cs="Calibri"/>
          <w:sz w:val="22"/>
          <w:szCs w:val="22"/>
        </w:rPr>
        <w:t>and that their staff</w:t>
      </w:r>
      <w:r w:rsidR="003E5D99">
        <w:rPr>
          <w:rFonts w:ascii="Calibri" w:hAnsi="Calibri" w:cs="Calibri"/>
          <w:sz w:val="22"/>
          <w:szCs w:val="22"/>
        </w:rPr>
        <w:t xml:space="preserve"> want</w:t>
      </w:r>
      <w:r w:rsidR="00ED370C">
        <w:rPr>
          <w:rFonts w:ascii="Calibri" w:hAnsi="Calibri" w:cs="Calibri"/>
          <w:sz w:val="22"/>
          <w:szCs w:val="22"/>
        </w:rPr>
        <w:t>ed</w:t>
      </w:r>
      <w:r w:rsidR="003E5D99">
        <w:rPr>
          <w:rFonts w:ascii="Calibri" w:hAnsi="Calibri" w:cs="Calibri"/>
          <w:sz w:val="22"/>
          <w:szCs w:val="22"/>
        </w:rPr>
        <w:t xml:space="preserve"> to incorporate strategies in their work with families</w:t>
      </w:r>
      <w:r w:rsidR="00ED370C">
        <w:rPr>
          <w:rFonts w:ascii="Calibri" w:hAnsi="Calibri" w:cs="Calibri"/>
          <w:sz w:val="22"/>
          <w:szCs w:val="22"/>
        </w:rPr>
        <w:t xml:space="preserve">.  Program director </w:t>
      </w:r>
      <w:r w:rsidR="003E5D99">
        <w:rPr>
          <w:rFonts w:ascii="Calibri" w:hAnsi="Calibri" w:cs="Calibri"/>
          <w:sz w:val="22"/>
          <w:szCs w:val="22"/>
        </w:rPr>
        <w:t xml:space="preserve">saw the process as a supportive way to begin conversations with program staff, change the environment so all staff are made to feel welcome and </w:t>
      </w:r>
      <w:r w:rsidR="00721BD4">
        <w:rPr>
          <w:rFonts w:ascii="Calibri" w:hAnsi="Calibri" w:cs="Calibri"/>
          <w:sz w:val="22"/>
          <w:szCs w:val="22"/>
        </w:rPr>
        <w:t>integral, so it ideally maintains a stable workforce</w:t>
      </w:r>
      <w:r w:rsidR="003E5D99">
        <w:rPr>
          <w:rFonts w:ascii="Calibri" w:hAnsi="Calibri" w:cs="Calibri"/>
          <w:sz w:val="22"/>
          <w:szCs w:val="22"/>
        </w:rPr>
        <w:t xml:space="preserve">. </w:t>
      </w:r>
      <w:r w:rsidR="00721BD4">
        <w:rPr>
          <w:rFonts w:ascii="Calibri" w:hAnsi="Calibri" w:cs="Calibri"/>
          <w:sz w:val="22"/>
          <w:szCs w:val="22"/>
        </w:rPr>
        <w:t xml:space="preserve">  </w:t>
      </w:r>
    </w:p>
    <w:p w14:paraId="20603998" w14:textId="77777777" w:rsidR="00721BD4" w:rsidRDefault="00721BD4" w:rsidP="00721BD4">
      <w:pPr>
        <w:pStyle w:val="ListParagraph"/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Ongoing questions: How do we better support families of different culture? How do we support staff to support families of difference cultures?</w:t>
      </w:r>
    </w:p>
    <w:p w14:paraId="1C534C22" w14:textId="7D9041E8" w:rsidR="00F123FE" w:rsidRDefault="00721BD4" w:rsidP="00721BD4">
      <w:pPr>
        <w:pStyle w:val="ListParagraph"/>
        <w:numPr>
          <w:ilvl w:val="0"/>
          <w:numId w:val="19"/>
        </w:numPr>
        <w:ind w:left="360"/>
        <w:rPr>
          <w:rFonts w:ascii="Calibri" w:hAnsi="Calibri" w:cs="Calibri"/>
          <w:sz w:val="22"/>
          <w:szCs w:val="22"/>
        </w:rPr>
      </w:pPr>
      <w:r w:rsidRPr="005D0BBD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Fiscal Subcommittee/Re-engagement Task Force:</w:t>
      </w:r>
      <w:r w:rsidR="00A72421" w:rsidRPr="005D0BBD">
        <w:rPr>
          <w:rFonts w:ascii="Calibri" w:hAnsi="Calibri" w:cs="Calibri"/>
          <w:sz w:val="22"/>
          <w:szCs w:val="22"/>
        </w:rPr>
        <w:t xml:space="preserve"> </w:t>
      </w:r>
      <w:r w:rsidR="005D0BBD" w:rsidRPr="005D0BBD">
        <w:rPr>
          <w:rFonts w:ascii="Calibri" w:hAnsi="Calibri" w:cs="Calibri"/>
          <w:sz w:val="22"/>
          <w:szCs w:val="22"/>
        </w:rPr>
        <w:t>Members n</w:t>
      </w:r>
      <w:r w:rsidR="00A72421" w:rsidRPr="005D0BBD">
        <w:rPr>
          <w:rFonts w:ascii="Calibri" w:hAnsi="Calibri" w:cs="Calibri"/>
          <w:sz w:val="22"/>
          <w:szCs w:val="22"/>
        </w:rPr>
        <w:t>oted</w:t>
      </w:r>
      <w:r w:rsidR="00ED370C">
        <w:rPr>
          <w:rFonts w:ascii="Calibri" w:hAnsi="Calibri" w:cs="Calibri"/>
          <w:sz w:val="22"/>
          <w:szCs w:val="22"/>
        </w:rPr>
        <w:t xml:space="preserve"> </w:t>
      </w:r>
      <w:r w:rsidR="00A72421" w:rsidRPr="005D0BBD">
        <w:rPr>
          <w:rFonts w:ascii="Calibri" w:hAnsi="Calibri" w:cs="Calibri"/>
          <w:sz w:val="22"/>
          <w:szCs w:val="22"/>
        </w:rPr>
        <w:t xml:space="preserve">appreciation for DPH’s acknowledgement of </w:t>
      </w:r>
      <w:r w:rsidR="005D0BBD" w:rsidRPr="005D0BBD">
        <w:rPr>
          <w:rFonts w:ascii="Calibri" w:hAnsi="Calibri" w:cs="Calibri"/>
          <w:sz w:val="22"/>
          <w:szCs w:val="22"/>
        </w:rPr>
        <w:t xml:space="preserve">strains on the system related to COVID and frustration that some recommendations made last year had yet to be acted upon.  </w:t>
      </w:r>
    </w:p>
    <w:p w14:paraId="54666F05" w14:textId="19164CB0" w:rsidR="00721BD4" w:rsidRDefault="005D0BBD" w:rsidP="00F123FE">
      <w:pPr>
        <w:pStyle w:val="ListParagraph"/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5D0BBD">
        <w:rPr>
          <w:rFonts w:ascii="Calibri" w:hAnsi="Calibri" w:cs="Calibri"/>
          <w:sz w:val="22"/>
          <w:szCs w:val="22"/>
        </w:rPr>
        <w:t xml:space="preserve">Members expressed concern about the capacity of </w:t>
      </w:r>
      <w:r w:rsidR="00ED370C">
        <w:rPr>
          <w:rFonts w:ascii="Calibri" w:hAnsi="Calibri" w:cs="Calibri"/>
          <w:sz w:val="22"/>
          <w:szCs w:val="22"/>
        </w:rPr>
        <w:t xml:space="preserve">the current </w:t>
      </w:r>
      <w:r w:rsidRPr="005D0BBD">
        <w:rPr>
          <w:rFonts w:ascii="Calibri" w:hAnsi="Calibri" w:cs="Calibri"/>
          <w:sz w:val="22"/>
          <w:szCs w:val="22"/>
        </w:rPr>
        <w:t xml:space="preserve">transportation system and the importance to ensure that the transportation system would have the capacity to ensure EI services would be provided equitably.  </w:t>
      </w:r>
      <w:r w:rsidR="00F123FE">
        <w:rPr>
          <w:rFonts w:ascii="Calibri" w:hAnsi="Calibri" w:cs="Calibri"/>
          <w:sz w:val="22"/>
          <w:szCs w:val="22"/>
        </w:rPr>
        <w:t xml:space="preserve">Members noted equal access to transportation services breaks down institutional barriers.  Members also </w:t>
      </w:r>
      <w:r w:rsidR="00ED370C">
        <w:rPr>
          <w:rFonts w:ascii="Calibri" w:hAnsi="Calibri" w:cs="Calibri"/>
          <w:sz w:val="22"/>
          <w:szCs w:val="22"/>
        </w:rPr>
        <w:t>expressed concerns</w:t>
      </w:r>
      <w:r w:rsidR="00F123FE">
        <w:rPr>
          <w:rFonts w:ascii="Calibri" w:hAnsi="Calibri" w:cs="Calibri"/>
          <w:sz w:val="22"/>
          <w:szCs w:val="22"/>
        </w:rPr>
        <w:t xml:space="preserve"> about the timeline with which Transportation Request forms and PT-1 forms were processed (two-weeks).  Members proposed DPH consider a contingency plan if the two-week process</w:t>
      </w:r>
      <w:r w:rsidR="00ED370C">
        <w:rPr>
          <w:rFonts w:ascii="Calibri" w:hAnsi="Calibri" w:cs="Calibri"/>
          <w:sz w:val="22"/>
          <w:szCs w:val="22"/>
        </w:rPr>
        <w:t>ing</w:t>
      </w:r>
      <w:r w:rsidR="00F123FE">
        <w:rPr>
          <w:rFonts w:ascii="Calibri" w:hAnsi="Calibri" w:cs="Calibri"/>
          <w:sz w:val="22"/>
          <w:szCs w:val="22"/>
        </w:rPr>
        <w:t xml:space="preserve"> time becomes a barrier</w:t>
      </w:r>
      <w:r w:rsidR="00ED370C">
        <w:rPr>
          <w:rFonts w:ascii="Calibri" w:hAnsi="Calibri" w:cs="Calibri"/>
          <w:sz w:val="22"/>
          <w:szCs w:val="22"/>
        </w:rPr>
        <w:t xml:space="preserve"> to accessing timely service</w:t>
      </w:r>
      <w:r w:rsidR="00F123FE">
        <w:rPr>
          <w:rFonts w:ascii="Calibri" w:hAnsi="Calibri" w:cs="Calibri"/>
          <w:sz w:val="22"/>
          <w:szCs w:val="22"/>
        </w:rPr>
        <w:t xml:space="preserve">. </w:t>
      </w:r>
    </w:p>
    <w:p w14:paraId="0BB41AFE" w14:textId="2E91733F" w:rsidR="005D0BBD" w:rsidRDefault="005D0BBD" w:rsidP="00F123FE">
      <w:pPr>
        <w:pStyle w:val="ListParagraph"/>
        <w:numPr>
          <w:ilvl w:val="2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Recommendation:  DPH conduct a survey of EI programs to determine initial program needs for transportation </w:t>
      </w:r>
      <w:r w:rsidR="00F123FE">
        <w:rPr>
          <w:rFonts w:ascii="Calibri" w:hAnsi="Calibri" w:cs="Calibri"/>
          <w:sz w:val="22"/>
          <w:szCs w:val="22"/>
        </w:rPr>
        <w:t>as in-person services begin to resume.</w:t>
      </w:r>
    </w:p>
    <w:p w14:paraId="1CFF054A" w14:textId="4087FC59" w:rsidR="00F123FE" w:rsidRDefault="00F123FE" w:rsidP="00F123FE">
      <w:pPr>
        <w:pStyle w:val="ListParagraph"/>
        <w:numPr>
          <w:ilvl w:val="2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Proposal: Are there any other flexibilities that could be explored during the Public Health Emergency (PHE).</w:t>
      </w:r>
    </w:p>
    <w:p w14:paraId="3BE8BCC3" w14:textId="265BB207" w:rsidR="00F123FE" w:rsidRDefault="00F123FE" w:rsidP="00F123FE">
      <w:pPr>
        <w:pStyle w:val="ListParagraph"/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PPE – Both the cost and access to P</w:t>
      </w:r>
      <w:r w:rsidR="00ED370C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E is problematic – EI programs are </w:t>
      </w:r>
      <w:r w:rsidR="001E4669">
        <w:rPr>
          <w:rFonts w:ascii="Calibri" w:hAnsi="Calibri" w:cs="Calibri"/>
          <w:sz w:val="22"/>
          <w:szCs w:val="22"/>
        </w:rPr>
        <w:t xml:space="preserve">applying for community grants to fund the cost of PPE.  EEC, as a system, has developed a plan for the distribution of free PPE to their providers.  </w:t>
      </w:r>
    </w:p>
    <w:p w14:paraId="6A6BB33D" w14:textId="3AE7D730" w:rsidR="001E4669" w:rsidRDefault="001E4669" w:rsidP="001E4669">
      <w:pPr>
        <w:pStyle w:val="ListParagraph"/>
        <w:numPr>
          <w:ilvl w:val="2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Recommendation: EI to partner/consult with EEC of their distribution/funding process.</w:t>
      </w:r>
    </w:p>
    <w:p w14:paraId="26D44FB5" w14:textId="73F086EA" w:rsidR="001E4669" w:rsidRDefault="00CF5152" w:rsidP="001E4669">
      <w:pPr>
        <w:pStyle w:val="ListParagraph"/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Co-Treatment</w:t>
      </w:r>
      <w:r w:rsidR="00ED370C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– Members are awaiting a response from DPH related to why DPH </w:t>
      </w:r>
      <w:r w:rsidR="005C62D9">
        <w:rPr>
          <w:rFonts w:ascii="Calibri" w:hAnsi="Calibri" w:cs="Calibri"/>
          <w:sz w:val="22"/>
          <w:szCs w:val="22"/>
        </w:rPr>
        <w:t xml:space="preserve">re-introduced the formal waiver process for monthly co-treatments. Members noted monthly co-treatments was shown to be </w:t>
      </w:r>
      <w:r w:rsidR="00ED370C">
        <w:rPr>
          <w:rFonts w:ascii="Calibri" w:hAnsi="Calibri" w:cs="Calibri"/>
          <w:sz w:val="22"/>
          <w:szCs w:val="22"/>
        </w:rPr>
        <w:t>an effective clinical practice</w:t>
      </w:r>
      <w:r w:rsidR="005C62D9">
        <w:rPr>
          <w:rFonts w:ascii="Calibri" w:hAnsi="Calibri" w:cs="Calibri"/>
          <w:sz w:val="22"/>
          <w:szCs w:val="22"/>
        </w:rPr>
        <w:t xml:space="preserve">.  </w:t>
      </w:r>
    </w:p>
    <w:p w14:paraId="105EF941" w14:textId="489519C8" w:rsidR="005C62D9" w:rsidRDefault="005C62D9" w:rsidP="005C62D9">
      <w:pPr>
        <w:pStyle w:val="ListParagraph"/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Outreach – Members extended their appreciation to the social media </w:t>
      </w:r>
      <w:r w:rsidR="00ED370C">
        <w:rPr>
          <w:rFonts w:ascii="Calibri" w:hAnsi="Calibri" w:cs="Calibri"/>
          <w:sz w:val="22"/>
          <w:szCs w:val="22"/>
        </w:rPr>
        <w:t>campaign by the EI Parent Leadership Project</w:t>
      </w:r>
      <w:r>
        <w:rPr>
          <w:rFonts w:ascii="Calibri" w:hAnsi="Calibri" w:cs="Calibri"/>
          <w:sz w:val="22"/>
          <w:szCs w:val="22"/>
        </w:rPr>
        <w:t xml:space="preserve">.  Members requested a response related to their request for financial support from DPH to place an </w:t>
      </w:r>
      <w:r w:rsidR="00ED370C">
        <w:rPr>
          <w:rFonts w:ascii="Calibri" w:hAnsi="Calibri" w:cs="Calibri"/>
          <w:sz w:val="22"/>
          <w:szCs w:val="22"/>
        </w:rPr>
        <w:t xml:space="preserve">ad </w:t>
      </w:r>
      <w:r>
        <w:rPr>
          <w:rFonts w:ascii="Calibri" w:hAnsi="Calibri" w:cs="Calibri"/>
          <w:sz w:val="22"/>
          <w:szCs w:val="22"/>
        </w:rPr>
        <w:t>in the Massachusetts Chapter of the American Academy of Pediatrics professional</w:t>
      </w:r>
      <w:r w:rsidR="00ED370C">
        <w:rPr>
          <w:rFonts w:ascii="Calibri" w:hAnsi="Calibri" w:cs="Calibri"/>
          <w:sz w:val="22"/>
          <w:szCs w:val="22"/>
        </w:rPr>
        <w:t xml:space="preserve"> journal</w:t>
      </w:r>
      <w:r>
        <w:rPr>
          <w:rFonts w:ascii="Calibri" w:hAnsi="Calibri" w:cs="Calibri"/>
          <w:sz w:val="22"/>
          <w:szCs w:val="22"/>
        </w:rPr>
        <w:t xml:space="preserve">.   </w:t>
      </w:r>
    </w:p>
    <w:p w14:paraId="273B9E03" w14:textId="1B0AE21A" w:rsidR="005C62D9" w:rsidRDefault="005C62D9" w:rsidP="005C62D9">
      <w:pPr>
        <w:pStyle w:val="ListParagraph"/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Supervision reimbursement – Members requested DPH reconsider the proposal from the 2018 ICC Program Planning Sub Committee work on financial support for supervision. </w:t>
      </w:r>
    </w:p>
    <w:p w14:paraId="0B90CE20" w14:textId="77777777" w:rsidR="00ED370C" w:rsidRPr="00ED370C" w:rsidRDefault="00ED370C" w:rsidP="00ED370C">
      <w:pPr>
        <w:ind w:left="1080"/>
        <w:rPr>
          <w:rFonts w:ascii="Calibri" w:hAnsi="Calibri" w:cs="Calibri"/>
          <w:sz w:val="16"/>
          <w:szCs w:val="16"/>
        </w:rPr>
      </w:pPr>
    </w:p>
    <w:p w14:paraId="43D016EF" w14:textId="03D0C27D" w:rsidR="004548DD" w:rsidRPr="004548DD" w:rsidRDefault="00BE63CD" w:rsidP="00BE63CD">
      <w:pPr>
        <w:rPr>
          <w:rFonts w:ascii="Calibri" w:hAnsi="Calibri" w:cs="Calibri"/>
          <w:sz w:val="22"/>
          <w:szCs w:val="22"/>
        </w:rPr>
      </w:pPr>
      <w:r w:rsidRPr="004548DD">
        <w:rPr>
          <w:rFonts w:ascii="Calibri" w:hAnsi="Calibri" w:cs="Calibri"/>
          <w:b/>
          <w:bCs/>
          <w:sz w:val="22"/>
          <w:szCs w:val="22"/>
          <w:u w:val="single"/>
        </w:rPr>
        <w:t>Panel Discussion:</w:t>
      </w:r>
      <w:r w:rsidRPr="00BE63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548DD">
        <w:rPr>
          <w:rFonts w:ascii="Calibri" w:hAnsi="Calibri" w:cs="Calibri"/>
          <w:b/>
          <w:bCs/>
          <w:sz w:val="22"/>
          <w:szCs w:val="22"/>
        </w:rPr>
        <w:t xml:space="preserve">Structural Racism and Micro-Aggressions – </w:t>
      </w:r>
      <w:r w:rsidR="004548DD" w:rsidRPr="004548DD">
        <w:rPr>
          <w:rFonts w:ascii="Calibri" w:hAnsi="Calibri" w:cs="Calibri"/>
          <w:sz w:val="22"/>
          <w:szCs w:val="22"/>
        </w:rPr>
        <w:t xml:space="preserve">Addressing </w:t>
      </w:r>
      <w:r w:rsidR="004548DD">
        <w:rPr>
          <w:rFonts w:ascii="Calibri" w:hAnsi="Calibri" w:cs="Calibri"/>
          <w:sz w:val="22"/>
          <w:szCs w:val="22"/>
        </w:rPr>
        <w:t>Structural Racism related to program staff to parents, parents to program staff, anyone to anyone</w:t>
      </w:r>
      <w:r w:rsidR="00ED370C">
        <w:rPr>
          <w:rFonts w:ascii="Calibri" w:hAnsi="Calibri" w:cs="Calibri"/>
          <w:sz w:val="22"/>
          <w:szCs w:val="22"/>
        </w:rPr>
        <w:t>.</w:t>
      </w:r>
      <w:r w:rsidR="004548DD">
        <w:rPr>
          <w:rFonts w:ascii="Calibri" w:hAnsi="Calibri" w:cs="Calibri"/>
          <w:sz w:val="22"/>
          <w:szCs w:val="22"/>
        </w:rPr>
        <w:t xml:space="preserve"> </w:t>
      </w:r>
    </w:p>
    <w:p w14:paraId="3901230E" w14:textId="069D2D80" w:rsidR="00BE63CD" w:rsidRPr="00BE63CD" w:rsidRDefault="00BE63CD" w:rsidP="004548D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D2B4F">
        <w:rPr>
          <w:rFonts w:ascii="Calibri" w:hAnsi="Calibri" w:cs="Calibri"/>
          <w:iCs/>
          <w:sz w:val="22"/>
          <w:szCs w:val="22"/>
        </w:rPr>
        <w:t>Meenakshi Agrawal</w:t>
      </w:r>
      <w:r>
        <w:rPr>
          <w:rFonts w:ascii="Calibri" w:hAnsi="Calibri" w:cs="Calibri"/>
          <w:iCs/>
          <w:sz w:val="22"/>
          <w:szCs w:val="22"/>
        </w:rPr>
        <w:t>, Vikki Anderson, Lori Tobey-Freedman, Johan de</w:t>
      </w:r>
      <w:r w:rsidR="004548DD"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>Besche</w:t>
      </w:r>
      <w:r w:rsidR="004548DD">
        <w:rPr>
          <w:rFonts w:ascii="Calibri" w:hAnsi="Calibri" w:cs="Calibri"/>
          <w:iCs/>
          <w:sz w:val="22"/>
          <w:szCs w:val="22"/>
        </w:rPr>
        <w:t xml:space="preserve">, </w:t>
      </w:r>
    </w:p>
    <w:p w14:paraId="517BA142" w14:textId="7478F8B5" w:rsidR="00565418" w:rsidRDefault="004548DD" w:rsidP="00663B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Vicki shared her personal experiences related to her family when the use of masks was required.</w:t>
      </w:r>
    </w:p>
    <w:p w14:paraId="5FEA1DCE" w14:textId="7964FF54" w:rsidR="004548DD" w:rsidRDefault="004548DD" w:rsidP="00663B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Lori shared her experiences from a program leadership perspective and supporting </w:t>
      </w:r>
      <w:r w:rsidR="007A3FAC">
        <w:rPr>
          <w:rFonts w:ascii="Calibri" w:hAnsi="Calibri" w:cs="Calibri"/>
          <w:sz w:val="22"/>
          <w:szCs w:val="22"/>
        </w:rPr>
        <w:t xml:space="preserve">staff of various cultures and background. </w:t>
      </w:r>
    </w:p>
    <w:p w14:paraId="32A441A9" w14:textId="77F78A80" w:rsidR="007A3FAC" w:rsidRDefault="007A3FAC" w:rsidP="00663B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Johan share his perspective as a clinician working with families of varied cultures, </w:t>
      </w:r>
      <w:r w:rsidR="00ED370C">
        <w:rPr>
          <w:rFonts w:ascii="Calibri" w:hAnsi="Calibri" w:cs="Calibri"/>
          <w:sz w:val="22"/>
          <w:szCs w:val="22"/>
        </w:rPr>
        <w:t>beliefs,</w:t>
      </w:r>
      <w:r>
        <w:rPr>
          <w:rFonts w:ascii="Calibri" w:hAnsi="Calibri" w:cs="Calibri"/>
          <w:sz w:val="22"/>
          <w:szCs w:val="22"/>
        </w:rPr>
        <w:t xml:space="preserve"> and background</w:t>
      </w:r>
      <w:r w:rsidR="00ED370C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.  </w:t>
      </w:r>
    </w:p>
    <w:p w14:paraId="76B2A974" w14:textId="375AD9B0" w:rsidR="007A3FAC" w:rsidRDefault="007A3FAC" w:rsidP="00663B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Discussion and perspectives facilitated by Meenakshi:</w:t>
      </w:r>
    </w:p>
    <w:p w14:paraId="335E0496" w14:textId="093F084C" w:rsidR="007A3FAC" w:rsidRDefault="007A3FAC" w:rsidP="007A3FAC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Acknowledging and owning that you are not a person of the same </w:t>
      </w:r>
      <w:r w:rsidR="00CE32AB">
        <w:rPr>
          <w:rFonts w:ascii="Calibri" w:hAnsi="Calibri" w:cs="Calibri"/>
          <w:sz w:val="22"/>
          <w:szCs w:val="22"/>
        </w:rPr>
        <w:t>race/</w:t>
      </w:r>
      <w:r>
        <w:rPr>
          <w:rFonts w:ascii="Calibri" w:hAnsi="Calibri" w:cs="Calibri"/>
          <w:sz w:val="22"/>
          <w:szCs w:val="22"/>
        </w:rPr>
        <w:t>culture.</w:t>
      </w:r>
    </w:p>
    <w:p w14:paraId="5371B78A" w14:textId="5BFBBF8A" w:rsidR="007A3FAC" w:rsidRDefault="007A3FAC" w:rsidP="007A3FAC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We can all do better at building relationships.  If we do not have the ability to have the difficult conversation, we are likely not able to build a trusting relationship.  </w:t>
      </w:r>
    </w:p>
    <w:p w14:paraId="764F4F73" w14:textId="35536A32" w:rsidR="007A3FAC" w:rsidRDefault="007A3FAC" w:rsidP="007A3FAC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Microaggressions happen all the time – even a simple comment or questions can be a microaggression. </w:t>
      </w:r>
      <w:r w:rsidR="00CE32AB">
        <w:rPr>
          <w:rFonts w:ascii="Calibri" w:hAnsi="Calibri" w:cs="Calibri"/>
          <w:sz w:val="22"/>
          <w:szCs w:val="22"/>
        </w:rPr>
        <w:t xml:space="preserve">Name it. </w:t>
      </w:r>
    </w:p>
    <w:p w14:paraId="3B2D1BD9" w14:textId="77452EC4" w:rsidR="007A3FAC" w:rsidRDefault="007A3FAC" w:rsidP="007A3FAC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When microaggressions occur, what are some of the tools panel members use? How do you realize you need assistance?</w:t>
      </w:r>
    </w:p>
    <w:p w14:paraId="090A2D5B" w14:textId="0FC71AA5" w:rsidR="007A3FAC" w:rsidRDefault="007A3FAC" w:rsidP="007A3FAC">
      <w:pPr>
        <w:pStyle w:val="ListParagraph"/>
        <w:numPr>
          <w:ilvl w:val="1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“Call a friend” – when I needed support, I went to the person who I had an established relationship with as a listen</w:t>
      </w:r>
      <w:r w:rsidR="00CE32AB">
        <w:rPr>
          <w:rFonts w:ascii="Calibri" w:hAnsi="Calibri" w:cs="Calibri"/>
          <w:sz w:val="22"/>
          <w:szCs w:val="22"/>
        </w:rPr>
        <w:t>ing</w:t>
      </w:r>
      <w:r>
        <w:rPr>
          <w:rFonts w:ascii="Calibri" w:hAnsi="Calibri" w:cs="Calibri"/>
          <w:sz w:val="22"/>
          <w:szCs w:val="22"/>
        </w:rPr>
        <w:t xml:space="preserve">, resource, </w:t>
      </w:r>
      <w:r w:rsidR="00CE32AB">
        <w:rPr>
          <w:rFonts w:ascii="Calibri" w:hAnsi="Calibri" w:cs="Calibri"/>
          <w:sz w:val="22"/>
          <w:szCs w:val="22"/>
        </w:rPr>
        <w:t xml:space="preserve">or </w:t>
      </w:r>
      <w:r>
        <w:rPr>
          <w:rFonts w:ascii="Calibri" w:hAnsi="Calibri" w:cs="Calibri"/>
          <w:sz w:val="22"/>
          <w:szCs w:val="22"/>
        </w:rPr>
        <w:t>networking tool</w:t>
      </w:r>
      <w:r w:rsidR="005C6595">
        <w:rPr>
          <w:rFonts w:ascii="Calibri" w:hAnsi="Calibri" w:cs="Calibri"/>
          <w:sz w:val="22"/>
          <w:szCs w:val="22"/>
        </w:rPr>
        <w:t>.</w:t>
      </w:r>
    </w:p>
    <w:p w14:paraId="43963713" w14:textId="30D1A8F1" w:rsidR="007A3FAC" w:rsidRDefault="007A3FAC" w:rsidP="007A3FAC">
      <w:pPr>
        <w:pStyle w:val="ListParagraph"/>
        <w:numPr>
          <w:ilvl w:val="1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Racial microaggression directed toward staff: how it affected the </w:t>
      </w:r>
      <w:r w:rsidR="005C6595">
        <w:rPr>
          <w:rFonts w:ascii="Calibri" w:hAnsi="Calibri" w:cs="Calibri"/>
          <w:sz w:val="22"/>
          <w:szCs w:val="22"/>
        </w:rPr>
        <w:t xml:space="preserve">individual </w:t>
      </w:r>
      <w:r>
        <w:rPr>
          <w:rFonts w:ascii="Calibri" w:hAnsi="Calibri" w:cs="Calibri"/>
          <w:sz w:val="22"/>
          <w:szCs w:val="22"/>
        </w:rPr>
        <w:t xml:space="preserve">staff </w:t>
      </w:r>
      <w:r w:rsidR="005C6595">
        <w:rPr>
          <w:rFonts w:ascii="Calibri" w:hAnsi="Calibri" w:cs="Calibri"/>
          <w:sz w:val="22"/>
          <w:szCs w:val="22"/>
        </w:rPr>
        <w:t>person</w:t>
      </w:r>
      <w:r>
        <w:rPr>
          <w:rFonts w:ascii="Calibri" w:hAnsi="Calibri" w:cs="Calibri"/>
          <w:sz w:val="22"/>
          <w:szCs w:val="22"/>
        </w:rPr>
        <w:t>, other staff within the team</w:t>
      </w:r>
      <w:r w:rsidR="005C6595">
        <w:rPr>
          <w:rFonts w:ascii="Calibri" w:hAnsi="Calibri" w:cs="Calibri"/>
          <w:sz w:val="22"/>
          <w:szCs w:val="22"/>
        </w:rPr>
        <w:t xml:space="preserve">, supervisors.  </w:t>
      </w:r>
    </w:p>
    <w:p w14:paraId="77F53EB6" w14:textId="1673D218" w:rsidR="005C6595" w:rsidRDefault="005C6595" w:rsidP="005C6595">
      <w:pPr>
        <w:pStyle w:val="ListParagraph"/>
        <w:numPr>
          <w:ilvl w:val="1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Noting microaggressions of others when you are a service provider for the family: Examples: </w:t>
      </w:r>
    </w:p>
    <w:p w14:paraId="764AE649" w14:textId="34911A5B" w:rsidR="005C6595" w:rsidRDefault="005C6595" w:rsidP="005C6595">
      <w:pPr>
        <w:pStyle w:val="ListParagraph"/>
        <w:numPr>
          <w:ilvl w:val="2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Attending an appointment with a family to a physician and the physician addresses the clinician and not the family members directly – re-directing the physician to address the family.  </w:t>
      </w:r>
      <w:r w:rsidRPr="005C6595">
        <w:rPr>
          <w:rFonts w:ascii="Calibri" w:hAnsi="Calibri" w:cs="Calibri"/>
          <w:sz w:val="22"/>
          <w:szCs w:val="22"/>
        </w:rPr>
        <w:t xml:space="preserve"> </w:t>
      </w:r>
    </w:p>
    <w:p w14:paraId="2AF45CD7" w14:textId="507C9E93" w:rsidR="005C6595" w:rsidRDefault="005C6595" w:rsidP="005C6595">
      <w:pPr>
        <w:pStyle w:val="ListParagraph"/>
        <w:numPr>
          <w:ilvl w:val="2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Attending an IEP meeting and the members of the IEP team address the EI clinician and not the family</w:t>
      </w:r>
      <w:r w:rsidR="00CE32AB">
        <w:rPr>
          <w:rFonts w:ascii="Calibri" w:hAnsi="Calibri" w:cs="Calibri"/>
          <w:sz w:val="22"/>
          <w:szCs w:val="22"/>
        </w:rPr>
        <w:t xml:space="preserve"> -</w:t>
      </w:r>
      <w:r w:rsidR="00CE32AB" w:rsidRPr="00CE32AB">
        <w:rPr>
          <w:rFonts w:ascii="Calibri" w:hAnsi="Calibri" w:cs="Calibri"/>
          <w:sz w:val="22"/>
          <w:szCs w:val="22"/>
        </w:rPr>
        <w:t xml:space="preserve"> </w:t>
      </w:r>
      <w:r w:rsidR="00CE32AB">
        <w:rPr>
          <w:rFonts w:ascii="Calibri" w:hAnsi="Calibri" w:cs="Calibri"/>
          <w:sz w:val="22"/>
          <w:szCs w:val="22"/>
        </w:rPr>
        <w:t>re-directing IEP team members to address family members directly.</w:t>
      </w:r>
    </w:p>
    <w:p w14:paraId="147310B3" w14:textId="1FC5B570" w:rsidR="005C6595" w:rsidRDefault="005C6595" w:rsidP="005C6595">
      <w:pPr>
        <w:rPr>
          <w:rFonts w:ascii="Calibri" w:hAnsi="Calibri" w:cs="Calibri"/>
          <w:sz w:val="22"/>
          <w:szCs w:val="22"/>
        </w:rPr>
      </w:pPr>
      <w:r w:rsidRPr="00CE32AB">
        <w:rPr>
          <w:rFonts w:ascii="Calibri" w:hAnsi="Calibri" w:cs="Calibri"/>
          <w:b/>
          <w:bCs/>
          <w:sz w:val="22"/>
          <w:szCs w:val="22"/>
        </w:rPr>
        <w:t xml:space="preserve">Closing </w:t>
      </w:r>
      <w:r w:rsidR="00CE32AB">
        <w:rPr>
          <w:rFonts w:ascii="Calibri" w:hAnsi="Calibri" w:cs="Calibri"/>
          <w:b/>
          <w:bCs/>
          <w:sz w:val="22"/>
          <w:szCs w:val="22"/>
        </w:rPr>
        <w:t>T</w:t>
      </w:r>
      <w:r w:rsidRPr="00CE32AB">
        <w:rPr>
          <w:rFonts w:ascii="Calibri" w:hAnsi="Calibri" w:cs="Calibri"/>
          <w:b/>
          <w:bCs/>
          <w:sz w:val="22"/>
          <w:szCs w:val="22"/>
        </w:rPr>
        <w:t>houghts:</w:t>
      </w:r>
      <w:r>
        <w:rPr>
          <w:rFonts w:ascii="Calibri" w:hAnsi="Calibri" w:cs="Calibri"/>
          <w:sz w:val="22"/>
          <w:szCs w:val="22"/>
        </w:rPr>
        <w:t xml:space="preserve"> There is still ongoing work to recognize and address implicit and explicit bias. Self-reflections, on-going </w:t>
      </w:r>
      <w:r w:rsidR="001757DD">
        <w:rPr>
          <w:rFonts w:ascii="Calibri" w:hAnsi="Calibri" w:cs="Calibri"/>
          <w:sz w:val="22"/>
          <w:szCs w:val="22"/>
        </w:rPr>
        <w:t xml:space="preserve">intentional </w:t>
      </w:r>
      <w:r>
        <w:rPr>
          <w:rFonts w:ascii="Calibri" w:hAnsi="Calibri" w:cs="Calibri"/>
          <w:sz w:val="22"/>
          <w:szCs w:val="22"/>
        </w:rPr>
        <w:t xml:space="preserve">support, and awareness that racial bias, social </w:t>
      </w:r>
      <w:r w:rsidR="00CE32AB">
        <w:rPr>
          <w:rFonts w:ascii="Calibri" w:hAnsi="Calibri" w:cs="Calibri"/>
          <w:sz w:val="22"/>
          <w:szCs w:val="22"/>
        </w:rPr>
        <w:t>injustices,</w:t>
      </w:r>
      <w:r>
        <w:rPr>
          <w:rFonts w:ascii="Calibri" w:hAnsi="Calibri" w:cs="Calibri"/>
          <w:sz w:val="22"/>
          <w:szCs w:val="22"/>
        </w:rPr>
        <w:t xml:space="preserve"> and inequities exist in our society and communities.  </w:t>
      </w:r>
    </w:p>
    <w:p w14:paraId="7ECE4673" w14:textId="4A71B5E5" w:rsidR="00CE32AB" w:rsidRDefault="00CE32AB" w:rsidP="005C6595">
      <w:pPr>
        <w:rPr>
          <w:rFonts w:ascii="Calibri" w:hAnsi="Calibri" w:cs="Calibri"/>
          <w:sz w:val="22"/>
          <w:szCs w:val="22"/>
        </w:rPr>
      </w:pPr>
    </w:p>
    <w:p w14:paraId="075BDF72" w14:textId="1F5A8F7A" w:rsidR="00CE32AB" w:rsidRPr="00CE32AB" w:rsidRDefault="00CE32AB" w:rsidP="005C6595">
      <w:pPr>
        <w:rPr>
          <w:rFonts w:ascii="Calibri" w:hAnsi="Calibri" w:cs="Calibri"/>
          <w:b/>
          <w:bCs/>
          <w:sz w:val="22"/>
          <w:szCs w:val="22"/>
        </w:rPr>
      </w:pPr>
      <w:r w:rsidRPr="00CE32AB">
        <w:rPr>
          <w:rFonts w:ascii="Calibri" w:hAnsi="Calibri" w:cs="Calibri"/>
          <w:b/>
          <w:bCs/>
          <w:sz w:val="22"/>
          <w:szCs w:val="22"/>
        </w:rPr>
        <w:t>Next ICC Meeting:</w:t>
      </w:r>
    </w:p>
    <w:p w14:paraId="703F0965" w14:textId="01D48649" w:rsidR="00CE32AB" w:rsidRPr="00CE32AB" w:rsidRDefault="00CE32AB" w:rsidP="005C6595">
      <w:pPr>
        <w:rPr>
          <w:rFonts w:ascii="Calibri" w:hAnsi="Calibri" w:cs="Calibri"/>
          <w:b/>
          <w:bCs/>
          <w:sz w:val="22"/>
          <w:szCs w:val="22"/>
        </w:rPr>
      </w:pPr>
      <w:r w:rsidRPr="00CE32AB">
        <w:rPr>
          <w:rFonts w:ascii="Calibri" w:hAnsi="Calibri" w:cs="Calibri"/>
          <w:b/>
          <w:bCs/>
          <w:sz w:val="22"/>
          <w:szCs w:val="22"/>
        </w:rPr>
        <w:t>June 10, 2021, 12:00-2:00 p.m.</w:t>
      </w:r>
    </w:p>
    <w:p w14:paraId="2D5A822B" w14:textId="536FC4C2" w:rsidR="00CE32AB" w:rsidRPr="005C6595" w:rsidRDefault="00CE32AB" w:rsidP="005C6595">
      <w:pPr>
        <w:rPr>
          <w:rFonts w:ascii="Calibri" w:hAnsi="Calibri" w:cs="Calibri"/>
          <w:sz w:val="22"/>
          <w:szCs w:val="22"/>
        </w:rPr>
      </w:pPr>
    </w:p>
    <w:p w14:paraId="33EF18A1" w14:textId="2F2706B9" w:rsidR="00565418" w:rsidRDefault="00832D6F" w:rsidP="00832D6F">
      <w:pPr>
        <w:tabs>
          <w:tab w:val="left" w:pos="646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7A8D71B" w14:textId="77777777" w:rsidR="00565418" w:rsidRDefault="00565418" w:rsidP="00663B1E">
      <w:pPr>
        <w:rPr>
          <w:rFonts w:ascii="Calibri" w:hAnsi="Calibri" w:cs="Calibri"/>
          <w:sz w:val="22"/>
          <w:szCs w:val="22"/>
        </w:rPr>
      </w:pPr>
    </w:p>
    <w:sectPr w:rsidR="00565418" w:rsidSect="00EE3E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4E52" w14:textId="77777777" w:rsidR="00517844" w:rsidRDefault="00517844">
      <w:r>
        <w:separator/>
      </w:r>
    </w:p>
    <w:p w14:paraId="05567822" w14:textId="77777777" w:rsidR="00517844" w:rsidRDefault="00517844"/>
  </w:endnote>
  <w:endnote w:type="continuationSeparator" w:id="0">
    <w:p w14:paraId="2524A379" w14:textId="77777777" w:rsidR="00517844" w:rsidRDefault="00517844">
      <w:r>
        <w:continuationSeparator/>
      </w:r>
    </w:p>
    <w:p w14:paraId="09A01FB1" w14:textId="77777777" w:rsidR="00517844" w:rsidRDefault="005178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9BC08" w14:textId="77777777" w:rsidR="0035574A" w:rsidRDefault="003557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C589" w14:textId="77777777" w:rsidR="00447041" w:rsidRDefault="00D03AC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E3E7C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1574" w14:textId="77777777" w:rsidR="0035574A" w:rsidRDefault="0035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82101" w14:textId="77777777" w:rsidR="00517844" w:rsidRDefault="00517844">
      <w:r>
        <w:separator/>
      </w:r>
    </w:p>
    <w:p w14:paraId="4BF6F842" w14:textId="77777777" w:rsidR="00517844" w:rsidRDefault="00517844"/>
  </w:footnote>
  <w:footnote w:type="continuationSeparator" w:id="0">
    <w:p w14:paraId="535571EB" w14:textId="77777777" w:rsidR="00517844" w:rsidRDefault="00517844">
      <w:r>
        <w:continuationSeparator/>
      </w:r>
    </w:p>
    <w:p w14:paraId="1000203D" w14:textId="77777777" w:rsidR="00517844" w:rsidRDefault="005178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B0CE" w14:textId="0EEB5DC1" w:rsidR="0035574A" w:rsidRDefault="003557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1560" w14:textId="76786AAF" w:rsidR="0035574A" w:rsidRDefault="003557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C799C" w14:textId="480F52E1" w:rsidR="0035574A" w:rsidRDefault="00355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0078E"/>
    <w:multiLevelType w:val="hybridMultilevel"/>
    <w:tmpl w:val="0BE6FA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E26FA6"/>
    <w:multiLevelType w:val="hybridMultilevel"/>
    <w:tmpl w:val="28128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61B99"/>
    <w:multiLevelType w:val="hybridMultilevel"/>
    <w:tmpl w:val="38FC8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152B1"/>
    <w:multiLevelType w:val="hybridMultilevel"/>
    <w:tmpl w:val="1322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C4A9E"/>
    <w:multiLevelType w:val="hybridMultilevel"/>
    <w:tmpl w:val="AE428B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AA0788"/>
    <w:multiLevelType w:val="hybridMultilevel"/>
    <w:tmpl w:val="7B5ACB80"/>
    <w:lvl w:ilvl="0" w:tplc="D2BC2456">
      <w:numFmt w:val="bullet"/>
      <w:lvlText w:val="-"/>
      <w:lvlJc w:val="left"/>
      <w:pPr>
        <w:ind w:left="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6" w15:restartNumberingAfterBreak="0">
    <w:nsid w:val="6222781B"/>
    <w:multiLevelType w:val="hybridMultilevel"/>
    <w:tmpl w:val="DF5E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111B5"/>
    <w:multiLevelType w:val="hybridMultilevel"/>
    <w:tmpl w:val="B13A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14E21"/>
    <w:multiLevelType w:val="hybridMultilevel"/>
    <w:tmpl w:val="1EC4CFF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E16D31"/>
    <w:multiLevelType w:val="hybridMultilevel"/>
    <w:tmpl w:val="C0040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9"/>
  </w:num>
  <w:num w:numId="13">
    <w:abstractNumId w:val="12"/>
  </w:num>
  <w:num w:numId="14">
    <w:abstractNumId w:val="10"/>
  </w:num>
  <w:num w:numId="15">
    <w:abstractNumId w:val="14"/>
  </w:num>
  <w:num w:numId="16">
    <w:abstractNumId w:val="18"/>
  </w:num>
  <w:num w:numId="17">
    <w:abstractNumId w:val="16"/>
  </w:num>
  <w:num w:numId="18">
    <w:abstractNumId w:val="13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002C89"/>
    <w:rsid w:val="000172A5"/>
    <w:rsid w:val="00053EE4"/>
    <w:rsid w:val="00054757"/>
    <w:rsid w:val="00061769"/>
    <w:rsid w:val="00063506"/>
    <w:rsid w:val="000B637B"/>
    <w:rsid w:val="000C1232"/>
    <w:rsid w:val="000C44A7"/>
    <w:rsid w:val="00104694"/>
    <w:rsid w:val="0010597C"/>
    <w:rsid w:val="00152C54"/>
    <w:rsid w:val="001757DD"/>
    <w:rsid w:val="00183B44"/>
    <w:rsid w:val="001E4669"/>
    <w:rsid w:val="00233CAE"/>
    <w:rsid w:val="00243EEB"/>
    <w:rsid w:val="002443F8"/>
    <w:rsid w:val="00265F5B"/>
    <w:rsid w:val="002E010F"/>
    <w:rsid w:val="002F2ECC"/>
    <w:rsid w:val="0035574A"/>
    <w:rsid w:val="00364E96"/>
    <w:rsid w:val="00385EAD"/>
    <w:rsid w:val="003A7224"/>
    <w:rsid w:val="003E5D99"/>
    <w:rsid w:val="004422CE"/>
    <w:rsid w:val="00447041"/>
    <w:rsid w:val="004548DD"/>
    <w:rsid w:val="00454B5A"/>
    <w:rsid w:val="00496FE5"/>
    <w:rsid w:val="004D7BA2"/>
    <w:rsid w:val="004F1A3F"/>
    <w:rsid w:val="00517844"/>
    <w:rsid w:val="00542409"/>
    <w:rsid w:val="00555AC6"/>
    <w:rsid w:val="00565418"/>
    <w:rsid w:val="0058464E"/>
    <w:rsid w:val="005B7968"/>
    <w:rsid w:val="005C62D9"/>
    <w:rsid w:val="005C6595"/>
    <w:rsid w:val="005D0BBD"/>
    <w:rsid w:val="00612019"/>
    <w:rsid w:val="00663B1E"/>
    <w:rsid w:val="00674A56"/>
    <w:rsid w:val="006B7417"/>
    <w:rsid w:val="006D358A"/>
    <w:rsid w:val="006F631C"/>
    <w:rsid w:val="00704367"/>
    <w:rsid w:val="00707E68"/>
    <w:rsid w:val="00721BD4"/>
    <w:rsid w:val="00733795"/>
    <w:rsid w:val="007962A0"/>
    <w:rsid w:val="007A3FAC"/>
    <w:rsid w:val="007D2B4F"/>
    <w:rsid w:val="00811482"/>
    <w:rsid w:val="0082164A"/>
    <w:rsid w:val="00832D6F"/>
    <w:rsid w:val="008420D5"/>
    <w:rsid w:val="0086689D"/>
    <w:rsid w:val="008746F8"/>
    <w:rsid w:val="0088612E"/>
    <w:rsid w:val="008D50EC"/>
    <w:rsid w:val="009370D1"/>
    <w:rsid w:val="009D2B19"/>
    <w:rsid w:val="00A17AC0"/>
    <w:rsid w:val="00A530BB"/>
    <w:rsid w:val="00A62995"/>
    <w:rsid w:val="00A72421"/>
    <w:rsid w:val="00A87513"/>
    <w:rsid w:val="00AB047C"/>
    <w:rsid w:val="00AC4CD6"/>
    <w:rsid w:val="00AE4658"/>
    <w:rsid w:val="00B045AF"/>
    <w:rsid w:val="00B33863"/>
    <w:rsid w:val="00B813A2"/>
    <w:rsid w:val="00BE63CD"/>
    <w:rsid w:val="00C00CB4"/>
    <w:rsid w:val="00C20850"/>
    <w:rsid w:val="00C20CB4"/>
    <w:rsid w:val="00C35380"/>
    <w:rsid w:val="00C90B63"/>
    <w:rsid w:val="00C922B4"/>
    <w:rsid w:val="00CA2FF2"/>
    <w:rsid w:val="00CD6667"/>
    <w:rsid w:val="00CE32AB"/>
    <w:rsid w:val="00CF5152"/>
    <w:rsid w:val="00D03AC1"/>
    <w:rsid w:val="00D30361"/>
    <w:rsid w:val="00D36AB8"/>
    <w:rsid w:val="00D725D7"/>
    <w:rsid w:val="00DB3741"/>
    <w:rsid w:val="00DB74A7"/>
    <w:rsid w:val="00DC274F"/>
    <w:rsid w:val="00DC2CF0"/>
    <w:rsid w:val="00DE3142"/>
    <w:rsid w:val="00E02224"/>
    <w:rsid w:val="00E16D22"/>
    <w:rsid w:val="00E2176B"/>
    <w:rsid w:val="00E94137"/>
    <w:rsid w:val="00ED2ECB"/>
    <w:rsid w:val="00ED370C"/>
    <w:rsid w:val="00EE3E7C"/>
    <w:rsid w:val="00EF5857"/>
    <w:rsid w:val="00F123FE"/>
    <w:rsid w:val="00F266ED"/>
    <w:rsid w:val="00F3568D"/>
    <w:rsid w:val="00F440C4"/>
    <w:rsid w:val="00F67C3B"/>
    <w:rsid w:val="00F83049"/>
    <w:rsid w:val="00FA5EBE"/>
    <w:rsid w:val="00FD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97DCE"/>
  <w15:chartTrackingRefBased/>
  <w15:docId w15:val="{26B28936-571F-4DB1-9082-F7AEDE87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Dennehy-Colorusso, Mary (DPH)</dc:creator>
  <cp:keywords/>
  <dc:description/>
  <cp:lastModifiedBy>Longpre, Julie (DPH)</cp:lastModifiedBy>
  <cp:revision>4</cp:revision>
  <dcterms:created xsi:type="dcterms:W3CDTF">2021-06-25T18:01:00Z</dcterms:created>
  <dcterms:modified xsi:type="dcterms:W3CDTF">2021-06-28T20:30:00Z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