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DDBEC04" wp14:paraId="7493F847" wp14:textId="0EED0B36">
      <w:pPr>
        <w:widowControl w:val="0"/>
        <w:spacing w:after="0" w:line="240" w:lineRule="auto"/>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Pr="0DDBEC04" w:rsidR="70E02845">
        <w:rPr>
          <w:rFonts w:ascii="Arial" w:hAnsi="Arial" w:eastAsia="Arial" w:cs="Arial"/>
          <w:b w:val="0"/>
          <w:bCs w:val="0"/>
          <w:i w:val="0"/>
          <w:iCs w:val="0"/>
          <w:caps w:val="0"/>
          <w:smallCaps w:val="0"/>
          <w:noProof w:val="0"/>
          <w:color w:val="000000" w:themeColor="text1" w:themeTint="FF" w:themeShade="FF"/>
          <w:sz w:val="22"/>
          <w:szCs w:val="22"/>
          <w:lang w:val="en-US"/>
        </w:rPr>
        <w:t xml:space="preserve">ICC Steering Committee </w:t>
      </w:r>
      <w:r w:rsidRPr="0DDBEC04" w:rsidR="54F977C1">
        <w:rPr>
          <w:rFonts w:ascii="Arial" w:hAnsi="Arial" w:eastAsia="Arial" w:cs="Arial"/>
          <w:b w:val="0"/>
          <w:bCs w:val="0"/>
          <w:i w:val="0"/>
          <w:iCs w:val="0"/>
          <w:caps w:val="0"/>
          <w:smallCaps w:val="0"/>
          <w:noProof w:val="0"/>
          <w:color w:val="000000" w:themeColor="text1" w:themeTint="FF" w:themeShade="FF"/>
          <w:sz w:val="22"/>
          <w:szCs w:val="22"/>
          <w:lang w:val="en-US"/>
        </w:rPr>
        <w:t>Minutes</w:t>
      </w:r>
    </w:p>
    <w:p xmlns:wp14="http://schemas.microsoft.com/office/word/2010/wordml" w:rsidP="0DDBEC04" wp14:paraId="6E52F37C" wp14:textId="1870DE67">
      <w:pPr>
        <w:widowControl w:val="0"/>
        <w:spacing w:after="0" w:line="240" w:lineRule="auto"/>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Pr="0DDBEC04" w:rsidR="70E02845">
        <w:rPr>
          <w:rFonts w:ascii="Arial" w:hAnsi="Arial" w:eastAsia="Arial" w:cs="Arial"/>
          <w:b w:val="0"/>
          <w:bCs w:val="0"/>
          <w:i w:val="0"/>
          <w:iCs w:val="0"/>
          <w:caps w:val="0"/>
          <w:smallCaps w:val="0"/>
          <w:noProof w:val="0"/>
          <w:color w:val="000000" w:themeColor="text1" w:themeTint="FF" w:themeShade="FF"/>
          <w:sz w:val="22"/>
          <w:szCs w:val="22"/>
          <w:lang w:val="en-US"/>
        </w:rPr>
        <w:t>11/02/23</w:t>
      </w:r>
    </w:p>
    <w:p xmlns:wp14="http://schemas.microsoft.com/office/word/2010/wordml" w:rsidP="0DDBEC04" wp14:paraId="01270A6F" wp14:textId="3024F8D9">
      <w:pPr>
        <w:pStyle w:val="Normal"/>
        <w:widowControl w:val="0"/>
        <w:spacing w:after="0" w:line="240" w:lineRule="auto"/>
        <w:jc w:val="center"/>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0DDBEC04" wp14:paraId="07008DA7" wp14:textId="43E06E03">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DDBEC04" w:rsidR="5ABA782B">
        <w:rPr>
          <w:rFonts w:ascii="Arial" w:hAnsi="Arial" w:eastAsia="Arial" w:cs="Arial"/>
          <w:b w:val="0"/>
          <w:bCs w:val="0"/>
          <w:i w:val="0"/>
          <w:iCs w:val="0"/>
          <w:caps w:val="0"/>
          <w:smallCaps w:val="0"/>
          <w:noProof w:val="0"/>
          <w:color w:val="000000" w:themeColor="text1" w:themeTint="FF" w:themeShade="FF"/>
          <w:sz w:val="22"/>
          <w:szCs w:val="22"/>
          <w:lang w:val="en-US"/>
        </w:rPr>
        <w:t>Attendees:</w:t>
      </w:r>
      <w:r w:rsidRPr="0DDBEC04" w:rsidR="42068C47">
        <w:rPr>
          <w:rFonts w:ascii="Arial" w:hAnsi="Arial" w:eastAsia="Arial" w:cs="Arial"/>
          <w:b w:val="0"/>
          <w:bCs w:val="0"/>
          <w:i w:val="0"/>
          <w:iCs w:val="0"/>
          <w:caps w:val="0"/>
          <w:smallCaps w:val="0"/>
          <w:noProof w:val="0"/>
          <w:color w:val="000000" w:themeColor="text1" w:themeTint="FF" w:themeShade="FF"/>
          <w:sz w:val="22"/>
          <w:szCs w:val="22"/>
          <w:lang w:val="en-US"/>
        </w:rPr>
        <w:t xml:space="preserve"> Emily White, Kathleen Amaral, Thomas Innis</w:t>
      </w:r>
      <w:r w:rsidRPr="0DDBEC04" w:rsidR="3CD3191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0DDBEC04" w:rsidR="42068C47">
        <w:rPr>
          <w:rFonts w:ascii="Arial" w:hAnsi="Arial" w:eastAsia="Arial" w:cs="Arial"/>
          <w:b w:val="0"/>
          <w:bCs w:val="0"/>
          <w:i w:val="0"/>
          <w:iCs w:val="0"/>
          <w:caps w:val="0"/>
          <w:smallCaps w:val="0"/>
          <w:noProof w:val="0"/>
          <w:color w:val="000000" w:themeColor="text1" w:themeTint="FF" w:themeShade="FF"/>
          <w:sz w:val="22"/>
          <w:szCs w:val="22"/>
          <w:lang w:val="en-US"/>
        </w:rPr>
        <w:t>Chris Hunt, Colleen O’Brien, Dina Tedes</w:t>
      </w:r>
      <w:r w:rsidRPr="0DDBEC04" w:rsidR="27BF9544">
        <w:rPr>
          <w:rFonts w:ascii="Arial" w:hAnsi="Arial" w:eastAsia="Arial" w:cs="Arial"/>
          <w:b w:val="0"/>
          <w:bCs w:val="0"/>
          <w:i w:val="0"/>
          <w:iCs w:val="0"/>
          <w:caps w:val="0"/>
          <w:smallCaps w:val="0"/>
          <w:noProof w:val="0"/>
          <w:color w:val="000000" w:themeColor="text1" w:themeTint="FF" w:themeShade="FF"/>
          <w:sz w:val="22"/>
          <w:szCs w:val="22"/>
          <w:lang w:val="en-US"/>
        </w:rPr>
        <w:t>c</w:t>
      </w:r>
      <w:r w:rsidRPr="0DDBEC04" w:rsidR="42068C47">
        <w:rPr>
          <w:rFonts w:ascii="Arial" w:hAnsi="Arial" w:eastAsia="Arial" w:cs="Arial"/>
          <w:b w:val="0"/>
          <w:bCs w:val="0"/>
          <w:i w:val="0"/>
          <w:iCs w:val="0"/>
          <w:caps w:val="0"/>
          <w:smallCaps w:val="0"/>
          <w:noProof w:val="0"/>
          <w:color w:val="000000" w:themeColor="text1" w:themeTint="FF" w:themeShade="FF"/>
          <w:sz w:val="22"/>
          <w:szCs w:val="22"/>
          <w:lang w:val="en-US"/>
        </w:rPr>
        <w:t xml:space="preserve">hi, </w:t>
      </w:r>
      <w:r w:rsidRPr="0DDBEC04" w:rsidR="637567CF">
        <w:rPr>
          <w:rFonts w:ascii="Arial" w:hAnsi="Arial" w:eastAsia="Arial" w:cs="Arial"/>
          <w:b w:val="0"/>
          <w:bCs w:val="0"/>
          <w:i w:val="0"/>
          <w:iCs w:val="0"/>
          <w:caps w:val="0"/>
          <w:smallCaps w:val="0"/>
          <w:noProof w:val="0"/>
          <w:color w:val="000000" w:themeColor="text1" w:themeTint="FF" w:themeShade="FF"/>
          <w:sz w:val="22"/>
          <w:szCs w:val="22"/>
          <w:lang w:val="en-US"/>
        </w:rPr>
        <w:t>Leah Yohannes, Johan de Besche,</w:t>
      </w:r>
      <w:r w:rsidRPr="0DDBEC04" w:rsidR="10DDC4F5">
        <w:rPr>
          <w:rFonts w:ascii="Arial" w:hAnsi="Arial" w:eastAsia="Arial" w:cs="Arial"/>
          <w:b w:val="0"/>
          <w:bCs w:val="0"/>
          <w:i w:val="0"/>
          <w:iCs w:val="0"/>
          <w:caps w:val="0"/>
          <w:smallCaps w:val="0"/>
          <w:noProof w:val="0"/>
          <w:color w:val="000000" w:themeColor="text1" w:themeTint="FF" w:themeShade="FF"/>
          <w:sz w:val="22"/>
          <w:szCs w:val="22"/>
          <w:lang w:val="en-US"/>
        </w:rPr>
        <w:t xml:space="preserve"> Karen Lopez, Lori Russell, Mallorie Brown, Scott Geer</w:t>
      </w:r>
    </w:p>
    <w:p xmlns:wp14="http://schemas.microsoft.com/office/word/2010/wordml" w:rsidP="0DDBEC04" wp14:paraId="52109376" wp14:textId="341C05ED">
      <w:pPr>
        <w:pStyle w:val="Normal"/>
        <w:widowControl w:val="0"/>
        <w:spacing w:after="0" w:line="240" w:lineRule="auto"/>
        <w:jc w:val="center"/>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0DDBEC04" wp14:paraId="11728416" wp14:textId="43E7F044">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DDBEC04" w:rsidR="4979336D">
        <w:rPr>
          <w:rFonts w:ascii="Arial" w:hAnsi="Arial" w:eastAsia="Arial" w:cs="Arial"/>
          <w:b w:val="0"/>
          <w:bCs w:val="0"/>
          <w:i w:val="0"/>
          <w:iCs w:val="0"/>
          <w:caps w:val="0"/>
          <w:smallCaps w:val="0"/>
          <w:noProof w:val="0"/>
          <w:color w:val="000000" w:themeColor="text1" w:themeTint="FF" w:themeShade="FF"/>
          <w:sz w:val="22"/>
          <w:szCs w:val="22"/>
          <w:lang w:val="en-US"/>
        </w:rPr>
        <w:t>W</w:t>
      </w:r>
      <w:r w:rsidRPr="0DDBEC04" w:rsidR="5ABA782B">
        <w:rPr>
          <w:rFonts w:ascii="Arial" w:hAnsi="Arial" w:eastAsia="Arial" w:cs="Arial"/>
          <w:b w:val="0"/>
          <w:bCs w:val="0"/>
          <w:i w:val="0"/>
          <w:iCs w:val="0"/>
          <w:caps w:val="0"/>
          <w:smallCaps w:val="0"/>
          <w:noProof w:val="0"/>
          <w:color w:val="000000" w:themeColor="text1" w:themeTint="FF" w:themeShade="FF"/>
          <w:sz w:val="22"/>
          <w:szCs w:val="22"/>
          <w:lang w:val="en-US"/>
        </w:rPr>
        <w:t xml:space="preserve">elcome, call to order, </w:t>
      </w:r>
      <w:r w:rsidRPr="0DDBEC04" w:rsidR="039E5F9E">
        <w:rPr>
          <w:rFonts w:ascii="Arial" w:hAnsi="Arial" w:eastAsia="Arial" w:cs="Arial"/>
          <w:b w:val="0"/>
          <w:bCs w:val="0"/>
          <w:i w:val="0"/>
          <w:iCs w:val="0"/>
          <w:caps w:val="0"/>
          <w:smallCaps w:val="0"/>
          <w:noProof w:val="0"/>
          <w:color w:val="000000" w:themeColor="text1" w:themeTint="FF" w:themeShade="FF"/>
          <w:sz w:val="22"/>
          <w:szCs w:val="22"/>
          <w:lang w:val="en-US"/>
        </w:rPr>
        <w:t xml:space="preserve">once quorum was met, at </w:t>
      </w:r>
      <w:r w:rsidRPr="0DDBEC04" w:rsidR="79876872">
        <w:rPr>
          <w:rFonts w:ascii="Arial" w:hAnsi="Arial" w:eastAsia="Arial" w:cs="Arial"/>
          <w:b w:val="0"/>
          <w:bCs w:val="0"/>
          <w:i w:val="0"/>
          <w:iCs w:val="0"/>
          <w:caps w:val="0"/>
          <w:smallCaps w:val="0"/>
          <w:noProof w:val="0"/>
          <w:color w:val="000000" w:themeColor="text1" w:themeTint="FF" w:themeShade="FF"/>
          <w:sz w:val="22"/>
          <w:szCs w:val="22"/>
          <w:lang w:val="en-US"/>
        </w:rPr>
        <w:t>11:06 am EST.</w:t>
      </w:r>
    </w:p>
    <w:p xmlns:wp14="http://schemas.microsoft.com/office/word/2010/wordml" w:rsidP="0DDBEC04" wp14:paraId="27153F1A" wp14:textId="18480154">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DDBEC04" w:rsidR="79876872">
        <w:rPr>
          <w:rFonts w:ascii="Arial" w:hAnsi="Arial" w:eastAsia="Arial" w:cs="Arial"/>
          <w:b w:val="0"/>
          <w:bCs w:val="0"/>
          <w:i w:val="0"/>
          <w:iCs w:val="0"/>
          <w:caps w:val="0"/>
          <w:smallCaps w:val="0"/>
          <w:noProof w:val="0"/>
          <w:color w:val="000000" w:themeColor="text1" w:themeTint="FF" w:themeShade="FF"/>
          <w:sz w:val="22"/>
          <w:szCs w:val="22"/>
          <w:lang w:val="en-US"/>
        </w:rPr>
        <w:t xml:space="preserve">Meeting </w:t>
      </w:r>
      <w:r w:rsidRPr="0DDBEC04" w:rsidR="7D37C939">
        <w:rPr>
          <w:rFonts w:ascii="Arial" w:hAnsi="Arial" w:eastAsia="Arial" w:cs="Arial"/>
          <w:b w:val="0"/>
          <w:bCs w:val="0"/>
          <w:i w:val="0"/>
          <w:iCs w:val="0"/>
          <w:caps w:val="0"/>
          <w:smallCaps w:val="0"/>
          <w:noProof w:val="0"/>
          <w:color w:val="000000" w:themeColor="text1" w:themeTint="FF" w:themeShade="FF"/>
          <w:sz w:val="22"/>
          <w:szCs w:val="22"/>
          <w:lang w:val="en-US"/>
        </w:rPr>
        <w:t xml:space="preserve">began, </w:t>
      </w:r>
      <w:r w:rsidRPr="0DDBEC04" w:rsidR="2C1F4C7F">
        <w:rPr>
          <w:rFonts w:ascii="Arial" w:hAnsi="Arial" w:eastAsia="Arial" w:cs="Arial"/>
          <w:b w:val="0"/>
          <w:bCs w:val="0"/>
          <w:i w:val="0"/>
          <w:iCs w:val="0"/>
          <w:caps w:val="0"/>
          <w:smallCaps w:val="0"/>
          <w:noProof w:val="0"/>
          <w:color w:val="000000" w:themeColor="text1" w:themeTint="FF" w:themeShade="FF"/>
          <w:sz w:val="22"/>
          <w:szCs w:val="22"/>
          <w:lang w:val="en-US"/>
        </w:rPr>
        <w:t>with a brief introduction of</w:t>
      </w:r>
      <w:r w:rsidRPr="0DDBEC04" w:rsidR="79876872">
        <w:rPr>
          <w:rFonts w:ascii="Arial" w:hAnsi="Arial" w:eastAsia="Arial" w:cs="Arial"/>
          <w:b w:val="0"/>
          <w:bCs w:val="0"/>
          <w:i w:val="0"/>
          <w:iCs w:val="0"/>
          <w:caps w:val="0"/>
          <w:smallCaps w:val="0"/>
          <w:noProof w:val="0"/>
          <w:color w:val="000000" w:themeColor="text1" w:themeTint="FF" w:themeShade="FF"/>
          <w:sz w:val="22"/>
          <w:szCs w:val="22"/>
          <w:lang w:val="en-US"/>
        </w:rPr>
        <w:t xml:space="preserve"> Kathleen Amaral, the new Family and Community Engagement Manager for the EI Division. </w:t>
      </w:r>
      <w:r w:rsidRPr="0DDBEC04" w:rsidR="2A2E5147">
        <w:rPr>
          <w:rFonts w:ascii="Arial" w:hAnsi="Arial" w:eastAsia="Arial" w:cs="Arial"/>
          <w:b w:val="0"/>
          <w:bCs w:val="0"/>
          <w:i w:val="0"/>
          <w:iCs w:val="0"/>
          <w:caps w:val="0"/>
          <w:smallCaps w:val="0"/>
          <w:noProof w:val="0"/>
          <w:color w:val="000000" w:themeColor="text1" w:themeTint="FF" w:themeShade="FF"/>
          <w:sz w:val="22"/>
          <w:szCs w:val="22"/>
          <w:lang w:val="en-US"/>
        </w:rPr>
        <w:t>T</w:t>
      </w:r>
      <w:r w:rsidRPr="0DDBEC04" w:rsidR="4825A911">
        <w:rPr>
          <w:rFonts w:ascii="Arial" w:hAnsi="Arial" w:eastAsia="Arial" w:cs="Arial"/>
          <w:b w:val="0"/>
          <w:bCs w:val="0"/>
          <w:i w:val="0"/>
          <w:iCs w:val="0"/>
          <w:caps w:val="0"/>
          <w:smallCaps w:val="0"/>
          <w:noProof w:val="0"/>
          <w:color w:val="000000" w:themeColor="text1" w:themeTint="FF" w:themeShade="FF"/>
          <w:sz w:val="22"/>
          <w:szCs w:val="22"/>
          <w:lang w:val="en-US"/>
        </w:rPr>
        <w:t>h</w:t>
      </w:r>
      <w:r w:rsidRPr="0DDBEC04" w:rsidR="2A2E5147">
        <w:rPr>
          <w:rFonts w:ascii="Arial" w:hAnsi="Arial" w:eastAsia="Arial" w:cs="Arial"/>
          <w:b w:val="0"/>
          <w:bCs w:val="0"/>
          <w:i w:val="0"/>
          <w:iCs w:val="0"/>
          <w:caps w:val="0"/>
          <w:smallCaps w:val="0"/>
          <w:noProof w:val="0"/>
          <w:color w:val="000000" w:themeColor="text1" w:themeTint="FF" w:themeShade="FF"/>
          <w:sz w:val="22"/>
          <w:szCs w:val="22"/>
          <w:lang w:val="en-US"/>
        </w:rPr>
        <w:t>e opening slide was a reminder for membership of</w:t>
      </w:r>
      <w:r w:rsidRPr="0DDBEC04" w:rsidR="5BBEC928">
        <w:rPr>
          <w:rFonts w:ascii="Arial" w:hAnsi="Arial" w:eastAsia="Arial" w:cs="Arial"/>
          <w:b w:val="0"/>
          <w:bCs w:val="0"/>
          <w:i w:val="0"/>
          <w:iCs w:val="0"/>
          <w:caps w:val="0"/>
          <w:smallCaps w:val="0"/>
          <w:noProof w:val="0"/>
          <w:color w:val="000000" w:themeColor="text1" w:themeTint="FF" w:themeShade="FF"/>
          <w:sz w:val="22"/>
          <w:szCs w:val="22"/>
          <w:lang w:val="en-US"/>
        </w:rPr>
        <w:t xml:space="preserve"> quorum,</w:t>
      </w:r>
      <w:r w:rsidRPr="0DDBEC04" w:rsidR="2A2E5147">
        <w:rPr>
          <w:rFonts w:ascii="Arial" w:hAnsi="Arial" w:eastAsia="Arial" w:cs="Arial"/>
          <w:b w:val="0"/>
          <w:bCs w:val="0"/>
          <w:i w:val="0"/>
          <w:iCs w:val="0"/>
          <w:caps w:val="0"/>
          <w:smallCaps w:val="0"/>
          <w:noProof w:val="0"/>
          <w:color w:val="000000" w:themeColor="text1" w:themeTint="FF" w:themeShade="FF"/>
          <w:sz w:val="22"/>
          <w:szCs w:val="22"/>
          <w:lang w:val="en-US"/>
        </w:rPr>
        <w:t xml:space="preserve"> the open meeting law, and the prompt for appointed members to </w:t>
      </w:r>
      <w:r w:rsidRPr="0DDBEC04" w:rsidR="5BB2CB6F">
        <w:rPr>
          <w:rFonts w:ascii="Arial" w:hAnsi="Arial" w:eastAsia="Arial" w:cs="Arial"/>
          <w:b w:val="0"/>
          <w:bCs w:val="0"/>
          <w:i w:val="0"/>
          <w:iCs w:val="0"/>
          <w:caps w:val="0"/>
          <w:smallCaps w:val="0"/>
          <w:noProof w:val="0"/>
          <w:color w:val="000000" w:themeColor="text1" w:themeTint="FF" w:themeShade="FF"/>
          <w:sz w:val="22"/>
          <w:szCs w:val="22"/>
          <w:lang w:val="en-US"/>
        </w:rPr>
        <w:t>verbally acknowledge attendance by saying “Present” when your name is called.</w:t>
      </w:r>
    </w:p>
    <w:p xmlns:wp14="http://schemas.microsoft.com/office/word/2010/wordml" w:rsidP="0DDBEC04" wp14:paraId="75240002" wp14:textId="4CA56207">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DDBEC04" w:rsidR="5BB2CB6F">
        <w:rPr>
          <w:rFonts w:ascii="Arial" w:hAnsi="Arial" w:eastAsia="Arial" w:cs="Arial"/>
          <w:b w:val="0"/>
          <w:bCs w:val="0"/>
          <w:i w:val="0"/>
          <w:iCs w:val="0"/>
          <w:caps w:val="0"/>
          <w:smallCaps w:val="0"/>
          <w:noProof w:val="0"/>
          <w:color w:val="000000" w:themeColor="text1" w:themeTint="FF" w:themeShade="FF"/>
          <w:sz w:val="22"/>
          <w:szCs w:val="22"/>
          <w:lang w:val="en-US"/>
        </w:rPr>
        <w:t>Chris provided an overview of the meeting agenda, which was visible on a slide for reference.</w:t>
      </w:r>
    </w:p>
    <w:p xmlns:wp14="http://schemas.microsoft.com/office/word/2010/wordml" w:rsidP="0DDBEC04" wp14:paraId="439E04DF" wp14:textId="01F35B9B">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DDBEC04" w:rsidR="2B81DBA3">
        <w:rPr>
          <w:rFonts w:ascii="Arial" w:hAnsi="Arial" w:eastAsia="Arial" w:cs="Arial"/>
          <w:b w:val="0"/>
          <w:bCs w:val="0"/>
          <w:i w:val="0"/>
          <w:iCs w:val="0"/>
          <w:caps w:val="0"/>
          <w:smallCaps w:val="0"/>
          <w:noProof w:val="0"/>
          <w:color w:val="000000" w:themeColor="text1" w:themeTint="FF" w:themeShade="FF"/>
          <w:sz w:val="22"/>
          <w:szCs w:val="22"/>
          <w:lang w:val="en-US"/>
        </w:rPr>
        <w:t xml:space="preserve">Chris then began to describe the next item, an icebreaker activity, and attendees took turns sharing a positive experience or outcome related to early intervention.  </w:t>
      </w:r>
    </w:p>
    <w:p xmlns:wp14="http://schemas.microsoft.com/office/word/2010/wordml" w:rsidP="0DDBEC04" wp14:paraId="658272AC" wp14:textId="7BDACD8E">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DDBEC04" w:rsidR="33B4ACFB">
        <w:rPr>
          <w:rFonts w:ascii="Arial" w:hAnsi="Arial" w:eastAsia="Arial" w:cs="Arial"/>
          <w:b w:val="0"/>
          <w:bCs w:val="0"/>
          <w:i w:val="0"/>
          <w:iCs w:val="0"/>
          <w:caps w:val="0"/>
          <w:smallCaps w:val="0"/>
          <w:noProof w:val="0"/>
          <w:color w:val="000000" w:themeColor="text1" w:themeTint="FF" w:themeShade="FF"/>
          <w:sz w:val="22"/>
          <w:szCs w:val="22"/>
          <w:lang w:val="en-US"/>
        </w:rPr>
        <w:t xml:space="preserve">Chris then turned the </w:t>
      </w:r>
      <w:r w:rsidRPr="0DDBEC04" w:rsidR="33855A8A">
        <w:rPr>
          <w:rFonts w:ascii="Arial" w:hAnsi="Arial" w:eastAsia="Arial" w:cs="Arial"/>
          <w:b w:val="0"/>
          <w:bCs w:val="0"/>
          <w:i w:val="0"/>
          <w:iCs w:val="0"/>
          <w:caps w:val="0"/>
          <w:smallCaps w:val="0"/>
          <w:noProof w:val="0"/>
          <w:color w:val="000000" w:themeColor="text1" w:themeTint="FF" w:themeShade="FF"/>
          <w:sz w:val="22"/>
          <w:szCs w:val="22"/>
          <w:lang w:val="en-US"/>
        </w:rPr>
        <w:t>meeting over to Emily who provided an update as to the status of membership vacancies and the appointment process, noting that some prospective members did not want to proceed, calling the vetting protocol, name</w:t>
      </w:r>
      <w:r w:rsidRPr="0DDBEC04" w:rsidR="56466035">
        <w:rPr>
          <w:rFonts w:ascii="Arial" w:hAnsi="Arial" w:eastAsia="Arial" w:cs="Arial"/>
          <w:b w:val="0"/>
          <w:bCs w:val="0"/>
          <w:i w:val="0"/>
          <w:iCs w:val="0"/>
          <w:caps w:val="0"/>
          <w:smallCaps w:val="0"/>
          <w:noProof w:val="0"/>
          <w:color w:val="000000" w:themeColor="text1" w:themeTint="FF" w:themeShade="FF"/>
          <w:sz w:val="22"/>
          <w:szCs w:val="22"/>
          <w:lang w:val="en-US"/>
        </w:rPr>
        <w:t>ly the requirement of background check to be incredible invasive of a process.  Of course, those members are invited to have a change of opinion about the process, or join as public attendee, rather than move through appoi</w:t>
      </w:r>
      <w:r w:rsidRPr="0DDBEC04" w:rsidR="67708B37">
        <w:rPr>
          <w:rFonts w:ascii="Arial" w:hAnsi="Arial" w:eastAsia="Arial" w:cs="Arial"/>
          <w:b w:val="0"/>
          <w:bCs w:val="0"/>
          <w:i w:val="0"/>
          <w:iCs w:val="0"/>
          <w:caps w:val="0"/>
          <w:smallCaps w:val="0"/>
          <w:noProof w:val="0"/>
          <w:color w:val="000000" w:themeColor="text1" w:themeTint="FF" w:themeShade="FF"/>
          <w:sz w:val="22"/>
          <w:szCs w:val="22"/>
          <w:lang w:val="en-US"/>
        </w:rPr>
        <w:t>ntment process.</w:t>
      </w:r>
    </w:p>
    <w:p xmlns:wp14="http://schemas.microsoft.com/office/word/2010/wordml" w:rsidP="0DDBEC04" wp14:paraId="4B309E47" wp14:textId="6A628E46">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0DDBEC04" wp14:paraId="5CA7DCBE" wp14:textId="3BDF59B6">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DDBEC04" w:rsidR="03E8D988">
        <w:rPr>
          <w:rFonts w:ascii="Arial" w:hAnsi="Arial" w:eastAsia="Arial" w:cs="Arial"/>
          <w:b w:val="0"/>
          <w:bCs w:val="0"/>
          <w:i w:val="0"/>
          <w:iCs w:val="0"/>
          <w:caps w:val="0"/>
          <w:smallCaps w:val="0"/>
          <w:noProof w:val="0"/>
          <w:color w:val="000000" w:themeColor="text1" w:themeTint="FF" w:themeShade="FF"/>
          <w:sz w:val="22"/>
          <w:szCs w:val="22"/>
          <w:lang w:val="en-US"/>
        </w:rPr>
        <w:t xml:space="preserve">Chris welcomed Tom and Leah who </w:t>
      </w:r>
      <w:r w:rsidRPr="0DDBEC04" w:rsidR="3C3186FA">
        <w:rPr>
          <w:rFonts w:ascii="Arial" w:hAnsi="Arial" w:eastAsia="Arial" w:cs="Arial"/>
          <w:b w:val="0"/>
          <w:bCs w:val="0"/>
          <w:i w:val="0"/>
          <w:iCs w:val="0"/>
          <w:caps w:val="0"/>
          <w:smallCaps w:val="0"/>
          <w:noProof w:val="0"/>
          <w:color w:val="000000" w:themeColor="text1" w:themeTint="FF" w:themeShade="FF"/>
          <w:sz w:val="22"/>
          <w:szCs w:val="22"/>
          <w:lang w:val="en-US"/>
        </w:rPr>
        <w:t>presented a follow up to the rich information and feedback gathered at the October 19</w:t>
      </w:r>
      <w:r w:rsidRPr="0DDBEC04" w:rsidR="3C3186FA">
        <w:rPr>
          <w:rFonts w:ascii="Arial" w:hAnsi="Arial" w:eastAsia="Arial" w:cs="Arial"/>
          <w:b w:val="0"/>
          <w:bCs w:val="0"/>
          <w:i w:val="0"/>
          <w:iCs w:val="0"/>
          <w:caps w:val="0"/>
          <w:smallCaps w:val="0"/>
          <w:noProof w:val="0"/>
          <w:color w:val="000000" w:themeColor="text1" w:themeTint="FF" w:themeShade="FF"/>
          <w:sz w:val="22"/>
          <w:szCs w:val="22"/>
          <w:vertAlign w:val="superscript"/>
          <w:lang w:val="en-US"/>
        </w:rPr>
        <w:t>th</w:t>
      </w:r>
      <w:r w:rsidRPr="0DDBEC04" w:rsidR="3C3186FA">
        <w:rPr>
          <w:rFonts w:ascii="Arial" w:hAnsi="Arial" w:eastAsia="Arial" w:cs="Arial"/>
          <w:b w:val="0"/>
          <w:bCs w:val="0"/>
          <w:i w:val="0"/>
          <w:iCs w:val="0"/>
          <w:caps w:val="0"/>
          <w:smallCaps w:val="0"/>
          <w:noProof w:val="0"/>
          <w:color w:val="000000" w:themeColor="text1" w:themeTint="FF" w:themeShade="FF"/>
          <w:sz w:val="22"/>
          <w:szCs w:val="22"/>
          <w:lang w:val="en-US"/>
        </w:rPr>
        <w:t xml:space="preserve"> retreat.  Tom and </w:t>
      </w:r>
      <w:r w:rsidRPr="0DDBEC04" w:rsidR="44C3181D">
        <w:rPr>
          <w:rFonts w:ascii="Arial" w:hAnsi="Arial" w:eastAsia="Arial" w:cs="Arial"/>
          <w:b w:val="0"/>
          <w:bCs w:val="0"/>
          <w:i w:val="0"/>
          <w:iCs w:val="0"/>
          <w:caps w:val="0"/>
          <w:smallCaps w:val="0"/>
          <w:noProof w:val="0"/>
          <w:color w:val="000000" w:themeColor="text1" w:themeTint="FF" w:themeShade="FF"/>
          <w:sz w:val="22"/>
          <w:szCs w:val="22"/>
          <w:lang w:val="en-US"/>
        </w:rPr>
        <w:t>L</w:t>
      </w:r>
      <w:r w:rsidRPr="0DDBEC04" w:rsidR="3C3186FA">
        <w:rPr>
          <w:rFonts w:ascii="Arial" w:hAnsi="Arial" w:eastAsia="Arial" w:cs="Arial"/>
          <w:b w:val="0"/>
          <w:bCs w:val="0"/>
          <w:i w:val="0"/>
          <w:iCs w:val="0"/>
          <w:caps w:val="0"/>
          <w:smallCaps w:val="0"/>
          <w:noProof w:val="0"/>
          <w:color w:val="000000" w:themeColor="text1" w:themeTint="FF" w:themeShade="FF"/>
          <w:sz w:val="22"/>
          <w:szCs w:val="22"/>
          <w:lang w:val="en-US"/>
        </w:rPr>
        <w:t xml:space="preserve">eah took </w:t>
      </w:r>
      <w:r w:rsidRPr="0DDBEC04" w:rsidR="329B54AB">
        <w:rPr>
          <w:rFonts w:ascii="Arial" w:hAnsi="Arial" w:eastAsia="Arial" w:cs="Arial"/>
          <w:b w:val="0"/>
          <w:bCs w:val="0"/>
          <w:i w:val="0"/>
          <w:iCs w:val="0"/>
          <w:caps w:val="0"/>
          <w:smallCaps w:val="0"/>
          <w:noProof w:val="0"/>
          <w:color w:val="000000" w:themeColor="text1" w:themeTint="FF" w:themeShade="FF"/>
          <w:sz w:val="22"/>
          <w:szCs w:val="22"/>
          <w:lang w:val="en-US"/>
        </w:rPr>
        <w:t>turns and</w:t>
      </w:r>
      <w:r w:rsidRPr="0DDBEC04" w:rsidR="3C3186FA">
        <w:rPr>
          <w:rFonts w:ascii="Arial" w:hAnsi="Arial" w:eastAsia="Arial" w:cs="Arial"/>
          <w:b w:val="0"/>
          <w:bCs w:val="0"/>
          <w:i w:val="0"/>
          <w:iCs w:val="0"/>
          <w:caps w:val="0"/>
          <w:smallCaps w:val="0"/>
          <w:noProof w:val="0"/>
          <w:color w:val="000000" w:themeColor="text1" w:themeTint="FF" w:themeShade="FF"/>
          <w:sz w:val="22"/>
          <w:szCs w:val="22"/>
          <w:lang w:val="en-US"/>
        </w:rPr>
        <w:t xml:space="preserve"> reviewed their work to organize and b</w:t>
      </w:r>
      <w:r w:rsidRPr="0DDBEC04" w:rsidR="746FD5C7">
        <w:rPr>
          <w:rFonts w:ascii="Arial" w:hAnsi="Arial" w:eastAsia="Arial" w:cs="Arial"/>
          <w:b w:val="0"/>
          <w:bCs w:val="0"/>
          <w:i w:val="0"/>
          <w:iCs w:val="0"/>
          <w:caps w:val="0"/>
          <w:smallCaps w:val="0"/>
          <w:noProof w:val="0"/>
          <w:color w:val="000000" w:themeColor="text1" w:themeTint="FF" w:themeShade="FF"/>
          <w:sz w:val="22"/>
          <w:szCs w:val="22"/>
          <w:lang w:val="en-US"/>
        </w:rPr>
        <w:t>ring forth this draft overview of the pillars, identified as service quality and compliance, service integration, fiscal sustainability, and equity.</w:t>
      </w:r>
    </w:p>
    <w:p xmlns:wp14="http://schemas.microsoft.com/office/word/2010/wordml" w:rsidP="0DDBEC04" wp14:paraId="25F6F70E" wp14:textId="794C0C10">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0DDBEC04" wp14:paraId="36130267" wp14:textId="320733A3">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Lori shared the a-ha moment she had, during Emily's message about working together, to have these large needs met. She noted while </w:t>
      </w:r>
      <w:r w:rsidRPr="0DDBEC04" w:rsidR="6570A584">
        <w:rPr>
          <w:rFonts w:ascii="Arial" w:hAnsi="Arial" w:eastAsia="Arial" w:cs="Arial"/>
          <w:b w:val="0"/>
          <w:bCs w:val="0"/>
          <w:i w:val="0"/>
          <w:iCs w:val="0"/>
          <w:caps w:val="0"/>
          <w:smallCaps w:val="0"/>
          <w:noProof w:val="0"/>
          <w:color w:val="000000" w:themeColor="text1" w:themeTint="FF" w:themeShade="FF"/>
          <w:sz w:val="22"/>
          <w:szCs w:val="22"/>
          <w:lang w:val="en-US"/>
        </w:rPr>
        <w:t>it</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does live with</w:t>
      </w:r>
      <w:r w:rsidRPr="0DDBEC04" w:rsidR="701873B3">
        <w:rPr>
          <w:rFonts w:ascii="Arial" w:hAnsi="Arial" w:eastAsia="Arial" w:cs="Arial"/>
          <w:b w:val="0"/>
          <w:bCs w:val="0"/>
          <w:i w:val="0"/>
          <w:iCs w:val="0"/>
          <w:caps w:val="0"/>
          <w:smallCaps w:val="0"/>
          <w:noProof w:val="0"/>
          <w:color w:val="000000" w:themeColor="text1" w:themeTint="FF" w:themeShade="FF"/>
          <w:sz w:val="22"/>
          <w:szCs w:val="22"/>
          <w:lang w:val="en-US"/>
        </w:rPr>
        <w:t>in</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the</w:t>
      </w:r>
      <w:r w:rsidRPr="0DDBEC04" w:rsidR="2C0E7B5A">
        <w:rPr>
          <w:rFonts w:ascii="Arial" w:hAnsi="Arial" w:eastAsia="Arial" w:cs="Arial"/>
          <w:b w:val="0"/>
          <w:bCs w:val="0"/>
          <w:i w:val="0"/>
          <w:iCs w:val="0"/>
          <w:caps w:val="0"/>
          <w:smallCaps w:val="0"/>
          <w:noProof w:val="0"/>
          <w:color w:val="000000" w:themeColor="text1" w:themeTint="FF" w:themeShade="FF"/>
          <w:sz w:val="22"/>
          <w:szCs w:val="22"/>
          <w:lang w:val="en-US"/>
        </w:rPr>
        <w:t xml:space="preserve"> D</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ivision, not ICC, there is space to keep it close </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to</w:t>
      </w:r>
      <w:r w:rsidRPr="0DDBEC04" w:rsidR="5B734571">
        <w:rPr>
          <w:rFonts w:ascii="Arial" w:hAnsi="Arial" w:eastAsia="Arial" w:cs="Arial"/>
          <w:b w:val="0"/>
          <w:bCs w:val="0"/>
          <w:i w:val="0"/>
          <w:iCs w:val="0"/>
          <w:caps w:val="0"/>
          <w:smallCaps w:val="0"/>
          <w:noProof w:val="0"/>
          <w:color w:val="000000" w:themeColor="text1" w:themeTint="FF" w:themeShade="FF"/>
          <w:sz w:val="22"/>
          <w:szCs w:val="22"/>
          <w:lang w:val="en-US"/>
        </w:rPr>
        <w:t xml:space="preserve"> the </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ICC, as a fast roll out will result in </w:t>
      </w:r>
      <w:r w:rsidRPr="0DDBEC04" w:rsidR="07DC7574">
        <w:rPr>
          <w:rFonts w:ascii="Arial" w:hAnsi="Arial" w:eastAsia="Arial" w:cs="Arial"/>
          <w:b w:val="0"/>
          <w:bCs w:val="0"/>
          <w:i w:val="0"/>
          <w:iCs w:val="0"/>
          <w:caps w:val="0"/>
          <w:smallCaps w:val="0"/>
          <w:noProof w:val="0"/>
          <w:color w:val="000000" w:themeColor="text1" w:themeTint="FF" w:themeShade="FF"/>
          <w:sz w:val="22"/>
          <w:szCs w:val="22"/>
          <w:lang w:val="en-US"/>
        </w:rPr>
        <w:t>less-than-optimal</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results.  </w:t>
      </w:r>
    </w:p>
    <w:p xmlns:wp14="http://schemas.microsoft.com/office/word/2010/wordml" w:rsidP="0DDBEC04" wp14:paraId="4CB75C93" wp14:textId="485D5EDE">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0DDBEC04" wp14:paraId="4B88394D" wp14:textId="097F9760">
      <w:pPr>
        <w:pStyle w:val="Normal"/>
        <w:widowControl w:val="0"/>
        <w:spacing w:after="0" w:line="240" w:lineRule="auto"/>
        <w:jc w:val="left"/>
      </w:pP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Tom: Plan is the first step, and Chris interjected, quality review that the ICC could pick up, we retain a piece from the quality front.</w:t>
      </w:r>
    </w:p>
    <w:p xmlns:wp14="http://schemas.microsoft.com/office/word/2010/wordml" w:rsidP="0DDBEC04" wp14:paraId="1ED29281" wp14:textId="74C4D8A7">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Tom: evaluate the ongoing implementation of BDI 3</w:t>
      </w:r>
      <w:r>
        <w:br/>
      </w:r>
    </w:p>
    <w:p xmlns:wp14="http://schemas.microsoft.com/office/word/2010/wordml" w:rsidP="0DDBEC04" wp14:paraId="11B28DAA" wp14:textId="4D24B434">
      <w:pPr>
        <w:pStyle w:val="Normal"/>
        <w:widowControl w:val="0"/>
        <w:spacing w:after="0" w:line="240" w:lineRule="auto"/>
        <w:jc w:val="left"/>
      </w:pP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Emily: Asked if what Chris meant is to put together subject matter expert committee- Chris replied, yes.  There is a place for ICC ongoing conversation.  The department can come in to show results, and this body can provide some oversight as to the implementation.  Such as the previous standards committee.  Working together for alignment.</w:t>
      </w:r>
    </w:p>
    <w:p xmlns:wp14="http://schemas.microsoft.com/office/word/2010/wordml" w:rsidP="0DDBEC04" wp14:paraId="4F805B48" wp14:textId="30BD1DC5">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br/>
      </w:r>
    </w:p>
    <w:p xmlns:wp14="http://schemas.microsoft.com/office/word/2010/wordml" w:rsidP="0DDBEC04" wp14:paraId="2B42500A" wp14:textId="5A424AF4">
      <w:pPr>
        <w:pStyle w:val="Normal"/>
        <w:widowControl w:val="0"/>
        <w:spacing w:after="0" w:line="240" w:lineRule="auto"/>
        <w:jc w:val="left"/>
      </w:pP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Tom: There is an ongoing roll for ICC.  Discussion of planning, and ICC steering.  Dina interjected: Is this what EI Division needs to meet the hard task.</w:t>
      </w:r>
    </w:p>
    <w:p xmlns:wp14="http://schemas.microsoft.com/office/word/2010/wordml" w:rsidP="0DDBEC04" wp14:paraId="3900EEB1" wp14:textId="088D779C">
      <w:pPr>
        <w:pStyle w:val="Normal"/>
        <w:widowControl w:val="0"/>
        <w:spacing w:after="0" w:line="240" w:lineRule="auto"/>
        <w:jc w:val="left"/>
      </w:pP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Emily: this is something ppl are worried about, despite us not having a timeline, so I hear this is something I can move forward to get on...hearing from all of you, so thank you.</w:t>
      </w:r>
    </w:p>
    <w:p xmlns:wp14="http://schemas.microsoft.com/office/word/2010/wordml" w:rsidP="0DDBEC04" wp14:paraId="3A773FDA" wp14:textId="5ABB7566">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br/>
      </w:r>
    </w:p>
    <w:p xmlns:wp14="http://schemas.microsoft.com/office/word/2010/wordml" w:rsidP="0DDBEC04" wp14:paraId="2D9B353E" wp14:textId="139F6784">
      <w:pPr>
        <w:pStyle w:val="Normal"/>
        <w:widowControl w:val="0"/>
        <w:spacing w:after="0" w:line="240" w:lineRule="auto"/>
        <w:jc w:val="left"/>
      </w:pP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Tom So, yes to service quality, and fiscal.  Can we get to the third?  There needs to be a committee that owns the FE piece- although discussion to integrate into all committees.  </w:t>
      </w:r>
    </w:p>
    <w:p xmlns:wp14="http://schemas.microsoft.com/office/word/2010/wordml" w:rsidP="0DDBEC04" wp14:paraId="6EDF9BC6" wp14:textId="190710CC">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br/>
      </w:r>
    </w:p>
    <w:p xmlns:wp14="http://schemas.microsoft.com/office/word/2010/wordml" w:rsidP="08285D47" wp14:paraId="6B7FB860" wp14:textId="084EFE78">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8285D47"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Dina: </w:t>
      </w:r>
      <w:r w:rsidRPr="08285D47" w:rsidR="0DBEA75B">
        <w:rPr>
          <w:rFonts w:ascii="Arial" w:hAnsi="Arial" w:eastAsia="Arial" w:cs="Arial"/>
          <w:b w:val="0"/>
          <w:bCs w:val="0"/>
          <w:i w:val="0"/>
          <w:iCs w:val="0"/>
          <w:caps w:val="0"/>
          <w:smallCaps w:val="0"/>
          <w:noProof w:val="0"/>
          <w:color w:val="000000" w:themeColor="text1" w:themeTint="FF" w:themeShade="FF"/>
          <w:sz w:val="22"/>
          <w:szCs w:val="22"/>
          <w:lang w:val="en-US"/>
        </w:rPr>
        <w:t xml:space="preserve">NCSEAM Impacts on Family Survey </w:t>
      </w:r>
      <w:r w:rsidRPr="08285D47" w:rsidR="3314BAF9">
        <w:rPr>
          <w:rFonts w:ascii="Arial" w:hAnsi="Arial" w:eastAsia="Arial" w:cs="Arial"/>
          <w:b w:val="0"/>
          <w:bCs w:val="0"/>
          <w:i w:val="0"/>
          <w:iCs w:val="0"/>
          <w:caps w:val="0"/>
          <w:smallCaps w:val="0"/>
          <w:noProof w:val="0"/>
          <w:color w:val="000000" w:themeColor="text1" w:themeTint="FF" w:themeShade="FF"/>
          <w:sz w:val="22"/>
          <w:szCs w:val="22"/>
          <w:lang w:val="en-US"/>
        </w:rPr>
        <w:t>- direct connection with this</w:t>
      </w:r>
      <w:r w:rsidRPr="08285D47"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08285D47" w:rsidR="3314BAF9">
        <w:rPr>
          <w:rFonts w:ascii="Arial" w:hAnsi="Arial" w:eastAsia="Arial" w:cs="Arial"/>
          <w:b w:val="0"/>
          <w:bCs w:val="0"/>
          <w:i w:val="0"/>
          <w:iCs w:val="0"/>
          <w:caps w:val="0"/>
          <w:smallCaps w:val="0"/>
          <w:noProof w:val="0"/>
          <w:color w:val="000000" w:themeColor="text1" w:themeTint="FF" w:themeShade="FF"/>
          <w:sz w:val="22"/>
          <w:szCs w:val="22"/>
          <w:lang w:val="en-US"/>
        </w:rPr>
        <w:t>And asked if we can join forces, and unify, or work separately? Johan continued to express desire to join forces, and working together, as FE and Equity</w:t>
      </w:r>
      <w:r w:rsidRPr="08285D47"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0DDBEC04" wp14:paraId="099955E5" wp14:textId="5924ABF4">
      <w:pPr>
        <w:pStyle w:val="Normal"/>
        <w:widowControl w:val="0"/>
        <w:spacing w:after="0" w:line="240" w:lineRule="auto"/>
        <w:jc w:val="left"/>
      </w:pP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Dina: We do have members on the committee, although there is a time commitment issue, so combining is great idea.</w:t>
      </w:r>
    </w:p>
    <w:p xmlns:wp14="http://schemas.microsoft.com/office/word/2010/wordml" w:rsidP="0DDBEC04" wp14:paraId="6F370214" wp14:textId="11629BE1">
      <w:pPr>
        <w:pStyle w:val="Normal"/>
        <w:widowControl w:val="0"/>
        <w:spacing w:after="0" w:line="240" w:lineRule="auto"/>
        <w:jc w:val="left"/>
      </w:pPr>
      <w:r w:rsidRPr="08285D47"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Scott reassured there has not been a timeline other than knowing </w:t>
      </w:r>
      <w:r w:rsidRPr="08285D47" w:rsidR="3314BAF9">
        <w:rPr>
          <w:rFonts w:ascii="Arial" w:hAnsi="Arial" w:eastAsia="Arial" w:cs="Arial"/>
          <w:b w:val="0"/>
          <w:bCs w:val="0"/>
          <w:i w:val="0"/>
          <w:iCs w:val="0"/>
          <w:caps w:val="0"/>
          <w:smallCaps w:val="0"/>
          <w:noProof w:val="0"/>
          <w:color w:val="000000" w:themeColor="text1" w:themeTint="FF" w:themeShade="FF"/>
          <w:sz w:val="22"/>
          <w:szCs w:val="22"/>
          <w:lang w:val="en-US"/>
        </w:rPr>
        <w:t>it</w:t>
      </w:r>
      <w:r w:rsidRPr="08285D47" w:rsidR="487DD8D8">
        <w:rPr>
          <w:rFonts w:ascii="Arial" w:hAnsi="Arial" w:eastAsia="Arial" w:cs="Arial"/>
          <w:b w:val="0"/>
          <w:bCs w:val="0"/>
          <w:i w:val="0"/>
          <w:iCs w:val="0"/>
          <w:caps w:val="0"/>
          <w:smallCaps w:val="0"/>
          <w:noProof w:val="0"/>
          <w:color w:val="000000" w:themeColor="text1" w:themeTint="FF" w:themeShade="FF"/>
          <w:sz w:val="22"/>
          <w:szCs w:val="22"/>
          <w:lang w:val="en-US"/>
        </w:rPr>
        <w:t>’</w:t>
      </w:r>
      <w:r w:rsidRPr="08285D47" w:rsidR="3314BAF9">
        <w:rPr>
          <w:rFonts w:ascii="Arial" w:hAnsi="Arial" w:eastAsia="Arial" w:cs="Arial"/>
          <w:b w:val="0"/>
          <w:bCs w:val="0"/>
          <w:i w:val="0"/>
          <w:iCs w:val="0"/>
          <w:caps w:val="0"/>
          <w:smallCaps w:val="0"/>
          <w:noProof w:val="0"/>
          <w:color w:val="000000" w:themeColor="text1" w:themeTint="FF" w:themeShade="FF"/>
          <w:sz w:val="22"/>
          <w:szCs w:val="22"/>
          <w:lang w:val="en-US"/>
        </w:rPr>
        <w:t>s</w:t>
      </w:r>
      <w:r w:rsidRPr="08285D47"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coming</w:t>
      </w:r>
      <w:r w:rsidRPr="08285D47"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08285D47"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Dina: Emily made mention of it at </w:t>
      </w:r>
      <w:r w:rsidRPr="08285D47" w:rsidR="3314BAF9">
        <w:rPr>
          <w:rFonts w:ascii="Arial" w:hAnsi="Arial" w:eastAsia="Arial" w:cs="Arial"/>
          <w:b w:val="0"/>
          <w:bCs w:val="0"/>
          <w:i w:val="0"/>
          <w:iCs w:val="0"/>
          <w:caps w:val="0"/>
          <w:smallCaps w:val="0"/>
          <w:noProof w:val="0"/>
          <w:color w:val="000000" w:themeColor="text1" w:themeTint="FF" w:themeShade="FF"/>
          <w:sz w:val="22"/>
          <w:szCs w:val="22"/>
          <w:lang w:val="en-US"/>
        </w:rPr>
        <w:t>a previous</w:t>
      </w:r>
      <w:r w:rsidRPr="08285D47"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meeting, and I recall it </w:t>
      </w:r>
      <w:r w:rsidRPr="08285D47" w:rsidR="3314BAF9">
        <w:rPr>
          <w:rFonts w:ascii="Arial" w:hAnsi="Arial" w:eastAsia="Arial" w:cs="Arial"/>
          <w:b w:val="0"/>
          <w:bCs w:val="0"/>
          <w:i w:val="0"/>
          <w:iCs w:val="0"/>
          <w:caps w:val="0"/>
          <w:smallCaps w:val="0"/>
          <w:noProof w:val="0"/>
          <w:color w:val="000000" w:themeColor="text1" w:themeTint="FF" w:themeShade="FF"/>
          <w:sz w:val="22"/>
          <w:szCs w:val="22"/>
          <w:lang w:val="en-US"/>
        </w:rPr>
        <w:t>wasn't</w:t>
      </w:r>
      <w:r w:rsidRPr="08285D47"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pressing</w:t>
      </w:r>
      <w:r w:rsidRPr="08285D47"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08285D47"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Chris: If we </w:t>
      </w:r>
      <w:r w:rsidRPr="08285D47" w:rsidR="3314BAF9">
        <w:rPr>
          <w:rFonts w:ascii="Arial" w:hAnsi="Arial" w:eastAsia="Arial" w:cs="Arial"/>
          <w:b w:val="0"/>
          <w:bCs w:val="0"/>
          <w:i w:val="0"/>
          <w:iCs w:val="0"/>
          <w:caps w:val="0"/>
          <w:smallCaps w:val="0"/>
          <w:noProof w:val="0"/>
          <w:color w:val="000000" w:themeColor="text1" w:themeTint="FF" w:themeShade="FF"/>
          <w:sz w:val="22"/>
          <w:szCs w:val="22"/>
          <w:lang w:val="en-US"/>
        </w:rPr>
        <w:t>establish</w:t>
      </w:r>
      <w:r w:rsidRPr="08285D47"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as committee, it would be their purview to define that workplan, and timeline.</w:t>
      </w:r>
    </w:p>
    <w:p xmlns:wp14="http://schemas.microsoft.com/office/word/2010/wordml" w:rsidP="0DDBEC04" wp14:paraId="7CB00431" wp14:textId="0AFB7559">
      <w:pPr>
        <w:pStyle w:val="Normal"/>
        <w:widowControl w:val="0"/>
        <w:spacing w:after="0" w:line="240" w:lineRule="auto"/>
        <w:jc w:val="left"/>
      </w:pP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Tom Equity and Engagement Committee?  Chris: Added Family" to the name- Dina agreed, families would identify and appreciate family in there. </w:t>
      </w:r>
    </w:p>
    <w:p xmlns:wp14="http://schemas.microsoft.com/office/word/2010/wordml" w:rsidP="0DDBEC04" wp14:paraId="76A9BF4B" wp14:textId="3562E691">
      <w:pPr>
        <w:pStyle w:val="Normal"/>
        <w:widowControl w:val="0"/>
        <w:spacing w:after="0" w:line="240" w:lineRule="auto"/>
        <w:jc w:val="left"/>
      </w:pP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Tom followed up with: Family, Equity, and Engagement. (Noting placement of commas to express the meaning all inclusive.</w:t>
      </w:r>
      <w:r w:rsidRPr="0DDBEC04" w:rsidR="67136B8C">
        <w:rPr>
          <w:rFonts w:ascii="Arial" w:hAnsi="Arial" w:eastAsia="Arial" w:cs="Arial"/>
          <w:b w:val="0"/>
          <w:bCs w:val="0"/>
          <w:i w:val="0"/>
          <w:iCs w:val="0"/>
          <w:caps w:val="0"/>
          <w:smallCaps w:val="0"/>
          <w:noProof w:val="0"/>
          <w:color w:val="000000" w:themeColor="text1" w:themeTint="FF" w:themeShade="FF"/>
          <w:sz w:val="22"/>
          <w:szCs w:val="22"/>
          <w:lang w:val="en-US"/>
        </w:rPr>
        <w:t>)</w:t>
      </w:r>
    </w:p>
    <w:p xmlns:wp14="http://schemas.microsoft.com/office/word/2010/wordml" w:rsidP="0DDBEC04" wp14:paraId="67254208" wp14:textId="5CC343A1">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br/>
      </w:r>
    </w:p>
    <w:p xmlns:wp14="http://schemas.microsoft.com/office/word/2010/wordml" w:rsidP="0DDBEC04" wp14:paraId="03BE5F6F" wp14:textId="2B9435C2">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Tom: Guidelines: Who, When (frequency </w:t>
      </w:r>
      <w:proofErr w:type="spellStart"/>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ie</w:t>
      </w:r>
      <w:proofErr w:type="spellEnd"/>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bi-monthly/quarterly) and posing making sure families are within committees. Mallorie: define what each committee- how family voice can bring to each.  </w:t>
      </w:r>
      <w:r w:rsidRPr="0DDBEC04" w:rsidR="10A3F2C1">
        <w:rPr>
          <w:rFonts w:ascii="Arial" w:hAnsi="Arial" w:eastAsia="Arial" w:cs="Arial"/>
          <w:b w:val="0"/>
          <w:bCs w:val="0"/>
          <w:i w:val="0"/>
          <w:iCs w:val="0"/>
          <w:caps w:val="0"/>
          <w:smallCaps w:val="0"/>
          <w:noProof w:val="0"/>
          <w:color w:val="000000" w:themeColor="text1" w:themeTint="FF" w:themeShade="FF"/>
          <w:sz w:val="22"/>
          <w:szCs w:val="22"/>
          <w:lang w:val="en-US"/>
        </w:rPr>
        <w:t>Mallorie</w:t>
      </w:r>
      <w:r w:rsidRPr="0DDBEC04" w:rsidR="10A3F2C1">
        <w:rPr>
          <w:rFonts w:ascii="Arial" w:hAnsi="Arial" w:eastAsia="Arial" w:cs="Arial"/>
          <w:b w:val="0"/>
          <w:bCs w:val="0"/>
          <w:i w:val="0"/>
          <w:iCs w:val="0"/>
          <w:caps w:val="0"/>
          <w:smallCaps w:val="0"/>
          <w:noProof w:val="0"/>
          <w:color w:val="000000" w:themeColor="text1" w:themeTint="FF" w:themeShade="FF"/>
          <w:sz w:val="22"/>
          <w:szCs w:val="22"/>
          <w:lang w:val="en-US"/>
        </w:rPr>
        <w:t xml:space="preserve"> shared she joined family engagement, because the word “family” was in the name.</w:t>
      </w:r>
    </w:p>
    <w:p xmlns:wp14="http://schemas.microsoft.com/office/word/2010/wordml" w:rsidP="0DDBEC04" wp14:paraId="55392512" wp14:textId="4AAFA67D">
      <w:pPr>
        <w:pStyle w:val="Normal"/>
        <w:widowControl w:val="0"/>
        <w:spacing w:after="0" w:line="240" w:lineRule="auto"/>
        <w:jc w:val="left"/>
      </w:pP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Tom: I suggest it goes back to the committees.  ICC mts Quarterly.  Dina suggests also leaving it to the committee.  </w:t>
      </w:r>
    </w:p>
    <w:p xmlns:wp14="http://schemas.microsoft.com/office/word/2010/wordml" w:rsidP="0DDBEC04" wp14:paraId="3AD1CD1E" wp14:textId="6A0A0A2C">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0DDBEC04" wp14:paraId="11552F95" wp14:textId="0AEFE190">
      <w:pPr>
        <w:pStyle w:val="Normal"/>
        <w:widowControl w:val="0"/>
        <w:spacing w:after="0" w:line="240" w:lineRule="auto"/>
        <w:jc w:val="left"/>
      </w:pP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Emily mentioned her vision related to the comment about </w:t>
      </w:r>
      <w:r w:rsidRPr="0DDBEC04" w:rsidR="127018BD">
        <w:rPr>
          <w:rFonts w:ascii="Arial" w:hAnsi="Arial" w:eastAsia="Arial" w:cs="Arial"/>
          <w:b w:val="0"/>
          <w:bCs w:val="0"/>
          <w:i w:val="0"/>
          <w:iCs w:val="0"/>
          <w:caps w:val="0"/>
          <w:smallCaps w:val="0"/>
          <w:noProof w:val="0"/>
          <w:color w:val="000000" w:themeColor="text1" w:themeTint="FF" w:themeShade="FF"/>
          <w:sz w:val="22"/>
          <w:szCs w:val="22"/>
          <w:lang w:val="en-US"/>
        </w:rPr>
        <w:t>overusing</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the divisions work capitol, and that she </w:t>
      </w:r>
      <w:r w:rsidRPr="0DDBEC04" w:rsidR="732276F5">
        <w:rPr>
          <w:rFonts w:ascii="Arial" w:hAnsi="Arial" w:eastAsia="Arial" w:cs="Arial"/>
          <w:b w:val="0"/>
          <w:bCs w:val="0"/>
          <w:i w:val="0"/>
          <w:iCs w:val="0"/>
          <w:caps w:val="0"/>
          <w:smallCaps w:val="0"/>
          <w:noProof w:val="0"/>
          <w:color w:val="000000" w:themeColor="text1" w:themeTint="FF" w:themeShade="FF"/>
          <w:sz w:val="22"/>
          <w:szCs w:val="22"/>
          <w:lang w:val="en-US"/>
        </w:rPr>
        <w:t>envisions Kathleen</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would attend FE sub-committee, and each manager would attend, and have authority to speak on the division's behalf.  </w:t>
      </w:r>
    </w:p>
    <w:p xmlns:wp14="http://schemas.microsoft.com/office/word/2010/wordml" w:rsidP="0DDBEC04" wp14:paraId="42F804D4" wp14:textId="196A6214">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Tom: </w:t>
      </w:r>
      <w:r w:rsidRPr="0DDBEC04" w:rsidR="5772A927">
        <w:rPr>
          <w:rFonts w:ascii="Arial" w:hAnsi="Arial" w:eastAsia="Arial" w:cs="Arial"/>
          <w:b w:val="0"/>
          <w:bCs w:val="0"/>
          <w:i w:val="0"/>
          <w:iCs w:val="0"/>
          <w:caps w:val="0"/>
          <w:smallCaps w:val="0"/>
          <w:noProof w:val="0"/>
          <w:color w:val="000000" w:themeColor="text1" w:themeTint="FF" w:themeShade="FF"/>
          <w:sz w:val="22"/>
          <w:szCs w:val="22"/>
          <w:lang w:val="en-US"/>
        </w:rPr>
        <w:t>individual</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0DDBEC04" w:rsidR="332CC95E">
        <w:rPr>
          <w:rFonts w:ascii="Arial" w:hAnsi="Arial" w:eastAsia="Arial" w:cs="Arial"/>
          <w:b w:val="0"/>
          <w:bCs w:val="0"/>
          <w:i w:val="0"/>
          <w:iCs w:val="0"/>
          <w:caps w:val="0"/>
          <w:smallCaps w:val="0"/>
          <w:noProof w:val="0"/>
          <w:color w:val="000000" w:themeColor="text1" w:themeTint="FF" w:themeShade="FF"/>
          <w:sz w:val="22"/>
          <w:szCs w:val="22"/>
          <w:lang w:val="en-US"/>
        </w:rPr>
        <w:t>frequency</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bi-monthly quarterly to be most effective.  </w:t>
      </w:r>
      <w:r w:rsidRPr="0DDBEC04" w:rsidR="7D79E7AD">
        <w:rPr>
          <w:rFonts w:ascii="Arial" w:hAnsi="Arial" w:eastAsia="Arial" w:cs="Arial"/>
          <w:b w:val="0"/>
          <w:bCs w:val="0"/>
          <w:i w:val="0"/>
          <w:iCs w:val="0"/>
          <w:caps w:val="0"/>
          <w:smallCaps w:val="0"/>
          <w:noProof w:val="0"/>
          <w:color w:val="000000" w:themeColor="text1" w:themeTint="FF" w:themeShade="FF"/>
          <w:sz w:val="22"/>
          <w:szCs w:val="22"/>
          <w:lang w:val="en-US"/>
        </w:rPr>
        <w:t>If</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0DDBEC04" w:rsidR="2C47315C">
        <w:rPr>
          <w:rFonts w:ascii="Arial" w:hAnsi="Arial" w:eastAsia="Arial" w:cs="Arial"/>
          <w:b w:val="0"/>
          <w:bCs w:val="0"/>
          <w:i w:val="0"/>
          <w:iCs w:val="0"/>
          <w:caps w:val="0"/>
          <w:smallCaps w:val="0"/>
          <w:noProof w:val="0"/>
          <w:color w:val="000000" w:themeColor="text1" w:themeTint="FF" w:themeShade="FF"/>
          <w:sz w:val="22"/>
          <w:szCs w:val="22"/>
          <w:lang w:val="en-US"/>
        </w:rPr>
        <w:t>Emily</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0DDBEC04" w:rsidR="75C9E3BD">
        <w:rPr>
          <w:rFonts w:ascii="Arial" w:hAnsi="Arial" w:eastAsia="Arial" w:cs="Arial"/>
          <w:b w:val="0"/>
          <w:bCs w:val="0"/>
          <w:i w:val="0"/>
          <w:iCs w:val="0"/>
          <w:caps w:val="0"/>
          <w:smallCaps w:val="0"/>
          <w:noProof w:val="0"/>
          <w:color w:val="000000" w:themeColor="text1" w:themeTint="FF" w:themeShade="FF"/>
          <w:sz w:val="22"/>
          <w:szCs w:val="22"/>
          <w:lang w:val="en-US"/>
        </w:rPr>
        <w:t>can</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map her team to this, and therefore, we still have the question, can we assign who the leads are for each?  Colleen brought up the implication s of steering composition.</w:t>
      </w:r>
      <w:r>
        <w:br/>
      </w:r>
    </w:p>
    <w:p xmlns:wp14="http://schemas.microsoft.com/office/word/2010/wordml" w:rsidP="0DDBEC04" wp14:paraId="4CA935A8" wp14:textId="454E93D5">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Dina</w:t>
      </w:r>
      <w:r w:rsidRPr="0DDBEC04" w:rsidR="0A5FD7EC">
        <w:rPr>
          <w:rFonts w:ascii="Arial" w:hAnsi="Arial" w:eastAsia="Arial" w:cs="Arial"/>
          <w:b w:val="0"/>
          <w:bCs w:val="0"/>
          <w:i w:val="0"/>
          <w:iCs w:val="0"/>
          <w:caps w:val="0"/>
          <w:smallCaps w:val="0"/>
          <w:noProof w:val="0"/>
          <w:color w:val="000000" w:themeColor="text1" w:themeTint="FF" w:themeShade="FF"/>
          <w:sz w:val="22"/>
          <w:szCs w:val="22"/>
          <w:lang w:val="en-US"/>
        </w:rPr>
        <w:t xml:space="preserve"> shared her willingness to shift roles, if</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Mallorie,</w:t>
      </w:r>
      <w:r w:rsidRPr="0DDBEC04" w:rsidR="74E5CECF">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J</w:t>
      </w:r>
      <w:r w:rsidRPr="0DDBEC04" w:rsidR="02B113C1">
        <w:rPr>
          <w:rFonts w:ascii="Arial" w:hAnsi="Arial" w:eastAsia="Arial" w:cs="Arial"/>
          <w:b w:val="0"/>
          <w:bCs w:val="0"/>
          <w:i w:val="0"/>
          <w:iCs w:val="0"/>
          <w:caps w:val="0"/>
          <w:smallCaps w:val="0"/>
          <w:noProof w:val="0"/>
          <w:color w:val="000000" w:themeColor="text1" w:themeTint="FF" w:themeShade="FF"/>
          <w:sz w:val="22"/>
          <w:szCs w:val="22"/>
          <w:lang w:val="en-US"/>
        </w:rPr>
        <w:t>o</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han and Cambia are interested</w:t>
      </w:r>
      <w:r w:rsidRPr="0DDBEC04" w:rsidR="7A534A02">
        <w:rPr>
          <w:rFonts w:ascii="Arial" w:hAnsi="Arial" w:eastAsia="Arial" w:cs="Arial"/>
          <w:b w:val="0"/>
          <w:bCs w:val="0"/>
          <w:i w:val="0"/>
          <w:iCs w:val="0"/>
          <w:caps w:val="0"/>
          <w:smallCaps w:val="0"/>
          <w:noProof w:val="0"/>
          <w:color w:val="000000" w:themeColor="text1" w:themeTint="FF" w:themeShade="FF"/>
          <w:sz w:val="22"/>
          <w:szCs w:val="22"/>
          <w:lang w:val="en-US"/>
        </w:rPr>
        <w:t xml:space="preserve"> in leading the Family Engagement sub-committee.</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She also asked if Racial Equity has co-chair? </w:t>
      </w:r>
      <w:r w:rsidRPr="0DDBEC04" w:rsidR="7B4C6533">
        <w:rPr>
          <w:rFonts w:ascii="Arial" w:hAnsi="Arial" w:eastAsia="Arial" w:cs="Arial"/>
          <w:b w:val="0"/>
          <w:bCs w:val="0"/>
          <w:i w:val="0"/>
          <w:iCs w:val="0"/>
          <w:caps w:val="0"/>
          <w:smallCaps w:val="0"/>
          <w:noProof w:val="0"/>
          <w:color w:val="000000" w:themeColor="text1" w:themeTint="FF" w:themeShade="FF"/>
          <w:sz w:val="22"/>
          <w:szCs w:val="22"/>
          <w:lang w:val="en-US"/>
        </w:rPr>
        <w:t xml:space="preserve">(no).  Mallorie stated she was more interested in </w:t>
      </w:r>
      <w:proofErr w:type="gramStart"/>
      <w:r w:rsidRPr="0DDBEC04" w:rsidR="7B4C6533">
        <w:rPr>
          <w:rFonts w:ascii="Arial" w:hAnsi="Arial" w:eastAsia="Arial" w:cs="Arial"/>
          <w:b w:val="0"/>
          <w:bCs w:val="0"/>
          <w:i w:val="0"/>
          <w:iCs w:val="0"/>
          <w:caps w:val="0"/>
          <w:smallCaps w:val="0"/>
          <w:noProof w:val="0"/>
          <w:color w:val="000000" w:themeColor="text1" w:themeTint="FF" w:themeShade="FF"/>
          <w:sz w:val="22"/>
          <w:szCs w:val="22"/>
          <w:lang w:val="en-US"/>
        </w:rPr>
        <w:t>helping out</w:t>
      </w:r>
      <w:proofErr w:type="gramEnd"/>
      <w:r w:rsidRPr="0DDBEC04" w:rsidR="7B4C6533">
        <w:rPr>
          <w:rFonts w:ascii="Arial" w:hAnsi="Arial" w:eastAsia="Arial" w:cs="Arial"/>
          <w:b w:val="0"/>
          <w:bCs w:val="0"/>
          <w:i w:val="0"/>
          <w:iCs w:val="0"/>
          <w:caps w:val="0"/>
          <w:smallCaps w:val="0"/>
          <w:noProof w:val="0"/>
          <w:color w:val="000000" w:themeColor="text1" w:themeTint="FF" w:themeShade="FF"/>
          <w:sz w:val="22"/>
          <w:szCs w:val="22"/>
          <w:lang w:val="en-US"/>
        </w:rPr>
        <w:t xml:space="preserve"> where most needed.  </w:t>
      </w:r>
      <w:r>
        <w:br/>
      </w:r>
    </w:p>
    <w:p xmlns:wp14="http://schemas.microsoft.com/office/word/2010/wordml" w:rsidP="0DDBEC04" wp14:paraId="59F121A3" wp14:textId="10F5A81F">
      <w:pPr>
        <w:pStyle w:val="Normal"/>
        <w:widowControl w:val="0"/>
        <w:spacing w:after="0" w:line="240" w:lineRule="auto"/>
        <w:jc w:val="left"/>
      </w:pP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Tom: next steps are to discuss how to get the right ppl in the leadership roles for each </w:t>
      </w:r>
      <w:r w:rsidRPr="0DDBEC04" w:rsidR="4E55DD26">
        <w:rPr>
          <w:rFonts w:ascii="Arial" w:hAnsi="Arial" w:eastAsia="Arial" w:cs="Arial"/>
          <w:b w:val="0"/>
          <w:bCs w:val="0"/>
          <w:i w:val="0"/>
          <w:iCs w:val="0"/>
          <w:caps w:val="0"/>
          <w:smallCaps w:val="0"/>
          <w:noProof w:val="0"/>
          <w:color w:val="000000" w:themeColor="text1" w:themeTint="FF" w:themeShade="FF"/>
          <w:sz w:val="22"/>
          <w:szCs w:val="22"/>
          <w:lang w:val="en-US"/>
        </w:rPr>
        <w:t>committee</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and they</w:t>
      </w:r>
      <w:r w:rsidRPr="0DDBEC04" w:rsidR="123C7040">
        <w:rPr>
          <w:rFonts w:ascii="Arial" w:hAnsi="Arial" w:eastAsia="Arial" w:cs="Arial"/>
          <w:b w:val="0"/>
          <w:bCs w:val="0"/>
          <w:i w:val="0"/>
          <w:iCs w:val="0"/>
          <w:caps w:val="0"/>
          <w:smallCaps w:val="0"/>
          <w:noProof w:val="0"/>
          <w:color w:val="000000" w:themeColor="text1" w:themeTint="FF" w:themeShade="FF"/>
          <w:sz w:val="22"/>
          <w:szCs w:val="22"/>
          <w:lang w:val="en-US"/>
        </w:rPr>
        <w:t>’</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ll</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then meet to flesh out their charge, based on division needs, and how to best respond to strategic needs.</w:t>
      </w:r>
    </w:p>
    <w:p xmlns:wp14="http://schemas.microsoft.com/office/word/2010/wordml" w:rsidP="0DDBEC04" wp14:paraId="2E8EE8DC" wp14:textId="35857FEB">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br/>
      </w:r>
    </w:p>
    <w:p xmlns:wp14="http://schemas.microsoft.com/office/word/2010/wordml" w:rsidP="0DDBEC04" wp14:paraId="7BAB63EB" wp14:textId="1DDE79A8">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As a wrap up, next steps</w:t>
      </w:r>
      <w:r w:rsidRPr="0DDBEC04" w:rsidR="286E865B">
        <w:rPr>
          <w:rFonts w:ascii="Arial" w:hAnsi="Arial" w:eastAsia="Arial" w:cs="Arial"/>
          <w:b w:val="0"/>
          <w:bCs w:val="0"/>
          <w:i w:val="0"/>
          <w:iCs w:val="0"/>
          <w:caps w:val="0"/>
          <w:smallCaps w:val="0"/>
          <w:noProof w:val="0"/>
          <w:color w:val="000000" w:themeColor="text1" w:themeTint="FF" w:themeShade="FF"/>
          <w:sz w:val="22"/>
          <w:szCs w:val="22"/>
          <w:lang w:val="en-US"/>
        </w:rPr>
        <w:t xml:space="preserve"> were shared, which included full committee vote on the plan, sub-committees to meet, to define a </w:t>
      </w:r>
      <w:r w:rsidRPr="0DDBEC04" w:rsidR="286E865B">
        <w:rPr>
          <w:rFonts w:ascii="Arial" w:hAnsi="Arial" w:eastAsia="Arial" w:cs="Arial"/>
          <w:b w:val="0"/>
          <w:bCs w:val="0"/>
          <w:i w:val="0"/>
          <w:iCs w:val="0"/>
          <w:caps w:val="0"/>
          <w:smallCaps w:val="0"/>
          <w:noProof w:val="0"/>
          <w:color w:val="000000" w:themeColor="text1" w:themeTint="FF" w:themeShade="FF"/>
          <w:sz w:val="22"/>
          <w:szCs w:val="22"/>
          <w:lang w:val="en-US"/>
        </w:rPr>
        <w:t>successful</w:t>
      </w:r>
      <w:r w:rsidRPr="0DDBEC04" w:rsidR="286E865B">
        <w:rPr>
          <w:rFonts w:ascii="Arial" w:hAnsi="Arial" w:eastAsia="Arial" w:cs="Arial"/>
          <w:b w:val="0"/>
          <w:bCs w:val="0"/>
          <w:i w:val="0"/>
          <w:iCs w:val="0"/>
          <w:caps w:val="0"/>
          <w:smallCaps w:val="0"/>
          <w:noProof w:val="0"/>
          <w:color w:val="000000" w:themeColor="text1" w:themeTint="FF" w:themeShade="FF"/>
          <w:sz w:val="22"/>
          <w:szCs w:val="22"/>
          <w:lang w:val="en-US"/>
        </w:rPr>
        <w:t xml:space="preserve"> measure, and ICC &amp; Family Engagement to serve on committees</w:t>
      </w:r>
      <w:r w:rsidRPr="0DDBEC04" w:rsidR="3314BAF9">
        <w:rPr>
          <w:rFonts w:ascii="Arial" w:hAnsi="Arial" w:eastAsia="Arial" w:cs="Arial"/>
          <w:b w:val="0"/>
          <w:bCs w:val="0"/>
          <w:i w:val="0"/>
          <w:iCs w:val="0"/>
          <w:caps w:val="0"/>
          <w:smallCaps w:val="0"/>
          <w:noProof w:val="0"/>
          <w:color w:val="000000" w:themeColor="text1" w:themeTint="FF" w:themeShade="FF"/>
          <w:sz w:val="22"/>
          <w:szCs w:val="22"/>
          <w:lang w:val="en-US"/>
        </w:rPr>
        <w:t>.</w:t>
      </w:r>
    </w:p>
    <w:p xmlns:wp14="http://schemas.microsoft.com/office/word/2010/wordml" w:rsidP="0DDBEC04" wp14:paraId="6908C1EF" wp14:textId="424EEAA0">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br/>
      </w:r>
    </w:p>
    <w:p xmlns:wp14="http://schemas.microsoft.com/office/word/2010/wordml" w:rsidP="5503E526" wp14:paraId="0B0B07AE" wp14:textId="3186CBD7">
      <w:pPr>
        <w:pStyle w:val="Normal"/>
        <w:widowControl w:val="0"/>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5503E526" w:rsidR="2A75CAE1">
        <w:rPr>
          <w:rFonts w:ascii="Arial" w:hAnsi="Arial" w:eastAsia="Arial" w:cs="Arial"/>
          <w:b w:val="0"/>
          <w:bCs w:val="0"/>
          <w:i w:val="0"/>
          <w:iCs w:val="0"/>
          <w:caps w:val="0"/>
          <w:smallCaps w:val="0"/>
          <w:noProof w:val="0"/>
          <w:color w:val="000000" w:themeColor="text1" w:themeTint="FF" w:themeShade="FF"/>
          <w:sz w:val="22"/>
          <w:szCs w:val="22"/>
          <w:lang w:val="en-US"/>
        </w:rPr>
        <w:t>Chris</w:t>
      </w:r>
      <w:r w:rsidRPr="5503E526" w:rsidR="576C52EE">
        <w:rPr>
          <w:rFonts w:ascii="Arial" w:hAnsi="Arial" w:eastAsia="Arial" w:cs="Arial"/>
          <w:b w:val="0"/>
          <w:bCs w:val="0"/>
          <w:i w:val="0"/>
          <w:iCs w:val="0"/>
          <w:caps w:val="0"/>
          <w:smallCaps w:val="0"/>
          <w:noProof w:val="0"/>
          <w:color w:val="000000" w:themeColor="text1" w:themeTint="FF" w:themeShade="FF"/>
          <w:sz w:val="22"/>
          <w:szCs w:val="22"/>
          <w:lang w:val="en-US"/>
        </w:rPr>
        <w:t>:</w:t>
      </w:r>
      <w:r w:rsidRPr="5503E526"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503E526" w:rsidR="6C7C9AB6">
        <w:rPr>
          <w:rFonts w:ascii="Arial" w:hAnsi="Arial" w:eastAsia="Arial" w:cs="Arial"/>
          <w:b w:val="0"/>
          <w:bCs w:val="0"/>
          <w:i w:val="0"/>
          <w:iCs w:val="0"/>
          <w:caps w:val="0"/>
          <w:smallCaps w:val="0"/>
          <w:noProof w:val="0"/>
          <w:color w:val="000000" w:themeColor="text1" w:themeTint="FF" w:themeShade="FF"/>
          <w:sz w:val="22"/>
          <w:szCs w:val="22"/>
          <w:lang w:val="en-US"/>
        </w:rPr>
        <w:t>T</w:t>
      </w:r>
      <w:r w:rsidRPr="5503E526" w:rsidR="3314BAF9">
        <w:rPr>
          <w:rFonts w:ascii="Arial" w:hAnsi="Arial" w:eastAsia="Arial" w:cs="Arial"/>
          <w:b w:val="0"/>
          <w:bCs w:val="0"/>
          <w:i w:val="0"/>
          <w:iCs w:val="0"/>
          <w:caps w:val="0"/>
          <w:smallCaps w:val="0"/>
          <w:noProof w:val="0"/>
          <w:color w:val="000000" w:themeColor="text1" w:themeTint="FF" w:themeShade="FF"/>
          <w:sz w:val="22"/>
          <w:szCs w:val="22"/>
          <w:lang w:val="en-US"/>
        </w:rPr>
        <w:t>hank you</w:t>
      </w:r>
      <w:r w:rsidRPr="5503E526" w:rsidR="1ECC881F">
        <w:rPr>
          <w:rFonts w:ascii="Arial" w:hAnsi="Arial" w:eastAsia="Arial" w:cs="Arial"/>
          <w:b w:val="0"/>
          <w:bCs w:val="0"/>
          <w:i w:val="0"/>
          <w:iCs w:val="0"/>
          <w:caps w:val="0"/>
          <w:smallCaps w:val="0"/>
          <w:noProof w:val="0"/>
          <w:color w:val="000000" w:themeColor="text1" w:themeTint="FF" w:themeShade="FF"/>
          <w:sz w:val="22"/>
          <w:szCs w:val="22"/>
          <w:lang w:val="en-US"/>
        </w:rPr>
        <w:t xml:space="preserve"> to Tom and Leah</w:t>
      </w:r>
      <w:r w:rsidRPr="5503E526"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  This brings to conclusion your role, for now. </w:t>
      </w:r>
      <w:r w:rsidRPr="5503E526" w:rsidR="5969E3F7">
        <w:rPr>
          <w:rFonts w:ascii="Arial" w:hAnsi="Arial" w:eastAsia="Arial" w:cs="Arial"/>
          <w:b w:val="0"/>
          <w:bCs w:val="0"/>
          <w:i w:val="0"/>
          <w:iCs w:val="0"/>
          <w:caps w:val="0"/>
          <w:smallCaps w:val="0"/>
          <w:noProof w:val="0"/>
          <w:color w:val="000000" w:themeColor="text1" w:themeTint="FF" w:themeShade="FF"/>
          <w:sz w:val="22"/>
          <w:szCs w:val="22"/>
          <w:lang w:val="en-US"/>
        </w:rPr>
        <w:t xml:space="preserve">Chris noted in appreciation how they have </w:t>
      </w:r>
      <w:r w:rsidRPr="5503E526" w:rsidR="3314BAF9">
        <w:rPr>
          <w:rFonts w:ascii="Arial" w:hAnsi="Arial" w:eastAsia="Arial" w:cs="Arial"/>
          <w:b w:val="0"/>
          <w:bCs w:val="0"/>
          <w:i w:val="0"/>
          <w:iCs w:val="0"/>
          <w:caps w:val="0"/>
          <w:smallCaps w:val="0"/>
          <w:noProof w:val="0"/>
          <w:color w:val="000000" w:themeColor="text1" w:themeTint="FF" w:themeShade="FF"/>
          <w:sz w:val="22"/>
          <w:szCs w:val="22"/>
          <w:lang w:val="en-US"/>
        </w:rPr>
        <w:t xml:space="preserve">facilitated lots of deep </w:t>
      </w:r>
      <w:r w:rsidRPr="5503E526" w:rsidR="52A477E1">
        <w:rPr>
          <w:rFonts w:ascii="Arial" w:hAnsi="Arial" w:eastAsia="Arial" w:cs="Arial"/>
          <w:b w:val="0"/>
          <w:bCs w:val="0"/>
          <w:i w:val="0"/>
          <w:iCs w:val="0"/>
          <w:caps w:val="0"/>
          <w:smallCaps w:val="0"/>
          <w:noProof w:val="0"/>
          <w:color w:val="000000" w:themeColor="text1" w:themeTint="FF" w:themeShade="FF"/>
          <w:sz w:val="22"/>
          <w:szCs w:val="22"/>
          <w:lang w:val="en-US"/>
        </w:rPr>
        <w:t>conversation.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l5zxuEI2laXnq2" int2:id="5NTjUghF">
      <int2:state int2:type="LegacyProofing"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64F3D2"/>
    <w:rsid w:val="01F30787"/>
    <w:rsid w:val="02B113C1"/>
    <w:rsid w:val="039E5F9E"/>
    <w:rsid w:val="03E8D988"/>
    <w:rsid w:val="040E0C1C"/>
    <w:rsid w:val="0448B8A0"/>
    <w:rsid w:val="04829ADB"/>
    <w:rsid w:val="05A9DC7D"/>
    <w:rsid w:val="0745ACDE"/>
    <w:rsid w:val="07DC7574"/>
    <w:rsid w:val="08285D47"/>
    <w:rsid w:val="091C29C3"/>
    <w:rsid w:val="0A5FD7EC"/>
    <w:rsid w:val="0DBEA75B"/>
    <w:rsid w:val="0DDBEC04"/>
    <w:rsid w:val="0DEF9AE6"/>
    <w:rsid w:val="0F5A77BC"/>
    <w:rsid w:val="10A3F2C1"/>
    <w:rsid w:val="10DDC4F5"/>
    <w:rsid w:val="1136F02E"/>
    <w:rsid w:val="123C7040"/>
    <w:rsid w:val="127018BD"/>
    <w:rsid w:val="18366B3E"/>
    <w:rsid w:val="1B6E0C00"/>
    <w:rsid w:val="1EC88E18"/>
    <w:rsid w:val="1ECC881F"/>
    <w:rsid w:val="1F95CDB5"/>
    <w:rsid w:val="20694B5F"/>
    <w:rsid w:val="22051BC0"/>
    <w:rsid w:val="239AA20C"/>
    <w:rsid w:val="23A0EC21"/>
    <w:rsid w:val="23A0EC21"/>
    <w:rsid w:val="2536726D"/>
    <w:rsid w:val="26B0BEA7"/>
    <w:rsid w:val="27BF9544"/>
    <w:rsid w:val="286E865B"/>
    <w:rsid w:val="2A2E5147"/>
    <w:rsid w:val="2A75CAE1"/>
    <w:rsid w:val="2B0CE91C"/>
    <w:rsid w:val="2B81DBA3"/>
    <w:rsid w:val="2C0E7B5A"/>
    <w:rsid w:val="2C1F4C7F"/>
    <w:rsid w:val="2C47315C"/>
    <w:rsid w:val="2E4489DE"/>
    <w:rsid w:val="30792514"/>
    <w:rsid w:val="329B54AB"/>
    <w:rsid w:val="3314BAF9"/>
    <w:rsid w:val="332CC95E"/>
    <w:rsid w:val="33855A8A"/>
    <w:rsid w:val="33B4ACFB"/>
    <w:rsid w:val="3583D38C"/>
    <w:rsid w:val="371FA3ED"/>
    <w:rsid w:val="3B2C75E7"/>
    <w:rsid w:val="3BC3C541"/>
    <w:rsid w:val="3BF31510"/>
    <w:rsid w:val="3C3186FA"/>
    <w:rsid w:val="3CD3191C"/>
    <w:rsid w:val="3E10BE8B"/>
    <w:rsid w:val="3EE7B721"/>
    <w:rsid w:val="3EFB6603"/>
    <w:rsid w:val="42068C47"/>
    <w:rsid w:val="44220899"/>
    <w:rsid w:val="44C3181D"/>
    <w:rsid w:val="45A489C2"/>
    <w:rsid w:val="4825A911"/>
    <w:rsid w:val="487DD8D8"/>
    <w:rsid w:val="4979336D"/>
    <w:rsid w:val="4A77FAE5"/>
    <w:rsid w:val="4CE3D370"/>
    <w:rsid w:val="4E55DD26"/>
    <w:rsid w:val="52A477E1"/>
    <w:rsid w:val="52C5696B"/>
    <w:rsid w:val="5426CAB1"/>
    <w:rsid w:val="54F977C1"/>
    <w:rsid w:val="5503E526"/>
    <w:rsid w:val="557509F5"/>
    <w:rsid w:val="55C29B12"/>
    <w:rsid w:val="56466035"/>
    <w:rsid w:val="576C52EE"/>
    <w:rsid w:val="5772A927"/>
    <w:rsid w:val="5969E3F7"/>
    <w:rsid w:val="5ABA782B"/>
    <w:rsid w:val="5B734571"/>
    <w:rsid w:val="5BA49255"/>
    <w:rsid w:val="5BB2CB6F"/>
    <w:rsid w:val="5BBEC928"/>
    <w:rsid w:val="5CCAA76B"/>
    <w:rsid w:val="62A5BFC5"/>
    <w:rsid w:val="637567CF"/>
    <w:rsid w:val="6454A984"/>
    <w:rsid w:val="6570A584"/>
    <w:rsid w:val="66A8C706"/>
    <w:rsid w:val="67136B8C"/>
    <w:rsid w:val="67654CA4"/>
    <w:rsid w:val="67708B37"/>
    <w:rsid w:val="6816758D"/>
    <w:rsid w:val="68449767"/>
    <w:rsid w:val="68AD4824"/>
    <w:rsid w:val="6964F3D2"/>
    <w:rsid w:val="69FD63FB"/>
    <w:rsid w:val="6A6240E2"/>
    <w:rsid w:val="6BE4E8E6"/>
    <w:rsid w:val="6C7C9AB6"/>
    <w:rsid w:val="6EE0DBC3"/>
    <w:rsid w:val="700CAA9B"/>
    <w:rsid w:val="701873B3"/>
    <w:rsid w:val="705A3BB8"/>
    <w:rsid w:val="70E02845"/>
    <w:rsid w:val="71BF17C3"/>
    <w:rsid w:val="732276F5"/>
    <w:rsid w:val="73444B5D"/>
    <w:rsid w:val="73EFFACB"/>
    <w:rsid w:val="746FD5C7"/>
    <w:rsid w:val="74E5CECF"/>
    <w:rsid w:val="75C9E3BD"/>
    <w:rsid w:val="79876872"/>
    <w:rsid w:val="7A534A02"/>
    <w:rsid w:val="7A889C58"/>
    <w:rsid w:val="7B4C6533"/>
    <w:rsid w:val="7D37C939"/>
    <w:rsid w:val="7D79E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F3D2"/>
  <w15:chartTrackingRefBased/>
  <w15:docId w15:val="{763B3FF0-7975-41CB-A866-193F70E0C9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562acca827d347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5" ma:contentTypeDescription="Create a new document." ma:contentTypeScope="" ma:versionID="512a72d41e364a9b9160d288850638ed">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9ad9ec6163157650c618c79db2f269f8"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5b51e2-1399-4037-88c1-a8d1b7bdf72d">
      <Terms xmlns="http://schemas.microsoft.com/office/infopath/2007/PartnerControls"/>
    </lcf76f155ced4ddcb4097134ff3c332f>
    <TaxCatchAll xmlns="b4021d34-4649-4bf6-bc5c-1a993f5a1a63" xsi:nil="true"/>
    <SharedWithUsers xmlns="b4021d34-4649-4bf6-bc5c-1a993f5a1a63">
      <UserInfo>
        <DisplayName>Egal, Amina M (DPH)</DisplayName>
        <AccountId>32</AccountId>
        <AccountType/>
      </UserInfo>
      <UserInfo>
        <DisplayName>Chaneco, Aynsley</DisplayName>
        <AccountId>39</AccountId>
        <AccountType/>
      </UserInfo>
    </SharedWithUsers>
  </documentManagement>
</p:properties>
</file>

<file path=customXml/itemProps1.xml><?xml version="1.0" encoding="utf-8"?>
<ds:datastoreItem xmlns:ds="http://schemas.openxmlformats.org/officeDocument/2006/customXml" ds:itemID="{42F03A0D-ADE8-41A7-B5AC-33F0F4E81E2C}"/>
</file>

<file path=customXml/itemProps2.xml><?xml version="1.0" encoding="utf-8"?>
<ds:datastoreItem xmlns:ds="http://schemas.openxmlformats.org/officeDocument/2006/customXml" ds:itemID="{1DB15532-3047-40E7-9036-8D642F02103B}"/>
</file>

<file path=customXml/itemProps3.xml><?xml version="1.0" encoding="utf-8"?>
<ds:datastoreItem xmlns:ds="http://schemas.openxmlformats.org/officeDocument/2006/customXml" ds:itemID="{36AC0917-ABCB-4209-8F45-15BD2BE428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Amaral, Kathleen A (DPH)</dc:creator>
  <cp:keywords/>
  <dc:description/>
  <cp:lastModifiedBy>Amaral, Kathleen A (DPH)</cp:lastModifiedBy>
  <dcterms:created xsi:type="dcterms:W3CDTF">2023-10-30T17:46:24Z</dcterms:created>
  <dcterms:modified xsi:type="dcterms:W3CDTF">2024-01-29T17:38:44Z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0x010100C9CE8F09DC8D214E921F5ECFFEC65E96</vt:lpwstr>
  </property>
  <property fmtid="{D5CDD505-2E9C-101B-9397-08002B2CF9AE}" pid="3" name="MediaServiceImageTags">
    <vt:lpwstr/>
  </property>
</Properties>
</file>