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B4BB2" w14:textId="77777777" w:rsidR="009654D7" w:rsidRPr="00B20D7E" w:rsidRDefault="00E1159A" w:rsidP="00B20D7E">
      <w:pPr>
        <w:pStyle w:val="Heading1"/>
      </w:pPr>
      <w:r w:rsidRPr="00B20D7E">
        <w:t xml:space="preserve">Attachment </w:t>
      </w:r>
      <w:r w:rsidR="00F11BFE" w:rsidRPr="00B20D7E">
        <w:t>B</w:t>
      </w:r>
    </w:p>
    <w:p w14:paraId="757399BE" w14:textId="77777777" w:rsidR="00595BD4" w:rsidRPr="00B20D7E" w:rsidRDefault="00595BD4" w:rsidP="00B20D7E"/>
    <w:p w14:paraId="6EDE030F" w14:textId="77777777" w:rsidR="009654D7" w:rsidRPr="00B20D7E" w:rsidRDefault="009654D7" w:rsidP="00B20D7E">
      <w:pPr>
        <w:pStyle w:val="Heading1"/>
      </w:pPr>
      <w:r w:rsidRPr="00B20D7E">
        <w:t>Delivery System Reform Incentive Payment (DSRIP) Program</w:t>
      </w:r>
    </w:p>
    <w:p w14:paraId="56284C29" w14:textId="77777777" w:rsidR="009654D7" w:rsidRPr="00B20D7E" w:rsidRDefault="00D777DA" w:rsidP="00B20D7E">
      <w:pPr>
        <w:pStyle w:val="Heading1"/>
      </w:pPr>
      <w:r w:rsidRPr="00B20D7E">
        <w:t>Community Partner</w:t>
      </w:r>
      <w:r w:rsidR="009654D7" w:rsidRPr="00B20D7E">
        <w:t xml:space="preserve"> (</w:t>
      </w:r>
      <w:r w:rsidRPr="00B20D7E">
        <w:t>CP</w:t>
      </w:r>
      <w:r w:rsidR="009654D7" w:rsidRPr="00B20D7E">
        <w:t xml:space="preserve">) </w:t>
      </w:r>
      <w:r w:rsidR="00D43A06" w:rsidRPr="00B20D7E">
        <w:t>BP</w:t>
      </w:r>
      <w:r w:rsidR="00703FF2" w:rsidRPr="00B20D7E">
        <w:t>2</w:t>
      </w:r>
      <w:r w:rsidR="00E1159A" w:rsidRPr="00B20D7E">
        <w:t xml:space="preserve"> </w:t>
      </w:r>
      <w:r w:rsidR="008C1D78" w:rsidRPr="00B20D7E">
        <w:t xml:space="preserve">Annual </w:t>
      </w:r>
      <w:r w:rsidR="00E1159A" w:rsidRPr="00B20D7E">
        <w:t>Report Response Form</w:t>
      </w:r>
    </w:p>
    <w:p w14:paraId="62FEA885" w14:textId="77777777" w:rsidR="00595BD4" w:rsidRPr="00B20D7E" w:rsidRDefault="00595BD4" w:rsidP="00B20D7E"/>
    <w:p w14:paraId="5E93D82C" w14:textId="77777777" w:rsidR="00595BD4" w:rsidRPr="00B20D7E" w:rsidRDefault="00595BD4" w:rsidP="00B20D7E">
      <w:pPr>
        <w:pStyle w:val="Heading1"/>
      </w:pPr>
      <w:r w:rsidRPr="00B20D7E">
        <w:t xml:space="preserve">Part 1: </w:t>
      </w:r>
      <w:r w:rsidR="00E1159A" w:rsidRPr="00B20D7E">
        <w:t>PY</w:t>
      </w:r>
      <w:r w:rsidR="00703FF2" w:rsidRPr="00B20D7E">
        <w:t>2</w:t>
      </w:r>
      <w:r w:rsidR="00E1159A" w:rsidRPr="00B20D7E">
        <w:t xml:space="preserve"> </w:t>
      </w:r>
      <w:r w:rsidR="00D43A06" w:rsidRPr="00B20D7E">
        <w:t xml:space="preserve">Annual </w:t>
      </w:r>
      <w:r w:rsidR="00E1159A" w:rsidRPr="00B20D7E">
        <w:t>Report Executive Summary</w:t>
      </w:r>
    </w:p>
    <w:p w14:paraId="42FB50FF" w14:textId="77777777" w:rsidR="009654D7" w:rsidRPr="00B20D7E" w:rsidRDefault="009654D7" w:rsidP="00B20D7E">
      <w:pPr>
        <w:pStyle w:val="Heading2"/>
      </w:pPr>
      <w:r w:rsidRPr="00B20D7E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2295"/>
        <w:gridCol w:w="7265"/>
      </w:tblGrid>
      <w:tr w:rsidR="00C254CA" w:rsidRPr="009D4FC2" w14:paraId="2440E348" w14:textId="77777777" w:rsidTr="00B20D7E">
        <w:trPr>
          <w:trHeight w:val="375"/>
        </w:trPr>
        <w:tc>
          <w:tcPr>
            <w:tcW w:w="2295" w:type="dxa"/>
            <w:shd w:val="clear" w:color="auto" w:fill="F3F3F3"/>
            <w:hideMark/>
          </w:tcPr>
          <w:p w14:paraId="3E5F2C64" w14:textId="77777777" w:rsidR="00C254CA" w:rsidRPr="009D4FC2" w:rsidRDefault="00C254CA" w:rsidP="00C254C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Full CP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 xml:space="preserve"> Name:</w:t>
            </w:r>
          </w:p>
        </w:tc>
        <w:tc>
          <w:tcPr>
            <w:tcW w:w="7265" w:type="dxa"/>
            <w:shd w:val="clear" w:color="auto" w:fill="F3F3F3"/>
            <w:hideMark/>
          </w:tcPr>
          <w:p w14:paraId="6436C56D" w14:textId="77777777" w:rsidR="00C254CA" w:rsidRPr="009D4FC2" w:rsidRDefault="00C254CA" w:rsidP="00C254CA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Innovative Care Partners, LLC</w:t>
            </w:r>
          </w:p>
        </w:tc>
      </w:tr>
      <w:tr w:rsidR="00C254CA" w:rsidRPr="009D4FC2" w14:paraId="7BB62C12" w14:textId="77777777" w:rsidTr="00B20D7E">
        <w:trPr>
          <w:trHeight w:val="375"/>
        </w:trPr>
        <w:tc>
          <w:tcPr>
            <w:tcW w:w="2295" w:type="dxa"/>
            <w:hideMark/>
          </w:tcPr>
          <w:p w14:paraId="685BFE38" w14:textId="77777777" w:rsidR="00C254CA" w:rsidRPr="009D4FC2" w:rsidRDefault="00C254CA" w:rsidP="00C254C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7265" w:type="dxa"/>
            <w:hideMark/>
          </w:tcPr>
          <w:p w14:paraId="2C34ABF9" w14:textId="77777777" w:rsidR="00C254CA" w:rsidRPr="009D4FC2" w:rsidRDefault="00C254CA" w:rsidP="00C254CA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200 Hillside Circle, Suite 7. West Springfield, MA 01089</w:t>
            </w:r>
          </w:p>
        </w:tc>
      </w:tr>
    </w:tbl>
    <w:p w14:paraId="7A0A52D2" w14:textId="461561E6" w:rsidR="009654D7" w:rsidRPr="009654D7" w:rsidRDefault="009654D7" w:rsidP="00EA42C3">
      <w:pPr>
        <w:contextualSpacing/>
        <w:rPr>
          <w:rFonts w:cs="Times New Roman"/>
        </w:rPr>
      </w:pPr>
    </w:p>
    <w:p w14:paraId="79182BEF" w14:textId="4B422E5E" w:rsidR="009654D7" w:rsidRPr="00662194" w:rsidRDefault="00B20D7E" w:rsidP="00B20D7E">
      <w:pPr>
        <w:pStyle w:val="Heading2"/>
        <w:ind w:left="0"/>
      </w:pPr>
      <w:r w:rsidRPr="00B20D7E">
        <w:rPr>
          <w:color w:val="000000" w:themeColor="text1"/>
        </w:rPr>
        <w:t xml:space="preserve">Part 1. </w:t>
      </w:r>
      <w:r w:rsidR="00D204A7">
        <w:t>PY</w:t>
      </w:r>
      <w:r w:rsidR="00703FF2">
        <w:t>2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3C350688" w14:textId="77777777" w:rsidR="009654D7" w:rsidRPr="00A2601B" w:rsidRDefault="009654D7" w:rsidP="00EA42C3">
      <w:pPr>
        <w:contextualSpacing/>
        <w:rPr>
          <w:rFonts w:cs="Times New Roman"/>
          <w:b/>
          <w:i/>
        </w:rPr>
      </w:pPr>
    </w:p>
    <w:p w14:paraId="1DEA669B" w14:textId="7205D0F2" w:rsidR="00B20D7E" w:rsidRDefault="00271A15" w:rsidP="00271A15">
      <w:pPr>
        <w:spacing w:after="0"/>
      </w:pPr>
      <w:r w:rsidRPr="00F77B40">
        <w:t xml:space="preserve">Innovative Care Partners (ICP) has been successful in engaging Assigned Enrollees in the Community Partner (CP) program. Please see the table below for ICPs engagement metrics effective </w:t>
      </w:r>
      <w:r>
        <w:t>December 31</w:t>
      </w:r>
      <w:r w:rsidRPr="00F77B40">
        <w:t>, 2019.</w:t>
      </w:r>
    </w:p>
    <w:p w14:paraId="642DCA39" w14:textId="77777777" w:rsidR="00B20D7E" w:rsidRDefault="00B20D7E" w:rsidP="00271A15">
      <w:pPr>
        <w:spacing w:after="0"/>
      </w:pP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ICP Long Term Supports and Services Engagement Data 12/31/19"/>
      </w:tblPr>
      <w:tblGrid>
        <w:gridCol w:w="4855"/>
        <w:gridCol w:w="1170"/>
      </w:tblGrid>
      <w:tr w:rsidR="00B20D7E" w14:paraId="4753DB74" w14:textId="77777777" w:rsidTr="00B20D7E">
        <w:trPr>
          <w:tblHeader/>
        </w:trPr>
        <w:tc>
          <w:tcPr>
            <w:tcW w:w="4855" w:type="dxa"/>
            <w:shd w:val="clear" w:color="auto" w:fill="BDD7EE"/>
          </w:tcPr>
          <w:p w14:paraId="60402B81" w14:textId="6E74B1FD" w:rsidR="00B20D7E" w:rsidRPr="00F77B40" w:rsidRDefault="00B20D7E" w:rsidP="00187AB9">
            <w:pPr>
              <w:spacing w:after="0"/>
            </w:pPr>
            <w:r w:rsidRPr="00F77B40">
              <w:t xml:space="preserve">ICP </w:t>
            </w:r>
            <w:r>
              <w:t>Long Term Supports and Services</w:t>
            </w:r>
            <w:r w:rsidRPr="00F77B40">
              <w:t xml:space="preserve"> Engagement </w:t>
            </w:r>
            <w:r>
              <w:t>Data 12/31</w:t>
            </w:r>
            <w:r w:rsidRPr="00F77B40">
              <w:t>/19</w:t>
            </w:r>
          </w:p>
        </w:tc>
        <w:tc>
          <w:tcPr>
            <w:tcW w:w="1170" w:type="dxa"/>
            <w:shd w:val="clear" w:color="auto" w:fill="BDD7EE"/>
          </w:tcPr>
          <w:p w14:paraId="18D1E53C" w14:textId="77777777" w:rsidR="00B20D7E" w:rsidRDefault="00B20D7E" w:rsidP="00187AB9">
            <w:pPr>
              <w:spacing w:after="0"/>
            </w:pPr>
          </w:p>
        </w:tc>
      </w:tr>
      <w:tr w:rsidR="00B20D7E" w14:paraId="5F28D4AA" w14:textId="77777777" w:rsidTr="00187AB9">
        <w:tc>
          <w:tcPr>
            <w:tcW w:w="4855" w:type="dxa"/>
            <w:shd w:val="clear" w:color="auto" w:fill="9BC3E6"/>
          </w:tcPr>
          <w:p w14:paraId="7716D4DE" w14:textId="77777777" w:rsidR="00B20D7E" w:rsidRDefault="00B20D7E" w:rsidP="00187AB9">
            <w:pPr>
              <w:spacing w:after="0"/>
            </w:pPr>
            <w:r w:rsidRPr="00F77B40">
              <w:t>Case Loads</w:t>
            </w:r>
            <w:r>
              <w:t xml:space="preserve"> (Assigned Enrollees) </w:t>
            </w:r>
            <w:r w:rsidRPr="00F77B40">
              <w:t>#</w:t>
            </w:r>
          </w:p>
        </w:tc>
        <w:tc>
          <w:tcPr>
            <w:tcW w:w="1170" w:type="dxa"/>
            <w:shd w:val="clear" w:color="auto" w:fill="9BC3E6"/>
          </w:tcPr>
          <w:p w14:paraId="41F13FC9" w14:textId="79C29D14" w:rsidR="00B20D7E" w:rsidRDefault="00B20D7E" w:rsidP="00187AB9">
            <w:pPr>
              <w:spacing w:after="0"/>
            </w:pPr>
            <w:r>
              <w:t>830</w:t>
            </w:r>
          </w:p>
        </w:tc>
      </w:tr>
      <w:tr w:rsidR="00B20D7E" w14:paraId="6773536E" w14:textId="77777777" w:rsidTr="00187AB9">
        <w:tc>
          <w:tcPr>
            <w:tcW w:w="4855" w:type="dxa"/>
            <w:shd w:val="clear" w:color="auto" w:fill="BDD7EE"/>
          </w:tcPr>
          <w:p w14:paraId="3C736502" w14:textId="77777777" w:rsidR="00B20D7E" w:rsidRDefault="00B20D7E" w:rsidP="00187AB9">
            <w:pPr>
              <w:spacing w:after="0"/>
            </w:pPr>
            <w:r w:rsidRPr="00F77B40">
              <w:t>Cumulative Participation Form #</w:t>
            </w:r>
          </w:p>
        </w:tc>
        <w:tc>
          <w:tcPr>
            <w:tcW w:w="1170" w:type="dxa"/>
            <w:shd w:val="clear" w:color="auto" w:fill="BDD7EE"/>
          </w:tcPr>
          <w:p w14:paraId="31F6E31B" w14:textId="050F285D" w:rsidR="00B20D7E" w:rsidRDefault="00B20D7E" w:rsidP="00187AB9">
            <w:pPr>
              <w:spacing w:after="0"/>
            </w:pPr>
            <w:r>
              <w:t>697</w:t>
            </w:r>
          </w:p>
        </w:tc>
      </w:tr>
      <w:tr w:rsidR="00B20D7E" w14:paraId="0AF731E8" w14:textId="77777777" w:rsidTr="00187AB9">
        <w:tc>
          <w:tcPr>
            <w:tcW w:w="4855" w:type="dxa"/>
            <w:shd w:val="clear" w:color="auto" w:fill="9BC3E6"/>
          </w:tcPr>
          <w:p w14:paraId="4E548DE2" w14:textId="77777777" w:rsidR="00B20D7E" w:rsidRDefault="00B20D7E" w:rsidP="00187AB9">
            <w:pPr>
              <w:spacing w:after="0"/>
            </w:pPr>
            <w:r w:rsidRPr="00F77B40">
              <w:t>Cumulative Participation Form %</w:t>
            </w:r>
          </w:p>
        </w:tc>
        <w:tc>
          <w:tcPr>
            <w:tcW w:w="1170" w:type="dxa"/>
            <w:shd w:val="clear" w:color="auto" w:fill="9BC3E6"/>
          </w:tcPr>
          <w:p w14:paraId="1CD3F8A9" w14:textId="2DD8A567" w:rsidR="00B20D7E" w:rsidRDefault="00B20D7E" w:rsidP="00187AB9">
            <w:pPr>
              <w:spacing w:after="0"/>
            </w:pPr>
            <w:r>
              <w:t>84</w:t>
            </w:r>
            <w:r w:rsidRPr="00F77B40">
              <w:t>%</w:t>
            </w:r>
          </w:p>
        </w:tc>
      </w:tr>
      <w:tr w:rsidR="00B20D7E" w14:paraId="48A3A175" w14:textId="77777777" w:rsidTr="00187AB9">
        <w:tc>
          <w:tcPr>
            <w:tcW w:w="4855" w:type="dxa"/>
            <w:shd w:val="clear" w:color="auto" w:fill="BDD7EE"/>
          </w:tcPr>
          <w:p w14:paraId="484241D6" w14:textId="1660FFEA" w:rsidR="00B20D7E" w:rsidRDefault="00B20D7E" w:rsidP="00187AB9">
            <w:pPr>
              <w:spacing w:after="0"/>
            </w:pPr>
            <w:r>
              <w:t>Cumulative ICP LTSS</w:t>
            </w:r>
            <w:r w:rsidRPr="00F77B40">
              <w:t xml:space="preserve"> Assessments</w:t>
            </w:r>
            <w:r>
              <w:t xml:space="preserve"> </w:t>
            </w:r>
            <w:r w:rsidRPr="00F77B40">
              <w:t>#</w:t>
            </w:r>
          </w:p>
        </w:tc>
        <w:tc>
          <w:tcPr>
            <w:tcW w:w="1170" w:type="dxa"/>
            <w:shd w:val="clear" w:color="auto" w:fill="BDD7EE"/>
          </w:tcPr>
          <w:p w14:paraId="30E47D31" w14:textId="7FC9BCA3" w:rsidR="00B20D7E" w:rsidRDefault="00B20D7E" w:rsidP="00187AB9">
            <w:pPr>
              <w:spacing w:after="0"/>
            </w:pPr>
            <w:r>
              <w:t>668</w:t>
            </w:r>
          </w:p>
        </w:tc>
      </w:tr>
      <w:tr w:rsidR="00B20D7E" w14:paraId="637BE341" w14:textId="77777777" w:rsidTr="00187AB9">
        <w:tc>
          <w:tcPr>
            <w:tcW w:w="4855" w:type="dxa"/>
            <w:shd w:val="clear" w:color="auto" w:fill="9BC3E6"/>
          </w:tcPr>
          <w:p w14:paraId="4875EB7B" w14:textId="23928986" w:rsidR="00B20D7E" w:rsidRDefault="00B20D7E" w:rsidP="00187AB9">
            <w:pPr>
              <w:spacing w:after="0"/>
            </w:pPr>
            <w:r>
              <w:t>Cumulative ICP LTSS</w:t>
            </w:r>
            <w:r w:rsidRPr="00F77B40">
              <w:t xml:space="preserve"> Assessments</w:t>
            </w:r>
            <w:r>
              <w:t xml:space="preserve"> </w:t>
            </w:r>
            <w:r w:rsidRPr="00F77B40">
              <w:t>%</w:t>
            </w:r>
          </w:p>
        </w:tc>
        <w:tc>
          <w:tcPr>
            <w:tcW w:w="1170" w:type="dxa"/>
            <w:shd w:val="clear" w:color="auto" w:fill="9BC3E6"/>
          </w:tcPr>
          <w:p w14:paraId="6ED7AFB0" w14:textId="091BD181" w:rsidR="00B20D7E" w:rsidRDefault="00B20D7E" w:rsidP="00187AB9">
            <w:pPr>
              <w:spacing w:after="0"/>
            </w:pPr>
            <w:r>
              <w:t>80</w:t>
            </w:r>
            <w:r w:rsidRPr="00F77B40">
              <w:t>%</w:t>
            </w:r>
          </w:p>
        </w:tc>
      </w:tr>
      <w:tr w:rsidR="00B20D7E" w14:paraId="674D1A35" w14:textId="77777777" w:rsidTr="00187AB9">
        <w:tc>
          <w:tcPr>
            <w:tcW w:w="4855" w:type="dxa"/>
            <w:shd w:val="clear" w:color="auto" w:fill="BDD7EE"/>
          </w:tcPr>
          <w:p w14:paraId="22CA193E" w14:textId="23967FDB" w:rsidR="00B20D7E" w:rsidRDefault="00B20D7E" w:rsidP="00187AB9">
            <w:pPr>
              <w:spacing w:after="0"/>
            </w:pPr>
            <w:r>
              <w:t>Cumulative ACO Comprehensive Assessment #</w:t>
            </w:r>
          </w:p>
        </w:tc>
        <w:tc>
          <w:tcPr>
            <w:tcW w:w="1170" w:type="dxa"/>
            <w:shd w:val="clear" w:color="auto" w:fill="BDD7EE"/>
          </w:tcPr>
          <w:p w14:paraId="3E373731" w14:textId="57F1F165" w:rsidR="00B20D7E" w:rsidRDefault="00B20D7E" w:rsidP="00187AB9">
            <w:pPr>
              <w:spacing w:after="0"/>
            </w:pPr>
            <w:r>
              <w:t>632</w:t>
            </w:r>
          </w:p>
        </w:tc>
      </w:tr>
      <w:tr w:rsidR="00B20D7E" w14:paraId="756628EB" w14:textId="77777777" w:rsidTr="00B20D7E">
        <w:tc>
          <w:tcPr>
            <w:tcW w:w="4855" w:type="dxa"/>
            <w:shd w:val="clear" w:color="auto" w:fill="BDD7EE"/>
          </w:tcPr>
          <w:p w14:paraId="13F34111" w14:textId="298DEE9E" w:rsidR="00B20D7E" w:rsidRDefault="00B20D7E" w:rsidP="00187AB9">
            <w:pPr>
              <w:spacing w:after="0"/>
            </w:pPr>
            <w:r>
              <w:t>Cumulative ACO Comprehensive Assessment %</w:t>
            </w:r>
          </w:p>
        </w:tc>
        <w:tc>
          <w:tcPr>
            <w:tcW w:w="1170" w:type="dxa"/>
            <w:shd w:val="clear" w:color="auto" w:fill="BDD7EE"/>
          </w:tcPr>
          <w:p w14:paraId="7613EC89" w14:textId="4FEE1EE8" w:rsidR="00B20D7E" w:rsidRDefault="00B20D7E" w:rsidP="00187AB9">
            <w:pPr>
              <w:spacing w:after="0"/>
            </w:pPr>
            <w:r>
              <w:t>76</w:t>
            </w:r>
            <w:r w:rsidRPr="00F77B40">
              <w:t>%</w:t>
            </w:r>
          </w:p>
        </w:tc>
      </w:tr>
      <w:tr w:rsidR="00B20D7E" w14:paraId="58734348" w14:textId="77777777" w:rsidTr="00B20D7E">
        <w:tc>
          <w:tcPr>
            <w:tcW w:w="4855" w:type="dxa"/>
            <w:shd w:val="clear" w:color="auto" w:fill="BDD7EE"/>
          </w:tcPr>
          <w:p w14:paraId="44574EE7" w14:textId="6901BEF3" w:rsidR="00B20D7E" w:rsidRDefault="00B20D7E" w:rsidP="00187AB9">
            <w:pPr>
              <w:spacing w:after="0"/>
            </w:pPr>
            <w:r w:rsidRPr="00F77B40">
              <w:t>Cumulative Signed Care Plans</w:t>
            </w:r>
            <w:r>
              <w:t xml:space="preserve"> </w:t>
            </w:r>
            <w:r w:rsidRPr="00F77B40">
              <w:t>#</w:t>
            </w:r>
          </w:p>
        </w:tc>
        <w:tc>
          <w:tcPr>
            <w:tcW w:w="1170" w:type="dxa"/>
            <w:shd w:val="clear" w:color="auto" w:fill="BDD7EE"/>
          </w:tcPr>
          <w:p w14:paraId="647ADCBE" w14:textId="002BA0BE" w:rsidR="00B20D7E" w:rsidRDefault="00B20D7E" w:rsidP="00187AB9">
            <w:pPr>
              <w:spacing w:after="0"/>
            </w:pPr>
            <w:r>
              <w:t>597</w:t>
            </w:r>
          </w:p>
        </w:tc>
      </w:tr>
      <w:tr w:rsidR="00B20D7E" w14:paraId="5E28964B" w14:textId="77777777" w:rsidTr="00187AB9">
        <w:tc>
          <w:tcPr>
            <w:tcW w:w="4855" w:type="dxa"/>
            <w:shd w:val="clear" w:color="auto" w:fill="9BC3E6"/>
          </w:tcPr>
          <w:p w14:paraId="0D6E92DC" w14:textId="554BC678" w:rsidR="00B20D7E" w:rsidRPr="00F77B40" w:rsidRDefault="00B20D7E" w:rsidP="00187AB9">
            <w:pPr>
              <w:spacing w:after="0"/>
            </w:pPr>
            <w:r w:rsidRPr="00F77B40">
              <w:t>Cumulative Signed Care Plans</w:t>
            </w:r>
            <w:r>
              <w:t xml:space="preserve"> </w:t>
            </w:r>
            <w:r w:rsidRPr="00F77B40">
              <w:t>%</w:t>
            </w:r>
          </w:p>
        </w:tc>
        <w:tc>
          <w:tcPr>
            <w:tcW w:w="1170" w:type="dxa"/>
            <w:shd w:val="clear" w:color="auto" w:fill="9BC3E6"/>
          </w:tcPr>
          <w:p w14:paraId="6604B88B" w14:textId="5A27AE21" w:rsidR="00B20D7E" w:rsidRDefault="00B20D7E" w:rsidP="00187AB9">
            <w:pPr>
              <w:spacing w:after="0"/>
            </w:pPr>
            <w:r>
              <w:t>72%</w:t>
            </w:r>
          </w:p>
        </w:tc>
      </w:tr>
    </w:tbl>
    <w:p w14:paraId="64144034" w14:textId="77777777" w:rsidR="00271A15" w:rsidRPr="00F77B40" w:rsidRDefault="00271A15" w:rsidP="00271A15">
      <w:pPr>
        <w:spacing w:after="0"/>
      </w:pPr>
    </w:p>
    <w:p w14:paraId="77EFF0A4" w14:textId="77777777" w:rsidR="00271A15" w:rsidRPr="00F77B40" w:rsidRDefault="00271A15" w:rsidP="00271A15">
      <w:pPr>
        <w:spacing w:after="0"/>
      </w:pPr>
      <w:r w:rsidRPr="00F77B40">
        <w:t xml:space="preserve">When possible, ICP segments Care Coordinator job responsibilities in an effort </w:t>
      </w:r>
      <w:r>
        <w:t>to improve performance. When ICP</w:t>
      </w:r>
      <w:r w:rsidRPr="00F77B40">
        <w:t xml:space="preserve"> began operations it had a defined and Enrollment Team and that team has been expanded. The team is led by an Enrollment Manager and is staffed with Enrollment S</w:t>
      </w:r>
      <w:r>
        <w:t xml:space="preserve">pecialists. At </w:t>
      </w:r>
      <w:r w:rsidR="00CF5D2E">
        <w:t xml:space="preserve">the end of BP2 Q4, ICPs had </w:t>
      </w:r>
      <w:proofErr w:type="gramStart"/>
      <w:r w:rsidR="00CF5D2E">
        <w:t>a</w:t>
      </w:r>
      <w:proofErr w:type="gramEnd"/>
      <w:r w:rsidR="00CF5D2E">
        <w:t xml:space="preserve"> 84</w:t>
      </w:r>
      <w:r w:rsidRPr="00F77B40">
        <w:t xml:space="preserve">% rate of having Enrollees sign Participation Forms. </w:t>
      </w:r>
    </w:p>
    <w:p w14:paraId="4AEFB70B" w14:textId="77777777" w:rsidR="00271A15" w:rsidRPr="00F77B40" w:rsidRDefault="00271A15" w:rsidP="00271A15">
      <w:pPr>
        <w:spacing w:after="0"/>
      </w:pPr>
    </w:p>
    <w:p w14:paraId="694DF763" w14:textId="77777777" w:rsidR="00271A15" w:rsidRDefault="00CF5D2E" w:rsidP="00271A15">
      <w:pPr>
        <w:spacing w:after="0"/>
      </w:pPr>
      <w:r>
        <w:t>ICP Care Coordinators c</w:t>
      </w:r>
      <w:r w:rsidR="00271A15" w:rsidRPr="00F77B40">
        <w:t xml:space="preserve">omplete </w:t>
      </w:r>
      <w:r>
        <w:t xml:space="preserve">LTSS Social Service </w:t>
      </w:r>
      <w:r w:rsidR="0064513F">
        <w:t>Assessments and Care Plans</w:t>
      </w:r>
      <w:r w:rsidR="00271A15" w:rsidRPr="00F77B40">
        <w:t>. Clinical Care Managers manage the process of obtai</w:t>
      </w:r>
      <w:r w:rsidR="0064513F">
        <w:t>ning PCP signatures on the Care Plans</w:t>
      </w:r>
      <w:r w:rsidR="00271A15" w:rsidRPr="00F77B40">
        <w:t xml:space="preserve">. </w:t>
      </w:r>
      <w:r w:rsidR="00271A15">
        <w:t>As of December 31</w:t>
      </w:r>
      <w:r w:rsidR="00271A15" w:rsidRPr="00325840">
        <w:rPr>
          <w:vertAlign w:val="superscript"/>
        </w:rPr>
        <w:t>st</w:t>
      </w:r>
      <w:r w:rsidR="00271A15" w:rsidRPr="00F77B40">
        <w:t>, ICP achieved a</w:t>
      </w:r>
      <w:r>
        <w:t>n</w:t>
      </w:r>
      <w:r w:rsidR="00271A15" w:rsidRPr="00F77B40">
        <w:t xml:space="preserve"> </w:t>
      </w:r>
      <w:r>
        <w:t>80</w:t>
      </w:r>
      <w:r w:rsidR="00271A15" w:rsidRPr="00F77B40">
        <w:t xml:space="preserve">% </w:t>
      </w:r>
      <w:r>
        <w:t xml:space="preserve">LTSS Social Service </w:t>
      </w:r>
      <w:r w:rsidR="00271A15" w:rsidRPr="00F77B40">
        <w:t xml:space="preserve">Assessment rate and a </w:t>
      </w:r>
      <w:r>
        <w:t>72</w:t>
      </w:r>
      <w:r w:rsidR="00271A15" w:rsidRPr="00F77B40">
        <w:t>% rate of PCP Signed Care Plans.</w:t>
      </w:r>
      <w:r>
        <w:t xml:space="preserve"> At ICP, ACO’s achieved a 76% rate of completing Comprehensive Assessments.</w:t>
      </w:r>
    </w:p>
    <w:p w14:paraId="6F187B5C" w14:textId="77777777" w:rsidR="00271A15" w:rsidRPr="00F77B40" w:rsidRDefault="00271A15" w:rsidP="00271A15">
      <w:pPr>
        <w:spacing w:after="0"/>
      </w:pPr>
    </w:p>
    <w:p w14:paraId="194175EE" w14:textId="77777777" w:rsidR="00271A15" w:rsidRPr="00F77B40" w:rsidRDefault="00271A15" w:rsidP="00271A15">
      <w:pPr>
        <w:spacing w:after="0"/>
      </w:pPr>
      <w:r w:rsidRPr="00F77B40">
        <w:t xml:space="preserve">ICP uses data analytics to drive achievement in these activities. Since August 2018 ICP has utilized Engagement dashboards to inform its daily operations to the Enrollee </w:t>
      </w:r>
      <w:r>
        <w:t>and C</w:t>
      </w:r>
      <w:r w:rsidRPr="00F77B40">
        <w:t xml:space="preserve">are Coordinator level. </w:t>
      </w:r>
      <w:r w:rsidRPr="00F77B40">
        <w:lastRenderedPageBreak/>
        <w:t>Dashboard analytics are reviewed weekly, usually Monday mornings, by the Vice President and all Directors and Managers. Managers then review these data with individual Care Coordinators on a daily basis. In addition, ICP</w:t>
      </w:r>
      <w:r w:rsidR="00790A9F">
        <w:t>’</w:t>
      </w:r>
      <w:r w:rsidRPr="00F77B40">
        <w:t>s Director of Quality and Training Specialist implement quality improvement and training programs to build skill levels of all staff, and improve operational workflows and processes.</w:t>
      </w:r>
    </w:p>
    <w:p w14:paraId="7F55E886" w14:textId="77777777" w:rsidR="00271A15" w:rsidRPr="00F77B40" w:rsidRDefault="00271A15" w:rsidP="00271A15">
      <w:pPr>
        <w:spacing w:after="0"/>
      </w:pPr>
    </w:p>
    <w:p w14:paraId="1DC65E4F" w14:textId="77777777" w:rsidR="00271A15" w:rsidRPr="00F77B40" w:rsidRDefault="00271A15" w:rsidP="00271A15">
      <w:pPr>
        <w:spacing w:after="0"/>
      </w:pPr>
      <w:r w:rsidRPr="00F77B40">
        <w:t>ICP</w:t>
      </w:r>
      <w:r w:rsidR="003F131C">
        <w:t>’</w:t>
      </w:r>
      <w:r w:rsidRPr="00F77B40">
        <w:t>s analytics dashboards serve a function beyond ICP’s internal engagement and quality metrics, the dashboards have been built to be an integration platform with ACO</w:t>
      </w:r>
      <w:r w:rsidR="00790A9F">
        <w:t>’</w:t>
      </w:r>
      <w:r w:rsidRPr="00F77B40">
        <w:t xml:space="preserve">s. Comprehensive Medicaid claims analytics and HEDIS Analytics serve to align ICP with its ACO </w:t>
      </w:r>
      <w:r w:rsidR="00552A8A">
        <w:t xml:space="preserve">partners </w:t>
      </w:r>
      <w:r w:rsidRPr="00F77B40">
        <w:t>in their efforts to improve HEDIS metrics, monitor PMPM claims expense trends along with a host of utilization trends. These analytics also quickly identify high utilizer enrollees in terms of ED utilization, acute care admissions and short admission (defined as admissions 2 days or less in duration). ICP wants to be a community-based care coordination resource to ACO</w:t>
      </w:r>
      <w:r w:rsidR="00790A9F">
        <w:t>’</w:t>
      </w:r>
      <w:r w:rsidRPr="00F77B40">
        <w:t>s to assist them in meeting their health outcome and medical expense goals for their Enrollees</w:t>
      </w:r>
      <w:r w:rsidR="00CF5D2E">
        <w:t xml:space="preserve"> assigned to ICP. </w:t>
      </w:r>
      <w:r w:rsidR="00790A9F">
        <w:t xml:space="preserve">At no cost, </w:t>
      </w:r>
      <w:r w:rsidRPr="00F77B40">
        <w:t xml:space="preserve">ICP </w:t>
      </w:r>
      <w:r w:rsidR="00CF5D2E">
        <w:t>provides</w:t>
      </w:r>
      <w:r w:rsidRPr="00F77B40">
        <w:t xml:space="preserve"> rule-based access to its analytic dashboards for its ACO partne</w:t>
      </w:r>
      <w:r w:rsidR="00790A9F">
        <w:t>rs.</w:t>
      </w:r>
    </w:p>
    <w:p w14:paraId="5E1CB977" w14:textId="77777777" w:rsidR="00271A15" w:rsidRPr="00F77B40" w:rsidRDefault="00271A15" w:rsidP="00271A15">
      <w:pPr>
        <w:spacing w:after="0"/>
      </w:pPr>
    </w:p>
    <w:p w14:paraId="5BE5E727" w14:textId="18F8E687" w:rsidR="0047487E" w:rsidRPr="00E1159A" w:rsidRDefault="00271A15" w:rsidP="00B5026E">
      <w:pPr>
        <w:spacing w:after="0"/>
      </w:pPr>
      <w:r w:rsidRPr="00F77B40">
        <w:t>ICP is using DSRIP funding to develop and utilize cutting-edge tools to drive and focus care coordination to maximize Enrollee health outcomes and reduce cost of care.</w:t>
      </w:r>
    </w:p>
    <w:sectPr w:rsidR="0047487E" w:rsidRPr="00E115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C63A9" w14:textId="77777777" w:rsidR="007365D8" w:rsidRDefault="007365D8" w:rsidP="00091688">
      <w:pPr>
        <w:spacing w:after="0" w:line="240" w:lineRule="auto"/>
      </w:pPr>
      <w:r>
        <w:separator/>
      </w:r>
    </w:p>
  </w:endnote>
  <w:endnote w:type="continuationSeparator" w:id="0">
    <w:p w14:paraId="163AAB6F" w14:textId="77777777" w:rsidR="007365D8" w:rsidRDefault="007365D8" w:rsidP="0009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2EA89" w14:textId="77777777" w:rsidR="007365D8" w:rsidRDefault="007365D8" w:rsidP="00091688">
      <w:pPr>
        <w:spacing w:after="0" w:line="240" w:lineRule="auto"/>
      </w:pPr>
      <w:r>
        <w:separator/>
      </w:r>
    </w:p>
  </w:footnote>
  <w:footnote w:type="continuationSeparator" w:id="0">
    <w:p w14:paraId="7602C6F1" w14:textId="77777777" w:rsidR="007365D8" w:rsidRDefault="007365D8" w:rsidP="0009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5F936" w14:textId="77777777" w:rsidR="00091688" w:rsidRDefault="00091688">
    <w:pPr>
      <w:pStyle w:val="Header"/>
    </w:pPr>
    <w:r>
      <w:t>ICP_LTSS</w:t>
    </w:r>
    <w:r w:rsidR="0081216D">
      <w:t>_ANNUALREPORT_BP2_R1</w:t>
    </w:r>
    <w:r w:rsidRPr="00091688">
      <w:t>_20200430</w:t>
    </w:r>
  </w:p>
  <w:p w14:paraId="27C665B5" w14:textId="77777777" w:rsidR="00091688" w:rsidRDefault="00091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1D61"/>
    <w:multiLevelType w:val="hybridMultilevel"/>
    <w:tmpl w:val="2062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A00C6"/>
    <w:multiLevelType w:val="hybridMultilevel"/>
    <w:tmpl w:val="3112F1A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68F62BEC">
      <w:numFmt w:val="bullet"/>
      <w:lvlText w:val="•"/>
      <w:lvlJc w:val="left"/>
      <w:pPr>
        <w:ind w:left="1170" w:firstLine="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07DC33E5"/>
    <w:multiLevelType w:val="hybridMultilevel"/>
    <w:tmpl w:val="209C6838"/>
    <w:lvl w:ilvl="0" w:tplc="68F62B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7677"/>
    <w:multiLevelType w:val="hybridMultilevel"/>
    <w:tmpl w:val="2EA0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973C1"/>
    <w:multiLevelType w:val="hybridMultilevel"/>
    <w:tmpl w:val="FC7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3A61"/>
    <w:multiLevelType w:val="hybridMultilevel"/>
    <w:tmpl w:val="AF8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9264A5C"/>
    <w:multiLevelType w:val="hybridMultilevel"/>
    <w:tmpl w:val="056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564F2"/>
    <w:multiLevelType w:val="hybridMultilevel"/>
    <w:tmpl w:val="C36E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E1381"/>
    <w:multiLevelType w:val="hybridMultilevel"/>
    <w:tmpl w:val="FB3E0BF0"/>
    <w:lvl w:ilvl="0" w:tplc="68F62B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D4A21"/>
    <w:multiLevelType w:val="hybridMultilevel"/>
    <w:tmpl w:val="3BBCE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DC4B1E"/>
    <w:multiLevelType w:val="hybridMultilevel"/>
    <w:tmpl w:val="EE62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A1B52"/>
    <w:multiLevelType w:val="hybridMultilevel"/>
    <w:tmpl w:val="8126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5513B"/>
    <w:multiLevelType w:val="hybridMultilevel"/>
    <w:tmpl w:val="0AEE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F0135"/>
    <w:multiLevelType w:val="hybridMultilevel"/>
    <w:tmpl w:val="DFDA7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9581B"/>
    <w:multiLevelType w:val="hybridMultilevel"/>
    <w:tmpl w:val="37CCD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6313F2"/>
    <w:multiLevelType w:val="hybridMultilevel"/>
    <w:tmpl w:val="9D403C96"/>
    <w:lvl w:ilvl="0" w:tplc="68F62B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231F"/>
    <w:multiLevelType w:val="hybridMultilevel"/>
    <w:tmpl w:val="23828522"/>
    <w:lvl w:ilvl="0" w:tplc="68F62B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ADD424D"/>
    <w:multiLevelType w:val="hybridMultilevel"/>
    <w:tmpl w:val="AA946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0E6F9A"/>
    <w:multiLevelType w:val="hybridMultilevel"/>
    <w:tmpl w:val="63E0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52EE5"/>
    <w:multiLevelType w:val="hybridMultilevel"/>
    <w:tmpl w:val="AD180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1"/>
  </w:num>
  <w:num w:numId="9">
    <w:abstractNumId w:val="37"/>
  </w:num>
  <w:num w:numId="10">
    <w:abstractNumId w:val="6"/>
  </w:num>
  <w:num w:numId="11">
    <w:abstractNumId w:val="31"/>
  </w:num>
  <w:num w:numId="12">
    <w:abstractNumId w:val="23"/>
  </w:num>
  <w:num w:numId="13">
    <w:abstractNumId w:val="35"/>
  </w:num>
  <w:num w:numId="14">
    <w:abstractNumId w:val="8"/>
  </w:num>
  <w:num w:numId="15">
    <w:abstractNumId w:val="10"/>
  </w:num>
  <w:num w:numId="16">
    <w:abstractNumId w:val="27"/>
    <w:lvlOverride w:ilvl="0">
      <w:startOverride w:val="1"/>
    </w:lvlOverride>
  </w:num>
  <w:num w:numId="17">
    <w:abstractNumId w:val="30"/>
  </w:num>
  <w:num w:numId="18">
    <w:abstractNumId w:val="1"/>
  </w:num>
  <w:num w:numId="19">
    <w:abstractNumId w:val="24"/>
  </w:num>
  <w:num w:numId="20">
    <w:abstractNumId w:val="29"/>
  </w:num>
  <w:num w:numId="21">
    <w:abstractNumId w:val="25"/>
  </w:num>
  <w:num w:numId="22">
    <w:abstractNumId w:val="4"/>
  </w:num>
  <w:num w:numId="23">
    <w:abstractNumId w:val="13"/>
  </w:num>
  <w:num w:numId="24">
    <w:abstractNumId w:val="20"/>
  </w:num>
  <w:num w:numId="25">
    <w:abstractNumId w:val="26"/>
  </w:num>
  <w:num w:numId="26">
    <w:abstractNumId w:val="28"/>
  </w:num>
  <w:num w:numId="27">
    <w:abstractNumId w:val="40"/>
  </w:num>
  <w:num w:numId="28">
    <w:abstractNumId w:val="16"/>
  </w:num>
  <w:num w:numId="29">
    <w:abstractNumId w:val="32"/>
  </w:num>
  <w:num w:numId="30">
    <w:abstractNumId w:val="38"/>
  </w:num>
  <w:num w:numId="31">
    <w:abstractNumId w:val="22"/>
  </w:num>
  <w:num w:numId="32">
    <w:abstractNumId w:val="0"/>
  </w:num>
  <w:num w:numId="33">
    <w:abstractNumId w:val="7"/>
  </w:num>
  <w:num w:numId="34">
    <w:abstractNumId w:val="19"/>
  </w:num>
  <w:num w:numId="35">
    <w:abstractNumId w:val="5"/>
  </w:num>
  <w:num w:numId="36">
    <w:abstractNumId w:val="18"/>
  </w:num>
  <w:num w:numId="37">
    <w:abstractNumId w:val="2"/>
  </w:num>
  <w:num w:numId="38">
    <w:abstractNumId w:val="17"/>
  </w:num>
  <w:num w:numId="39">
    <w:abstractNumId w:val="9"/>
  </w:num>
  <w:num w:numId="40">
    <w:abstractNumId w:val="11"/>
  </w:num>
  <w:num w:numId="41">
    <w:abstractNumId w:val="39"/>
  </w:num>
  <w:num w:numId="42">
    <w:abstractNumId w:val="14"/>
  </w:num>
  <w:num w:numId="43">
    <w:abstractNumId w:val="15"/>
  </w:num>
  <w:num w:numId="44">
    <w:abstractNumId w:val="33"/>
  </w:num>
  <w:num w:numId="45">
    <w:abstractNumId w:val="3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2722F"/>
    <w:rsid w:val="00075E4C"/>
    <w:rsid w:val="000822CF"/>
    <w:rsid w:val="000839C1"/>
    <w:rsid w:val="00091688"/>
    <w:rsid w:val="0009566E"/>
    <w:rsid w:val="000B2A07"/>
    <w:rsid w:val="000B54F1"/>
    <w:rsid w:val="000E5F21"/>
    <w:rsid w:val="000E7920"/>
    <w:rsid w:val="000F4CD4"/>
    <w:rsid w:val="001E6009"/>
    <w:rsid w:val="002055CF"/>
    <w:rsid w:val="00226D41"/>
    <w:rsid w:val="00271A15"/>
    <w:rsid w:val="00275549"/>
    <w:rsid w:val="00276DFD"/>
    <w:rsid w:val="0029710B"/>
    <w:rsid w:val="002B7E92"/>
    <w:rsid w:val="002C14E3"/>
    <w:rsid w:val="002C271C"/>
    <w:rsid w:val="002C551F"/>
    <w:rsid w:val="00335DE2"/>
    <w:rsid w:val="00343DE0"/>
    <w:rsid w:val="00385D17"/>
    <w:rsid w:val="0039585C"/>
    <w:rsid w:val="003A582B"/>
    <w:rsid w:val="003B0780"/>
    <w:rsid w:val="003D2D28"/>
    <w:rsid w:val="003F131C"/>
    <w:rsid w:val="00416F60"/>
    <w:rsid w:val="00431CD8"/>
    <w:rsid w:val="0044466E"/>
    <w:rsid w:val="00461D55"/>
    <w:rsid w:val="004659A7"/>
    <w:rsid w:val="0047487E"/>
    <w:rsid w:val="00497F61"/>
    <w:rsid w:val="004B595B"/>
    <w:rsid w:val="004C741A"/>
    <w:rsid w:val="00506262"/>
    <w:rsid w:val="00522EEE"/>
    <w:rsid w:val="00535ADB"/>
    <w:rsid w:val="00552A8A"/>
    <w:rsid w:val="00595BD4"/>
    <w:rsid w:val="005A1337"/>
    <w:rsid w:val="005B31E0"/>
    <w:rsid w:val="005B7ED7"/>
    <w:rsid w:val="005E49E9"/>
    <w:rsid w:val="00606B64"/>
    <w:rsid w:val="00615BBA"/>
    <w:rsid w:val="0062457B"/>
    <w:rsid w:val="0064513F"/>
    <w:rsid w:val="00645474"/>
    <w:rsid w:val="00662194"/>
    <w:rsid w:val="00676D3D"/>
    <w:rsid w:val="00691F3B"/>
    <w:rsid w:val="006A2543"/>
    <w:rsid w:val="006B6EC7"/>
    <w:rsid w:val="006D2F33"/>
    <w:rsid w:val="006D5E74"/>
    <w:rsid w:val="00703FF2"/>
    <w:rsid w:val="00727D4C"/>
    <w:rsid w:val="007365D8"/>
    <w:rsid w:val="00766846"/>
    <w:rsid w:val="00790A9F"/>
    <w:rsid w:val="007923D1"/>
    <w:rsid w:val="007B2797"/>
    <w:rsid w:val="007C0BE8"/>
    <w:rsid w:val="007C2F88"/>
    <w:rsid w:val="007D6D8A"/>
    <w:rsid w:val="00801050"/>
    <w:rsid w:val="0081216D"/>
    <w:rsid w:val="00874A1E"/>
    <w:rsid w:val="008B26A1"/>
    <w:rsid w:val="008C1D78"/>
    <w:rsid w:val="009017F0"/>
    <w:rsid w:val="00925B2D"/>
    <w:rsid w:val="00955C00"/>
    <w:rsid w:val="009633E3"/>
    <w:rsid w:val="009654D7"/>
    <w:rsid w:val="00967C72"/>
    <w:rsid w:val="009A1FB7"/>
    <w:rsid w:val="009A48B2"/>
    <w:rsid w:val="009D3717"/>
    <w:rsid w:val="00A2220B"/>
    <w:rsid w:val="00A415B8"/>
    <w:rsid w:val="00A47FD9"/>
    <w:rsid w:val="00A905C4"/>
    <w:rsid w:val="00AA3039"/>
    <w:rsid w:val="00AD330B"/>
    <w:rsid w:val="00B05F16"/>
    <w:rsid w:val="00B20D7E"/>
    <w:rsid w:val="00B36478"/>
    <w:rsid w:val="00B377AF"/>
    <w:rsid w:val="00B5026E"/>
    <w:rsid w:val="00B70116"/>
    <w:rsid w:val="00BC0125"/>
    <w:rsid w:val="00BD434D"/>
    <w:rsid w:val="00BE2D63"/>
    <w:rsid w:val="00C13EBC"/>
    <w:rsid w:val="00C14C85"/>
    <w:rsid w:val="00C254CA"/>
    <w:rsid w:val="00C7469C"/>
    <w:rsid w:val="00C75F19"/>
    <w:rsid w:val="00C769D0"/>
    <w:rsid w:val="00CF5D2E"/>
    <w:rsid w:val="00D204A7"/>
    <w:rsid w:val="00D43A06"/>
    <w:rsid w:val="00D46D22"/>
    <w:rsid w:val="00D777DA"/>
    <w:rsid w:val="00D801E2"/>
    <w:rsid w:val="00DA0752"/>
    <w:rsid w:val="00E1159A"/>
    <w:rsid w:val="00E12516"/>
    <w:rsid w:val="00E16780"/>
    <w:rsid w:val="00E3162D"/>
    <w:rsid w:val="00E46A0B"/>
    <w:rsid w:val="00E62CAF"/>
    <w:rsid w:val="00EA42C3"/>
    <w:rsid w:val="00EB4A8C"/>
    <w:rsid w:val="00EC5272"/>
    <w:rsid w:val="00ED1CB3"/>
    <w:rsid w:val="00EF501B"/>
    <w:rsid w:val="00EF7FB5"/>
    <w:rsid w:val="00F11BFE"/>
    <w:rsid w:val="00F21088"/>
    <w:rsid w:val="00F243A4"/>
    <w:rsid w:val="00F4300A"/>
    <w:rsid w:val="00F5193A"/>
    <w:rsid w:val="00F635E2"/>
    <w:rsid w:val="00F7764A"/>
    <w:rsid w:val="00F932A4"/>
    <w:rsid w:val="00FA54A4"/>
    <w:rsid w:val="00FB25E2"/>
    <w:rsid w:val="00F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A911"/>
  <w15:docId w15:val="{F15EF37F-F9B5-40D6-AA52-774074A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D7E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B20D7E"/>
    <w:pPr>
      <w:ind w:left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7E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0D7E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4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8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9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88"/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B20D7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69DA-9272-49C5-B9BB-730F1194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Hayashi</dc:creator>
  <cp:lastModifiedBy>Lam, Vivian</cp:lastModifiedBy>
  <cp:revision>4</cp:revision>
  <cp:lastPrinted>2020-04-30T14:34:00Z</cp:lastPrinted>
  <dcterms:created xsi:type="dcterms:W3CDTF">2020-12-18T01:55:00Z</dcterms:created>
  <dcterms:modified xsi:type="dcterms:W3CDTF">2021-01-06T19:13:00Z</dcterms:modified>
</cp:coreProperties>
</file>