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4"/>
        <w:gridCol w:w="4464"/>
      </w:tblGrid>
      <w:tr w:rsidR="003B1930" w:rsidRPr="00CA4C84" w:rsidTr="003B1930">
        <w:trPr>
          <w:tblHeader/>
        </w:trPr>
        <w:tc>
          <w:tcPr>
            <w:tcW w:w="4464" w:type="dxa"/>
            <w:shd w:val="clear" w:color="auto" w:fill="1F497D" w:themeFill="text2"/>
          </w:tcPr>
          <w:p w:rsidR="003B1930" w:rsidRPr="009049C8" w:rsidRDefault="003B1930" w:rsidP="003B1930">
            <w:pPr>
              <w:spacing w:after="0" w:line="240" w:lineRule="auto"/>
              <w:jc w:val="center"/>
              <w:rPr>
                <w:rFonts w:ascii="Times New Roman" w:eastAsia="Times New Roman" w:hAnsi="Times New Roman"/>
                <w:b/>
                <w:color w:val="FFFFFF" w:themeColor="background1"/>
                <w:sz w:val="24"/>
                <w:szCs w:val="24"/>
              </w:rPr>
            </w:pPr>
            <w:r w:rsidRPr="009049C8">
              <w:rPr>
                <w:rFonts w:ascii="Times New Roman" w:eastAsia="Times New Roman" w:hAnsi="Times New Roman"/>
                <w:b/>
                <w:color w:val="FFFFFF" w:themeColor="background1"/>
                <w:sz w:val="24"/>
                <w:szCs w:val="24"/>
              </w:rPr>
              <w:t>Change Made</w:t>
            </w:r>
            <w:r>
              <w:rPr>
                <w:rFonts w:ascii="Times New Roman" w:eastAsia="Times New Roman" w:hAnsi="Times New Roman"/>
                <w:b/>
                <w:color w:val="FFFFFF" w:themeColor="background1"/>
                <w:sz w:val="24"/>
                <w:szCs w:val="24"/>
              </w:rPr>
              <w:t xml:space="preserve"> in June 2013</w:t>
            </w:r>
          </w:p>
        </w:tc>
        <w:tc>
          <w:tcPr>
            <w:tcW w:w="4464" w:type="dxa"/>
            <w:shd w:val="clear" w:color="auto" w:fill="1F497D" w:themeFill="text2"/>
          </w:tcPr>
          <w:p w:rsidR="003B1930" w:rsidRPr="009049C8" w:rsidRDefault="003B1930" w:rsidP="003B1930">
            <w:pPr>
              <w:spacing w:after="0" w:line="240" w:lineRule="auto"/>
              <w:jc w:val="center"/>
              <w:rPr>
                <w:rFonts w:ascii="Times New Roman" w:eastAsia="Times New Roman" w:hAnsi="Times New Roman"/>
                <w:b/>
                <w:color w:val="FFFFFF" w:themeColor="background1"/>
                <w:sz w:val="24"/>
                <w:szCs w:val="24"/>
              </w:rPr>
            </w:pPr>
            <w:r w:rsidRPr="009049C8">
              <w:rPr>
                <w:rFonts w:ascii="Times New Roman" w:eastAsia="Times New Roman" w:hAnsi="Times New Roman"/>
                <w:b/>
                <w:color w:val="FFFFFF" w:themeColor="background1"/>
                <w:sz w:val="24"/>
                <w:szCs w:val="24"/>
              </w:rPr>
              <w:t>Effect</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t xml:space="preserve">Incident category </w:t>
            </w:r>
            <w:r w:rsidRPr="00CA4C84">
              <w:rPr>
                <w:rFonts w:ascii="Times New Roman" w:eastAsia="Times New Roman" w:hAnsi="Times New Roman"/>
                <w:sz w:val="24"/>
                <w:szCs w:val="24"/>
                <w:u w:val="single"/>
              </w:rPr>
              <w:t>“Physical Altercation”</w:t>
            </w:r>
            <w:r w:rsidRPr="00CA4C84">
              <w:rPr>
                <w:rFonts w:ascii="Times New Roman" w:eastAsia="Times New Roman" w:hAnsi="Times New Roman"/>
                <w:sz w:val="24"/>
                <w:szCs w:val="24"/>
              </w:rPr>
              <w:t xml:space="preserve"> </w:t>
            </w:r>
            <w:r>
              <w:rPr>
                <w:rFonts w:ascii="Times New Roman" w:eastAsia="Times New Roman" w:hAnsi="Times New Roman"/>
                <w:sz w:val="24"/>
                <w:szCs w:val="24"/>
              </w:rPr>
              <w:t xml:space="preserve">was </w:t>
            </w:r>
            <w:r w:rsidRPr="00CA4C84">
              <w:rPr>
                <w:rFonts w:ascii="Times New Roman" w:eastAsia="Times New Roman" w:hAnsi="Times New Roman"/>
                <w:sz w:val="24"/>
                <w:szCs w:val="24"/>
              </w:rPr>
              <w:t xml:space="preserve">changed to </w:t>
            </w:r>
            <w:r w:rsidRPr="00CA4C84">
              <w:rPr>
                <w:rFonts w:ascii="Times New Roman" w:eastAsia="Times New Roman" w:hAnsi="Times New Roman"/>
                <w:sz w:val="24"/>
                <w:szCs w:val="24"/>
                <w:u w:val="single"/>
              </w:rPr>
              <w:t>“Victim of Physical</w:t>
            </w:r>
            <w:r w:rsidRPr="00CA4C84">
              <w:rPr>
                <w:rFonts w:ascii="Times New Roman" w:eastAsia="Times New Roman" w:hAnsi="Times New Roman"/>
                <w:sz w:val="24"/>
                <w:szCs w:val="24"/>
              </w:rPr>
              <w:t xml:space="preserve"> </w:t>
            </w:r>
            <w:r w:rsidRPr="00CA4C84">
              <w:rPr>
                <w:rFonts w:ascii="Times New Roman" w:eastAsia="Times New Roman" w:hAnsi="Times New Roman"/>
                <w:sz w:val="24"/>
                <w:szCs w:val="24"/>
                <w:u w:val="single"/>
              </w:rPr>
              <w:t>Altercation</w:t>
            </w:r>
            <w:r w:rsidRPr="00CA4C84">
              <w:rPr>
                <w:rFonts w:ascii="Times New Roman" w:eastAsia="Times New Roman" w:hAnsi="Times New Roman"/>
                <w:sz w:val="24"/>
                <w:szCs w:val="24"/>
              </w:rPr>
              <w:t>”</w:t>
            </w:r>
          </w:p>
        </w:tc>
        <w:tc>
          <w:tcPr>
            <w:tcW w:w="4464" w:type="dxa"/>
            <w:shd w:val="clear" w:color="auto" w:fill="auto"/>
          </w:tcPr>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Changes to category:</w:t>
            </w:r>
          </w:p>
          <w:p w:rsidR="003B1930" w:rsidRDefault="003B1930" w:rsidP="007A4B36">
            <w:pPr>
              <w:pStyle w:val="ListParagraph"/>
              <w:numPr>
                <w:ilvl w:val="0"/>
                <w:numId w:val="2"/>
              </w:numPr>
              <w:spacing w:after="0" w:line="240" w:lineRule="auto"/>
              <w:rPr>
                <w:rFonts w:ascii="Times New Roman" w:eastAsia="Times New Roman" w:hAnsi="Times New Roman"/>
                <w:sz w:val="24"/>
                <w:szCs w:val="24"/>
              </w:rPr>
            </w:pPr>
            <w:r w:rsidRPr="004B5146">
              <w:rPr>
                <w:rFonts w:ascii="Times New Roman" w:eastAsia="Times New Roman" w:hAnsi="Times New Roman"/>
                <w:sz w:val="24"/>
                <w:szCs w:val="24"/>
              </w:rPr>
              <w:t xml:space="preserve">No </w:t>
            </w:r>
            <w:r>
              <w:rPr>
                <w:rFonts w:ascii="Times New Roman" w:eastAsia="Times New Roman" w:hAnsi="Times New Roman"/>
                <w:sz w:val="24"/>
                <w:szCs w:val="24"/>
              </w:rPr>
              <w:t>s</w:t>
            </w:r>
            <w:r w:rsidRPr="009049C8">
              <w:rPr>
                <w:rFonts w:ascii="Times New Roman" w:eastAsia="Times New Roman" w:hAnsi="Times New Roman"/>
                <w:sz w:val="24"/>
                <w:szCs w:val="24"/>
              </w:rPr>
              <w:t>econdary categories</w:t>
            </w:r>
            <w:r>
              <w:rPr>
                <w:rFonts w:ascii="Times New Roman" w:eastAsia="Times New Roman" w:hAnsi="Times New Roman"/>
                <w:sz w:val="24"/>
                <w:szCs w:val="24"/>
              </w:rPr>
              <w:t xml:space="preserve"> exist for this primary category</w:t>
            </w:r>
          </w:p>
          <w:p w:rsidR="003B1930" w:rsidRDefault="003B1930" w:rsidP="007A4B36">
            <w:pPr>
              <w:pStyle w:val="ListParagraph"/>
              <w:numPr>
                <w:ilvl w:val="0"/>
                <w:numId w:val="2"/>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 xml:space="preserve">Covers </w:t>
            </w:r>
            <w:r>
              <w:rPr>
                <w:rFonts w:ascii="Times New Roman" w:eastAsia="Times New Roman" w:hAnsi="Times New Roman"/>
                <w:sz w:val="24"/>
                <w:szCs w:val="24"/>
              </w:rPr>
              <w:t>the</w:t>
            </w:r>
            <w:r w:rsidRPr="009049C8">
              <w:rPr>
                <w:rFonts w:ascii="Times New Roman" w:eastAsia="Times New Roman" w:hAnsi="Times New Roman"/>
                <w:sz w:val="24"/>
                <w:szCs w:val="24"/>
              </w:rPr>
              <w:t xml:space="preserve"> individual </w:t>
            </w:r>
            <w:r>
              <w:rPr>
                <w:rFonts w:ascii="Times New Roman" w:eastAsia="Times New Roman" w:hAnsi="Times New Roman"/>
                <w:sz w:val="24"/>
                <w:szCs w:val="24"/>
              </w:rPr>
              <w:t xml:space="preserve">when he or she is </w:t>
            </w:r>
            <w:r w:rsidRPr="009049C8">
              <w:rPr>
                <w:rFonts w:ascii="Times New Roman" w:eastAsia="Times New Roman" w:hAnsi="Times New Roman"/>
                <w:sz w:val="24"/>
                <w:szCs w:val="24"/>
              </w:rPr>
              <w:t>the victim of a physical altercation by another individual served</w:t>
            </w:r>
          </w:p>
          <w:p w:rsidR="003B1930" w:rsidRPr="003B1930" w:rsidRDefault="003B1930" w:rsidP="007A4B36">
            <w:pPr>
              <w:pStyle w:val="ListParagraph"/>
              <w:numPr>
                <w:ilvl w:val="0"/>
                <w:numId w:val="2"/>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Incident report for the perpetrator of physical altercation folded into “Significant Behavioral Incident” category</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t xml:space="preserve">Expansion of </w:t>
            </w:r>
            <w:r>
              <w:rPr>
                <w:rFonts w:ascii="Times New Roman" w:eastAsia="Times New Roman" w:hAnsi="Times New Roman"/>
                <w:sz w:val="24"/>
                <w:szCs w:val="24"/>
              </w:rPr>
              <w:t xml:space="preserve">the </w:t>
            </w:r>
            <w:r w:rsidRPr="00CA4C84">
              <w:rPr>
                <w:rFonts w:ascii="Times New Roman" w:eastAsia="Times New Roman" w:hAnsi="Times New Roman"/>
                <w:sz w:val="24"/>
                <w:szCs w:val="24"/>
              </w:rPr>
              <w:t xml:space="preserve">definition of </w:t>
            </w:r>
            <w:r w:rsidRPr="00CA4C84">
              <w:rPr>
                <w:rFonts w:ascii="Times New Roman" w:eastAsia="Times New Roman" w:hAnsi="Times New Roman"/>
                <w:sz w:val="24"/>
                <w:szCs w:val="24"/>
                <w:u w:val="single"/>
              </w:rPr>
              <w:t>“Significant Behavioral Incident”</w:t>
            </w:r>
          </w:p>
        </w:tc>
        <w:tc>
          <w:tcPr>
            <w:tcW w:w="4464" w:type="dxa"/>
            <w:shd w:val="clear" w:color="auto" w:fill="auto"/>
          </w:tcPr>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Changes to category:</w:t>
            </w:r>
          </w:p>
          <w:p w:rsidR="003B1930" w:rsidRDefault="003B1930" w:rsidP="007A4B36">
            <w:pPr>
              <w:pStyle w:val="ListParagraph"/>
              <w:numPr>
                <w:ilvl w:val="0"/>
                <w:numId w:val="3"/>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Addition of secondary categories</w:t>
            </w:r>
            <w:r>
              <w:rPr>
                <w:rFonts w:ascii="Times New Roman" w:eastAsia="Times New Roman" w:hAnsi="Times New Roman"/>
                <w:sz w:val="24"/>
                <w:szCs w:val="24"/>
              </w:rPr>
              <w:t>:</w:t>
            </w:r>
          </w:p>
          <w:p w:rsidR="003B1930" w:rsidRPr="009049C8" w:rsidRDefault="003B1930" w:rsidP="007A4B36">
            <w:pPr>
              <w:pStyle w:val="ListParagraph"/>
              <w:numPr>
                <w:ilvl w:val="1"/>
                <w:numId w:val="3"/>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Involves physical a</w:t>
            </w:r>
            <w:r w:rsidRPr="009049C8">
              <w:rPr>
                <w:rFonts w:ascii="Times New Roman" w:eastAsia="Times New Roman" w:hAnsi="Times New Roman"/>
                <w:sz w:val="24"/>
                <w:szCs w:val="24"/>
              </w:rPr>
              <w:t>ltercation</w:t>
            </w:r>
          </w:p>
          <w:p w:rsidR="003B1930" w:rsidRPr="009049C8" w:rsidRDefault="003B1930" w:rsidP="007A4B36">
            <w:pPr>
              <w:pStyle w:val="ListParagraph"/>
              <w:numPr>
                <w:ilvl w:val="1"/>
                <w:numId w:val="3"/>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Does not involve physical a</w:t>
            </w:r>
            <w:r w:rsidRPr="009049C8">
              <w:rPr>
                <w:rFonts w:ascii="Times New Roman" w:eastAsia="Times New Roman" w:hAnsi="Times New Roman"/>
                <w:sz w:val="24"/>
                <w:szCs w:val="24"/>
              </w:rPr>
              <w:t>ltercation</w:t>
            </w:r>
          </w:p>
          <w:p w:rsidR="003B1930" w:rsidRPr="009049C8" w:rsidRDefault="003B1930" w:rsidP="007A4B36">
            <w:pPr>
              <w:pStyle w:val="ListParagraph"/>
              <w:numPr>
                <w:ilvl w:val="0"/>
                <w:numId w:val="3"/>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Tracking of victims of physical altercation included in additional questions to t</w:t>
            </w:r>
            <w:r>
              <w:rPr>
                <w:rFonts w:ascii="Times New Roman" w:eastAsia="Times New Roman" w:hAnsi="Times New Roman"/>
                <w:sz w:val="24"/>
                <w:szCs w:val="24"/>
              </w:rPr>
              <w:t>he incident report</w:t>
            </w:r>
          </w:p>
          <w:p w:rsidR="003B1930" w:rsidRPr="009049C8" w:rsidRDefault="003B1930" w:rsidP="007A4B36">
            <w:pPr>
              <w:pStyle w:val="ListParagraph"/>
              <w:numPr>
                <w:ilvl w:val="0"/>
                <w:numId w:val="3"/>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Allows for multiple victims of physical altercation to be identified</w:t>
            </w:r>
          </w:p>
          <w:p w:rsidR="003B1930" w:rsidRPr="003B1930" w:rsidRDefault="003B1930" w:rsidP="007A4B36">
            <w:pPr>
              <w:pStyle w:val="ListParagraph"/>
              <w:numPr>
                <w:ilvl w:val="0"/>
                <w:numId w:val="3"/>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Allows for tracking of injury to any victim of physical altercation</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t xml:space="preserve">Expansion of </w:t>
            </w:r>
            <w:r>
              <w:rPr>
                <w:rFonts w:ascii="Times New Roman" w:eastAsia="Times New Roman" w:hAnsi="Times New Roman"/>
                <w:sz w:val="24"/>
                <w:szCs w:val="24"/>
              </w:rPr>
              <w:t xml:space="preserve">the </w:t>
            </w:r>
            <w:r w:rsidRPr="00CA4C84">
              <w:rPr>
                <w:rFonts w:ascii="Times New Roman" w:eastAsia="Times New Roman" w:hAnsi="Times New Roman"/>
                <w:sz w:val="24"/>
                <w:szCs w:val="24"/>
              </w:rPr>
              <w:t>definition of “</w:t>
            </w:r>
            <w:r w:rsidRPr="00CA4C84">
              <w:rPr>
                <w:rFonts w:ascii="Times New Roman" w:eastAsia="Times New Roman" w:hAnsi="Times New Roman"/>
                <w:sz w:val="24"/>
                <w:szCs w:val="24"/>
                <w:u w:val="single"/>
              </w:rPr>
              <w:t>Fire</w:t>
            </w:r>
            <w:r w:rsidRPr="00CA4C84">
              <w:rPr>
                <w:rFonts w:ascii="Times New Roman" w:eastAsia="Times New Roman" w:hAnsi="Times New Roman"/>
                <w:sz w:val="24"/>
                <w:szCs w:val="24"/>
              </w:rPr>
              <w:t>”</w:t>
            </w:r>
          </w:p>
          <w:p w:rsidR="003B1930" w:rsidRPr="00CA4C84" w:rsidRDefault="003B1930" w:rsidP="003B1930">
            <w:pPr>
              <w:spacing w:after="0" w:line="240" w:lineRule="auto"/>
              <w:rPr>
                <w:rFonts w:ascii="Times New Roman" w:eastAsia="Times New Roman" w:hAnsi="Times New Roman"/>
                <w:sz w:val="24"/>
                <w:szCs w:val="24"/>
              </w:rPr>
            </w:pPr>
          </w:p>
        </w:tc>
        <w:tc>
          <w:tcPr>
            <w:tcW w:w="4464" w:type="dxa"/>
            <w:shd w:val="clear" w:color="auto" w:fill="auto"/>
          </w:tcPr>
          <w:p w:rsidR="003B1930" w:rsidRPr="00CA4C84"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definition:</w:t>
            </w:r>
          </w:p>
          <w:p w:rsidR="003B1930" w:rsidRDefault="003B1930" w:rsidP="007A4B36">
            <w:pPr>
              <w:pStyle w:val="ListParagraph"/>
              <w:numPr>
                <w:ilvl w:val="0"/>
                <w:numId w:val="4"/>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 xml:space="preserve">Expansion of </w:t>
            </w:r>
            <w:r>
              <w:rPr>
                <w:rFonts w:ascii="Times New Roman" w:eastAsia="Times New Roman" w:hAnsi="Times New Roman"/>
                <w:sz w:val="24"/>
                <w:szCs w:val="24"/>
              </w:rPr>
              <w:t xml:space="preserve">the </w:t>
            </w:r>
            <w:r w:rsidRPr="009049C8">
              <w:rPr>
                <w:rFonts w:ascii="Times New Roman" w:eastAsia="Times New Roman" w:hAnsi="Times New Roman"/>
                <w:sz w:val="24"/>
                <w:szCs w:val="24"/>
              </w:rPr>
              <w:t>definition of “fire” category to include unexpected sounding of smoke or carbon monoxide detectors</w:t>
            </w:r>
            <w:r>
              <w:rPr>
                <w:rFonts w:ascii="Times New Roman" w:eastAsia="Times New Roman" w:hAnsi="Times New Roman"/>
                <w:sz w:val="24"/>
                <w:szCs w:val="24"/>
              </w:rPr>
              <w:t>, which require</w:t>
            </w:r>
            <w:r w:rsidRPr="009049C8">
              <w:rPr>
                <w:rFonts w:ascii="Times New Roman" w:eastAsia="Times New Roman" w:hAnsi="Times New Roman"/>
                <w:sz w:val="24"/>
                <w:szCs w:val="24"/>
              </w:rPr>
              <w:t xml:space="preserve"> emergency evacuation.  This could be caused by smoke only or </w:t>
            </w:r>
            <w:r>
              <w:rPr>
                <w:rFonts w:ascii="Times New Roman" w:eastAsia="Times New Roman" w:hAnsi="Times New Roman"/>
                <w:sz w:val="24"/>
                <w:szCs w:val="24"/>
              </w:rPr>
              <w:t>as a result of detector malfunction</w:t>
            </w:r>
            <w:r w:rsidRPr="009049C8">
              <w:rPr>
                <w:rFonts w:ascii="Times New Roman" w:eastAsia="Times New Roman" w:hAnsi="Times New Roman"/>
                <w:sz w:val="24"/>
                <w:szCs w:val="24"/>
              </w:rPr>
              <w:t xml:space="preserve"> </w:t>
            </w:r>
          </w:p>
          <w:p w:rsidR="003B1930" w:rsidRPr="003B1930" w:rsidRDefault="003B1930" w:rsidP="007A4B36">
            <w:pPr>
              <w:pStyle w:val="ListParagraph"/>
              <w:numPr>
                <w:ilvl w:val="0"/>
                <w:numId w:val="4"/>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An Area Office e</w:t>
            </w:r>
            <w:r w:rsidRPr="009049C8">
              <w:rPr>
                <w:rFonts w:ascii="Times New Roman" w:eastAsia="Times New Roman" w:hAnsi="Times New Roman"/>
                <w:sz w:val="24"/>
                <w:szCs w:val="24"/>
              </w:rPr>
              <w:t>scalate</w:t>
            </w:r>
            <w:r>
              <w:rPr>
                <w:rFonts w:ascii="Times New Roman" w:eastAsia="Times New Roman" w:hAnsi="Times New Roman"/>
                <w:sz w:val="24"/>
                <w:szCs w:val="24"/>
              </w:rPr>
              <w:t>s</w:t>
            </w:r>
            <w:r w:rsidRPr="009049C8">
              <w:rPr>
                <w:rFonts w:ascii="Times New Roman" w:eastAsia="Times New Roman" w:hAnsi="Times New Roman"/>
                <w:sz w:val="24"/>
                <w:szCs w:val="24"/>
              </w:rPr>
              <w:t xml:space="preserve"> </w:t>
            </w:r>
            <w:r>
              <w:rPr>
                <w:rFonts w:ascii="Times New Roman" w:eastAsia="Times New Roman" w:hAnsi="Times New Roman"/>
                <w:sz w:val="24"/>
                <w:szCs w:val="24"/>
              </w:rPr>
              <w:t>an incident to “Major” when the incident which has been categorized as “</w:t>
            </w:r>
            <w:r w:rsidRPr="009049C8">
              <w:rPr>
                <w:rFonts w:ascii="Times New Roman" w:eastAsia="Times New Roman" w:hAnsi="Times New Roman"/>
                <w:sz w:val="24"/>
                <w:szCs w:val="24"/>
              </w:rPr>
              <w:t>fire</w:t>
            </w:r>
            <w:r>
              <w:rPr>
                <w:rFonts w:ascii="Times New Roman" w:eastAsia="Times New Roman" w:hAnsi="Times New Roman"/>
                <w:sz w:val="24"/>
                <w:szCs w:val="24"/>
              </w:rPr>
              <w:t>” was</w:t>
            </w:r>
            <w:r w:rsidRPr="009049C8">
              <w:rPr>
                <w:rFonts w:ascii="Times New Roman" w:eastAsia="Times New Roman" w:hAnsi="Times New Roman"/>
                <w:sz w:val="24"/>
                <w:szCs w:val="24"/>
              </w:rPr>
              <w:t xml:space="preserve"> started by </w:t>
            </w:r>
            <w:r>
              <w:rPr>
                <w:rFonts w:ascii="Times New Roman" w:eastAsia="Times New Roman" w:hAnsi="Times New Roman"/>
                <w:sz w:val="24"/>
                <w:szCs w:val="24"/>
              </w:rPr>
              <w:t>an individual</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t xml:space="preserve">Expansion of </w:t>
            </w:r>
            <w:r>
              <w:rPr>
                <w:rFonts w:ascii="Times New Roman" w:eastAsia="Times New Roman" w:hAnsi="Times New Roman"/>
                <w:sz w:val="24"/>
                <w:szCs w:val="24"/>
              </w:rPr>
              <w:t xml:space="preserve">the </w:t>
            </w:r>
            <w:r w:rsidRPr="00CA4C84">
              <w:rPr>
                <w:rFonts w:ascii="Times New Roman" w:eastAsia="Times New Roman" w:hAnsi="Times New Roman"/>
                <w:sz w:val="24"/>
                <w:szCs w:val="24"/>
              </w:rPr>
              <w:t>definition of “</w:t>
            </w:r>
            <w:r w:rsidRPr="00CA4C84">
              <w:rPr>
                <w:rFonts w:ascii="Times New Roman" w:eastAsia="Times New Roman" w:hAnsi="Times New Roman"/>
                <w:sz w:val="24"/>
                <w:szCs w:val="24"/>
                <w:u w:val="single"/>
              </w:rPr>
              <w:t>Medical or Psychiatric Intervention not Requiring a Hospital Visit</w:t>
            </w:r>
          </w:p>
        </w:tc>
        <w:tc>
          <w:tcPr>
            <w:tcW w:w="4464" w:type="dxa"/>
            <w:shd w:val="clear" w:color="auto" w:fill="auto"/>
          </w:tcPr>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definition:</w:t>
            </w:r>
          </w:p>
          <w:p w:rsidR="003B1930" w:rsidRDefault="003B1930" w:rsidP="007A4B36">
            <w:pPr>
              <w:pStyle w:val="ListParagraph"/>
              <w:numPr>
                <w:ilvl w:val="0"/>
                <w:numId w:val="5"/>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 xml:space="preserve">Expansion of </w:t>
            </w:r>
            <w:r>
              <w:rPr>
                <w:rFonts w:ascii="Times New Roman" w:eastAsia="Times New Roman" w:hAnsi="Times New Roman"/>
                <w:sz w:val="24"/>
                <w:szCs w:val="24"/>
              </w:rPr>
              <w:t xml:space="preserve">the </w:t>
            </w:r>
            <w:r w:rsidRPr="009049C8">
              <w:rPr>
                <w:rFonts w:ascii="Times New Roman" w:eastAsia="Times New Roman" w:hAnsi="Times New Roman"/>
                <w:sz w:val="24"/>
                <w:szCs w:val="24"/>
              </w:rPr>
              <w:t xml:space="preserve">definition to include ingestion of non-edible items </w:t>
            </w:r>
            <w:r>
              <w:rPr>
                <w:rFonts w:ascii="Times New Roman" w:eastAsia="Times New Roman" w:hAnsi="Times New Roman"/>
                <w:sz w:val="24"/>
                <w:szCs w:val="24"/>
              </w:rPr>
              <w:t>not resulting in</w:t>
            </w:r>
            <w:r w:rsidRPr="009049C8">
              <w:rPr>
                <w:rFonts w:ascii="Times New Roman" w:eastAsia="Times New Roman" w:hAnsi="Times New Roman"/>
                <w:sz w:val="24"/>
                <w:szCs w:val="24"/>
              </w:rPr>
              <w:t xml:space="preserve"> </w:t>
            </w:r>
            <w:r>
              <w:rPr>
                <w:rFonts w:ascii="Times New Roman" w:eastAsia="Times New Roman" w:hAnsi="Times New Roman"/>
                <w:sz w:val="24"/>
                <w:szCs w:val="24"/>
              </w:rPr>
              <w:t>a</w:t>
            </w:r>
            <w:r w:rsidRPr="009049C8">
              <w:rPr>
                <w:rFonts w:ascii="Times New Roman" w:eastAsia="Times New Roman" w:hAnsi="Times New Roman"/>
                <w:sz w:val="24"/>
                <w:szCs w:val="24"/>
              </w:rPr>
              <w:t xml:space="preserve"> hospital </w:t>
            </w:r>
            <w:r>
              <w:rPr>
                <w:rFonts w:ascii="Times New Roman" w:eastAsia="Times New Roman" w:hAnsi="Times New Roman"/>
                <w:sz w:val="24"/>
                <w:szCs w:val="24"/>
              </w:rPr>
              <w:t xml:space="preserve">visit </w:t>
            </w:r>
            <w:r w:rsidRPr="009049C8">
              <w:rPr>
                <w:rFonts w:ascii="Times New Roman" w:eastAsia="Times New Roman" w:hAnsi="Times New Roman"/>
                <w:sz w:val="24"/>
                <w:szCs w:val="24"/>
              </w:rPr>
              <w:t xml:space="preserve">after consultation with medical </w:t>
            </w:r>
            <w:r>
              <w:rPr>
                <w:rFonts w:ascii="Times New Roman" w:eastAsia="Times New Roman" w:hAnsi="Times New Roman"/>
                <w:sz w:val="24"/>
                <w:szCs w:val="24"/>
              </w:rPr>
              <w:t>personnel or poison control</w:t>
            </w:r>
          </w:p>
          <w:p w:rsidR="003B1930" w:rsidRPr="003B1930" w:rsidRDefault="003B1930" w:rsidP="007A4B36">
            <w:pPr>
              <w:pStyle w:val="ListParagraph"/>
              <w:numPr>
                <w:ilvl w:val="0"/>
                <w:numId w:val="5"/>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 xml:space="preserve">Ingestion of non-edible items </w:t>
            </w:r>
            <w:r>
              <w:rPr>
                <w:rFonts w:ascii="Times New Roman" w:eastAsia="Times New Roman" w:hAnsi="Times New Roman"/>
                <w:sz w:val="24"/>
                <w:szCs w:val="24"/>
              </w:rPr>
              <w:t xml:space="preserve">must </w:t>
            </w:r>
            <w:r w:rsidRPr="009049C8">
              <w:rPr>
                <w:rFonts w:ascii="Times New Roman" w:eastAsia="Times New Roman" w:hAnsi="Times New Roman"/>
                <w:sz w:val="24"/>
                <w:szCs w:val="24"/>
              </w:rPr>
              <w:t xml:space="preserve">be escalated to </w:t>
            </w:r>
            <w:r>
              <w:rPr>
                <w:rFonts w:ascii="Times New Roman" w:eastAsia="Times New Roman" w:hAnsi="Times New Roman"/>
                <w:sz w:val="24"/>
                <w:szCs w:val="24"/>
              </w:rPr>
              <w:t>“M</w:t>
            </w:r>
            <w:r w:rsidRPr="009049C8">
              <w:rPr>
                <w:rFonts w:ascii="Times New Roman" w:eastAsia="Times New Roman" w:hAnsi="Times New Roman"/>
                <w:sz w:val="24"/>
                <w:szCs w:val="24"/>
              </w:rPr>
              <w:t>ajor</w:t>
            </w:r>
            <w:r>
              <w:rPr>
                <w:rFonts w:ascii="Times New Roman" w:eastAsia="Times New Roman" w:hAnsi="Times New Roman"/>
                <w:sz w:val="24"/>
                <w:szCs w:val="24"/>
              </w:rPr>
              <w:t>” by the Area Office</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lastRenderedPageBreak/>
              <w:t>Escalation of</w:t>
            </w:r>
            <w:r>
              <w:rPr>
                <w:rFonts w:ascii="Times New Roman" w:eastAsia="Times New Roman" w:hAnsi="Times New Roman"/>
                <w:sz w:val="24"/>
                <w:szCs w:val="24"/>
              </w:rPr>
              <w:t xml:space="preserve"> an incident from Minor to M</w:t>
            </w:r>
            <w:r w:rsidRPr="00CA4C84">
              <w:rPr>
                <w:rFonts w:ascii="Times New Roman" w:eastAsia="Times New Roman" w:hAnsi="Times New Roman"/>
                <w:sz w:val="24"/>
                <w:szCs w:val="24"/>
              </w:rPr>
              <w:t>ajor</w:t>
            </w:r>
            <w:r w:rsidR="00B77355">
              <w:rPr>
                <w:rFonts w:ascii="Times New Roman" w:eastAsia="Times New Roman" w:hAnsi="Times New Roman"/>
                <w:sz w:val="24"/>
                <w:szCs w:val="24"/>
              </w:rPr>
              <w:t xml:space="preserve"> Level of Review</w:t>
            </w:r>
          </w:p>
        </w:tc>
        <w:tc>
          <w:tcPr>
            <w:tcW w:w="4464" w:type="dxa"/>
            <w:shd w:val="clear" w:color="auto" w:fill="auto"/>
          </w:tcPr>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definition:</w:t>
            </w:r>
          </w:p>
          <w:p w:rsidR="003B1930" w:rsidRPr="009049C8" w:rsidRDefault="003B1930" w:rsidP="007A4B36">
            <w:pPr>
              <w:pStyle w:val="ListParagraph"/>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w:t>
            </w:r>
            <w:r w:rsidRPr="009049C8">
              <w:rPr>
                <w:rFonts w:ascii="Times New Roman" w:eastAsia="Times New Roman" w:hAnsi="Times New Roman"/>
                <w:sz w:val="24"/>
                <w:szCs w:val="24"/>
              </w:rPr>
              <w:t xml:space="preserve">ny incident with police involvement </w:t>
            </w:r>
            <w:r w:rsidRPr="009049C8">
              <w:rPr>
                <w:rFonts w:ascii="Times New Roman" w:eastAsia="Times New Roman" w:hAnsi="Times New Roman"/>
                <w:sz w:val="24"/>
                <w:szCs w:val="24"/>
                <w:u w:val="single"/>
              </w:rPr>
              <w:t>in any capacity</w:t>
            </w:r>
            <w:r w:rsidRPr="009049C8">
              <w:rPr>
                <w:rFonts w:ascii="Times New Roman" w:eastAsia="Times New Roman" w:hAnsi="Times New Roman"/>
                <w:sz w:val="24"/>
                <w:szCs w:val="24"/>
              </w:rPr>
              <w:t xml:space="preserve"> should be escalated to </w:t>
            </w:r>
            <w:r>
              <w:rPr>
                <w:rFonts w:ascii="Times New Roman" w:eastAsia="Times New Roman" w:hAnsi="Times New Roman"/>
                <w:sz w:val="24"/>
                <w:szCs w:val="24"/>
              </w:rPr>
              <w:t>“M</w:t>
            </w:r>
            <w:r w:rsidRPr="009049C8">
              <w:rPr>
                <w:rFonts w:ascii="Times New Roman" w:eastAsia="Times New Roman" w:hAnsi="Times New Roman"/>
                <w:sz w:val="24"/>
                <w:szCs w:val="24"/>
              </w:rPr>
              <w:t>ajor</w:t>
            </w:r>
            <w:r>
              <w:rPr>
                <w:rFonts w:ascii="Times New Roman" w:eastAsia="Times New Roman" w:hAnsi="Times New Roman"/>
                <w:sz w:val="24"/>
                <w:szCs w:val="24"/>
              </w:rPr>
              <w:t>”</w:t>
            </w:r>
          </w:p>
          <w:p w:rsidR="003B1930" w:rsidRPr="009049C8" w:rsidRDefault="003B1930" w:rsidP="007A4B36">
            <w:pPr>
              <w:pStyle w:val="ListParagraph"/>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w:t>
            </w:r>
            <w:r w:rsidRPr="009049C8">
              <w:rPr>
                <w:rFonts w:ascii="Times New Roman" w:eastAsia="Times New Roman" w:hAnsi="Times New Roman"/>
                <w:sz w:val="24"/>
                <w:szCs w:val="24"/>
              </w:rPr>
              <w:t>ny incident involving ingestion of a non-edible</w:t>
            </w:r>
            <w:r>
              <w:rPr>
                <w:rFonts w:ascii="Times New Roman" w:eastAsia="Times New Roman" w:hAnsi="Times New Roman"/>
                <w:sz w:val="24"/>
                <w:szCs w:val="24"/>
              </w:rPr>
              <w:t xml:space="preserve"> should be escalated to “M</w:t>
            </w:r>
            <w:r w:rsidRPr="009049C8">
              <w:rPr>
                <w:rFonts w:ascii="Times New Roman" w:eastAsia="Times New Roman" w:hAnsi="Times New Roman"/>
                <w:sz w:val="24"/>
                <w:szCs w:val="24"/>
              </w:rPr>
              <w:t>ajor</w:t>
            </w:r>
            <w:r>
              <w:rPr>
                <w:rFonts w:ascii="Times New Roman" w:eastAsia="Times New Roman" w:hAnsi="Times New Roman"/>
                <w:sz w:val="24"/>
                <w:szCs w:val="24"/>
              </w:rPr>
              <w:t>”</w:t>
            </w:r>
          </w:p>
          <w:p w:rsidR="003B1930" w:rsidRPr="009049C8" w:rsidRDefault="003B1930" w:rsidP="007A4B36">
            <w:pPr>
              <w:pStyle w:val="ListParagraph"/>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w:t>
            </w:r>
            <w:r w:rsidRPr="009049C8">
              <w:rPr>
                <w:rFonts w:ascii="Times New Roman" w:eastAsia="Times New Roman" w:hAnsi="Times New Roman"/>
                <w:sz w:val="24"/>
                <w:szCs w:val="24"/>
              </w:rPr>
              <w:t xml:space="preserve">ny incident of “fire” started by an individual should be escalated to </w:t>
            </w:r>
            <w:r>
              <w:rPr>
                <w:rFonts w:ascii="Times New Roman" w:eastAsia="Times New Roman" w:hAnsi="Times New Roman"/>
                <w:sz w:val="24"/>
                <w:szCs w:val="24"/>
              </w:rPr>
              <w:t>“M</w:t>
            </w:r>
            <w:r w:rsidRPr="009049C8">
              <w:rPr>
                <w:rFonts w:ascii="Times New Roman" w:eastAsia="Times New Roman" w:hAnsi="Times New Roman"/>
                <w:sz w:val="24"/>
                <w:szCs w:val="24"/>
              </w:rPr>
              <w:t>ajor</w:t>
            </w:r>
            <w:r>
              <w:rPr>
                <w:rFonts w:ascii="Times New Roman" w:eastAsia="Times New Roman" w:hAnsi="Times New Roman"/>
                <w:sz w:val="24"/>
                <w:szCs w:val="24"/>
              </w:rPr>
              <w:t>”</w:t>
            </w:r>
          </w:p>
          <w:p w:rsidR="003B1930" w:rsidRPr="00CA4C84" w:rsidRDefault="003B1930" w:rsidP="003B1930">
            <w:pPr>
              <w:spacing w:after="0" w:line="240" w:lineRule="auto"/>
              <w:rPr>
                <w:rFonts w:ascii="Times New Roman" w:eastAsia="Times New Roman" w:hAnsi="Times New Roman"/>
                <w:b/>
                <w:sz w:val="24"/>
                <w:szCs w:val="24"/>
              </w:rPr>
            </w:pPr>
          </w:p>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Clarification</w:t>
            </w:r>
            <w:r w:rsidR="00550344">
              <w:rPr>
                <w:rFonts w:ascii="Times New Roman" w:eastAsia="Times New Roman" w:hAnsi="Times New Roman"/>
                <w:b/>
                <w:sz w:val="24"/>
                <w:szCs w:val="24"/>
              </w:rPr>
              <w:t xml:space="preserve"> only</w:t>
            </w:r>
            <w:r>
              <w:rPr>
                <w:rFonts w:ascii="Times New Roman" w:eastAsia="Times New Roman" w:hAnsi="Times New Roman"/>
                <w:b/>
                <w:sz w:val="24"/>
                <w:szCs w:val="24"/>
              </w:rPr>
              <w:t>:</w:t>
            </w:r>
          </w:p>
          <w:p w:rsidR="003B1930" w:rsidRDefault="003B1930" w:rsidP="007A4B36">
            <w:pPr>
              <w:pStyle w:val="ListParagraph"/>
              <w:numPr>
                <w:ilvl w:val="0"/>
                <w:numId w:val="7"/>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I</w:t>
            </w:r>
            <w:r w:rsidRPr="009049C8">
              <w:rPr>
                <w:rFonts w:ascii="Times New Roman" w:eastAsia="Times New Roman" w:hAnsi="Times New Roman"/>
                <w:sz w:val="24"/>
                <w:szCs w:val="24"/>
              </w:rPr>
              <w:t xml:space="preserve">ncidents that occur in the community and have the potential to negatively impact the individual or program or involve a serious injury to an individual should be escalated to </w:t>
            </w:r>
            <w:r>
              <w:rPr>
                <w:rFonts w:ascii="Times New Roman" w:eastAsia="Times New Roman" w:hAnsi="Times New Roman"/>
                <w:sz w:val="24"/>
                <w:szCs w:val="24"/>
              </w:rPr>
              <w:t>“M</w:t>
            </w:r>
            <w:r w:rsidRPr="009049C8">
              <w:rPr>
                <w:rFonts w:ascii="Times New Roman" w:eastAsia="Times New Roman" w:hAnsi="Times New Roman"/>
                <w:sz w:val="24"/>
                <w:szCs w:val="24"/>
              </w:rPr>
              <w:t>ajor</w:t>
            </w:r>
            <w:r>
              <w:rPr>
                <w:rFonts w:ascii="Times New Roman" w:eastAsia="Times New Roman" w:hAnsi="Times New Roman"/>
                <w:sz w:val="24"/>
                <w:szCs w:val="24"/>
              </w:rPr>
              <w:t>”</w:t>
            </w:r>
          </w:p>
          <w:p w:rsidR="003B1930" w:rsidRPr="003B1930" w:rsidRDefault="003B1930" w:rsidP="007A4B36">
            <w:pPr>
              <w:pStyle w:val="ListParagraph"/>
              <w:numPr>
                <w:ilvl w:val="0"/>
                <w:numId w:val="7"/>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H</w:t>
            </w:r>
            <w:r w:rsidRPr="009049C8">
              <w:rPr>
                <w:rFonts w:ascii="Times New Roman" w:eastAsia="Times New Roman" w:hAnsi="Times New Roman"/>
                <w:sz w:val="24"/>
                <w:szCs w:val="24"/>
              </w:rPr>
              <w:t xml:space="preserve">ospital visits </w:t>
            </w:r>
            <w:r>
              <w:rPr>
                <w:rFonts w:ascii="Times New Roman" w:eastAsia="Times New Roman" w:hAnsi="Times New Roman"/>
                <w:sz w:val="24"/>
                <w:szCs w:val="24"/>
              </w:rPr>
              <w:t>due to</w:t>
            </w:r>
            <w:r w:rsidRPr="009049C8">
              <w:rPr>
                <w:rFonts w:ascii="Times New Roman" w:eastAsia="Times New Roman" w:hAnsi="Times New Roman"/>
                <w:sz w:val="24"/>
                <w:szCs w:val="24"/>
              </w:rPr>
              <w:t xml:space="preserve"> a significant behavioral incident or physical altercation will</w:t>
            </w:r>
            <w:r>
              <w:rPr>
                <w:rFonts w:ascii="Times New Roman" w:eastAsia="Times New Roman" w:hAnsi="Times New Roman"/>
                <w:sz w:val="24"/>
                <w:szCs w:val="24"/>
              </w:rPr>
              <w:t xml:space="preserve"> be automatically escalated to “M</w:t>
            </w:r>
            <w:r w:rsidRPr="009049C8">
              <w:rPr>
                <w:rFonts w:ascii="Times New Roman" w:eastAsia="Times New Roman" w:hAnsi="Times New Roman"/>
                <w:sz w:val="24"/>
                <w:szCs w:val="24"/>
              </w:rPr>
              <w:t>ajor</w:t>
            </w:r>
            <w:r>
              <w:rPr>
                <w:rFonts w:ascii="Times New Roman" w:eastAsia="Times New Roman" w:hAnsi="Times New Roman"/>
                <w:sz w:val="24"/>
                <w:szCs w:val="24"/>
              </w:rPr>
              <w:t>”</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Clarification of </w:t>
            </w:r>
            <w:r w:rsidRPr="00CA4C84">
              <w:rPr>
                <w:rFonts w:ascii="Times New Roman" w:eastAsia="Times New Roman" w:hAnsi="Times New Roman"/>
                <w:sz w:val="24"/>
                <w:szCs w:val="24"/>
              </w:rPr>
              <w:t>Site Based Incident Reports</w:t>
            </w:r>
          </w:p>
        </w:tc>
        <w:tc>
          <w:tcPr>
            <w:tcW w:w="4464" w:type="dxa"/>
            <w:shd w:val="clear" w:color="auto" w:fill="auto"/>
          </w:tcPr>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Clarification only:</w:t>
            </w:r>
          </w:p>
          <w:p w:rsidR="003B1930" w:rsidRDefault="003B1930" w:rsidP="007A4B36">
            <w:pPr>
              <w:pStyle w:val="ListParagraph"/>
              <w:numPr>
                <w:ilvl w:val="0"/>
                <w:numId w:val="8"/>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Site based incidents can</w:t>
            </w:r>
            <w:r w:rsidRPr="009049C8">
              <w:rPr>
                <w:rFonts w:ascii="Times New Roman" w:eastAsia="Times New Roman" w:hAnsi="Times New Roman"/>
                <w:sz w:val="24"/>
                <w:szCs w:val="24"/>
              </w:rPr>
              <w:t>not be used</w:t>
            </w:r>
            <w:r>
              <w:rPr>
                <w:rFonts w:ascii="Times New Roman" w:eastAsia="Times New Roman" w:hAnsi="Times New Roman"/>
                <w:sz w:val="24"/>
                <w:szCs w:val="24"/>
              </w:rPr>
              <w:t xml:space="preserve"> to report</w:t>
            </w:r>
            <w:r w:rsidRPr="009049C8">
              <w:rPr>
                <w:rFonts w:ascii="Times New Roman" w:eastAsia="Times New Roman" w:hAnsi="Times New Roman"/>
                <w:sz w:val="24"/>
                <w:szCs w:val="24"/>
              </w:rPr>
              <w:t xml:space="preserve"> </w:t>
            </w:r>
            <w:r>
              <w:rPr>
                <w:rFonts w:ascii="Times New Roman" w:eastAsia="Times New Roman" w:hAnsi="Times New Roman"/>
                <w:sz w:val="24"/>
                <w:szCs w:val="24"/>
              </w:rPr>
              <w:t>on one individual</w:t>
            </w:r>
            <w:r w:rsidRPr="009049C8">
              <w:rPr>
                <w:rFonts w:ascii="Times New Roman" w:eastAsia="Times New Roman" w:hAnsi="Times New Roman"/>
                <w:sz w:val="24"/>
                <w:szCs w:val="24"/>
              </w:rPr>
              <w:t>.  An individual in</w:t>
            </w:r>
            <w:r>
              <w:rPr>
                <w:rFonts w:ascii="Times New Roman" w:eastAsia="Times New Roman" w:hAnsi="Times New Roman"/>
                <w:sz w:val="24"/>
                <w:szCs w:val="24"/>
              </w:rPr>
              <w:t>cident report must be completed for events in which only one individual is involved</w:t>
            </w:r>
          </w:p>
          <w:p w:rsidR="003B1930" w:rsidRPr="003B1930" w:rsidRDefault="003B1930" w:rsidP="007A4B36">
            <w:pPr>
              <w:pStyle w:val="ListParagraph"/>
              <w:numPr>
                <w:ilvl w:val="0"/>
                <w:numId w:val="8"/>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 xml:space="preserve">Site based incidents cannot be used if there is any injury, </w:t>
            </w:r>
            <w:r>
              <w:rPr>
                <w:rFonts w:ascii="Times New Roman" w:eastAsia="Times New Roman" w:hAnsi="Times New Roman"/>
                <w:sz w:val="24"/>
                <w:szCs w:val="24"/>
              </w:rPr>
              <w:t xml:space="preserve">illness or potential illness. </w:t>
            </w:r>
            <w:r w:rsidRPr="009049C8">
              <w:rPr>
                <w:rFonts w:ascii="Times New Roman" w:eastAsia="Times New Roman" w:hAnsi="Times New Roman"/>
                <w:sz w:val="24"/>
                <w:szCs w:val="24"/>
              </w:rPr>
              <w:t>For example, ingestion of a non-edible item can n</w:t>
            </w:r>
            <w:r>
              <w:rPr>
                <w:rFonts w:ascii="Times New Roman" w:eastAsia="Times New Roman" w:hAnsi="Times New Roman"/>
                <w:sz w:val="24"/>
                <w:szCs w:val="24"/>
              </w:rPr>
              <w:t>ever be a site based incident</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 “Other” I</w:t>
            </w:r>
            <w:r w:rsidRPr="00CA4C84">
              <w:rPr>
                <w:rFonts w:ascii="Times New Roman" w:eastAsia="Times New Roman" w:hAnsi="Times New Roman"/>
                <w:sz w:val="24"/>
                <w:szCs w:val="24"/>
              </w:rPr>
              <w:t>ncidents</w:t>
            </w:r>
          </w:p>
        </w:tc>
        <w:tc>
          <w:tcPr>
            <w:tcW w:w="4464" w:type="dxa"/>
            <w:shd w:val="clear" w:color="auto" w:fill="auto"/>
          </w:tcPr>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Clarification only:</w:t>
            </w:r>
          </w:p>
          <w:p w:rsidR="003B1930" w:rsidRDefault="003B1930" w:rsidP="007A4B36">
            <w:pPr>
              <w:pStyle w:val="ListParagraph"/>
              <w:numPr>
                <w:ilvl w:val="0"/>
                <w:numId w:val="9"/>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C</w:t>
            </w:r>
            <w:r w:rsidRPr="009049C8">
              <w:rPr>
                <w:rFonts w:ascii="Times New Roman" w:eastAsia="Times New Roman" w:hAnsi="Times New Roman"/>
                <w:sz w:val="24"/>
                <w:szCs w:val="24"/>
              </w:rPr>
              <w:t xml:space="preserve">onfirm </w:t>
            </w:r>
            <w:r>
              <w:rPr>
                <w:rFonts w:ascii="Times New Roman" w:eastAsia="Times New Roman" w:hAnsi="Times New Roman"/>
                <w:sz w:val="24"/>
                <w:szCs w:val="24"/>
              </w:rPr>
              <w:t xml:space="preserve">that the </w:t>
            </w:r>
            <w:r w:rsidRPr="009049C8">
              <w:rPr>
                <w:rFonts w:ascii="Times New Roman" w:eastAsia="Times New Roman" w:hAnsi="Times New Roman"/>
                <w:sz w:val="24"/>
                <w:szCs w:val="24"/>
              </w:rPr>
              <w:t>event meets t</w:t>
            </w:r>
            <w:r>
              <w:rPr>
                <w:rFonts w:ascii="Times New Roman" w:eastAsia="Times New Roman" w:hAnsi="Times New Roman"/>
                <w:sz w:val="24"/>
                <w:szCs w:val="24"/>
              </w:rPr>
              <w:t>hreshold of reportable incident</w:t>
            </w:r>
          </w:p>
          <w:p w:rsidR="003B1930" w:rsidRPr="003B1930" w:rsidRDefault="003B1930" w:rsidP="007A4B36">
            <w:pPr>
              <w:pStyle w:val="ListParagraph"/>
              <w:numPr>
                <w:ilvl w:val="0"/>
                <w:numId w:val="9"/>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C</w:t>
            </w:r>
            <w:r w:rsidRPr="009049C8">
              <w:rPr>
                <w:rFonts w:ascii="Times New Roman" w:eastAsia="Times New Roman" w:hAnsi="Times New Roman"/>
                <w:sz w:val="24"/>
                <w:szCs w:val="24"/>
              </w:rPr>
              <w:t>onfirm there is not an existing inciden</w:t>
            </w:r>
            <w:r>
              <w:rPr>
                <w:rFonts w:ascii="Times New Roman" w:eastAsia="Times New Roman" w:hAnsi="Times New Roman"/>
                <w:sz w:val="24"/>
                <w:szCs w:val="24"/>
              </w:rPr>
              <w:t>t category that fits the events</w:t>
            </w:r>
          </w:p>
        </w:tc>
      </w:tr>
      <w:tr w:rsidR="003B1930" w:rsidRPr="00CA4C84" w:rsidTr="003B1930">
        <w:tc>
          <w:tcPr>
            <w:tcW w:w="4464" w:type="dxa"/>
            <w:shd w:val="clear" w:color="auto" w:fill="auto"/>
          </w:tcPr>
          <w:p w:rsidR="003B1930" w:rsidRPr="00CA4C84" w:rsidRDefault="003B1930" w:rsidP="003B1930">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t>“Hospital Visits”</w:t>
            </w:r>
            <w:r>
              <w:rPr>
                <w:rFonts w:ascii="Times New Roman" w:eastAsia="Times New Roman" w:hAnsi="Times New Roman"/>
                <w:sz w:val="24"/>
                <w:szCs w:val="24"/>
              </w:rPr>
              <w:t xml:space="preserve"> I</w:t>
            </w:r>
            <w:r w:rsidRPr="00CA4C84">
              <w:rPr>
                <w:rFonts w:ascii="Times New Roman" w:eastAsia="Times New Roman" w:hAnsi="Times New Roman"/>
                <w:sz w:val="24"/>
                <w:szCs w:val="24"/>
              </w:rPr>
              <w:t>ncidents</w:t>
            </w:r>
          </w:p>
        </w:tc>
        <w:tc>
          <w:tcPr>
            <w:tcW w:w="4464" w:type="dxa"/>
            <w:shd w:val="clear" w:color="auto" w:fill="auto"/>
          </w:tcPr>
          <w:p w:rsidR="003B1930"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Clarification only:</w:t>
            </w:r>
          </w:p>
          <w:p w:rsidR="003B1930" w:rsidRDefault="003B1930" w:rsidP="007A4B36">
            <w:pPr>
              <w:pStyle w:val="ListParagraph"/>
              <w:numPr>
                <w:ilvl w:val="0"/>
                <w:numId w:val="1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w:t>
            </w:r>
            <w:r w:rsidRPr="009049C8">
              <w:rPr>
                <w:rFonts w:ascii="Times New Roman" w:eastAsia="Times New Roman" w:hAnsi="Times New Roman"/>
                <w:sz w:val="24"/>
                <w:szCs w:val="24"/>
              </w:rPr>
              <w:t>ny event that involves going to the hospital must be classifie</w:t>
            </w:r>
            <w:r>
              <w:rPr>
                <w:rFonts w:ascii="Times New Roman" w:eastAsia="Times New Roman" w:hAnsi="Times New Roman"/>
                <w:sz w:val="24"/>
                <w:szCs w:val="24"/>
              </w:rPr>
              <w:t xml:space="preserve">d as “hospital visit” with the </w:t>
            </w:r>
            <w:r w:rsidRPr="009049C8">
              <w:rPr>
                <w:rFonts w:ascii="Times New Roman" w:eastAsia="Times New Roman" w:hAnsi="Times New Roman"/>
                <w:sz w:val="24"/>
                <w:szCs w:val="24"/>
              </w:rPr>
              <w:t>appropriate secondary category</w:t>
            </w:r>
          </w:p>
          <w:p w:rsidR="003B1930" w:rsidRPr="003B1930" w:rsidRDefault="003B1930" w:rsidP="007A4B36">
            <w:pPr>
              <w:pStyle w:val="ListParagraph"/>
              <w:numPr>
                <w:ilvl w:val="0"/>
                <w:numId w:val="10"/>
              </w:numPr>
              <w:spacing w:after="0" w:line="240" w:lineRule="auto"/>
              <w:rPr>
                <w:rFonts w:ascii="Times New Roman" w:eastAsia="Times New Roman" w:hAnsi="Times New Roman"/>
                <w:sz w:val="24"/>
                <w:szCs w:val="24"/>
              </w:rPr>
            </w:pPr>
            <w:r w:rsidRPr="009049C8">
              <w:rPr>
                <w:rFonts w:ascii="Times New Roman" w:eastAsia="Times New Roman" w:hAnsi="Times New Roman"/>
                <w:sz w:val="24"/>
                <w:szCs w:val="24"/>
              </w:rPr>
              <w:t>The reason for the hospital visit, such as a significant behavioral incid</w:t>
            </w:r>
            <w:r>
              <w:rPr>
                <w:rFonts w:ascii="Times New Roman" w:eastAsia="Times New Roman" w:hAnsi="Times New Roman"/>
                <w:sz w:val="24"/>
                <w:szCs w:val="24"/>
              </w:rPr>
              <w:t>ent, must always be completed</w:t>
            </w:r>
          </w:p>
        </w:tc>
      </w:tr>
    </w:tbl>
    <w:p w:rsidR="009F6A19" w:rsidRDefault="009F6A19" w:rsidP="00CA4C84"/>
    <w:tbl>
      <w:tblPr>
        <w:tblpPr w:leftFromText="180" w:rightFromText="180" w:vertAnchor="text" w:horzAnchor="margin" w:tblpXSpec="center"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4"/>
        <w:gridCol w:w="4464"/>
      </w:tblGrid>
      <w:tr w:rsidR="009F6A19" w:rsidRPr="00CA4C84" w:rsidTr="003B1930">
        <w:tc>
          <w:tcPr>
            <w:tcW w:w="4464" w:type="dxa"/>
            <w:shd w:val="clear" w:color="auto" w:fill="1F497D" w:themeFill="text2"/>
          </w:tcPr>
          <w:p w:rsidR="009F6A19" w:rsidRPr="00CA4C84" w:rsidRDefault="009F6A19" w:rsidP="00490D57">
            <w:pPr>
              <w:spacing w:after="0" w:line="240" w:lineRule="auto"/>
              <w:jc w:val="center"/>
              <w:rPr>
                <w:rFonts w:ascii="Times New Roman" w:eastAsia="Times New Roman" w:hAnsi="Times New Roman"/>
                <w:sz w:val="24"/>
                <w:szCs w:val="24"/>
              </w:rPr>
            </w:pPr>
            <w:r w:rsidRPr="00C63DDB">
              <w:rPr>
                <w:rFonts w:ascii="Times New Roman" w:eastAsia="Times New Roman" w:hAnsi="Times New Roman"/>
                <w:b/>
                <w:color w:val="FFFFFF" w:themeColor="background1"/>
                <w:sz w:val="24"/>
                <w:szCs w:val="24"/>
              </w:rPr>
              <w:t xml:space="preserve">Change </w:t>
            </w:r>
            <w:r>
              <w:rPr>
                <w:rFonts w:ascii="Times New Roman" w:eastAsia="Times New Roman" w:hAnsi="Times New Roman"/>
                <w:b/>
                <w:color w:val="FFFFFF" w:themeColor="background1"/>
                <w:sz w:val="24"/>
                <w:szCs w:val="24"/>
              </w:rPr>
              <w:t xml:space="preserve">to be </w:t>
            </w:r>
            <w:r w:rsidRPr="00C63DDB">
              <w:rPr>
                <w:rFonts w:ascii="Times New Roman" w:eastAsia="Times New Roman" w:hAnsi="Times New Roman"/>
                <w:b/>
                <w:color w:val="FFFFFF" w:themeColor="background1"/>
                <w:sz w:val="24"/>
                <w:szCs w:val="24"/>
              </w:rPr>
              <w:t>Made</w:t>
            </w:r>
            <w:r>
              <w:rPr>
                <w:rFonts w:ascii="Times New Roman" w:eastAsia="Times New Roman" w:hAnsi="Times New Roman"/>
                <w:b/>
                <w:color w:val="FFFFFF" w:themeColor="background1"/>
                <w:sz w:val="24"/>
                <w:szCs w:val="24"/>
              </w:rPr>
              <w:t xml:space="preserve"> in April 2014</w:t>
            </w:r>
          </w:p>
        </w:tc>
        <w:tc>
          <w:tcPr>
            <w:tcW w:w="4464" w:type="dxa"/>
            <w:shd w:val="clear" w:color="auto" w:fill="1F497D" w:themeFill="text2"/>
          </w:tcPr>
          <w:p w:rsidR="009F6A19" w:rsidRPr="00CA4C84" w:rsidRDefault="009F6A19" w:rsidP="00490D57">
            <w:pPr>
              <w:spacing w:after="0" w:line="240" w:lineRule="auto"/>
              <w:jc w:val="center"/>
              <w:rPr>
                <w:rFonts w:ascii="Times New Roman" w:eastAsia="Times New Roman" w:hAnsi="Times New Roman"/>
                <w:b/>
                <w:sz w:val="24"/>
                <w:szCs w:val="24"/>
                <w:u w:val="single"/>
              </w:rPr>
            </w:pPr>
            <w:r w:rsidRPr="00C63DDB">
              <w:rPr>
                <w:rFonts w:ascii="Times New Roman" w:eastAsia="Times New Roman" w:hAnsi="Times New Roman"/>
                <w:b/>
                <w:color w:val="FFFFFF" w:themeColor="background1"/>
                <w:sz w:val="24"/>
                <w:szCs w:val="24"/>
              </w:rPr>
              <w:t>Effect</w:t>
            </w:r>
          </w:p>
        </w:tc>
      </w:tr>
      <w:tr w:rsidR="009F6A19" w:rsidRPr="00490D57" w:rsidTr="003B1930">
        <w:tc>
          <w:tcPr>
            <w:tcW w:w="4464" w:type="dxa"/>
            <w:shd w:val="clear" w:color="auto" w:fill="auto"/>
          </w:tcPr>
          <w:p w:rsidR="009F6A19" w:rsidRPr="00CA4C84" w:rsidRDefault="009F6A19" w:rsidP="00490D57">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t>Inappropriate Sexual Behavior</w:t>
            </w:r>
          </w:p>
        </w:tc>
        <w:tc>
          <w:tcPr>
            <w:tcW w:w="4464" w:type="dxa"/>
            <w:shd w:val="clear" w:color="auto" w:fill="auto"/>
          </w:tcPr>
          <w:p w:rsidR="009F6A19"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definition:</w:t>
            </w:r>
          </w:p>
          <w:p w:rsidR="009F6A19" w:rsidRPr="003B1930" w:rsidRDefault="009F6A19" w:rsidP="007A4B36">
            <w:pPr>
              <w:pStyle w:val="ListParagraph"/>
              <w:numPr>
                <w:ilvl w:val="0"/>
                <w:numId w:val="11"/>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C</w:t>
            </w:r>
            <w:r w:rsidRPr="00490D57">
              <w:rPr>
                <w:rFonts w:ascii="Times New Roman" w:eastAsia="Times New Roman" w:hAnsi="Times New Roman"/>
                <w:sz w:val="24"/>
                <w:szCs w:val="24"/>
              </w:rPr>
              <w:t xml:space="preserve">ategory </w:t>
            </w:r>
            <w:r>
              <w:rPr>
                <w:rFonts w:ascii="Times New Roman" w:eastAsia="Times New Roman" w:hAnsi="Times New Roman"/>
                <w:sz w:val="24"/>
                <w:szCs w:val="24"/>
              </w:rPr>
              <w:t xml:space="preserve">expanded </w:t>
            </w:r>
            <w:r w:rsidRPr="00490D57">
              <w:rPr>
                <w:rFonts w:ascii="Times New Roman" w:eastAsia="Times New Roman" w:hAnsi="Times New Roman"/>
                <w:sz w:val="24"/>
                <w:szCs w:val="24"/>
              </w:rPr>
              <w:t>to include credible threats of sexual violence towards another individual.  This event would have a secondary category of “aggressive Sexual Behavior – Alleged Perpetrator”</w:t>
            </w:r>
            <w:r>
              <w:rPr>
                <w:rFonts w:ascii="Times New Roman" w:eastAsia="Times New Roman" w:hAnsi="Times New Roman"/>
                <w:sz w:val="24"/>
                <w:szCs w:val="24"/>
              </w:rPr>
              <w:t>.</w:t>
            </w:r>
          </w:p>
        </w:tc>
      </w:tr>
      <w:tr w:rsidR="009F6A19" w:rsidRPr="00CA4C84" w:rsidTr="003B1930">
        <w:tc>
          <w:tcPr>
            <w:tcW w:w="4464" w:type="dxa"/>
            <w:shd w:val="clear" w:color="auto" w:fill="auto"/>
          </w:tcPr>
          <w:p w:rsidR="009F6A19" w:rsidRPr="00CA4C84" w:rsidRDefault="009F6A19" w:rsidP="00490D57">
            <w:pPr>
              <w:spacing w:after="0" w:line="240" w:lineRule="auto"/>
              <w:rPr>
                <w:rFonts w:ascii="Times New Roman" w:eastAsia="Times New Roman" w:hAnsi="Times New Roman"/>
                <w:sz w:val="24"/>
                <w:szCs w:val="24"/>
              </w:rPr>
            </w:pPr>
            <w:r w:rsidRPr="00CA4C84">
              <w:rPr>
                <w:rFonts w:ascii="Times New Roman" w:eastAsia="Times New Roman" w:hAnsi="Times New Roman"/>
                <w:sz w:val="24"/>
                <w:szCs w:val="24"/>
              </w:rPr>
              <w:t>Medical or Psychiatric Intervention Not Requiring a Hospital Visit</w:t>
            </w:r>
          </w:p>
        </w:tc>
        <w:tc>
          <w:tcPr>
            <w:tcW w:w="4464" w:type="dxa"/>
            <w:shd w:val="clear" w:color="auto" w:fill="auto"/>
          </w:tcPr>
          <w:p w:rsidR="009F6A19"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definition:</w:t>
            </w:r>
          </w:p>
          <w:p w:rsidR="009F6A19" w:rsidRDefault="009F6A19" w:rsidP="007A4B36">
            <w:pPr>
              <w:pStyle w:val="ListParagraph"/>
              <w:numPr>
                <w:ilvl w:val="0"/>
                <w:numId w:val="12"/>
              </w:numPr>
              <w:spacing w:after="0" w:line="240" w:lineRule="auto"/>
              <w:rPr>
                <w:rFonts w:ascii="Times New Roman" w:eastAsia="Times New Roman" w:hAnsi="Times New Roman"/>
                <w:sz w:val="24"/>
                <w:szCs w:val="24"/>
              </w:rPr>
            </w:pPr>
            <w:r w:rsidRPr="00490D57">
              <w:rPr>
                <w:rFonts w:ascii="Times New Roman" w:eastAsia="Times New Roman" w:hAnsi="Times New Roman"/>
                <w:sz w:val="24"/>
                <w:szCs w:val="24"/>
              </w:rPr>
              <w:t xml:space="preserve">Category </w:t>
            </w:r>
            <w:r>
              <w:rPr>
                <w:rFonts w:ascii="Times New Roman" w:eastAsia="Times New Roman" w:hAnsi="Times New Roman"/>
                <w:sz w:val="24"/>
                <w:szCs w:val="24"/>
              </w:rPr>
              <w:t>expanded</w:t>
            </w:r>
            <w:r w:rsidRPr="00490D57">
              <w:rPr>
                <w:rFonts w:ascii="Times New Roman" w:eastAsia="Times New Roman" w:hAnsi="Times New Roman"/>
                <w:sz w:val="24"/>
                <w:szCs w:val="24"/>
              </w:rPr>
              <w:t xml:space="preserve"> to </w:t>
            </w:r>
            <w:r>
              <w:rPr>
                <w:rFonts w:ascii="Times New Roman" w:eastAsia="Times New Roman" w:hAnsi="Times New Roman"/>
                <w:sz w:val="24"/>
                <w:szCs w:val="24"/>
              </w:rPr>
              <w:t>three</w:t>
            </w:r>
            <w:r w:rsidRPr="00490D57">
              <w:rPr>
                <w:rFonts w:ascii="Times New Roman" w:eastAsia="Times New Roman" w:hAnsi="Times New Roman"/>
                <w:sz w:val="24"/>
                <w:szCs w:val="24"/>
              </w:rPr>
              <w:t xml:space="preserve"> other types of events:</w:t>
            </w:r>
          </w:p>
          <w:p w:rsidR="009F6A19" w:rsidRDefault="009F6A19" w:rsidP="007A4B36">
            <w:pPr>
              <w:pStyle w:val="ListParagraph"/>
              <w:numPr>
                <w:ilvl w:val="1"/>
                <w:numId w:val="13"/>
              </w:numPr>
              <w:spacing w:after="0" w:line="240" w:lineRule="auto"/>
              <w:rPr>
                <w:rFonts w:ascii="Times New Roman" w:eastAsia="Times New Roman" w:hAnsi="Times New Roman"/>
                <w:sz w:val="24"/>
                <w:szCs w:val="24"/>
              </w:rPr>
            </w:pPr>
            <w:r w:rsidRPr="00490D57">
              <w:rPr>
                <w:rFonts w:ascii="Times New Roman" w:eastAsia="Times New Roman" w:hAnsi="Times New Roman"/>
                <w:sz w:val="24"/>
                <w:szCs w:val="24"/>
              </w:rPr>
              <w:t>Non-compliance with medication which is not currently tracked through a plan and could result in a potential health concern</w:t>
            </w:r>
            <w:r w:rsidR="00510E3D">
              <w:rPr>
                <w:rFonts w:ascii="Times New Roman" w:eastAsia="Times New Roman" w:hAnsi="Times New Roman"/>
                <w:sz w:val="24"/>
                <w:szCs w:val="24"/>
              </w:rPr>
              <w:t xml:space="preserve"> of a serious and immediate nature</w:t>
            </w:r>
            <w:r w:rsidRPr="00490D57">
              <w:rPr>
                <w:rFonts w:ascii="Times New Roman" w:eastAsia="Times New Roman" w:hAnsi="Times New Roman"/>
                <w:sz w:val="24"/>
                <w:szCs w:val="24"/>
              </w:rPr>
              <w:t>.  Medical consultation, at a minimum, should be sought to determine the extent of the risk.  Once the event is resolved, a plan should be developed in conjunction with the prescribing physician for addressing future instances of non-compliance.</w:t>
            </w:r>
          </w:p>
          <w:p w:rsidR="009F6A19" w:rsidRDefault="009F6A19" w:rsidP="007A4B36">
            <w:pPr>
              <w:pStyle w:val="ListParagraph"/>
              <w:numPr>
                <w:ilvl w:val="1"/>
                <w:numId w:val="13"/>
              </w:numPr>
              <w:spacing w:after="0" w:line="240" w:lineRule="auto"/>
              <w:rPr>
                <w:rFonts w:ascii="Times New Roman" w:eastAsia="Times New Roman" w:hAnsi="Times New Roman"/>
                <w:sz w:val="24"/>
                <w:szCs w:val="24"/>
              </w:rPr>
            </w:pPr>
            <w:r w:rsidRPr="00490D57">
              <w:rPr>
                <w:rFonts w:ascii="Times New Roman" w:eastAsia="Times New Roman" w:hAnsi="Times New Roman"/>
                <w:sz w:val="24"/>
                <w:szCs w:val="24"/>
              </w:rPr>
              <w:t>Use of the Heimlich, which should trigger at a minimum, medical consultation.</w:t>
            </w:r>
          </w:p>
          <w:p w:rsidR="00863ECB" w:rsidRDefault="00550344" w:rsidP="00863ECB">
            <w:pPr>
              <w:spacing w:after="0" w:line="240" w:lineRule="auto"/>
              <w:rPr>
                <w:rFonts w:ascii="Times New Roman" w:eastAsia="Times New Roman" w:hAnsi="Times New Roman"/>
                <w:sz w:val="24"/>
                <w:szCs w:val="24"/>
              </w:rPr>
            </w:pPr>
            <w:r>
              <w:rPr>
                <w:rFonts w:ascii="Times New Roman" w:eastAsia="Times New Roman" w:hAnsi="Times New Roman"/>
                <w:b/>
                <w:sz w:val="24"/>
                <w:szCs w:val="24"/>
              </w:rPr>
              <w:t>Clarification o</w:t>
            </w:r>
            <w:r w:rsidR="00863ECB">
              <w:rPr>
                <w:rFonts w:ascii="Times New Roman" w:eastAsia="Times New Roman" w:hAnsi="Times New Roman"/>
                <w:b/>
                <w:sz w:val="24"/>
                <w:szCs w:val="24"/>
              </w:rPr>
              <w:t>nly</w:t>
            </w:r>
            <w:r w:rsidR="00863ECB">
              <w:rPr>
                <w:rFonts w:ascii="Times New Roman" w:eastAsia="Times New Roman" w:hAnsi="Times New Roman"/>
                <w:sz w:val="24"/>
                <w:szCs w:val="24"/>
              </w:rPr>
              <w:t>:</w:t>
            </w:r>
          </w:p>
          <w:p w:rsidR="00863ECB" w:rsidRPr="00863ECB" w:rsidRDefault="00863ECB" w:rsidP="00863ECB">
            <w:pPr>
              <w:pStyle w:val="ListParagraph"/>
              <w:numPr>
                <w:ilvl w:val="0"/>
                <w:numId w:val="12"/>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Covers medical emergencies that are treated in urgent care settings and not emergency rooms.</w:t>
            </w:r>
          </w:p>
        </w:tc>
      </w:tr>
      <w:tr w:rsidR="009F6A19" w:rsidRPr="00490D57" w:rsidTr="003B1930">
        <w:tc>
          <w:tcPr>
            <w:tcW w:w="4464" w:type="dxa"/>
            <w:shd w:val="clear" w:color="auto" w:fill="auto"/>
          </w:tcPr>
          <w:p w:rsidR="009F6A19" w:rsidRPr="009608C2" w:rsidRDefault="009F6A19" w:rsidP="00490D57">
            <w:pPr>
              <w:spacing w:after="0" w:line="240" w:lineRule="auto"/>
              <w:rPr>
                <w:rFonts w:ascii="Times New Roman" w:eastAsia="Times New Roman" w:hAnsi="Times New Roman"/>
                <w:sz w:val="24"/>
                <w:szCs w:val="24"/>
              </w:rPr>
            </w:pPr>
            <w:r w:rsidRPr="009608C2">
              <w:rPr>
                <w:rFonts w:ascii="Times New Roman" w:eastAsia="Times New Roman" w:hAnsi="Times New Roman"/>
                <w:sz w:val="24"/>
                <w:szCs w:val="24"/>
              </w:rPr>
              <w:t xml:space="preserve">Suspected Mistreatment </w:t>
            </w:r>
          </w:p>
        </w:tc>
        <w:tc>
          <w:tcPr>
            <w:tcW w:w="4464" w:type="dxa"/>
            <w:shd w:val="clear" w:color="auto" w:fill="auto"/>
          </w:tcPr>
          <w:p w:rsidR="009F6A19" w:rsidRPr="003B1930" w:rsidRDefault="003B1930" w:rsidP="00490D57">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definition:</w:t>
            </w:r>
          </w:p>
          <w:p w:rsidR="007D7EAD" w:rsidRDefault="009F6A19" w:rsidP="007D7EAD">
            <w:pPr>
              <w:pStyle w:val="ListParagraph"/>
              <w:numPr>
                <w:ilvl w:val="0"/>
                <w:numId w:val="14"/>
              </w:numPr>
              <w:spacing w:after="0" w:line="240" w:lineRule="auto"/>
              <w:rPr>
                <w:rFonts w:ascii="Times New Roman" w:eastAsia="Times New Roman" w:hAnsi="Times New Roman"/>
                <w:sz w:val="24"/>
                <w:szCs w:val="24"/>
              </w:rPr>
            </w:pPr>
            <w:r w:rsidRPr="00490D57">
              <w:rPr>
                <w:rFonts w:ascii="Times New Roman" w:eastAsia="Times New Roman" w:hAnsi="Times New Roman"/>
                <w:sz w:val="24"/>
                <w:szCs w:val="24"/>
              </w:rPr>
              <w:t>Restraint is not allowed with individuals receiving ABI or Money Follows the Person</w:t>
            </w:r>
            <w:r>
              <w:rPr>
                <w:rFonts w:ascii="Times New Roman" w:eastAsia="Times New Roman" w:hAnsi="Times New Roman"/>
                <w:sz w:val="24"/>
                <w:szCs w:val="24"/>
              </w:rPr>
              <w:t xml:space="preserve"> (MFP)</w:t>
            </w:r>
            <w:r w:rsidR="007D7EAD">
              <w:rPr>
                <w:rFonts w:ascii="Times New Roman" w:eastAsia="Times New Roman" w:hAnsi="Times New Roman"/>
                <w:sz w:val="24"/>
                <w:szCs w:val="24"/>
              </w:rPr>
              <w:t xml:space="preserve"> services.  </w:t>
            </w:r>
            <w:r w:rsidR="00B96F6C">
              <w:rPr>
                <w:rFonts w:ascii="Times New Roman" w:eastAsia="Times New Roman" w:hAnsi="Times New Roman"/>
                <w:sz w:val="24"/>
                <w:szCs w:val="24"/>
              </w:rPr>
              <w:t xml:space="preserve"> </w:t>
            </w:r>
            <w:r w:rsidRPr="00490D57">
              <w:rPr>
                <w:rFonts w:ascii="Times New Roman" w:eastAsia="Times New Roman" w:hAnsi="Times New Roman"/>
                <w:sz w:val="24"/>
                <w:szCs w:val="24"/>
              </w:rPr>
              <w:t>If</w:t>
            </w:r>
            <w:r w:rsidR="007D7EAD">
              <w:rPr>
                <w:rFonts w:ascii="Times New Roman" w:eastAsia="Times New Roman" w:hAnsi="Times New Roman"/>
                <w:sz w:val="24"/>
                <w:szCs w:val="24"/>
              </w:rPr>
              <w:t xml:space="preserve"> unauthorized restraint is used (unless the restraint/hold is to protect the individual from imminent, serious physical harm)</w:t>
            </w:r>
            <w:r w:rsidR="007D7EAD" w:rsidRPr="00490D57">
              <w:rPr>
                <w:rFonts w:ascii="Times New Roman" w:eastAsia="Times New Roman" w:hAnsi="Times New Roman"/>
                <w:sz w:val="24"/>
                <w:szCs w:val="24"/>
              </w:rPr>
              <w:t xml:space="preserve"> </w:t>
            </w:r>
            <w:r w:rsidRPr="00490D57">
              <w:rPr>
                <w:rFonts w:ascii="Times New Roman" w:eastAsia="Times New Roman" w:hAnsi="Times New Roman"/>
                <w:sz w:val="24"/>
                <w:szCs w:val="24"/>
              </w:rPr>
              <w:t xml:space="preserve">DPPC should be called and an </w:t>
            </w:r>
            <w:r w:rsidRPr="00490D57">
              <w:rPr>
                <w:rFonts w:ascii="Times New Roman" w:eastAsia="Times New Roman" w:hAnsi="Times New Roman"/>
                <w:sz w:val="24"/>
                <w:szCs w:val="24"/>
              </w:rPr>
              <w:lastRenderedPageBreak/>
              <w:t>incident report for “suspected mistreatment” with a secondary category of “alleged victim of physical abuse” needs to be filed.</w:t>
            </w:r>
          </w:p>
          <w:p w:rsidR="009F6A19" w:rsidRPr="007D7EAD" w:rsidRDefault="007D7EAD" w:rsidP="007D7EAD">
            <w:pPr>
              <w:pStyle w:val="ListParagraph"/>
              <w:numPr>
                <w:ilvl w:val="0"/>
                <w:numId w:val="14"/>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If an individual receiving ABI or MFP services is restrained to prevent serious physical harm, such as stopping the person from running into traffic, an incident report should be completed under the applicable category and the restraint or hold should be described in the narrative.</w:t>
            </w:r>
            <w:r w:rsidR="009F6A19" w:rsidRPr="00490D57">
              <w:rPr>
                <w:rFonts w:ascii="Times New Roman" w:eastAsia="Times New Roman" w:hAnsi="Times New Roman"/>
                <w:sz w:val="24"/>
                <w:szCs w:val="24"/>
              </w:rPr>
              <w:t xml:space="preserve">  </w:t>
            </w:r>
          </w:p>
        </w:tc>
      </w:tr>
      <w:tr w:rsidR="009F6A19" w:rsidRPr="00490D57" w:rsidTr="003B1930">
        <w:tc>
          <w:tcPr>
            <w:tcW w:w="4464" w:type="dxa"/>
            <w:shd w:val="clear" w:color="auto" w:fill="auto"/>
          </w:tcPr>
          <w:p w:rsidR="009F6A19" w:rsidRPr="003B1930" w:rsidRDefault="009F6A19" w:rsidP="00490D57">
            <w:pPr>
              <w:spacing w:after="0" w:line="240" w:lineRule="auto"/>
              <w:rPr>
                <w:rFonts w:ascii="Times New Roman" w:eastAsia="Times New Roman" w:hAnsi="Times New Roman"/>
                <w:sz w:val="24"/>
                <w:szCs w:val="24"/>
              </w:rPr>
            </w:pPr>
            <w:r w:rsidRPr="003B1930">
              <w:rPr>
                <w:rFonts w:ascii="Times New Roman" w:eastAsia="Times New Roman" w:hAnsi="Times New Roman"/>
                <w:sz w:val="24"/>
                <w:szCs w:val="24"/>
              </w:rPr>
              <w:lastRenderedPageBreak/>
              <w:t>New Questions added to the Incident Classification Page:</w:t>
            </w:r>
          </w:p>
          <w:p w:rsidR="009F6A19" w:rsidRPr="009608C2" w:rsidRDefault="009F6A19" w:rsidP="00490D57">
            <w:pPr>
              <w:spacing w:after="0" w:line="240" w:lineRule="auto"/>
              <w:rPr>
                <w:rFonts w:ascii="Times New Roman" w:eastAsia="Times New Roman" w:hAnsi="Times New Roman"/>
                <w:sz w:val="24"/>
                <w:szCs w:val="24"/>
              </w:rPr>
            </w:pPr>
          </w:p>
          <w:p w:rsidR="003B1930" w:rsidRDefault="009F6A19" w:rsidP="007A4B36">
            <w:pPr>
              <w:pStyle w:val="ListParagraph"/>
              <w:numPr>
                <w:ilvl w:val="1"/>
                <w:numId w:val="6"/>
              </w:numPr>
              <w:spacing w:after="0" w:line="240" w:lineRule="auto"/>
              <w:ind w:left="540"/>
              <w:rPr>
                <w:rFonts w:ascii="Times New Roman" w:eastAsia="Times New Roman" w:hAnsi="Times New Roman"/>
                <w:sz w:val="24"/>
                <w:szCs w:val="24"/>
              </w:rPr>
            </w:pPr>
            <w:r w:rsidRPr="003B1930">
              <w:rPr>
                <w:rFonts w:ascii="Times New Roman" w:eastAsia="Times New Roman" w:hAnsi="Times New Roman"/>
                <w:sz w:val="24"/>
                <w:szCs w:val="24"/>
              </w:rPr>
              <w:t>Did the incident involve the unauthorized use of drugs or alcohol?</w:t>
            </w:r>
          </w:p>
          <w:p w:rsidR="003B1930" w:rsidRDefault="009F6A19" w:rsidP="007A4B36">
            <w:pPr>
              <w:pStyle w:val="ListParagraph"/>
              <w:numPr>
                <w:ilvl w:val="1"/>
                <w:numId w:val="6"/>
              </w:numPr>
              <w:spacing w:after="0" w:line="240" w:lineRule="auto"/>
              <w:ind w:left="540"/>
              <w:rPr>
                <w:rFonts w:ascii="Times New Roman" w:eastAsia="Times New Roman" w:hAnsi="Times New Roman"/>
                <w:sz w:val="24"/>
                <w:szCs w:val="24"/>
              </w:rPr>
            </w:pPr>
            <w:r w:rsidRPr="003B1930">
              <w:rPr>
                <w:rFonts w:ascii="Times New Roman" w:eastAsia="Times New Roman" w:hAnsi="Times New Roman"/>
                <w:sz w:val="24"/>
                <w:szCs w:val="24"/>
              </w:rPr>
              <w:t>Did the incident involve suicidal threat/ideation?</w:t>
            </w:r>
          </w:p>
          <w:p w:rsidR="003B1930" w:rsidRDefault="009F6A19" w:rsidP="007A4B36">
            <w:pPr>
              <w:pStyle w:val="ListParagraph"/>
              <w:numPr>
                <w:ilvl w:val="1"/>
                <w:numId w:val="6"/>
              </w:numPr>
              <w:spacing w:after="0" w:line="240" w:lineRule="auto"/>
              <w:ind w:left="540"/>
              <w:rPr>
                <w:rFonts w:ascii="Times New Roman" w:eastAsia="Times New Roman" w:hAnsi="Times New Roman"/>
                <w:sz w:val="24"/>
                <w:szCs w:val="24"/>
              </w:rPr>
            </w:pPr>
            <w:r w:rsidRPr="003B1930">
              <w:rPr>
                <w:rFonts w:ascii="Times New Roman" w:eastAsia="Times New Roman" w:hAnsi="Times New Roman"/>
                <w:sz w:val="24"/>
                <w:szCs w:val="24"/>
              </w:rPr>
              <w:t>Did the incident involve non-compliance with a medical directive?</w:t>
            </w:r>
          </w:p>
          <w:p w:rsidR="009F6A19" w:rsidRPr="009608C2" w:rsidRDefault="009F6A19" w:rsidP="007A4B36">
            <w:pPr>
              <w:pStyle w:val="ListParagraph"/>
              <w:numPr>
                <w:ilvl w:val="1"/>
                <w:numId w:val="6"/>
              </w:numPr>
              <w:spacing w:after="0" w:line="240" w:lineRule="auto"/>
              <w:ind w:left="540"/>
              <w:rPr>
                <w:rFonts w:ascii="Times New Roman" w:eastAsia="Times New Roman" w:hAnsi="Times New Roman"/>
                <w:sz w:val="24"/>
                <w:szCs w:val="24"/>
              </w:rPr>
            </w:pPr>
            <w:r w:rsidRPr="009608C2">
              <w:rPr>
                <w:rFonts w:ascii="Times New Roman" w:eastAsia="Times New Roman" w:hAnsi="Times New Roman"/>
                <w:sz w:val="24"/>
                <w:szCs w:val="24"/>
              </w:rPr>
              <w:t>Did the incident involve non-compliance with medications?</w:t>
            </w:r>
          </w:p>
        </w:tc>
        <w:tc>
          <w:tcPr>
            <w:tcW w:w="4464" w:type="dxa"/>
            <w:shd w:val="clear" w:color="auto" w:fill="auto"/>
          </w:tcPr>
          <w:p w:rsidR="009F6A19"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expectation:</w:t>
            </w:r>
          </w:p>
          <w:p w:rsidR="009F6A19" w:rsidRPr="00490D57" w:rsidRDefault="00F63DD0" w:rsidP="007A4B36">
            <w:pPr>
              <w:pStyle w:val="ListParagraph"/>
              <w:numPr>
                <w:ilvl w:val="0"/>
                <w:numId w:val="15"/>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Each</w:t>
            </w:r>
            <w:r w:rsidR="009F6A19" w:rsidRPr="00490D57">
              <w:rPr>
                <w:rFonts w:ascii="Times New Roman" w:eastAsia="Times New Roman" w:hAnsi="Times New Roman"/>
                <w:sz w:val="24"/>
                <w:szCs w:val="24"/>
              </w:rPr>
              <w:t xml:space="preserve"> of these questions </w:t>
            </w:r>
            <w:r w:rsidR="009F6A19">
              <w:rPr>
                <w:rFonts w:ascii="Times New Roman" w:eastAsia="Times New Roman" w:hAnsi="Times New Roman"/>
                <w:sz w:val="24"/>
                <w:szCs w:val="24"/>
              </w:rPr>
              <w:t>must</w:t>
            </w:r>
            <w:r w:rsidR="009F6A19" w:rsidRPr="00490D57">
              <w:rPr>
                <w:rFonts w:ascii="Times New Roman" w:eastAsia="Times New Roman" w:hAnsi="Times New Roman"/>
                <w:sz w:val="24"/>
                <w:szCs w:val="24"/>
              </w:rPr>
              <w:t xml:space="preserve"> be answered for every incident report that is filed.  The reporter does not need to determine if or how the presence of any of these issues affected the incident but, rather, is identifying </w:t>
            </w:r>
            <w:r w:rsidR="009F6A19">
              <w:rPr>
                <w:rFonts w:ascii="Times New Roman" w:eastAsia="Times New Roman" w:hAnsi="Times New Roman"/>
                <w:sz w:val="24"/>
                <w:szCs w:val="24"/>
              </w:rPr>
              <w:t>the presence of one or more of these issues</w:t>
            </w:r>
            <w:r w:rsidR="009F6A19" w:rsidRPr="00490D57">
              <w:rPr>
                <w:rFonts w:ascii="Times New Roman" w:eastAsia="Times New Roman" w:hAnsi="Times New Roman"/>
                <w:sz w:val="24"/>
                <w:szCs w:val="24"/>
              </w:rPr>
              <w:t xml:space="preserve">.  </w:t>
            </w:r>
            <w:r w:rsidR="001F060E">
              <w:rPr>
                <w:rFonts w:ascii="Times New Roman" w:eastAsia="Times New Roman" w:hAnsi="Times New Roman"/>
                <w:sz w:val="24"/>
                <w:szCs w:val="24"/>
              </w:rPr>
              <w:t xml:space="preserve">If the incident is unwitnessed and the choices are yes/no only, answer “no”. </w:t>
            </w:r>
          </w:p>
        </w:tc>
      </w:tr>
      <w:tr w:rsidR="009F6A19" w:rsidRPr="00CA4C84" w:rsidTr="003B1930">
        <w:tc>
          <w:tcPr>
            <w:tcW w:w="4464" w:type="dxa"/>
            <w:shd w:val="clear" w:color="auto" w:fill="auto"/>
          </w:tcPr>
          <w:p w:rsidR="009F6A19" w:rsidRPr="00490D57" w:rsidRDefault="009F6A19" w:rsidP="00490D57">
            <w:pPr>
              <w:spacing w:after="0" w:line="240" w:lineRule="auto"/>
              <w:rPr>
                <w:rFonts w:ascii="Times New Roman" w:eastAsia="Times New Roman" w:hAnsi="Times New Roman"/>
                <w:sz w:val="24"/>
                <w:szCs w:val="24"/>
              </w:rPr>
            </w:pPr>
            <w:r w:rsidRPr="00490D57">
              <w:rPr>
                <w:rFonts w:ascii="Times New Roman" w:eastAsia="Times New Roman" w:hAnsi="Times New Roman"/>
                <w:sz w:val="24"/>
                <w:szCs w:val="24"/>
              </w:rPr>
              <w:t>New Question added to the Notifications Page:</w:t>
            </w:r>
          </w:p>
          <w:p w:rsidR="009F6A19" w:rsidRPr="00CA4C84" w:rsidRDefault="009F6A19" w:rsidP="00490D57">
            <w:pPr>
              <w:spacing w:after="0" w:line="240" w:lineRule="auto"/>
              <w:rPr>
                <w:rFonts w:ascii="Times New Roman" w:eastAsia="Times New Roman" w:hAnsi="Times New Roman"/>
                <w:b/>
                <w:sz w:val="24"/>
                <w:szCs w:val="24"/>
              </w:rPr>
            </w:pPr>
          </w:p>
          <w:p w:rsidR="003B1930" w:rsidRDefault="009F6A19" w:rsidP="007A4B36">
            <w:pPr>
              <w:pStyle w:val="ListParagraph"/>
              <w:numPr>
                <w:ilvl w:val="0"/>
                <w:numId w:val="16"/>
              </w:numPr>
              <w:spacing w:after="0" w:line="240" w:lineRule="auto"/>
              <w:ind w:left="540"/>
              <w:rPr>
                <w:rFonts w:ascii="Times New Roman" w:eastAsia="Times New Roman" w:hAnsi="Times New Roman"/>
                <w:sz w:val="24"/>
                <w:szCs w:val="24"/>
              </w:rPr>
            </w:pPr>
            <w:r w:rsidRPr="003B1930">
              <w:rPr>
                <w:rFonts w:ascii="Times New Roman" w:eastAsia="Times New Roman" w:hAnsi="Times New Roman"/>
                <w:sz w:val="24"/>
                <w:szCs w:val="24"/>
              </w:rPr>
              <w:t>Was Elder Affairs Notified?</w:t>
            </w:r>
          </w:p>
          <w:p w:rsidR="003B1930" w:rsidRDefault="009F6A19" w:rsidP="007A4B36">
            <w:pPr>
              <w:pStyle w:val="ListParagraph"/>
              <w:numPr>
                <w:ilvl w:val="0"/>
                <w:numId w:val="16"/>
              </w:numPr>
              <w:spacing w:after="0" w:line="240" w:lineRule="auto"/>
              <w:ind w:left="540"/>
              <w:rPr>
                <w:rFonts w:ascii="Times New Roman" w:eastAsia="Times New Roman" w:hAnsi="Times New Roman"/>
                <w:sz w:val="24"/>
                <w:szCs w:val="24"/>
              </w:rPr>
            </w:pPr>
            <w:r w:rsidRPr="003B1930">
              <w:rPr>
                <w:rFonts w:ascii="Times New Roman" w:eastAsia="Times New Roman" w:hAnsi="Times New Roman"/>
                <w:sz w:val="24"/>
                <w:szCs w:val="24"/>
              </w:rPr>
              <w:t>Was the agency on-call contacted?</w:t>
            </w:r>
          </w:p>
          <w:p w:rsidR="009F6A19" w:rsidRPr="00CA4C84" w:rsidRDefault="009F6A19" w:rsidP="007A4B36">
            <w:pPr>
              <w:pStyle w:val="ListParagraph"/>
              <w:numPr>
                <w:ilvl w:val="0"/>
                <w:numId w:val="16"/>
              </w:numPr>
              <w:spacing w:after="0" w:line="240" w:lineRule="auto"/>
              <w:ind w:left="540"/>
              <w:rPr>
                <w:rFonts w:ascii="Times New Roman" w:eastAsia="Times New Roman" w:hAnsi="Times New Roman"/>
                <w:sz w:val="24"/>
                <w:szCs w:val="24"/>
              </w:rPr>
            </w:pPr>
            <w:r w:rsidRPr="00CA4C84">
              <w:rPr>
                <w:rFonts w:ascii="Times New Roman" w:eastAsia="Times New Roman" w:hAnsi="Times New Roman"/>
                <w:sz w:val="24"/>
                <w:szCs w:val="24"/>
              </w:rPr>
              <w:t>If “yes,” who was the on-call?</w:t>
            </w:r>
          </w:p>
        </w:tc>
        <w:tc>
          <w:tcPr>
            <w:tcW w:w="4464" w:type="dxa"/>
            <w:shd w:val="clear" w:color="auto" w:fill="auto"/>
          </w:tcPr>
          <w:p w:rsidR="009F6A19" w:rsidRPr="003B1930" w:rsidRDefault="003B1930" w:rsidP="003B1930">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Change in expectation:</w:t>
            </w:r>
          </w:p>
          <w:p w:rsidR="009F6A19" w:rsidRDefault="00F63DD0" w:rsidP="007A4B36">
            <w:pPr>
              <w:pStyle w:val="ListParagraph"/>
              <w:numPr>
                <w:ilvl w:val="0"/>
                <w:numId w:val="17"/>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If</w:t>
            </w:r>
            <w:r w:rsidR="009F6A19" w:rsidRPr="00490D57">
              <w:rPr>
                <w:rFonts w:ascii="Times New Roman" w:eastAsia="Times New Roman" w:hAnsi="Times New Roman"/>
                <w:sz w:val="24"/>
                <w:szCs w:val="24"/>
              </w:rPr>
              <w:t xml:space="preserve"> there is question </w:t>
            </w:r>
            <w:r w:rsidR="009F6A19">
              <w:rPr>
                <w:rFonts w:ascii="Times New Roman" w:eastAsia="Times New Roman" w:hAnsi="Times New Roman"/>
                <w:sz w:val="24"/>
                <w:szCs w:val="24"/>
              </w:rPr>
              <w:t>as to whether</w:t>
            </w:r>
            <w:r w:rsidR="009F6A19" w:rsidRPr="00490D57">
              <w:rPr>
                <w:rFonts w:ascii="Times New Roman" w:eastAsia="Times New Roman" w:hAnsi="Times New Roman"/>
                <w:sz w:val="24"/>
                <w:szCs w:val="24"/>
              </w:rPr>
              <w:t xml:space="preserve"> an individual over the age of 55</w:t>
            </w:r>
            <w:r w:rsidR="009F6A19">
              <w:rPr>
                <w:rFonts w:ascii="Times New Roman" w:eastAsia="Times New Roman" w:hAnsi="Times New Roman"/>
                <w:sz w:val="24"/>
                <w:szCs w:val="24"/>
              </w:rPr>
              <w:t xml:space="preserve"> was abused (question #1)</w:t>
            </w:r>
            <w:r w:rsidR="009F6A19" w:rsidRPr="00490D57">
              <w:rPr>
                <w:rFonts w:ascii="Times New Roman" w:eastAsia="Times New Roman" w:hAnsi="Times New Roman"/>
                <w:sz w:val="24"/>
                <w:szCs w:val="24"/>
              </w:rPr>
              <w:t>, both Elder Affairs and DPPC should be contacted.</w:t>
            </w:r>
          </w:p>
          <w:p w:rsidR="009F6A19" w:rsidRPr="003B1930" w:rsidRDefault="009F6A19" w:rsidP="007A4B36">
            <w:pPr>
              <w:pStyle w:val="ListParagraph"/>
              <w:numPr>
                <w:ilvl w:val="0"/>
                <w:numId w:val="17"/>
              </w:numPr>
              <w:spacing w:after="0" w:line="240" w:lineRule="auto"/>
              <w:rPr>
                <w:rFonts w:ascii="Times New Roman" w:eastAsia="Times New Roman" w:hAnsi="Times New Roman"/>
                <w:sz w:val="24"/>
                <w:szCs w:val="24"/>
              </w:rPr>
            </w:pPr>
            <w:r w:rsidRPr="00490D57">
              <w:rPr>
                <w:rFonts w:ascii="Times New Roman" w:eastAsia="Times New Roman" w:hAnsi="Times New Roman"/>
                <w:sz w:val="24"/>
                <w:szCs w:val="24"/>
              </w:rPr>
              <w:t xml:space="preserve">For questions </w:t>
            </w:r>
            <w:r>
              <w:rPr>
                <w:rFonts w:ascii="Times New Roman" w:eastAsia="Times New Roman" w:hAnsi="Times New Roman"/>
                <w:sz w:val="24"/>
                <w:szCs w:val="24"/>
              </w:rPr>
              <w:t>#</w:t>
            </w:r>
            <w:r w:rsidRPr="00490D57">
              <w:rPr>
                <w:rFonts w:ascii="Times New Roman" w:eastAsia="Times New Roman" w:hAnsi="Times New Roman"/>
                <w:sz w:val="24"/>
                <w:szCs w:val="24"/>
              </w:rPr>
              <w:t xml:space="preserve">2 and </w:t>
            </w:r>
            <w:r>
              <w:rPr>
                <w:rFonts w:ascii="Times New Roman" w:eastAsia="Times New Roman" w:hAnsi="Times New Roman"/>
                <w:sz w:val="24"/>
                <w:szCs w:val="24"/>
              </w:rPr>
              <w:t>#</w:t>
            </w:r>
            <w:r w:rsidRPr="00490D57">
              <w:rPr>
                <w:rFonts w:ascii="Times New Roman" w:eastAsia="Times New Roman" w:hAnsi="Times New Roman"/>
                <w:sz w:val="24"/>
                <w:szCs w:val="24"/>
              </w:rPr>
              <w:t xml:space="preserve">3, the reporter </w:t>
            </w:r>
            <w:r>
              <w:rPr>
                <w:rFonts w:ascii="Times New Roman" w:eastAsia="Times New Roman" w:hAnsi="Times New Roman"/>
                <w:sz w:val="24"/>
                <w:szCs w:val="24"/>
              </w:rPr>
              <w:t>must state whether the</w:t>
            </w:r>
            <w:r w:rsidRPr="00490D57">
              <w:rPr>
                <w:rFonts w:ascii="Times New Roman" w:eastAsia="Times New Roman" w:hAnsi="Times New Roman"/>
                <w:sz w:val="24"/>
                <w:szCs w:val="24"/>
              </w:rPr>
              <w:t xml:space="preserve"> agency on-call </w:t>
            </w:r>
            <w:r>
              <w:rPr>
                <w:rFonts w:ascii="Times New Roman" w:eastAsia="Times New Roman" w:hAnsi="Times New Roman"/>
                <w:sz w:val="24"/>
                <w:szCs w:val="24"/>
              </w:rPr>
              <w:t xml:space="preserve">was contacted </w:t>
            </w:r>
            <w:r w:rsidRPr="00490D57">
              <w:rPr>
                <w:rFonts w:ascii="Times New Roman" w:eastAsia="Times New Roman" w:hAnsi="Times New Roman"/>
                <w:sz w:val="24"/>
                <w:szCs w:val="24"/>
              </w:rPr>
              <w:t>to review the incident</w:t>
            </w:r>
            <w:r>
              <w:rPr>
                <w:rFonts w:ascii="Times New Roman" w:eastAsia="Times New Roman" w:hAnsi="Times New Roman"/>
                <w:sz w:val="24"/>
                <w:szCs w:val="24"/>
              </w:rPr>
              <w:t>, as well as</w:t>
            </w:r>
            <w:r w:rsidRPr="00490D57">
              <w:rPr>
                <w:rFonts w:ascii="Times New Roman" w:eastAsia="Times New Roman" w:hAnsi="Times New Roman"/>
                <w:sz w:val="24"/>
                <w:szCs w:val="24"/>
              </w:rPr>
              <w:t xml:space="preserve"> </w:t>
            </w:r>
            <w:r>
              <w:rPr>
                <w:rFonts w:ascii="Times New Roman" w:eastAsia="Times New Roman" w:hAnsi="Times New Roman"/>
                <w:sz w:val="24"/>
                <w:szCs w:val="24"/>
              </w:rPr>
              <w:t xml:space="preserve">the name of the on-call. </w:t>
            </w:r>
          </w:p>
        </w:tc>
      </w:tr>
    </w:tbl>
    <w:p w:rsidR="00B72BC9" w:rsidRPr="007D7EAD" w:rsidRDefault="00B72BC9" w:rsidP="007D7EAD">
      <w:pPr>
        <w:spacing w:after="0" w:line="240" w:lineRule="auto"/>
        <w:rPr>
          <w:rFonts w:ascii="Times New Roman" w:eastAsia="Times New Roman" w:hAnsi="Times New Roman"/>
          <w:b/>
          <w:sz w:val="24"/>
          <w:szCs w:val="24"/>
        </w:rPr>
      </w:pPr>
    </w:p>
    <w:sectPr w:rsidR="00B72BC9" w:rsidRPr="007D7EAD" w:rsidSect="009049C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7AA" w:rsidRDefault="001737AA" w:rsidP="00AA607A">
      <w:pPr>
        <w:spacing w:after="0" w:line="240" w:lineRule="auto"/>
      </w:pPr>
      <w:r>
        <w:separator/>
      </w:r>
    </w:p>
  </w:endnote>
  <w:endnote w:type="continuationSeparator" w:id="0">
    <w:p w:rsidR="001737AA" w:rsidRDefault="001737AA" w:rsidP="00AA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63" w:rsidRDefault="00DC4B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3B1930" w:rsidRDefault="00DC4B63" w:rsidP="003B1930">
    <w:pPr>
      <w:pBdr>
        <w:top w:val="single" w:sz="4" w:space="1" w:color="auto"/>
      </w:pBdr>
      <w:tabs>
        <w:tab w:val="left" w:pos="3180"/>
        <w:tab w:val="right" w:pos="9360"/>
      </w:tabs>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April</w:t>
    </w:r>
    <w:r w:rsidR="00751A3B" w:rsidRPr="009049C8">
      <w:rPr>
        <w:rFonts w:ascii="Times New Roman" w:eastAsia="Times New Roman" w:hAnsi="Times New Roman"/>
        <w:sz w:val="20"/>
        <w:szCs w:val="20"/>
      </w:rPr>
      <w:t xml:space="preserve"> 2014</w:t>
    </w:r>
    <w:r w:rsidR="00751A3B" w:rsidRPr="009049C8">
      <w:rPr>
        <w:rFonts w:ascii="Times New Roman" w:eastAsia="Times New Roman" w:hAnsi="Times New Roman"/>
        <w:sz w:val="20"/>
        <w:szCs w:val="20"/>
      </w:rPr>
      <w:tab/>
    </w:r>
    <w:r w:rsidR="00751A3B" w:rsidRPr="009049C8">
      <w:rPr>
        <w:rFonts w:ascii="Times New Roman" w:eastAsia="Times New Roman" w:hAnsi="Times New Roman"/>
        <w:sz w:val="20"/>
        <w:szCs w:val="20"/>
      </w:rPr>
      <w:tab/>
    </w:r>
    <w:r w:rsidR="003B1930" w:rsidRPr="003B1930">
      <w:rPr>
        <w:rFonts w:ascii="Times New Roman" w:hAnsi="Times New Roman"/>
        <w:sz w:val="20"/>
      </w:rPr>
      <w:t xml:space="preserve">Page </w:t>
    </w:r>
    <w:r w:rsidR="003B1930" w:rsidRPr="003B1930">
      <w:rPr>
        <w:rFonts w:ascii="Times New Roman" w:hAnsi="Times New Roman"/>
        <w:b/>
        <w:sz w:val="20"/>
      </w:rPr>
      <w:fldChar w:fldCharType="begin"/>
    </w:r>
    <w:r w:rsidR="003B1930" w:rsidRPr="003B1930">
      <w:rPr>
        <w:rFonts w:ascii="Times New Roman" w:hAnsi="Times New Roman"/>
        <w:b/>
        <w:sz w:val="20"/>
      </w:rPr>
      <w:instrText xml:space="preserve"> PAGE  \* Arabic  \* MERGEFORMAT </w:instrText>
    </w:r>
    <w:r w:rsidR="003B1930" w:rsidRPr="003B1930">
      <w:rPr>
        <w:rFonts w:ascii="Times New Roman" w:hAnsi="Times New Roman"/>
        <w:b/>
        <w:sz w:val="20"/>
      </w:rPr>
      <w:fldChar w:fldCharType="separate"/>
    </w:r>
    <w:r>
      <w:rPr>
        <w:rFonts w:ascii="Times New Roman" w:hAnsi="Times New Roman"/>
        <w:b/>
        <w:noProof/>
        <w:sz w:val="20"/>
      </w:rPr>
      <w:t>2</w:t>
    </w:r>
    <w:r w:rsidR="003B1930" w:rsidRPr="003B1930">
      <w:rPr>
        <w:rFonts w:ascii="Times New Roman" w:hAnsi="Times New Roman"/>
        <w:b/>
        <w:sz w:val="20"/>
      </w:rPr>
      <w:fldChar w:fldCharType="end"/>
    </w:r>
    <w:r w:rsidR="003B1930" w:rsidRPr="003B1930">
      <w:rPr>
        <w:rFonts w:ascii="Times New Roman" w:hAnsi="Times New Roman"/>
        <w:sz w:val="20"/>
      </w:rPr>
      <w:t xml:space="preserve"> of </w:t>
    </w:r>
    <w:r w:rsidR="003B1930" w:rsidRPr="003B1930">
      <w:rPr>
        <w:rFonts w:ascii="Times New Roman" w:hAnsi="Times New Roman"/>
        <w:b/>
        <w:sz w:val="20"/>
      </w:rPr>
      <w:fldChar w:fldCharType="begin"/>
    </w:r>
    <w:r w:rsidR="003B1930" w:rsidRPr="003B1930">
      <w:rPr>
        <w:rFonts w:ascii="Times New Roman" w:hAnsi="Times New Roman"/>
        <w:b/>
        <w:sz w:val="20"/>
      </w:rPr>
      <w:instrText xml:space="preserve"> NUMPAGES  \* Arabic  \* MERGEFORMAT </w:instrText>
    </w:r>
    <w:r w:rsidR="003B1930" w:rsidRPr="003B1930">
      <w:rPr>
        <w:rFonts w:ascii="Times New Roman" w:hAnsi="Times New Roman"/>
        <w:b/>
        <w:sz w:val="20"/>
      </w:rPr>
      <w:fldChar w:fldCharType="separate"/>
    </w:r>
    <w:r>
      <w:rPr>
        <w:rFonts w:ascii="Times New Roman" w:hAnsi="Times New Roman"/>
        <w:b/>
        <w:noProof/>
        <w:sz w:val="20"/>
      </w:rPr>
      <w:t>4</w:t>
    </w:r>
    <w:r w:rsidR="003B1930" w:rsidRPr="003B1930">
      <w:rPr>
        <w:rFonts w:ascii="Times New Roman" w:hAnsi="Times New Roman"/>
        <w:b/>
        <w:sz w:val="20"/>
      </w:rPr>
      <w:fldChar w:fldCharType="end"/>
    </w:r>
    <w:r w:rsidR="00943194">
      <w:rPr>
        <w:rFonts w:ascii="Times New Roman" w:hAnsi="Times New Roma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63" w:rsidRDefault="00DC4B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7AA" w:rsidRDefault="001737AA" w:rsidP="00AA607A">
      <w:pPr>
        <w:spacing w:after="0" w:line="240" w:lineRule="auto"/>
      </w:pPr>
      <w:r>
        <w:separator/>
      </w:r>
    </w:p>
  </w:footnote>
  <w:footnote w:type="continuationSeparator" w:id="0">
    <w:p w:rsidR="001737AA" w:rsidRDefault="001737AA" w:rsidP="00AA6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63" w:rsidRDefault="00DC4B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9049C8" w:rsidRDefault="00751A3B" w:rsidP="00AA607A">
    <w:pPr>
      <w:pStyle w:val="Header"/>
      <w:contextualSpacing/>
      <w:rPr>
        <w:rFonts w:ascii="Times New Roman" w:hAnsi="Times New Roman"/>
        <w:sz w:val="20"/>
      </w:rPr>
    </w:pPr>
    <w:r w:rsidRPr="009049C8">
      <w:rPr>
        <w:rFonts w:ascii="Times New Roman" w:hAnsi="Times New Roman"/>
        <w:noProof/>
        <w:sz w:val="20"/>
      </w:rPr>
      <w:drawing>
        <wp:anchor distT="0" distB="0" distL="114300" distR="114300" simplePos="0" relativeHeight="251659264" behindDoc="1" locked="0" layoutInCell="1" allowOverlap="1" wp14:anchorId="746FF638" wp14:editId="0645C3F9">
          <wp:simplePos x="0" y="0"/>
          <wp:positionH relativeFrom="column">
            <wp:posOffset>5539105</wp:posOffset>
          </wp:positionH>
          <wp:positionV relativeFrom="paragraph">
            <wp:posOffset>-57785</wp:posOffset>
          </wp:positionV>
          <wp:extent cx="382905" cy="372110"/>
          <wp:effectExtent l="0" t="0" r="0" b="8890"/>
          <wp:wrapThrough wrapText="bothSides">
            <wp:wrapPolygon edited="0">
              <wp:start x="0" y="0"/>
              <wp:lineTo x="0" y="21010"/>
              <wp:lineTo x="20418" y="21010"/>
              <wp:lineTo x="20418" y="0"/>
              <wp:lineTo x="0" y="0"/>
            </wp:wrapPolygon>
          </wp:wrapThrough>
          <wp:docPr id="27656" name="Picture 27656" descr="VG Logo 1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VG Logo 1_200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FD5" w:rsidRPr="009049C8">
      <w:rPr>
        <w:rFonts w:ascii="Times New Roman" w:hAnsi="Times New Roman"/>
        <w:sz w:val="20"/>
      </w:rPr>
      <w:t>Incident Management</w:t>
    </w:r>
    <w:r w:rsidRPr="009049C8">
      <w:rPr>
        <w:rFonts w:ascii="Times New Roman" w:hAnsi="Times New Roman"/>
        <w:sz w:val="20"/>
      </w:rPr>
      <w:t xml:space="preserve"> Module</w:t>
    </w:r>
  </w:p>
  <w:p w:rsidR="00751A3B" w:rsidRPr="009049C8" w:rsidRDefault="00CA4C84" w:rsidP="00236FD5">
    <w:pPr>
      <w:pStyle w:val="Header"/>
      <w:pBdr>
        <w:bottom w:val="single" w:sz="12" w:space="1" w:color="auto"/>
      </w:pBdr>
      <w:contextualSpacing/>
      <w:rPr>
        <w:rFonts w:ascii="Times New Roman" w:hAnsi="Times New Roman"/>
        <w:sz w:val="20"/>
      </w:rPr>
    </w:pPr>
    <w:bookmarkStart w:id="0" w:name="_GoBack"/>
    <w:r w:rsidRPr="009049C8">
      <w:rPr>
        <w:rFonts w:ascii="Times New Roman" w:hAnsi="Times New Roman"/>
        <w:sz w:val="20"/>
      </w:rPr>
      <w:t xml:space="preserve">Changes </w:t>
    </w:r>
    <w:r w:rsidR="00506601">
      <w:rPr>
        <w:rFonts w:ascii="Times New Roman" w:hAnsi="Times New Roman"/>
        <w:sz w:val="20"/>
      </w:rPr>
      <w:t>to the Incident Management Module m</w:t>
    </w:r>
    <w:r w:rsidR="00882E67" w:rsidRPr="009049C8">
      <w:rPr>
        <w:rFonts w:ascii="Times New Roman" w:hAnsi="Times New Roman"/>
        <w:sz w:val="20"/>
      </w:rPr>
      <w:t>ade in 2013 - 2014</w:t>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B63" w:rsidRDefault="00DC4B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1A523298"/>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rPr>
        <w:sz w:val="24"/>
      </w:rPr>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nsid w:val="01B3571F"/>
    <w:multiLevelType w:val="hybridMultilevel"/>
    <w:tmpl w:val="2696A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D4E4D"/>
    <w:multiLevelType w:val="hybridMultilevel"/>
    <w:tmpl w:val="5B9E4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1702A"/>
    <w:multiLevelType w:val="hybridMultilevel"/>
    <w:tmpl w:val="28747916"/>
    <w:lvl w:ilvl="0" w:tplc="04090001">
      <w:start w:val="1"/>
      <w:numFmt w:val="bullet"/>
      <w:lvlText w:val=""/>
      <w:lvlJc w:val="left"/>
      <w:pPr>
        <w:ind w:left="720" w:hanging="360"/>
      </w:pPr>
      <w:rPr>
        <w:rFonts w:ascii="Symbol" w:hAnsi="Symbol" w:hint="default"/>
      </w:rPr>
    </w:lvl>
    <w:lvl w:ilvl="1" w:tplc="9EBC117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5817E4"/>
    <w:multiLevelType w:val="hybridMultilevel"/>
    <w:tmpl w:val="5ADAB670"/>
    <w:lvl w:ilvl="0" w:tplc="04090001">
      <w:start w:val="1"/>
      <w:numFmt w:val="bullet"/>
      <w:lvlText w:val=""/>
      <w:lvlJc w:val="left"/>
      <w:pPr>
        <w:ind w:left="720" w:hanging="360"/>
      </w:pPr>
      <w:rPr>
        <w:rFonts w:ascii="Symbol" w:hAnsi="Symbol" w:hint="default"/>
      </w:rPr>
    </w:lvl>
    <w:lvl w:ilvl="1" w:tplc="BD94650E">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983D1B"/>
    <w:multiLevelType w:val="hybridMultilevel"/>
    <w:tmpl w:val="FC5A9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F95A03"/>
    <w:multiLevelType w:val="hybridMultilevel"/>
    <w:tmpl w:val="C5E224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EC146F"/>
    <w:multiLevelType w:val="hybridMultilevel"/>
    <w:tmpl w:val="38C40090"/>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5B7A82"/>
    <w:multiLevelType w:val="hybridMultilevel"/>
    <w:tmpl w:val="266696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977957"/>
    <w:multiLevelType w:val="hybridMultilevel"/>
    <w:tmpl w:val="958A603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8D7401"/>
    <w:multiLevelType w:val="hybridMultilevel"/>
    <w:tmpl w:val="1CD0BE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C008BD"/>
    <w:multiLevelType w:val="hybridMultilevel"/>
    <w:tmpl w:val="D59AFF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096233"/>
    <w:multiLevelType w:val="hybridMultilevel"/>
    <w:tmpl w:val="061CE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D717A1"/>
    <w:multiLevelType w:val="hybridMultilevel"/>
    <w:tmpl w:val="5F70C2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F5584F"/>
    <w:multiLevelType w:val="hybridMultilevel"/>
    <w:tmpl w:val="0BB0C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7F0269"/>
    <w:multiLevelType w:val="hybridMultilevel"/>
    <w:tmpl w:val="4C8AA4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FAC7811"/>
    <w:multiLevelType w:val="hybridMultilevel"/>
    <w:tmpl w:val="C706B1F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2"/>
  </w:num>
  <w:num w:numId="4">
    <w:abstractNumId w:val="4"/>
  </w:num>
  <w:num w:numId="5">
    <w:abstractNumId w:val="6"/>
  </w:num>
  <w:num w:numId="6">
    <w:abstractNumId w:val="3"/>
  </w:num>
  <w:num w:numId="7">
    <w:abstractNumId w:val="7"/>
  </w:num>
  <w:num w:numId="8">
    <w:abstractNumId w:val="8"/>
  </w:num>
  <w:num w:numId="9">
    <w:abstractNumId w:val="13"/>
  </w:num>
  <w:num w:numId="10">
    <w:abstractNumId w:val="10"/>
  </w:num>
  <w:num w:numId="11">
    <w:abstractNumId w:val="15"/>
  </w:num>
  <w:num w:numId="12">
    <w:abstractNumId w:val="14"/>
  </w:num>
  <w:num w:numId="13">
    <w:abstractNumId w:val="9"/>
  </w:num>
  <w:num w:numId="14">
    <w:abstractNumId w:val="1"/>
  </w:num>
  <w:num w:numId="15">
    <w:abstractNumId w:val="12"/>
  </w:num>
  <w:num w:numId="16">
    <w:abstractNumId w:val="5"/>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07A"/>
    <w:rsid w:val="00023B42"/>
    <w:rsid w:val="00041403"/>
    <w:rsid w:val="00064DF4"/>
    <w:rsid w:val="00076D62"/>
    <w:rsid w:val="000B0D26"/>
    <w:rsid w:val="000B1A2C"/>
    <w:rsid w:val="000B4BE2"/>
    <w:rsid w:val="00136398"/>
    <w:rsid w:val="00156656"/>
    <w:rsid w:val="00172164"/>
    <w:rsid w:val="001737AA"/>
    <w:rsid w:val="001C2FD0"/>
    <w:rsid w:val="001C7BE2"/>
    <w:rsid w:val="001D5E70"/>
    <w:rsid w:val="001F060E"/>
    <w:rsid w:val="0020272B"/>
    <w:rsid w:val="00211D68"/>
    <w:rsid w:val="00236FD5"/>
    <w:rsid w:val="00260FE8"/>
    <w:rsid w:val="00265EA4"/>
    <w:rsid w:val="00271270"/>
    <w:rsid w:val="00296D86"/>
    <w:rsid w:val="002C7EA6"/>
    <w:rsid w:val="002E11D3"/>
    <w:rsid w:val="002E7427"/>
    <w:rsid w:val="00315614"/>
    <w:rsid w:val="00333A85"/>
    <w:rsid w:val="00354AB7"/>
    <w:rsid w:val="00360DC7"/>
    <w:rsid w:val="003615FF"/>
    <w:rsid w:val="00385C73"/>
    <w:rsid w:val="003B1930"/>
    <w:rsid w:val="003B4A9A"/>
    <w:rsid w:val="003E252E"/>
    <w:rsid w:val="003E7D5F"/>
    <w:rsid w:val="003F0949"/>
    <w:rsid w:val="003F25B7"/>
    <w:rsid w:val="00404778"/>
    <w:rsid w:val="00405F77"/>
    <w:rsid w:val="00415FF5"/>
    <w:rsid w:val="00454BBC"/>
    <w:rsid w:val="004B5146"/>
    <w:rsid w:val="004D3661"/>
    <w:rsid w:val="00506601"/>
    <w:rsid w:val="00510E3D"/>
    <w:rsid w:val="00513875"/>
    <w:rsid w:val="00523559"/>
    <w:rsid w:val="00527A14"/>
    <w:rsid w:val="00550344"/>
    <w:rsid w:val="005E0FDE"/>
    <w:rsid w:val="005E3FBC"/>
    <w:rsid w:val="005F5B43"/>
    <w:rsid w:val="00604E33"/>
    <w:rsid w:val="00623C07"/>
    <w:rsid w:val="0064246C"/>
    <w:rsid w:val="00643D5A"/>
    <w:rsid w:val="00646827"/>
    <w:rsid w:val="00656B4B"/>
    <w:rsid w:val="0065785B"/>
    <w:rsid w:val="006C007D"/>
    <w:rsid w:val="006E0C2E"/>
    <w:rsid w:val="006F40E5"/>
    <w:rsid w:val="007018B7"/>
    <w:rsid w:val="007323DC"/>
    <w:rsid w:val="007327AD"/>
    <w:rsid w:val="00751A3B"/>
    <w:rsid w:val="00755E10"/>
    <w:rsid w:val="0076212C"/>
    <w:rsid w:val="007671E7"/>
    <w:rsid w:val="007A4B36"/>
    <w:rsid w:val="007B06A5"/>
    <w:rsid w:val="007D428B"/>
    <w:rsid w:val="007D7EAD"/>
    <w:rsid w:val="007E6606"/>
    <w:rsid w:val="00804622"/>
    <w:rsid w:val="008209DC"/>
    <w:rsid w:val="00821BF7"/>
    <w:rsid w:val="008630E6"/>
    <w:rsid w:val="00863ECB"/>
    <w:rsid w:val="00882E67"/>
    <w:rsid w:val="00894B38"/>
    <w:rsid w:val="008B3FAD"/>
    <w:rsid w:val="008F0414"/>
    <w:rsid w:val="008F1A59"/>
    <w:rsid w:val="008F1FC9"/>
    <w:rsid w:val="008F302D"/>
    <w:rsid w:val="008F7FD6"/>
    <w:rsid w:val="009049C8"/>
    <w:rsid w:val="009228AA"/>
    <w:rsid w:val="0093261C"/>
    <w:rsid w:val="00943194"/>
    <w:rsid w:val="00954FA6"/>
    <w:rsid w:val="009608C2"/>
    <w:rsid w:val="00967192"/>
    <w:rsid w:val="009A6821"/>
    <w:rsid w:val="009E07CA"/>
    <w:rsid w:val="009F6A19"/>
    <w:rsid w:val="00A406A6"/>
    <w:rsid w:val="00A45C2C"/>
    <w:rsid w:val="00A6729B"/>
    <w:rsid w:val="00A85695"/>
    <w:rsid w:val="00A86173"/>
    <w:rsid w:val="00A93972"/>
    <w:rsid w:val="00AA607A"/>
    <w:rsid w:val="00AB1695"/>
    <w:rsid w:val="00AB6756"/>
    <w:rsid w:val="00AE1C20"/>
    <w:rsid w:val="00AE39FC"/>
    <w:rsid w:val="00B07F3D"/>
    <w:rsid w:val="00B5139D"/>
    <w:rsid w:val="00B5303A"/>
    <w:rsid w:val="00B72BC9"/>
    <w:rsid w:val="00B77355"/>
    <w:rsid w:val="00B83484"/>
    <w:rsid w:val="00B93E82"/>
    <w:rsid w:val="00B96F6C"/>
    <w:rsid w:val="00BA5DE2"/>
    <w:rsid w:val="00BC3269"/>
    <w:rsid w:val="00BC46F9"/>
    <w:rsid w:val="00BC6F59"/>
    <w:rsid w:val="00BE5130"/>
    <w:rsid w:val="00BF7C25"/>
    <w:rsid w:val="00C24233"/>
    <w:rsid w:val="00C44160"/>
    <w:rsid w:val="00C55453"/>
    <w:rsid w:val="00C83C40"/>
    <w:rsid w:val="00C9075A"/>
    <w:rsid w:val="00C9182E"/>
    <w:rsid w:val="00CA4C84"/>
    <w:rsid w:val="00CA5CB3"/>
    <w:rsid w:val="00CB6FBA"/>
    <w:rsid w:val="00CC0C27"/>
    <w:rsid w:val="00CC287C"/>
    <w:rsid w:val="00D23002"/>
    <w:rsid w:val="00D36563"/>
    <w:rsid w:val="00D55B6F"/>
    <w:rsid w:val="00D81473"/>
    <w:rsid w:val="00D9651A"/>
    <w:rsid w:val="00DA1AAC"/>
    <w:rsid w:val="00DB5535"/>
    <w:rsid w:val="00DC4B63"/>
    <w:rsid w:val="00DC4D2E"/>
    <w:rsid w:val="00DF69FE"/>
    <w:rsid w:val="00DF78A1"/>
    <w:rsid w:val="00E30C48"/>
    <w:rsid w:val="00E55932"/>
    <w:rsid w:val="00E80CA5"/>
    <w:rsid w:val="00E82E1E"/>
    <w:rsid w:val="00E83C49"/>
    <w:rsid w:val="00EA3732"/>
    <w:rsid w:val="00EB776A"/>
    <w:rsid w:val="00EF6EAE"/>
    <w:rsid w:val="00F0645F"/>
    <w:rsid w:val="00F122D5"/>
    <w:rsid w:val="00F25452"/>
    <w:rsid w:val="00F32ACB"/>
    <w:rsid w:val="00F41FAA"/>
    <w:rsid w:val="00F523AA"/>
    <w:rsid w:val="00F53049"/>
    <w:rsid w:val="00F63DD0"/>
    <w:rsid w:val="00F75BA0"/>
    <w:rsid w:val="00F90DA5"/>
    <w:rsid w:val="00FB3F93"/>
    <w:rsid w:val="00FD1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1"/>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1"/>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1"/>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1"/>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1"/>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1"/>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1"/>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1"/>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1"/>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1"/>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1"/>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1"/>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7393">
      <w:bodyDiv w:val="1"/>
      <w:marLeft w:val="0"/>
      <w:marRight w:val="0"/>
      <w:marTop w:val="0"/>
      <w:marBottom w:val="0"/>
      <w:divBdr>
        <w:top w:val="none" w:sz="0" w:space="0" w:color="auto"/>
        <w:left w:val="none" w:sz="0" w:space="0" w:color="auto"/>
        <w:bottom w:val="none" w:sz="0" w:space="0" w:color="auto"/>
        <w:right w:val="none" w:sz="0" w:space="0" w:color="auto"/>
      </w:divBdr>
    </w:div>
    <w:div w:id="1285429641">
      <w:bodyDiv w:val="1"/>
      <w:marLeft w:val="0"/>
      <w:marRight w:val="0"/>
      <w:marTop w:val="0"/>
      <w:marBottom w:val="0"/>
      <w:divBdr>
        <w:top w:val="none" w:sz="0" w:space="0" w:color="auto"/>
        <w:left w:val="none" w:sz="0" w:space="0" w:color="auto"/>
        <w:bottom w:val="none" w:sz="0" w:space="0" w:color="auto"/>
        <w:right w:val="none" w:sz="0" w:space="0" w:color="auto"/>
      </w:divBdr>
    </w:div>
    <w:div w:id="1726832518">
      <w:bodyDiv w:val="1"/>
      <w:marLeft w:val="0"/>
      <w:marRight w:val="0"/>
      <w:marTop w:val="0"/>
      <w:marBottom w:val="0"/>
      <w:divBdr>
        <w:top w:val="none" w:sz="0" w:space="0" w:color="auto"/>
        <w:left w:val="none" w:sz="0" w:space="0" w:color="auto"/>
        <w:bottom w:val="none" w:sz="0" w:space="0" w:color="auto"/>
        <w:right w:val="none" w:sz="0" w:space="0" w:color="auto"/>
      </w:divBdr>
    </w:div>
    <w:div w:id="199675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header2.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90E49-2ABC-40A8-B0CF-1A47DEC0A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5996</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2014-04-04T14:56:00Z</dcterms:created>
  <dc:creator>Goulden, Katrina</dc:creator>
  <lastModifiedBy>D'ascanio, Lauren Nicole</lastModifiedBy>
  <lastPrinted>2014-04-03T14:29:00Z</lastPrinted>
  <dcterms:modified xsi:type="dcterms:W3CDTF">2014-04-04T14:56:00Z</dcterms:modified>
  <revision>2</revision>
</coreProperties>
</file>