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F10" w:rsidRDefault="008F6F10" w:rsidP="008F6F10">
      <w:pPr>
        <w:pStyle w:val="TOC1"/>
      </w:pPr>
      <w:bookmarkStart w:id="0" w:name="_GoBack"/>
      <w:bookmarkEnd w:id="0"/>
    </w:p>
    <w:p w:rsidR="00FA2E2A" w:rsidRDefault="00FA2E2A" w:rsidP="008F6F10">
      <w:pPr>
        <w:pStyle w:val="TOC1"/>
      </w:pPr>
    </w:p>
    <w:p w:rsidR="00FA2E2A" w:rsidRDefault="00FA2E2A" w:rsidP="008F6F10">
      <w:pPr>
        <w:pStyle w:val="TOC1"/>
      </w:pPr>
    </w:p>
    <w:p w:rsidR="00FA2E2A" w:rsidRDefault="00FA2E2A" w:rsidP="008F6F10">
      <w:pPr>
        <w:pStyle w:val="TOC1"/>
      </w:pPr>
    </w:p>
    <w:p w:rsidR="00FA2E2A" w:rsidRDefault="00FA2E2A" w:rsidP="008F6F10">
      <w:pPr>
        <w:pStyle w:val="TOC1"/>
      </w:pPr>
    </w:p>
    <w:p w:rsidR="00FA2E2A" w:rsidRDefault="00FA2E2A" w:rsidP="008F6F10">
      <w:pPr>
        <w:pStyle w:val="TOC1"/>
      </w:pPr>
    </w:p>
    <w:p w:rsidR="00FA2E2A" w:rsidRDefault="00FA2E2A" w:rsidP="008F6F10">
      <w:pPr>
        <w:pStyle w:val="TOC1"/>
      </w:pPr>
    </w:p>
    <w:p w:rsidR="00FA2E2A" w:rsidRPr="00FA2E2A" w:rsidRDefault="00FA2E2A" w:rsidP="00FA2E2A">
      <w:pPr>
        <w:pStyle w:val="TOC1"/>
        <w:jc w:val="center"/>
        <w:rPr>
          <w:rFonts w:ascii="Calibri" w:hAnsi="Calibri"/>
          <w:sz w:val="36"/>
        </w:rPr>
      </w:pPr>
      <w:r w:rsidRPr="00FA2E2A">
        <w:rPr>
          <w:rFonts w:ascii="Calibri" w:hAnsi="Calibri"/>
          <w:sz w:val="36"/>
        </w:rPr>
        <w:t>One Care Implementation Council Annual Report</w:t>
      </w:r>
    </w:p>
    <w:p w:rsidR="00FA2E2A" w:rsidRPr="00FA2E2A" w:rsidRDefault="00FA2E2A" w:rsidP="00FA2E2A">
      <w:pPr>
        <w:jc w:val="center"/>
        <w:rPr>
          <w:rFonts w:ascii="Calibri" w:hAnsi="Calibri"/>
          <w:b/>
          <w:sz w:val="36"/>
        </w:rPr>
      </w:pPr>
      <w:r w:rsidRPr="00FA2E2A">
        <w:rPr>
          <w:rFonts w:ascii="Calibri" w:hAnsi="Calibri"/>
          <w:b/>
          <w:sz w:val="36"/>
        </w:rPr>
        <w:t>2013</w:t>
      </w:r>
    </w:p>
    <w:p w:rsidR="00FA2E2A" w:rsidRDefault="00FA2E2A" w:rsidP="008F6F10">
      <w:pPr>
        <w:pStyle w:val="TOC1"/>
      </w:pPr>
    </w:p>
    <w:p w:rsidR="00FA2E2A" w:rsidRDefault="00FA2E2A" w:rsidP="008F6F10">
      <w:pPr>
        <w:pStyle w:val="TOC1"/>
      </w:pPr>
    </w:p>
    <w:p w:rsidR="00FA2E2A" w:rsidRDefault="00FA2E2A" w:rsidP="008F6F10">
      <w:pPr>
        <w:pStyle w:val="TOC1"/>
      </w:pPr>
    </w:p>
    <w:p w:rsidR="00FA2E2A" w:rsidRDefault="00FA2E2A" w:rsidP="008F6F10">
      <w:pPr>
        <w:pStyle w:val="TOC1"/>
      </w:pPr>
    </w:p>
    <w:p w:rsidR="00FA2E2A" w:rsidRDefault="00FA2E2A" w:rsidP="008F6F10">
      <w:pPr>
        <w:pStyle w:val="TOC1"/>
      </w:pPr>
    </w:p>
    <w:p w:rsidR="00FA2E2A" w:rsidRDefault="00FA2E2A" w:rsidP="008F6F10">
      <w:pPr>
        <w:pStyle w:val="TOC1"/>
      </w:pPr>
    </w:p>
    <w:p w:rsidR="00FA2E2A" w:rsidRDefault="00FA2E2A" w:rsidP="008F6F10">
      <w:pPr>
        <w:pStyle w:val="TOC1"/>
      </w:pPr>
    </w:p>
    <w:p w:rsidR="00FA2E2A" w:rsidRDefault="00FA2E2A" w:rsidP="008F6F10">
      <w:pPr>
        <w:pStyle w:val="TOC1"/>
      </w:pPr>
    </w:p>
    <w:p w:rsidR="00FA2E2A" w:rsidRDefault="00FA2E2A" w:rsidP="008F6F10">
      <w:pPr>
        <w:pStyle w:val="TOC1"/>
      </w:pPr>
    </w:p>
    <w:p w:rsidR="00FA2E2A" w:rsidRDefault="00FA2E2A" w:rsidP="008F6F10">
      <w:pPr>
        <w:pStyle w:val="TOC1"/>
      </w:pPr>
    </w:p>
    <w:p w:rsidR="00FA2E2A" w:rsidRDefault="00FA2E2A" w:rsidP="008F6F10">
      <w:pPr>
        <w:pStyle w:val="TOC1"/>
      </w:pPr>
    </w:p>
    <w:p w:rsidR="00FA2E2A" w:rsidRDefault="00FA2E2A" w:rsidP="008F6F10">
      <w:pPr>
        <w:pStyle w:val="TOC1"/>
      </w:pPr>
    </w:p>
    <w:p w:rsidR="00FA2E2A" w:rsidRDefault="00FA2E2A" w:rsidP="008F6F10">
      <w:pPr>
        <w:pStyle w:val="TOC1"/>
      </w:pPr>
    </w:p>
    <w:p w:rsidR="00FA2E2A" w:rsidRDefault="00FA2E2A" w:rsidP="008F6F10">
      <w:pPr>
        <w:pStyle w:val="TOC1"/>
      </w:pPr>
    </w:p>
    <w:p w:rsidR="00FA2E2A" w:rsidRDefault="00FA2E2A" w:rsidP="008F6F10">
      <w:pPr>
        <w:pStyle w:val="TOC1"/>
      </w:pPr>
    </w:p>
    <w:p w:rsidR="00FA2E2A" w:rsidRDefault="00FA2E2A" w:rsidP="008F6F10">
      <w:pPr>
        <w:pStyle w:val="TOC1"/>
      </w:pPr>
    </w:p>
    <w:p w:rsidR="00FA2E2A" w:rsidRDefault="00FA2E2A" w:rsidP="008F6F10">
      <w:pPr>
        <w:pStyle w:val="TOC1"/>
      </w:pPr>
    </w:p>
    <w:p w:rsidR="00FA2E2A" w:rsidRDefault="00FA2E2A" w:rsidP="008F6F10">
      <w:pPr>
        <w:pStyle w:val="TOC1"/>
      </w:pPr>
    </w:p>
    <w:p w:rsidR="00FA2E2A" w:rsidRDefault="00FA2E2A" w:rsidP="008F6F10">
      <w:pPr>
        <w:pStyle w:val="TOC1"/>
      </w:pPr>
    </w:p>
    <w:p w:rsidR="00FA2E2A" w:rsidRDefault="00FA2E2A" w:rsidP="008F6F10">
      <w:pPr>
        <w:pStyle w:val="TOC1"/>
      </w:pPr>
    </w:p>
    <w:p w:rsidR="00FA2E2A" w:rsidRDefault="00FA2E2A" w:rsidP="008F6F10">
      <w:pPr>
        <w:pStyle w:val="TOC1"/>
      </w:pPr>
    </w:p>
    <w:p w:rsidR="00FA2E2A" w:rsidRDefault="00FA2E2A" w:rsidP="008F6F10">
      <w:pPr>
        <w:pStyle w:val="TOC1"/>
      </w:pPr>
    </w:p>
    <w:p w:rsidR="00FA2E2A" w:rsidRDefault="00FA2E2A" w:rsidP="008F6F10">
      <w:pPr>
        <w:pStyle w:val="TOC1"/>
      </w:pPr>
    </w:p>
    <w:p w:rsidR="008F6F10" w:rsidRPr="00FA2E2A" w:rsidRDefault="008F6F10" w:rsidP="008F6F10">
      <w:pPr>
        <w:pStyle w:val="TOC1"/>
        <w:rPr>
          <w:rFonts w:ascii="Calibri" w:hAnsi="Calibri"/>
        </w:rPr>
      </w:pPr>
      <w:r w:rsidRPr="00FA2E2A">
        <w:rPr>
          <w:rFonts w:ascii="Calibri" w:hAnsi="Calibri"/>
        </w:rPr>
        <w:t xml:space="preserve">Table of Contents </w:t>
      </w:r>
    </w:p>
    <w:p w:rsidR="0002282C" w:rsidRPr="00FA2E2A" w:rsidRDefault="008F6F10" w:rsidP="00FA2E2A">
      <w:pPr>
        <w:pStyle w:val="TOC1"/>
        <w:spacing w:line="480" w:lineRule="auto"/>
        <w:rPr>
          <w:rFonts w:ascii="Calibri" w:hAnsi="Calibri"/>
          <w:b w:val="0"/>
          <w:noProof/>
          <w:color w:val="auto"/>
          <w:sz w:val="22"/>
          <w:szCs w:val="22"/>
        </w:rPr>
      </w:pPr>
      <w:r w:rsidRPr="00BA29B6">
        <w:rPr>
          <w:rFonts w:ascii="Calibri" w:hAnsi="Calibri"/>
        </w:rPr>
        <w:fldChar w:fldCharType="begin"/>
      </w:r>
      <w:r w:rsidRPr="00FA2E2A">
        <w:rPr>
          <w:rFonts w:ascii="Calibri" w:hAnsi="Calibri"/>
        </w:rPr>
        <w:instrText xml:space="preserve"> TOC \o "1-3" </w:instrText>
      </w:r>
      <w:r w:rsidRPr="00BA29B6">
        <w:rPr>
          <w:rFonts w:ascii="Calibri" w:hAnsi="Calibri"/>
        </w:rPr>
        <w:fldChar w:fldCharType="separate"/>
      </w:r>
      <w:r w:rsidR="0002282C" w:rsidRPr="00FA2E2A">
        <w:rPr>
          <w:rFonts w:ascii="Calibri" w:hAnsi="Calibri"/>
          <w:noProof/>
        </w:rPr>
        <w:t>Letter from the Chair</w:t>
      </w:r>
      <w:r w:rsidR="0002282C" w:rsidRPr="00FA2E2A">
        <w:rPr>
          <w:rFonts w:ascii="Calibri" w:hAnsi="Calibri"/>
          <w:noProof/>
        </w:rPr>
        <w:tab/>
      </w:r>
      <w:r w:rsidR="0002282C" w:rsidRPr="00BA29B6">
        <w:rPr>
          <w:rFonts w:ascii="Calibri" w:hAnsi="Calibri"/>
          <w:noProof/>
        </w:rPr>
        <w:fldChar w:fldCharType="begin"/>
      </w:r>
      <w:r w:rsidR="0002282C" w:rsidRPr="00FA2E2A">
        <w:rPr>
          <w:rFonts w:ascii="Calibri" w:hAnsi="Calibri"/>
          <w:noProof/>
        </w:rPr>
        <w:instrText xml:space="preserve"> PAGEREF _Toc384903631 \h </w:instrText>
      </w:r>
      <w:r w:rsidR="0002282C" w:rsidRPr="00BA29B6">
        <w:rPr>
          <w:rFonts w:ascii="Calibri" w:hAnsi="Calibri"/>
          <w:noProof/>
        </w:rPr>
      </w:r>
      <w:r w:rsidR="0002282C" w:rsidRPr="00BA29B6">
        <w:rPr>
          <w:rFonts w:ascii="Calibri" w:hAnsi="Calibri"/>
          <w:noProof/>
        </w:rPr>
        <w:fldChar w:fldCharType="separate"/>
      </w:r>
      <w:r w:rsidR="001208E9">
        <w:rPr>
          <w:rFonts w:ascii="Calibri" w:hAnsi="Calibri"/>
          <w:noProof/>
        </w:rPr>
        <w:t>3</w:t>
      </w:r>
      <w:r w:rsidR="0002282C" w:rsidRPr="00BA29B6">
        <w:rPr>
          <w:rFonts w:ascii="Calibri" w:hAnsi="Calibri"/>
          <w:noProof/>
        </w:rPr>
        <w:fldChar w:fldCharType="end"/>
      </w:r>
    </w:p>
    <w:p w:rsidR="0002282C" w:rsidRPr="00FA2E2A" w:rsidRDefault="0002282C" w:rsidP="00FA2E2A">
      <w:pPr>
        <w:pStyle w:val="TOC1"/>
        <w:spacing w:line="480" w:lineRule="auto"/>
        <w:rPr>
          <w:rFonts w:ascii="Calibri" w:hAnsi="Calibri"/>
          <w:b w:val="0"/>
          <w:noProof/>
          <w:color w:val="auto"/>
          <w:sz w:val="22"/>
          <w:szCs w:val="22"/>
        </w:rPr>
      </w:pPr>
      <w:r w:rsidRPr="00FA2E2A">
        <w:rPr>
          <w:rFonts w:ascii="Calibri" w:hAnsi="Calibri"/>
          <w:noProof/>
        </w:rPr>
        <w:t>One Care: MassHealth plus Medicare</w:t>
      </w:r>
      <w:r w:rsidRPr="00FA2E2A">
        <w:rPr>
          <w:rFonts w:ascii="Calibri" w:hAnsi="Calibri"/>
          <w:noProof/>
        </w:rPr>
        <w:tab/>
      </w:r>
      <w:r w:rsidRPr="00BA29B6">
        <w:rPr>
          <w:rFonts w:ascii="Calibri" w:hAnsi="Calibri"/>
          <w:noProof/>
        </w:rPr>
        <w:fldChar w:fldCharType="begin"/>
      </w:r>
      <w:r w:rsidRPr="00FA2E2A">
        <w:rPr>
          <w:rFonts w:ascii="Calibri" w:hAnsi="Calibri"/>
          <w:noProof/>
        </w:rPr>
        <w:instrText xml:space="preserve"> PAGEREF _Toc384903632 \h </w:instrText>
      </w:r>
      <w:r w:rsidRPr="00BA29B6">
        <w:rPr>
          <w:rFonts w:ascii="Calibri" w:hAnsi="Calibri"/>
          <w:noProof/>
        </w:rPr>
      </w:r>
      <w:r w:rsidRPr="00BA29B6">
        <w:rPr>
          <w:rFonts w:ascii="Calibri" w:hAnsi="Calibri"/>
          <w:noProof/>
        </w:rPr>
        <w:fldChar w:fldCharType="separate"/>
      </w:r>
      <w:r w:rsidR="001208E9">
        <w:rPr>
          <w:rFonts w:ascii="Calibri" w:hAnsi="Calibri"/>
          <w:noProof/>
        </w:rPr>
        <w:t>4</w:t>
      </w:r>
      <w:r w:rsidRPr="00BA29B6">
        <w:rPr>
          <w:rFonts w:ascii="Calibri" w:hAnsi="Calibri"/>
          <w:noProof/>
        </w:rPr>
        <w:fldChar w:fldCharType="end"/>
      </w:r>
    </w:p>
    <w:p w:rsidR="0002282C" w:rsidRPr="00FA2E2A" w:rsidRDefault="0002282C" w:rsidP="00FA2E2A">
      <w:pPr>
        <w:pStyle w:val="TOC2"/>
        <w:tabs>
          <w:tab w:val="right" w:leader="dot" w:pos="8630"/>
        </w:tabs>
        <w:spacing w:line="480" w:lineRule="auto"/>
        <w:rPr>
          <w:rFonts w:ascii="Calibri" w:hAnsi="Calibri"/>
          <w:noProof/>
        </w:rPr>
      </w:pPr>
      <w:r w:rsidRPr="00FA2E2A">
        <w:rPr>
          <w:rFonts w:ascii="Calibri" w:hAnsi="Calibri"/>
          <w:noProof/>
        </w:rPr>
        <w:t>Implementation Council Charge</w:t>
      </w:r>
      <w:r w:rsidRPr="00FA2E2A">
        <w:rPr>
          <w:rFonts w:ascii="Calibri" w:hAnsi="Calibri"/>
          <w:noProof/>
        </w:rPr>
        <w:tab/>
      </w:r>
      <w:r w:rsidRPr="00BA29B6">
        <w:rPr>
          <w:rFonts w:ascii="Calibri" w:hAnsi="Calibri"/>
          <w:noProof/>
        </w:rPr>
        <w:fldChar w:fldCharType="begin"/>
      </w:r>
      <w:r w:rsidRPr="00FA2E2A">
        <w:rPr>
          <w:rFonts w:ascii="Calibri" w:hAnsi="Calibri"/>
          <w:noProof/>
        </w:rPr>
        <w:instrText xml:space="preserve"> PAGEREF _Toc384903633 \h </w:instrText>
      </w:r>
      <w:r w:rsidRPr="00BA29B6">
        <w:rPr>
          <w:rFonts w:ascii="Calibri" w:hAnsi="Calibri"/>
          <w:noProof/>
        </w:rPr>
      </w:r>
      <w:r w:rsidRPr="00BA29B6">
        <w:rPr>
          <w:rFonts w:ascii="Calibri" w:hAnsi="Calibri"/>
          <w:noProof/>
        </w:rPr>
        <w:fldChar w:fldCharType="separate"/>
      </w:r>
      <w:r w:rsidR="001208E9">
        <w:rPr>
          <w:rFonts w:ascii="Calibri" w:hAnsi="Calibri"/>
          <w:noProof/>
        </w:rPr>
        <w:t>4</w:t>
      </w:r>
      <w:r w:rsidRPr="00BA29B6">
        <w:rPr>
          <w:rFonts w:ascii="Calibri" w:hAnsi="Calibri"/>
          <w:noProof/>
        </w:rPr>
        <w:fldChar w:fldCharType="end"/>
      </w:r>
    </w:p>
    <w:p w:rsidR="0002282C" w:rsidRPr="00FA2E2A" w:rsidRDefault="0002282C" w:rsidP="00FA2E2A">
      <w:pPr>
        <w:pStyle w:val="TOC2"/>
        <w:tabs>
          <w:tab w:val="right" w:leader="dot" w:pos="8630"/>
        </w:tabs>
        <w:spacing w:line="480" w:lineRule="auto"/>
        <w:rPr>
          <w:rFonts w:ascii="Calibri" w:hAnsi="Calibri"/>
          <w:noProof/>
        </w:rPr>
      </w:pPr>
      <w:r w:rsidRPr="00FA2E2A">
        <w:rPr>
          <w:rFonts w:ascii="Calibri" w:hAnsi="Calibri"/>
          <w:noProof/>
        </w:rPr>
        <w:t>Roles and Responsibilities</w:t>
      </w:r>
      <w:r w:rsidRPr="00FA2E2A">
        <w:rPr>
          <w:rFonts w:ascii="Calibri" w:hAnsi="Calibri"/>
          <w:noProof/>
        </w:rPr>
        <w:tab/>
      </w:r>
      <w:r w:rsidRPr="00BA29B6">
        <w:rPr>
          <w:rFonts w:ascii="Calibri" w:hAnsi="Calibri"/>
          <w:noProof/>
        </w:rPr>
        <w:fldChar w:fldCharType="begin"/>
      </w:r>
      <w:r w:rsidRPr="00FA2E2A">
        <w:rPr>
          <w:rFonts w:ascii="Calibri" w:hAnsi="Calibri"/>
          <w:noProof/>
        </w:rPr>
        <w:instrText xml:space="preserve"> PAGEREF _Toc384903634 \h </w:instrText>
      </w:r>
      <w:r w:rsidRPr="00BA29B6">
        <w:rPr>
          <w:rFonts w:ascii="Calibri" w:hAnsi="Calibri"/>
          <w:noProof/>
        </w:rPr>
      </w:r>
      <w:r w:rsidRPr="00BA29B6">
        <w:rPr>
          <w:rFonts w:ascii="Calibri" w:hAnsi="Calibri"/>
          <w:noProof/>
        </w:rPr>
        <w:fldChar w:fldCharType="separate"/>
      </w:r>
      <w:r w:rsidR="001208E9">
        <w:rPr>
          <w:rFonts w:ascii="Calibri" w:hAnsi="Calibri"/>
          <w:noProof/>
        </w:rPr>
        <w:t>4</w:t>
      </w:r>
      <w:r w:rsidRPr="00BA29B6">
        <w:rPr>
          <w:rFonts w:ascii="Calibri" w:hAnsi="Calibri"/>
          <w:noProof/>
        </w:rPr>
        <w:fldChar w:fldCharType="end"/>
      </w:r>
    </w:p>
    <w:p w:rsidR="0002282C" w:rsidRPr="00FA2E2A" w:rsidRDefault="0002282C" w:rsidP="00FA2E2A">
      <w:pPr>
        <w:pStyle w:val="TOC2"/>
        <w:tabs>
          <w:tab w:val="right" w:leader="dot" w:pos="8630"/>
        </w:tabs>
        <w:spacing w:line="480" w:lineRule="auto"/>
        <w:rPr>
          <w:rFonts w:ascii="Calibri" w:hAnsi="Calibri"/>
          <w:noProof/>
        </w:rPr>
      </w:pPr>
      <w:r w:rsidRPr="00FA2E2A">
        <w:rPr>
          <w:rFonts w:ascii="Calibri" w:hAnsi="Calibri"/>
          <w:noProof/>
        </w:rPr>
        <w:t>Members/Composition</w:t>
      </w:r>
      <w:r w:rsidRPr="00FA2E2A">
        <w:rPr>
          <w:rFonts w:ascii="Calibri" w:hAnsi="Calibri"/>
          <w:noProof/>
        </w:rPr>
        <w:tab/>
      </w:r>
      <w:r w:rsidRPr="00BA29B6">
        <w:rPr>
          <w:rFonts w:ascii="Calibri" w:hAnsi="Calibri"/>
          <w:noProof/>
        </w:rPr>
        <w:fldChar w:fldCharType="begin"/>
      </w:r>
      <w:r w:rsidRPr="00FA2E2A">
        <w:rPr>
          <w:rFonts w:ascii="Calibri" w:hAnsi="Calibri"/>
          <w:noProof/>
        </w:rPr>
        <w:instrText xml:space="preserve"> PAGEREF _Toc384903635 \h </w:instrText>
      </w:r>
      <w:r w:rsidRPr="00BA29B6">
        <w:rPr>
          <w:rFonts w:ascii="Calibri" w:hAnsi="Calibri"/>
          <w:noProof/>
        </w:rPr>
      </w:r>
      <w:r w:rsidRPr="00BA29B6">
        <w:rPr>
          <w:rFonts w:ascii="Calibri" w:hAnsi="Calibri"/>
          <w:noProof/>
        </w:rPr>
        <w:fldChar w:fldCharType="separate"/>
      </w:r>
      <w:r w:rsidR="001208E9">
        <w:rPr>
          <w:rFonts w:ascii="Calibri" w:hAnsi="Calibri"/>
          <w:noProof/>
        </w:rPr>
        <w:t>4</w:t>
      </w:r>
      <w:r w:rsidRPr="00BA29B6">
        <w:rPr>
          <w:rFonts w:ascii="Calibri" w:hAnsi="Calibri"/>
          <w:noProof/>
        </w:rPr>
        <w:fldChar w:fldCharType="end"/>
      </w:r>
    </w:p>
    <w:p w:rsidR="0002282C" w:rsidRPr="00FA2E2A" w:rsidRDefault="0002282C" w:rsidP="00FA2E2A">
      <w:pPr>
        <w:pStyle w:val="TOC1"/>
        <w:spacing w:line="480" w:lineRule="auto"/>
        <w:rPr>
          <w:rFonts w:ascii="Calibri" w:hAnsi="Calibri"/>
          <w:b w:val="0"/>
          <w:noProof/>
          <w:color w:val="auto"/>
          <w:sz w:val="22"/>
          <w:szCs w:val="22"/>
        </w:rPr>
      </w:pPr>
      <w:r w:rsidRPr="00FA2E2A">
        <w:rPr>
          <w:rFonts w:ascii="Calibri" w:hAnsi="Calibri"/>
          <w:noProof/>
        </w:rPr>
        <w:t>2013 Year in Review</w:t>
      </w:r>
      <w:r w:rsidRPr="00FA2E2A">
        <w:rPr>
          <w:rFonts w:ascii="Calibri" w:hAnsi="Calibri"/>
          <w:noProof/>
        </w:rPr>
        <w:tab/>
      </w:r>
      <w:r w:rsidRPr="00BA29B6">
        <w:rPr>
          <w:rFonts w:ascii="Calibri" w:hAnsi="Calibri"/>
          <w:noProof/>
        </w:rPr>
        <w:fldChar w:fldCharType="begin"/>
      </w:r>
      <w:r w:rsidRPr="00FA2E2A">
        <w:rPr>
          <w:rFonts w:ascii="Calibri" w:hAnsi="Calibri"/>
          <w:noProof/>
        </w:rPr>
        <w:instrText xml:space="preserve"> PAGEREF _Toc384903636 \h </w:instrText>
      </w:r>
      <w:r w:rsidRPr="00BA29B6">
        <w:rPr>
          <w:rFonts w:ascii="Calibri" w:hAnsi="Calibri"/>
          <w:noProof/>
        </w:rPr>
      </w:r>
      <w:r w:rsidRPr="00BA29B6">
        <w:rPr>
          <w:rFonts w:ascii="Calibri" w:hAnsi="Calibri"/>
          <w:noProof/>
        </w:rPr>
        <w:fldChar w:fldCharType="separate"/>
      </w:r>
      <w:r w:rsidR="001208E9">
        <w:rPr>
          <w:rFonts w:ascii="Calibri" w:hAnsi="Calibri"/>
          <w:noProof/>
        </w:rPr>
        <w:t>6</w:t>
      </w:r>
      <w:r w:rsidRPr="00BA29B6">
        <w:rPr>
          <w:rFonts w:ascii="Calibri" w:hAnsi="Calibri"/>
          <w:noProof/>
        </w:rPr>
        <w:fldChar w:fldCharType="end"/>
      </w:r>
    </w:p>
    <w:p w:rsidR="0002282C" w:rsidRPr="00FA2E2A" w:rsidRDefault="0002282C" w:rsidP="00FA2E2A">
      <w:pPr>
        <w:pStyle w:val="TOC2"/>
        <w:tabs>
          <w:tab w:val="right" w:leader="dot" w:pos="8630"/>
        </w:tabs>
        <w:spacing w:line="480" w:lineRule="auto"/>
        <w:rPr>
          <w:rFonts w:ascii="Calibri" w:hAnsi="Calibri"/>
          <w:noProof/>
        </w:rPr>
      </w:pPr>
      <w:r w:rsidRPr="00FA2E2A">
        <w:rPr>
          <w:rFonts w:ascii="Calibri" w:hAnsi="Calibri"/>
          <w:noProof/>
        </w:rPr>
        <w:t>Meetings</w:t>
      </w:r>
      <w:r w:rsidRPr="00FA2E2A">
        <w:rPr>
          <w:rFonts w:ascii="Calibri" w:hAnsi="Calibri"/>
          <w:noProof/>
        </w:rPr>
        <w:tab/>
      </w:r>
      <w:r w:rsidRPr="00BA29B6">
        <w:rPr>
          <w:rFonts w:ascii="Calibri" w:hAnsi="Calibri"/>
          <w:noProof/>
        </w:rPr>
        <w:fldChar w:fldCharType="begin"/>
      </w:r>
      <w:r w:rsidRPr="00FA2E2A">
        <w:rPr>
          <w:rFonts w:ascii="Calibri" w:hAnsi="Calibri"/>
          <w:noProof/>
        </w:rPr>
        <w:instrText xml:space="preserve"> PAGEREF _Toc384903637 \h </w:instrText>
      </w:r>
      <w:r w:rsidRPr="00BA29B6">
        <w:rPr>
          <w:rFonts w:ascii="Calibri" w:hAnsi="Calibri"/>
          <w:noProof/>
        </w:rPr>
      </w:r>
      <w:r w:rsidRPr="00BA29B6">
        <w:rPr>
          <w:rFonts w:ascii="Calibri" w:hAnsi="Calibri"/>
          <w:noProof/>
        </w:rPr>
        <w:fldChar w:fldCharType="separate"/>
      </w:r>
      <w:r w:rsidR="001208E9">
        <w:rPr>
          <w:rFonts w:ascii="Calibri" w:hAnsi="Calibri"/>
          <w:noProof/>
        </w:rPr>
        <w:t>6</w:t>
      </w:r>
      <w:r w:rsidRPr="00BA29B6">
        <w:rPr>
          <w:rFonts w:ascii="Calibri" w:hAnsi="Calibri"/>
          <w:noProof/>
        </w:rPr>
        <w:fldChar w:fldCharType="end"/>
      </w:r>
    </w:p>
    <w:p w:rsidR="0002282C" w:rsidRPr="00FA2E2A" w:rsidRDefault="0002282C" w:rsidP="00FA2E2A">
      <w:pPr>
        <w:pStyle w:val="TOC2"/>
        <w:tabs>
          <w:tab w:val="right" w:leader="dot" w:pos="8630"/>
        </w:tabs>
        <w:spacing w:line="480" w:lineRule="auto"/>
        <w:rPr>
          <w:rFonts w:ascii="Calibri" w:hAnsi="Calibri"/>
          <w:noProof/>
        </w:rPr>
      </w:pPr>
      <w:r w:rsidRPr="00FA2E2A">
        <w:rPr>
          <w:rFonts w:ascii="Calibri" w:hAnsi="Calibri"/>
          <w:noProof/>
        </w:rPr>
        <w:t>Subcommittees &amp; Workgroups</w:t>
      </w:r>
      <w:r w:rsidRPr="00FA2E2A">
        <w:rPr>
          <w:rFonts w:ascii="Calibri" w:hAnsi="Calibri"/>
          <w:noProof/>
        </w:rPr>
        <w:tab/>
      </w:r>
      <w:r w:rsidRPr="00BA29B6">
        <w:rPr>
          <w:rFonts w:ascii="Calibri" w:hAnsi="Calibri"/>
          <w:noProof/>
        </w:rPr>
        <w:fldChar w:fldCharType="begin"/>
      </w:r>
      <w:r w:rsidRPr="00FA2E2A">
        <w:rPr>
          <w:rFonts w:ascii="Calibri" w:hAnsi="Calibri"/>
          <w:noProof/>
        </w:rPr>
        <w:instrText xml:space="preserve"> PAGEREF _Toc384903638 \h </w:instrText>
      </w:r>
      <w:r w:rsidRPr="00BA29B6">
        <w:rPr>
          <w:rFonts w:ascii="Calibri" w:hAnsi="Calibri"/>
          <w:noProof/>
        </w:rPr>
      </w:r>
      <w:r w:rsidRPr="00BA29B6">
        <w:rPr>
          <w:rFonts w:ascii="Calibri" w:hAnsi="Calibri"/>
          <w:noProof/>
        </w:rPr>
        <w:fldChar w:fldCharType="separate"/>
      </w:r>
      <w:r w:rsidR="001208E9">
        <w:rPr>
          <w:rFonts w:ascii="Calibri" w:hAnsi="Calibri"/>
          <w:noProof/>
        </w:rPr>
        <w:t>7</w:t>
      </w:r>
      <w:r w:rsidRPr="00BA29B6">
        <w:rPr>
          <w:rFonts w:ascii="Calibri" w:hAnsi="Calibri"/>
          <w:noProof/>
        </w:rPr>
        <w:fldChar w:fldCharType="end"/>
      </w:r>
    </w:p>
    <w:p w:rsidR="0002282C" w:rsidRPr="00FA2E2A" w:rsidRDefault="0002282C" w:rsidP="00FA2E2A">
      <w:pPr>
        <w:pStyle w:val="TOC2"/>
        <w:tabs>
          <w:tab w:val="right" w:leader="dot" w:pos="8630"/>
        </w:tabs>
        <w:spacing w:line="480" w:lineRule="auto"/>
        <w:rPr>
          <w:rFonts w:ascii="Calibri" w:hAnsi="Calibri"/>
          <w:noProof/>
        </w:rPr>
      </w:pPr>
      <w:r w:rsidRPr="00FA2E2A">
        <w:rPr>
          <w:rFonts w:ascii="Calibri" w:hAnsi="Calibri"/>
          <w:noProof/>
        </w:rPr>
        <w:t>Activities and Accomplishments</w:t>
      </w:r>
      <w:r w:rsidRPr="00FA2E2A">
        <w:rPr>
          <w:rFonts w:ascii="Calibri" w:hAnsi="Calibri"/>
          <w:noProof/>
        </w:rPr>
        <w:tab/>
      </w:r>
      <w:r w:rsidRPr="00BA29B6">
        <w:rPr>
          <w:rFonts w:ascii="Calibri" w:hAnsi="Calibri"/>
          <w:noProof/>
        </w:rPr>
        <w:fldChar w:fldCharType="begin"/>
      </w:r>
      <w:r w:rsidRPr="00FA2E2A">
        <w:rPr>
          <w:rFonts w:ascii="Calibri" w:hAnsi="Calibri"/>
          <w:noProof/>
        </w:rPr>
        <w:instrText xml:space="preserve"> PAGEREF _Toc384903639 \h </w:instrText>
      </w:r>
      <w:r w:rsidRPr="00BA29B6">
        <w:rPr>
          <w:rFonts w:ascii="Calibri" w:hAnsi="Calibri"/>
          <w:noProof/>
        </w:rPr>
      </w:r>
      <w:r w:rsidRPr="00BA29B6">
        <w:rPr>
          <w:rFonts w:ascii="Calibri" w:hAnsi="Calibri"/>
          <w:noProof/>
        </w:rPr>
        <w:fldChar w:fldCharType="separate"/>
      </w:r>
      <w:r w:rsidR="001208E9">
        <w:rPr>
          <w:rFonts w:ascii="Calibri" w:hAnsi="Calibri"/>
          <w:noProof/>
        </w:rPr>
        <w:t>8</w:t>
      </w:r>
      <w:r w:rsidRPr="00BA29B6">
        <w:rPr>
          <w:rFonts w:ascii="Calibri" w:hAnsi="Calibri"/>
          <w:noProof/>
        </w:rPr>
        <w:fldChar w:fldCharType="end"/>
      </w:r>
    </w:p>
    <w:p w:rsidR="0002282C" w:rsidRPr="00FA2E2A" w:rsidRDefault="0002282C" w:rsidP="00FA2E2A">
      <w:pPr>
        <w:pStyle w:val="TOC3"/>
        <w:tabs>
          <w:tab w:val="right" w:leader="dot" w:pos="8630"/>
        </w:tabs>
        <w:spacing w:line="480" w:lineRule="auto"/>
        <w:rPr>
          <w:rFonts w:ascii="Calibri" w:hAnsi="Calibri"/>
          <w:i w:val="0"/>
          <w:noProof/>
        </w:rPr>
      </w:pPr>
      <w:r w:rsidRPr="00FA2E2A">
        <w:rPr>
          <w:rFonts w:ascii="Calibri" w:hAnsi="Calibri"/>
          <w:noProof/>
        </w:rPr>
        <w:t>Soliciting input from stakeholders</w:t>
      </w:r>
      <w:r w:rsidRPr="00FA2E2A">
        <w:rPr>
          <w:rFonts w:ascii="Calibri" w:hAnsi="Calibri"/>
          <w:noProof/>
        </w:rPr>
        <w:tab/>
      </w:r>
      <w:r w:rsidRPr="00BA29B6">
        <w:rPr>
          <w:rFonts w:ascii="Calibri" w:hAnsi="Calibri"/>
          <w:noProof/>
        </w:rPr>
        <w:fldChar w:fldCharType="begin"/>
      </w:r>
      <w:r w:rsidRPr="00FA2E2A">
        <w:rPr>
          <w:rFonts w:ascii="Calibri" w:hAnsi="Calibri"/>
          <w:noProof/>
        </w:rPr>
        <w:instrText xml:space="preserve"> PAGEREF _Toc384903640 \h </w:instrText>
      </w:r>
      <w:r w:rsidRPr="00BA29B6">
        <w:rPr>
          <w:rFonts w:ascii="Calibri" w:hAnsi="Calibri"/>
          <w:noProof/>
        </w:rPr>
      </w:r>
      <w:r w:rsidRPr="00BA29B6">
        <w:rPr>
          <w:rFonts w:ascii="Calibri" w:hAnsi="Calibri"/>
          <w:noProof/>
        </w:rPr>
        <w:fldChar w:fldCharType="separate"/>
      </w:r>
      <w:r w:rsidR="001208E9">
        <w:rPr>
          <w:rFonts w:ascii="Calibri" w:hAnsi="Calibri"/>
          <w:noProof/>
        </w:rPr>
        <w:t>8</w:t>
      </w:r>
      <w:r w:rsidRPr="00BA29B6">
        <w:rPr>
          <w:rFonts w:ascii="Calibri" w:hAnsi="Calibri"/>
          <w:noProof/>
        </w:rPr>
        <w:fldChar w:fldCharType="end"/>
      </w:r>
    </w:p>
    <w:p w:rsidR="0002282C" w:rsidRPr="00FA2E2A" w:rsidRDefault="0002282C" w:rsidP="00FA2E2A">
      <w:pPr>
        <w:pStyle w:val="TOC3"/>
        <w:tabs>
          <w:tab w:val="right" w:leader="dot" w:pos="8630"/>
        </w:tabs>
        <w:spacing w:line="480" w:lineRule="auto"/>
        <w:rPr>
          <w:rFonts w:ascii="Calibri" w:hAnsi="Calibri"/>
          <w:i w:val="0"/>
          <w:noProof/>
        </w:rPr>
      </w:pPr>
      <w:r w:rsidRPr="00FA2E2A">
        <w:rPr>
          <w:rFonts w:ascii="Calibri" w:hAnsi="Calibri"/>
          <w:noProof/>
        </w:rPr>
        <w:t>Examining One Care early implementation</w:t>
      </w:r>
      <w:r w:rsidRPr="00FA2E2A">
        <w:rPr>
          <w:rFonts w:ascii="Calibri" w:hAnsi="Calibri"/>
          <w:noProof/>
        </w:rPr>
        <w:tab/>
      </w:r>
      <w:r w:rsidRPr="00BA29B6">
        <w:rPr>
          <w:rFonts w:ascii="Calibri" w:hAnsi="Calibri"/>
          <w:noProof/>
        </w:rPr>
        <w:fldChar w:fldCharType="begin"/>
      </w:r>
      <w:r w:rsidRPr="00FA2E2A">
        <w:rPr>
          <w:rFonts w:ascii="Calibri" w:hAnsi="Calibri"/>
          <w:noProof/>
        </w:rPr>
        <w:instrText xml:space="preserve"> PAGEREF _Toc384903641 \h </w:instrText>
      </w:r>
      <w:r w:rsidRPr="00BA29B6">
        <w:rPr>
          <w:rFonts w:ascii="Calibri" w:hAnsi="Calibri"/>
          <w:noProof/>
        </w:rPr>
      </w:r>
      <w:r w:rsidRPr="00BA29B6">
        <w:rPr>
          <w:rFonts w:ascii="Calibri" w:hAnsi="Calibri"/>
          <w:noProof/>
        </w:rPr>
        <w:fldChar w:fldCharType="separate"/>
      </w:r>
      <w:r w:rsidR="001208E9">
        <w:rPr>
          <w:rFonts w:ascii="Calibri" w:hAnsi="Calibri"/>
          <w:noProof/>
        </w:rPr>
        <w:t>8</w:t>
      </w:r>
      <w:r w:rsidRPr="00BA29B6">
        <w:rPr>
          <w:rFonts w:ascii="Calibri" w:hAnsi="Calibri"/>
          <w:noProof/>
        </w:rPr>
        <w:fldChar w:fldCharType="end"/>
      </w:r>
    </w:p>
    <w:p w:rsidR="0002282C" w:rsidRPr="00FA2E2A" w:rsidRDefault="0002282C" w:rsidP="00FA2E2A">
      <w:pPr>
        <w:pStyle w:val="TOC3"/>
        <w:tabs>
          <w:tab w:val="right" w:leader="dot" w:pos="8630"/>
        </w:tabs>
        <w:spacing w:line="480" w:lineRule="auto"/>
        <w:rPr>
          <w:rFonts w:ascii="Calibri" w:hAnsi="Calibri"/>
          <w:i w:val="0"/>
          <w:noProof/>
        </w:rPr>
      </w:pPr>
      <w:r w:rsidRPr="00FA2E2A">
        <w:rPr>
          <w:rFonts w:ascii="Calibri" w:hAnsi="Calibri"/>
          <w:noProof/>
        </w:rPr>
        <w:t>Examining access to services</w:t>
      </w:r>
      <w:r w:rsidRPr="00FA2E2A">
        <w:rPr>
          <w:rFonts w:ascii="Calibri" w:hAnsi="Calibri"/>
          <w:noProof/>
        </w:rPr>
        <w:tab/>
      </w:r>
      <w:r w:rsidRPr="00BA29B6">
        <w:rPr>
          <w:rFonts w:ascii="Calibri" w:hAnsi="Calibri"/>
          <w:noProof/>
        </w:rPr>
        <w:fldChar w:fldCharType="begin"/>
      </w:r>
      <w:r w:rsidRPr="00FA2E2A">
        <w:rPr>
          <w:rFonts w:ascii="Calibri" w:hAnsi="Calibri"/>
          <w:noProof/>
        </w:rPr>
        <w:instrText xml:space="preserve"> PAGEREF _Toc384903642 \h </w:instrText>
      </w:r>
      <w:r w:rsidRPr="00BA29B6">
        <w:rPr>
          <w:rFonts w:ascii="Calibri" w:hAnsi="Calibri"/>
          <w:noProof/>
        </w:rPr>
      </w:r>
      <w:r w:rsidRPr="00BA29B6">
        <w:rPr>
          <w:rFonts w:ascii="Calibri" w:hAnsi="Calibri"/>
          <w:noProof/>
        </w:rPr>
        <w:fldChar w:fldCharType="separate"/>
      </w:r>
      <w:r w:rsidR="001208E9">
        <w:rPr>
          <w:rFonts w:ascii="Calibri" w:hAnsi="Calibri"/>
          <w:noProof/>
        </w:rPr>
        <w:t>9</w:t>
      </w:r>
      <w:r w:rsidRPr="00BA29B6">
        <w:rPr>
          <w:rFonts w:ascii="Calibri" w:hAnsi="Calibri"/>
          <w:noProof/>
        </w:rPr>
        <w:fldChar w:fldCharType="end"/>
      </w:r>
    </w:p>
    <w:p w:rsidR="0002282C" w:rsidRPr="00FA2E2A" w:rsidRDefault="0002282C" w:rsidP="00FA2E2A">
      <w:pPr>
        <w:pStyle w:val="TOC3"/>
        <w:tabs>
          <w:tab w:val="right" w:leader="dot" w:pos="8630"/>
        </w:tabs>
        <w:spacing w:line="480" w:lineRule="auto"/>
        <w:rPr>
          <w:rFonts w:ascii="Calibri" w:hAnsi="Calibri"/>
          <w:i w:val="0"/>
          <w:noProof/>
        </w:rPr>
      </w:pPr>
      <w:r w:rsidRPr="00FA2E2A">
        <w:rPr>
          <w:rFonts w:ascii="Calibri" w:hAnsi="Calibri"/>
          <w:noProof/>
        </w:rPr>
        <w:t>Participating in the development of public education and outreach campaigns</w:t>
      </w:r>
      <w:r w:rsidRPr="00FA2E2A">
        <w:rPr>
          <w:rFonts w:ascii="Calibri" w:hAnsi="Calibri"/>
          <w:noProof/>
        </w:rPr>
        <w:tab/>
      </w:r>
      <w:r w:rsidRPr="00BA29B6">
        <w:rPr>
          <w:rFonts w:ascii="Calibri" w:hAnsi="Calibri"/>
          <w:noProof/>
        </w:rPr>
        <w:fldChar w:fldCharType="begin"/>
      </w:r>
      <w:r w:rsidRPr="00FA2E2A">
        <w:rPr>
          <w:rFonts w:ascii="Calibri" w:hAnsi="Calibri"/>
          <w:noProof/>
        </w:rPr>
        <w:instrText xml:space="preserve"> PAGEREF _Toc384903643 \h </w:instrText>
      </w:r>
      <w:r w:rsidRPr="00BA29B6">
        <w:rPr>
          <w:rFonts w:ascii="Calibri" w:hAnsi="Calibri"/>
          <w:noProof/>
        </w:rPr>
      </w:r>
      <w:r w:rsidRPr="00BA29B6">
        <w:rPr>
          <w:rFonts w:ascii="Calibri" w:hAnsi="Calibri"/>
          <w:noProof/>
        </w:rPr>
        <w:fldChar w:fldCharType="separate"/>
      </w:r>
      <w:r w:rsidR="001208E9">
        <w:rPr>
          <w:rFonts w:ascii="Calibri" w:hAnsi="Calibri"/>
          <w:noProof/>
        </w:rPr>
        <w:t>9</w:t>
      </w:r>
      <w:r w:rsidRPr="00BA29B6">
        <w:rPr>
          <w:rFonts w:ascii="Calibri" w:hAnsi="Calibri"/>
          <w:noProof/>
        </w:rPr>
        <w:fldChar w:fldCharType="end"/>
      </w:r>
    </w:p>
    <w:p w:rsidR="0002282C" w:rsidRPr="00FA2E2A" w:rsidRDefault="0002282C" w:rsidP="00FA2E2A">
      <w:pPr>
        <w:pStyle w:val="TOC2"/>
        <w:tabs>
          <w:tab w:val="right" w:leader="dot" w:pos="8630"/>
        </w:tabs>
        <w:spacing w:line="480" w:lineRule="auto"/>
        <w:rPr>
          <w:rFonts w:ascii="Calibri" w:hAnsi="Calibri"/>
          <w:noProof/>
        </w:rPr>
      </w:pPr>
      <w:r w:rsidRPr="00FA2E2A">
        <w:rPr>
          <w:rFonts w:ascii="Calibri" w:hAnsi="Calibri"/>
          <w:noProof/>
        </w:rPr>
        <w:t>What Implementation Council Quotes</w:t>
      </w:r>
      <w:r w:rsidRPr="00FA2E2A">
        <w:rPr>
          <w:rFonts w:ascii="Calibri" w:hAnsi="Calibri"/>
          <w:noProof/>
        </w:rPr>
        <w:tab/>
      </w:r>
      <w:r w:rsidRPr="00BA29B6">
        <w:rPr>
          <w:rFonts w:ascii="Calibri" w:hAnsi="Calibri"/>
          <w:noProof/>
        </w:rPr>
        <w:fldChar w:fldCharType="begin"/>
      </w:r>
      <w:r w:rsidRPr="00FA2E2A">
        <w:rPr>
          <w:rFonts w:ascii="Calibri" w:hAnsi="Calibri"/>
          <w:noProof/>
        </w:rPr>
        <w:instrText xml:space="preserve"> PAGEREF _Toc384903644 \h </w:instrText>
      </w:r>
      <w:r w:rsidRPr="00BA29B6">
        <w:rPr>
          <w:rFonts w:ascii="Calibri" w:hAnsi="Calibri"/>
          <w:noProof/>
        </w:rPr>
      </w:r>
      <w:r w:rsidRPr="00BA29B6">
        <w:rPr>
          <w:rFonts w:ascii="Calibri" w:hAnsi="Calibri"/>
          <w:noProof/>
        </w:rPr>
        <w:fldChar w:fldCharType="separate"/>
      </w:r>
      <w:r w:rsidR="001208E9">
        <w:rPr>
          <w:rFonts w:ascii="Calibri" w:hAnsi="Calibri"/>
          <w:noProof/>
        </w:rPr>
        <w:t>10</w:t>
      </w:r>
      <w:r w:rsidRPr="00BA29B6">
        <w:rPr>
          <w:rFonts w:ascii="Calibri" w:hAnsi="Calibri"/>
          <w:noProof/>
        </w:rPr>
        <w:fldChar w:fldCharType="end"/>
      </w:r>
    </w:p>
    <w:p w:rsidR="008F6F10" w:rsidRDefault="008F6F10" w:rsidP="00FA2E2A">
      <w:pPr>
        <w:spacing w:line="480" w:lineRule="auto"/>
        <w:rPr>
          <w:rFonts w:asciiTheme="majorHAnsi" w:hAnsiTheme="majorHAnsi"/>
        </w:rPr>
      </w:pPr>
      <w:r w:rsidRPr="00BA29B6">
        <w:rPr>
          <w:rFonts w:ascii="Calibri" w:hAnsi="Calibri"/>
        </w:rPr>
        <w:fldChar w:fldCharType="end"/>
      </w:r>
    </w:p>
    <w:p w:rsidR="008F6F10" w:rsidRDefault="008F6F10" w:rsidP="008F6F10">
      <w:pPr>
        <w:rPr>
          <w:rFonts w:asciiTheme="majorHAnsi" w:hAnsiTheme="majorHAnsi"/>
        </w:rPr>
      </w:pPr>
    </w:p>
    <w:p w:rsidR="008F6F10" w:rsidRDefault="008F6F10" w:rsidP="008F6F10">
      <w:pPr>
        <w:rPr>
          <w:rFonts w:asciiTheme="majorHAnsi" w:hAnsiTheme="majorHAnsi"/>
        </w:rPr>
      </w:pPr>
    </w:p>
    <w:p w:rsidR="008F6F10" w:rsidRDefault="008F6F10" w:rsidP="008F6F10">
      <w:pPr>
        <w:rPr>
          <w:rFonts w:asciiTheme="majorHAnsi" w:hAnsiTheme="majorHAnsi"/>
        </w:rPr>
      </w:pPr>
    </w:p>
    <w:p w:rsidR="008F6F10" w:rsidRDefault="008F6F10" w:rsidP="008F6F10">
      <w:pPr>
        <w:rPr>
          <w:rFonts w:asciiTheme="majorHAnsi" w:hAnsiTheme="majorHAnsi"/>
        </w:rPr>
      </w:pPr>
    </w:p>
    <w:p w:rsidR="008F6F10" w:rsidRDefault="008F6F10" w:rsidP="008F6F10">
      <w:pPr>
        <w:rPr>
          <w:rFonts w:asciiTheme="majorHAnsi" w:hAnsiTheme="majorHAnsi"/>
        </w:rPr>
      </w:pPr>
    </w:p>
    <w:p w:rsidR="008F6F10" w:rsidRDefault="008F6F10" w:rsidP="008F6F10">
      <w:pPr>
        <w:rPr>
          <w:rFonts w:asciiTheme="majorHAnsi" w:hAnsiTheme="majorHAnsi"/>
        </w:rPr>
      </w:pPr>
    </w:p>
    <w:p w:rsidR="008F6F10" w:rsidRDefault="008F6F10" w:rsidP="008F6F10">
      <w:pPr>
        <w:rPr>
          <w:rFonts w:asciiTheme="majorHAnsi" w:hAnsiTheme="majorHAnsi"/>
        </w:rPr>
      </w:pPr>
    </w:p>
    <w:p w:rsidR="008F6F10" w:rsidRDefault="008F6F10" w:rsidP="008F6F10">
      <w:pPr>
        <w:rPr>
          <w:rFonts w:asciiTheme="majorHAnsi" w:hAnsiTheme="majorHAnsi"/>
        </w:rPr>
      </w:pPr>
    </w:p>
    <w:p w:rsidR="008F6F10" w:rsidRDefault="008F6F10" w:rsidP="008F6F10">
      <w:pPr>
        <w:rPr>
          <w:rFonts w:asciiTheme="majorHAnsi" w:hAnsiTheme="majorHAnsi"/>
        </w:rPr>
      </w:pPr>
    </w:p>
    <w:p w:rsidR="008F6F10" w:rsidRDefault="008F6F10" w:rsidP="008F6F10">
      <w:pPr>
        <w:rPr>
          <w:rFonts w:asciiTheme="majorHAnsi" w:hAnsiTheme="majorHAnsi"/>
        </w:rPr>
      </w:pPr>
    </w:p>
    <w:p w:rsidR="00B925E4" w:rsidRPr="002F0D24" w:rsidRDefault="00B925E4" w:rsidP="00D8542A">
      <w:pPr>
        <w:pStyle w:val="Heading1"/>
      </w:pPr>
      <w:bookmarkStart w:id="1" w:name="_Toc384903631"/>
      <w:r w:rsidRPr="002F0D24">
        <w:lastRenderedPageBreak/>
        <w:t>Letter from the Chair</w:t>
      </w:r>
      <w:bookmarkEnd w:id="1"/>
      <w:r w:rsidR="00B67B71">
        <w:t xml:space="preserve"> </w:t>
      </w:r>
    </w:p>
    <w:p w:rsidR="00B925E4" w:rsidRPr="002F0D24" w:rsidRDefault="00B925E4" w:rsidP="002F0D24">
      <w:pPr>
        <w:ind w:left="-180" w:hanging="360"/>
        <w:rPr>
          <w:rFonts w:asciiTheme="majorHAnsi" w:hAnsiTheme="majorHAnsi"/>
        </w:rPr>
      </w:pPr>
    </w:p>
    <w:p w:rsidR="00B925E4" w:rsidRDefault="00EC132E" w:rsidP="00EC132E">
      <w:pPr>
        <w:numPr>
          <w:ilvl w:val="0"/>
          <w:numId w:val="10"/>
        </w:numPr>
        <w:outlineLvl w:val="0"/>
        <w:rPr>
          <w:rFonts w:asciiTheme="majorHAnsi" w:hAnsiTheme="majorHAnsi"/>
        </w:rPr>
      </w:pPr>
      <w:r>
        <w:rPr>
          <w:rFonts w:asciiTheme="majorHAnsi" w:hAnsiTheme="majorHAnsi"/>
        </w:rPr>
        <w:t>Highlights of accomplishments of the year</w:t>
      </w:r>
    </w:p>
    <w:p w:rsidR="00EC132E" w:rsidRDefault="00EC132E" w:rsidP="00EC132E">
      <w:pPr>
        <w:numPr>
          <w:ilvl w:val="0"/>
          <w:numId w:val="10"/>
        </w:numPr>
        <w:outlineLvl w:val="0"/>
        <w:rPr>
          <w:rFonts w:asciiTheme="majorHAnsi" w:hAnsiTheme="majorHAnsi"/>
        </w:rPr>
      </w:pPr>
      <w:r>
        <w:rPr>
          <w:rFonts w:asciiTheme="majorHAnsi" w:hAnsiTheme="majorHAnsi"/>
        </w:rPr>
        <w:t>Partnership with MassHealth</w:t>
      </w:r>
    </w:p>
    <w:p w:rsidR="00EC132E" w:rsidRPr="002F0D24" w:rsidRDefault="00EC132E" w:rsidP="00EC132E">
      <w:pPr>
        <w:numPr>
          <w:ilvl w:val="0"/>
          <w:numId w:val="10"/>
        </w:numPr>
        <w:outlineLvl w:val="0"/>
        <w:rPr>
          <w:rFonts w:asciiTheme="majorHAnsi" w:hAnsiTheme="majorHAnsi"/>
        </w:rPr>
      </w:pPr>
      <w:r>
        <w:rPr>
          <w:rFonts w:asciiTheme="majorHAnsi" w:hAnsiTheme="majorHAnsi"/>
        </w:rPr>
        <w:t>Goals of Council</w:t>
      </w:r>
    </w:p>
    <w:p w:rsidR="003E5CD1" w:rsidRDefault="003E5CD1" w:rsidP="00D8542A">
      <w:pPr>
        <w:pStyle w:val="Heading1"/>
      </w:pPr>
      <w:bookmarkStart w:id="2" w:name="_Toc384903632"/>
    </w:p>
    <w:p w:rsidR="003E5CD1" w:rsidRDefault="003E5CD1" w:rsidP="00D8542A">
      <w:pPr>
        <w:pStyle w:val="Heading1"/>
      </w:pPr>
    </w:p>
    <w:p w:rsidR="003E5CD1" w:rsidRDefault="003E5CD1" w:rsidP="00D8542A">
      <w:pPr>
        <w:pStyle w:val="Heading1"/>
      </w:pPr>
    </w:p>
    <w:p w:rsidR="003E5CD1" w:rsidRDefault="003E5CD1" w:rsidP="00D8542A">
      <w:pPr>
        <w:pStyle w:val="Heading1"/>
      </w:pPr>
    </w:p>
    <w:p w:rsidR="003E5CD1" w:rsidRDefault="003E5CD1" w:rsidP="00D8542A">
      <w:pPr>
        <w:pStyle w:val="Heading1"/>
      </w:pPr>
    </w:p>
    <w:p w:rsidR="003E5CD1" w:rsidRDefault="003E5CD1" w:rsidP="00D8542A">
      <w:pPr>
        <w:pStyle w:val="Heading1"/>
      </w:pPr>
    </w:p>
    <w:p w:rsidR="003E5CD1" w:rsidRDefault="003E5CD1" w:rsidP="00D8542A">
      <w:pPr>
        <w:pStyle w:val="Heading1"/>
      </w:pPr>
    </w:p>
    <w:p w:rsidR="003E5CD1" w:rsidRDefault="003E5CD1" w:rsidP="00D8542A">
      <w:pPr>
        <w:pStyle w:val="Heading1"/>
      </w:pPr>
    </w:p>
    <w:p w:rsidR="003E5CD1" w:rsidRDefault="003E5CD1" w:rsidP="00D8542A">
      <w:pPr>
        <w:pStyle w:val="Heading1"/>
      </w:pPr>
    </w:p>
    <w:p w:rsidR="003E5CD1" w:rsidRDefault="003E5CD1" w:rsidP="00D8542A">
      <w:pPr>
        <w:pStyle w:val="Heading1"/>
      </w:pPr>
    </w:p>
    <w:p w:rsidR="003E5CD1" w:rsidRPr="003E5CD1" w:rsidRDefault="003E5CD1" w:rsidP="003E5CD1"/>
    <w:p w:rsidR="003E5CD1" w:rsidRDefault="003E5CD1" w:rsidP="003E5CD1"/>
    <w:p w:rsidR="003E5CD1" w:rsidRDefault="003E5CD1" w:rsidP="003E5CD1"/>
    <w:p w:rsidR="003E5CD1" w:rsidRDefault="003E5CD1" w:rsidP="003E5CD1"/>
    <w:p w:rsidR="003E5CD1" w:rsidRDefault="003E5CD1" w:rsidP="003E5CD1"/>
    <w:p w:rsidR="003E5CD1" w:rsidRDefault="003E5CD1" w:rsidP="003E5CD1"/>
    <w:p w:rsidR="00B925E4" w:rsidRDefault="00E35B53" w:rsidP="00D8542A">
      <w:pPr>
        <w:pStyle w:val="Heading1"/>
      </w:pPr>
      <w:r w:rsidRPr="002F0D24">
        <w:lastRenderedPageBreak/>
        <w:t>One Care</w:t>
      </w:r>
      <w:r w:rsidR="003E692D">
        <w:t>: MassHealth plus Medicare</w:t>
      </w:r>
      <w:bookmarkEnd w:id="2"/>
    </w:p>
    <w:p w:rsidR="00E35B53" w:rsidRDefault="00E35B53" w:rsidP="008F6F10">
      <w:pPr>
        <w:rPr>
          <w:rFonts w:asciiTheme="majorHAnsi" w:hAnsiTheme="majorHAnsi"/>
        </w:rPr>
      </w:pPr>
    </w:p>
    <w:p w:rsidR="00B67B71" w:rsidRDefault="002509B4" w:rsidP="00BA29B6">
      <w:pPr>
        <w:rPr>
          <w:rFonts w:asciiTheme="majorHAnsi" w:hAnsiTheme="majorHAnsi"/>
        </w:rPr>
      </w:pPr>
      <w:r>
        <w:rPr>
          <w:rFonts w:asciiTheme="majorHAnsi" w:hAnsiTheme="majorHAnsi"/>
        </w:rPr>
        <w:t>The Executive Office of Health and Human Services</w:t>
      </w:r>
      <w:r w:rsidR="009C2401">
        <w:rPr>
          <w:rFonts w:asciiTheme="majorHAnsi" w:hAnsiTheme="majorHAnsi"/>
        </w:rPr>
        <w:t xml:space="preserve"> (EOHHS)</w:t>
      </w:r>
      <w:r>
        <w:rPr>
          <w:rFonts w:asciiTheme="majorHAnsi" w:hAnsiTheme="majorHAnsi"/>
        </w:rPr>
        <w:t xml:space="preserve"> and stakeholders across the commonwealth worked together to develop a demonstration program offered by the Centers for Medicare and Medicaid Services (CMS) to integrate care for dual eligible individuals.  The initiative, which began enrolling participants in October 2013</w:t>
      </w:r>
      <w:r w:rsidR="00BA29B6">
        <w:rPr>
          <w:rFonts w:asciiTheme="majorHAnsi" w:hAnsiTheme="majorHAnsi"/>
        </w:rPr>
        <w:t>, integrates</w:t>
      </w:r>
      <w:r w:rsidR="00AF4B20" w:rsidRPr="002F0D24">
        <w:rPr>
          <w:rFonts w:asciiTheme="majorHAnsi" w:hAnsiTheme="majorHAnsi"/>
        </w:rPr>
        <w:t xml:space="preserve"> the delivery and financing of </w:t>
      </w:r>
      <w:r w:rsidR="00965CE7">
        <w:rPr>
          <w:rFonts w:asciiTheme="majorHAnsi" w:hAnsiTheme="majorHAnsi"/>
        </w:rPr>
        <w:t xml:space="preserve">care </w:t>
      </w:r>
      <w:r w:rsidR="00AF4B20" w:rsidRPr="002F0D24">
        <w:rPr>
          <w:rFonts w:asciiTheme="majorHAnsi" w:hAnsiTheme="majorHAnsi"/>
        </w:rPr>
        <w:t xml:space="preserve">for adults ages 21 to 64 who are eligible for both MassHealth and Medicare.  </w:t>
      </w:r>
      <w:r w:rsidR="00965CE7">
        <w:rPr>
          <w:rFonts w:asciiTheme="majorHAnsi" w:hAnsiTheme="majorHAnsi"/>
        </w:rPr>
        <w:t>One Care is offered in nine Massachusetts counties by three health plans: Commonwealth Care Alliance, Fallon Total Care, and Network Health.</w:t>
      </w:r>
    </w:p>
    <w:p w:rsidR="00B67B71" w:rsidRPr="002F0D24" w:rsidRDefault="003E692D" w:rsidP="00D8542A">
      <w:pPr>
        <w:pStyle w:val="Heading2"/>
      </w:pPr>
      <w:bookmarkStart w:id="3" w:name="_Toc384903633"/>
      <w:r>
        <w:t>Implementation Council</w:t>
      </w:r>
      <w:r w:rsidR="00B67B71">
        <w:t xml:space="preserve"> Charge</w:t>
      </w:r>
      <w:bookmarkEnd w:id="3"/>
    </w:p>
    <w:p w:rsidR="00F43228" w:rsidRPr="002F0D24" w:rsidRDefault="00F43228" w:rsidP="002F0D24">
      <w:pPr>
        <w:pStyle w:val="ListParagraph"/>
        <w:ind w:left="0"/>
        <w:rPr>
          <w:rFonts w:asciiTheme="majorHAnsi" w:hAnsiTheme="majorHAnsi"/>
        </w:rPr>
      </w:pPr>
    </w:p>
    <w:p w:rsidR="00B67B71" w:rsidRDefault="00F43228" w:rsidP="002F0D24">
      <w:pPr>
        <w:pStyle w:val="ListParagraph"/>
        <w:ind w:left="0"/>
        <w:rPr>
          <w:rFonts w:asciiTheme="majorHAnsi" w:hAnsiTheme="majorHAnsi"/>
        </w:rPr>
      </w:pPr>
      <w:r w:rsidRPr="002F0D24">
        <w:rPr>
          <w:rFonts w:asciiTheme="majorHAnsi" w:hAnsiTheme="majorHAnsi"/>
        </w:rPr>
        <w:t xml:space="preserve">With input from stakeholders, EOHHS convened a working committee called the Implementation Council to play a key role in monitoring access </w:t>
      </w:r>
      <w:r w:rsidR="009C2401" w:rsidRPr="002F0D24">
        <w:rPr>
          <w:rFonts w:asciiTheme="majorHAnsi" w:hAnsiTheme="majorHAnsi"/>
        </w:rPr>
        <w:t>t</w:t>
      </w:r>
      <w:r w:rsidR="009C2401">
        <w:rPr>
          <w:rFonts w:asciiTheme="majorHAnsi" w:hAnsiTheme="majorHAnsi"/>
        </w:rPr>
        <w:t>o</w:t>
      </w:r>
      <w:r w:rsidR="009C2401" w:rsidRPr="002F0D24">
        <w:rPr>
          <w:rFonts w:asciiTheme="majorHAnsi" w:hAnsiTheme="majorHAnsi"/>
        </w:rPr>
        <w:t xml:space="preserve"> </w:t>
      </w:r>
      <w:r w:rsidRPr="002F0D24">
        <w:rPr>
          <w:rFonts w:asciiTheme="majorHAnsi" w:hAnsiTheme="majorHAnsi"/>
        </w:rPr>
        <w:t xml:space="preserve">health care and compliance with the Americans with </w:t>
      </w:r>
      <w:r w:rsidR="002F0D24" w:rsidRPr="002F0D24">
        <w:rPr>
          <w:rFonts w:asciiTheme="majorHAnsi" w:hAnsiTheme="majorHAnsi"/>
        </w:rPr>
        <w:t>Disabilities</w:t>
      </w:r>
      <w:r w:rsidRPr="002F0D24">
        <w:rPr>
          <w:rFonts w:asciiTheme="majorHAnsi" w:hAnsiTheme="majorHAnsi"/>
        </w:rPr>
        <w:t xml:space="preserve"> Act (ADA), tracking quality of services, providing support and input to EOHHS, and promoting accountability and transparency. </w:t>
      </w:r>
    </w:p>
    <w:p w:rsidR="00F87995" w:rsidRDefault="00F87995" w:rsidP="002F0D24">
      <w:pPr>
        <w:pStyle w:val="ListParagraph"/>
        <w:ind w:left="0"/>
        <w:rPr>
          <w:rFonts w:asciiTheme="majorHAnsi" w:hAnsiTheme="majorHAnsi"/>
        </w:rPr>
      </w:pPr>
    </w:p>
    <w:p w:rsidR="00ED5DCC" w:rsidRDefault="00304314" w:rsidP="002F0D24">
      <w:pPr>
        <w:pStyle w:val="ListParagraph"/>
        <w:ind w:left="0"/>
        <w:rPr>
          <w:rFonts w:asciiTheme="majorHAnsi" w:hAnsiTheme="majorHAnsi"/>
        </w:rPr>
      </w:pPr>
      <w:r>
        <w:rPr>
          <w:rFonts w:asciiTheme="majorHAnsi" w:hAnsiTheme="majorHAnsi"/>
        </w:rPr>
        <w:t xml:space="preserve">The </w:t>
      </w:r>
      <w:r w:rsidR="00F87995">
        <w:rPr>
          <w:rFonts w:asciiTheme="majorHAnsi" w:hAnsiTheme="majorHAnsi"/>
        </w:rPr>
        <w:t xml:space="preserve">Implementation Council was formed through a Request for Responses (RFR) process. Interested individuals </w:t>
      </w:r>
      <w:r w:rsidR="00E052ED">
        <w:rPr>
          <w:rFonts w:asciiTheme="majorHAnsi" w:hAnsiTheme="majorHAnsi"/>
        </w:rPr>
        <w:t xml:space="preserve">submitted nomination forms to EOHHS for consideration in December 2012.  </w:t>
      </w:r>
      <w:r w:rsidR="009C2401">
        <w:rPr>
          <w:rFonts w:asciiTheme="majorHAnsi" w:hAnsiTheme="majorHAnsi"/>
        </w:rPr>
        <w:t>Selection c</w:t>
      </w:r>
      <w:r w:rsidR="00E052ED">
        <w:rPr>
          <w:rFonts w:asciiTheme="majorHAnsi" w:hAnsiTheme="majorHAnsi"/>
        </w:rPr>
        <w:t xml:space="preserve">riteria were established to ensure diversity of membership on the Council.  </w:t>
      </w:r>
    </w:p>
    <w:p w:rsidR="00EC132E" w:rsidRDefault="00EC132E" w:rsidP="00D8542A">
      <w:pPr>
        <w:pStyle w:val="Heading2"/>
      </w:pPr>
      <w:bookmarkStart w:id="4" w:name="_Toc384903634"/>
      <w:r>
        <w:t>Roles and Responsibilities</w:t>
      </w:r>
      <w:bookmarkEnd w:id="4"/>
      <w:r>
        <w:t xml:space="preserve"> </w:t>
      </w:r>
    </w:p>
    <w:p w:rsidR="00EC132E" w:rsidRPr="009C2401" w:rsidRDefault="00EC132E" w:rsidP="009C2401">
      <w:pPr>
        <w:shd w:val="clear" w:color="auto" w:fill="FFFFFF"/>
        <w:spacing w:before="240" w:after="240" w:line="293" w:lineRule="atLeast"/>
        <w:rPr>
          <w:rFonts w:asciiTheme="majorHAnsi" w:hAnsiTheme="majorHAnsi"/>
        </w:rPr>
      </w:pPr>
      <w:r>
        <w:rPr>
          <w:rFonts w:asciiTheme="majorHAnsi" w:hAnsiTheme="majorHAnsi"/>
        </w:rPr>
        <w:t xml:space="preserve">In their capacity as a working group convened to assist EOHHS in the implementation of One Care, the Implementation Council meets monthly to fulfill their roles and responsibilities which include: </w:t>
      </w:r>
      <w:r w:rsidRPr="00B67B71">
        <w:rPr>
          <w:rFonts w:asciiTheme="majorHAnsi" w:hAnsiTheme="majorHAnsi"/>
        </w:rPr>
        <w:t>advising EOHHS; soliciting input from stakeholders; examining ICO quality, reviewing issues raised through the grievances and appeals process and ombudsperson reports, examining access to services (medical, behavioral health, and LTSS), and participating in the development of public education and outreach campaigns.</w:t>
      </w:r>
    </w:p>
    <w:p w:rsidR="00B67B71" w:rsidRDefault="00B67B71" w:rsidP="00D8542A">
      <w:pPr>
        <w:pStyle w:val="Heading2"/>
      </w:pPr>
      <w:bookmarkStart w:id="5" w:name="_Toc384903635"/>
      <w:r>
        <w:t>Members/Composition</w:t>
      </w:r>
      <w:bookmarkEnd w:id="5"/>
    </w:p>
    <w:p w:rsidR="002F0D24" w:rsidRDefault="002F0D24" w:rsidP="002F0D24">
      <w:pPr>
        <w:pStyle w:val="ListParagraph"/>
        <w:ind w:left="0"/>
        <w:rPr>
          <w:rFonts w:asciiTheme="majorHAnsi" w:hAnsiTheme="majorHAnsi"/>
        </w:rPr>
      </w:pPr>
    </w:p>
    <w:p w:rsidR="002F0D24" w:rsidRDefault="009C2401" w:rsidP="002F0D24">
      <w:pPr>
        <w:pStyle w:val="ListParagraph"/>
        <w:ind w:left="0"/>
        <w:rPr>
          <w:rFonts w:asciiTheme="majorHAnsi" w:hAnsiTheme="majorHAnsi"/>
        </w:rPr>
      </w:pPr>
      <w:r>
        <w:rPr>
          <w:rFonts w:asciiTheme="majorHAnsi" w:hAnsiTheme="majorHAnsi"/>
        </w:rPr>
        <w:t xml:space="preserve">The composition of the </w:t>
      </w:r>
      <w:r w:rsidR="002F0D24">
        <w:rPr>
          <w:rFonts w:asciiTheme="majorHAnsi" w:hAnsiTheme="majorHAnsi"/>
        </w:rPr>
        <w:t xml:space="preserve">Implementation Council </w:t>
      </w:r>
      <w:r>
        <w:rPr>
          <w:rFonts w:asciiTheme="majorHAnsi" w:hAnsiTheme="majorHAnsi"/>
        </w:rPr>
        <w:t>must always be</w:t>
      </w:r>
      <w:r w:rsidR="002F0D24">
        <w:rPr>
          <w:rFonts w:asciiTheme="majorHAnsi" w:hAnsiTheme="majorHAnsi"/>
        </w:rPr>
        <w:t xml:space="preserve"> 15 to 21 members, at least half of which </w:t>
      </w:r>
      <w:r>
        <w:rPr>
          <w:rFonts w:asciiTheme="majorHAnsi" w:hAnsiTheme="majorHAnsi"/>
        </w:rPr>
        <w:t>are</w:t>
      </w:r>
      <w:r w:rsidR="002F0D24">
        <w:rPr>
          <w:rFonts w:asciiTheme="majorHAnsi" w:hAnsiTheme="majorHAnsi"/>
        </w:rPr>
        <w:t xml:space="preserve"> MassHealth members with disabilities or family members or guardians of MassHealth members with disabilities. Membership also include</w:t>
      </w:r>
      <w:r>
        <w:rPr>
          <w:rFonts w:asciiTheme="majorHAnsi" w:hAnsiTheme="majorHAnsi"/>
        </w:rPr>
        <w:t>s</w:t>
      </w:r>
      <w:r w:rsidR="002F0D24">
        <w:rPr>
          <w:rFonts w:asciiTheme="majorHAnsi" w:hAnsiTheme="majorHAnsi"/>
        </w:rPr>
        <w:t xml:space="preserve"> advocates and peers from organizations such as community-based organizations, consumer advocacy organizations, service providers, trade organizations and unions. Currently</w:t>
      </w:r>
      <w:r>
        <w:rPr>
          <w:rFonts w:asciiTheme="majorHAnsi" w:hAnsiTheme="majorHAnsi"/>
        </w:rPr>
        <w:t>,</w:t>
      </w:r>
      <w:r w:rsidR="002F0D24">
        <w:rPr>
          <w:rFonts w:asciiTheme="majorHAnsi" w:hAnsiTheme="majorHAnsi"/>
        </w:rPr>
        <w:t xml:space="preserve"> 21 members make up the Implementation Council. Members and affiliation is listed below:</w:t>
      </w:r>
    </w:p>
    <w:p w:rsidR="002F0D24" w:rsidRDefault="002F0D24" w:rsidP="002F0D24">
      <w:pPr>
        <w:pStyle w:val="ListParagraph"/>
        <w:ind w:left="0"/>
        <w:rPr>
          <w:rFonts w:asciiTheme="majorHAnsi" w:hAnsiTheme="majorHAnsi"/>
        </w:rPr>
      </w:pPr>
    </w:p>
    <w:p w:rsidR="002F0D24" w:rsidRPr="002F0D24" w:rsidRDefault="002F0D24" w:rsidP="00F93FBA">
      <w:pPr>
        <w:shd w:val="clear" w:color="auto" w:fill="FFFFFF"/>
        <w:spacing w:after="120"/>
        <w:rPr>
          <w:rFonts w:asciiTheme="majorHAnsi" w:hAnsiTheme="majorHAnsi"/>
        </w:rPr>
      </w:pPr>
      <w:r w:rsidRPr="002F0D24">
        <w:rPr>
          <w:rFonts w:asciiTheme="majorHAnsi" w:hAnsiTheme="majorHAnsi"/>
        </w:rPr>
        <w:lastRenderedPageBreak/>
        <w:t>The following individuals serve as consumer representatives</w:t>
      </w:r>
      <w:r w:rsidR="009C2401">
        <w:rPr>
          <w:rFonts w:asciiTheme="majorHAnsi" w:hAnsiTheme="majorHAnsi"/>
        </w:rPr>
        <w:t xml:space="preserve"> (MassHealth members with disabilities or family members or guardians of MassHealth members with disabilities)</w:t>
      </w:r>
      <w:r w:rsidRPr="002F0D24">
        <w:rPr>
          <w:rFonts w:asciiTheme="majorHAnsi" w:hAnsiTheme="majorHAnsi"/>
        </w:rPr>
        <w:t>:</w:t>
      </w:r>
    </w:p>
    <w:p w:rsidR="002F0D24" w:rsidRPr="002F0D24" w:rsidRDefault="002F0D24" w:rsidP="00F93FBA">
      <w:pPr>
        <w:numPr>
          <w:ilvl w:val="0"/>
          <w:numId w:val="3"/>
        </w:numPr>
        <w:shd w:val="clear" w:color="auto" w:fill="FFFFFF"/>
        <w:spacing w:after="120"/>
        <w:ind w:left="450" w:firstLine="0"/>
        <w:rPr>
          <w:rFonts w:asciiTheme="majorHAnsi" w:hAnsiTheme="majorHAnsi"/>
        </w:rPr>
      </w:pPr>
      <w:r w:rsidRPr="002F0D24">
        <w:rPr>
          <w:rFonts w:asciiTheme="majorHAnsi" w:hAnsiTheme="majorHAnsi"/>
        </w:rPr>
        <w:t>Suzann Bedrosian</w:t>
      </w:r>
    </w:p>
    <w:p w:rsidR="002F0D24" w:rsidRPr="002F0D24" w:rsidRDefault="002F0D24" w:rsidP="00F93FBA">
      <w:pPr>
        <w:numPr>
          <w:ilvl w:val="0"/>
          <w:numId w:val="3"/>
        </w:numPr>
        <w:shd w:val="clear" w:color="auto" w:fill="FFFFFF"/>
        <w:spacing w:before="240" w:after="120"/>
        <w:ind w:left="450" w:firstLine="0"/>
        <w:rPr>
          <w:rFonts w:asciiTheme="majorHAnsi" w:hAnsiTheme="majorHAnsi"/>
        </w:rPr>
      </w:pPr>
      <w:r w:rsidRPr="002F0D24">
        <w:rPr>
          <w:rFonts w:asciiTheme="majorHAnsi" w:hAnsiTheme="majorHAnsi"/>
        </w:rPr>
        <w:t>Myiesha Demery</w:t>
      </w:r>
    </w:p>
    <w:p w:rsidR="002F0D24" w:rsidRPr="002F0D24" w:rsidRDefault="00F93FBA" w:rsidP="00F93FBA">
      <w:pPr>
        <w:numPr>
          <w:ilvl w:val="0"/>
          <w:numId w:val="3"/>
        </w:numPr>
        <w:shd w:val="clear" w:color="auto" w:fill="FFFFFF"/>
        <w:spacing w:before="240" w:after="120"/>
        <w:ind w:left="450" w:firstLine="0"/>
        <w:rPr>
          <w:rFonts w:asciiTheme="majorHAnsi" w:hAnsiTheme="majorHAnsi"/>
        </w:rPr>
      </w:pPr>
      <w:r>
        <w:rPr>
          <w:rFonts w:asciiTheme="majorHAnsi" w:hAnsiTheme="majorHAnsi"/>
        </w:rPr>
        <w:t>Joseph Finn</w:t>
      </w:r>
    </w:p>
    <w:p w:rsidR="002F0D24" w:rsidRPr="002F0D24" w:rsidRDefault="002F0D24" w:rsidP="00F93FBA">
      <w:pPr>
        <w:numPr>
          <w:ilvl w:val="0"/>
          <w:numId w:val="3"/>
        </w:numPr>
        <w:shd w:val="clear" w:color="auto" w:fill="FFFFFF"/>
        <w:spacing w:before="240" w:after="120"/>
        <w:ind w:left="450" w:firstLine="0"/>
        <w:rPr>
          <w:rFonts w:asciiTheme="majorHAnsi" w:hAnsiTheme="majorHAnsi"/>
        </w:rPr>
      </w:pPr>
      <w:r w:rsidRPr="002F0D24">
        <w:rPr>
          <w:rFonts w:asciiTheme="majorHAnsi" w:hAnsiTheme="majorHAnsi"/>
        </w:rPr>
        <w:t>Anne Fracht</w:t>
      </w:r>
    </w:p>
    <w:p w:rsidR="002F0D24" w:rsidRPr="002F0D24" w:rsidRDefault="002F0D24" w:rsidP="00F93FBA">
      <w:pPr>
        <w:numPr>
          <w:ilvl w:val="0"/>
          <w:numId w:val="3"/>
        </w:numPr>
        <w:shd w:val="clear" w:color="auto" w:fill="FFFFFF"/>
        <w:spacing w:before="240" w:after="120"/>
        <w:ind w:left="450" w:firstLine="0"/>
        <w:rPr>
          <w:rFonts w:asciiTheme="majorHAnsi" w:hAnsiTheme="majorHAnsi"/>
        </w:rPr>
      </w:pPr>
      <w:r w:rsidRPr="002F0D24">
        <w:rPr>
          <w:rFonts w:asciiTheme="majorHAnsi" w:hAnsiTheme="majorHAnsi"/>
        </w:rPr>
        <w:t>Dennis Heaphy</w:t>
      </w:r>
      <w:r w:rsidR="00B86C95">
        <w:rPr>
          <w:rFonts w:asciiTheme="majorHAnsi" w:hAnsiTheme="majorHAnsi"/>
        </w:rPr>
        <w:t xml:space="preserve"> (Chair)</w:t>
      </w:r>
    </w:p>
    <w:p w:rsidR="002F0D24" w:rsidRPr="002F0D24" w:rsidRDefault="002F0D24" w:rsidP="00F93FBA">
      <w:pPr>
        <w:numPr>
          <w:ilvl w:val="0"/>
          <w:numId w:val="3"/>
        </w:numPr>
        <w:shd w:val="clear" w:color="auto" w:fill="FFFFFF"/>
        <w:spacing w:before="240" w:after="120"/>
        <w:ind w:left="450" w:firstLine="0"/>
        <w:rPr>
          <w:rFonts w:asciiTheme="majorHAnsi" w:hAnsiTheme="majorHAnsi"/>
        </w:rPr>
      </w:pPr>
      <w:r w:rsidRPr="002F0D24">
        <w:rPr>
          <w:rFonts w:asciiTheme="majorHAnsi" w:hAnsiTheme="majorHAnsi"/>
        </w:rPr>
        <w:t>Denise Karuth</w:t>
      </w:r>
    </w:p>
    <w:p w:rsidR="002F0D24" w:rsidRPr="002F0D24" w:rsidRDefault="002F0D24" w:rsidP="00F93FBA">
      <w:pPr>
        <w:numPr>
          <w:ilvl w:val="0"/>
          <w:numId w:val="3"/>
        </w:numPr>
        <w:shd w:val="clear" w:color="auto" w:fill="FFFFFF"/>
        <w:spacing w:before="240" w:after="120"/>
        <w:ind w:left="450" w:firstLine="0"/>
        <w:rPr>
          <w:rFonts w:asciiTheme="majorHAnsi" w:hAnsiTheme="majorHAnsi"/>
        </w:rPr>
      </w:pPr>
      <w:r w:rsidRPr="002F0D24">
        <w:rPr>
          <w:rFonts w:asciiTheme="majorHAnsi" w:hAnsiTheme="majorHAnsi"/>
        </w:rPr>
        <w:t>Vivian Nunez</w:t>
      </w:r>
    </w:p>
    <w:p w:rsidR="002F0D24" w:rsidRPr="002F0D24" w:rsidRDefault="002F0D24" w:rsidP="00F93FBA">
      <w:pPr>
        <w:numPr>
          <w:ilvl w:val="0"/>
          <w:numId w:val="3"/>
        </w:numPr>
        <w:shd w:val="clear" w:color="auto" w:fill="FFFFFF"/>
        <w:tabs>
          <w:tab w:val="left" w:pos="450"/>
        </w:tabs>
        <w:spacing w:before="240" w:after="120"/>
        <w:ind w:left="450" w:firstLine="0"/>
        <w:rPr>
          <w:rFonts w:asciiTheme="majorHAnsi" w:hAnsiTheme="majorHAnsi"/>
        </w:rPr>
      </w:pPr>
      <w:r w:rsidRPr="002F0D24">
        <w:rPr>
          <w:rFonts w:asciiTheme="majorHAnsi" w:hAnsiTheme="majorHAnsi"/>
        </w:rPr>
        <w:t>Jorge Pagan-Ramos</w:t>
      </w:r>
    </w:p>
    <w:p w:rsidR="002F0D24" w:rsidRPr="002F0D24" w:rsidRDefault="002F0D24" w:rsidP="00F93FBA">
      <w:pPr>
        <w:numPr>
          <w:ilvl w:val="0"/>
          <w:numId w:val="3"/>
        </w:numPr>
        <w:shd w:val="clear" w:color="auto" w:fill="FFFFFF"/>
        <w:spacing w:before="240" w:after="120"/>
        <w:ind w:left="450" w:firstLine="0"/>
        <w:rPr>
          <w:rFonts w:asciiTheme="majorHAnsi" w:hAnsiTheme="majorHAnsi"/>
        </w:rPr>
      </w:pPr>
      <w:r w:rsidRPr="002F0D24">
        <w:rPr>
          <w:rFonts w:asciiTheme="majorHAnsi" w:hAnsiTheme="majorHAnsi"/>
        </w:rPr>
        <w:t>Olivia Richard</w:t>
      </w:r>
    </w:p>
    <w:p w:rsidR="00BA29B6" w:rsidRDefault="002F0D24" w:rsidP="00F93FBA">
      <w:pPr>
        <w:numPr>
          <w:ilvl w:val="0"/>
          <w:numId w:val="3"/>
        </w:numPr>
        <w:shd w:val="clear" w:color="auto" w:fill="FFFFFF"/>
        <w:spacing w:before="240" w:after="120"/>
        <w:ind w:left="450" w:firstLine="0"/>
        <w:rPr>
          <w:rFonts w:asciiTheme="majorHAnsi" w:hAnsiTheme="majorHAnsi"/>
        </w:rPr>
      </w:pPr>
      <w:r w:rsidRPr="002F0D24">
        <w:rPr>
          <w:rFonts w:asciiTheme="majorHAnsi" w:hAnsiTheme="majorHAnsi"/>
        </w:rPr>
        <w:t>Howard Trachtman</w:t>
      </w:r>
      <w:r w:rsidR="00B86C95">
        <w:rPr>
          <w:rFonts w:asciiTheme="majorHAnsi" w:hAnsiTheme="majorHAnsi"/>
        </w:rPr>
        <w:t xml:space="preserve"> (Co-Chair)</w:t>
      </w:r>
    </w:p>
    <w:p w:rsidR="002F0D24" w:rsidRPr="00BA29B6" w:rsidRDefault="002F0D24" w:rsidP="00F93FBA">
      <w:pPr>
        <w:numPr>
          <w:ilvl w:val="0"/>
          <w:numId w:val="3"/>
        </w:numPr>
        <w:shd w:val="clear" w:color="auto" w:fill="FFFFFF"/>
        <w:spacing w:before="240" w:after="120"/>
        <w:ind w:left="450" w:firstLine="0"/>
        <w:rPr>
          <w:rFonts w:asciiTheme="majorHAnsi" w:hAnsiTheme="majorHAnsi"/>
        </w:rPr>
      </w:pPr>
      <w:r w:rsidRPr="00BA29B6">
        <w:rPr>
          <w:rFonts w:asciiTheme="majorHAnsi" w:hAnsiTheme="majorHAnsi"/>
        </w:rPr>
        <w:t>Florette Willis</w:t>
      </w:r>
      <w:r w:rsidR="00B86C95" w:rsidRPr="00BA29B6">
        <w:rPr>
          <w:rFonts w:asciiTheme="majorHAnsi" w:hAnsiTheme="majorHAnsi"/>
        </w:rPr>
        <w:t xml:space="preserve"> (Co-Chair)</w:t>
      </w:r>
    </w:p>
    <w:p w:rsidR="00BA29B6" w:rsidRDefault="002F0D24" w:rsidP="00F93FBA">
      <w:pPr>
        <w:shd w:val="clear" w:color="auto" w:fill="FFFFFF"/>
        <w:spacing w:after="120"/>
        <w:rPr>
          <w:rFonts w:asciiTheme="majorHAnsi" w:hAnsiTheme="majorHAnsi"/>
        </w:rPr>
      </w:pPr>
      <w:r w:rsidRPr="002F0D24">
        <w:rPr>
          <w:rFonts w:asciiTheme="majorHAnsi" w:hAnsiTheme="majorHAnsi"/>
        </w:rPr>
        <w:t>The following individuals serve as representatives of community-based organizations:</w:t>
      </w:r>
    </w:p>
    <w:p w:rsidR="00BA29B6" w:rsidRDefault="00BA29B6" w:rsidP="00F93FBA">
      <w:pPr>
        <w:numPr>
          <w:ilvl w:val="0"/>
          <w:numId w:val="4"/>
        </w:numPr>
        <w:shd w:val="clear" w:color="auto" w:fill="FFFFFF"/>
        <w:spacing w:before="240" w:after="120"/>
        <w:ind w:left="810"/>
        <w:rPr>
          <w:rFonts w:asciiTheme="majorHAnsi" w:hAnsiTheme="majorHAnsi"/>
        </w:rPr>
      </w:pPr>
      <w:r>
        <w:rPr>
          <w:rFonts w:asciiTheme="majorHAnsi" w:hAnsiTheme="majorHAnsi"/>
        </w:rPr>
        <w:t>Theodore Chelmow- Consumer Quality Initiative</w:t>
      </w:r>
    </w:p>
    <w:p w:rsidR="002F0D24" w:rsidRPr="002F0D24" w:rsidRDefault="002F0D24" w:rsidP="00F93FBA">
      <w:pPr>
        <w:numPr>
          <w:ilvl w:val="0"/>
          <w:numId w:val="4"/>
        </w:numPr>
        <w:shd w:val="clear" w:color="auto" w:fill="FFFFFF"/>
        <w:spacing w:before="240" w:after="120"/>
        <w:ind w:left="810"/>
        <w:rPr>
          <w:rFonts w:asciiTheme="majorHAnsi" w:hAnsiTheme="majorHAnsi"/>
        </w:rPr>
      </w:pPr>
      <w:r w:rsidRPr="002F0D24">
        <w:rPr>
          <w:rFonts w:asciiTheme="majorHAnsi" w:hAnsiTheme="majorHAnsi"/>
        </w:rPr>
        <w:t>Audrey Higbee – Center for Human Development</w:t>
      </w:r>
    </w:p>
    <w:p w:rsidR="002F0D24" w:rsidRPr="002F0D24" w:rsidRDefault="002F0D24" w:rsidP="00F93FBA">
      <w:pPr>
        <w:numPr>
          <w:ilvl w:val="0"/>
          <w:numId w:val="4"/>
        </w:numPr>
        <w:shd w:val="clear" w:color="auto" w:fill="FFFFFF"/>
        <w:spacing w:before="240" w:after="120"/>
        <w:ind w:left="810"/>
        <w:rPr>
          <w:rFonts w:asciiTheme="majorHAnsi" w:hAnsiTheme="majorHAnsi"/>
        </w:rPr>
      </w:pPr>
      <w:r w:rsidRPr="002F0D24">
        <w:rPr>
          <w:rFonts w:asciiTheme="majorHAnsi" w:hAnsiTheme="majorHAnsi"/>
        </w:rPr>
        <w:t>Jeffrey Keilson – Advocates, Inc.</w:t>
      </w:r>
    </w:p>
    <w:p w:rsidR="002F0D24" w:rsidRPr="002F0D24" w:rsidRDefault="002F0D24" w:rsidP="00F93FBA">
      <w:pPr>
        <w:numPr>
          <w:ilvl w:val="0"/>
          <w:numId w:val="4"/>
        </w:numPr>
        <w:shd w:val="clear" w:color="auto" w:fill="FFFFFF"/>
        <w:spacing w:before="240" w:after="120"/>
        <w:ind w:left="810"/>
        <w:rPr>
          <w:rFonts w:asciiTheme="majorHAnsi" w:hAnsiTheme="majorHAnsi"/>
        </w:rPr>
      </w:pPr>
      <w:r w:rsidRPr="002F0D24">
        <w:rPr>
          <w:rFonts w:asciiTheme="majorHAnsi" w:hAnsiTheme="majorHAnsi"/>
        </w:rPr>
        <w:t>Dale Mitchell – Mass Home Care</w:t>
      </w:r>
    </w:p>
    <w:p w:rsidR="002F0D24" w:rsidRPr="002F0D24" w:rsidRDefault="002F0D24" w:rsidP="00F93FBA">
      <w:pPr>
        <w:numPr>
          <w:ilvl w:val="0"/>
          <w:numId w:val="4"/>
        </w:numPr>
        <w:shd w:val="clear" w:color="auto" w:fill="FFFFFF"/>
        <w:spacing w:before="240" w:after="120"/>
        <w:ind w:left="810"/>
        <w:rPr>
          <w:rFonts w:asciiTheme="majorHAnsi" w:hAnsiTheme="majorHAnsi"/>
        </w:rPr>
      </w:pPr>
      <w:r w:rsidRPr="002F0D24">
        <w:rPr>
          <w:rFonts w:asciiTheme="majorHAnsi" w:hAnsiTheme="majorHAnsi"/>
        </w:rPr>
        <w:t>Robert Rousseau – Transformation Center / Fellowship Health Resources</w:t>
      </w:r>
    </w:p>
    <w:p w:rsidR="009979BA" w:rsidRDefault="002F0D24" w:rsidP="00F93FBA">
      <w:pPr>
        <w:numPr>
          <w:ilvl w:val="0"/>
          <w:numId w:val="4"/>
        </w:numPr>
        <w:shd w:val="clear" w:color="auto" w:fill="FFFFFF"/>
        <w:spacing w:before="240" w:after="120"/>
        <w:ind w:left="810"/>
        <w:rPr>
          <w:rFonts w:asciiTheme="majorHAnsi" w:hAnsiTheme="majorHAnsi"/>
        </w:rPr>
      </w:pPr>
      <w:r w:rsidRPr="002F0D24">
        <w:rPr>
          <w:rFonts w:asciiTheme="majorHAnsi" w:hAnsiTheme="majorHAnsi"/>
        </w:rPr>
        <w:t>Peter Tallas – The Arc of Massachusetts</w:t>
      </w:r>
    </w:p>
    <w:p w:rsidR="002F0D24" w:rsidRPr="009979BA" w:rsidRDefault="002F0D24" w:rsidP="00F93FBA">
      <w:pPr>
        <w:shd w:val="clear" w:color="auto" w:fill="FFFFFF"/>
        <w:spacing w:before="160" w:after="120"/>
        <w:rPr>
          <w:rFonts w:asciiTheme="majorHAnsi" w:hAnsiTheme="majorHAnsi"/>
        </w:rPr>
      </w:pPr>
      <w:r w:rsidRPr="009979BA">
        <w:rPr>
          <w:rFonts w:asciiTheme="majorHAnsi" w:hAnsiTheme="majorHAnsi"/>
        </w:rPr>
        <w:t>The following individuals serve as representatives of providers and trade organizations:</w:t>
      </w:r>
    </w:p>
    <w:p w:rsidR="002F0D24" w:rsidRPr="002F0D24" w:rsidRDefault="002F0D24" w:rsidP="00F93FBA">
      <w:pPr>
        <w:numPr>
          <w:ilvl w:val="0"/>
          <w:numId w:val="5"/>
        </w:numPr>
        <w:shd w:val="clear" w:color="auto" w:fill="FFFFFF"/>
        <w:spacing w:after="120"/>
        <w:ind w:left="806"/>
        <w:rPr>
          <w:rFonts w:asciiTheme="majorHAnsi" w:hAnsiTheme="majorHAnsi"/>
        </w:rPr>
      </w:pPr>
      <w:r w:rsidRPr="002F0D24">
        <w:rPr>
          <w:rFonts w:asciiTheme="majorHAnsi" w:hAnsiTheme="majorHAnsi"/>
        </w:rPr>
        <w:t>Bruce Bird – The Collaborative: Association for Behavioral Health Care, Association of Developmental Disabilities Providers, and the Provider’s Council</w:t>
      </w:r>
    </w:p>
    <w:p w:rsidR="002F0D24" w:rsidRPr="002F0D24" w:rsidRDefault="002F0D24" w:rsidP="00F93FBA">
      <w:pPr>
        <w:numPr>
          <w:ilvl w:val="0"/>
          <w:numId w:val="5"/>
        </w:numPr>
        <w:shd w:val="clear" w:color="auto" w:fill="FFFFFF"/>
        <w:spacing w:after="120"/>
        <w:ind w:left="806"/>
        <w:rPr>
          <w:rFonts w:asciiTheme="majorHAnsi" w:hAnsiTheme="majorHAnsi"/>
        </w:rPr>
      </w:pPr>
      <w:r w:rsidRPr="002F0D24">
        <w:rPr>
          <w:rFonts w:asciiTheme="majorHAnsi" w:hAnsiTheme="majorHAnsi"/>
        </w:rPr>
        <w:t>David Matteodo – Massachusetts Association of Behavioral Health Systems, Inc.</w:t>
      </w:r>
    </w:p>
    <w:p w:rsidR="002F0D24" w:rsidRDefault="002F0D24" w:rsidP="00F93FBA">
      <w:pPr>
        <w:numPr>
          <w:ilvl w:val="0"/>
          <w:numId w:val="5"/>
        </w:numPr>
        <w:shd w:val="clear" w:color="auto" w:fill="FFFFFF"/>
        <w:spacing w:after="120"/>
        <w:ind w:left="806"/>
        <w:rPr>
          <w:rFonts w:asciiTheme="majorHAnsi" w:hAnsiTheme="majorHAnsi"/>
        </w:rPr>
      </w:pPr>
      <w:r w:rsidRPr="002F0D24">
        <w:rPr>
          <w:rFonts w:asciiTheme="majorHAnsi" w:hAnsiTheme="majorHAnsi"/>
        </w:rPr>
        <w:t>Daniel McHale – Massachusetts Hospital Association</w:t>
      </w:r>
    </w:p>
    <w:p w:rsidR="00BA29B6" w:rsidRDefault="00BA29B6" w:rsidP="00F93FBA">
      <w:pPr>
        <w:shd w:val="clear" w:color="auto" w:fill="FFFFFF"/>
        <w:spacing w:after="120"/>
        <w:rPr>
          <w:rFonts w:asciiTheme="majorHAnsi" w:hAnsiTheme="majorHAnsi"/>
        </w:rPr>
      </w:pPr>
      <w:r w:rsidRPr="00BA29B6">
        <w:rPr>
          <w:rFonts w:asciiTheme="majorHAnsi" w:hAnsiTheme="majorHAnsi"/>
        </w:rPr>
        <w:t>The following individual serves as a union representative:</w:t>
      </w:r>
    </w:p>
    <w:p w:rsidR="00BA29B6" w:rsidRPr="002F0D24" w:rsidRDefault="00BA29B6" w:rsidP="00F93FBA">
      <w:pPr>
        <w:numPr>
          <w:ilvl w:val="0"/>
          <w:numId w:val="5"/>
        </w:numPr>
        <w:shd w:val="clear" w:color="auto" w:fill="FFFFFF"/>
        <w:spacing w:after="120"/>
        <w:ind w:left="810"/>
        <w:rPr>
          <w:rFonts w:asciiTheme="majorHAnsi" w:hAnsiTheme="majorHAnsi"/>
        </w:rPr>
      </w:pPr>
      <w:r>
        <w:rPr>
          <w:rFonts w:asciiTheme="majorHAnsi" w:hAnsiTheme="majorHAnsi"/>
        </w:rPr>
        <w:t>Rebecca Gutman – 1199 SEIU</w:t>
      </w:r>
    </w:p>
    <w:p w:rsidR="00B86C95" w:rsidRPr="00D8542A" w:rsidRDefault="00EC132E" w:rsidP="005E53D5">
      <w:pPr>
        <w:pStyle w:val="Heading1"/>
      </w:pPr>
      <w:bookmarkStart w:id="6" w:name="_Toc384903636"/>
      <w:r>
        <w:lastRenderedPageBreak/>
        <w:t xml:space="preserve">2013 </w:t>
      </w:r>
      <w:r w:rsidR="00B86C95">
        <w:t>Year in Review</w:t>
      </w:r>
      <w:bookmarkEnd w:id="6"/>
    </w:p>
    <w:p w:rsidR="00B86C95" w:rsidRPr="008F6F10" w:rsidRDefault="00B86C95" w:rsidP="008F6F10">
      <w:pPr>
        <w:pStyle w:val="Heading2"/>
      </w:pPr>
      <w:bookmarkStart w:id="7" w:name="_Toc384903637"/>
      <w:r>
        <w:t>Meetings</w:t>
      </w:r>
      <w:bookmarkEnd w:id="7"/>
    </w:p>
    <w:p w:rsidR="00EC132E" w:rsidRDefault="00BA29B6" w:rsidP="008F6F10">
      <w:pPr>
        <w:pStyle w:val="ListParagraph"/>
        <w:shd w:val="clear" w:color="auto" w:fill="FFFFFF"/>
        <w:spacing w:before="240" w:after="240" w:line="293" w:lineRule="atLeast"/>
        <w:ind w:left="0" w:right="-270"/>
        <w:rPr>
          <w:rFonts w:asciiTheme="majorHAnsi" w:hAnsiTheme="majorHAnsi"/>
        </w:rPr>
      </w:pPr>
      <w:r>
        <w:rPr>
          <w:rFonts w:asciiTheme="majorHAnsi" w:hAnsiTheme="majorHAnsi"/>
        </w:rPr>
        <w:t xml:space="preserve">The Council began meeting in February 2013. Since then, the Council has convened as a full Council twelve times (in 2013). </w:t>
      </w:r>
      <w:r w:rsidR="005032B5">
        <w:rPr>
          <w:rFonts w:asciiTheme="majorHAnsi" w:hAnsiTheme="majorHAnsi"/>
        </w:rPr>
        <w:t xml:space="preserve">Meetings occur monthly and are 2 hours in length. </w:t>
      </w:r>
    </w:p>
    <w:p w:rsidR="00304314" w:rsidRDefault="00304314" w:rsidP="008F6F10">
      <w:pPr>
        <w:pStyle w:val="ListParagraph"/>
        <w:shd w:val="clear" w:color="auto" w:fill="FFFFFF"/>
        <w:spacing w:before="240" w:after="240" w:line="293" w:lineRule="atLeast"/>
        <w:ind w:left="0" w:right="-270"/>
        <w:rPr>
          <w:rFonts w:asciiTheme="majorHAnsi" w:hAnsiTheme="majorHAnsi"/>
        </w:rPr>
      </w:pPr>
    </w:p>
    <w:p w:rsidR="00ED5DCC" w:rsidRDefault="00304314" w:rsidP="00ED5DCC">
      <w:pPr>
        <w:pStyle w:val="ListParagraph"/>
        <w:ind w:left="0"/>
        <w:rPr>
          <w:rFonts w:asciiTheme="majorHAnsi" w:hAnsiTheme="majorHAnsi"/>
        </w:rPr>
      </w:pPr>
      <w:r>
        <w:rPr>
          <w:rFonts w:asciiTheme="majorHAnsi" w:hAnsiTheme="majorHAnsi"/>
        </w:rPr>
        <w:t>Staff support to the Council is provided by staff from the University of Massachusetts Medical School. Staff members assist with</w:t>
      </w:r>
      <w:r w:rsidRPr="00BA29B6">
        <w:rPr>
          <w:rFonts w:asciiTheme="majorHAnsi" w:hAnsiTheme="majorHAnsi"/>
        </w:rPr>
        <w:t xml:space="preserve"> meeting planning, accommodations and logistics; producing meeting materials; and supporting the consumer chair, as requested.</w:t>
      </w:r>
      <w:r>
        <w:rPr>
          <w:rFonts w:asciiTheme="majorHAnsi" w:hAnsiTheme="majorHAnsi"/>
        </w:rPr>
        <w:t xml:space="preserve"> </w:t>
      </w:r>
      <w:r w:rsidRPr="00BA29B6">
        <w:rPr>
          <w:rFonts w:asciiTheme="majorHAnsi" w:hAnsiTheme="majorHAnsi"/>
        </w:rPr>
        <w:t xml:space="preserve">Accommodations are provided to support all members’ full participation on the Council. </w:t>
      </w:r>
      <w:r w:rsidR="009C2401">
        <w:rPr>
          <w:rFonts w:asciiTheme="majorHAnsi" w:hAnsiTheme="majorHAnsi"/>
        </w:rPr>
        <w:t>Communication Access Realtime Translation</w:t>
      </w:r>
      <w:r w:rsidRPr="00BA29B6">
        <w:rPr>
          <w:rFonts w:asciiTheme="majorHAnsi" w:hAnsiTheme="majorHAnsi"/>
        </w:rPr>
        <w:t xml:space="preserve"> (CART) and American Sign Language Interpreters are available at each Council meeting.</w:t>
      </w:r>
      <w:r w:rsidR="00ED5DCC">
        <w:rPr>
          <w:rFonts w:asciiTheme="majorHAnsi" w:hAnsiTheme="majorHAnsi"/>
        </w:rPr>
        <w:t xml:space="preserve">  Stipends and travel reimbursement are made available to Council members who are MassHealth members with disabilities and family members or guardians of MassHealth members with disabilities who are not paid by a community-based or consumer advocacy organization, provider/trade association, union or another organization/affiliate to represent them.</w:t>
      </w:r>
    </w:p>
    <w:p w:rsidR="00304314" w:rsidRDefault="00304314" w:rsidP="008F6F10">
      <w:pPr>
        <w:pStyle w:val="ListParagraph"/>
        <w:shd w:val="clear" w:color="auto" w:fill="FFFFFF"/>
        <w:spacing w:before="240" w:after="240" w:line="293" w:lineRule="atLeast"/>
        <w:ind w:left="0" w:right="-270"/>
        <w:rPr>
          <w:rFonts w:asciiTheme="majorHAnsi" w:hAnsiTheme="majorHAnsi"/>
        </w:rPr>
      </w:pPr>
    </w:p>
    <w:p w:rsidR="00F5654E" w:rsidRPr="00BA29B6" w:rsidRDefault="00304314" w:rsidP="00F93FBA">
      <w:pPr>
        <w:pStyle w:val="ListParagraph"/>
        <w:shd w:val="clear" w:color="auto" w:fill="FFFFFF"/>
        <w:spacing w:line="293" w:lineRule="atLeast"/>
        <w:ind w:left="0" w:right="-270"/>
        <w:rPr>
          <w:rFonts w:asciiTheme="majorHAnsi" w:hAnsiTheme="majorHAnsi"/>
          <w:b/>
        </w:rPr>
      </w:pPr>
      <w:r w:rsidRPr="00BA29B6">
        <w:rPr>
          <w:rFonts w:asciiTheme="majorHAnsi" w:hAnsiTheme="majorHAnsi"/>
          <w:b/>
        </w:rPr>
        <w:t>Schedule of Council Meeting, Subcommittee and Workgroup Meetings:</w:t>
      </w:r>
    </w:p>
    <w:tbl>
      <w:tblPr>
        <w:tblW w:w="5487" w:type="pct"/>
        <w:tblInd w:w="-162" w:type="dxa"/>
        <w:tblLook w:val="04A0" w:firstRow="1" w:lastRow="0" w:firstColumn="1" w:lastColumn="0" w:noHBand="0" w:noVBand="1"/>
      </w:tblPr>
      <w:tblGrid>
        <w:gridCol w:w="7738"/>
        <w:gridCol w:w="1981"/>
      </w:tblGrid>
      <w:tr w:rsidR="00F93FBA" w:rsidRPr="00C259F1" w:rsidTr="00F93FBA">
        <w:trPr>
          <w:cantSplit/>
          <w:trHeight w:val="288"/>
          <w:tblHeader/>
        </w:trPr>
        <w:tc>
          <w:tcPr>
            <w:tcW w:w="3981" w:type="pct"/>
            <w:tcBorders>
              <w:top w:val="single" w:sz="8" w:space="0" w:color="auto"/>
              <w:left w:val="single" w:sz="8" w:space="0" w:color="auto"/>
              <w:bottom w:val="single" w:sz="8" w:space="0" w:color="auto"/>
              <w:right w:val="single" w:sz="8" w:space="0" w:color="auto"/>
            </w:tcBorders>
            <w:shd w:val="clear" w:color="auto" w:fill="95B3D7" w:themeFill="accent1" w:themeFillTint="99"/>
            <w:vAlign w:val="center"/>
            <w:hideMark/>
          </w:tcPr>
          <w:p w:rsidR="00C259F1" w:rsidRPr="00C259F1" w:rsidRDefault="00C259F1" w:rsidP="00F93FBA">
            <w:pPr>
              <w:rPr>
                <w:rFonts w:ascii="Calibri" w:eastAsia="Times New Roman" w:hAnsi="Calibri" w:cs="Times New Roman"/>
                <w:b/>
                <w:bCs/>
                <w:color w:val="000000"/>
                <w:sz w:val="22"/>
                <w:szCs w:val="22"/>
              </w:rPr>
            </w:pPr>
            <w:r w:rsidRPr="00C259F1">
              <w:rPr>
                <w:rFonts w:ascii="Calibri" w:eastAsia="Times New Roman" w:hAnsi="Calibri" w:cs="Times New Roman"/>
                <w:b/>
                <w:bCs/>
                <w:color w:val="000000"/>
                <w:sz w:val="22"/>
                <w:szCs w:val="22"/>
              </w:rPr>
              <w:t>Meeting</w:t>
            </w:r>
          </w:p>
        </w:tc>
        <w:tc>
          <w:tcPr>
            <w:tcW w:w="1019" w:type="pct"/>
            <w:tcBorders>
              <w:top w:val="single" w:sz="8" w:space="0" w:color="auto"/>
              <w:left w:val="nil"/>
              <w:bottom w:val="single" w:sz="8" w:space="0" w:color="auto"/>
              <w:right w:val="single" w:sz="8" w:space="0" w:color="auto"/>
            </w:tcBorders>
            <w:shd w:val="clear" w:color="auto" w:fill="95B3D7" w:themeFill="accent1" w:themeFillTint="99"/>
            <w:vAlign w:val="center"/>
            <w:hideMark/>
          </w:tcPr>
          <w:p w:rsidR="00C259F1" w:rsidRPr="00C259F1" w:rsidRDefault="00C259F1" w:rsidP="00F93FBA">
            <w:pPr>
              <w:rPr>
                <w:rFonts w:ascii="Calibri" w:eastAsia="Times New Roman" w:hAnsi="Calibri" w:cs="Times New Roman"/>
                <w:b/>
                <w:bCs/>
                <w:color w:val="000000"/>
                <w:sz w:val="22"/>
                <w:szCs w:val="22"/>
              </w:rPr>
            </w:pPr>
            <w:r w:rsidRPr="00C259F1">
              <w:rPr>
                <w:rFonts w:ascii="Calibri" w:eastAsia="Times New Roman" w:hAnsi="Calibri" w:cs="Times New Roman"/>
                <w:b/>
                <w:bCs/>
                <w:color w:val="000000"/>
                <w:sz w:val="22"/>
                <w:szCs w:val="22"/>
              </w:rPr>
              <w:t>Date</w:t>
            </w:r>
          </w:p>
        </w:tc>
      </w:tr>
      <w:tr w:rsidR="00F93FBA" w:rsidRPr="00C259F1" w:rsidTr="00F93FBA">
        <w:trPr>
          <w:cantSplit/>
          <w:trHeight w:val="402"/>
          <w:tblHeader/>
        </w:trPr>
        <w:tc>
          <w:tcPr>
            <w:tcW w:w="3981" w:type="pct"/>
            <w:tcBorders>
              <w:top w:val="nil"/>
              <w:left w:val="single" w:sz="8" w:space="0" w:color="auto"/>
              <w:bottom w:val="single" w:sz="4" w:space="0" w:color="auto"/>
              <w:right w:val="single" w:sz="4" w:space="0" w:color="auto"/>
            </w:tcBorders>
            <w:shd w:val="clear" w:color="auto" w:fill="auto"/>
            <w:vAlign w:val="center"/>
            <w:hideMark/>
          </w:tcPr>
          <w:p w:rsidR="00C259F1" w:rsidRPr="00F93FBA" w:rsidRDefault="00C259F1" w:rsidP="00C259F1">
            <w:pPr>
              <w:rPr>
                <w:rFonts w:ascii="Calibri" w:eastAsia="Times New Roman" w:hAnsi="Calibri" w:cs="Times New Roman"/>
                <w:color w:val="000000"/>
                <w:sz w:val="21"/>
                <w:szCs w:val="21"/>
              </w:rPr>
            </w:pPr>
            <w:r w:rsidRPr="00F93FBA">
              <w:rPr>
                <w:rFonts w:ascii="Calibri" w:eastAsia="Times New Roman" w:hAnsi="Calibri" w:cs="Times New Roman"/>
                <w:color w:val="000000"/>
                <w:sz w:val="21"/>
                <w:szCs w:val="21"/>
              </w:rPr>
              <w:t xml:space="preserve">Implementation Council Meeting </w:t>
            </w:r>
          </w:p>
        </w:tc>
        <w:tc>
          <w:tcPr>
            <w:tcW w:w="1019" w:type="pct"/>
            <w:tcBorders>
              <w:top w:val="nil"/>
              <w:left w:val="nil"/>
              <w:bottom w:val="single" w:sz="4" w:space="0" w:color="auto"/>
              <w:right w:val="single" w:sz="8" w:space="0" w:color="auto"/>
            </w:tcBorders>
            <w:shd w:val="clear" w:color="auto" w:fill="auto"/>
            <w:vAlign w:val="center"/>
            <w:hideMark/>
          </w:tcPr>
          <w:p w:rsidR="00C259F1" w:rsidRPr="00F93FBA" w:rsidRDefault="00C259F1" w:rsidP="00C259F1">
            <w:pPr>
              <w:jc w:val="right"/>
              <w:rPr>
                <w:rFonts w:ascii="Calibri" w:eastAsia="Times New Roman" w:hAnsi="Calibri" w:cs="Times New Roman"/>
                <w:color w:val="000000"/>
                <w:sz w:val="21"/>
                <w:szCs w:val="21"/>
              </w:rPr>
            </w:pPr>
            <w:r w:rsidRPr="00F93FBA">
              <w:rPr>
                <w:rFonts w:ascii="Calibri" w:eastAsia="Times New Roman" w:hAnsi="Calibri" w:cs="Times New Roman"/>
                <w:color w:val="000000"/>
                <w:sz w:val="21"/>
                <w:szCs w:val="21"/>
              </w:rPr>
              <w:t>February 15, 2013</w:t>
            </w:r>
          </w:p>
        </w:tc>
      </w:tr>
      <w:tr w:rsidR="00F93FBA" w:rsidRPr="00C259F1" w:rsidTr="00F93FBA">
        <w:trPr>
          <w:cantSplit/>
          <w:trHeight w:val="402"/>
          <w:tblHeader/>
        </w:trPr>
        <w:tc>
          <w:tcPr>
            <w:tcW w:w="3981" w:type="pct"/>
            <w:tcBorders>
              <w:top w:val="nil"/>
              <w:left w:val="single" w:sz="8" w:space="0" w:color="auto"/>
              <w:bottom w:val="single" w:sz="4" w:space="0" w:color="auto"/>
              <w:right w:val="single" w:sz="4" w:space="0" w:color="auto"/>
            </w:tcBorders>
            <w:shd w:val="clear" w:color="auto" w:fill="auto"/>
            <w:vAlign w:val="center"/>
            <w:hideMark/>
          </w:tcPr>
          <w:p w:rsidR="00C259F1" w:rsidRPr="00F93FBA" w:rsidRDefault="00C259F1" w:rsidP="00C259F1">
            <w:pPr>
              <w:rPr>
                <w:rFonts w:ascii="Calibri" w:eastAsia="Times New Roman" w:hAnsi="Calibri" w:cs="Times New Roman"/>
                <w:color w:val="000000"/>
                <w:sz w:val="21"/>
                <w:szCs w:val="21"/>
              </w:rPr>
            </w:pPr>
            <w:r w:rsidRPr="00F93FBA">
              <w:rPr>
                <w:rFonts w:ascii="Calibri" w:eastAsia="Times New Roman" w:hAnsi="Calibri" w:cs="Times New Roman"/>
                <w:color w:val="000000"/>
                <w:sz w:val="21"/>
                <w:szCs w:val="21"/>
              </w:rPr>
              <w:t>Implementation Council Meeting</w:t>
            </w:r>
          </w:p>
        </w:tc>
        <w:tc>
          <w:tcPr>
            <w:tcW w:w="1019" w:type="pct"/>
            <w:tcBorders>
              <w:top w:val="nil"/>
              <w:left w:val="nil"/>
              <w:bottom w:val="single" w:sz="4" w:space="0" w:color="auto"/>
              <w:right w:val="single" w:sz="8" w:space="0" w:color="auto"/>
            </w:tcBorders>
            <w:shd w:val="clear" w:color="auto" w:fill="auto"/>
            <w:vAlign w:val="center"/>
            <w:hideMark/>
          </w:tcPr>
          <w:p w:rsidR="00C259F1" w:rsidRPr="00F93FBA" w:rsidRDefault="00C259F1" w:rsidP="00C259F1">
            <w:pPr>
              <w:jc w:val="right"/>
              <w:rPr>
                <w:rFonts w:ascii="Calibri" w:eastAsia="Times New Roman" w:hAnsi="Calibri" w:cs="Times New Roman"/>
                <w:color w:val="000000"/>
                <w:sz w:val="21"/>
                <w:szCs w:val="21"/>
              </w:rPr>
            </w:pPr>
            <w:r w:rsidRPr="00F93FBA">
              <w:rPr>
                <w:rFonts w:ascii="Calibri" w:eastAsia="Times New Roman" w:hAnsi="Calibri" w:cs="Times New Roman"/>
                <w:color w:val="000000"/>
                <w:sz w:val="21"/>
                <w:szCs w:val="21"/>
              </w:rPr>
              <w:t>March 15, 2013</w:t>
            </w:r>
          </w:p>
        </w:tc>
      </w:tr>
      <w:tr w:rsidR="00F93FBA" w:rsidRPr="00C259F1" w:rsidTr="00F93FBA">
        <w:trPr>
          <w:cantSplit/>
          <w:trHeight w:val="402"/>
          <w:tblHeader/>
        </w:trPr>
        <w:tc>
          <w:tcPr>
            <w:tcW w:w="3981" w:type="pct"/>
            <w:tcBorders>
              <w:top w:val="nil"/>
              <w:left w:val="single" w:sz="8" w:space="0" w:color="auto"/>
              <w:bottom w:val="single" w:sz="4" w:space="0" w:color="auto"/>
              <w:right w:val="single" w:sz="4" w:space="0" w:color="auto"/>
            </w:tcBorders>
            <w:shd w:val="clear" w:color="auto" w:fill="auto"/>
            <w:vAlign w:val="center"/>
            <w:hideMark/>
          </w:tcPr>
          <w:p w:rsidR="00C259F1" w:rsidRPr="00F93FBA" w:rsidRDefault="00C259F1" w:rsidP="00C259F1">
            <w:pPr>
              <w:rPr>
                <w:rFonts w:ascii="Calibri" w:eastAsia="Times New Roman" w:hAnsi="Calibri" w:cs="Times New Roman"/>
                <w:color w:val="000000"/>
                <w:sz w:val="21"/>
                <w:szCs w:val="21"/>
              </w:rPr>
            </w:pPr>
            <w:r w:rsidRPr="00F93FBA">
              <w:rPr>
                <w:rFonts w:ascii="Calibri" w:eastAsia="Times New Roman" w:hAnsi="Calibri" w:cs="Times New Roman"/>
                <w:color w:val="000000"/>
                <w:sz w:val="21"/>
                <w:szCs w:val="21"/>
              </w:rPr>
              <w:t>Implementation Council Meeting</w:t>
            </w:r>
          </w:p>
        </w:tc>
        <w:tc>
          <w:tcPr>
            <w:tcW w:w="1019" w:type="pct"/>
            <w:tcBorders>
              <w:top w:val="nil"/>
              <w:left w:val="nil"/>
              <w:bottom w:val="single" w:sz="4" w:space="0" w:color="auto"/>
              <w:right w:val="single" w:sz="8" w:space="0" w:color="auto"/>
            </w:tcBorders>
            <w:shd w:val="clear" w:color="auto" w:fill="auto"/>
            <w:vAlign w:val="center"/>
            <w:hideMark/>
          </w:tcPr>
          <w:p w:rsidR="00C259F1" w:rsidRPr="00F93FBA" w:rsidRDefault="00C259F1" w:rsidP="00C259F1">
            <w:pPr>
              <w:jc w:val="right"/>
              <w:rPr>
                <w:rFonts w:ascii="Calibri" w:eastAsia="Times New Roman" w:hAnsi="Calibri" w:cs="Times New Roman"/>
                <w:color w:val="000000"/>
                <w:sz w:val="21"/>
                <w:szCs w:val="21"/>
              </w:rPr>
            </w:pPr>
            <w:r w:rsidRPr="00F93FBA">
              <w:rPr>
                <w:rFonts w:ascii="Calibri" w:eastAsia="Times New Roman" w:hAnsi="Calibri" w:cs="Times New Roman"/>
                <w:color w:val="000000"/>
                <w:sz w:val="21"/>
                <w:szCs w:val="21"/>
              </w:rPr>
              <w:t>April 12, 2013</w:t>
            </w:r>
          </w:p>
        </w:tc>
      </w:tr>
      <w:tr w:rsidR="00F93FBA" w:rsidRPr="00C259F1" w:rsidTr="00F93FBA">
        <w:trPr>
          <w:cantSplit/>
          <w:trHeight w:val="402"/>
          <w:tblHeader/>
        </w:trPr>
        <w:tc>
          <w:tcPr>
            <w:tcW w:w="3981" w:type="pct"/>
            <w:tcBorders>
              <w:top w:val="nil"/>
              <w:left w:val="single" w:sz="8" w:space="0" w:color="auto"/>
              <w:bottom w:val="single" w:sz="4" w:space="0" w:color="auto"/>
              <w:right w:val="single" w:sz="4" w:space="0" w:color="auto"/>
            </w:tcBorders>
            <w:shd w:val="clear" w:color="auto" w:fill="auto"/>
            <w:vAlign w:val="center"/>
            <w:hideMark/>
          </w:tcPr>
          <w:p w:rsidR="00C259F1" w:rsidRPr="00F93FBA" w:rsidRDefault="00C259F1" w:rsidP="00C259F1">
            <w:pPr>
              <w:rPr>
                <w:rFonts w:ascii="Calibri" w:eastAsia="Times New Roman" w:hAnsi="Calibri" w:cs="Times New Roman"/>
                <w:color w:val="000000"/>
                <w:sz w:val="21"/>
                <w:szCs w:val="21"/>
              </w:rPr>
            </w:pPr>
            <w:r w:rsidRPr="00F93FBA">
              <w:rPr>
                <w:rFonts w:ascii="Calibri" w:eastAsia="Times New Roman" w:hAnsi="Calibri" w:cs="Times New Roman"/>
                <w:color w:val="000000"/>
                <w:sz w:val="21"/>
                <w:szCs w:val="21"/>
              </w:rPr>
              <w:t>Implementation Council Meeting</w:t>
            </w:r>
          </w:p>
        </w:tc>
        <w:tc>
          <w:tcPr>
            <w:tcW w:w="1019" w:type="pct"/>
            <w:tcBorders>
              <w:top w:val="nil"/>
              <w:left w:val="nil"/>
              <w:bottom w:val="single" w:sz="4" w:space="0" w:color="auto"/>
              <w:right w:val="single" w:sz="8" w:space="0" w:color="auto"/>
            </w:tcBorders>
            <w:shd w:val="clear" w:color="auto" w:fill="auto"/>
            <w:vAlign w:val="center"/>
            <w:hideMark/>
          </w:tcPr>
          <w:p w:rsidR="00C259F1" w:rsidRPr="00F93FBA" w:rsidRDefault="00C259F1" w:rsidP="00C259F1">
            <w:pPr>
              <w:jc w:val="right"/>
              <w:rPr>
                <w:rFonts w:ascii="Calibri" w:eastAsia="Times New Roman" w:hAnsi="Calibri" w:cs="Times New Roman"/>
                <w:color w:val="000000"/>
                <w:sz w:val="21"/>
                <w:szCs w:val="21"/>
              </w:rPr>
            </w:pPr>
            <w:r w:rsidRPr="00F93FBA">
              <w:rPr>
                <w:rFonts w:ascii="Calibri" w:eastAsia="Times New Roman" w:hAnsi="Calibri" w:cs="Times New Roman"/>
                <w:color w:val="000000"/>
                <w:sz w:val="21"/>
                <w:szCs w:val="21"/>
              </w:rPr>
              <w:t>April 26, 2013</w:t>
            </w:r>
          </w:p>
        </w:tc>
      </w:tr>
      <w:tr w:rsidR="00F93FBA" w:rsidRPr="00C259F1" w:rsidTr="00F93FBA">
        <w:trPr>
          <w:cantSplit/>
          <w:trHeight w:val="402"/>
          <w:tblHeader/>
        </w:trPr>
        <w:tc>
          <w:tcPr>
            <w:tcW w:w="3981" w:type="pct"/>
            <w:tcBorders>
              <w:top w:val="nil"/>
              <w:left w:val="single" w:sz="8" w:space="0" w:color="auto"/>
              <w:bottom w:val="single" w:sz="4" w:space="0" w:color="auto"/>
              <w:right w:val="single" w:sz="4" w:space="0" w:color="auto"/>
            </w:tcBorders>
            <w:shd w:val="clear" w:color="auto" w:fill="auto"/>
            <w:vAlign w:val="center"/>
            <w:hideMark/>
          </w:tcPr>
          <w:p w:rsidR="00C259F1" w:rsidRPr="00F93FBA" w:rsidRDefault="00C259F1" w:rsidP="00C259F1">
            <w:pPr>
              <w:rPr>
                <w:rFonts w:ascii="Calibri" w:eastAsia="Times New Roman" w:hAnsi="Calibri" w:cs="Times New Roman"/>
                <w:color w:val="000000"/>
                <w:sz w:val="21"/>
                <w:szCs w:val="21"/>
              </w:rPr>
            </w:pPr>
            <w:r w:rsidRPr="00F93FBA">
              <w:rPr>
                <w:rFonts w:ascii="Calibri" w:eastAsia="Times New Roman" w:hAnsi="Calibri" w:cs="Times New Roman"/>
                <w:color w:val="000000"/>
                <w:sz w:val="21"/>
                <w:szCs w:val="21"/>
              </w:rPr>
              <w:t>Implementation Council Meeting</w:t>
            </w:r>
          </w:p>
        </w:tc>
        <w:tc>
          <w:tcPr>
            <w:tcW w:w="1019" w:type="pct"/>
            <w:tcBorders>
              <w:top w:val="nil"/>
              <w:left w:val="nil"/>
              <w:bottom w:val="single" w:sz="4" w:space="0" w:color="auto"/>
              <w:right w:val="single" w:sz="8" w:space="0" w:color="auto"/>
            </w:tcBorders>
            <w:shd w:val="clear" w:color="auto" w:fill="auto"/>
            <w:vAlign w:val="center"/>
            <w:hideMark/>
          </w:tcPr>
          <w:p w:rsidR="00C259F1" w:rsidRPr="00F93FBA" w:rsidRDefault="00C259F1" w:rsidP="00C259F1">
            <w:pPr>
              <w:jc w:val="right"/>
              <w:rPr>
                <w:rFonts w:ascii="Calibri" w:eastAsia="Times New Roman" w:hAnsi="Calibri" w:cs="Times New Roman"/>
                <w:color w:val="000000"/>
                <w:sz w:val="21"/>
                <w:szCs w:val="21"/>
              </w:rPr>
            </w:pPr>
            <w:r w:rsidRPr="00F93FBA">
              <w:rPr>
                <w:rFonts w:ascii="Calibri" w:eastAsia="Times New Roman" w:hAnsi="Calibri" w:cs="Times New Roman"/>
                <w:color w:val="000000"/>
                <w:sz w:val="21"/>
                <w:szCs w:val="21"/>
              </w:rPr>
              <w:t>May 10, 2013</w:t>
            </w:r>
          </w:p>
        </w:tc>
      </w:tr>
      <w:tr w:rsidR="00F93FBA" w:rsidRPr="00C259F1" w:rsidTr="00F93FBA">
        <w:trPr>
          <w:cantSplit/>
          <w:trHeight w:val="402"/>
          <w:tblHeader/>
        </w:trPr>
        <w:tc>
          <w:tcPr>
            <w:tcW w:w="3981" w:type="pct"/>
            <w:tcBorders>
              <w:top w:val="nil"/>
              <w:left w:val="single" w:sz="8" w:space="0" w:color="auto"/>
              <w:bottom w:val="single" w:sz="4" w:space="0" w:color="auto"/>
              <w:right w:val="single" w:sz="4" w:space="0" w:color="auto"/>
            </w:tcBorders>
            <w:shd w:val="clear" w:color="auto" w:fill="auto"/>
            <w:vAlign w:val="center"/>
            <w:hideMark/>
          </w:tcPr>
          <w:p w:rsidR="00C259F1" w:rsidRPr="00F93FBA" w:rsidRDefault="00C259F1" w:rsidP="00F93FBA">
            <w:pPr>
              <w:rPr>
                <w:rFonts w:ascii="Calibri" w:eastAsia="Times New Roman" w:hAnsi="Calibri" w:cs="Times New Roman"/>
                <w:color w:val="000000"/>
                <w:sz w:val="21"/>
                <w:szCs w:val="21"/>
              </w:rPr>
            </w:pPr>
            <w:r w:rsidRPr="00F93FBA">
              <w:rPr>
                <w:rFonts w:ascii="Calibri" w:eastAsia="Times New Roman" w:hAnsi="Calibri" w:cs="Times New Roman"/>
                <w:color w:val="000000"/>
                <w:sz w:val="21"/>
                <w:szCs w:val="21"/>
              </w:rPr>
              <w:t xml:space="preserve">Subcommittee: Continuity of Care, Access to Providers, </w:t>
            </w:r>
            <w:r w:rsidR="00F93FBA" w:rsidRPr="00F93FBA">
              <w:rPr>
                <w:rFonts w:ascii="Calibri" w:eastAsia="Times New Roman" w:hAnsi="Calibri" w:cs="Times New Roman"/>
                <w:color w:val="000000"/>
                <w:sz w:val="21"/>
                <w:szCs w:val="21"/>
              </w:rPr>
              <w:t>&amp;</w:t>
            </w:r>
            <w:r w:rsidRPr="00F93FBA">
              <w:rPr>
                <w:rFonts w:ascii="Calibri" w:eastAsia="Times New Roman" w:hAnsi="Calibri" w:cs="Times New Roman"/>
                <w:color w:val="000000"/>
                <w:sz w:val="21"/>
                <w:szCs w:val="21"/>
              </w:rPr>
              <w:t>Transparency and Monitoring</w:t>
            </w:r>
          </w:p>
        </w:tc>
        <w:tc>
          <w:tcPr>
            <w:tcW w:w="1019" w:type="pct"/>
            <w:tcBorders>
              <w:top w:val="nil"/>
              <w:left w:val="nil"/>
              <w:bottom w:val="single" w:sz="4" w:space="0" w:color="auto"/>
              <w:right w:val="single" w:sz="8" w:space="0" w:color="auto"/>
            </w:tcBorders>
            <w:shd w:val="clear" w:color="auto" w:fill="auto"/>
            <w:vAlign w:val="center"/>
            <w:hideMark/>
          </w:tcPr>
          <w:p w:rsidR="00C259F1" w:rsidRPr="00F93FBA" w:rsidRDefault="00C259F1" w:rsidP="00C259F1">
            <w:pPr>
              <w:jc w:val="right"/>
              <w:rPr>
                <w:rFonts w:ascii="Calibri" w:eastAsia="Times New Roman" w:hAnsi="Calibri" w:cs="Times New Roman"/>
                <w:color w:val="000000"/>
                <w:sz w:val="21"/>
                <w:szCs w:val="21"/>
              </w:rPr>
            </w:pPr>
            <w:r w:rsidRPr="00F93FBA">
              <w:rPr>
                <w:rFonts w:ascii="Calibri" w:eastAsia="Times New Roman" w:hAnsi="Calibri" w:cs="Times New Roman"/>
                <w:color w:val="000000"/>
                <w:sz w:val="21"/>
                <w:szCs w:val="21"/>
              </w:rPr>
              <w:t>May 24, 2013</w:t>
            </w:r>
          </w:p>
        </w:tc>
      </w:tr>
      <w:tr w:rsidR="00F93FBA" w:rsidRPr="00C259F1" w:rsidTr="00F93FBA">
        <w:trPr>
          <w:cantSplit/>
          <w:trHeight w:val="402"/>
          <w:tblHeader/>
        </w:trPr>
        <w:tc>
          <w:tcPr>
            <w:tcW w:w="3981" w:type="pct"/>
            <w:tcBorders>
              <w:top w:val="nil"/>
              <w:left w:val="single" w:sz="8" w:space="0" w:color="auto"/>
              <w:bottom w:val="single" w:sz="4" w:space="0" w:color="auto"/>
              <w:right w:val="single" w:sz="4" w:space="0" w:color="auto"/>
            </w:tcBorders>
            <w:shd w:val="clear" w:color="auto" w:fill="auto"/>
            <w:vAlign w:val="center"/>
            <w:hideMark/>
          </w:tcPr>
          <w:p w:rsidR="00C259F1" w:rsidRPr="00F93FBA" w:rsidRDefault="00C259F1" w:rsidP="00C259F1">
            <w:pPr>
              <w:rPr>
                <w:rFonts w:ascii="Calibri" w:eastAsia="Times New Roman" w:hAnsi="Calibri" w:cs="Times New Roman"/>
                <w:color w:val="000000"/>
                <w:sz w:val="21"/>
                <w:szCs w:val="21"/>
              </w:rPr>
            </w:pPr>
            <w:r w:rsidRPr="00F93FBA">
              <w:rPr>
                <w:rFonts w:ascii="Calibri" w:eastAsia="Times New Roman" w:hAnsi="Calibri" w:cs="Times New Roman"/>
                <w:color w:val="000000"/>
                <w:sz w:val="21"/>
                <w:szCs w:val="21"/>
              </w:rPr>
              <w:t>Subcommittee: Cultural Competency, Population Specific Quality  Metrics</w:t>
            </w:r>
          </w:p>
        </w:tc>
        <w:tc>
          <w:tcPr>
            <w:tcW w:w="1019" w:type="pct"/>
            <w:tcBorders>
              <w:top w:val="nil"/>
              <w:left w:val="nil"/>
              <w:bottom w:val="single" w:sz="4" w:space="0" w:color="auto"/>
              <w:right w:val="single" w:sz="8" w:space="0" w:color="auto"/>
            </w:tcBorders>
            <w:shd w:val="clear" w:color="auto" w:fill="auto"/>
            <w:vAlign w:val="center"/>
            <w:hideMark/>
          </w:tcPr>
          <w:p w:rsidR="00C259F1" w:rsidRPr="00F93FBA" w:rsidRDefault="00C259F1" w:rsidP="00C259F1">
            <w:pPr>
              <w:jc w:val="right"/>
              <w:rPr>
                <w:rFonts w:ascii="Calibri" w:eastAsia="Times New Roman" w:hAnsi="Calibri" w:cs="Times New Roman"/>
                <w:color w:val="000000"/>
                <w:sz w:val="21"/>
                <w:szCs w:val="21"/>
              </w:rPr>
            </w:pPr>
            <w:r w:rsidRPr="00F93FBA">
              <w:rPr>
                <w:rFonts w:ascii="Calibri" w:eastAsia="Times New Roman" w:hAnsi="Calibri" w:cs="Times New Roman"/>
                <w:color w:val="000000"/>
                <w:sz w:val="21"/>
                <w:szCs w:val="21"/>
              </w:rPr>
              <w:t>May 29, 2013</w:t>
            </w:r>
          </w:p>
        </w:tc>
      </w:tr>
      <w:tr w:rsidR="00F93FBA" w:rsidRPr="00C259F1" w:rsidTr="00F93FBA">
        <w:trPr>
          <w:cantSplit/>
          <w:trHeight w:val="402"/>
          <w:tblHeader/>
        </w:trPr>
        <w:tc>
          <w:tcPr>
            <w:tcW w:w="3981" w:type="pct"/>
            <w:tcBorders>
              <w:top w:val="nil"/>
              <w:left w:val="single" w:sz="8" w:space="0" w:color="auto"/>
              <w:bottom w:val="single" w:sz="4" w:space="0" w:color="auto"/>
              <w:right w:val="single" w:sz="4" w:space="0" w:color="auto"/>
            </w:tcBorders>
            <w:shd w:val="clear" w:color="auto" w:fill="auto"/>
            <w:vAlign w:val="center"/>
            <w:hideMark/>
          </w:tcPr>
          <w:p w:rsidR="00C259F1" w:rsidRPr="00F93FBA" w:rsidRDefault="00C259F1" w:rsidP="00C259F1">
            <w:pPr>
              <w:rPr>
                <w:rFonts w:ascii="Calibri" w:eastAsia="Times New Roman" w:hAnsi="Calibri" w:cs="Times New Roman"/>
                <w:color w:val="000000"/>
                <w:sz w:val="21"/>
                <w:szCs w:val="21"/>
              </w:rPr>
            </w:pPr>
            <w:r w:rsidRPr="00F93FBA">
              <w:rPr>
                <w:rFonts w:ascii="Calibri" w:eastAsia="Times New Roman" w:hAnsi="Calibri" w:cs="Times New Roman"/>
                <w:color w:val="000000"/>
                <w:sz w:val="21"/>
                <w:szCs w:val="21"/>
              </w:rPr>
              <w:t>Implementation Council Meeting</w:t>
            </w:r>
          </w:p>
        </w:tc>
        <w:tc>
          <w:tcPr>
            <w:tcW w:w="1019" w:type="pct"/>
            <w:tcBorders>
              <w:top w:val="nil"/>
              <w:left w:val="nil"/>
              <w:bottom w:val="single" w:sz="4" w:space="0" w:color="auto"/>
              <w:right w:val="single" w:sz="8" w:space="0" w:color="auto"/>
            </w:tcBorders>
            <w:shd w:val="clear" w:color="auto" w:fill="auto"/>
            <w:vAlign w:val="center"/>
            <w:hideMark/>
          </w:tcPr>
          <w:p w:rsidR="00C259F1" w:rsidRPr="00F93FBA" w:rsidRDefault="00C259F1" w:rsidP="00C259F1">
            <w:pPr>
              <w:jc w:val="right"/>
              <w:rPr>
                <w:rFonts w:ascii="Calibri" w:eastAsia="Times New Roman" w:hAnsi="Calibri" w:cs="Times New Roman"/>
                <w:color w:val="000000"/>
                <w:sz w:val="21"/>
                <w:szCs w:val="21"/>
              </w:rPr>
            </w:pPr>
            <w:r w:rsidRPr="00F93FBA">
              <w:rPr>
                <w:rFonts w:ascii="Calibri" w:eastAsia="Times New Roman" w:hAnsi="Calibri" w:cs="Times New Roman"/>
                <w:color w:val="000000"/>
                <w:sz w:val="21"/>
                <w:szCs w:val="21"/>
              </w:rPr>
              <w:t>June 7, 2013</w:t>
            </w:r>
          </w:p>
        </w:tc>
      </w:tr>
      <w:tr w:rsidR="00F93FBA" w:rsidRPr="00C259F1" w:rsidTr="00F93FBA">
        <w:trPr>
          <w:cantSplit/>
          <w:trHeight w:val="402"/>
          <w:tblHeader/>
        </w:trPr>
        <w:tc>
          <w:tcPr>
            <w:tcW w:w="3981" w:type="pct"/>
            <w:tcBorders>
              <w:top w:val="nil"/>
              <w:left w:val="single" w:sz="8" w:space="0" w:color="auto"/>
              <w:bottom w:val="single" w:sz="4" w:space="0" w:color="auto"/>
              <w:right w:val="single" w:sz="4" w:space="0" w:color="auto"/>
            </w:tcBorders>
            <w:shd w:val="clear" w:color="auto" w:fill="auto"/>
            <w:vAlign w:val="center"/>
            <w:hideMark/>
          </w:tcPr>
          <w:p w:rsidR="00C259F1" w:rsidRPr="00F93FBA" w:rsidRDefault="00C259F1" w:rsidP="00C259F1">
            <w:pPr>
              <w:rPr>
                <w:rFonts w:ascii="Calibri" w:eastAsia="Times New Roman" w:hAnsi="Calibri" w:cs="Times New Roman"/>
                <w:color w:val="000000"/>
                <w:sz w:val="21"/>
                <w:szCs w:val="21"/>
              </w:rPr>
            </w:pPr>
            <w:r w:rsidRPr="00F93FBA">
              <w:rPr>
                <w:rFonts w:ascii="Calibri" w:eastAsia="Times New Roman" w:hAnsi="Calibri" w:cs="Times New Roman"/>
                <w:color w:val="000000"/>
                <w:sz w:val="21"/>
                <w:szCs w:val="21"/>
              </w:rPr>
              <w:t>Subcommittee: Long Term Services and Supports</w:t>
            </w:r>
          </w:p>
        </w:tc>
        <w:tc>
          <w:tcPr>
            <w:tcW w:w="1019" w:type="pct"/>
            <w:tcBorders>
              <w:top w:val="nil"/>
              <w:left w:val="nil"/>
              <w:bottom w:val="single" w:sz="4" w:space="0" w:color="auto"/>
              <w:right w:val="single" w:sz="8" w:space="0" w:color="auto"/>
            </w:tcBorders>
            <w:shd w:val="clear" w:color="auto" w:fill="auto"/>
            <w:vAlign w:val="center"/>
            <w:hideMark/>
          </w:tcPr>
          <w:p w:rsidR="00C259F1" w:rsidRPr="00F93FBA" w:rsidRDefault="00C259F1" w:rsidP="00C259F1">
            <w:pPr>
              <w:jc w:val="right"/>
              <w:rPr>
                <w:rFonts w:ascii="Calibri" w:eastAsia="Times New Roman" w:hAnsi="Calibri" w:cs="Times New Roman"/>
                <w:color w:val="000000"/>
                <w:sz w:val="21"/>
                <w:szCs w:val="21"/>
              </w:rPr>
            </w:pPr>
            <w:r w:rsidRPr="00F93FBA">
              <w:rPr>
                <w:rFonts w:ascii="Calibri" w:eastAsia="Times New Roman" w:hAnsi="Calibri" w:cs="Times New Roman"/>
                <w:color w:val="000000"/>
                <w:sz w:val="21"/>
                <w:szCs w:val="21"/>
              </w:rPr>
              <w:t>June 26, 2013</w:t>
            </w:r>
          </w:p>
        </w:tc>
      </w:tr>
      <w:tr w:rsidR="00F93FBA" w:rsidRPr="00C259F1" w:rsidTr="00F93FBA">
        <w:trPr>
          <w:cantSplit/>
          <w:trHeight w:val="402"/>
          <w:tblHeader/>
        </w:trPr>
        <w:tc>
          <w:tcPr>
            <w:tcW w:w="3981" w:type="pct"/>
            <w:tcBorders>
              <w:top w:val="nil"/>
              <w:left w:val="single" w:sz="8" w:space="0" w:color="auto"/>
              <w:bottom w:val="single" w:sz="4" w:space="0" w:color="auto"/>
              <w:right w:val="single" w:sz="4" w:space="0" w:color="auto"/>
            </w:tcBorders>
            <w:shd w:val="clear" w:color="auto" w:fill="auto"/>
            <w:vAlign w:val="center"/>
            <w:hideMark/>
          </w:tcPr>
          <w:p w:rsidR="00C259F1" w:rsidRPr="00F93FBA" w:rsidRDefault="00C259F1" w:rsidP="00C259F1">
            <w:pPr>
              <w:rPr>
                <w:rFonts w:ascii="Calibri" w:eastAsia="Times New Roman" w:hAnsi="Calibri" w:cs="Times New Roman"/>
                <w:color w:val="000000"/>
                <w:sz w:val="21"/>
                <w:szCs w:val="21"/>
              </w:rPr>
            </w:pPr>
            <w:r w:rsidRPr="00F93FBA">
              <w:rPr>
                <w:rFonts w:ascii="Calibri" w:eastAsia="Times New Roman" w:hAnsi="Calibri" w:cs="Times New Roman"/>
                <w:color w:val="000000"/>
                <w:sz w:val="21"/>
                <w:szCs w:val="21"/>
              </w:rPr>
              <w:t>Implementation Council Meeting</w:t>
            </w:r>
          </w:p>
        </w:tc>
        <w:tc>
          <w:tcPr>
            <w:tcW w:w="1019" w:type="pct"/>
            <w:tcBorders>
              <w:top w:val="nil"/>
              <w:left w:val="nil"/>
              <w:bottom w:val="single" w:sz="4" w:space="0" w:color="auto"/>
              <w:right w:val="single" w:sz="8" w:space="0" w:color="auto"/>
            </w:tcBorders>
            <w:shd w:val="clear" w:color="auto" w:fill="auto"/>
            <w:vAlign w:val="center"/>
            <w:hideMark/>
          </w:tcPr>
          <w:p w:rsidR="00C259F1" w:rsidRPr="00F93FBA" w:rsidRDefault="00C259F1" w:rsidP="00C259F1">
            <w:pPr>
              <w:jc w:val="right"/>
              <w:rPr>
                <w:rFonts w:ascii="Calibri" w:eastAsia="Times New Roman" w:hAnsi="Calibri" w:cs="Times New Roman"/>
                <w:color w:val="000000"/>
                <w:sz w:val="21"/>
                <w:szCs w:val="21"/>
              </w:rPr>
            </w:pPr>
            <w:r w:rsidRPr="00F93FBA">
              <w:rPr>
                <w:rFonts w:ascii="Calibri" w:eastAsia="Times New Roman" w:hAnsi="Calibri" w:cs="Times New Roman"/>
                <w:color w:val="000000"/>
                <w:sz w:val="21"/>
                <w:szCs w:val="21"/>
              </w:rPr>
              <w:t>July 12, 2013</w:t>
            </w:r>
          </w:p>
        </w:tc>
      </w:tr>
      <w:tr w:rsidR="00F93FBA" w:rsidRPr="00C259F1" w:rsidTr="00F93FBA">
        <w:trPr>
          <w:cantSplit/>
          <w:trHeight w:val="402"/>
          <w:tblHeader/>
        </w:trPr>
        <w:tc>
          <w:tcPr>
            <w:tcW w:w="3981" w:type="pct"/>
            <w:tcBorders>
              <w:top w:val="nil"/>
              <w:left w:val="single" w:sz="8" w:space="0" w:color="auto"/>
              <w:bottom w:val="single" w:sz="4" w:space="0" w:color="auto"/>
              <w:right w:val="single" w:sz="4" w:space="0" w:color="auto"/>
            </w:tcBorders>
            <w:shd w:val="clear" w:color="auto" w:fill="auto"/>
            <w:vAlign w:val="center"/>
            <w:hideMark/>
          </w:tcPr>
          <w:p w:rsidR="00C259F1" w:rsidRPr="00F93FBA" w:rsidRDefault="00C259F1" w:rsidP="00C259F1">
            <w:pPr>
              <w:rPr>
                <w:rFonts w:ascii="Calibri" w:eastAsia="Times New Roman" w:hAnsi="Calibri" w:cs="Times New Roman"/>
                <w:color w:val="000000"/>
                <w:sz w:val="21"/>
                <w:szCs w:val="21"/>
              </w:rPr>
            </w:pPr>
            <w:r w:rsidRPr="00F93FBA">
              <w:rPr>
                <w:rFonts w:ascii="Calibri" w:eastAsia="Times New Roman" w:hAnsi="Calibri" w:cs="Times New Roman"/>
                <w:color w:val="000000"/>
                <w:sz w:val="21"/>
                <w:szCs w:val="21"/>
              </w:rPr>
              <w:t>Subcommittee: Long Term Services and Supports</w:t>
            </w:r>
          </w:p>
        </w:tc>
        <w:tc>
          <w:tcPr>
            <w:tcW w:w="1019" w:type="pct"/>
            <w:tcBorders>
              <w:top w:val="nil"/>
              <w:left w:val="nil"/>
              <w:bottom w:val="single" w:sz="4" w:space="0" w:color="auto"/>
              <w:right w:val="single" w:sz="8" w:space="0" w:color="auto"/>
            </w:tcBorders>
            <w:shd w:val="clear" w:color="auto" w:fill="auto"/>
            <w:vAlign w:val="center"/>
            <w:hideMark/>
          </w:tcPr>
          <w:p w:rsidR="00C259F1" w:rsidRPr="00F93FBA" w:rsidRDefault="00C259F1" w:rsidP="00C259F1">
            <w:pPr>
              <w:jc w:val="right"/>
              <w:rPr>
                <w:rFonts w:ascii="Calibri" w:eastAsia="Times New Roman" w:hAnsi="Calibri" w:cs="Times New Roman"/>
                <w:color w:val="000000"/>
                <w:sz w:val="21"/>
                <w:szCs w:val="21"/>
              </w:rPr>
            </w:pPr>
            <w:r w:rsidRPr="00F93FBA">
              <w:rPr>
                <w:rFonts w:ascii="Calibri" w:eastAsia="Times New Roman" w:hAnsi="Calibri" w:cs="Times New Roman"/>
                <w:color w:val="000000"/>
                <w:sz w:val="21"/>
                <w:szCs w:val="21"/>
              </w:rPr>
              <w:t>August 6, 2013</w:t>
            </w:r>
          </w:p>
        </w:tc>
      </w:tr>
      <w:tr w:rsidR="00F93FBA" w:rsidRPr="00C259F1" w:rsidTr="00F93FBA">
        <w:trPr>
          <w:cantSplit/>
          <w:trHeight w:val="402"/>
          <w:tblHeader/>
        </w:trPr>
        <w:tc>
          <w:tcPr>
            <w:tcW w:w="3981" w:type="pct"/>
            <w:tcBorders>
              <w:top w:val="nil"/>
              <w:left w:val="single" w:sz="8" w:space="0" w:color="auto"/>
              <w:bottom w:val="single" w:sz="4" w:space="0" w:color="auto"/>
              <w:right w:val="single" w:sz="4" w:space="0" w:color="auto"/>
            </w:tcBorders>
            <w:shd w:val="clear" w:color="auto" w:fill="auto"/>
            <w:vAlign w:val="center"/>
            <w:hideMark/>
          </w:tcPr>
          <w:p w:rsidR="00C259F1" w:rsidRPr="00F93FBA" w:rsidRDefault="00C259F1" w:rsidP="00C259F1">
            <w:pPr>
              <w:rPr>
                <w:rFonts w:ascii="Calibri" w:eastAsia="Times New Roman" w:hAnsi="Calibri" w:cs="Times New Roman"/>
                <w:color w:val="000000"/>
                <w:sz w:val="21"/>
                <w:szCs w:val="21"/>
              </w:rPr>
            </w:pPr>
            <w:r w:rsidRPr="00F93FBA">
              <w:rPr>
                <w:rFonts w:ascii="Calibri" w:eastAsia="Times New Roman" w:hAnsi="Calibri" w:cs="Times New Roman"/>
                <w:color w:val="000000"/>
                <w:sz w:val="21"/>
                <w:szCs w:val="21"/>
              </w:rPr>
              <w:t>Implementation Council Meeting</w:t>
            </w:r>
          </w:p>
        </w:tc>
        <w:tc>
          <w:tcPr>
            <w:tcW w:w="1019" w:type="pct"/>
            <w:tcBorders>
              <w:top w:val="nil"/>
              <w:left w:val="nil"/>
              <w:bottom w:val="single" w:sz="4" w:space="0" w:color="auto"/>
              <w:right w:val="single" w:sz="8" w:space="0" w:color="auto"/>
            </w:tcBorders>
            <w:shd w:val="clear" w:color="auto" w:fill="auto"/>
            <w:vAlign w:val="center"/>
            <w:hideMark/>
          </w:tcPr>
          <w:p w:rsidR="00C259F1" w:rsidRPr="00F93FBA" w:rsidRDefault="00C259F1" w:rsidP="00C259F1">
            <w:pPr>
              <w:jc w:val="right"/>
              <w:rPr>
                <w:rFonts w:ascii="Calibri" w:eastAsia="Times New Roman" w:hAnsi="Calibri" w:cs="Times New Roman"/>
                <w:color w:val="000000"/>
                <w:sz w:val="21"/>
                <w:szCs w:val="21"/>
              </w:rPr>
            </w:pPr>
            <w:r w:rsidRPr="00F93FBA">
              <w:rPr>
                <w:rFonts w:ascii="Calibri" w:eastAsia="Times New Roman" w:hAnsi="Calibri" w:cs="Times New Roman"/>
                <w:color w:val="000000"/>
                <w:sz w:val="21"/>
                <w:szCs w:val="21"/>
              </w:rPr>
              <w:t>August 15, 2013</w:t>
            </w:r>
          </w:p>
        </w:tc>
      </w:tr>
      <w:tr w:rsidR="00F93FBA" w:rsidRPr="00C259F1" w:rsidTr="00F93FBA">
        <w:trPr>
          <w:cantSplit/>
          <w:trHeight w:val="402"/>
          <w:tblHeader/>
        </w:trPr>
        <w:tc>
          <w:tcPr>
            <w:tcW w:w="3981" w:type="pct"/>
            <w:tcBorders>
              <w:top w:val="nil"/>
              <w:left w:val="single" w:sz="8" w:space="0" w:color="auto"/>
              <w:bottom w:val="single" w:sz="4" w:space="0" w:color="auto"/>
              <w:right w:val="single" w:sz="4" w:space="0" w:color="auto"/>
            </w:tcBorders>
            <w:shd w:val="clear" w:color="auto" w:fill="auto"/>
            <w:vAlign w:val="center"/>
            <w:hideMark/>
          </w:tcPr>
          <w:p w:rsidR="00C259F1" w:rsidRPr="00F93FBA" w:rsidRDefault="00C259F1" w:rsidP="00C259F1">
            <w:pPr>
              <w:rPr>
                <w:rFonts w:ascii="Calibri" w:eastAsia="Times New Roman" w:hAnsi="Calibri" w:cs="Times New Roman"/>
                <w:color w:val="000000"/>
                <w:sz w:val="21"/>
                <w:szCs w:val="21"/>
              </w:rPr>
            </w:pPr>
            <w:r w:rsidRPr="00F93FBA">
              <w:rPr>
                <w:rFonts w:ascii="Calibri" w:eastAsia="Times New Roman" w:hAnsi="Calibri" w:cs="Times New Roman"/>
                <w:color w:val="000000"/>
                <w:sz w:val="21"/>
                <w:szCs w:val="21"/>
              </w:rPr>
              <w:t>Implementation Council Meeting</w:t>
            </w:r>
          </w:p>
        </w:tc>
        <w:tc>
          <w:tcPr>
            <w:tcW w:w="1019" w:type="pct"/>
            <w:tcBorders>
              <w:top w:val="nil"/>
              <w:left w:val="nil"/>
              <w:bottom w:val="single" w:sz="4" w:space="0" w:color="auto"/>
              <w:right w:val="single" w:sz="8" w:space="0" w:color="auto"/>
            </w:tcBorders>
            <w:shd w:val="clear" w:color="auto" w:fill="auto"/>
            <w:vAlign w:val="center"/>
            <w:hideMark/>
          </w:tcPr>
          <w:p w:rsidR="00C259F1" w:rsidRPr="00F93FBA" w:rsidRDefault="00C259F1" w:rsidP="00C259F1">
            <w:pPr>
              <w:jc w:val="right"/>
              <w:rPr>
                <w:rFonts w:ascii="Calibri" w:eastAsia="Times New Roman" w:hAnsi="Calibri" w:cs="Times New Roman"/>
                <w:color w:val="000000"/>
                <w:sz w:val="21"/>
                <w:szCs w:val="21"/>
              </w:rPr>
            </w:pPr>
            <w:r w:rsidRPr="00F93FBA">
              <w:rPr>
                <w:rFonts w:ascii="Calibri" w:eastAsia="Times New Roman" w:hAnsi="Calibri" w:cs="Times New Roman"/>
                <w:color w:val="000000"/>
                <w:sz w:val="21"/>
                <w:szCs w:val="21"/>
              </w:rPr>
              <w:t>September 20, 2013</w:t>
            </w:r>
          </w:p>
        </w:tc>
      </w:tr>
      <w:tr w:rsidR="00F93FBA" w:rsidRPr="00C259F1" w:rsidTr="00F93FBA">
        <w:trPr>
          <w:cantSplit/>
          <w:trHeight w:val="402"/>
          <w:tblHeader/>
        </w:trPr>
        <w:tc>
          <w:tcPr>
            <w:tcW w:w="3981" w:type="pct"/>
            <w:tcBorders>
              <w:top w:val="nil"/>
              <w:left w:val="single" w:sz="8" w:space="0" w:color="auto"/>
              <w:bottom w:val="single" w:sz="4" w:space="0" w:color="auto"/>
              <w:right w:val="single" w:sz="4" w:space="0" w:color="auto"/>
            </w:tcBorders>
            <w:shd w:val="clear" w:color="auto" w:fill="auto"/>
            <w:vAlign w:val="center"/>
            <w:hideMark/>
          </w:tcPr>
          <w:p w:rsidR="00C259F1" w:rsidRPr="00F93FBA" w:rsidRDefault="00C259F1" w:rsidP="00C259F1">
            <w:pPr>
              <w:rPr>
                <w:rFonts w:ascii="Calibri" w:eastAsia="Times New Roman" w:hAnsi="Calibri" w:cs="Times New Roman"/>
                <w:color w:val="000000"/>
                <w:sz w:val="21"/>
                <w:szCs w:val="21"/>
              </w:rPr>
            </w:pPr>
            <w:r w:rsidRPr="00F93FBA">
              <w:rPr>
                <w:rFonts w:ascii="Calibri" w:eastAsia="Times New Roman" w:hAnsi="Calibri" w:cs="Times New Roman"/>
                <w:color w:val="000000"/>
                <w:sz w:val="21"/>
                <w:szCs w:val="21"/>
              </w:rPr>
              <w:t>Implementation Council Meeting</w:t>
            </w:r>
          </w:p>
        </w:tc>
        <w:tc>
          <w:tcPr>
            <w:tcW w:w="1019" w:type="pct"/>
            <w:tcBorders>
              <w:top w:val="nil"/>
              <w:left w:val="nil"/>
              <w:bottom w:val="single" w:sz="4" w:space="0" w:color="auto"/>
              <w:right w:val="single" w:sz="8" w:space="0" w:color="auto"/>
            </w:tcBorders>
            <w:shd w:val="clear" w:color="auto" w:fill="auto"/>
            <w:vAlign w:val="center"/>
            <w:hideMark/>
          </w:tcPr>
          <w:p w:rsidR="00C259F1" w:rsidRPr="00F93FBA" w:rsidRDefault="00C259F1" w:rsidP="00C259F1">
            <w:pPr>
              <w:jc w:val="right"/>
              <w:rPr>
                <w:rFonts w:ascii="Calibri" w:eastAsia="Times New Roman" w:hAnsi="Calibri" w:cs="Times New Roman"/>
                <w:color w:val="000000"/>
                <w:sz w:val="21"/>
                <w:szCs w:val="21"/>
              </w:rPr>
            </w:pPr>
            <w:r w:rsidRPr="00F93FBA">
              <w:rPr>
                <w:rFonts w:ascii="Calibri" w:eastAsia="Times New Roman" w:hAnsi="Calibri" w:cs="Times New Roman"/>
                <w:color w:val="000000"/>
                <w:sz w:val="21"/>
                <w:szCs w:val="21"/>
              </w:rPr>
              <w:t>October 25, 2013</w:t>
            </w:r>
          </w:p>
        </w:tc>
      </w:tr>
      <w:tr w:rsidR="00F93FBA" w:rsidRPr="00C259F1" w:rsidTr="00F93FBA">
        <w:trPr>
          <w:cantSplit/>
          <w:trHeight w:val="402"/>
          <w:tblHeader/>
        </w:trPr>
        <w:tc>
          <w:tcPr>
            <w:tcW w:w="3981" w:type="pct"/>
            <w:tcBorders>
              <w:top w:val="nil"/>
              <w:left w:val="single" w:sz="8" w:space="0" w:color="auto"/>
              <w:bottom w:val="single" w:sz="4" w:space="0" w:color="auto"/>
              <w:right w:val="single" w:sz="4" w:space="0" w:color="auto"/>
            </w:tcBorders>
            <w:shd w:val="clear" w:color="auto" w:fill="auto"/>
            <w:vAlign w:val="center"/>
            <w:hideMark/>
          </w:tcPr>
          <w:p w:rsidR="00C259F1" w:rsidRPr="00F93FBA" w:rsidRDefault="00C259F1" w:rsidP="00C259F1">
            <w:pPr>
              <w:rPr>
                <w:rFonts w:ascii="Calibri" w:eastAsia="Times New Roman" w:hAnsi="Calibri" w:cs="Times New Roman"/>
                <w:color w:val="000000"/>
                <w:sz w:val="21"/>
                <w:szCs w:val="21"/>
              </w:rPr>
            </w:pPr>
            <w:r w:rsidRPr="00F93FBA">
              <w:rPr>
                <w:rFonts w:ascii="Calibri" w:eastAsia="Times New Roman" w:hAnsi="Calibri" w:cs="Times New Roman"/>
                <w:color w:val="000000"/>
                <w:sz w:val="21"/>
                <w:szCs w:val="21"/>
              </w:rPr>
              <w:t>Implementation Council Meeting</w:t>
            </w:r>
          </w:p>
        </w:tc>
        <w:tc>
          <w:tcPr>
            <w:tcW w:w="1019" w:type="pct"/>
            <w:tcBorders>
              <w:top w:val="nil"/>
              <w:left w:val="nil"/>
              <w:bottom w:val="single" w:sz="4" w:space="0" w:color="auto"/>
              <w:right w:val="single" w:sz="8" w:space="0" w:color="auto"/>
            </w:tcBorders>
            <w:shd w:val="clear" w:color="auto" w:fill="auto"/>
            <w:vAlign w:val="center"/>
            <w:hideMark/>
          </w:tcPr>
          <w:p w:rsidR="00C259F1" w:rsidRPr="00F93FBA" w:rsidRDefault="00C259F1" w:rsidP="00C259F1">
            <w:pPr>
              <w:jc w:val="right"/>
              <w:rPr>
                <w:rFonts w:ascii="Calibri" w:eastAsia="Times New Roman" w:hAnsi="Calibri" w:cs="Times New Roman"/>
                <w:color w:val="000000"/>
                <w:sz w:val="21"/>
                <w:szCs w:val="21"/>
              </w:rPr>
            </w:pPr>
            <w:r w:rsidRPr="00F93FBA">
              <w:rPr>
                <w:rFonts w:ascii="Calibri" w:eastAsia="Times New Roman" w:hAnsi="Calibri" w:cs="Times New Roman"/>
                <w:color w:val="000000"/>
                <w:sz w:val="21"/>
                <w:szCs w:val="21"/>
              </w:rPr>
              <w:t>November 15, 2013</w:t>
            </w:r>
          </w:p>
        </w:tc>
      </w:tr>
      <w:tr w:rsidR="00F93FBA" w:rsidRPr="00C259F1" w:rsidTr="00F93FBA">
        <w:trPr>
          <w:cantSplit/>
          <w:trHeight w:val="402"/>
          <w:tblHeader/>
        </w:trPr>
        <w:tc>
          <w:tcPr>
            <w:tcW w:w="3981" w:type="pct"/>
            <w:tcBorders>
              <w:top w:val="nil"/>
              <w:left w:val="single" w:sz="8" w:space="0" w:color="auto"/>
              <w:bottom w:val="single" w:sz="4" w:space="0" w:color="auto"/>
              <w:right w:val="single" w:sz="4" w:space="0" w:color="auto"/>
            </w:tcBorders>
            <w:shd w:val="clear" w:color="auto" w:fill="auto"/>
            <w:vAlign w:val="center"/>
            <w:hideMark/>
          </w:tcPr>
          <w:p w:rsidR="00C259F1" w:rsidRPr="00F93FBA" w:rsidRDefault="00C259F1" w:rsidP="00C259F1">
            <w:pPr>
              <w:rPr>
                <w:rFonts w:ascii="Calibri" w:eastAsia="Times New Roman" w:hAnsi="Calibri" w:cs="Times New Roman"/>
                <w:color w:val="000000"/>
                <w:sz w:val="21"/>
                <w:szCs w:val="21"/>
              </w:rPr>
            </w:pPr>
            <w:r w:rsidRPr="00F93FBA">
              <w:rPr>
                <w:rFonts w:ascii="Calibri" w:eastAsia="Times New Roman" w:hAnsi="Calibri" w:cs="Times New Roman"/>
                <w:color w:val="000000"/>
                <w:sz w:val="21"/>
                <w:szCs w:val="21"/>
              </w:rPr>
              <w:t>Workgroup: Provider Strategy</w:t>
            </w:r>
          </w:p>
        </w:tc>
        <w:tc>
          <w:tcPr>
            <w:tcW w:w="1019" w:type="pct"/>
            <w:tcBorders>
              <w:top w:val="nil"/>
              <w:left w:val="nil"/>
              <w:bottom w:val="single" w:sz="4" w:space="0" w:color="auto"/>
              <w:right w:val="single" w:sz="8" w:space="0" w:color="auto"/>
            </w:tcBorders>
            <w:shd w:val="clear" w:color="auto" w:fill="auto"/>
            <w:vAlign w:val="center"/>
            <w:hideMark/>
          </w:tcPr>
          <w:p w:rsidR="00C259F1" w:rsidRPr="00F93FBA" w:rsidRDefault="00C259F1" w:rsidP="00C259F1">
            <w:pPr>
              <w:jc w:val="right"/>
              <w:rPr>
                <w:rFonts w:ascii="Calibri" w:eastAsia="Times New Roman" w:hAnsi="Calibri" w:cs="Times New Roman"/>
                <w:color w:val="000000"/>
                <w:sz w:val="21"/>
                <w:szCs w:val="21"/>
              </w:rPr>
            </w:pPr>
            <w:r w:rsidRPr="00F93FBA">
              <w:rPr>
                <w:rFonts w:ascii="Calibri" w:eastAsia="Times New Roman" w:hAnsi="Calibri" w:cs="Times New Roman"/>
                <w:color w:val="000000"/>
                <w:sz w:val="21"/>
                <w:szCs w:val="21"/>
              </w:rPr>
              <w:t>December 13, 2013</w:t>
            </w:r>
          </w:p>
        </w:tc>
      </w:tr>
      <w:tr w:rsidR="00F93FBA" w:rsidRPr="00C259F1" w:rsidTr="00F93FBA">
        <w:trPr>
          <w:cantSplit/>
          <w:trHeight w:val="402"/>
          <w:tblHeader/>
        </w:trPr>
        <w:tc>
          <w:tcPr>
            <w:tcW w:w="3981" w:type="pct"/>
            <w:tcBorders>
              <w:top w:val="nil"/>
              <w:left w:val="single" w:sz="8" w:space="0" w:color="auto"/>
              <w:bottom w:val="single" w:sz="4" w:space="0" w:color="auto"/>
              <w:right w:val="single" w:sz="4" w:space="0" w:color="auto"/>
            </w:tcBorders>
            <w:shd w:val="clear" w:color="auto" w:fill="auto"/>
            <w:vAlign w:val="center"/>
            <w:hideMark/>
          </w:tcPr>
          <w:p w:rsidR="00C259F1" w:rsidRPr="00F93FBA" w:rsidRDefault="00C259F1" w:rsidP="00C259F1">
            <w:pPr>
              <w:rPr>
                <w:rFonts w:ascii="Calibri" w:eastAsia="Times New Roman" w:hAnsi="Calibri" w:cs="Times New Roman"/>
                <w:color w:val="000000"/>
                <w:sz w:val="21"/>
                <w:szCs w:val="21"/>
              </w:rPr>
            </w:pPr>
            <w:r w:rsidRPr="00F93FBA">
              <w:rPr>
                <w:rFonts w:ascii="Calibri" w:eastAsia="Times New Roman" w:hAnsi="Calibri" w:cs="Times New Roman"/>
                <w:color w:val="000000"/>
                <w:sz w:val="21"/>
                <w:szCs w:val="21"/>
              </w:rPr>
              <w:t>Implementation Council Meeting</w:t>
            </w:r>
          </w:p>
        </w:tc>
        <w:tc>
          <w:tcPr>
            <w:tcW w:w="1019" w:type="pct"/>
            <w:tcBorders>
              <w:top w:val="nil"/>
              <w:left w:val="nil"/>
              <w:bottom w:val="single" w:sz="4" w:space="0" w:color="auto"/>
              <w:right w:val="single" w:sz="8" w:space="0" w:color="auto"/>
            </w:tcBorders>
            <w:shd w:val="clear" w:color="auto" w:fill="auto"/>
            <w:vAlign w:val="center"/>
            <w:hideMark/>
          </w:tcPr>
          <w:p w:rsidR="00C259F1" w:rsidRPr="00F93FBA" w:rsidRDefault="00C259F1" w:rsidP="00C259F1">
            <w:pPr>
              <w:jc w:val="right"/>
              <w:rPr>
                <w:rFonts w:ascii="Calibri" w:eastAsia="Times New Roman" w:hAnsi="Calibri" w:cs="Times New Roman"/>
                <w:color w:val="000000"/>
                <w:sz w:val="21"/>
                <w:szCs w:val="21"/>
              </w:rPr>
            </w:pPr>
            <w:r w:rsidRPr="00F93FBA">
              <w:rPr>
                <w:rFonts w:ascii="Calibri" w:eastAsia="Times New Roman" w:hAnsi="Calibri" w:cs="Times New Roman"/>
                <w:color w:val="000000"/>
                <w:sz w:val="21"/>
                <w:szCs w:val="21"/>
              </w:rPr>
              <w:t>December 20, 2013</w:t>
            </w:r>
          </w:p>
        </w:tc>
      </w:tr>
    </w:tbl>
    <w:p w:rsidR="00304314" w:rsidRDefault="00304314" w:rsidP="008F6F10">
      <w:pPr>
        <w:pStyle w:val="ListParagraph"/>
        <w:shd w:val="clear" w:color="auto" w:fill="FFFFFF"/>
        <w:spacing w:before="240" w:after="240" w:line="293" w:lineRule="atLeast"/>
        <w:ind w:left="0" w:right="-270"/>
        <w:rPr>
          <w:rFonts w:asciiTheme="majorHAnsi" w:hAnsiTheme="majorHAnsi"/>
        </w:rPr>
      </w:pPr>
    </w:p>
    <w:p w:rsidR="006B16F9" w:rsidRDefault="006B16F9" w:rsidP="008F6F10">
      <w:pPr>
        <w:pStyle w:val="ListParagraph"/>
        <w:shd w:val="clear" w:color="auto" w:fill="FFFFFF"/>
        <w:spacing w:before="240" w:after="240" w:line="293" w:lineRule="atLeast"/>
        <w:ind w:left="0" w:right="-270"/>
        <w:rPr>
          <w:rFonts w:asciiTheme="majorHAnsi" w:hAnsiTheme="majorHAnsi"/>
        </w:rPr>
      </w:pPr>
      <w:r>
        <w:rPr>
          <w:rFonts w:asciiTheme="majorHAnsi" w:hAnsiTheme="majorHAnsi"/>
        </w:rPr>
        <w:t xml:space="preserve">MassHealth </w:t>
      </w:r>
      <w:r w:rsidR="00BA29B6">
        <w:rPr>
          <w:rFonts w:asciiTheme="majorHAnsi" w:hAnsiTheme="majorHAnsi"/>
        </w:rPr>
        <w:t>staff attends</w:t>
      </w:r>
      <w:r>
        <w:rPr>
          <w:rFonts w:asciiTheme="majorHAnsi" w:hAnsiTheme="majorHAnsi"/>
        </w:rPr>
        <w:t xml:space="preserve"> each Implementation Council meeting and present on One Care activities. In 2013, the Implementation Council requested and received updates </w:t>
      </w:r>
      <w:r w:rsidR="0094227B">
        <w:rPr>
          <w:rFonts w:asciiTheme="majorHAnsi" w:hAnsiTheme="majorHAnsi"/>
        </w:rPr>
        <w:t xml:space="preserve">on </w:t>
      </w:r>
      <w:r>
        <w:rPr>
          <w:rFonts w:asciiTheme="majorHAnsi" w:hAnsiTheme="majorHAnsi"/>
        </w:rPr>
        <w:t>several topics relevant to the implementation of One Care including:</w:t>
      </w:r>
    </w:p>
    <w:p w:rsidR="006B16F9" w:rsidRDefault="006B16F9" w:rsidP="006B16F9">
      <w:pPr>
        <w:pStyle w:val="ListParagraph"/>
        <w:numPr>
          <w:ilvl w:val="0"/>
          <w:numId w:val="19"/>
        </w:numPr>
        <w:shd w:val="clear" w:color="auto" w:fill="FFFFFF"/>
        <w:spacing w:before="240" w:after="240" w:line="293" w:lineRule="atLeast"/>
        <w:ind w:right="-270"/>
        <w:rPr>
          <w:rFonts w:asciiTheme="majorHAnsi" w:hAnsiTheme="majorHAnsi"/>
        </w:rPr>
      </w:pPr>
      <w:r>
        <w:rPr>
          <w:rFonts w:asciiTheme="majorHAnsi" w:hAnsiTheme="majorHAnsi"/>
        </w:rPr>
        <w:t>The One Care plan readiness review process</w:t>
      </w:r>
    </w:p>
    <w:p w:rsidR="006B16F9" w:rsidRDefault="006B16F9" w:rsidP="00BA29B6">
      <w:pPr>
        <w:pStyle w:val="ListParagraph"/>
        <w:numPr>
          <w:ilvl w:val="0"/>
          <w:numId w:val="19"/>
        </w:numPr>
        <w:shd w:val="clear" w:color="auto" w:fill="FFFFFF"/>
        <w:spacing w:before="240" w:after="240" w:line="293" w:lineRule="atLeast"/>
        <w:ind w:right="-270"/>
        <w:rPr>
          <w:rFonts w:asciiTheme="majorHAnsi" w:hAnsiTheme="majorHAnsi"/>
        </w:rPr>
      </w:pPr>
      <w:r>
        <w:rPr>
          <w:rFonts w:asciiTheme="majorHAnsi" w:hAnsiTheme="majorHAnsi"/>
        </w:rPr>
        <w:t>The financing of the Duals Demonstration</w:t>
      </w:r>
      <w:r w:rsidR="006142F4">
        <w:rPr>
          <w:rFonts w:asciiTheme="majorHAnsi" w:hAnsiTheme="majorHAnsi"/>
        </w:rPr>
        <w:t xml:space="preserve"> (One Care)</w:t>
      </w:r>
    </w:p>
    <w:p w:rsidR="006B16F9" w:rsidRDefault="006B16F9" w:rsidP="00BA29B6">
      <w:pPr>
        <w:pStyle w:val="ListParagraph"/>
        <w:numPr>
          <w:ilvl w:val="0"/>
          <w:numId w:val="19"/>
        </w:numPr>
        <w:shd w:val="clear" w:color="auto" w:fill="FFFFFF"/>
        <w:spacing w:before="240" w:after="240" w:line="293" w:lineRule="atLeast"/>
        <w:ind w:right="-270"/>
        <w:rPr>
          <w:rFonts w:asciiTheme="majorHAnsi" w:hAnsiTheme="majorHAnsi"/>
        </w:rPr>
      </w:pPr>
      <w:r>
        <w:rPr>
          <w:rFonts w:asciiTheme="majorHAnsi" w:hAnsiTheme="majorHAnsi"/>
        </w:rPr>
        <w:t xml:space="preserve">The Implementation Council budget </w:t>
      </w:r>
    </w:p>
    <w:p w:rsidR="006B16F9" w:rsidRDefault="002D4CEA" w:rsidP="00BA29B6">
      <w:pPr>
        <w:pStyle w:val="ListParagraph"/>
        <w:numPr>
          <w:ilvl w:val="0"/>
          <w:numId w:val="19"/>
        </w:numPr>
        <w:shd w:val="clear" w:color="auto" w:fill="FFFFFF"/>
        <w:spacing w:before="240" w:after="240" w:line="293" w:lineRule="atLeast"/>
        <w:ind w:right="-270"/>
        <w:rPr>
          <w:rFonts w:asciiTheme="majorHAnsi" w:hAnsiTheme="majorHAnsi"/>
        </w:rPr>
      </w:pPr>
      <w:r>
        <w:rPr>
          <w:rFonts w:asciiTheme="majorHAnsi" w:hAnsiTheme="majorHAnsi"/>
        </w:rPr>
        <w:t>One Care quality measures</w:t>
      </w:r>
    </w:p>
    <w:p w:rsidR="006B16F9" w:rsidRDefault="006B16F9" w:rsidP="00BA29B6">
      <w:pPr>
        <w:pStyle w:val="ListParagraph"/>
        <w:numPr>
          <w:ilvl w:val="0"/>
          <w:numId w:val="19"/>
        </w:numPr>
        <w:shd w:val="clear" w:color="auto" w:fill="FFFFFF"/>
        <w:spacing w:before="240" w:after="240" w:line="293" w:lineRule="atLeast"/>
        <w:ind w:right="-270"/>
        <w:rPr>
          <w:rFonts w:asciiTheme="majorHAnsi" w:hAnsiTheme="majorHAnsi"/>
        </w:rPr>
      </w:pPr>
      <w:r>
        <w:rPr>
          <w:rFonts w:asciiTheme="majorHAnsi" w:hAnsiTheme="majorHAnsi"/>
        </w:rPr>
        <w:t>The Early Indicators Project</w:t>
      </w:r>
    </w:p>
    <w:p w:rsidR="006B16F9" w:rsidRDefault="006B16F9" w:rsidP="00BA29B6">
      <w:pPr>
        <w:pStyle w:val="ListParagraph"/>
        <w:numPr>
          <w:ilvl w:val="0"/>
          <w:numId w:val="19"/>
        </w:numPr>
        <w:shd w:val="clear" w:color="auto" w:fill="FFFFFF"/>
        <w:spacing w:before="240" w:after="240" w:line="293" w:lineRule="atLeast"/>
        <w:ind w:right="-270"/>
        <w:rPr>
          <w:rFonts w:asciiTheme="majorHAnsi" w:hAnsiTheme="majorHAnsi"/>
        </w:rPr>
      </w:pPr>
      <w:r>
        <w:rPr>
          <w:rFonts w:asciiTheme="majorHAnsi" w:hAnsiTheme="majorHAnsi"/>
        </w:rPr>
        <w:t>One Care plan and provider training</w:t>
      </w:r>
    </w:p>
    <w:p w:rsidR="006B16F9" w:rsidRDefault="006B16F9" w:rsidP="00BA29B6">
      <w:pPr>
        <w:pStyle w:val="ListParagraph"/>
        <w:numPr>
          <w:ilvl w:val="0"/>
          <w:numId w:val="19"/>
        </w:numPr>
        <w:shd w:val="clear" w:color="auto" w:fill="FFFFFF"/>
        <w:spacing w:before="240" w:after="240" w:line="293" w:lineRule="atLeast"/>
        <w:ind w:right="-270"/>
        <w:rPr>
          <w:rFonts w:asciiTheme="majorHAnsi" w:hAnsiTheme="majorHAnsi"/>
        </w:rPr>
      </w:pPr>
      <w:r>
        <w:rPr>
          <w:rFonts w:asciiTheme="majorHAnsi" w:hAnsiTheme="majorHAnsi"/>
        </w:rPr>
        <w:t>Auto-assignment processes</w:t>
      </w:r>
      <w:r w:rsidR="00765E60">
        <w:rPr>
          <w:rFonts w:asciiTheme="majorHAnsi" w:hAnsiTheme="majorHAnsi"/>
        </w:rPr>
        <w:t xml:space="preserve"> and schedule</w:t>
      </w:r>
    </w:p>
    <w:p w:rsidR="006B16F9" w:rsidRDefault="006B16F9" w:rsidP="00BA29B6">
      <w:pPr>
        <w:pStyle w:val="ListParagraph"/>
        <w:shd w:val="clear" w:color="auto" w:fill="FFFFFF"/>
        <w:spacing w:before="240" w:after="240" w:line="293" w:lineRule="atLeast"/>
        <w:ind w:right="-270"/>
        <w:rPr>
          <w:rFonts w:asciiTheme="majorHAnsi" w:hAnsiTheme="majorHAnsi"/>
        </w:rPr>
      </w:pPr>
    </w:p>
    <w:p w:rsidR="00765E60" w:rsidRDefault="00C436D7" w:rsidP="00765E60">
      <w:pPr>
        <w:pStyle w:val="ListParagraph"/>
        <w:shd w:val="clear" w:color="auto" w:fill="FFFFFF"/>
        <w:spacing w:before="240" w:after="240" w:line="293" w:lineRule="atLeast"/>
        <w:ind w:left="0" w:right="-270"/>
        <w:rPr>
          <w:rFonts w:asciiTheme="majorHAnsi" w:hAnsiTheme="majorHAnsi"/>
        </w:rPr>
      </w:pPr>
      <w:r>
        <w:rPr>
          <w:rFonts w:asciiTheme="majorHAnsi" w:hAnsiTheme="majorHAnsi"/>
        </w:rPr>
        <w:t xml:space="preserve">At the request of the Implementation Council, an agenda item for Implementation updates and business is provided at each One Care open meeting held by MassHealth on a </w:t>
      </w:r>
      <w:r w:rsidR="006142F4">
        <w:rPr>
          <w:rFonts w:asciiTheme="majorHAnsi" w:hAnsiTheme="majorHAnsi"/>
        </w:rPr>
        <w:t xml:space="preserve">near </w:t>
      </w:r>
      <w:r>
        <w:rPr>
          <w:rFonts w:asciiTheme="majorHAnsi" w:hAnsiTheme="majorHAnsi"/>
        </w:rPr>
        <w:t xml:space="preserve">monthly basis. </w:t>
      </w:r>
    </w:p>
    <w:p w:rsidR="00C436D7" w:rsidRDefault="00C436D7" w:rsidP="00765E60">
      <w:pPr>
        <w:pStyle w:val="ListParagraph"/>
        <w:shd w:val="clear" w:color="auto" w:fill="FFFFFF"/>
        <w:spacing w:before="240" w:after="240" w:line="293" w:lineRule="atLeast"/>
        <w:ind w:left="0" w:right="-270"/>
        <w:rPr>
          <w:rFonts w:asciiTheme="majorHAnsi" w:hAnsiTheme="majorHAnsi"/>
        </w:rPr>
      </w:pPr>
    </w:p>
    <w:p w:rsidR="00EC132E" w:rsidRDefault="005032B5" w:rsidP="008F6F10">
      <w:pPr>
        <w:pStyle w:val="ListParagraph"/>
        <w:shd w:val="clear" w:color="auto" w:fill="FFFFFF"/>
        <w:spacing w:before="240" w:after="240" w:line="293" w:lineRule="atLeast"/>
        <w:ind w:left="0" w:right="-270"/>
        <w:rPr>
          <w:rFonts w:asciiTheme="majorHAnsi" w:hAnsiTheme="majorHAnsi"/>
        </w:rPr>
      </w:pPr>
      <w:r>
        <w:rPr>
          <w:rFonts w:asciiTheme="majorHAnsi" w:hAnsiTheme="majorHAnsi"/>
        </w:rPr>
        <w:t xml:space="preserve">Periodically, the Council has invited guest speakers to attend and present on topics relevant to the Council’s work. </w:t>
      </w:r>
      <w:r w:rsidR="00EC132E">
        <w:rPr>
          <w:rFonts w:asciiTheme="majorHAnsi" w:hAnsiTheme="majorHAnsi"/>
        </w:rPr>
        <w:t>Guest speakers and topics have included:</w:t>
      </w:r>
    </w:p>
    <w:p w:rsidR="00377693" w:rsidRPr="00377693" w:rsidRDefault="00EC132E" w:rsidP="00377693">
      <w:pPr>
        <w:pStyle w:val="ListParagraph"/>
        <w:numPr>
          <w:ilvl w:val="0"/>
          <w:numId w:val="13"/>
        </w:numPr>
        <w:shd w:val="clear" w:color="auto" w:fill="FFFFFF"/>
        <w:spacing w:before="240" w:after="240" w:line="293" w:lineRule="atLeast"/>
        <w:ind w:right="-270"/>
        <w:rPr>
          <w:rFonts w:asciiTheme="majorHAnsi" w:hAnsiTheme="majorHAnsi"/>
          <w:i/>
        </w:rPr>
      </w:pPr>
      <w:r>
        <w:rPr>
          <w:rFonts w:asciiTheme="majorHAnsi" w:hAnsiTheme="majorHAnsi"/>
        </w:rPr>
        <w:t>The BD Group</w:t>
      </w:r>
      <w:r w:rsidR="00377693">
        <w:rPr>
          <w:rFonts w:asciiTheme="majorHAnsi" w:hAnsiTheme="majorHAnsi"/>
        </w:rPr>
        <w:t xml:space="preserve"> (March 2013)</w:t>
      </w:r>
      <w:r>
        <w:rPr>
          <w:rFonts w:asciiTheme="majorHAnsi" w:hAnsiTheme="majorHAnsi"/>
        </w:rPr>
        <w:t xml:space="preserve"> </w:t>
      </w:r>
    </w:p>
    <w:p w:rsidR="00EC132E" w:rsidRPr="00EC132E" w:rsidRDefault="00EC132E" w:rsidP="00377693">
      <w:pPr>
        <w:pStyle w:val="ListParagraph"/>
        <w:numPr>
          <w:ilvl w:val="1"/>
          <w:numId w:val="13"/>
        </w:numPr>
        <w:shd w:val="clear" w:color="auto" w:fill="FFFFFF"/>
        <w:spacing w:before="240" w:after="240" w:line="293" w:lineRule="atLeast"/>
        <w:ind w:right="-270"/>
        <w:rPr>
          <w:rFonts w:asciiTheme="majorHAnsi" w:hAnsiTheme="majorHAnsi"/>
          <w:i/>
        </w:rPr>
      </w:pPr>
      <w:r>
        <w:rPr>
          <w:rFonts w:asciiTheme="majorHAnsi" w:hAnsiTheme="majorHAnsi"/>
          <w:i/>
        </w:rPr>
        <w:t xml:space="preserve">Problems and Improvements for the Financing of the Massachusetts Duals </w:t>
      </w:r>
      <w:r w:rsidR="00377693">
        <w:rPr>
          <w:rFonts w:asciiTheme="majorHAnsi" w:hAnsiTheme="majorHAnsi"/>
          <w:i/>
        </w:rPr>
        <w:t>Demonstration</w:t>
      </w:r>
      <w:r>
        <w:rPr>
          <w:rFonts w:asciiTheme="majorHAnsi" w:hAnsiTheme="majorHAnsi"/>
          <w:i/>
        </w:rPr>
        <w:t xml:space="preserve"> </w:t>
      </w:r>
    </w:p>
    <w:p w:rsidR="00377693" w:rsidRPr="00377693" w:rsidRDefault="00EC132E" w:rsidP="00377693">
      <w:pPr>
        <w:pStyle w:val="ListParagraph"/>
        <w:numPr>
          <w:ilvl w:val="0"/>
          <w:numId w:val="13"/>
        </w:numPr>
        <w:shd w:val="clear" w:color="auto" w:fill="FFFFFF"/>
        <w:spacing w:before="240" w:after="240" w:line="293" w:lineRule="atLeast"/>
        <w:ind w:right="-270"/>
        <w:rPr>
          <w:rFonts w:asciiTheme="majorHAnsi" w:hAnsiTheme="majorHAnsi"/>
          <w:i/>
        </w:rPr>
      </w:pPr>
      <w:r>
        <w:rPr>
          <w:rFonts w:asciiTheme="majorHAnsi" w:hAnsiTheme="majorHAnsi"/>
        </w:rPr>
        <w:t xml:space="preserve">Dr. Lisa Iezzoni, Mongan Institute for Health Policy </w:t>
      </w:r>
      <w:r w:rsidR="00377693">
        <w:rPr>
          <w:rFonts w:asciiTheme="majorHAnsi" w:hAnsiTheme="majorHAnsi"/>
        </w:rPr>
        <w:t>(July 2013)</w:t>
      </w:r>
      <w:r w:rsidR="00377693">
        <w:rPr>
          <w:rFonts w:asciiTheme="majorHAnsi" w:hAnsiTheme="majorHAnsi"/>
          <w:i/>
        </w:rPr>
        <w:t xml:space="preserve"> </w:t>
      </w:r>
    </w:p>
    <w:p w:rsidR="00EC132E" w:rsidRPr="00EC132E" w:rsidRDefault="00377693" w:rsidP="00377693">
      <w:pPr>
        <w:pStyle w:val="ListParagraph"/>
        <w:numPr>
          <w:ilvl w:val="1"/>
          <w:numId w:val="13"/>
        </w:numPr>
        <w:shd w:val="clear" w:color="auto" w:fill="FFFFFF"/>
        <w:spacing w:before="240" w:after="240" w:line="293" w:lineRule="atLeast"/>
        <w:ind w:right="-270"/>
        <w:rPr>
          <w:rFonts w:asciiTheme="majorHAnsi" w:hAnsiTheme="majorHAnsi"/>
          <w:i/>
        </w:rPr>
      </w:pPr>
      <w:r>
        <w:rPr>
          <w:rFonts w:asciiTheme="majorHAnsi" w:hAnsiTheme="majorHAnsi"/>
          <w:i/>
        </w:rPr>
        <w:t>Quality Metrics for Individuals with Disabilities</w:t>
      </w:r>
      <w:r>
        <w:rPr>
          <w:rFonts w:asciiTheme="majorHAnsi" w:hAnsiTheme="majorHAnsi"/>
        </w:rPr>
        <w:t xml:space="preserve"> </w:t>
      </w:r>
    </w:p>
    <w:p w:rsidR="00960D6B" w:rsidRDefault="00960D6B" w:rsidP="00960D6B">
      <w:pPr>
        <w:pStyle w:val="ListParagraph"/>
        <w:numPr>
          <w:ilvl w:val="0"/>
          <w:numId w:val="13"/>
        </w:numPr>
        <w:shd w:val="clear" w:color="auto" w:fill="FFFFFF"/>
        <w:spacing w:before="240" w:after="240" w:line="293" w:lineRule="atLeast"/>
        <w:ind w:right="-270"/>
        <w:rPr>
          <w:rFonts w:asciiTheme="majorHAnsi" w:hAnsiTheme="majorHAnsi"/>
        </w:rPr>
      </w:pPr>
      <w:r>
        <w:rPr>
          <w:rFonts w:asciiTheme="majorHAnsi" w:hAnsiTheme="majorHAnsi"/>
        </w:rPr>
        <w:t xml:space="preserve">Roxanne Reddington-Wilde, Action for Boston Community Development, Inc. </w:t>
      </w:r>
      <w:r w:rsidR="005E53D5">
        <w:rPr>
          <w:rFonts w:asciiTheme="majorHAnsi" w:hAnsiTheme="majorHAnsi"/>
        </w:rPr>
        <w:t>(November 2013)</w:t>
      </w:r>
    </w:p>
    <w:p w:rsidR="00960D6B" w:rsidRDefault="00960D6B" w:rsidP="00960D6B">
      <w:pPr>
        <w:pStyle w:val="ListParagraph"/>
        <w:numPr>
          <w:ilvl w:val="1"/>
          <w:numId w:val="13"/>
        </w:numPr>
        <w:shd w:val="clear" w:color="auto" w:fill="FFFFFF"/>
        <w:spacing w:before="240" w:after="240" w:line="293" w:lineRule="atLeast"/>
        <w:ind w:right="-270"/>
        <w:rPr>
          <w:rFonts w:asciiTheme="majorHAnsi" w:hAnsiTheme="majorHAnsi"/>
        </w:rPr>
      </w:pPr>
      <w:r>
        <w:rPr>
          <w:rFonts w:asciiTheme="majorHAnsi" w:hAnsiTheme="majorHAnsi"/>
          <w:i/>
        </w:rPr>
        <w:t>Outreach Strategies</w:t>
      </w:r>
    </w:p>
    <w:p w:rsidR="00377693" w:rsidRDefault="00377693" w:rsidP="00377693">
      <w:pPr>
        <w:pStyle w:val="ListParagraph"/>
        <w:numPr>
          <w:ilvl w:val="0"/>
          <w:numId w:val="13"/>
        </w:numPr>
        <w:shd w:val="clear" w:color="auto" w:fill="FFFFFF"/>
        <w:spacing w:before="240" w:after="240" w:line="293" w:lineRule="atLeast"/>
        <w:ind w:right="-270"/>
        <w:rPr>
          <w:rFonts w:asciiTheme="majorHAnsi" w:hAnsiTheme="majorHAnsi"/>
        </w:rPr>
      </w:pPr>
      <w:r>
        <w:rPr>
          <w:rFonts w:asciiTheme="majorHAnsi" w:hAnsiTheme="majorHAnsi"/>
        </w:rPr>
        <w:t>One Care plan representatives (December 2013)</w:t>
      </w:r>
    </w:p>
    <w:p w:rsidR="006B16F9" w:rsidRPr="00F93FBA" w:rsidRDefault="00377693" w:rsidP="00F93FBA">
      <w:pPr>
        <w:pStyle w:val="ListParagraph"/>
        <w:numPr>
          <w:ilvl w:val="1"/>
          <w:numId w:val="13"/>
        </w:numPr>
        <w:shd w:val="clear" w:color="auto" w:fill="FFFFFF"/>
        <w:spacing w:before="240" w:after="240" w:line="293" w:lineRule="atLeast"/>
        <w:ind w:right="-270"/>
        <w:rPr>
          <w:rFonts w:asciiTheme="majorHAnsi" w:hAnsiTheme="majorHAnsi"/>
          <w:i/>
        </w:rPr>
      </w:pPr>
      <w:r w:rsidRPr="00377693">
        <w:rPr>
          <w:rFonts w:asciiTheme="majorHAnsi" w:hAnsiTheme="majorHAnsi"/>
          <w:i/>
        </w:rPr>
        <w:t>Successes and challenges during early implementation of One Care</w:t>
      </w:r>
    </w:p>
    <w:p w:rsidR="00EC132E" w:rsidRDefault="00EC132E" w:rsidP="00EC132E">
      <w:pPr>
        <w:pStyle w:val="Heading2"/>
      </w:pPr>
      <w:bookmarkStart w:id="8" w:name="_Toc384903638"/>
      <w:r>
        <w:t>Subcommittees &amp; Workgroups</w:t>
      </w:r>
      <w:bookmarkEnd w:id="8"/>
    </w:p>
    <w:p w:rsidR="00B86C95" w:rsidRDefault="003E692D" w:rsidP="008F6F10">
      <w:pPr>
        <w:pStyle w:val="ListParagraph"/>
        <w:shd w:val="clear" w:color="auto" w:fill="FFFFFF"/>
        <w:spacing w:before="240" w:after="240" w:line="293" w:lineRule="atLeast"/>
        <w:ind w:left="0" w:right="-270"/>
        <w:rPr>
          <w:rFonts w:asciiTheme="majorHAnsi" w:hAnsiTheme="majorHAnsi"/>
        </w:rPr>
      </w:pPr>
      <w:r>
        <w:rPr>
          <w:rFonts w:asciiTheme="majorHAnsi" w:hAnsiTheme="majorHAnsi"/>
        </w:rPr>
        <w:t xml:space="preserve">In addition to full Council meetings, </w:t>
      </w:r>
      <w:r w:rsidR="00CB71DF">
        <w:rPr>
          <w:rFonts w:asciiTheme="majorHAnsi" w:hAnsiTheme="majorHAnsi"/>
        </w:rPr>
        <w:t xml:space="preserve">the following three </w:t>
      </w:r>
      <w:r w:rsidR="00F93FBA">
        <w:rPr>
          <w:rFonts w:asciiTheme="majorHAnsi" w:hAnsiTheme="majorHAnsi"/>
        </w:rPr>
        <w:t>s</w:t>
      </w:r>
      <w:r w:rsidR="00B86C95">
        <w:rPr>
          <w:rFonts w:asciiTheme="majorHAnsi" w:hAnsiTheme="majorHAnsi"/>
        </w:rPr>
        <w:t xml:space="preserve">ubcommittees were </w:t>
      </w:r>
      <w:r w:rsidR="00CB71DF">
        <w:rPr>
          <w:rFonts w:asciiTheme="majorHAnsi" w:hAnsiTheme="majorHAnsi"/>
        </w:rPr>
        <w:t>formed</w:t>
      </w:r>
      <w:r w:rsidR="008D06A1">
        <w:rPr>
          <w:rFonts w:asciiTheme="majorHAnsi" w:hAnsiTheme="majorHAnsi"/>
        </w:rPr>
        <w:t xml:space="preserve"> and held a total five meetings.</w:t>
      </w:r>
      <w:r w:rsidR="008D06A1" w:rsidRPr="008D06A1">
        <w:rPr>
          <w:rFonts w:asciiTheme="majorHAnsi" w:hAnsiTheme="majorHAnsi"/>
        </w:rPr>
        <w:t xml:space="preserve"> </w:t>
      </w:r>
      <w:r w:rsidR="008D06A1">
        <w:rPr>
          <w:rFonts w:asciiTheme="majorHAnsi" w:hAnsiTheme="majorHAnsi"/>
        </w:rPr>
        <w:t>Subcommittees included Council members and other stakeholders.</w:t>
      </w:r>
    </w:p>
    <w:p w:rsidR="00CB71DF" w:rsidRDefault="00CB71DF" w:rsidP="008D06A1">
      <w:pPr>
        <w:pStyle w:val="ListParagraph"/>
        <w:numPr>
          <w:ilvl w:val="0"/>
          <w:numId w:val="15"/>
        </w:numPr>
        <w:shd w:val="clear" w:color="auto" w:fill="FFFFFF"/>
        <w:tabs>
          <w:tab w:val="left" w:pos="810"/>
        </w:tabs>
        <w:spacing w:before="240" w:after="240" w:line="293" w:lineRule="atLeast"/>
        <w:ind w:right="-270"/>
        <w:rPr>
          <w:rFonts w:asciiTheme="majorHAnsi" w:hAnsiTheme="majorHAnsi"/>
        </w:rPr>
      </w:pPr>
      <w:r>
        <w:rPr>
          <w:rFonts w:asciiTheme="majorHAnsi" w:hAnsiTheme="majorHAnsi"/>
        </w:rPr>
        <w:t>Continuity of Care, Access to Providers and Monitoring and Transparency Subcommittee;</w:t>
      </w:r>
    </w:p>
    <w:p w:rsidR="00CB71DF" w:rsidRDefault="00CB71DF" w:rsidP="008D06A1">
      <w:pPr>
        <w:pStyle w:val="ListParagraph"/>
        <w:numPr>
          <w:ilvl w:val="0"/>
          <w:numId w:val="15"/>
        </w:numPr>
        <w:shd w:val="clear" w:color="auto" w:fill="FFFFFF"/>
        <w:tabs>
          <w:tab w:val="left" w:pos="810"/>
        </w:tabs>
        <w:spacing w:before="240" w:after="240" w:line="293" w:lineRule="atLeast"/>
        <w:ind w:right="-270"/>
        <w:rPr>
          <w:rFonts w:asciiTheme="majorHAnsi" w:hAnsiTheme="majorHAnsi"/>
        </w:rPr>
      </w:pPr>
      <w:r>
        <w:rPr>
          <w:rFonts w:asciiTheme="majorHAnsi" w:hAnsiTheme="majorHAnsi"/>
        </w:rPr>
        <w:t>Cultural Competency, Population Specific Quality Metrics Subcommittee; and</w:t>
      </w:r>
    </w:p>
    <w:p w:rsidR="00CB71DF" w:rsidRDefault="00CB71DF" w:rsidP="00F93FBA">
      <w:pPr>
        <w:pStyle w:val="ListParagraph"/>
        <w:numPr>
          <w:ilvl w:val="0"/>
          <w:numId w:val="15"/>
        </w:numPr>
        <w:shd w:val="clear" w:color="auto" w:fill="FFFFFF"/>
        <w:tabs>
          <w:tab w:val="left" w:pos="810"/>
        </w:tabs>
        <w:spacing w:before="240" w:after="80" w:line="293" w:lineRule="atLeast"/>
        <w:ind w:right="-270"/>
        <w:rPr>
          <w:rFonts w:asciiTheme="majorHAnsi" w:hAnsiTheme="majorHAnsi"/>
        </w:rPr>
      </w:pPr>
      <w:r>
        <w:rPr>
          <w:rFonts w:asciiTheme="majorHAnsi" w:hAnsiTheme="majorHAnsi"/>
        </w:rPr>
        <w:t>Long Term Services and Supports Subcommittee</w:t>
      </w:r>
    </w:p>
    <w:p w:rsidR="00CB71DF" w:rsidRDefault="008D06A1" w:rsidP="00F93FBA">
      <w:pPr>
        <w:shd w:val="clear" w:color="auto" w:fill="FFFFFF"/>
        <w:spacing w:after="80" w:line="293" w:lineRule="atLeast"/>
        <w:ind w:left="90" w:right="-274"/>
        <w:rPr>
          <w:rFonts w:asciiTheme="majorHAnsi" w:hAnsiTheme="majorHAnsi"/>
        </w:rPr>
      </w:pPr>
      <w:r>
        <w:rPr>
          <w:rFonts w:asciiTheme="majorHAnsi" w:hAnsiTheme="majorHAnsi"/>
        </w:rPr>
        <w:t>Within the Council, f</w:t>
      </w:r>
      <w:r w:rsidR="003E692D">
        <w:rPr>
          <w:rFonts w:asciiTheme="majorHAnsi" w:hAnsiTheme="majorHAnsi"/>
        </w:rPr>
        <w:t>our working group</w:t>
      </w:r>
      <w:r>
        <w:rPr>
          <w:rFonts w:asciiTheme="majorHAnsi" w:hAnsiTheme="majorHAnsi"/>
        </w:rPr>
        <w:t>s</w:t>
      </w:r>
      <w:r w:rsidR="003E692D">
        <w:rPr>
          <w:rFonts w:asciiTheme="majorHAnsi" w:hAnsiTheme="majorHAnsi"/>
        </w:rPr>
        <w:t xml:space="preserve"> formed</w:t>
      </w:r>
      <w:r w:rsidR="00CB71DF">
        <w:rPr>
          <w:rFonts w:asciiTheme="majorHAnsi" w:hAnsiTheme="majorHAnsi"/>
        </w:rPr>
        <w:t xml:space="preserve"> to target specific issues including:</w:t>
      </w:r>
    </w:p>
    <w:p w:rsidR="00CB71DF" w:rsidRDefault="00CB71DF" w:rsidP="00F93FBA">
      <w:pPr>
        <w:pStyle w:val="ListParagraph"/>
        <w:numPr>
          <w:ilvl w:val="0"/>
          <w:numId w:val="16"/>
        </w:numPr>
        <w:shd w:val="clear" w:color="auto" w:fill="FFFFFF"/>
        <w:spacing w:line="293" w:lineRule="atLeast"/>
        <w:ind w:right="-274"/>
        <w:rPr>
          <w:rFonts w:asciiTheme="majorHAnsi" w:hAnsiTheme="majorHAnsi"/>
        </w:rPr>
      </w:pPr>
      <w:r>
        <w:rPr>
          <w:rFonts w:asciiTheme="majorHAnsi" w:hAnsiTheme="majorHAnsi"/>
        </w:rPr>
        <w:t>By-Laws and Charter;</w:t>
      </w:r>
    </w:p>
    <w:p w:rsidR="00CB71DF" w:rsidRDefault="00CB71DF" w:rsidP="008D06A1">
      <w:pPr>
        <w:pStyle w:val="ListParagraph"/>
        <w:numPr>
          <w:ilvl w:val="0"/>
          <w:numId w:val="16"/>
        </w:numPr>
        <w:shd w:val="clear" w:color="auto" w:fill="FFFFFF"/>
        <w:spacing w:before="240" w:after="240" w:line="293" w:lineRule="atLeast"/>
        <w:ind w:right="-270"/>
        <w:rPr>
          <w:rFonts w:asciiTheme="majorHAnsi" w:hAnsiTheme="majorHAnsi"/>
        </w:rPr>
      </w:pPr>
      <w:r>
        <w:rPr>
          <w:rFonts w:asciiTheme="majorHAnsi" w:hAnsiTheme="majorHAnsi"/>
        </w:rPr>
        <w:t>Council Priorities;</w:t>
      </w:r>
    </w:p>
    <w:p w:rsidR="00CB71DF" w:rsidRDefault="00CB71DF" w:rsidP="008D06A1">
      <w:pPr>
        <w:pStyle w:val="ListParagraph"/>
        <w:numPr>
          <w:ilvl w:val="0"/>
          <w:numId w:val="16"/>
        </w:numPr>
        <w:shd w:val="clear" w:color="auto" w:fill="FFFFFF"/>
        <w:spacing w:before="240" w:after="240" w:line="293" w:lineRule="atLeast"/>
        <w:ind w:right="-270"/>
        <w:rPr>
          <w:rFonts w:asciiTheme="majorHAnsi" w:hAnsiTheme="majorHAnsi"/>
        </w:rPr>
      </w:pPr>
      <w:r>
        <w:rPr>
          <w:rFonts w:asciiTheme="majorHAnsi" w:hAnsiTheme="majorHAnsi"/>
        </w:rPr>
        <w:t>Early Indicators Project; and</w:t>
      </w:r>
    </w:p>
    <w:p w:rsidR="00CB71DF" w:rsidRDefault="00CB71DF" w:rsidP="008D06A1">
      <w:pPr>
        <w:pStyle w:val="ListParagraph"/>
        <w:numPr>
          <w:ilvl w:val="0"/>
          <w:numId w:val="16"/>
        </w:numPr>
        <w:shd w:val="clear" w:color="auto" w:fill="FFFFFF"/>
        <w:spacing w:before="240" w:after="240" w:line="293" w:lineRule="atLeast"/>
        <w:ind w:right="-270"/>
        <w:rPr>
          <w:rFonts w:asciiTheme="majorHAnsi" w:hAnsiTheme="majorHAnsi"/>
        </w:rPr>
      </w:pPr>
      <w:r>
        <w:rPr>
          <w:rFonts w:asciiTheme="majorHAnsi" w:hAnsiTheme="majorHAnsi"/>
        </w:rPr>
        <w:t>Provider Strategy</w:t>
      </w:r>
    </w:p>
    <w:p w:rsidR="00CB71DF" w:rsidRPr="00CB71DF" w:rsidRDefault="00CB71DF" w:rsidP="00D8542A">
      <w:pPr>
        <w:pStyle w:val="Heading2"/>
      </w:pPr>
      <w:bookmarkStart w:id="9" w:name="_Toc384903639"/>
      <w:r>
        <w:lastRenderedPageBreak/>
        <w:t>Activities and Accomplishments</w:t>
      </w:r>
      <w:bookmarkEnd w:id="9"/>
    </w:p>
    <w:p w:rsidR="00EC132E" w:rsidRDefault="00AF4B20" w:rsidP="00D8542A">
      <w:pPr>
        <w:pStyle w:val="ListParagraph"/>
        <w:shd w:val="clear" w:color="auto" w:fill="FFFFFF"/>
        <w:spacing w:before="240" w:after="240" w:line="293" w:lineRule="atLeast"/>
        <w:ind w:left="0" w:right="-270"/>
        <w:rPr>
          <w:rFonts w:asciiTheme="majorHAnsi" w:hAnsiTheme="majorHAnsi"/>
        </w:rPr>
      </w:pPr>
      <w:r>
        <w:rPr>
          <w:rFonts w:asciiTheme="majorHAnsi" w:hAnsiTheme="majorHAnsi"/>
        </w:rPr>
        <w:t>Throughout 2013</w:t>
      </w:r>
      <w:r w:rsidR="00A00BCA">
        <w:rPr>
          <w:rFonts w:asciiTheme="majorHAnsi" w:hAnsiTheme="majorHAnsi"/>
        </w:rPr>
        <w:t>,</w:t>
      </w:r>
      <w:r w:rsidR="00CB71DF">
        <w:rPr>
          <w:rFonts w:asciiTheme="majorHAnsi" w:hAnsiTheme="majorHAnsi"/>
        </w:rPr>
        <w:t xml:space="preserve"> the Implementation Council </w:t>
      </w:r>
      <w:r>
        <w:rPr>
          <w:rFonts w:asciiTheme="majorHAnsi" w:hAnsiTheme="majorHAnsi"/>
        </w:rPr>
        <w:t>was</w:t>
      </w:r>
      <w:r w:rsidR="00CB71DF">
        <w:rPr>
          <w:rFonts w:asciiTheme="majorHAnsi" w:hAnsiTheme="majorHAnsi"/>
        </w:rPr>
        <w:t xml:space="preserve"> actively engaged in e</w:t>
      </w:r>
      <w:r w:rsidR="00A00BCA">
        <w:rPr>
          <w:rFonts w:asciiTheme="majorHAnsi" w:hAnsiTheme="majorHAnsi"/>
        </w:rPr>
        <w:t>ach</w:t>
      </w:r>
      <w:r w:rsidR="00CB71DF">
        <w:rPr>
          <w:rFonts w:asciiTheme="majorHAnsi" w:hAnsiTheme="majorHAnsi"/>
        </w:rPr>
        <w:t xml:space="preserve"> phase of the implementation of One Care. The Council’s accomplishments have been robust and targeted toward the Council charge as requested by EOHHS. Below is a summary of Council activities and accomplishments as they relate to each charge of the Council. </w:t>
      </w:r>
    </w:p>
    <w:p w:rsidR="00EC132E" w:rsidRDefault="00EC132E" w:rsidP="00EC132E">
      <w:pPr>
        <w:pStyle w:val="Heading3"/>
      </w:pPr>
      <w:bookmarkStart w:id="10" w:name="_Toc384903640"/>
      <w:r>
        <w:t>Soliciting input from stakeholders</w:t>
      </w:r>
      <w:bookmarkEnd w:id="10"/>
    </w:p>
    <w:p w:rsidR="00EC132E" w:rsidRDefault="00EC132E" w:rsidP="00960D6B"/>
    <w:p w:rsidR="009D6CB7" w:rsidRDefault="00960D6B" w:rsidP="0002282C">
      <w:pPr>
        <w:rPr>
          <w:rFonts w:asciiTheme="majorHAnsi" w:hAnsiTheme="majorHAnsi"/>
        </w:rPr>
      </w:pPr>
      <w:r>
        <w:rPr>
          <w:rFonts w:asciiTheme="majorHAnsi" w:hAnsiTheme="majorHAnsi"/>
        </w:rPr>
        <w:t>All Implementation Council meetings are open to the public</w:t>
      </w:r>
      <w:r w:rsidR="000908D6">
        <w:rPr>
          <w:rFonts w:asciiTheme="majorHAnsi" w:hAnsiTheme="majorHAnsi"/>
        </w:rPr>
        <w:t xml:space="preserve"> and well attended by a wide range of stakeholders including eligible One Care enrollees, advocates, providers, trade associations, One Care plan representatives, and MassHealth and other state agency staff</w:t>
      </w:r>
      <w:r>
        <w:rPr>
          <w:rFonts w:asciiTheme="majorHAnsi" w:hAnsiTheme="majorHAnsi"/>
        </w:rPr>
        <w:t>. In 2013, stakeholders were invited to provide input, voice concerns and ask question</w:t>
      </w:r>
      <w:r w:rsidR="000908D6">
        <w:rPr>
          <w:rFonts w:asciiTheme="majorHAnsi" w:hAnsiTheme="majorHAnsi"/>
        </w:rPr>
        <w:t>s</w:t>
      </w:r>
      <w:r>
        <w:rPr>
          <w:rFonts w:asciiTheme="majorHAnsi" w:hAnsiTheme="majorHAnsi"/>
        </w:rPr>
        <w:t xml:space="preserve"> related to One Care on a periodic basis. In 2014, the Council has committed to dedicating time </w:t>
      </w:r>
      <w:r w:rsidR="000908D6">
        <w:rPr>
          <w:rFonts w:asciiTheme="majorHAnsi" w:hAnsiTheme="majorHAnsi"/>
        </w:rPr>
        <w:t xml:space="preserve">during every meeting </w:t>
      </w:r>
      <w:r>
        <w:rPr>
          <w:rFonts w:asciiTheme="majorHAnsi" w:hAnsiTheme="majorHAnsi"/>
        </w:rPr>
        <w:t xml:space="preserve">for </w:t>
      </w:r>
      <w:r w:rsidR="009D6CB7">
        <w:rPr>
          <w:rFonts w:asciiTheme="majorHAnsi" w:hAnsiTheme="majorHAnsi"/>
        </w:rPr>
        <w:t xml:space="preserve">stakeholder input and comment. </w:t>
      </w:r>
      <w:r>
        <w:rPr>
          <w:rFonts w:asciiTheme="majorHAnsi" w:hAnsiTheme="majorHAnsi"/>
        </w:rPr>
        <w:t xml:space="preserve">Additionally, </w:t>
      </w:r>
      <w:r w:rsidR="009D6CB7">
        <w:rPr>
          <w:rFonts w:asciiTheme="majorHAnsi" w:hAnsiTheme="majorHAnsi"/>
        </w:rPr>
        <w:t>Implementation</w:t>
      </w:r>
      <w:r>
        <w:rPr>
          <w:rFonts w:asciiTheme="majorHAnsi" w:hAnsiTheme="majorHAnsi"/>
        </w:rPr>
        <w:t xml:space="preserve"> Council members </w:t>
      </w:r>
      <w:r w:rsidR="009D6CB7">
        <w:rPr>
          <w:rFonts w:asciiTheme="majorHAnsi" w:hAnsiTheme="majorHAnsi"/>
        </w:rPr>
        <w:t xml:space="preserve">often bring forth concerns and issues heard from their networks related to One Care. </w:t>
      </w:r>
    </w:p>
    <w:p w:rsidR="00BA29B6" w:rsidRDefault="00BA29B6" w:rsidP="009D6CB7">
      <w:pPr>
        <w:rPr>
          <w:rFonts w:asciiTheme="majorHAnsi" w:hAnsiTheme="majorHAnsi"/>
        </w:rPr>
      </w:pPr>
    </w:p>
    <w:p w:rsidR="00602FB2" w:rsidRDefault="00602FB2" w:rsidP="009D6CB7">
      <w:pPr>
        <w:rPr>
          <w:rFonts w:asciiTheme="majorHAnsi" w:hAnsiTheme="majorHAnsi"/>
        </w:rPr>
      </w:pPr>
      <w:r>
        <w:rPr>
          <w:rFonts w:asciiTheme="majorHAnsi" w:hAnsiTheme="majorHAnsi"/>
        </w:rPr>
        <w:t xml:space="preserve">Implementation Council members </w:t>
      </w:r>
      <w:r w:rsidR="000908D6">
        <w:rPr>
          <w:rFonts w:asciiTheme="majorHAnsi" w:hAnsiTheme="majorHAnsi"/>
        </w:rPr>
        <w:t>have diverse experiences and perspectives.</w:t>
      </w:r>
      <w:r>
        <w:rPr>
          <w:rFonts w:asciiTheme="majorHAnsi" w:hAnsiTheme="majorHAnsi"/>
        </w:rPr>
        <w:t xml:space="preserve"> Through Council member con</w:t>
      </w:r>
      <w:r w:rsidR="00A00BCA">
        <w:rPr>
          <w:rFonts w:asciiTheme="majorHAnsi" w:hAnsiTheme="majorHAnsi"/>
        </w:rPr>
        <w:t>tacts</w:t>
      </w:r>
      <w:r>
        <w:rPr>
          <w:rFonts w:asciiTheme="majorHAnsi" w:hAnsiTheme="majorHAnsi"/>
        </w:rPr>
        <w:t xml:space="preserve"> within their network</w:t>
      </w:r>
      <w:r w:rsidR="00A00BCA">
        <w:rPr>
          <w:rFonts w:asciiTheme="majorHAnsi" w:hAnsiTheme="majorHAnsi"/>
        </w:rPr>
        <w:t>s</w:t>
      </w:r>
      <w:r>
        <w:rPr>
          <w:rFonts w:asciiTheme="majorHAnsi" w:hAnsiTheme="majorHAnsi"/>
        </w:rPr>
        <w:t xml:space="preserve">, members are able to regularly bring forth </w:t>
      </w:r>
      <w:r w:rsidR="005A7F9A">
        <w:rPr>
          <w:rFonts w:asciiTheme="majorHAnsi" w:hAnsiTheme="majorHAnsi"/>
        </w:rPr>
        <w:t xml:space="preserve">a wide range of </w:t>
      </w:r>
      <w:r>
        <w:rPr>
          <w:rFonts w:asciiTheme="majorHAnsi" w:hAnsiTheme="majorHAnsi"/>
        </w:rPr>
        <w:t>stakeholder input at</w:t>
      </w:r>
      <w:r w:rsidR="00A00BCA">
        <w:rPr>
          <w:rFonts w:asciiTheme="majorHAnsi" w:hAnsiTheme="majorHAnsi"/>
        </w:rPr>
        <w:t xml:space="preserve"> Council</w:t>
      </w:r>
      <w:r>
        <w:rPr>
          <w:rFonts w:asciiTheme="majorHAnsi" w:hAnsiTheme="majorHAnsi"/>
        </w:rPr>
        <w:t xml:space="preserve"> meetings.</w:t>
      </w:r>
      <w:r w:rsidR="00A00BCA">
        <w:rPr>
          <w:rFonts w:asciiTheme="majorHAnsi" w:hAnsiTheme="majorHAnsi"/>
        </w:rPr>
        <w:t xml:space="preserve"> Through </w:t>
      </w:r>
      <w:r w:rsidR="005A7F9A">
        <w:rPr>
          <w:rFonts w:asciiTheme="majorHAnsi" w:hAnsiTheme="majorHAnsi"/>
        </w:rPr>
        <w:t xml:space="preserve">discussion and </w:t>
      </w:r>
      <w:r w:rsidR="00A00BCA">
        <w:rPr>
          <w:rFonts w:asciiTheme="majorHAnsi" w:hAnsiTheme="majorHAnsi"/>
        </w:rPr>
        <w:t>the passing</w:t>
      </w:r>
      <w:r>
        <w:rPr>
          <w:rFonts w:asciiTheme="majorHAnsi" w:hAnsiTheme="majorHAnsi"/>
        </w:rPr>
        <w:t xml:space="preserve"> of motions, agreed upon by a majority of Council members, the Council brings these issues to the attention to EOHHS, as one way to fulfil its charge to solicit input from stakeholders.</w:t>
      </w:r>
    </w:p>
    <w:p w:rsidR="00A00BCA" w:rsidRDefault="00A00BCA" w:rsidP="009D6CB7">
      <w:pPr>
        <w:rPr>
          <w:rFonts w:asciiTheme="majorHAnsi" w:hAnsiTheme="majorHAnsi"/>
        </w:rPr>
      </w:pPr>
    </w:p>
    <w:p w:rsidR="00A00BCA" w:rsidRPr="009D6CB7" w:rsidRDefault="00A00BCA" w:rsidP="009D6CB7">
      <w:pPr>
        <w:rPr>
          <w:rFonts w:asciiTheme="majorHAnsi" w:hAnsiTheme="majorHAnsi"/>
        </w:rPr>
      </w:pPr>
      <w:r>
        <w:rPr>
          <w:rFonts w:asciiTheme="majorHAnsi" w:hAnsiTheme="majorHAnsi"/>
        </w:rPr>
        <w:t xml:space="preserve">In addition to hearing feedback from the broad stakeholder community, the Implementation Council has requested updates from One Care plans on a quarterly basis on topics </w:t>
      </w:r>
      <w:r w:rsidR="005A7F9A">
        <w:rPr>
          <w:rFonts w:asciiTheme="majorHAnsi" w:hAnsiTheme="majorHAnsi"/>
        </w:rPr>
        <w:t>of interest</w:t>
      </w:r>
      <w:r>
        <w:rPr>
          <w:rFonts w:asciiTheme="majorHAnsi" w:hAnsiTheme="majorHAnsi"/>
        </w:rPr>
        <w:t>. The first report back from One Care plans</w:t>
      </w:r>
      <w:r w:rsidR="005A7F9A">
        <w:rPr>
          <w:rFonts w:asciiTheme="majorHAnsi" w:hAnsiTheme="majorHAnsi"/>
        </w:rPr>
        <w:t xml:space="preserve"> on the topic of early successes and challenges</w:t>
      </w:r>
      <w:r>
        <w:rPr>
          <w:rFonts w:asciiTheme="majorHAnsi" w:hAnsiTheme="majorHAnsi"/>
        </w:rPr>
        <w:t xml:space="preserve"> occurred in December 2013. </w:t>
      </w:r>
    </w:p>
    <w:p w:rsidR="00EC132E" w:rsidRDefault="00EC132E" w:rsidP="00EC132E">
      <w:pPr>
        <w:pStyle w:val="Heading3"/>
      </w:pPr>
      <w:bookmarkStart w:id="11" w:name="_Toc384903641"/>
      <w:r>
        <w:t>Examining One Care early implementation</w:t>
      </w:r>
      <w:bookmarkEnd w:id="11"/>
    </w:p>
    <w:p w:rsidR="0002282C" w:rsidRPr="0002282C" w:rsidRDefault="0002282C" w:rsidP="0002282C"/>
    <w:p w:rsidR="0002282C" w:rsidRDefault="00602FB2" w:rsidP="0002282C">
      <w:pPr>
        <w:rPr>
          <w:rFonts w:ascii="Calibri" w:hAnsi="Calibri"/>
        </w:rPr>
      </w:pPr>
      <w:r w:rsidRPr="0002282C">
        <w:rPr>
          <w:rFonts w:ascii="Calibri" w:hAnsi="Calibri"/>
        </w:rPr>
        <w:t xml:space="preserve">In </w:t>
      </w:r>
      <w:r w:rsidR="005A7F9A" w:rsidRPr="0002282C">
        <w:rPr>
          <w:rFonts w:ascii="Calibri" w:hAnsi="Calibri"/>
        </w:rPr>
        <w:t xml:space="preserve">October </w:t>
      </w:r>
      <w:r w:rsidRPr="0002282C">
        <w:rPr>
          <w:rFonts w:ascii="Calibri" w:hAnsi="Calibri"/>
        </w:rPr>
        <w:t xml:space="preserve">2013, </w:t>
      </w:r>
      <w:r w:rsidR="005A7F9A" w:rsidRPr="0002282C">
        <w:rPr>
          <w:rFonts w:ascii="Calibri" w:hAnsi="Calibri"/>
        </w:rPr>
        <w:t xml:space="preserve">four </w:t>
      </w:r>
      <w:r w:rsidR="006D3E62" w:rsidRPr="0002282C">
        <w:rPr>
          <w:rFonts w:ascii="Calibri" w:hAnsi="Calibri"/>
        </w:rPr>
        <w:t>Implementation Council representatives began work on the Early Indicators Project (EIP) Workgroup</w:t>
      </w:r>
      <w:r w:rsidR="005A7F9A" w:rsidRPr="0002282C">
        <w:rPr>
          <w:rFonts w:ascii="Calibri" w:hAnsi="Calibri"/>
        </w:rPr>
        <w:t>, a collaborative effort between the Council, MassHealth and the University of Massachusetts Medical School</w:t>
      </w:r>
      <w:r w:rsidR="006D3E62" w:rsidRPr="0002282C">
        <w:rPr>
          <w:rFonts w:ascii="Calibri" w:hAnsi="Calibri"/>
        </w:rPr>
        <w:t xml:space="preserve">. The </w:t>
      </w:r>
      <w:r w:rsidR="005A7F9A" w:rsidRPr="0002282C">
        <w:rPr>
          <w:rFonts w:ascii="Calibri" w:hAnsi="Calibri"/>
        </w:rPr>
        <w:t>w</w:t>
      </w:r>
      <w:r w:rsidR="006D3E62" w:rsidRPr="0002282C">
        <w:rPr>
          <w:rFonts w:ascii="Calibri" w:hAnsi="Calibri"/>
        </w:rPr>
        <w:t>orkgroup has been tasked with assessing early perceptions and experiences of One Care enrollees. The workgroup uses a mixed method approach to collect data on enrollee experiences through focus groups, surveys and secondary data sources such as information collected from SHINE</w:t>
      </w:r>
      <w:r w:rsidR="005A7F9A" w:rsidRPr="0002282C">
        <w:rPr>
          <w:rFonts w:ascii="Calibri" w:hAnsi="Calibri"/>
        </w:rPr>
        <w:t xml:space="preserve"> (Serving the Health Insurance Needs of Everyone)</w:t>
      </w:r>
      <w:r w:rsidR="006D3E62" w:rsidRPr="0002282C">
        <w:rPr>
          <w:rFonts w:ascii="Calibri" w:hAnsi="Calibri"/>
        </w:rPr>
        <w:t>, MassHealth Customer Service</w:t>
      </w:r>
      <w:r w:rsidR="005A7F9A" w:rsidRPr="0002282C">
        <w:rPr>
          <w:rFonts w:ascii="Calibri" w:hAnsi="Calibri"/>
        </w:rPr>
        <w:t>,</w:t>
      </w:r>
      <w:r w:rsidR="006D3E62" w:rsidRPr="0002282C">
        <w:rPr>
          <w:rFonts w:ascii="Calibri" w:hAnsi="Calibri"/>
        </w:rPr>
        <w:t xml:space="preserve"> the One Care Ombudsman</w:t>
      </w:r>
      <w:r w:rsidR="005A7F9A" w:rsidRPr="0002282C">
        <w:rPr>
          <w:rFonts w:ascii="Calibri" w:hAnsi="Calibri"/>
        </w:rPr>
        <w:t>, and the One Care plans</w:t>
      </w:r>
      <w:r w:rsidR="006D3E62" w:rsidRPr="0002282C">
        <w:rPr>
          <w:rFonts w:ascii="Calibri" w:hAnsi="Calibri"/>
        </w:rPr>
        <w:t>. Implementation Council representatives report results of data collection back to the Council on a monthly basis.</w:t>
      </w:r>
    </w:p>
    <w:p w:rsidR="0002282C" w:rsidRPr="0002282C" w:rsidRDefault="0002282C" w:rsidP="0002282C">
      <w:pPr>
        <w:rPr>
          <w:rFonts w:ascii="Calibri" w:hAnsi="Calibri"/>
        </w:rPr>
      </w:pPr>
    </w:p>
    <w:p w:rsidR="00EC132E" w:rsidRPr="0002282C" w:rsidRDefault="006D3E62" w:rsidP="0002282C">
      <w:pPr>
        <w:rPr>
          <w:rFonts w:ascii="Calibri" w:hAnsi="Calibri"/>
          <w:b/>
          <w:bCs/>
        </w:rPr>
      </w:pPr>
      <w:r w:rsidRPr="0002282C">
        <w:rPr>
          <w:rFonts w:ascii="Calibri" w:hAnsi="Calibri"/>
        </w:rPr>
        <w:t>The Council use</w:t>
      </w:r>
      <w:r w:rsidR="006C0463" w:rsidRPr="0002282C">
        <w:rPr>
          <w:rFonts w:ascii="Calibri" w:hAnsi="Calibri"/>
        </w:rPr>
        <w:t>s</w:t>
      </w:r>
      <w:r w:rsidRPr="0002282C">
        <w:rPr>
          <w:rFonts w:ascii="Calibri" w:hAnsi="Calibri"/>
        </w:rPr>
        <w:t xml:space="preserve"> data collected and analyzed by the EIP Workgroup to i</w:t>
      </w:r>
      <w:r w:rsidR="006C0463" w:rsidRPr="0002282C">
        <w:rPr>
          <w:rFonts w:ascii="Calibri" w:hAnsi="Calibri"/>
        </w:rPr>
        <w:t>nform recommendations to EOHHS in regards to the early implementation of</w:t>
      </w:r>
      <w:r w:rsidRPr="0002282C">
        <w:rPr>
          <w:rFonts w:ascii="Calibri" w:hAnsi="Calibri"/>
        </w:rPr>
        <w:t xml:space="preserve"> One Care.</w:t>
      </w:r>
    </w:p>
    <w:p w:rsidR="00EC132E" w:rsidRDefault="00EC132E" w:rsidP="00EC132E">
      <w:pPr>
        <w:pStyle w:val="Heading3"/>
      </w:pPr>
      <w:bookmarkStart w:id="12" w:name="_Toc384903642"/>
      <w:r>
        <w:lastRenderedPageBreak/>
        <w:t>Examining access to services</w:t>
      </w:r>
      <w:bookmarkEnd w:id="12"/>
    </w:p>
    <w:p w:rsidR="006C0463" w:rsidRDefault="006C0463" w:rsidP="006C0463"/>
    <w:p w:rsidR="006C0463" w:rsidRDefault="006C0463" w:rsidP="006C0463">
      <w:pPr>
        <w:rPr>
          <w:rFonts w:asciiTheme="majorHAnsi" w:hAnsiTheme="majorHAnsi"/>
        </w:rPr>
      </w:pPr>
      <w:r>
        <w:rPr>
          <w:rFonts w:asciiTheme="majorHAnsi" w:hAnsiTheme="majorHAnsi"/>
        </w:rPr>
        <w:t>A priority area of the Council</w:t>
      </w:r>
      <w:r w:rsidRPr="006C0463">
        <w:rPr>
          <w:rFonts w:asciiTheme="majorHAnsi" w:hAnsiTheme="majorHAnsi"/>
        </w:rPr>
        <w:t xml:space="preserve"> </w:t>
      </w:r>
      <w:r>
        <w:rPr>
          <w:rFonts w:asciiTheme="majorHAnsi" w:hAnsiTheme="majorHAnsi"/>
        </w:rPr>
        <w:t xml:space="preserve">is examining access to services. </w:t>
      </w:r>
      <w:r w:rsidR="00A036C3">
        <w:rPr>
          <w:rFonts w:asciiTheme="majorHAnsi" w:hAnsiTheme="majorHAnsi"/>
        </w:rPr>
        <w:t>As part of the work of the EIP Workgroup, t</w:t>
      </w:r>
      <w:r>
        <w:rPr>
          <w:rFonts w:asciiTheme="majorHAnsi" w:hAnsiTheme="majorHAnsi"/>
        </w:rPr>
        <w:t>he Council monitor</w:t>
      </w:r>
      <w:r w:rsidR="00A036C3">
        <w:rPr>
          <w:rFonts w:asciiTheme="majorHAnsi" w:hAnsiTheme="majorHAnsi"/>
        </w:rPr>
        <w:t>s</w:t>
      </w:r>
      <w:r>
        <w:rPr>
          <w:rFonts w:asciiTheme="majorHAnsi" w:hAnsiTheme="majorHAnsi"/>
        </w:rPr>
        <w:t xml:space="preserve"> </w:t>
      </w:r>
      <w:r w:rsidR="0094227B">
        <w:rPr>
          <w:rFonts w:asciiTheme="majorHAnsi" w:hAnsiTheme="majorHAnsi"/>
        </w:rPr>
        <w:t xml:space="preserve">secondary </w:t>
      </w:r>
      <w:r>
        <w:rPr>
          <w:rFonts w:asciiTheme="majorHAnsi" w:hAnsiTheme="majorHAnsi"/>
        </w:rPr>
        <w:t>data  in order to uncover an</w:t>
      </w:r>
      <w:r w:rsidR="00A00BCA">
        <w:rPr>
          <w:rFonts w:asciiTheme="majorHAnsi" w:hAnsiTheme="majorHAnsi"/>
        </w:rPr>
        <w:t>y</w:t>
      </w:r>
      <w:r>
        <w:rPr>
          <w:rFonts w:asciiTheme="majorHAnsi" w:hAnsiTheme="majorHAnsi"/>
        </w:rPr>
        <w:t xml:space="preserve"> disparities in access to care</w:t>
      </w:r>
      <w:r w:rsidR="00152F96">
        <w:rPr>
          <w:rFonts w:asciiTheme="majorHAnsi" w:hAnsiTheme="majorHAnsi"/>
        </w:rPr>
        <w:t xml:space="preserve">.  The EIP workgroup </w:t>
      </w:r>
      <w:r w:rsidR="0094227B">
        <w:rPr>
          <w:rFonts w:asciiTheme="majorHAnsi" w:hAnsiTheme="majorHAnsi"/>
        </w:rPr>
        <w:t>is also conducting two surveys in 2014 to examine the enrollment process, assessment and care planning, car</w:t>
      </w:r>
      <w:r w:rsidR="006142F4">
        <w:rPr>
          <w:rFonts w:asciiTheme="majorHAnsi" w:hAnsiTheme="majorHAnsi"/>
        </w:rPr>
        <w:t xml:space="preserve">e plans, </w:t>
      </w:r>
      <w:r w:rsidR="0094227B">
        <w:rPr>
          <w:rFonts w:asciiTheme="majorHAnsi" w:hAnsiTheme="majorHAnsi"/>
        </w:rPr>
        <w:t>care teams, and overall perception of One Care.</w:t>
      </w:r>
    </w:p>
    <w:p w:rsidR="006C0463" w:rsidRDefault="006C0463" w:rsidP="006C0463">
      <w:pPr>
        <w:rPr>
          <w:rFonts w:asciiTheme="majorHAnsi" w:hAnsiTheme="majorHAnsi"/>
        </w:rPr>
      </w:pPr>
    </w:p>
    <w:p w:rsidR="006C0463" w:rsidRDefault="006C0463" w:rsidP="00EC132E">
      <w:pPr>
        <w:rPr>
          <w:rFonts w:asciiTheme="majorHAnsi" w:hAnsiTheme="majorHAnsi"/>
        </w:rPr>
      </w:pPr>
      <w:r>
        <w:rPr>
          <w:rFonts w:asciiTheme="majorHAnsi" w:hAnsiTheme="majorHAnsi"/>
        </w:rPr>
        <w:t xml:space="preserve">In addition to the work of the EIP, the Implementation Council formed and convened </w:t>
      </w:r>
      <w:r w:rsidR="00A00BCA">
        <w:rPr>
          <w:rFonts w:asciiTheme="majorHAnsi" w:hAnsiTheme="majorHAnsi"/>
        </w:rPr>
        <w:t>a</w:t>
      </w:r>
      <w:r>
        <w:rPr>
          <w:rFonts w:asciiTheme="majorHAnsi" w:hAnsiTheme="majorHAnsi"/>
        </w:rPr>
        <w:t xml:space="preserve"> Continuity of Care, Access to Providers and Monitoring and Transparency Subcommittee. The subcommittee met once in 2013 and made three recommendations to the Implementation Council relating to enrollee privacy and data collection.</w:t>
      </w:r>
    </w:p>
    <w:p w:rsidR="006C0463" w:rsidRDefault="006C0463" w:rsidP="00EC132E">
      <w:pPr>
        <w:rPr>
          <w:rFonts w:asciiTheme="majorHAnsi" w:hAnsiTheme="majorHAnsi"/>
        </w:rPr>
      </w:pPr>
    </w:p>
    <w:p w:rsidR="006C0463" w:rsidRDefault="006C0463" w:rsidP="00EC132E">
      <w:pPr>
        <w:rPr>
          <w:rFonts w:asciiTheme="majorHAnsi" w:hAnsiTheme="majorHAnsi"/>
        </w:rPr>
      </w:pPr>
      <w:r>
        <w:rPr>
          <w:rFonts w:asciiTheme="majorHAnsi" w:hAnsiTheme="majorHAnsi"/>
        </w:rPr>
        <w:t xml:space="preserve">Involvement in the role out of the </w:t>
      </w:r>
      <w:r w:rsidR="00A036C3">
        <w:rPr>
          <w:rFonts w:asciiTheme="majorHAnsi" w:hAnsiTheme="majorHAnsi"/>
        </w:rPr>
        <w:t xml:space="preserve">Independent Living </w:t>
      </w:r>
      <w:r>
        <w:rPr>
          <w:rFonts w:asciiTheme="majorHAnsi" w:hAnsiTheme="majorHAnsi"/>
        </w:rPr>
        <w:t>Long</w:t>
      </w:r>
      <w:r w:rsidR="00A036C3">
        <w:rPr>
          <w:rFonts w:asciiTheme="majorHAnsi" w:hAnsiTheme="majorHAnsi"/>
        </w:rPr>
        <w:t>-</w:t>
      </w:r>
      <w:r>
        <w:rPr>
          <w:rFonts w:asciiTheme="majorHAnsi" w:hAnsiTheme="majorHAnsi"/>
        </w:rPr>
        <w:t xml:space="preserve">Term </w:t>
      </w:r>
      <w:r w:rsidR="00A036C3">
        <w:rPr>
          <w:rFonts w:asciiTheme="majorHAnsi" w:hAnsiTheme="majorHAnsi"/>
        </w:rPr>
        <w:t xml:space="preserve">Services and </w:t>
      </w:r>
      <w:r>
        <w:rPr>
          <w:rFonts w:asciiTheme="majorHAnsi" w:hAnsiTheme="majorHAnsi"/>
        </w:rPr>
        <w:t xml:space="preserve">Supports Coordinator (LTS Coordinator) </w:t>
      </w:r>
      <w:r w:rsidR="00B9576B">
        <w:rPr>
          <w:rFonts w:asciiTheme="majorHAnsi" w:hAnsiTheme="majorHAnsi"/>
        </w:rPr>
        <w:t xml:space="preserve">is an additional way in which the Council examines access to services. </w:t>
      </w:r>
      <w:r>
        <w:rPr>
          <w:rFonts w:asciiTheme="majorHAnsi" w:hAnsiTheme="majorHAnsi"/>
        </w:rPr>
        <w:t xml:space="preserve">Representative from the Implementation Council take part in </w:t>
      </w:r>
      <w:r w:rsidR="00B9576B">
        <w:rPr>
          <w:rFonts w:asciiTheme="majorHAnsi" w:hAnsiTheme="majorHAnsi"/>
        </w:rPr>
        <w:t>LTS Stakeholder meeting</w:t>
      </w:r>
      <w:r w:rsidR="00A036C3">
        <w:rPr>
          <w:rFonts w:asciiTheme="majorHAnsi" w:hAnsiTheme="majorHAnsi"/>
        </w:rPr>
        <w:t>s</w:t>
      </w:r>
      <w:r w:rsidR="00B9576B">
        <w:rPr>
          <w:rFonts w:asciiTheme="majorHAnsi" w:hAnsiTheme="majorHAnsi"/>
        </w:rPr>
        <w:t xml:space="preserve"> convened by EOHHS with the purpose of developing a common understanding of the LTS Coordinator role and value in One Care and ensuring One Care enrollees have access to </w:t>
      </w:r>
      <w:r w:rsidR="006142F4">
        <w:rPr>
          <w:rFonts w:asciiTheme="majorHAnsi" w:hAnsiTheme="majorHAnsi"/>
        </w:rPr>
        <w:t>necessary</w:t>
      </w:r>
      <w:r w:rsidR="00B9576B">
        <w:rPr>
          <w:rFonts w:asciiTheme="majorHAnsi" w:hAnsiTheme="majorHAnsi"/>
        </w:rPr>
        <w:t xml:space="preserve"> LTSS.</w:t>
      </w:r>
    </w:p>
    <w:p w:rsidR="00A036C3" w:rsidRDefault="00A036C3" w:rsidP="00EC132E">
      <w:pPr>
        <w:rPr>
          <w:rFonts w:asciiTheme="majorHAnsi" w:hAnsiTheme="majorHAnsi"/>
        </w:rPr>
      </w:pPr>
    </w:p>
    <w:p w:rsidR="00A036C3" w:rsidRPr="006C0463" w:rsidRDefault="00A036C3" w:rsidP="00EC132E">
      <w:pPr>
        <w:rPr>
          <w:rFonts w:asciiTheme="majorHAnsi" w:hAnsiTheme="majorHAnsi"/>
        </w:rPr>
      </w:pPr>
      <w:r>
        <w:rPr>
          <w:rFonts w:asciiTheme="majorHAnsi" w:hAnsiTheme="majorHAnsi"/>
        </w:rPr>
        <w:t>Council members also raise concerns to and share anecdotal data with MassHealth representatives during the meeting.  This sharing of information allows MassHealth to further explore problems or successes and to engage Council members in sharing important information with their networks.</w:t>
      </w:r>
    </w:p>
    <w:p w:rsidR="00EC132E" w:rsidRDefault="00EC132E" w:rsidP="00EC132E">
      <w:pPr>
        <w:pStyle w:val="Heading3"/>
      </w:pPr>
      <w:bookmarkStart w:id="13" w:name="_Toc384903643"/>
      <w:r>
        <w:t>Participating in the development of public education and outreach campaigns</w:t>
      </w:r>
      <w:bookmarkEnd w:id="13"/>
    </w:p>
    <w:p w:rsidR="00B9576B" w:rsidRDefault="00B9576B" w:rsidP="00B9576B"/>
    <w:p w:rsidR="006142F4" w:rsidRDefault="00B9576B" w:rsidP="00B9576B">
      <w:pPr>
        <w:rPr>
          <w:rFonts w:asciiTheme="majorHAnsi" w:hAnsiTheme="majorHAnsi"/>
        </w:rPr>
      </w:pPr>
      <w:r>
        <w:rPr>
          <w:rFonts w:asciiTheme="majorHAnsi" w:hAnsiTheme="majorHAnsi"/>
        </w:rPr>
        <w:t xml:space="preserve">Several </w:t>
      </w:r>
      <w:r w:rsidRPr="00B9576B">
        <w:rPr>
          <w:rFonts w:asciiTheme="majorHAnsi" w:hAnsiTheme="majorHAnsi"/>
        </w:rPr>
        <w:t xml:space="preserve">Implementation Council </w:t>
      </w:r>
      <w:r>
        <w:rPr>
          <w:rFonts w:asciiTheme="majorHAnsi" w:hAnsiTheme="majorHAnsi"/>
        </w:rPr>
        <w:t>members have been actively involved in One Care outreach through their representative organizations. Council member</w:t>
      </w:r>
      <w:r w:rsidR="00877F72">
        <w:rPr>
          <w:rFonts w:asciiTheme="majorHAnsi" w:hAnsiTheme="majorHAnsi"/>
        </w:rPr>
        <w:t>s</w:t>
      </w:r>
      <w:r w:rsidR="005E53D5">
        <w:rPr>
          <w:rFonts w:asciiTheme="majorHAnsi" w:hAnsiTheme="majorHAnsi"/>
        </w:rPr>
        <w:t xml:space="preserve"> provide regular updates on inquir</w:t>
      </w:r>
      <w:r w:rsidR="00877F72">
        <w:rPr>
          <w:rFonts w:asciiTheme="majorHAnsi" w:hAnsiTheme="majorHAnsi"/>
        </w:rPr>
        <w:t>i</w:t>
      </w:r>
      <w:r w:rsidR="005E53D5">
        <w:rPr>
          <w:rFonts w:asciiTheme="majorHAnsi" w:hAnsiTheme="majorHAnsi"/>
        </w:rPr>
        <w:t xml:space="preserve">es fielded and concerns raised in outreach efforts. In November 2013, the Council invited community leader, Roxanne Reddington-Wilde, from ABCD, Inc. to facilitate a discussion on One Care outreach.  </w:t>
      </w:r>
    </w:p>
    <w:p w:rsidR="006142F4" w:rsidRDefault="006142F4" w:rsidP="00B9576B">
      <w:pPr>
        <w:rPr>
          <w:rFonts w:asciiTheme="majorHAnsi" w:hAnsiTheme="majorHAnsi"/>
        </w:rPr>
      </w:pPr>
    </w:p>
    <w:p w:rsidR="00B9576B" w:rsidRDefault="006142F4" w:rsidP="00B9576B">
      <w:pPr>
        <w:rPr>
          <w:rFonts w:asciiTheme="majorHAnsi" w:hAnsiTheme="majorHAnsi"/>
        </w:rPr>
      </w:pPr>
      <w:r>
        <w:rPr>
          <w:rFonts w:asciiTheme="majorHAnsi" w:hAnsiTheme="majorHAnsi"/>
        </w:rPr>
        <w:t>Council members also provided feedback to draft documents targeted to both eligible enrollees and providers.  Feedback included appropriate content, messaging, layout</w:t>
      </w:r>
      <w:r w:rsidR="00BA29B6">
        <w:rPr>
          <w:rFonts w:asciiTheme="majorHAnsi" w:hAnsiTheme="majorHAnsi"/>
        </w:rPr>
        <w:t xml:space="preserve">, readability and languages.  </w:t>
      </w:r>
    </w:p>
    <w:p w:rsidR="00F93FBA" w:rsidRDefault="00F93FBA" w:rsidP="00B9576B">
      <w:pPr>
        <w:rPr>
          <w:rFonts w:asciiTheme="majorHAnsi" w:hAnsiTheme="majorHAnsi"/>
        </w:rPr>
      </w:pPr>
    </w:p>
    <w:p w:rsidR="00F93FBA" w:rsidRDefault="00F93FBA" w:rsidP="00B9576B">
      <w:pPr>
        <w:rPr>
          <w:rFonts w:asciiTheme="majorHAnsi" w:hAnsiTheme="majorHAnsi"/>
        </w:rPr>
      </w:pPr>
    </w:p>
    <w:p w:rsidR="00F93FBA" w:rsidRDefault="00F93FBA" w:rsidP="00B9576B">
      <w:pPr>
        <w:rPr>
          <w:rFonts w:asciiTheme="majorHAnsi" w:hAnsiTheme="majorHAnsi"/>
        </w:rPr>
      </w:pPr>
    </w:p>
    <w:p w:rsidR="00F93FBA" w:rsidRDefault="00F93FBA" w:rsidP="00B9576B">
      <w:pPr>
        <w:rPr>
          <w:rFonts w:asciiTheme="majorHAnsi" w:hAnsiTheme="majorHAnsi"/>
        </w:rPr>
      </w:pPr>
    </w:p>
    <w:p w:rsidR="00F93FBA" w:rsidRDefault="00F93FBA" w:rsidP="00B9576B">
      <w:pPr>
        <w:rPr>
          <w:rFonts w:asciiTheme="majorHAnsi" w:hAnsiTheme="majorHAnsi"/>
        </w:rPr>
      </w:pPr>
    </w:p>
    <w:p w:rsidR="00F93FBA" w:rsidRDefault="00F93FBA" w:rsidP="00B9576B">
      <w:pPr>
        <w:rPr>
          <w:rFonts w:asciiTheme="majorHAnsi" w:hAnsiTheme="majorHAnsi"/>
        </w:rPr>
      </w:pPr>
    </w:p>
    <w:p w:rsidR="00A00BCA" w:rsidRDefault="00A00BCA" w:rsidP="00A00BCA">
      <w:pPr>
        <w:pStyle w:val="Heading2"/>
      </w:pPr>
      <w:bookmarkStart w:id="14" w:name="_Toc384903644"/>
      <w:r>
        <w:lastRenderedPageBreak/>
        <w:t xml:space="preserve">What Implementation Council </w:t>
      </w:r>
      <w:bookmarkEnd w:id="14"/>
      <w:r w:rsidR="00FA2E2A">
        <w:t>Members have to say</w:t>
      </w:r>
    </w:p>
    <w:p w:rsidR="00A00BCA" w:rsidRDefault="00A00BCA" w:rsidP="00A00BCA"/>
    <w:p w:rsidR="00502EE1" w:rsidRPr="002A2328" w:rsidRDefault="00502EE1" w:rsidP="00502EE1">
      <w:pPr>
        <w:rPr>
          <w:rFonts w:asciiTheme="majorHAnsi" w:hAnsiTheme="majorHAnsi"/>
        </w:rPr>
      </w:pPr>
    </w:p>
    <w:p w:rsidR="00502EE1" w:rsidRDefault="002A2328" w:rsidP="00502EE1">
      <w:pPr>
        <w:rPr>
          <w:rFonts w:asciiTheme="majorHAnsi" w:hAnsiTheme="majorHAnsi"/>
        </w:rPr>
      </w:pPr>
      <w:r w:rsidRPr="002A2328">
        <w:rPr>
          <w:rFonts w:asciiTheme="majorHAnsi" w:hAnsiTheme="majorHAnsi"/>
        </w:rPr>
        <w:t>“I am very appreciative of the OC IC's attempts to be transparent in all discussions and dialogues among its members, stakeholders, advocates, and other important people. Everyone, no matter their position in the council or participation level, people do have an opportunity to share their experiences and provide beneficial feedback to One Care  IC and its plans during these early stages.”</w:t>
      </w:r>
    </w:p>
    <w:p w:rsidR="002A2328" w:rsidRPr="002A2328" w:rsidRDefault="002A2328" w:rsidP="00502EE1">
      <w:pPr>
        <w:rPr>
          <w:rFonts w:asciiTheme="majorHAnsi" w:hAnsiTheme="majorHAnsi"/>
        </w:rPr>
      </w:pPr>
      <w:r>
        <w:rPr>
          <w:rFonts w:asciiTheme="majorHAnsi" w:hAnsiTheme="majorHAnsi"/>
        </w:rPr>
        <w:tab/>
      </w:r>
    </w:p>
    <w:p w:rsidR="002A2328" w:rsidRPr="002A2328" w:rsidRDefault="002A2328" w:rsidP="002A2328">
      <w:pPr>
        <w:numPr>
          <w:ilvl w:val="0"/>
          <w:numId w:val="10"/>
        </w:numPr>
        <w:rPr>
          <w:rFonts w:asciiTheme="majorHAnsi" w:hAnsiTheme="majorHAnsi"/>
          <w:i/>
        </w:rPr>
      </w:pPr>
      <w:r w:rsidRPr="002A2328">
        <w:rPr>
          <w:rFonts w:asciiTheme="majorHAnsi" w:hAnsiTheme="majorHAnsi"/>
          <w:i/>
        </w:rPr>
        <w:t xml:space="preserve">Suzann Bedrosian, </w:t>
      </w:r>
      <w:r>
        <w:rPr>
          <w:rFonts w:asciiTheme="majorHAnsi" w:hAnsiTheme="majorHAnsi"/>
          <w:i/>
        </w:rPr>
        <w:t>Consumer member, Deaf Community Representative</w:t>
      </w:r>
    </w:p>
    <w:p w:rsidR="00A00BCA" w:rsidRPr="00A00BCA" w:rsidRDefault="00A00BCA" w:rsidP="00A00BCA"/>
    <w:p w:rsidR="00F93FBA" w:rsidRDefault="00F93FBA" w:rsidP="002A2328">
      <w:pPr>
        <w:rPr>
          <w:rFonts w:asciiTheme="majorHAnsi" w:hAnsiTheme="majorHAnsi"/>
        </w:rPr>
      </w:pPr>
    </w:p>
    <w:p w:rsidR="002A2328" w:rsidRDefault="002A2328" w:rsidP="002A2328">
      <w:pPr>
        <w:rPr>
          <w:rFonts w:asciiTheme="majorHAnsi" w:hAnsiTheme="majorHAnsi"/>
        </w:rPr>
      </w:pPr>
      <w:r>
        <w:rPr>
          <w:rFonts w:asciiTheme="majorHAnsi" w:hAnsiTheme="majorHAnsi"/>
        </w:rPr>
        <w:t>“</w:t>
      </w:r>
      <w:r w:rsidRPr="00BA29B6">
        <w:rPr>
          <w:rFonts w:asciiTheme="majorHAnsi" w:hAnsiTheme="majorHAnsi"/>
        </w:rPr>
        <w:t>Despite my profound sadness that dual eligibles from Bristol and Barnstable counties will never have the opportunity to choose One Care in its present form, I am grateful that so many of our other MA citizens with severe physical and mental health disabilities throughout the state can benefit, if they so wish, from integrated health care.  The Implementation Council has been diligent in its responsibility to provide both MassHealth and participating ICO-s with critical issues and concerns that have arisen and when addressed collaboratively will contribute to the effectiveness and success of this innovative endeavor in improving the quality of health care of a high risk population while reducing the cost.</w:t>
      </w:r>
      <w:r>
        <w:rPr>
          <w:rFonts w:asciiTheme="majorHAnsi" w:hAnsiTheme="majorHAnsi"/>
        </w:rPr>
        <w:t>”</w:t>
      </w:r>
    </w:p>
    <w:p w:rsidR="002A2328" w:rsidRPr="00502EE1" w:rsidRDefault="002A2328" w:rsidP="002A2328">
      <w:pPr>
        <w:numPr>
          <w:ilvl w:val="0"/>
          <w:numId w:val="10"/>
        </w:numPr>
        <w:shd w:val="clear" w:color="auto" w:fill="FFFFFF"/>
        <w:spacing w:before="240" w:after="160"/>
        <w:rPr>
          <w:rFonts w:asciiTheme="majorHAnsi" w:hAnsiTheme="majorHAnsi"/>
        </w:rPr>
      </w:pPr>
      <w:r>
        <w:rPr>
          <w:rFonts w:asciiTheme="majorHAnsi" w:hAnsiTheme="majorHAnsi"/>
          <w:i/>
        </w:rPr>
        <w:t xml:space="preserve">Robert Rousseau, </w:t>
      </w:r>
      <w:r w:rsidRPr="00BA29B6">
        <w:rPr>
          <w:rFonts w:asciiTheme="majorHAnsi" w:hAnsiTheme="majorHAnsi"/>
          <w:i/>
        </w:rPr>
        <w:t>Transformation Center / Fellowship Health Resource</w:t>
      </w:r>
    </w:p>
    <w:p w:rsidR="00471580" w:rsidRDefault="00471580"/>
    <w:p w:rsidR="002A2328" w:rsidRDefault="002A2328" w:rsidP="002A2328">
      <w:pPr>
        <w:shd w:val="clear" w:color="auto" w:fill="FFFFFF"/>
        <w:rPr>
          <w:rFonts w:asciiTheme="majorHAnsi" w:hAnsiTheme="majorHAnsi"/>
        </w:rPr>
      </w:pPr>
      <w:r>
        <w:rPr>
          <w:rFonts w:asciiTheme="majorHAnsi" w:hAnsiTheme="majorHAnsi"/>
        </w:rPr>
        <w:t>“</w:t>
      </w:r>
      <w:r w:rsidRPr="002A2328">
        <w:rPr>
          <w:rFonts w:asciiTheme="majorHAnsi" w:hAnsiTheme="majorHAnsi"/>
        </w:rPr>
        <w:t>Although we've had our share of challenges this year, we're the first state to start and leading in the demonstration process.  Therefore, we're paving the way thanks to viable options offered by our subcommittees.  Nevertheless, insufficient preparation surrounding LTSS service coordination and marketing materials not being reader friendly impacts progress.  Since LTSS is the lynch pin,  decisions made to shape the LTS Coordinator's role, assessment tool(s) used to determine enrollee needs and methods used by coordinators to navigate the new integrated system will be key.  Finally, the minimal outreach &amp; marketing</w:t>
      </w:r>
      <w:r>
        <w:rPr>
          <w:rFonts w:asciiTheme="majorHAnsi" w:hAnsiTheme="majorHAnsi"/>
        </w:rPr>
        <w:t xml:space="preserve"> methods has presented a barrier</w:t>
      </w:r>
      <w:r w:rsidRPr="002A2328">
        <w:rPr>
          <w:rFonts w:asciiTheme="majorHAnsi" w:hAnsiTheme="majorHAnsi"/>
        </w:rPr>
        <w:t>.  However, the decision to improve marketing &amp; training materials as well as a targeted outreach approach will simultaneously increase stakeholder understanding &amp; involvement. </w:t>
      </w:r>
      <w:r>
        <w:rPr>
          <w:rFonts w:asciiTheme="majorHAnsi" w:hAnsiTheme="majorHAnsi"/>
        </w:rPr>
        <w:t>“</w:t>
      </w:r>
      <w:r w:rsidRPr="002A2328">
        <w:rPr>
          <w:rFonts w:asciiTheme="majorHAnsi" w:hAnsiTheme="majorHAnsi"/>
        </w:rPr>
        <w:t xml:space="preserve">  </w:t>
      </w:r>
    </w:p>
    <w:p w:rsidR="002A2328" w:rsidRDefault="002A2328" w:rsidP="002A2328">
      <w:pPr>
        <w:shd w:val="clear" w:color="auto" w:fill="FFFFFF"/>
        <w:rPr>
          <w:rFonts w:asciiTheme="majorHAnsi" w:hAnsiTheme="majorHAnsi"/>
        </w:rPr>
      </w:pPr>
    </w:p>
    <w:p w:rsidR="002A2328" w:rsidRPr="002A2328" w:rsidRDefault="002A2328" w:rsidP="002A2328">
      <w:pPr>
        <w:numPr>
          <w:ilvl w:val="0"/>
          <w:numId w:val="10"/>
        </w:numPr>
        <w:shd w:val="clear" w:color="auto" w:fill="FFFFFF"/>
        <w:rPr>
          <w:rFonts w:asciiTheme="majorHAnsi" w:hAnsiTheme="majorHAnsi"/>
          <w:i/>
        </w:rPr>
      </w:pPr>
      <w:r w:rsidRPr="002A2328">
        <w:rPr>
          <w:rFonts w:asciiTheme="majorHAnsi" w:hAnsiTheme="majorHAnsi"/>
          <w:i/>
        </w:rPr>
        <w:t>Fl</w:t>
      </w:r>
      <w:r w:rsidR="001208E9">
        <w:rPr>
          <w:rFonts w:asciiTheme="majorHAnsi" w:hAnsiTheme="majorHAnsi"/>
          <w:i/>
        </w:rPr>
        <w:t>orette Willis, Consumer Member/</w:t>
      </w:r>
      <w:r w:rsidRPr="002A2328">
        <w:rPr>
          <w:rFonts w:asciiTheme="majorHAnsi" w:hAnsiTheme="majorHAnsi"/>
          <w:i/>
        </w:rPr>
        <w:t>M</w:t>
      </w:r>
      <w:r w:rsidR="001208E9">
        <w:rPr>
          <w:rFonts w:asciiTheme="majorHAnsi" w:hAnsiTheme="majorHAnsi"/>
          <w:i/>
        </w:rPr>
        <w:t>-</w:t>
      </w:r>
      <w:r w:rsidRPr="002A2328">
        <w:rPr>
          <w:rFonts w:asciiTheme="majorHAnsi" w:hAnsiTheme="majorHAnsi"/>
          <w:i/>
        </w:rPr>
        <w:t>POWER</w:t>
      </w:r>
    </w:p>
    <w:p w:rsidR="002A2328" w:rsidRDefault="002A2328"/>
    <w:p w:rsidR="00471580" w:rsidRDefault="00471580"/>
    <w:p w:rsidR="009B247C" w:rsidRPr="008F6F10" w:rsidRDefault="009B247C" w:rsidP="003E692D">
      <w:pPr>
        <w:pStyle w:val="Heading2"/>
        <w:rPr>
          <w:rStyle w:val="Emphasis"/>
        </w:rPr>
      </w:pPr>
    </w:p>
    <w:sectPr w:rsidR="009B247C" w:rsidRPr="008F6F10" w:rsidSect="004A544A">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EB5" w:rsidRDefault="00C32EB5" w:rsidP="00B925E4">
      <w:r>
        <w:separator/>
      </w:r>
    </w:p>
  </w:endnote>
  <w:endnote w:type="continuationSeparator" w:id="0">
    <w:p w:rsidR="00C32EB5" w:rsidRDefault="00C32EB5" w:rsidP="00B92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92D" w:rsidRDefault="003E692D" w:rsidP="00CB71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E692D" w:rsidRDefault="003E692D" w:rsidP="00CB71D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991139"/>
      <w:docPartObj>
        <w:docPartGallery w:val="Page Numbers (Bottom of Page)"/>
        <w:docPartUnique/>
      </w:docPartObj>
    </w:sdtPr>
    <w:sdtEndPr>
      <w:rPr>
        <w:noProof/>
      </w:rPr>
    </w:sdtEndPr>
    <w:sdtContent>
      <w:p w:rsidR="00BA29B6" w:rsidRDefault="00BA29B6">
        <w:pPr>
          <w:pStyle w:val="Footer"/>
          <w:jc w:val="center"/>
        </w:pPr>
        <w:r>
          <w:fldChar w:fldCharType="begin"/>
        </w:r>
        <w:r>
          <w:instrText xml:space="preserve"> PAGE   \* MERGEFORMAT </w:instrText>
        </w:r>
        <w:r>
          <w:fldChar w:fldCharType="separate"/>
        </w:r>
        <w:r w:rsidR="00167BD8">
          <w:rPr>
            <w:noProof/>
          </w:rPr>
          <w:t>1</w:t>
        </w:r>
        <w:r>
          <w:rPr>
            <w:noProof/>
          </w:rPr>
          <w:fldChar w:fldCharType="end"/>
        </w:r>
      </w:p>
    </w:sdtContent>
  </w:sdt>
  <w:p w:rsidR="003E692D" w:rsidRDefault="003E692D" w:rsidP="00CB71D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113" w:rsidRDefault="002E11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EB5" w:rsidRDefault="00C32EB5" w:rsidP="00B925E4">
      <w:r>
        <w:separator/>
      </w:r>
    </w:p>
  </w:footnote>
  <w:footnote w:type="continuationSeparator" w:id="0">
    <w:p w:rsidR="00C32EB5" w:rsidRDefault="00C32EB5" w:rsidP="00B925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113" w:rsidRDefault="002E11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92D" w:rsidRDefault="00C32EB5">
    <w:pPr>
      <w:pStyle w:val="Header"/>
    </w:pPr>
    <w:sdt>
      <w:sdtPr>
        <w:id w:val="-2137478067"/>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E692D">
      <w:t>DRAFT Implementation Council Annual Report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113" w:rsidRDefault="002E11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0850"/>
    <w:multiLevelType w:val="hybridMultilevel"/>
    <w:tmpl w:val="18084CD4"/>
    <w:lvl w:ilvl="0" w:tplc="E070AC60">
      <w:start w:val="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8D3246"/>
    <w:multiLevelType w:val="hybridMultilevel"/>
    <w:tmpl w:val="25520288"/>
    <w:lvl w:ilvl="0" w:tplc="6DC49BC4">
      <w:start w:val="50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C60573"/>
    <w:multiLevelType w:val="hybridMultilevel"/>
    <w:tmpl w:val="05060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8A3096"/>
    <w:multiLevelType w:val="multilevel"/>
    <w:tmpl w:val="2F96F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E4C04F8"/>
    <w:multiLevelType w:val="hybridMultilevel"/>
    <w:tmpl w:val="902C8F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AAD64D2"/>
    <w:multiLevelType w:val="hybridMultilevel"/>
    <w:tmpl w:val="4446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502C98"/>
    <w:multiLevelType w:val="hybridMultilevel"/>
    <w:tmpl w:val="E5CEAE98"/>
    <w:lvl w:ilvl="0" w:tplc="6DC49BC4">
      <w:start w:val="508"/>
      <w:numFmt w:val="bullet"/>
      <w:lvlText w:val="-"/>
      <w:lvlJc w:val="left"/>
      <w:pPr>
        <w:ind w:left="450" w:hanging="360"/>
      </w:pPr>
      <w:rPr>
        <w:rFonts w:ascii="Cambria" w:eastAsiaTheme="minorEastAsia" w:hAnsi="Cambria" w:cstheme="minorBidi"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nsid w:val="31C101C8"/>
    <w:multiLevelType w:val="multilevel"/>
    <w:tmpl w:val="1FB48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448678D"/>
    <w:multiLevelType w:val="hybridMultilevel"/>
    <w:tmpl w:val="A25ADEF4"/>
    <w:lvl w:ilvl="0" w:tplc="6DC49BC4">
      <w:start w:val="50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863169"/>
    <w:multiLevelType w:val="hybridMultilevel"/>
    <w:tmpl w:val="803CEC6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3C3801D8"/>
    <w:multiLevelType w:val="hybridMultilevel"/>
    <w:tmpl w:val="7D06E810"/>
    <w:lvl w:ilvl="0" w:tplc="E070AC60">
      <w:start w:val="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183E21"/>
    <w:multiLevelType w:val="hybridMultilevel"/>
    <w:tmpl w:val="6EE254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4D046170"/>
    <w:multiLevelType w:val="hybridMultilevel"/>
    <w:tmpl w:val="B60EBF4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51C12C9E"/>
    <w:multiLevelType w:val="hybridMultilevel"/>
    <w:tmpl w:val="A588E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272465"/>
    <w:multiLevelType w:val="hybridMultilevel"/>
    <w:tmpl w:val="C94E5E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59140E2B"/>
    <w:multiLevelType w:val="hybridMultilevel"/>
    <w:tmpl w:val="5624FB9E"/>
    <w:lvl w:ilvl="0" w:tplc="6DC49BC4">
      <w:start w:val="508"/>
      <w:numFmt w:val="bullet"/>
      <w:lvlText w:val="-"/>
      <w:lvlJc w:val="left"/>
      <w:pPr>
        <w:ind w:left="810" w:hanging="360"/>
      </w:pPr>
      <w:rPr>
        <w:rFonts w:ascii="Cambria" w:eastAsiaTheme="minorEastAsia" w:hAnsi="Cambria" w:cstheme="minorBidi"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6ADA0705"/>
    <w:multiLevelType w:val="hybridMultilevel"/>
    <w:tmpl w:val="CB9A787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081EBB"/>
    <w:multiLevelType w:val="multilevel"/>
    <w:tmpl w:val="4032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3387DE8"/>
    <w:multiLevelType w:val="multilevel"/>
    <w:tmpl w:val="19CE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38C0281"/>
    <w:multiLevelType w:val="hybridMultilevel"/>
    <w:tmpl w:val="F0408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8"/>
  </w:num>
  <w:num w:numId="4">
    <w:abstractNumId w:val="7"/>
  </w:num>
  <w:num w:numId="5">
    <w:abstractNumId w:val="3"/>
  </w:num>
  <w:num w:numId="6">
    <w:abstractNumId w:val="17"/>
  </w:num>
  <w:num w:numId="7">
    <w:abstractNumId w:val="8"/>
  </w:num>
  <w:num w:numId="8">
    <w:abstractNumId w:val="6"/>
  </w:num>
  <w:num w:numId="9">
    <w:abstractNumId w:val="15"/>
  </w:num>
  <w:num w:numId="10">
    <w:abstractNumId w:val="10"/>
  </w:num>
  <w:num w:numId="11">
    <w:abstractNumId w:val="0"/>
  </w:num>
  <w:num w:numId="12">
    <w:abstractNumId w:val="13"/>
  </w:num>
  <w:num w:numId="13">
    <w:abstractNumId w:val="2"/>
  </w:num>
  <w:num w:numId="14">
    <w:abstractNumId w:val="14"/>
  </w:num>
  <w:num w:numId="15">
    <w:abstractNumId w:val="12"/>
  </w:num>
  <w:num w:numId="16">
    <w:abstractNumId w:val="9"/>
  </w:num>
  <w:num w:numId="17">
    <w:abstractNumId w:val="4"/>
  </w:num>
  <w:num w:numId="18">
    <w:abstractNumId w:val="11"/>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580"/>
    <w:rsid w:val="00012633"/>
    <w:rsid w:val="0002282C"/>
    <w:rsid w:val="000622AA"/>
    <w:rsid w:val="000908D6"/>
    <w:rsid w:val="001208E9"/>
    <w:rsid w:val="00152F96"/>
    <w:rsid w:val="00167BD8"/>
    <w:rsid w:val="001B3327"/>
    <w:rsid w:val="00231A82"/>
    <w:rsid w:val="00236260"/>
    <w:rsid w:val="002509B4"/>
    <w:rsid w:val="002946A9"/>
    <w:rsid w:val="002A2328"/>
    <w:rsid w:val="002D4CEA"/>
    <w:rsid w:val="002E1113"/>
    <w:rsid w:val="002F0D24"/>
    <w:rsid w:val="00304314"/>
    <w:rsid w:val="00377693"/>
    <w:rsid w:val="003E5CD1"/>
    <w:rsid w:val="003E692D"/>
    <w:rsid w:val="00407D75"/>
    <w:rsid w:val="0041691D"/>
    <w:rsid w:val="00471580"/>
    <w:rsid w:val="004A544A"/>
    <w:rsid w:val="004E0860"/>
    <w:rsid w:val="00502EE1"/>
    <w:rsid w:val="005032B5"/>
    <w:rsid w:val="00565FB3"/>
    <w:rsid w:val="005A7F9A"/>
    <w:rsid w:val="005E53D5"/>
    <w:rsid w:val="00602FB2"/>
    <w:rsid w:val="006142F4"/>
    <w:rsid w:val="006B16F9"/>
    <w:rsid w:val="006C0463"/>
    <w:rsid w:val="006C42C4"/>
    <w:rsid w:val="006D3E62"/>
    <w:rsid w:val="00725A87"/>
    <w:rsid w:val="00754015"/>
    <w:rsid w:val="00764C5E"/>
    <w:rsid w:val="00765E60"/>
    <w:rsid w:val="008451CA"/>
    <w:rsid w:val="00877F72"/>
    <w:rsid w:val="008D06A1"/>
    <w:rsid w:val="008F6F10"/>
    <w:rsid w:val="009110BA"/>
    <w:rsid w:val="0094227B"/>
    <w:rsid w:val="00960D6B"/>
    <w:rsid w:val="00965CE7"/>
    <w:rsid w:val="009979BA"/>
    <w:rsid w:val="009B247C"/>
    <w:rsid w:val="009C2401"/>
    <w:rsid w:val="009D6CB7"/>
    <w:rsid w:val="009E7243"/>
    <w:rsid w:val="00A00BCA"/>
    <w:rsid w:val="00A036C3"/>
    <w:rsid w:val="00AC60D3"/>
    <w:rsid w:val="00AF01DC"/>
    <w:rsid w:val="00AF4B20"/>
    <w:rsid w:val="00B67B71"/>
    <w:rsid w:val="00B72B11"/>
    <w:rsid w:val="00B86C95"/>
    <w:rsid w:val="00B925E4"/>
    <w:rsid w:val="00B9576B"/>
    <w:rsid w:val="00BA29B6"/>
    <w:rsid w:val="00C07118"/>
    <w:rsid w:val="00C1708C"/>
    <w:rsid w:val="00C259F1"/>
    <w:rsid w:val="00C32EB5"/>
    <w:rsid w:val="00C436D7"/>
    <w:rsid w:val="00C80C07"/>
    <w:rsid w:val="00C81353"/>
    <w:rsid w:val="00CB71DF"/>
    <w:rsid w:val="00D31B86"/>
    <w:rsid w:val="00D8542A"/>
    <w:rsid w:val="00E052ED"/>
    <w:rsid w:val="00E1519C"/>
    <w:rsid w:val="00E35B53"/>
    <w:rsid w:val="00EC132E"/>
    <w:rsid w:val="00ED5DCC"/>
    <w:rsid w:val="00F43228"/>
    <w:rsid w:val="00F5654E"/>
    <w:rsid w:val="00F87995"/>
    <w:rsid w:val="00F93FBA"/>
    <w:rsid w:val="00FA2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925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854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132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1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5FB3"/>
    <w:pPr>
      <w:ind w:left="720"/>
      <w:contextualSpacing/>
    </w:pPr>
  </w:style>
  <w:style w:type="paragraph" w:styleId="Header">
    <w:name w:val="header"/>
    <w:basedOn w:val="Normal"/>
    <w:link w:val="HeaderChar"/>
    <w:uiPriority w:val="99"/>
    <w:unhideWhenUsed/>
    <w:rsid w:val="00B925E4"/>
    <w:pPr>
      <w:tabs>
        <w:tab w:val="center" w:pos="4320"/>
        <w:tab w:val="right" w:pos="8640"/>
      </w:tabs>
    </w:pPr>
  </w:style>
  <w:style w:type="character" w:customStyle="1" w:styleId="HeaderChar">
    <w:name w:val="Header Char"/>
    <w:basedOn w:val="DefaultParagraphFont"/>
    <w:link w:val="Header"/>
    <w:uiPriority w:val="99"/>
    <w:rsid w:val="00B925E4"/>
  </w:style>
  <w:style w:type="paragraph" w:styleId="Footer">
    <w:name w:val="footer"/>
    <w:basedOn w:val="Normal"/>
    <w:link w:val="FooterChar"/>
    <w:uiPriority w:val="99"/>
    <w:unhideWhenUsed/>
    <w:rsid w:val="00B925E4"/>
    <w:pPr>
      <w:tabs>
        <w:tab w:val="center" w:pos="4320"/>
        <w:tab w:val="right" w:pos="8640"/>
      </w:tabs>
    </w:pPr>
  </w:style>
  <w:style w:type="character" w:customStyle="1" w:styleId="FooterChar">
    <w:name w:val="Footer Char"/>
    <w:basedOn w:val="DefaultParagraphFont"/>
    <w:link w:val="Footer"/>
    <w:uiPriority w:val="99"/>
    <w:rsid w:val="00B925E4"/>
  </w:style>
  <w:style w:type="character" w:customStyle="1" w:styleId="Heading1Char">
    <w:name w:val="Heading 1 Char"/>
    <w:basedOn w:val="DefaultParagraphFont"/>
    <w:link w:val="Heading1"/>
    <w:uiPriority w:val="9"/>
    <w:rsid w:val="00B925E4"/>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B925E4"/>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B925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25E4"/>
    <w:rPr>
      <w:rFonts w:ascii="Lucida Grande" w:hAnsi="Lucida Grande" w:cs="Lucida Grande"/>
      <w:sz w:val="18"/>
      <w:szCs w:val="18"/>
    </w:rPr>
  </w:style>
  <w:style w:type="paragraph" w:styleId="TOC1">
    <w:name w:val="toc 1"/>
    <w:basedOn w:val="Normal"/>
    <w:next w:val="Normal"/>
    <w:autoRedefine/>
    <w:uiPriority w:val="39"/>
    <w:unhideWhenUsed/>
    <w:rsid w:val="008F6F10"/>
    <w:pPr>
      <w:tabs>
        <w:tab w:val="right" w:leader="dot" w:pos="8630"/>
      </w:tabs>
      <w:spacing w:before="120"/>
    </w:pPr>
    <w:rPr>
      <w:rFonts w:asciiTheme="majorHAnsi" w:hAnsiTheme="majorHAnsi"/>
      <w:b/>
      <w:color w:val="000000" w:themeColor="text1"/>
    </w:rPr>
  </w:style>
  <w:style w:type="paragraph" w:styleId="TOC2">
    <w:name w:val="toc 2"/>
    <w:basedOn w:val="Normal"/>
    <w:next w:val="Normal"/>
    <w:autoRedefine/>
    <w:uiPriority w:val="39"/>
    <w:unhideWhenUsed/>
    <w:rsid w:val="00B925E4"/>
    <w:rPr>
      <w:sz w:val="22"/>
      <w:szCs w:val="22"/>
    </w:rPr>
  </w:style>
  <w:style w:type="paragraph" w:styleId="TOC3">
    <w:name w:val="toc 3"/>
    <w:basedOn w:val="Normal"/>
    <w:next w:val="Normal"/>
    <w:autoRedefine/>
    <w:uiPriority w:val="39"/>
    <w:unhideWhenUsed/>
    <w:rsid w:val="00B925E4"/>
    <w:pPr>
      <w:ind w:left="240"/>
    </w:pPr>
    <w:rPr>
      <w:i/>
      <w:sz w:val="22"/>
      <w:szCs w:val="22"/>
    </w:rPr>
  </w:style>
  <w:style w:type="paragraph" w:styleId="TOC4">
    <w:name w:val="toc 4"/>
    <w:basedOn w:val="Normal"/>
    <w:next w:val="Normal"/>
    <w:autoRedefine/>
    <w:uiPriority w:val="39"/>
    <w:unhideWhenUsed/>
    <w:rsid w:val="00B925E4"/>
    <w:pPr>
      <w:pBdr>
        <w:between w:val="double" w:sz="6" w:space="0" w:color="auto"/>
      </w:pBdr>
      <w:ind w:left="480"/>
    </w:pPr>
    <w:rPr>
      <w:sz w:val="20"/>
      <w:szCs w:val="20"/>
    </w:rPr>
  </w:style>
  <w:style w:type="paragraph" w:styleId="TOC5">
    <w:name w:val="toc 5"/>
    <w:basedOn w:val="Normal"/>
    <w:next w:val="Normal"/>
    <w:autoRedefine/>
    <w:uiPriority w:val="39"/>
    <w:unhideWhenUsed/>
    <w:rsid w:val="00B925E4"/>
    <w:pPr>
      <w:pBdr>
        <w:between w:val="double" w:sz="6" w:space="0" w:color="auto"/>
      </w:pBdr>
      <w:ind w:left="720"/>
    </w:pPr>
    <w:rPr>
      <w:sz w:val="20"/>
      <w:szCs w:val="20"/>
    </w:rPr>
  </w:style>
  <w:style w:type="paragraph" w:styleId="TOC6">
    <w:name w:val="toc 6"/>
    <w:basedOn w:val="Normal"/>
    <w:next w:val="Normal"/>
    <w:autoRedefine/>
    <w:uiPriority w:val="39"/>
    <w:unhideWhenUsed/>
    <w:rsid w:val="00B925E4"/>
    <w:pPr>
      <w:pBdr>
        <w:between w:val="double" w:sz="6" w:space="0" w:color="auto"/>
      </w:pBdr>
      <w:ind w:left="960"/>
    </w:pPr>
    <w:rPr>
      <w:sz w:val="20"/>
      <w:szCs w:val="20"/>
    </w:rPr>
  </w:style>
  <w:style w:type="paragraph" w:styleId="TOC7">
    <w:name w:val="toc 7"/>
    <w:basedOn w:val="Normal"/>
    <w:next w:val="Normal"/>
    <w:autoRedefine/>
    <w:uiPriority w:val="39"/>
    <w:unhideWhenUsed/>
    <w:rsid w:val="00B925E4"/>
    <w:pPr>
      <w:pBdr>
        <w:between w:val="double" w:sz="6" w:space="0" w:color="auto"/>
      </w:pBdr>
      <w:ind w:left="1200"/>
    </w:pPr>
    <w:rPr>
      <w:sz w:val="20"/>
      <w:szCs w:val="20"/>
    </w:rPr>
  </w:style>
  <w:style w:type="paragraph" w:styleId="TOC8">
    <w:name w:val="toc 8"/>
    <w:basedOn w:val="Normal"/>
    <w:next w:val="Normal"/>
    <w:autoRedefine/>
    <w:uiPriority w:val="39"/>
    <w:unhideWhenUsed/>
    <w:rsid w:val="00B925E4"/>
    <w:pPr>
      <w:pBdr>
        <w:between w:val="double" w:sz="6" w:space="0" w:color="auto"/>
      </w:pBdr>
      <w:ind w:left="1440"/>
    </w:pPr>
    <w:rPr>
      <w:sz w:val="20"/>
      <w:szCs w:val="20"/>
    </w:rPr>
  </w:style>
  <w:style w:type="paragraph" w:styleId="TOC9">
    <w:name w:val="toc 9"/>
    <w:basedOn w:val="Normal"/>
    <w:next w:val="Normal"/>
    <w:autoRedefine/>
    <w:uiPriority w:val="39"/>
    <w:unhideWhenUsed/>
    <w:rsid w:val="00B925E4"/>
    <w:pPr>
      <w:pBdr>
        <w:between w:val="double" w:sz="6" w:space="0" w:color="auto"/>
      </w:pBdr>
      <w:ind w:left="1680"/>
    </w:pPr>
    <w:rPr>
      <w:sz w:val="20"/>
      <w:szCs w:val="20"/>
    </w:rPr>
  </w:style>
  <w:style w:type="paragraph" w:styleId="NormalWeb">
    <w:name w:val="Normal (Web)"/>
    <w:basedOn w:val="Normal"/>
    <w:uiPriority w:val="99"/>
    <w:semiHidden/>
    <w:unhideWhenUsed/>
    <w:rsid w:val="002F0D24"/>
    <w:pPr>
      <w:spacing w:before="100" w:beforeAutospacing="1" w:after="100" w:afterAutospacing="1"/>
    </w:pPr>
    <w:rPr>
      <w:rFonts w:ascii="Times" w:hAnsi="Times" w:cs="Times New Roman"/>
      <w:sz w:val="20"/>
      <w:szCs w:val="20"/>
    </w:rPr>
  </w:style>
  <w:style w:type="character" w:styleId="PageNumber">
    <w:name w:val="page number"/>
    <w:basedOn w:val="DefaultParagraphFont"/>
    <w:uiPriority w:val="99"/>
    <w:semiHidden/>
    <w:unhideWhenUsed/>
    <w:rsid w:val="00CB71DF"/>
  </w:style>
  <w:style w:type="character" w:customStyle="1" w:styleId="Heading2Char">
    <w:name w:val="Heading 2 Char"/>
    <w:basedOn w:val="DefaultParagraphFont"/>
    <w:link w:val="Heading2"/>
    <w:uiPriority w:val="9"/>
    <w:rsid w:val="00D8542A"/>
    <w:rPr>
      <w:rFonts w:asciiTheme="majorHAnsi" w:eastAsiaTheme="majorEastAsia" w:hAnsiTheme="majorHAnsi" w:cstheme="majorBidi"/>
      <w:b/>
      <w:bCs/>
      <w:color w:val="4F81BD" w:themeColor="accent1"/>
      <w:sz w:val="26"/>
      <w:szCs w:val="26"/>
    </w:rPr>
  </w:style>
  <w:style w:type="character" w:styleId="IntenseEmphasis">
    <w:name w:val="Intense Emphasis"/>
    <w:basedOn w:val="DefaultParagraphFont"/>
    <w:uiPriority w:val="21"/>
    <w:qFormat/>
    <w:rsid w:val="009B247C"/>
    <w:rPr>
      <w:b/>
      <w:bCs/>
      <w:i/>
      <w:iCs/>
      <w:color w:val="4F81BD" w:themeColor="accent1"/>
    </w:rPr>
  </w:style>
  <w:style w:type="character" w:styleId="Emphasis">
    <w:name w:val="Emphasis"/>
    <w:basedOn w:val="DefaultParagraphFont"/>
    <w:uiPriority w:val="20"/>
    <w:qFormat/>
    <w:rsid w:val="008F6F10"/>
    <w:rPr>
      <w:i/>
      <w:iCs/>
    </w:rPr>
  </w:style>
  <w:style w:type="character" w:styleId="SubtleEmphasis">
    <w:name w:val="Subtle Emphasis"/>
    <w:basedOn w:val="DefaultParagraphFont"/>
    <w:uiPriority w:val="19"/>
    <w:qFormat/>
    <w:rsid w:val="008F6F10"/>
    <w:rPr>
      <w:i/>
      <w:iCs/>
      <w:color w:val="808080" w:themeColor="text1" w:themeTint="7F"/>
    </w:rPr>
  </w:style>
  <w:style w:type="character" w:customStyle="1" w:styleId="Heading3Char">
    <w:name w:val="Heading 3 Char"/>
    <w:basedOn w:val="DefaultParagraphFont"/>
    <w:link w:val="Heading3"/>
    <w:uiPriority w:val="9"/>
    <w:rsid w:val="00EC132E"/>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77693"/>
    <w:rPr>
      <w:sz w:val="16"/>
      <w:szCs w:val="16"/>
    </w:rPr>
  </w:style>
  <w:style w:type="paragraph" w:styleId="CommentText">
    <w:name w:val="annotation text"/>
    <w:basedOn w:val="Normal"/>
    <w:link w:val="CommentTextChar"/>
    <w:uiPriority w:val="99"/>
    <w:semiHidden/>
    <w:unhideWhenUsed/>
    <w:rsid w:val="00377693"/>
    <w:rPr>
      <w:sz w:val="20"/>
      <w:szCs w:val="20"/>
    </w:rPr>
  </w:style>
  <w:style w:type="character" w:customStyle="1" w:styleId="CommentTextChar">
    <w:name w:val="Comment Text Char"/>
    <w:basedOn w:val="DefaultParagraphFont"/>
    <w:link w:val="CommentText"/>
    <w:uiPriority w:val="99"/>
    <w:semiHidden/>
    <w:rsid w:val="00377693"/>
    <w:rPr>
      <w:sz w:val="20"/>
      <w:szCs w:val="20"/>
    </w:rPr>
  </w:style>
  <w:style w:type="paragraph" w:styleId="CommentSubject">
    <w:name w:val="annotation subject"/>
    <w:basedOn w:val="CommentText"/>
    <w:next w:val="CommentText"/>
    <w:link w:val="CommentSubjectChar"/>
    <w:uiPriority w:val="99"/>
    <w:semiHidden/>
    <w:unhideWhenUsed/>
    <w:rsid w:val="00377693"/>
    <w:rPr>
      <w:b/>
      <w:bCs/>
    </w:rPr>
  </w:style>
  <w:style w:type="character" w:customStyle="1" w:styleId="CommentSubjectChar">
    <w:name w:val="Comment Subject Char"/>
    <w:basedOn w:val="CommentTextChar"/>
    <w:link w:val="CommentSubject"/>
    <w:uiPriority w:val="99"/>
    <w:semiHidden/>
    <w:rsid w:val="0037769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925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854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132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1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5FB3"/>
    <w:pPr>
      <w:ind w:left="720"/>
      <w:contextualSpacing/>
    </w:pPr>
  </w:style>
  <w:style w:type="paragraph" w:styleId="Header">
    <w:name w:val="header"/>
    <w:basedOn w:val="Normal"/>
    <w:link w:val="HeaderChar"/>
    <w:uiPriority w:val="99"/>
    <w:unhideWhenUsed/>
    <w:rsid w:val="00B925E4"/>
    <w:pPr>
      <w:tabs>
        <w:tab w:val="center" w:pos="4320"/>
        <w:tab w:val="right" w:pos="8640"/>
      </w:tabs>
    </w:pPr>
  </w:style>
  <w:style w:type="character" w:customStyle="1" w:styleId="HeaderChar">
    <w:name w:val="Header Char"/>
    <w:basedOn w:val="DefaultParagraphFont"/>
    <w:link w:val="Header"/>
    <w:uiPriority w:val="99"/>
    <w:rsid w:val="00B925E4"/>
  </w:style>
  <w:style w:type="paragraph" w:styleId="Footer">
    <w:name w:val="footer"/>
    <w:basedOn w:val="Normal"/>
    <w:link w:val="FooterChar"/>
    <w:uiPriority w:val="99"/>
    <w:unhideWhenUsed/>
    <w:rsid w:val="00B925E4"/>
    <w:pPr>
      <w:tabs>
        <w:tab w:val="center" w:pos="4320"/>
        <w:tab w:val="right" w:pos="8640"/>
      </w:tabs>
    </w:pPr>
  </w:style>
  <w:style w:type="character" w:customStyle="1" w:styleId="FooterChar">
    <w:name w:val="Footer Char"/>
    <w:basedOn w:val="DefaultParagraphFont"/>
    <w:link w:val="Footer"/>
    <w:uiPriority w:val="99"/>
    <w:rsid w:val="00B925E4"/>
  </w:style>
  <w:style w:type="character" w:customStyle="1" w:styleId="Heading1Char">
    <w:name w:val="Heading 1 Char"/>
    <w:basedOn w:val="DefaultParagraphFont"/>
    <w:link w:val="Heading1"/>
    <w:uiPriority w:val="9"/>
    <w:rsid w:val="00B925E4"/>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B925E4"/>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B925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25E4"/>
    <w:rPr>
      <w:rFonts w:ascii="Lucida Grande" w:hAnsi="Lucida Grande" w:cs="Lucida Grande"/>
      <w:sz w:val="18"/>
      <w:szCs w:val="18"/>
    </w:rPr>
  </w:style>
  <w:style w:type="paragraph" w:styleId="TOC1">
    <w:name w:val="toc 1"/>
    <w:basedOn w:val="Normal"/>
    <w:next w:val="Normal"/>
    <w:autoRedefine/>
    <w:uiPriority w:val="39"/>
    <w:unhideWhenUsed/>
    <w:rsid w:val="008F6F10"/>
    <w:pPr>
      <w:tabs>
        <w:tab w:val="right" w:leader="dot" w:pos="8630"/>
      </w:tabs>
      <w:spacing w:before="120"/>
    </w:pPr>
    <w:rPr>
      <w:rFonts w:asciiTheme="majorHAnsi" w:hAnsiTheme="majorHAnsi"/>
      <w:b/>
      <w:color w:val="000000" w:themeColor="text1"/>
    </w:rPr>
  </w:style>
  <w:style w:type="paragraph" w:styleId="TOC2">
    <w:name w:val="toc 2"/>
    <w:basedOn w:val="Normal"/>
    <w:next w:val="Normal"/>
    <w:autoRedefine/>
    <w:uiPriority w:val="39"/>
    <w:unhideWhenUsed/>
    <w:rsid w:val="00B925E4"/>
    <w:rPr>
      <w:sz w:val="22"/>
      <w:szCs w:val="22"/>
    </w:rPr>
  </w:style>
  <w:style w:type="paragraph" w:styleId="TOC3">
    <w:name w:val="toc 3"/>
    <w:basedOn w:val="Normal"/>
    <w:next w:val="Normal"/>
    <w:autoRedefine/>
    <w:uiPriority w:val="39"/>
    <w:unhideWhenUsed/>
    <w:rsid w:val="00B925E4"/>
    <w:pPr>
      <w:ind w:left="240"/>
    </w:pPr>
    <w:rPr>
      <w:i/>
      <w:sz w:val="22"/>
      <w:szCs w:val="22"/>
    </w:rPr>
  </w:style>
  <w:style w:type="paragraph" w:styleId="TOC4">
    <w:name w:val="toc 4"/>
    <w:basedOn w:val="Normal"/>
    <w:next w:val="Normal"/>
    <w:autoRedefine/>
    <w:uiPriority w:val="39"/>
    <w:unhideWhenUsed/>
    <w:rsid w:val="00B925E4"/>
    <w:pPr>
      <w:pBdr>
        <w:between w:val="double" w:sz="6" w:space="0" w:color="auto"/>
      </w:pBdr>
      <w:ind w:left="480"/>
    </w:pPr>
    <w:rPr>
      <w:sz w:val="20"/>
      <w:szCs w:val="20"/>
    </w:rPr>
  </w:style>
  <w:style w:type="paragraph" w:styleId="TOC5">
    <w:name w:val="toc 5"/>
    <w:basedOn w:val="Normal"/>
    <w:next w:val="Normal"/>
    <w:autoRedefine/>
    <w:uiPriority w:val="39"/>
    <w:unhideWhenUsed/>
    <w:rsid w:val="00B925E4"/>
    <w:pPr>
      <w:pBdr>
        <w:between w:val="double" w:sz="6" w:space="0" w:color="auto"/>
      </w:pBdr>
      <w:ind w:left="720"/>
    </w:pPr>
    <w:rPr>
      <w:sz w:val="20"/>
      <w:szCs w:val="20"/>
    </w:rPr>
  </w:style>
  <w:style w:type="paragraph" w:styleId="TOC6">
    <w:name w:val="toc 6"/>
    <w:basedOn w:val="Normal"/>
    <w:next w:val="Normal"/>
    <w:autoRedefine/>
    <w:uiPriority w:val="39"/>
    <w:unhideWhenUsed/>
    <w:rsid w:val="00B925E4"/>
    <w:pPr>
      <w:pBdr>
        <w:between w:val="double" w:sz="6" w:space="0" w:color="auto"/>
      </w:pBdr>
      <w:ind w:left="960"/>
    </w:pPr>
    <w:rPr>
      <w:sz w:val="20"/>
      <w:szCs w:val="20"/>
    </w:rPr>
  </w:style>
  <w:style w:type="paragraph" w:styleId="TOC7">
    <w:name w:val="toc 7"/>
    <w:basedOn w:val="Normal"/>
    <w:next w:val="Normal"/>
    <w:autoRedefine/>
    <w:uiPriority w:val="39"/>
    <w:unhideWhenUsed/>
    <w:rsid w:val="00B925E4"/>
    <w:pPr>
      <w:pBdr>
        <w:between w:val="double" w:sz="6" w:space="0" w:color="auto"/>
      </w:pBdr>
      <w:ind w:left="1200"/>
    </w:pPr>
    <w:rPr>
      <w:sz w:val="20"/>
      <w:szCs w:val="20"/>
    </w:rPr>
  </w:style>
  <w:style w:type="paragraph" w:styleId="TOC8">
    <w:name w:val="toc 8"/>
    <w:basedOn w:val="Normal"/>
    <w:next w:val="Normal"/>
    <w:autoRedefine/>
    <w:uiPriority w:val="39"/>
    <w:unhideWhenUsed/>
    <w:rsid w:val="00B925E4"/>
    <w:pPr>
      <w:pBdr>
        <w:between w:val="double" w:sz="6" w:space="0" w:color="auto"/>
      </w:pBdr>
      <w:ind w:left="1440"/>
    </w:pPr>
    <w:rPr>
      <w:sz w:val="20"/>
      <w:szCs w:val="20"/>
    </w:rPr>
  </w:style>
  <w:style w:type="paragraph" w:styleId="TOC9">
    <w:name w:val="toc 9"/>
    <w:basedOn w:val="Normal"/>
    <w:next w:val="Normal"/>
    <w:autoRedefine/>
    <w:uiPriority w:val="39"/>
    <w:unhideWhenUsed/>
    <w:rsid w:val="00B925E4"/>
    <w:pPr>
      <w:pBdr>
        <w:between w:val="double" w:sz="6" w:space="0" w:color="auto"/>
      </w:pBdr>
      <w:ind w:left="1680"/>
    </w:pPr>
    <w:rPr>
      <w:sz w:val="20"/>
      <w:szCs w:val="20"/>
    </w:rPr>
  </w:style>
  <w:style w:type="paragraph" w:styleId="NormalWeb">
    <w:name w:val="Normal (Web)"/>
    <w:basedOn w:val="Normal"/>
    <w:uiPriority w:val="99"/>
    <w:semiHidden/>
    <w:unhideWhenUsed/>
    <w:rsid w:val="002F0D24"/>
    <w:pPr>
      <w:spacing w:before="100" w:beforeAutospacing="1" w:after="100" w:afterAutospacing="1"/>
    </w:pPr>
    <w:rPr>
      <w:rFonts w:ascii="Times" w:hAnsi="Times" w:cs="Times New Roman"/>
      <w:sz w:val="20"/>
      <w:szCs w:val="20"/>
    </w:rPr>
  </w:style>
  <w:style w:type="character" w:styleId="PageNumber">
    <w:name w:val="page number"/>
    <w:basedOn w:val="DefaultParagraphFont"/>
    <w:uiPriority w:val="99"/>
    <w:semiHidden/>
    <w:unhideWhenUsed/>
    <w:rsid w:val="00CB71DF"/>
  </w:style>
  <w:style w:type="character" w:customStyle="1" w:styleId="Heading2Char">
    <w:name w:val="Heading 2 Char"/>
    <w:basedOn w:val="DefaultParagraphFont"/>
    <w:link w:val="Heading2"/>
    <w:uiPriority w:val="9"/>
    <w:rsid w:val="00D8542A"/>
    <w:rPr>
      <w:rFonts w:asciiTheme="majorHAnsi" w:eastAsiaTheme="majorEastAsia" w:hAnsiTheme="majorHAnsi" w:cstheme="majorBidi"/>
      <w:b/>
      <w:bCs/>
      <w:color w:val="4F81BD" w:themeColor="accent1"/>
      <w:sz w:val="26"/>
      <w:szCs w:val="26"/>
    </w:rPr>
  </w:style>
  <w:style w:type="character" w:styleId="IntenseEmphasis">
    <w:name w:val="Intense Emphasis"/>
    <w:basedOn w:val="DefaultParagraphFont"/>
    <w:uiPriority w:val="21"/>
    <w:qFormat/>
    <w:rsid w:val="009B247C"/>
    <w:rPr>
      <w:b/>
      <w:bCs/>
      <w:i/>
      <w:iCs/>
      <w:color w:val="4F81BD" w:themeColor="accent1"/>
    </w:rPr>
  </w:style>
  <w:style w:type="character" w:styleId="Emphasis">
    <w:name w:val="Emphasis"/>
    <w:basedOn w:val="DefaultParagraphFont"/>
    <w:uiPriority w:val="20"/>
    <w:qFormat/>
    <w:rsid w:val="008F6F10"/>
    <w:rPr>
      <w:i/>
      <w:iCs/>
    </w:rPr>
  </w:style>
  <w:style w:type="character" w:styleId="SubtleEmphasis">
    <w:name w:val="Subtle Emphasis"/>
    <w:basedOn w:val="DefaultParagraphFont"/>
    <w:uiPriority w:val="19"/>
    <w:qFormat/>
    <w:rsid w:val="008F6F10"/>
    <w:rPr>
      <w:i/>
      <w:iCs/>
      <w:color w:val="808080" w:themeColor="text1" w:themeTint="7F"/>
    </w:rPr>
  </w:style>
  <w:style w:type="character" w:customStyle="1" w:styleId="Heading3Char">
    <w:name w:val="Heading 3 Char"/>
    <w:basedOn w:val="DefaultParagraphFont"/>
    <w:link w:val="Heading3"/>
    <w:uiPriority w:val="9"/>
    <w:rsid w:val="00EC132E"/>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77693"/>
    <w:rPr>
      <w:sz w:val="16"/>
      <w:szCs w:val="16"/>
    </w:rPr>
  </w:style>
  <w:style w:type="paragraph" w:styleId="CommentText">
    <w:name w:val="annotation text"/>
    <w:basedOn w:val="Normal"/>
    <w:link w:val="CommentTextChar"/>
    <w:uiPriority w:val="99"/>
    <w:semiHidden/>
    <w:unhideWhenUsed/>
    <w:rsid w:val="00377693"/>
    <w:rPr>
      <w:sz w:val="20"/>
      <w:szCs w:val="20"/>
    </w:rPr>
  </w:style>
  <w:style w:type="character" w:customStyle="1" w:styleId="CommentTextChar">
    <w:name w:val="Comment Text Char"/>
    <w:basedOn w:val="DefaultParagraphFont"/>
    <w:link w:val="CommentText"/>
    <w:uiPriority w:val="99"/>
    <w:semiHidden/>
    <w:rsid w:val="00377693"/>
    <w:rPr>
      <w:sz w:val="20"/>
      <w:szCs w:val="20"/>
    </w:rPr>
  </w:style>
  <w:style w:type="paragraph" w:styleId="CommentSubject">
    <w:name w:val="annotation subject"/>
    <w:basedOn w:val="CommentText"/>
    <w:next w:val="CommentText"/>
    <w:link w:val="CommentSubjectChar"/>
    <w:uiPriority w:val="99"/>
    <w:semiHidden/>
    <w:unhideWhenUsed/>
    <w:rsid w:val="00377693"/>
    <w:rPr>
      <w:b/>
      <w:bCs/>
    </w:rPr>
  </w:style>
  <w:style w:type="character" w:customStyle="1" w:styleId="CommentSubjectChar">
    <w:name w:val="Comment Subject Char"/>
    <w:basedOn w:val="CommentTextChar"/>
    <w:link w:val="CommentSubject"/>
    <w:uiPriority w:val="99"/>
    <w:semiHidden/>
    <w:rsid w:val="003776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074783">
      <w:bodyDiv w:val="1"/>
      <w:marLeft w:val="0"/>
      <w:marRight w:val="0"/>
      <w:marTop w:val="0"/>
      <w:marBottom w:val="0"/>
      <w:divBdr>
        <w:top w:val="none" w:sz="0" w:space="0" w:color="auto"/>
        <w:left w:val="none" w:sz="0" w:space="0" w:color="auto"/>
        <w:bottom w:val="none" w:sz="0" w:space="0" w:color="auto"/>
        <w:right w:val="none" w:sz="0" w:space="0" w:color="auto"/>
      </w:divBdr>
    </w:div>
    <w:div w:id="881745509">
      <w:bodyDiv w:val="1"/>
      <w:marLeft w:val="0"/>
      <w:marRight w:val="0"/>
      <w:marTop w:val="0"/>
      <w:marBottom w:val="0"/>
      <w:divBdr>
        <w:top w:val="none" w:sz="0" w:space="0" w:color="auto"/>
        <w:left w:val="none" w:sz="0" w:space="0" w:color="auto"/>
        <w:bottom w:val="none" w:sz="0" w:space="0" w:color="auto"/>
        <w:right w:val="none" w:sz="0" w:space="0" w:color="auto"/>
      </w:divBdr>
    </w:div>
    <w:div w:id="1614945447">
      <w:bodyDiv w:val="1"/>
      <w:marLeft w:val="0"/>
      <w:marRight w:val="0"/>
      <w:marTop w:val="0"/>
      <w:marBottom w:val="0"/>
      <w:divBdr>
        <w:top w:val="none" w:sz="0" w:space="0" w:color="auto"/>
        <w:left w:val="none" w:sz="0" w:space="0" w:color="auto"/>
        <w:bottom w:val="none" w:sz="0" w:space="0" w:color="auto"/>
        <w:right w:val="none" w:sz="0" w:space="0" w:color="auto"/>
      </w:divBdr>
    </w:div>
    <w:div w:id="19941421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60B57-BD99-4F1A-8FC6-B95639C76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2328</Words>
  <Characters>13272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Massachusetts Boston</Company>
  <LinksUpToDate>false</LinksUpToDate>
  <CharactersWithSpaces>15569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Russell</dc:creator>
  <cp:lastModifiedBy>Jenna</cp:lastModifiedBy>
  <cp:revision>2</cp:revision>
  <dcterms:created xsi:type="dcterms:W3CDTF">2017-10-30T19:11:00Z</dcterms:created>
  <dcterms:modified xsi:type="dcterms:W3CDTF">2017-10-30T19:11:00Z</dcterms:modified>
</cp:coreProperties>
</file>