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1E" w:rsidRDefault="003145A3" w:rsidP="0094001E">
      <w:pPr>
        <w:pStyle w:val="Heading1"/>
      </w:pPr>
      <w:bookmarkStart w:id="0" w:name="_GoBack"/>
      <w:bookmarkEnd w:id="0"/>
      <w:r>
        <w:t xml:space="preserve">Title Slide: </w:t>
      </w:r>
      <w:r w:rsidRPr="003145A3">
        <w:rPr>
          <w:rFonts w:eastAsiaTheme="minorEastAsia"/>
        </w:rPr>
        <w:t>One Care Implementation Council</w:t>
      </w:r>
      <w:r>
        <w:t xml:space="preserve"> </w:t>
      </w:r>
      <w:r w:rsidRPr="003145A3">
        <w:rPr>
          <w:rFonts w:eastAsiaTheme="minorEastAsia"/>
        </w:rPr>
        <w:t>Presentat</w:t>
      </w:r>
      <w:r>
        <w:t>ion</w:t>
      </w:r>
    </w:p>
    <w:p w:rsidR="009C1FC8" w:rsidRPr="004E10F9" w:rsidRDefault="001C5E3D" w:rsidP="003145A3">
      <w:r w:rsidRPr="003145A3">
        <w:t>November 12, 2019</w:t>
      </w:r>
    </w:p>
    <w:p w:rsidR="00554EFE" w:rsidRPr="003145A3" w:rsidRDefault="001C5E3D" w:rsidP="003145A3">
      <w:pPr>
        <w:rPr>
          <w:szCs w:val="28"/>
        </w:rPr>
      </w:pPr>
      <w:r w:rsidRPr="003145A3">
        <w:rPr>
          <w:szCs w:val="28"/>
        </w:rPr>
        <w:t>Improving care for people with disabilities and chronic health needs</w:t>
      </w:r>
    </w:p>
    <w:p w:rsidR="001C5E3D" w:rsidRPr="003145A3" w:rsidRDefault="001C5E3D" w:rsidP="003145A3">
      <w:pPr>
        <w:rPr>
          <w:szCs w:val="28"/>
        </w:rPr>
      </w:pPr>
      <w:r w:rsidRPr="003145A3">
        <w:rPr>
          <w:szCs w:val="28"/>
        </w:rPr>
        <w:t>Commonwealth Care Alliance</w:t>
      </w:r>
    </w:p>
    <w:p w:rsidR="009C1FC8" w:rsidRPr="00116256" w:rsidRDefault="00A66D9B" w:rsidP="0094001E">
      <w:pPr>
        <w:pStyle w:val="Heading1"/>
        <w:rPr>
          <w:rFonts w:cs="Calibri"/>
        </w:rPr>
      </w:pPr>
      <w:r w:rsidRPr="00116256">
        <w:t xml:space="preserve">Slide </w:t>
      </w:r>
      <w:r w:rsidR="008555A1">
        <w:t>1</w:t>
      </w:r>
      <w:r w:rsidR="00AA4FFA" w:rsidRPr="00116256">
        <w:t>:</w:t>
      </w:r>
      <w:r w:rsidR="003145A3">
        <w:t xml:space="preserve"> </w:t>
      </w:r>
      <w:r w:rsidR="001C5E3D" w:rsidRPr="003145A3">
        <w:t>Agenda</w:t>
      </w:r>
    </w:p>
    <w:p w:rsidR="0094001E" w:rsidRDefault="001C5E3D" w:rsidP="0094001E">
      <w:pPr>
        <w:numPr>
          <w:ilvl w:val="0"/>
          <w:numId w:val="3"/>
        </w:numPr>
      </w:pPr>
      <w:r w:rsidRPr="00116256">
        <w:t>Care coordinator role partnering with members</w:t>
      </w:r>
    </w:p>
    <w:p w:rsidR="0094001E" w:rsidRDefault="001C5E3D" w:rsidP="0094001E">
      <w:pPr>
        <w:numPr>
          <w:ilvl w:val="1"/>
          <w:numId w:val="3"/>
        </w:numPr>
      </w:pPr>
      <w:r w:rsidRPr="00116256">
        <w:t>Educate on each step of care planning</w:t>
      </w:r>
    </w:p>
    <w:p w:rsidR="0094001E" w:rsidRDefault="001C5E3D" w:rsidP="0094001E">
      <w:pPr>
        <w:numPr>
          <w:ilvl w:val="1"/>
          <w:numId w:val="3"/>
        </w:numPr>
      </w:pPr>
      <w:r w:rsidRPr="00116256">
        <w:t xml:space="preserve">Prioritize life, relational, and wellness goals </w:t>
      </w:r>
    </w:p>
    <w:p w:rsidR="0094001E" w:rsidRDefault="001C5E3D" w:rsidP="0094001E">
      <w:pPr>
        <w:numPr>
          <w:ilvl w:val="1"/>
          <w:numId w:val="3"/>
        </w:numPr>
      </w:pPr>
      <w:r w:rsidRPr="00116256">
        <w:t>Support navigating service request processes</w:t>
      </w:r>
    </w:p>
    <w:p w:rsidR="0094001E" w:rsidRDefault="001C5E3D" w:rsidP="0094001E">
      <w:pPr>
        <w:numPr>
          <w:ilvl w:val="1"/>
          <w:numId w:val="3"/>
        </w:numPr>
      </w:pPr>
      <w:r w:rsidRPr="00116256">
        <w:t>Enhance member comfort level directing care planning</w:t>
      </w:r>
    </w:p>
    <w:p w:rsidR="0094001E" w:rsidRDefault="001C5E3D" w:rsidP="0094001E">
      <w:pPr>
        <w:numPr>
          <w:ilvl w:val="0"/>
          <w:numId w:val="3"/>
        </w:numPr>
      </w:pPr>
      <w:r w:rsidRPr="00116256">
        <w:t>Decision process for non-medical transportation</w:t>
      </w:r>
    </w:p>
    <w:p w:rsidR="0094001E" w:rsidRDefault="001C5E3D" w:rsidP="0094001E">
      <w:pPr>
        <w:numPr>
          <w:ilvl w:val="1"/>
          <w:numId w:val="3"/>
        </w:numPr>
      </w:pPr>
      <w:r w:rsidRPr="00116256">
        <w:t>Care coordinator role supporting community living and engagement</w:t>
      </w:r>
    </w:p>
    <w:p w:rsidR="009C1FC8" w:rsidRPr="0094001E" w:rsidRDefault="001C5E3D" w:rsidP="00CD3970">
      <w:pPr>
        <w:numPr>
          <w:ilvl w:val="1"/>
          <w:numId w:val="3"/>
        </w:numPr>
      </w:pPr>
      <w:r w:rsidRPr="00116256">
        <w:t>Aligning with and supporting member goals</w:t>
      </w:r>
    </w:p>
    <w:p w:rsidR="009C1FC8" w:rsidRPr="0094001E" w:rsidRDefault="00E1237B" w:rsidP="0094001E">
      <w:pPr>
        <w:pStyle w:val="Heading1"/>
      </w:pPr>
      <w:r w:rsidRPr="0094001E">
        <w:t xml:space="preserve">Slide </w:t>
      </w:r>
      <w:r w:rsidR="008555A1">
        <w:t>2</w:t>
      </w:r>
      <w:r w:rsidR="00AA4FFA" w:rsidRPr="0094001E">
        <w:t xml:space="preserve">:  </w:t>
      </w:r>
      <w:r w:rsidR="001C5E3D" w:rsidRPr="0094001E">
        <w:t>Care Coordinator as Partner</w:t>
      </w:r>
    </w:p>
    <w:p w:rsidR="001C5E3D" w:rsidRPr="00116256" w:rsidRDefault="001C5E3D" w:rsidP="0094001E">
      <w:pPr>
        <w:numPr>
          <w:ilvl w:val="0"/>
          <w:numId w:val="4"/>
        </w:numPr>
      </w:pPr>
      <w:r w:rsidRPr="00116256">
        <w:t>Clinical advocate who invests in and prioritizes building and nurturing trusting, long-term relationships with members</w:t>
      </w:r>
    </w:p>
    <w:p w:rsidR="001C5E3D" w:rsidRPr="00116256" w:rsidRDefault="001C5E3D" w:rsidP="0094001E">
      <w:pPr>
        <w:numPr>
          <w:ilvl w:val="0"/>
          <w:numId w:val="4"/>
        </w:numPr>
      </w:pPr>
      <w:r w:rsidRPr="00116256">
        <w:t>Collaborates with members and the interdisciplinary care team for ongoing care plan review and update, including with change of status or urgent need</w:t>
      </w:r>
    </w:p>
    <w:p w:rsidR="001C5E3D" w:rsidRPr="00116256" w:rsidRDefault="001C5E3D" w:rsidP="0094001E">
      <w:pPr>
        <w:numPr>
          <w:ilvl w:val="0"/>
          <w:numId w:val="4"/>
        </w:numPr>
      </w:pPr>
      <w:r w:rsidRPr="00116256">
        <w:t xml:space="preserve">Ensures members’ full understanding of treatment options based on their individualized care plans, benefit options, and internal and external resources </w:t>
      </w:r>
    </w:p>
    <w:p w:rsidR="001C5E3D" w:rsidRPr="00116256" w:rsidRDefault="001C5E3D" w:rsidP="0094001E">
      <w:pPr>
        <w:numPr>
          <w:ilvl w:val="0"/>
          <w:numId w:val="4"/>
        </w:numPr>
      </w:pPr>
      <w:r w:rsidRPr="00116256">
        <w:t>Gathers crucial insight into the social and environmental factors that impact members’ health and well-being, which is shared across the team</w:t>
      </w:r>
    </w:p>
    <w:p w:rsidR="001C5E3D" w:rsidRPr="00116256" w:rsidRDefault="001C5E3D" w:rsidP="0094001E">
      <w:pPr>
        <w:numPr>
          <w:ilvl w:val="0"/>
          <w:numId w:val="4"/>
        </w:numPr>
      </w:pPr>
      <w:r w:rsidRPr="00116256">
        <w:lastRenderedPageBreak/>
        <w:t>Uses training and knowledge of CCA benefits and what services and supports may be approved based on individual needs</w:t>
      </w:r>
    </w:p>
    <w:p w:rsidR="001C5E3D" w:rsidRPr="00116256" w:rsidRDefault="001C5E3D" w:rsidP="0094001E">
      <w:pPr>
        <w:numPr>
          <w:ilvl w:val="0"/>
          <w:numId w:val="4"/>
        </w:numPr>
      </w:pPr>
      <w:r w:rsidRPr="00116256">
        <w:t>Engages utilization management as part of the interdisciplinary care team to ensure individualized care plans are enrollee-directed, equitable, and include the appropriate balance of covered and expanded services</w:t>
      </w:r>
    </w:p>
    <w:p w:rsidR="009C1FC8" w:rsidRPr="0094001E" w:rsidRDefault="00575BA8" w:rsidP="0094001E">
      <w:pPr>
        <w:pStyle w:val="Heading1"/>
      </w:pPr>
      <w:r w:rsidRPr="0094001E">
        <w:t xml:space="preserve">Slide </w:t>
      </w:r>
      <w:r w:rsidR="008555A1">
        <w:t>3</w:t>
      </w:r>
      <w:r w:rsidR="00AA4FFA" w:rsidRPr="0094001E">
        <w:t xml:space="preserve">: </w:t>
      </w:r>
      <w:r w:rsidR="001C5E3D" w:rsidRPr="0094001E">
        <w:t>Care Partner Role Through Service Request Process</w:t>
      </w:r>
    </w:p>
    <w:p w:rsidR="0098758A" w:rsidRPr="00E7021D" w:rsidRDefault="0098758A" w:rsidP="0094001E">
      <w:r w:rsidRPr="0094001E">
        <w:rPr>
          <w:b/>
        </w:rPr>
        <w:t>Note:</w:t>
      </w:r>
      <w:r w:rsidRPr="00E7021D">
        <w:t xml:space="preserve"> this slide illustrates the </w:t>
      </w:r>
      <w:r w:rsidR="00BA788D" w:rsidRPr="00E7021D">
        <w:t xml:space="preserve">service request </w:t>
      </w:r>
      <w:r w:rsidRPr="00E7021D">
        <w:t xml:space="preserve">process by showing the </w:t>
      </w:r>
      <w:r w:rsidR="00BA788D" w:rsidRPr="00E7021D">
        <w:t>steps</w:t>
      </w:r>
      <w:r w:rsidRPr="00E7021D">
        <w:t xml:space="preserve"> </w:t>
      </w:r>
      <w:r w:rsidR="00057206" w:rsidRPr="00E7021D">
        <w:t xml:space="preserve">of the process </w:t>
      </w:r>
      <w:r w:rsidRPr="00E7021D">
        <w:t xml:space="preserve">with arrows </w:t>
      </w:r>
      <w:r w:rsidR="00BA788D" w:rsidRPr="00E7021D">
        <w:t xml:space="preserve">in </w:t>
      </w:r>
      <w:r w:rsidRPr="00E7021D">
        <w:t xml:space="preserve">between each </w:t>
      </w:r>
      <w:r w:rsidR="00E7021D" w:rsidRPr="00E7021D">
        <w:t>step</w:t>
      </w:r>
      <w:r w:rsidRPr="00E7021D">
        <w:t xml:space="preserve"> indicating the </w:t>
      </w:r>
      <w:r w:rsidR="004C1869" w:rsidRPr="00E7021D">
        <w:t>flow of the process</w:t>
      </w:r>
      <w:r w:rsidRPr="00E7021D">
        <w:t>. Underneath the</w:t>
      </w:r>
      <w:r w:rsidR="00BA788D" w:rsidRPr="00E7021D">
        <w:t>se</w:t>
      </w:r>
      <w:r w:rsidRPr="00E7021D">
        <w:t xml:space="preserve"> </w:t>
      </w:r>
      <w:r w:rsidR="00BA788D" w:rsidRPr="00E7021D">
        <w:t>steps are the Care Partner and Care Plan which are al</w:t>
      </w:r>
      <w:r w:rsidR="00E7021D" w:rsidRPr="00E7021D">
        <w:t>ways</w:t>
      </w:r>
      <w:r w:rsidR="00BA788D" w:rsidRPr="00E7021D">
        <w:t xml:space="preserve"> a part of the process.</w:t>
      </w:r>
    </w:p>
    <w:p w:rsidR="0098758A" w:rsidRPr="00E7021D" w:rsidRDefault="0098758A" w:rsidP="0094001E"/>
    <w:p w:rsidR="001C5E3D" w:rsidRDefault="001C5E3D" w:rsidP="0094001E">
      <w:r w:rsidRPr="0094001E">
        <w:rPr>
          <w:b/>
        </w:rPr>
        <w:t>Service Request</w:t>
      </w:r>
      <w:r w:rsidR="00B57BA6" w:rsidRPr="00E7021D">
        <w:t xml:space="preserve"> </w:t>
      </w:r>
      <w:r w:rsidR="00B57BA6" w:rsidRPr="00E7021D">
        <w:rPr>
          <w:szCs w:val="28"/>
        </w:rPr>
        <w:sym w:font="Wingdings" w:char="F0E0"/>
      </w:r>
      <w:r w:rsidR="00B57BA6" w:rsidRPr="00E7021D">
        <w:t xml:space="preserve"> </w:t>
      </w:r>
      <w:r w:rsidRPr="0094001E">
        <w:rPr>
          <w:b/>
        </w:rPr>
        <w:t>Authorization Review</w:t>
      </w:r>
      <w:r w:rsidR="00B57BA6" w:rsidRPr="00E7021D">
        <w:t xml:space="preserve"> </w:t>
      </w:r>
      <w:r w:rsidR="00B57BA6" w:rsidRPr="00E7021D">
        <w:rPr>
          <w:szCs w:val="28"/>
        </w:rPr>
        <w:sym w:font="Wingdings" w:char="F0E0"/>
      </w:r>
      <w:r w:rsidR="00B57BA6" w:rsidRPr="00E7021D">
        <w:t xml:space="preserve"> </w:t>
      </w:r>
      <w:r w:rsidRPr="0094001E">
        <w:rPr>
          <w:b/>
        </w:rPr>
        <w:t>Service Determination</w:t>
      </w:r>
      <w:r w:rsidR="00B57BA6" w:rsidRPr="00E7021D">
        <w:t xml:space="preserve"> </w:t>
      </w:r>
      <w:r w:rsidR="00B57BA6" w:rsidRPr="00E7021D">
        <w:rPr>
          <w:szCs w:val="28"/>
        </w:rPr>
        <w:sym w:font="Wingdings" w:char="F0E0"/>
      </w:r>
      <w:r w:rsidR="00BA788D" w:rsidRPr="00E7021D">
        <w:t xml:space="preserve"> </w:t>
      </w:r>
      <w:r w:rsidRPr="008555A1">
        <w:rPr>
          <w:b/>
        </w:rPr>
        <w:t>Decision Communication</w:t>
      </w:r>
    </w:p>
    <w:p w:rsidR="0098758A" w:rsidRPr="00116256" w:rsidRDefault="0098758A" w:rsidP="0094001E"/>
    <w:p w:rsidR="00B57BA6" w:rsidRDefault="00B57BA6" w:rsidP="0094001E">
      <w:r w:rsidRPr="00116256">
        <w:t>Care Partner Visibility Throughout the Process</w:t>
      </w:r>
    </w:p>
    <w:p w:rsidR="009C1FC8" w:rsidRPr="00116256" w:rsidRDefault="00B57BA6" w:rsidP="0094001E">
      <w:r w:rsidRPr="00116256">
        <w:t>Each Step Informed by Individualized Care Plan</w:t>
      </w:r>
    </w:p>
    <w:sectPr w:rsidR="009C1FC8" w:rsidRPr="00116256" w:rsidSect="00F01E7E">
      <w:pgSz w:w="15840" w:h="12240" w:orient="landscape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4C5"/>
    <w:multiLevelType w:val="hybridMultilevel"/>
    <w:tmpl w:val="89CC0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8F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68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03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8A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1AD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AF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0F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9AB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B275D7D"/>
    <w:multiLevelType w:val="hybridMultilevel"/>
    <w:tmpl w:val="7C36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465EB"/>
    <w:multiLevelType w:val="hybridMultilevel"/>
    <w:tmpl w:val="88A2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A0EF9"/>
    <w:multiLevelType w:val="hybridMultilevel"/>
    <w:tmpl w:val="43DC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9"/>
    <w:rsid w:val="000064DA"/>
    <w:rsid w:val="00017BFD"/>
    <w:rsid w:val="00035594"/>
    <w:rsid w:val="00046494"/>
    <w:rsid w:val="0005309C"/>
    <w:rsid w:val="00057206"/>
    <w:rsid w:val="00065942"/>
    <w:rsid w:val="000859B2"/>
    <w:rsid w:val="00086B46"/>
    <w:rsid w:val="000A441B"/>
    <w:rsid w:val="000D1D27"/>
    <w:rsid w:val="000E79CC"/>
    <w:rsid w:val="00116256"/>
    <w:rsid w:val="00123832"/>
    <w:rsid w:val="0013423A"/>
    <w:rsid w:val="00141BBB"/>
    <w:rsid w:val="00144590"/>
    <w:rsid w:val="00144ED9"/>
    <w:rsid w:val="00151BE4"/>
    <w:rsid w:val="00157028"/>
    <w:rsid w:val="0017041C"/>
    <w:rsid w:val="001709EA"/>
    <w:rsid w:val="00181FDC"/>
    <w:rsid w:val="00193767"/>
    <w:rsid w:val="00197C4F"/>
    <w:rsid w:val="001C5E3D"/>
    <w:rsid w:val="001D0DF5"/>
    <w:rsid w:val="001F75B5"/>
    <w:rsid w:val="002237AD"/>
    <w:rsid w:val="002343B5"/>
    <w:rsid w:val="00234D02"/>
    <w:rsid w:val="0024042F"/>
    <w:rsid w:val="00256FE8"/>
    <w:rsid w:val="002675DA"/>
    <w:rsid w:val="0027080D"/>
    <w:rsid w:val="00281AC5"/>
    <w:rsid w:val="002A62A1"/>
    <w:rsid w:val="002B4B5B"/>
    <w:rsid w:val="002C15E0"/>
    <w:rsid w:val="002E54C9"/>
    <w:rsid w:val="002E6778"/>
    <w:rsid w:val="002F1985"/>
    <w:rsid w:val="002F1D31"/>
    <w:rsid w:val="003048F7"/>
    <w:rsid w:val="003145A3"/>
    <w:rsid w:val="00340A2A"/>
    <w:rsid w:val="00343204"/>
    <w:rsid w:val="00366DE8"/>
    <w:rsid w:val="003772D2"/>
    <w:rsid w:val="0037795E"/>
    <w:rsid w:val="00393BEF"/>
    <w:rsid w:val="003A4A17"/>
    <w:rsid w:val="003B42AA"/>
    <w:rsid w:val="003C7AF7"/>
    <w:rsid w:val="003D0B37"/>
    <w:rsid w:val="003E1F0C"/>
    <w:rsid w:val="003E7C34"/>
    <w:rsid w:val="003F3A11"/>
    <w:rsid w:val="00401A1C"/>
    <w:rsid w:val="0045704A"/>
    <w:rsid w:val="00472016"/>
    <w:rsid w:val="00490A65"/>
    <w:rsid w:val="00491CE0"/>
    <w:rsid w:val="00495522"/>
    <w:rsid w:val="004B72FB"/>
    <w:rsid w:val="004C1869"/>
    <w:rsid w:val="004D4615"/>
    <w:rsid w:val="004E10F9"/>
    <w:rsid w:val="00523B76"/>
    <w:rsid w:val="00554EFE"/>
    <w:rsid w:val="0056017A"/>
    <w:rsid w:val="00566781"/>
    <w:rsid w:val="00575BA8"/>
    <w:rsid w:val="00577075"/>
    <w:rsid w:val="0058596E"/>
    <w:rsid w:val="005C0F70"/>
    <w:rsid w:val="005F54BF"/>
    <w:rsid w:val="00617184"/>
    <w:rsid w:val="00657632"/>
    <w:rsid w:val="00660B99"/>
    <w:rsid w:val="00664D49"/>
    <w:rsid w:val="006817A3"/>
    <w:rsid w:val="006A06CA"/>
    <w:rsid w:val="006B7B3D"/>
    <w:rsid w:val="00713626"/>
    <w:rsid w:val="00730C53"/>
    <w:rsid w:val="007B27D4"/>
    <w:rsid w:val="007F064D"/>
    <w:rsid w:val="007F35FF"/>
    <w:rsid w:val="007F4FD2"/>
    <w:rsid w:val="00807834"/>
    <w:rsid w:val="00824F7A"/>
    <w:rsid w:val="00825F57"/>
    <w:rsid w:val="00841F39"/>
    <w:rsid w:val="008555A1"/>
    <w:rsid w:val="00872548"/>
    <w:rsid w:val="00895221"/>
    <w:rsid w:val="008A1A69"/>
    <w:rsid w:val="008A4044"/>
    <w:rsid w:val="008B1D28"/>
    <w:rsid w:val="008B1F24"/>
    <w:rsid w:val="008C0114"/>
    <w:rsid w:val="008D1940"/>
    <w:rsid w:val="008E44B2"/>
    <w:rsid w:val="008E7642"/>
    <w:rsid w:val="008F1FE9"/>
    <w:rsid w:val="008F263C"/>
    <w:rsid w:val="008F59E1"/>
    <w:rsid w:val="008F5C04"/>
    <w:rsid w:val="008F79CB"/>
    <w:rsid w:val="0090712E"/>
    <w:rsid w:val="009072EA"/>
    <w:rsid w:val="0094001E"/>
    <w:rsid w:val="00946A41"/>
    <w:rsid w:val="00947898"/>
    <w:rsid w:val="00962D56"/>
    <w:rsid w:val="009736C9"/>
    <w:rsid w:val="00984B2F"/>
    <w:rsid w:val="0098758A"/>
    <w:rsid w:val="009C1FC8"/>
    <w:rsid w:val="009D387E"/>
    <w:rsid w:val="009D425A"/>
    <w:rsid w:val="009E0B7A"/>
    <w:rsid w:val="009E320F"/>
    <w:rsid w:val="009E3592"/>
    <w:rsid w:val="009F36B9"/>
    <w:rsid w:val="00A04C71"/>
    <w:rsid w:val="00A04EF1"/>
    <w:rsid w:val="00A16DBE"/>
    <w:rsid w:val="00A1756B"/>
    <w:rsid w:val="00A4318B"/>
    <w:rsid w:val="00A6492A"/>
    <w:rsid w:val="00A66D9B"/>
    <w:rsid w:val="00A71603"/>
    <w:rsid w:val="00A82C92"/>
    <w:rsid w:val="00AA06FF"/>
    <w:rsid w:val="00AA1A33"/>
    <w:rsid w:val="00AA4B8F"/>
    <w:rsid w:val="00AA4FFA"/>
    <w:rsid w:val="00AB7BDD"/>
    <w:rsid w:val="00AC42D1"/>
    <w:rsid w:val="00B013BB"/>
    <w:rsid w:val="00B07BEA"/>
    <w:rsid w:val="00B10556"/>
    <w:rsid w:val="00B24324"/>
    <w:rsid w:val="00B57BA6"/>
    <w:rsid w:val="00BA3F41"/>
    <w:rsid w:val="00BA788D"/>
    <w:rsid w:val="00BB53E0"/>
    <w:rsid w:val="00BD2A8C"/>
    <w:rsid w:val="00C17AEF"/>
    <w:rsid w:val="00C24799"/>
    <w:rsid w:val="00C500D5"/>
    <w:rsid w:val="00C503D1"/>
    <w:rsid w:val="00C551FF"/>
    <w:rsid w:val="00CA1D58"/>
    <w:rsid w:val="00CB37CF"/>
    <w:rsid w:val="00CB66E1"/>
    <w:rsid w:val="00CD0BCF"/>
    <w:rsid w:val="00CD3970"/>
    <w:rsid w:val="00CD4FCF"/>
    <w:rsid w:val="00CE0D05"/>
    <w:rsid w:val="00CE17A3"/>
    <w:rsid w:val="00CF32F5"/>
    <w:rsid w:val="00CF3906"/>
    <w:rsid w:val="00D40D64"/>
    <w:rsid w:val="00D53D4A"/>
    <w:rsid w:val="00D55ADC"/>
    <w:rsid w:val="00D647D5"/>
    <w:rsid w:val="00D660AB"/>
    <w:rsid w:val="00D67864"/>
    <w:rsid w:val="00D83DBB"/>
    <w:rsid w:val="00DA19E3"/>
    <w:rsid w:val="00DB0079"/>
    <w:rsid w:val="00DD1E1B"/>
    <w:rsid w:val="00DD203B"/>
    <w:rsid w:val="00DE7D4C"/>
    <w:rsid w:val="00E1237B"/>
    <w:rsid w:val="00E157A4"/>
    <w:rsid w:val="00E370B9"/>
    <w:rsid w:val="00E5038C"/>
    <w:rsid w:val="00E61306"/>
    <w:rsid w:val="00E7021D"/>
    <w:rsid w:val="00EA5C91"/>
    <w:rsid w:val="00EC6FEB"/>
    <w:rsid w:val="00ED0B7A"/>
    <w:rsid w:val="00EE003D"/>
    <w:rsid w:val="00EE39D0"/>
    <w:rsid w:val="00EF2223"/>
    <w:rsid w:val="00F01E7E"/>
    <w:rsid w:val="00F061CE"/>
    <w:rsid w:val="00F334B8"/>
    <w:rsid w:val="00F36EFB"/>
    <w:rsid w:val="00F61D2D"/>
    <w:rsid w:val="00F90693"/>
    <w:rsid w:val="00F97102"/>
    <w:rsid w:val="00FD61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5A3"/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4001E"/>
    <w:rPr>
      <w:rFonts w:ascii="Calibri Light" w:hAnsi="Calibri Light"/>
      <w:b/>
      <w:kern w:val="32"/>
      <w:sz w:val="32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12E"/>
    <w:rPr>
      <w:rFonts w:ascii="Segoe UI" w:hAnsi="Segoe U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5A3"/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4001E"/>
    <w:rPr>
      <w:rFonts w:ascii="Calibri Light" w:hAnsi="Calibri Light"/>
      <w:b/>
      <w:kern w:val="32"/>
      <w:sz w:val="32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12E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14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437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52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22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8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4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62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9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9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5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2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04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06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51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52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8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96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4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9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0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2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38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21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2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80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72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87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3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8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42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4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2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7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4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6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80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7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44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4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6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8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84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0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58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6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2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46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3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9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75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8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9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92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48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02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98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19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32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2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6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9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9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5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3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39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3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63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02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26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65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16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22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35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53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12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22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1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1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37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5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0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15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1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8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27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61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2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8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28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60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2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475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67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45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33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5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1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2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352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00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48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82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74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31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36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77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13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0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5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9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8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8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03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38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68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2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5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0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5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1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39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2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3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35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1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46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5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5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2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2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61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67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4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08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1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72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27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8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29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30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6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1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6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2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4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01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68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2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66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09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095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0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6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1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Title Slide: One Care Implementation Council Presentation</vt:lpstr>
      <vt:lpstr>Slide 1: Agenda</vt:lpstr>
      <vt:lpstr>Slide 2:  Care Coordinator as Partner</vt:lpstr>
      <vt:lpstr>Slide 3: Care Partner Role Through Service Request Process</vt:lpstr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cp:lastPrinted>2019-09-06T20:16:00Z</cp:lastPrinted>
  <dcterms:created xsi:type="dcterms:W3CDTF">2019-12-12T15:35:00Z</dcterms:created>
  <dcterms:modified xsi:type="dcterms:W3CDTF">2019-12-12T15:35:00Z</dcterms:modified>
</cp:coreProperties>
</file>