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BD7" w:rsidRDefault="00883BD7" w:rsidP="00883BD7">
      <w:pPr>
        <w:pStyle w:val="NormalWeb"/>
        <w:spacing w:before="200" w:beforeAutospacing="0" w:after="0" w:afterAutospacing="0"/>
        <w:rPr>
          <w:rFonts w:ascii="Calibri" w:eastAsiaTheme="minorEastAsia" w:hAnsi="Calibri" w:cstheme="minorBidi"/>
          <w:kern w:val="24"/>
        </w:rPr>
      </w:pPr>
      <w:bookmarkStart w:id="0" w:name="_GoBack"/>
      <w:bookmarkEnd w:id="0"/>
      <w:r w:rsidRPr="00883BD7">
        <w:rPr>
          <w:rFonts w:asciiTheme="minorHAnsi" w:hAnsiTheme="minorHAnsi"/>
          <w:b/>
          <w:sz w:val="28"/>
          <w:szCs w:val="28"/>
          <w:u w:val="single"/>
        </w:rPr>
        <w:t>Slide 1</w:t>
      </w:r>
      <w:r>
        <w:br/>
      </w:r>
      <w:r w:rsidRPr="00883BD7">
        <w:rPr>
          <w:rFonts w:ascii="Calibri" w:eastAsiaTheme="majorEastAsia" w:hAnsi="Calibri" w:cstheme="majorBidi"/>
          <w:kern w:val="24"/>
        </w:rPr>
        <w:t>One Care Implementation Council</w:t>
      </w:r>
      <w:r w:rsidRPr="00883BD7">
        <w:rPr>
          <w:rFonts w:ascii="Calibri" w:eastAsiaTheme="majorEastAsia" w:hAnsi="Calibri" w:cstheme="majorBidi"/>
          <w:kern w:val="24"/>
        </w:rPr>
        <w:br/>
        <w:t>Future Agenda Topics</w:t>
      </w:r>
      <w:r>
        <w:rPr>
          <w:rFonts w:ascii="Calibri" w:eastAsiaTheme="majorEastAsia" w:hAnsi="Calibri" w:cstheme="majorBidi"/>
          <w:kern w:val="24"/>
        </w:rPr>
        <w:br/>
      </w:r>
      <w:r w:rsidRPr="00883BD7">
        <w:rPr>
          <w:rFonts w:ascii="Calibri" w:eastAsiaTheme="minorEastAsia" w:hAnsi="Calibri" w:cstheme="minorBidi"/>
          <w:kern w:val="24"/>
        </w:rPr>
        <w:t>January 9, 2018</w:t>
      </w:r>
    </w:p>
    <w:p w:rsidR="00883BD7" w:rsidRDefault="00883BD7" w:rsidP="00883BD7">
      <w:pPr>
        <w:pStyle w:val="NormalWeb"/>
        <w:spacing w:before="200" w:beforeAutospacing="0" w:after="0" w:afterAutospacing="0"/>
        <w:rPr>
          <w:rFonts w:ascii="Calibri" w:eastAsiaTheme="minorEastAsia" w:hAnsi="Calibri" w:cstheme="minorBidi"/>
          <w:kern w:val="24"/>
        </w:rPr>
      </w:pPr>
    </w:p>
    <w:p w:rsidR="00883BD7" w:rsidRPr="00883BD7" w:rsidRDefault="00883BD7" w:rsidP="00883BD7">
      <w:pPr>
        <w:rPr>
          <w:color w:val="A53010"/>
        </w:rPr>
      </w:pPr>
      <w:r w:rsidRPr="00883BD7">
        <w:rPr>
          <w:rFonts w:ascii="Calibri" w:eastAsiaTheme="minorEastAsia" w:hAnsi="Calibri"/>
          <w:b/>
          <w:kern w:val="24"/>
          <w:sz w:val="28"/>
          <w:szCs w:val="28"/>
          <w:u w:val="single"/>
        </w:rPr>
        <w:t>Slide 2</w:t>
      </w:r>
      <w:r w:rsidRPr="00883BD7">
        <w:rPr>
          <w:rFonts w:ascii="Calibri" w:eastAsiaTheme="minorEastAsia" w:hAnsi="Calibri"/>
          <w:kern w:val="24"/>
        </w:rPr>
        <w:br/>
      </w:r>
      <w:r w:rsidRPr="00883BD7">
        <w:rPr>
          <w:rFonts w:ascii="Calibri" w:eastAsiaTheme="majorEastAsia" w:hAnsi="Calibri" w:cstheme="majorBidi"/>
          <w:kern w:val="24"/>
          <w:sz w:val="24"/>
          <w:szCs w:val="24"/>
        </w:rPr>
        <w:t>IC Future Agenda items</w:t>
      </w:r>
      <w:r w:rsidRPr="00883BD7">
        <w:rPr>
          <w:rFonts w:ascii="Calibri" w:eastAsiaTheme="majorEastAsia" w:hAnsi="Calibri" w:cstheme="majorBidi"/>
          <w:kern w:val="24"/>
        </w:rPr>
        <w:br/>
      </w:r>
      <w:r w:rsidRPr="00883BD7">
        <w:rPr>
          <w:rFonts w:ascii="Calibri" w:eastAsiaTheme="majorEastAsia" w:hAnsi="Calibri" w:cstheme="majorBidi"/>
          <w:kern w:val="24"/>
        </w:rPr>
        <w:br/>
      </w:r>
      <w:r w:rsidRPr="00883BD7">
        <w:rPr>
          <w:rFonts w:ascii="Calibri" w:eastAsiaTheme="minorEastAsia" w:hAnsi="Calibri"/>
          <w:color w:val="404040" w:themeColor="text1" w:themeTint="BF"/>
          <w:kern w:val="24"/>
          <w:u w:val="single"/>
        </w:rPr>
        <w:t>February 13 meeting</w:t>
      </w:r>
      <w:r w:rsidRPr="00883BD7">
        <w:rPr>
          <w:rFonts w:ascii="Calibri" w:eastAsiaTheme="minorEastAsia" w:hAnsi="Calibri"/>
          <w:color w:val="404040" w:themeColor="text1" w:themeTint="BF"/>
          <w:kern w:val="24"/>
        </w:rPr>
        <w:t xml:space="preserve">:  </w:t>
      </w:r>
    </w:p>
    <w:p w:rsidR="00883BD7" w:rsidRPr="00883BD7" w:rsidRDefault="00883BD7" w:rsidP="00883BD7">
      <w:pPr>
        <w:pStyle w:val="ListParagraph"/>
        <w:numPr>
          <w:ilvl w:val="0"/>
          <w:numId w:val="3"/>
        </w:numPr>
        <w:rPr>
          <w:color w:val="A53010"/>
        </w:rPr>
      </w:pPr>
      <w:r w:rsidRPr="00883BD7">
        <w:rPr>
          <w:rFonts w:ascii="Calibri" w:eastAsiaTheme="minorEastAsia" w:hAnsi="Calibri"/>
          <w:color w:val="404040" w:themeColor="text1" w:themeTint="BF"/>
          <w:kern w:val="24"/>
        </w:rPr>
        <w:t xml:space="preserve">Plan presentations on the LTS Coordinator (current practices, role on the Care Team) </w:t>
      </w:r>
    </w:p>
    <w:p w:rsidR="00883BD7" w:rsidRPr="00883BD7" w:rsidRDefault="00883BD7" w:rsidP="00883BD7">
      <w:pPr>
        <w:pStyle w:val="ListParagraph"/>
        <w:numPr>
          <w:ilvl w:val="0"/>
          <w:numId w:val="3"/>
        </w:numPr>
        <w:rPr>
          <w:color w:val="A53010"/>
        </w:rPr>
      </w:pPr>
      <w:r w:rsidRPr="00883BD7">
        <w:rPr>
          <w:rFonts w:ascii="Calibri" w:eastAsiaTheme="minorEastAsia" w:hAnsi="Calibri"/>
          <w:color w:val="404040" w:themeColor="text1" w:themeTint="BF"/>
          <w:kern w:val="24"/>
        </w:rPr>
        <w:t xml:space="preserve">IC Work Plan review and voting  </w:t>
      </w:r>
    </w:p>
    <w:p w:rsidR="00883BD7" w:rsidRPr="00883BD7" w:rsidRDefault="00883BD7" w:rsidP="00883BD7">
      <w:pPr>
        <w:rPr>
          <w:color w:val="A53010"/>
        </w:rPr>
      </w:pPr>
      <w:r w:rsidRPr="00883BD7">
        <w:rPr>
          <w:rFonts w:ascii="Calibri" w:eastAsiaTheme="minorEastAsia" w:hAnsi="Calibri"/>
          <w:color w:val="404040" w:themeColor="text1" w:themeTint="BF"/>
          <w:kern w:val="24"/>
          <w:u w:val="single"/>
        </w:rPr>
        <w:t>March 13 meeting</w:t>
      </w:r>
      <w:r w:rsidRPr="00883BD7">
        <w:rPr>
          <w:rFonts w:ascii="Calibri" w:eastAsiaTheme="minorEastAsia" w:hAnsi="Calibri"/>
          <w:color w:val="404040" w:themeColor="text1" w:themeTint="BF"/>
          <w:kern w:val="24"/>
        </w:rPr>
        <w:t xml:space="preserve">: </w:t>
      </w:r>
    </w:p>
    <w:p w:rsidR="00883BD7" w:rsidRPr="00883BD7" w:rsidRDefault="00883BD7" w:rsidP="00883BD7">
      <w:pPr>
        <w:pStyle w:val="ListParagraph"/>
        <w:numPr>
          <w:ilvl w:val="1"/>
          <w:numId w:val="2"/>
        </w:numPr>
        <w:rPr>
          <w:color w:val="A53010"/>
        </w:rPr>
      </w:pPr>
      <w:r w:rsidRPr="00883BD7">
        <w:rPr>
          <w:rFonts w:ascii="Calibri" w:eastAsiaTheme="minorEastAsia" w:hAnsi="Calibri" w:cstheme="minorBidi"/>
          <w:color w:val="404040" w:themeColor="text1" w:themeTint="BF"/>
          <w:kern w:val="24"/>
        </w:rPr>
        <w:t xml:space="preserve"> Full report of the Dec 8 town hall</w:t>
      </w:r>
    </w:p>
    <w:p w:rsidR="00883BD7" w:rsidRPr="00883BD7" w:rsidRDefault="00883BD7" w:rsidP="00883BD7">
      <w:pPr>
        <w:pStyle w:val="ListParagraph"/>
        <w:numPr>
          <w:ilvl w:val="1"/>
          <w:numId w:val="2"/>
        </w:numPr>
        <w:rPr>
          <w:color w:val="A53010"/>
        </w:rPr>
      </w:pPr>
      <w:r w:rsidRPr="00883BD7">
        <w:rPr>
          <w:rFonts w:ascii="Calibri" w:eastAsiaTheme="minorEastAsia" w:hAnsi="Calibri" w:cstheme="minorBidi"/>
          <w:color w:val="404040" w:themeColor="text1" w:themeTint="BF"/>
          <w:kern w:val="24"/>
        </w:rPr>
        <w:t xml:space="preserve"> Communication Access - Jill Hatcher (DEAF Inc.), Aurora Wilber (MCDHH), Suzann Bedrosian</w:t>
      </w:r>
    </w:p>
    <w:p w:rsidR="00883BD7" w:rsidRDefault="00883BD7" w:rsidP="00883BD7">
      <w:pPr>
        <w:rPr>
          <w:color w:val="A53010"/>
        </w:rPr>
      </w:pPr>
    </w:p>
    <w:p w:rsidR="00883BD7" w:rsidRDefault="00883BD7" w:rsidP="00883BD7">
      <w:pPr>
        <w:rPr>
          <w:rFonts w:ascii="Calibri" w:eastAsiaTheme="majorEastAsia" w:hAnsi="Calibri" w:cstheme="majorBidi"/>
          <w:kern w:val="24"/>
          <w:sz w:val="24"/>
          <w:szCs w:val="24"/>
        </w:rPr>
      </w:pPr>
      <w:r w:rsidRPr="00883BD7">
        <w:rPr>
          <w:b/>
          <w:sz w:val="28"/>
          <w:szCs w:val="28"/>
          <w:u w:val="single"/>
        </w:rPr>
        <w:t>Slide 3</w:t>
      </w:r>
      <w:r>
        <w:rPr>
          <w:color w:val="A53010"/>
        </w:rPr>
        <w:br/>
      </w:r>
      <w:r w:rsidRPr="00883BD7">
        <w:rPr>
          <w:rFonts w:ascii="Calibri" w:eastAsiaTheme="majorEastAsia" w:hAnsi="Calibri" w:cstheme="majorBidi"/>
          <w:kern w:val="24"/>
          <w:sz w:val="24"/>
          <w:szCs w:val="24"/>
        </w:rPr>
        <w:t>IC Future Agenda items</w:t>
      </w:r>
    </w:p>
    <w:p w:rsidR="00883BD7" w:rsidRDefault="00883BD7" w:rsidP="00883BD7">
      <w:pPr>
        <w:rPr>
          <w:rFonts w:ascii="Calibri" w:eastAsiaTheme="majorEastAsia" w:hAnsi="Calibri" w:cstheme="majorBidi"/>
          <w:kern w:val="24"/>
          <w:sz w:val="24"/>
          <w:szCs w:val="24"/>
        </w:rPr>
      </w:pPr>
    </w:p>
    <w:p w:rsidR="00883BD7" w:rsidRPr="00883BD7" w:rsidRDefault="00883BD7" w:rsidP="00883BD7">
      <w:pPr>
        <w:rPr>
          <w:color w:val="A53010"/>
        </w:rPr>
      </w:pPr>
      <w:r w:rsidRPr="00883BD7">
        <w:rPr>
          <w:rFonts w:ascii="Calibri" w:eastAsiaTheme="minorEastAsia" w:hAnsi="Calibri"/>
          <w:color w:val="404040" w:themeColor="text1" w:themeTint="BF"/>
          <w:kern w:val="24"/>
          <w:u w:val="single"/>
        </w:rPr>
        <w:t>April 10 meeting</w:t>
      </w:r>
      <w:r w:rsidRPr="00883BD7">
        <w:rPr>
          <w:rFonts w:ascii="Calibri" w:eastAsiaTheme="minorEastAsia" w:hAnsi="Calibri"/>
          <w:color w:val="404040" w:themeColor="text1" w:themeTint="BF"/>
          <w:kern w:val="24"/>
        </w:rPr>
        <w:t xml:space="preserve">: </w:t>
      </w:r>
    </w:p>
    <w:p w:rsidR="00883BD7" w:rsidRPr="00883BD7" w:rsidRDefault="00883BD7" w:rsidP="00883BD7">
      <w:pPr>
        <w:pStyle w:val="ListParagraph"/>
        <w:numPr>
          <w:ilvl w:val="0"/>
          <w:numId w:val="7"/>
        </w:numPr>
        <w:rPr>
          <w:color w:val="A53010"/>
        </w:rPr>
      </w:pPr>
      <w:r w:rsidRPr="00883BD7">
        <w:rPr>
          <w:rFonts w:ascii="Calibri" w:eastAsiaTheme="minorEastAsia" w:hAnsi="Calibri" w:cstheme="minorBidi"/>
          <w:color w:val="404040" w:themeColor="text1" w:themeTint="BF"/>
          <w:kern w:val="24"/>
        </w:rPr>
        <w:t xml:space="preserve"> Plan presentations: TBD</w:t>
      </w:r>
    </w:p>
    <w:p w:rsidR="00883BD7" w:rsidRPr="00883BD7" w:rsidRDefault="00883BD7" w:rsidP="00883BD7">
      <w:pPr>
        <w:pStyle w:val="NormalWeb"/>
        <w:spacing w:before="0" w:beforeAutospacing="0" w:after="0" w:afterAutospacing="0"/>
      </w:pPr>
      <w:r w:rsidRPr="00883BD7">
        <w:rPr>
          <w:rFonts w:ascii="Calibri" w:eastAsiaTheme="minorEastAsia" w:hAnsi="Calibri" w:cstheme="minorBidi"/>
          <w:color w:val="404040" w:themeColor="text1" w:themeTint="BF"/>
          <w:kern w:val="24"/>
          <w:u w:val="single"/>
        </w:rPr>
        <w:t>May 8 meeting</w:t>
      </w:r>
      <w:r w:rsidRPr="00883BD7">
        <w:rPr>
          <w:rFonts w:ascii="Calibri" w:eastAsiaTheme="minorEastAsia" w:hAnsi="Calibri" w:cstheme="minorBidi"/>
          <w:color w:val="404040" w:themeColor="text1" w:themeTint="BF"/>
          <w:kern w:val="24"/>
        </w:rPr>
        <w:t xml:space="preserve">: </w:t>
      </w:r>
    </w:p>
    <w:p w:rsidR="00883BD7" w:rsidRPr="00883BD7" w:rsidRDefault="00883BD7" w:rsidP="00883BD7">
      <w:pPr>
        <w:pStyle w:val="ListParagraph"/>
        <w:numPr>
          <w:ilvl w:val="0"/>
          <w:numId w:val="8"/>
        </w:numPr>
        <w:rPr>
          <w:color w:val="A53010"/>
        </w:rPr>
      </w:pPr>
      <w:r w:rsidRPr="00883BD7">
        <w:rPr>
          <w:rFonts w:ascii="Calibri" w:eastAsiaTheme="minorEastAsia" w:hAnsi="Calibri" w:cstheme="minorBidi"/>
          <w:color w:val="404040" w:themeColor="text1" w:themeTint="BF"/>
          <w:kern w:val="24"/>
        </w:rPr>
        <w:t xml:space="preserve"> Update on work plan progress  </w:t>
      </w:r>
    </w:p>
    <w:p w:rsidR="00883BD7" w:rsidRPr="00883BD7" w:rsidRDefault="00883BD7" w:rsidP="00883BD7">
      <w:pPr>
        <w:rPr>
          <w:color w:val="A53010"/>
        </w:rPr>
      </w:pPr>
      <w:r w:rsidRPr="00883BD7">
        <w:rPr>
          <w:rFonts w:ascii="Calibri" w:eastAsiaTheme="minorEastAsia" w:hAnsi="Calibri"/>
          <w:color w:val="404040" w:themeColor="text1" w:themeTint="BF"/>
          <w:kern w:val="24"/>
          <w:u w:val="single"/>
        </w:rPr>
        <w:t>June 12 meeting</w:t>
      </w:r>
      <w:r w:rsidRPr="00883BD7">
        <w:rPr>
          <w:rFonts w:ascii="Calibri" w:eastAsiaTheme="minorEastAsia" w:hAnsi="Calibri"/>
          <w:color w:val="404040" w:themeColor="text1" w:themeTint="BF"/>
          <w:kern w:val="24"/>
        </w:rPr>
        <w:t xml:space="preserve">: </w:t>
      </w:r>
    </w:p>
    <w:p w:rsidR="00883BD7" w:rsidRPr="00883BD7" w:rsidRDefault="00883BD7" w:rsidP="00883BD7">
      <w:pPr>
        <w:pStyle w:val="ListParagraph"/>
        <w:numPr>
          <w:ilvl w:val="0"/>
          <w:numId w:val="9"/>
        </w:numPr>
        <w:rPr>
          <w:color w:val="A53010"/>
        </w:rPr>
      </w:pPr>
      <w:r w:rsidRPr="00883BD7">
        <w:rPr>
          <w:rFonts w:ascii="Calibri" w:eastAsiaTheme="minorEastAsia" w:hAnsi="Calibri" w:cstheme="minorBidi"/>
          <w:color w:val="404040" w:themeColor="text1" w:themeTint="BF"/>
          <w:kern w:val="24"/>
        </w:rPr>
        <w:t xml:space="preserve"> Relationships/intimacy/women’s health</w:t>
      </w:r>
    </w:p>
    <w:p w:rsidR="00883BD7" w:rsidRDefault="00883BD7" w:rsidP="00883BD7">
      <w:pPr>
        <w:rPr>
          <w:color w:val="A53010"/>
        </w:rPr>
      </w:pPr>
    </w:p>
    <w:p w:rsidR="00883BD7" w:rsidRDefault="00883BD7" w:rsidP="00883BD7">
      <w:pPr>
        <w:rPr>
          <w:color w:val="A53010"/>
        </w:rPr>
      </w:pPr>
    </w:p>
    <w:p w:rsidR="00883BD7" w:rsidRDefault="00883BD7" w:rsidP="00883BD7">
      <w:pPr>
        <w:rPr>
          <w:rFonts w:ascii="Calibri" w:eastAsiaTheme="majorEastAsia" w:hAnsi="Calibri" w:cstheme="majorBidi"/>
          <w:color w:val="262626" w:themeColor="text1" w:themeTint="D9"/>
          <w:kern w:val="24"/>
          <w:sz w:val="24"/>
          <w:szCs w:val="24"/>
        </w:rPr>
      </w:pPr>
      <w:r w:rsidRPr="00883BD7">
        <w:rPr>
          <w:b/>
          <w:sz w:val="28"/>
          <w:szCs w:val="28"/>
          <w:u w:val="single"/>
        </w:rPr>
        <w:t>Slide 4</w:t>
      </w:r>
      <w:r>
        <w:rPr>
          <w:color w:val="A53010"/>
        </w:rPr>
        <w:br/>
      </w:r>
      <w:r w:rsidRPr="00883BD7">
        <w:rPr>
          <w:rFonts w:ascii="Calibri" w:eastAsiaTheme="majorEastAsia" w:hAnsi="Calibri" w:cstheme="majorBidi"/>
          <w:color w:val="262626" w:themeColor="text1" w:themeTint="D9"/>
          <w:kern w:val="24"/>
          <w:sz w:val="24"/>
          <w:szCs w:val="24"/>
        </w:rPr>
        <w:t>Updates at IC meetings:</w:t>
      </w:r>
      <w:r>
        <w:rPr>
          <w:rFonts w:ascii="Calibri" w:eastAsiaTheme="majorEastAsia" w:hAnsi="Calibri" w:cstheme="majorBidi"/>
          <w:color w:val="262626" w:themeColor="text1" w:themeTint="D9"/>
          <w:kern w:val="24"/>
          <w:sz w:val="24"/>
          <w:szCs w:val="24"/>
        </w:rPr>
        <w:br/>
      </w:r>
    </w:p>
    <w:p w:rsidR="00883BD7" w:rsidRPr="00883BD7" w:rsidRDefault="00883BD7" w:rsidP="00883BD7">
      <w:pPr>
        <w:numPr>
          <w:ilvl w:val="0"/>
          <w:numId w:val="11"/>
        </w:numPr>
        <w:contextualSpacing/>
        <w:rPr>
          <w:rFonts w:ascii="Times New Roman" w:eastAsia="Times New Roman" w:hAnsi="Times New Roman" w:cs="Times New Roman"/>
          <w:color w:val="A53010"/>
          <w:sz w:val="24"/>
          <w:szCs w:val="24"/>
        </w:rPr>
      </w:pPr>
      <w:r w:rsidRPr="00883BD7">
        <w:rPr>
          <w:rFonts w:ascii="Calibri" w:eastAsiaTheme="minorEastAsia" w:hAnsi="Calibri"/>
          <w:color w:val="404040" w:themeColor="text1" w:themeTint="BF"/>
          <w:kern w:val="24"/>
          <w:sz w:val="24"/>
          <w:szCs w:val="24"/>
        </w:rPr>
        <w:t>Monthly CMS</w:t>
      </w:r>
      <w:r w:rsidRPr="00883BD7">
        <w:rPr>
          <w:rFonts w:ascii="Calibri" w:eastAsiaTheme="minorEastAsia" w:hAnsi="Calibri"/>
          <w:color w:val="404040" w:themeColor="text1" w:themeTint="BF"/>
          <w:kern w:val="24"/>
          <w:sz w:val="96"/>
          <w:szCs w:val="96"/>
        </w:rPr>
        <w:t xml:space="preserve"> </w:t>
      </w:r>
      <w:r w:rsidRPr="00883BD7">
        <w:rPr>
          <w:rFonts w:ascii="Calibri" w:eastAsiaTheme="minorEastAsia" w:hAnsi="Calibri"/>
          <w:color w:val="404040" w:themeColor="text1" w:themeTint="BF"/>
          <w:kern w:val="24"/>
          <w:sz w:val="24"/>
          <w:szCs w:val="24"/>
        </w:rPr>
        <w:t xml:space="preserve">updates </w:t>
      </w:r>
    </w:p>
    <w:p w:rsidR="00883BD7" w:rsidRPr="00883BD7" w:rsidRDefault="00883BD7" w:rsidP="00883BD7">
      <w:pPr>
        <w:numPr>
          <w:ilvl w:val="0"/>
          <w:numId w:val="11"/>
        </w:numPr>
        <w:contextualSpacing/>
        <w:rPr>
          <w:rFonts w:ascii="Times New Roman" w:eastAsia="Times New Roman" w:hAnsi="Times New Roman" w:cs="Times New Roman"/>
          <w:color w:val="A53010"/>
          <w:sz w:val="24"/>
          <w:szCs w:val="24"/>
        </w:rPr>
      </w:pPr>
      <w:r w:rsidRPr="00883BD7">
        <w:rPr>
          <w:rFonts w:ascii="Calibri" w:eastAsiaTheme="minorEastAsia" w:hAnsi="Calibri"/>
          <w:color w:val="404040" w:themeColor="text1" w:themeTint="BF"/>
          <w:kern w:val="24"/>
          <w:sz w:val="24"/>
          <w:szCs w:val="24"/>
        </w:rPr>
        <w:t>Quarterly OCO updates</w:t>
      </w:r>
    </w:p>
    <w:p w:rsidR="00883BD7" w:rsidRPr="00883BD7" w:rsidRDefault="00883BD7" w:rsidP="00883BD7">
      <w:pPr>
        <w:rPr>
          <w:color w:val="A53010"/>
        </w:rPr>
      </w:pPr>
    </w:p>
    <w:p w:rsidR="00883BD7" w:rsidRPr="00883BD7" w:rsidRDefault="00883BD7" w:rsidP="00883BD7">
      <w:pPr>
        <w:rPr>
          <w:color w:val="A53010"/>
        </w:rPr>
      </w:pPr>
    </w:p>
    <w:p w:rsidR="00883BD7" w:rsidRDefault="00883BD7" w:rsidP="00883BD7">
      <w:pPr>
        <w:pStyle w:val="NormalWeb"/>
        <w:spacing w:before="200" w:beforeAutospacing="0" w:after="0" w:afterAutospacing="0"/>
      </w:pPr>
    </w:p>
    <w:p w:rsidR="00A36987" w:rsidRDefault="00422487"/>
    <w:sectPr w:rsidR="00A36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C73F0"/>
    <w:multiLevelType w:val="hybridMultilevel"/>
    <w:tmpl w:val="22544F96"/>
    <w:lvl w:ilvl="0" w:tplc="497C94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54665E"/>
    <w:multiLevelType w:val="hybridMultilevel"/>
    <w:tmpl w:val="CE704E1E"/>
    <w:lvl w:ilvl="0" w:tplc="710C3682">
      <w:start w:val="1"/>
      <w:numFmt w:val="bullet"/>
      <w:lvlText w:val="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497C94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D7DA695E" w:tentative="1">
      <w:start w:val="1"/>
      <w:numFmt w:val="bullet"/>
      <w:lvlText w:val="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B3901E30" w:tentative="1">
      <w:start w:val="1"/>
      <w:numFmt w:val="bullet"/>
      <w:lvlText w:val="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7E724D7A" w:tentative="1">
      <w:start w:val="1"/>
      <w:numFmt w:val="bullet"/>
      <w:lvlText w:val="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D9DC89FC" w:tentative="1">
      <w:start w:val="1"/>
      <w:numFmt w:val="bullet"/>
      <w:lvlText w:val="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34783D74" w:tentative="1">
      <w:start w:val="1"/>
      <w:numFmt w:val="bullet"/>
      <w:lvlText w:val="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1FD6C5E4" w:tentative="1">
      <w:start w:val="1"/>
      <w:numFmt w:val="bullet"/>
      <w:lvlText w:val="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39862A56" w:tentative="1">
      <w:start w:val="1"/>
      <w:numFmt w:val="bullet"/>
      <w:lvlText w:val="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2">
    <w:nsid w:val="1FEB2A4D"/>
    <w:multiLevelType w:val="hybridMultilevel"/>
    <w:tmpl w:val="1648317E"/>
    <w:lvl w:ilvl="0" w:tplc="497C94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75A174C" w:tentative="1">
      <w:start w:val="1"/>
      <w:numFmt w:val="bullet"/>
      <w:lvlText w:val="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3814C892" w:tentative="1">
      <w:start w:val="1"/>
      <w:numFmt w:val="bullet"/>
      <w:lvlText w:val="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3D986D56" w:tentative="1">
      <w:start w:val="1"/>
      <w:numFmt w:val="bullet"/>
      <w:lvlText w:val="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D35612AC" w:tentative="1">
      <w:start w:val="1"/>
      <w:numFmt w:val="bullet"/>
      <w:lvlText w:val="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D3E0E81A" w:tentative="1">
      <w:start w:val="1"/>
      <w:numFmt w:val="bullet"/>
      <w:lvlText w:val="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D5166A62" w:tentative="1">
      <w:start w:val="1"/>
      <w:numFmt w:val="bullet"/>
      <w:lvlText w:val="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CBC6F1A2" w:tentative="1">
      <w:start w:val="1"/>
      <w:numFmt w:val="bullet"/>
      <w:lvlText w:val="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9BC2D048" w:tentative="1">
      <w:start w:val="1"/>
      <w:numFmt w:val="bullet"/>
      <w:lvlText w:val="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3">
    <w:nsid w:val="20F1665E"/>
    <w:multiLevelType w:val="hybridMultilevel"/>
    <w:tmpl w:val="DD00E4EA"/>
    <w:lvl w:ilvl="0" w:tplc="710C3682">
      <w:start w:val="1"/>
      <w:numFmt w:val="bullet"/>
      <w:lvlText w:val="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654A2B92">
      <w:start w:val="427"/>
      <w:numFmt w:val="bullet"/>
      <w:lvlText w:val="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D7DA695E" w:tentative="1">
      <w:start w:val="1"/>
      <w:numFmt w:val="bullet"/>
      <w:lvlText w:val="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B3901E30" w:tentative="1">
      <w:start w:val="1"/>
      <w:numFmt w:val="bullet"/>
      <w:lvlText w:val="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7E724D7A" w:tentative="1">
      <w:start w:val="1"/>
      <w:numFmt w:val="bullet"/>
      <w:lvlText w:val="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D9DC89FC" w:tentative="1">
      <w:start w:val="1"/>
      <w:numFmt w:val="bullet"/>
      <w:lvlText w:val="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34783D74" w:tentative="1">
      <w:start w:val="1"/>
      <w:numFmt w:val="bullet"/>
      <w:lvlText w:val="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1FD6C5E4" w:tentative="1">
      <w:start w:val="1"/>
      <w:numFmt w:val="bullet"/>
      <w:lvlText w:val="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39862A56" w:tentative="1">
      <w:start w:val="1"/>
      <w:numFmt w:val="bullet"/>
      <w:lvlText w:val="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4">
    <w:nsid w:val="22777151"/>
    <w:multiLevelType w:val="hybridMultilevel"/>
    <w:tmpl w:val="F6883FA8"/>
    <w:lvl w:ilvl="0" w:tplc="7592EE6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C6A04E0">
      <w:start w:val="427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51A1D3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5D49C4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3EE8F5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F58D67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A824B9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2D0013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E308FD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24FC0DC9"/>
    <w:multiLevelType w:val="hybridMultilevel"/>
    <w:tmpl w:val="165055BC"/>
    <w:lvl w:ilvl="0" w:tplc="497C94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497C94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551A1D3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5D49C4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3EE8F5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F58D67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A824B9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2D0013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E308FD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46E9129A"/>
    <w:multiLevelType w:val="hybridMultilevel"/>
    <w:tmpl w:val="7DE88B42"/>
    <w:lvl w:ilvl="0" w:tplc="7592EE6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97C94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551A1D3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5D49C4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3EE8F5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F58D67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A824B9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2D0013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E308FD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560A7DB9"/>
    <w:multiLevelType w:val="hybridMultilevel"/>
    <w:tmpl w:val="0F06B65C"/>
    <w:lvl w:ilvl="0" w:tplc="497C94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7206492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CD6E1B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936229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D9ED23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CEC62D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C7C2E8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754F0C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1B4CC3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59182467"/>
    <w:multiLevelType w:val="hybridMultilevel"/>
    <w:tmpl w:val="5DEA610C"/>
    <w:lvl w:ilvl="0" w:tplc="A83CB44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7206492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CD6E1B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936229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D9ED23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CEC62D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C7C2E8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754F0C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1B4CC3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720D3192"/>
    <w:multiLevelType w:val="hybridMultilevel"/>
    <w:tmpl w:val="BACC938C"/>
    <w:lvl w:ilvl="0" w:tplc="497C94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7206492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CD6E1B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936229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D9ED23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CEC62D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C7C2E8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754F0C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1B4CC3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79A27F28"/>
    <w:multiLevelType w:val="hybridMultilevel"/>
    <w:tmpl w:val="CD9EB908"/>
    <w:lvl w:ilvl="0" w:tplc="12C8F5E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75A174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814C89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D986D5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35612A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3E0E81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5166A6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BC6F1A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BC2D04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D7"/>
    <w:rsid w:val="0005309C"/>
    <w:rsid w:val="00144ED9"/>
    <w:rsid w:val="00157028"/>
    <w:rsid w:val="001709EA"/>
    <w:rsid w:val="00181FDC"/>
    <w:rsid w:val="001D0DF5"/>
    <w:rsid w:val="001F75B5"/>
    <w:rsid w:val="002343B5"/>
    <w:rsid w:val="0024042F"/>
    <w:rsid w:val="002E54C9"/>
    <w:rsid w:val="002F1985"/>
    <w:rsid w:val="002F1D31"/>
    <w:rsid w:val="003772D2"/>
    <w:rsid w:val="003A4A17"/>
    <w:rsid w:val="003B42AA"/>
    <w:rsid w:val="003F3A11"/>
    <w:rsid w:val="00422487"/>
    <w:rsid w:val="004B72FB"/>
    <w:rsid w:val="00523B76"/>
    <w:rsid w:val="00657632"/>
    <w:rsid w:val="006817A3"/>
    <w:rsid w:val="00872548"/>
    <w:rsid w:val="00883BD7"/>
    <w:rsid w:val="008A1A69"/>
    <w:rsid w:val="008A4044"/>
    <w:rsid w:val="008B1D28"/>
    <w:rsid w:val="008F263C"/>
    <w:rsid w:val="008F59E1"/>
    <w:rsid w:val="00947898"/>
    <w:rsid w:val="00962D56"/>
    <w:rsid w:val="009E0B7A"/>
    <w:rsid w:val="00A04C71"/>
    <w:rsid w:val="00A16DBE"/>
    <w:rsid w:val="00AA06FF"/>
    <w:rsid w:val="00C24799"/>
    <w:rsid w:val="00CA1D58"/>
    <w:rsid w:val="00CB37CF"/>
    <w:rsid w:val="00CD4FCF"/>
    <w:rsid w:val="00CE0D05"/>
    <w:rsid w:val="00CE17A3"/>
    <w:rsid w:val="00CF32F5"/>
    <w:rsid w:val="00D53D4A"/>
    <w:rsid w:val="00DB0079"/>
    <w:rsid w:val="00E61306"/>
    <w:rsid w:val="00EE003D"/>
    <w:rsid w:val="00F36EFB"/>
    <w:rsid w:val="00F61D2D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3B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3BD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3B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3BD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108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18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11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50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771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45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44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314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127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41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33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8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18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Kymalainen, Donna</dc:creator>
  <cp:lastModifiedBy>Jenna</cp:lastModifiedBy>
  <cp:revision>2</cp:revision>
  <dcterms:created xsi:type="dcterms:W3CDTF">2018-02-02T13:28:00Z</dcterms:created>
  <dcterms:modified xsi:type="dcterms:W3CDTF">2018-02-02T13:28:00Z</dcterms:modified>
</cp:coreProperties>
</file>