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4B" w:rsidRPr="000754D9" w:rsidRDefault="0027284B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bookmarkStart w:id="0" w:name="_GoBack"/>
      <w:bookmarkEnd w:id="0"/>
      <w:r w:rsidRPr="000754D9">
        <w:rPr>
          <w:rFonts w:cs="Calibri"/>
          <w:b/>
          <w:bCs/>
          <w:sz w:val="24"/>
          <w:szCs w:val="24"/>
        </w:rPr>
        <w:t>One Care Implementation Council Meeting</w:t>
      </w:r>
    </w:p>
    <w:p w:rsidR="0027284B" w:rsidRPr="000754D9" w:rsidRDefault="008F24BC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The Boston Society of Architects – 290 Congress St.</w:t>
      </w:r>
    </w:p>
    <w:p w:rsidR="0027284B" w:rsidRPr="000754D9" w:rsidRDefault="0027284B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Boston, MA</w:t>
      </w:r>
    </w:p>
    <w:p w:rsidR="0027284B" w:rsidRPr="000754D9" w:rsidRDefault="00371EBC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February 12</w:t>
      </w:r>
      <w:r w:rsidR="0027342C" w:rsidRPr="000754D9">
        <w:rPr>
          <w:rFonts w:cs="Calibri"/>
          <w:b/>
          <w:bCs/>
          <w:sz w:val="24"/>
          <w:szCs w:val="24"/>
        </w:rPr>
        <w:t xml:space="preserve">, </w:t>
      </w:r>
      <w:r w:rsidR="0027284B" w:rsidRPr="000754D9">
        <w:rPr>
          <w:rFonts w:cs="Calibri"/>
          <w:b/>
          <w:bCs/>
          <w:sz w:val="24"/>
          <w:szCs w:val="24"/>
        </w:rPr>
        <w:t>201</w:t>
      </w:r>
      <w:r w:rsidR="008F24BC" w:rsidRPr="000754D9">
        <w:rPr>
          <w:rFonts w:cs="Calibri"/>
          <w:b/>
          <w:bCs/>
          <w:sz w:val="24"/>
          <w:szCs w:val="24"/>
        </w:rPr>
        <w:t>9</w:t>
      </w:r>
      <w:r w:rsidR="0027284B" w:rsidRPr="000754D9">
        <w:rPr>
          <w:rFonts w:cs="Calibri"/>
          <w:b/>
          <w:bCs/>
          <w:sz w:val="24"/>
          <w:szCs w:val="24"/>
        </w:rPr>
        <w:t xml:space="preserve"> 10:00 am – 12:00 pm</w:t>
      </w:r>
    </w:p>
    <w:p w:rsidR="0027284B" w:rsidRPr="000754D9" w:rsidRDefault="0027284B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7414F8" w:rsidRPr="000754D9" w:rsidRDefault="007414F8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27284B" w:rsidRDefault="00DD71F3" w:rsidP="00485EF0">
      <w:pPr>
        <w:spacing w:after="0" w:line="240" w:lineRule="auto"/>
        <w:rPr>
          <w:rFonts w:cs="Calibri"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Council Member</w:t>
      </w:r>
      <w:r w:rsidR="0027284B" w:rsidRPr="000754D9">
        <w:rPr>
          <w:rFonts w:cs="Calibri"/>
          <w:b/>
          <w:bCs/>
          <w:sz w:val="24"/>
          <w:szCs w:val="24"/>
        </w:rPr>
        <w:t xml:space="preserve"> attendees:</w:t>
      </w:r>
      <w:r w:rsidR="008F24BC" w:rsidRPr="000754D9">
        <w:rPr>
          <w:rFonts w:cs="Calibri"/>
          <w:b/>
          <w:bCs/>
          <w:sz w:val="24"/>
          <w:szCs w:val="24"/>
        </w:rPr>
        <w:t xml:space="preserve"> </w:t>
      </w:r>
      <w:r w:rsidR="008F24BC" w:rsidRPr="000754D9">
        <w:rPr>
          <w:rFonts w:cs="Calibri"/>
          <w:sz w:val="24"/>
          <w:szCs w:val="24"/>
        </w:rPr>
        <w:t>Suzann Bedrosian</w:t>
      </w:r>
      <w:r w:rsidR="00DF1FB7">
        <w:rPr>
          <w:rFonts w:cs="Calibri"/>
          <w:sz w:val="24"/>
          <w:szCs w:val="24"/>
        </w:rPr>
        <w:t xml:space="preserve"> (by phone)</w:t>
      </w:r>
      <w:r w:rsidR="008F24BC" w:rsidRPr="000754D9">
        <w:rPr>
          <w:rFonts w:cs="Calibri"/>
          <w:sz w:val="24"/>
          <w:szCs w:val="24"/>
        </w:rPr>
        <w:t>,</w:t>
      </w:r>
      <w:r w:rsidR="00371EBC">
        <w:rPr>
          <w:rFonts w:cs="Calibri"/>
          <w:sz w:val="24"/>
          <w:szCs w:val="24"/>
        </w:rPr>
        <w:t xml:space="preserve"> </w:t>
      </w:r>
      <w:r w:rsidR="00371EBC" w:rsidRPr="000754D9">
        <w:rPr>
          <w:rFonts w:cs="Calibri"/>
          <w:sz w:val="24"/>
          <w:szCs w:val="24"/>
        </w:rPr>
        <w:t>Crystal Evans</w:t>
      </w:r>
      <w:r w:rsidR="00371EBC">
        <w:rPr>
          <w:rFonts w:cs="Calibri"/>
          <w:sz w:val="24"/>
          <w:szCs w:val="24"/>
        </w:rPr>
        <w:t>,</w:t>
      </w:r>
      <w:r w:rsidR="00A87460" w:rsidRPr="000754D9">
        <w:rPr>
          <w:rFonts w:cs="Calibri"/>
          <w:sz w:val="24"/>
          <w:szCs w:val="24"/>
        </w:rPr>
        <w:t xml:space="preserve"> </w:t>
      </w:r>
      <w:r w:rsidR="0027284B" w:rsidRPr="000754D9">
        <w:rPr>
          <w:rFonts w:cs="Calibri"/>
          <w:sz w:val="24"/>
          <w:szCs w:val="24"/>
        </w:rPr>
        <w:t>Dennis Heaphy (Chair)</w:t>
      </w:r>
      <w:r w:rsidR="004E0659" w:rsidRPr="000754D9">
        <w:rPr>
          <w:rFonts w:cs="Calibri"/>
          <w:sz w:val="24"/>
          <w:szCs w:val="24"/>
        </w:rPr>
        <w:t xml:space="preserve">, </w:t>
      </w:r>
      <w:r w:rsidR="0027284B" w:rsidRPr="000754D9">
        <w:rPr>
          <w:rFonts w:cs="Calibri"/>
          <w:sz w:val="24"/>
          <w:szCs w:val="24"/>
        </w:rPr>
        <w:t xml:space="preserve">Jeffrey Keilson, </w:t>
      </w:r>
      <w:r w:rsidR="008F24BC" w:rsidRPr="000754D9">
        <w:rPr>
          <w:rFonts w:cs="Calibri"/>
          <w:sz w:val="24"/>
          <w:szCs w:val="24"/>
        </w:rPr>
        <w:t xml:space="preserve">David Matteodo, </w:t>
      </w:r>
      <w:r w:rsidR="008B0286" w:rsidRPr="000754D9">
        <w:rPr>
          <w:rFonts w:cs="Calibri"/>
          <w:sz w:val="24"/>
          <w:szCs w:val="24"/>
        </w:rPr>
        <w:t>Henri McGi</w:t>
      </w:r>
      <w:r w:rsidR="00E7594A">
        <w:rPr>
          <w:rFonts w:cs="Calibri"/>
          <w:sz w:val="24"/>
          <w:szCs w:val="24"/>
        </w:rPr>
        <w:t>l</w:t>
      </w:r>
      <w:r w:rsidR="008B0286" w:rsidRPr="000754D9">
        <w:rPr>
          <w:rFonts w:cs="Calibri"/>
          <w:sz w:val="24"/>
          <w:szCs w:val="24"/>
        </w:rPr>
        <w:t>l,</w:t>
      </w:r>
      <w:r w:rsidR="008F24BC" w:rsidRPr="000754D9">
        <w:rPr>
          <w:rFonts w:cs="Calibri"/>
          <w:sz w:val="24"/>
          <w:szCs w:val="24"/>
        </w:rPr>
        <w:t xml:space="preserve"> Dan McHale, </w:t>
      </w:r>
      <w:r w:rsidR="00843C0C" w:rsidRPr="000754D9">
        <w:rPr>
          <w:rFonts w:cs="Calibri"/>
          <w:sz w:val="24"/>
          <w:szCs w:val="24"/>
        </w:rPr>
        <w:t xml:space="preserve">Paul </w:t>
      </w:r>
      <w:bookmarkStart w:id="1" w:name="_Hlk529891491"/>
      <w:r w:rsidR="00843C0C" w:rsidRPr="000754D9">
        <w:rPr>
          <w:rFonts w:cs="Calibri"/>
          <w:sz w:val="24"/>
          <w:szCs w:val="24"/>
        </w:rPr>
        <w:t>Styczko</w:t>
      </w:r>
      <w:bookmarkEnd w:id="1"/>
      <w:r w:rsidR="00843C0C" w:rsidRPr="000754D9">
        <w:rPr>
          <w:rFonts w:cs="Calibri"/>
          <w:sz w:val="24"/>
          <w:szCs w:val="24"/>
        </w:rPr>
        <w:t xml:space="preserve"> </w:t>
      </w:r>
      <w:r w:rsidR="0027284B" w:rsidRPr="000754D9">
        <w:rPr>
          <w:rFonts w:cs="Calibri"/>
          <w:sz w:val="24"/>
          <w:szCs w:val="24"/>
        </w:rPr>
        <w:t xml:space="preserve">and </w:t>
      </w:r>
      <w:r w:rsidR="00A87460" w:rsidRPr="000754D9">
        <w:rPr>
          <w:rFonts w:cs="Calibri"/>
          <w:sz w:val="24"/>
          <w:szCs w:val="24"/>
        </w:rPr>
        <w:t>Sara Willig</w:t>
      </w:r>
      <w:r w:rsidR="0027284B" w:rsidRPr="000754D9">
        <w:rPr>
          <w:rFonts w:cs="Calibri"/>
          <w:sz w:val="24"/>
          <w:szCs w:val="24"/>
        </w:rPr>
        <w:t xml:space="preserve">. </w:t>
      </w:r>
    </w:p>
    <w:p w:rsidR="00897A28" w:rsidRDefault="00897A28" w:rsidP="00485EF0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27284B" w:rsidRPr="000754D9" w:rsidRDefault="00D077BF" w:rsidP="00485EF0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Unable to Attend</w:t>
      </w:r>
      <w:r w:rsidRPr="000754D9">
        <w:rPr>
          <w:rFonts w:cs="Calibri"/>
          <w:sz w:val="24"/>
          <w:szCs w:val="24"/>
        </w:rPr>
        <w:t xml:space="preserve">:  </w:t>
      </w:r>
      <w:r>
        <w:rPr>
          <w:rFonts w:cs="Calibri"/>
          <w:sz w:val="24"/>
          <w:szCs w:val="24"/>
        </w:rPr>
        <w:t>Dale Mitchell</w:t>
      </w:r>
    </w:p>
    <w:p w:rsidR="00897A28" w:rsidRDefault="00897A28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7414F8" w:rsidRPr="000754D9" w:rsidRDefault="0027284B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Key Stakeholders and Support Staff attendees:</w:t>
      </w:r>
      <w:r w:rsidRPr="000754D9">
        <w:rPr>
          <w:rFonts w:cs="Calibri"/>
          <w:sz w:val="24"/>
          <w:szCs w:val="24"/>
        </w:rPr>
        <w:t xml:space="preserve"> Corri Altman Moore (MassHealth</w:t>
      </w:r>
      <w:r w:rsidR="00362E96" w:rsidRPr="000754D9">
        <w:rPr>
          <w:rFonts w:cs="Calibri"/>
          <w:sz w:val="24"/>
          <w:szCs w:val="24"/>
        </w:rPr>
        <w:t>)</w:t>
      </w:r>
      <w:r w:rsidR="00693FC1" w:rsidRPr="000754D9">
        <w:rPr>
          <w:rFonts w:cs="Calibri"/>
          <w:sz w:val="24"/>
          <w:szCs w:val="24"/>
        </w:rPr>
        <w:t>,</w:t>
      </w:r>
      <w:r w:rsidR="00D32D55" w:rsidRPr="000754D9">
        <w:rPr>
          <w:rFonts w:cs="Calibri"/>
          <w:sz w:val="24"/>
          <w:szCs w:val="24"/>
        </w:rPr>
        <w:t xml:space="preserve"> Jennifer Baron (CMS),</w:t>
      </w:r>
      <w:r w:rsidR="00693FC1" w:rsidRPr="000754D9">
        <w:rPr>
          <w:rFonts w:cs="Calibri"/>
          <w:sz w:val="24"/>
          <w:szCs w:val="24"/>
        </w:rPr>
        <w:t xml:space="preserve"> </w:t>
      </w:r>
      <w:r w:rsidR="00C530B5" w:rsidRPr="000754D9">
        <w:rPr>
          <w:rFonts w:cs="Calibri"/>
          <w:sz w:val="24"/>
          <w:szCs w:val="24"/>
        </w:rPr>
        <w:t>Maggie Carey (UMMS</w:t>
      </w:r>
      <w:r w:rsidR="006E192A" w:rsidRPr="000754D9">
        <w:rPr>
          <w:rFonts w:cs="Calibri"/>
          <w:sz w:val="24"/>
          <w:szCs w:val="24"/>
        </w:rPr>
        <w:t>)</w:t>
      </w:r>
      <w:r w:rsidRPr="000754D9">
        <w:rPr>
          <w:rFonts w:cs="Calibri"/>
          <w:sz w:val="24"/>
          <w:szCs w:val="24"/>
        </w:rPr>
        <w:t>,</w:t>
      </w:r>
      <w:r w:rsidR="00693FC1" w:rsidRPr="000754D9">
        <w:rPr>
          <w:rFonts w:cs="Calibri"/>
          <w:sz w:val="24"/>
          <w:szCs w:val="24"/>
        </w:rPr>
        <w:t xml:space="preserve"> </w:t>
      </w:r>
      <w:r w:rsidR="00371EBC">
        <w:rPr>
          <w:rFonts w:cs="Calibri"/>
          <w:sz w:val="24"/>
          <w:szCs w:val="24"/>
        </w:rPr>
        <w:t xml:space="preserve">Dan Concaugh (CCA), </w:t>
      </w:r>
      <w:r w:rsidR="00693FC1" w:rsidRPr="000754D9">
        <w:rPr>
          <w:rFonts w:cs="Calibri"/>
          <w:sz w:val="24"/>
          <w:szCs w:val="24"/>
        </w:rPr>
        <w:t>Hilary Deignan</w:t>
      </w:r>
      <w:r w:rsidR="00461DB2" w:rsidRPr="000754D9">
        <w:rPr>
          <w:rFonts w:cs="Calibri"/>
          <w:sz w:val="24"/>
          <w:szCs w:val="24"/>
        </w:rPr>
        <w:t xml:space="preserve"> </w:t>
      </w:r>
      <w:r w:rsidR="007D5FC6" w:rsidRPr="000754D9">
        <w:rPr>
          <w:rFonts w:cs="Calibri"/>
          <w:sz w:val="24"/>
          <w:szCs w:val="24"/>
        </w:rPr>
        <w:t>(</w:t>
      </w:r>
      <w:r w:rsidR="00461DB2" w:rsidRPr="000754D9">
        <w:rPr>
          <w:rFonts w:cs="Calibri"/>
          <w:sz w:val="24"/>
          <w:szCs w:val="24"/>
        </w:rPr>
        <w:t>UM</w:t>
      </w:r>
      <w:r w:rsidR="00CF3F5A" w:rsidRPr="000754D9">
        <w:rPr>
          <w:rFonts w:cs="Calibri"/>
          <w:sz w:val="24"/>
          <w:szCs w:val="24"/>
        </w:rPr>
        <w:t>MS</w:t>
      </w:r>
      <w:r w:rsidR="00AE33EA">
        <w:rPr>
          <w:rFonts w:cs="Calibri"/>
          <w:sz w:val="24"/>
          <w:szCs w:val="24"/>
        </w:rPr>
        <w:t xml:space="preserve"> </w:t>
      </w:r>
      <w:r w:rsidR="00371EBC">
        <w:rPr>
          <w:rFonts w:cs="Calibri"/>
          <w:sz w:val="24"/>
          <w:szCs w:val="24"/>
        </w:rPr>
        <w:t>by phone</w:t>
      </w:r>
      <w:r w:rsidR="00461DB2" w:rsidRPr="000754D9">
        <w:rPr>
          <w:rFonts w:cs="Calibri"/>
          <w:sz w:val="24"/>
          <w:szCs w:val="24"/>
        </w:rPr>
        <w:t>)</w:t>
      </w:r>
      <w:r w:rsidR="00693FC1" w:rsidRPr="000754D9">
        <w:rPr>
          <w:rFonts w:cs="Calibri"/>
          <w:sz w:val="24"/>
          <w:szCs w:val="24"/>
        </w:rPr>
        <w:t>, Andrew Falacci (UM</w:t>
      </w:r>
      <w:r w:rsidR="00CF3F5A" w:rsidRPr="000754D9">
        <w:rPr>
          <w:rFonts w:cs="Calibri"/>
          <w:sz w:val="24"/>
          <w:szCs w:val="24"/>
        </w:rPr>
        <w:t>MS</w:t>
      </w:r>
      <w:r w:rsidRPr="000754D9">
        <w:rPr>
          <w:rFonts w:cs="Calibri"/>
          <w:sz w:val="24"/>
          <w:szCs w:val="24"/>
        </w:rPr>
        <w:t xml:space="preserve">), Raymond Gomez (Tufts </w:t>
      </w:r>
      <w:r w:rsidR="006A34E3" w:rsidRPr="000754D9">
        <w:rPr>
          <w:rFonts w:cs="Calibri"/>
          <w:sz w:val="24"/>
          <w:szCs w:val="24"/>
        </w:rPr>
        <w:t>Unify</w:t>
      </w:r>
      <w:r w:rsidRPr="000754D9">
        <w:rPr>
          <w:rFonts w:cs="Calibri"/>
          <w:sz w:val="24"/>
          <w:szCs w:val="24"/>
        </w:rPr>
        <w:t xml:space="preserve">), </w:t>
      </w:r>
      <w:r w:rsidR="007D5FC6" w:rsidRPr="000754D9">
        <w:rPr>
          <w:rFonts w:cs="Calibri"/>
          <w:sz w:val="24"/>
          <w:szCs w:val="24"/>
        </w:rPr>
        <w:t>Josh Krintzman (CCA),</w:t>
      </w:r>
      <w:r w:rsidR="008F24BC" w:rsidRPr="000754D9">
        <w:rPr>
          <w:rFonts w:cs="Calibri"/>
          <w:sz w:val="24"/>
          <w:szCs w:val="24"/>
        </w:rPr>
        <w:t xml:space="preserve"> </w:t>
      </w:r>
      <w:r w:rsidR="00D1401B" w:rsidRPr="000754D9">
        <w:rPr>
          <w:rFonts w:cs="Calibri"/>
          <w:sz w:val="24"/>
          <w:szCs w:val="24"/>
        </w:rPr>
        <w:t>Roseanne Mitrano (MassHealth), Jennifer</w:t>
      </w:r>
      <w:r w:rsidR="0042478E" w:rsidRPr="000754D9">
        <w:rPr>
          <w:rFonts w:cs="Calibri"/>
          <w:sz w:val="24"/>
          <w:szCs w:val="24"/>
        </w:rPr>
        <w:t xml:space="preserve"> M</w:t>
      </w:r>
      <w:r w:rsidR="00F21C6E" w:rsidRPr="000754D9">
        <w:rPr>
          <w:rFonts w:cs="Calibri"/>
          <w:sz w:val="24"/>
          <w:szCs w:val="24"/>
        </w:rPr>
        <w:t>orazes</w:t>
      </w:r>
      <w:r w:rsidR="0042478E" w:rsidRPr="000754D9">
        <w:rPr>
          <w:rFonts w:cs="Calibri"/>
          <w:sz w:val="24"/>
          <w:szCs w:val="24"/>
        </w:rPr>
        <w:t xml:space="preserve"> (My Ombudsman</w:t>
      </w:r>
      <w:r w:rsidR="007F2BF7">
        <w:rPr>
          <w:rFonts w:cs="Calibri"/>
          <w:sz w:val="24"/>
          <w:szCs w:val="24"/>
        </w:rPr>
        <w:t>)</w:t>
      </w:r>
      <w:r w:rsidR="00371EBC">
        <w:rPr>
          <w:rFonts w:cs="Calibri"/>
          <w:sz w:val="24"/>
          <w:szCs w:val="24"/>
        </w:rPr>
        <w:t>.</w:t>
      </w:r>
    </w:p>
    <w:p w:rsidR="0027284B" w:rsidRPr="000754D9" w:rsidRDefault="0027284B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A34D83" w:rsidRPr="00063D2C" w:rsidRDefault="00A34D83" w:rsidP="00A34D83">
      <w:pPr>
        <w:spacing w:after="200" w:line="240" w:lineRule="auto"/>
        <w:ind w:right="-180"/>
        <w:rPr>
          <w:sz w:val="24"/>
          <w:szCs w:val="24"/>
        </w:rPr>
      </w:pPr>
      <w:r w:rsidRPr="00063D2C">
        <w:rPr>
          <w:b/>
          <w:sz w:val="24"/>
          <w:szCs w:val="24"/>
        </w:rPr>
        <w:t>Handouts:</w:t>
      </w:r>
      <w:r w:rsidRPr="00063D2C">
        <w:rPr>
          <w:sz w:val="24"/>
          <w:szCs w:val="24"/>
        </w:rPr>
        <w:t xml:space="preserve">  Agenda;</w:t>
      </w:r>
      <w:r w:rsidRPr="00063D2C">
        <w:rPr>
          <w:b/>
          <w:sz w:val="24"/>
          <w:szCs w:val="24"/>
        </w:rPr>
        <w:t xml:space="preserve"> </w:t>
      </w:r>
      <w:r w:rsidRPr="00063D2C">
        <w:rPr>
          <w:sz w:val="24"/>
          <w:szCs w:val="24"/>
        </w:rPr>
        <w:t xml:space="preserve">Draft minutes from </w:t>
      </w:r>
      <w:r w:rsidR="00371EBC">
        <w:rPr>
          <w:rFonts w:cs="Calibri"/>
          <w:sz w:val="24"/>
          <w:szCs w:val="24"/>
        </w:rPr>
        <w:t>January 15</w:t>
      </w:r>
      <w:r w:rsidRPr="00063D2C">
        <w:rPr>
          <w:rFonts w:cs="Calibri"/>
          <w:sz w:val="24"/>
          <w:szCs w:val="24"/>
          <w:vertAlign w:val="superscript"/>
        </w:rPr>
        <w:t>th</w:t>
      </w:r>
      <w:r w:rsidRPr="00063D2C">
        <w:rPr>
          <w:rFonts w:cs="Calibri"/>
          <w:sz w:val="24"/>
          <w:szCs w:val="24"/>
        </w:rPr>
        <w:t xml:space="preserve"> </w:t>
      </w:r>
      <w:r w:rsidRPr="00063D2C">
        <w:rPr>
          <w:sz w:val="24"/>
          <w:szCs w:val="24"/>
        </w:rPr>
        <w:t xml:space="preserve">IC meeting, MassHealth </w:t>
      </w:r>
      <w:r w:rsidR="00DD5E5D">
        <w:rPr>
          <w:sz w:val="24"/>
          <w:szCs w:val="24"/>
        </w:rPr>
        <w:t>P</w:t>
      </w:r>
      <w:r w:rsidRPr="00063D2C">
        <w:rPr>
          <w:sz w:val="24"/>
          <w:szCs w:val="24"/>
        </w:rPr>
        <w:t xml:space="preserve">resentation, </w:t>
      </w:r>
      <w:r w:rsidR="00371EBC">
        <w:rPr>
          <w:sz w:val="24"/>
          <w:szCs w:val="24"/>
        </w:rPr>
        <w:t xml:space="preserve">Tufts </w:t>
      </w:r>
      <w:r w:rsidR="00DD5E5D">
        <w:rPr>
          <w:sz w:val="24"/>
          <w:szCs w:val="24"/>
        </w:rPr>
        <w:t xml:space="preserve">Health </w:t>
      </w:r>
      <w:r w:rsidR="00371EBC">
        <w:rPr>
          <w:sz w:val="24"/>
          <w:szCs w:val="24"/>
        </w:rPr>
        <w:t xml:space="preserve">Unify </w:t>
      </w:r>
      <w:r w:rsidR="00DD5E5D">
        <w:rPr>
          <w:sz w:val="24"/>
          <w:szCs w:val="24"/>
        </w:rPr>
        <w:t>P</w:t>
      </w:r>
      <w:r w:rsidR="00371EBC">
        <w:rPr>
          <w:sz w:val="24"/>
          <w:szCs w:val="24"/>
        </w:rPr>
        <w:t xml:space="preserve">resentation on Network Adequacy, CCA </w:t>
      </w:r>
      <w:r w:rsidR="00DD5E5D">
        <w:rPr>
          <w:sz w:val="24"/>
          <w:szCs w:val="24"/>
        </w:rPr>
        <w:t>P</w:t>
      </w:r>
      <w:r w:rsidR="00371EBC">
        <w:rPr>
          <w:sz w:val="24"/>
          <w:szCs w:val="24"/>
        </w:rPr>
        <w:t>resentation on Network Adequacy</w:t>
      </w:r>
      <w:r w:rsidRPr="00063D2C">
        <w:rPr>
          <w:sz w:val="24"/>
          <w:szCs w:val="24"/>
        </w:rPr>
        <w:t>.</w:t>
      </w:r>
    </w:p>
    <w:p w:rsidR="00200D29" w:rsidRPr="00063D2C" w:rsidRDefault="00A34D83" w:rsidP="00C44FC0">
      <w:pPr>
        <w:spacing w:after="200" w:line="240" w:lineRule="auto"/>
        <w:rPr>
          <w:sz w:val="24"/>
          <w:szCs w:val="24"/>
        </w:rPr>
      </w:pPr>
      <w:r w:rsidRPr="00063D2C">
        <w:rPr>
          <w:sz w:val="24"/>
          <w:szCs w:val="24"/>
        </w:rPr>
        <w:t>Documents will be available online at</w:t>
      </w:r>
      <w:r w:rsidRPr="00063D2C">
        <w:rPr>
          <w:color w:val="C00000"/>
          <w:sz w:val="24"/>
          <w:szCs w:val="24"/>
        </w:rPr>
        <w:t xml:space="preserve"> </w:t>
      </w:r>
      <w:hyperlink r:id="rId9" w:history="1">
        <w:r w:rsidR="00C44FC0" w:rsidRPr="00E91DF2">
          <w:rPr>
            <w:rStyle w:val="Hyperlink"/>
            <w:b/>
            <w:bCs/>
            <w:i/>
            <w:iCs/>
            <w:sz w:val="24"/>
            <w:szCs w:val="24"/>
          </w:rPr>
          <w:t>https://www.mass.gov/service-details/one-care-implementation-council</w:t>
        </w:r>
      </w:hyperlink>
      <w:r w:rsidR="00C44FC0">
        <w:rPr>
          <w:b/>
          <w:bCs/>
          <w:i/>
          <w:iCs/>
          <w:color w:val="0070C0"/>
          <w:sz w:val="24"/>
          <w:szCs w:val="24"/>
          <w:u w:val="single"/>
        </w:rPr>
        <w:t xml:space="preserve"> </w:t>
      </w:r>
    </w:p>
    <w:p w:rsidR="00475EAA" w:rsidRDefault="00475EA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6DAC" w:rsidRDefault="005A6DAC" w:rsidP="006168B6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Executive Summary and Action Items:</w:t>
      </w:r>
    </w:p>
    <w:p w:rsidR="006168B6" w:rsidRDefault="006168B6" w:rsidP="00C7427B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5A6DAC" w:rsidRPr="00897A28" w:rsidRDefault="005A6DAC" w:rsidP="00C7427B">
      <w:pPr>
        <w:spacing w:after="0" w:line="240" w:lineRule="auto"/>
        <w:ind w:left="720"/>
        <w:rPr>
          <w:rFonts w:cs="Calibri"/>
          <w:b/>
          <w:bCs/>
          <w:i/>
          <w:sz w:val="24"/>
          <w:szCs w:val="24"/>
        </w:rPr>
      </w:pPr>
      <w:r w:rsidRPr="00897A28">
        <w:rPr>
          <w:rFonts w:cs="Calibri"/>
          <w:b/>
          <w:bCs/>
          <w:i/>
          <w:sz w:val="24"/>
          <w:szCs w:val="24"/>
        </w:rPr>
        <w:t xml:space="preserve">MassHealth presented on the updates to the new procurement for One Care </w:t>
      </w:r>
      <w:r w:rsidR="004F177C" w:rsidRPr="00897A28">
        <w:rPr>
          <w:rFonts w:cs="Calibri"/>
          <w:b/>
          <w:bCs/>
          <w:i/>
          <w:sz w:val="24"/>
          <w:szCs w:val="24"/>
        </w:rPr>
        <w:t>Duals Demonstration 2.0</w:t>
      </w:r>
      <w:r w:rsidR="00897A28">
        <w:rPr>
          <w:rFonts w:cs="Calibri"/>
          <w:b/>
          <w:bCs/>
          <w:i/>
          <w:sz w:val="24"/>
          <w:szCs w:val="24"/>
        </w:rPr>
        <w:t xml:space="preserve"> and</w:t>
      </w:r>
      <w:r w:rsidRPr="00897A28">
        <w:rPr>
          <w:rFonts w:cs="Calibri"/>
          <w:b/>
          <w:bCs/>
          <w:i/>
          <w:sz w:val="24"/>
          <w:szCs w:val="24"/>
        </w:rPr>
        <w:t xml:space="preserve"> outlined the requirements for network adequacy as stated in the current Once Care 3-way </w:t>
      </w:r>
      <w:r w:rsidR="004F177C" w:rsidRPr="00897A28">
        <w:rPr>
          <w:rFonts w:cs="Calibri"/>
          <w:b/>
          <w:bCs/>
          <w:i/>
          <w:sz w:val="24"/>
          <w:szCs w:val="24"/>
        </w:rPr>
        <w:t xml:space="preserve">contract </w:t>
      </w:r>
      <w:r w:rsidRPr="00897A28">
        <w:rPr>
          <w:rFonts w:cs="Calibri"/>
          <w:b/>
          <w:bCs/>
          <w:i/>
          <w:sz w:val="24"/>
          <w:szCs w:val="24"/>
        </w:rPr>
        <w:t>with the Plans, MassHealth and CMS</w:t>
      </w:r>
    </w:p>
    <w:p w:rsidR="00635A51" w:rsidRDefault="00635A51" w:rsidP="00635A51">
      <w:p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 w:rsidR="004F177C">
        <w:rPr>
          <w:rFonts w:cs="Calibri"/>
          <w:bCs/>
          <w:sz w:val="24"/>
          <w:szCs w:val="24"/>
        </w:rPr>
        <w:t xml:space="preserve">Action steps: </w:t>
      </w:r>
    </w:p>
    <w:p w:rsidR="005A6DAC" w:rsidRPr="006B53CD" w:rsidRDefault="005A6DAC" w:rsidP="00635A51">
      <w:pPr>
        <w:numPr>
          <w:ilvl w:val="0"/>
          <w:numId w:val="33"/>
        </w:numPr>
        <w:tabs>
          <w:tab w:val="left" w:pos="360"/>
        </w:tabs>
        <w:spacing w:after="0" w:line="240" w:lineRule="auto"/>
        <w:ind w:left="1440"/>
        <w:rPr>
          <w:rFonts w:cs="Calibri"/>
          <w:b/>
          <w:bCs/>
          <w:sz w:val="24"/>
          <w:szCs w:val="24"/>
        </w:rPr>
      </w:pPr>
      <w:r w:rsidRPr="005A6DAC">
        <w:rPr>
          <w:rFonts w:cs="Calibri"/>
          <w:bCs/>
          <w:sz w:val="24"/>
          <w:szCs w:val="24"/>
        </w:rPr>
        <w:t xml:space="preserve">MassHealth will </w:t>
      </w:r>
      <w:r w:rsidR="004F177C">
        <w:rPr>
          <w:rFonts w:cs="Calibri"/>
          <w:bCs/>
          <w:sz w:val="24"/>
          <w:szCs w:val="24"/>
        </w:rPr>
        <w:t>review</w:t>
      </w:r>
      <w:r w:rsidRPr="005A6DAC">
        <w:rPr>
          <w:rFonts w:cs="Calibri"/>
          <w:bCs/>
          <w:sz w:val="24"/>
          <w:szCs w:val="24"/>
        </w:rPr>
        <w:t xml:space="preserve"> the </w:t>
      </w:r>
      <w:r w:rsidR="00074B69">
        <w:rPr>
          <w:rFonts w:cs="Calibri"/>
          <w:bCs/>
          <w:sz w:val="24"/>
          <w:szCs w:val="24"/>
        </w:rPr>
        <w:t xml:space="preserve">time / </w:t>
      </w:r>
      <w:r w:rsidRPr="005A6DAC">
        <w:rPr>
          <w:rFonts w:cs="Calibri"/>
          <w:bCs/>
          <w:sz w:val="24"/>
          <w:szCs w:val="24"/>
        </w:rPr>
        <w:t>distance parameters for network facilities</w:t>
      </w:r>
      <w:r w:rsidR="00693998">
        <w:rPr>
          <w:rFonts w:cs="Calibri"/>
          <w:bCs/>
          <w:sz w:val="24"/>
          <w:szCs w:val="24"/>
        </w:rPr>
        <w:t xml:space="preserve"> in</w:t>
      </w:r>
      <w:r w:rsidRPr="005A6DAC">
        <w:rPr>
          <w:rFonts w:cs="Calibri"/>
          <w:bCs/>
          <w:sz w:val="24"/>
          <w:szCs w:val="24"/>
        </w:rPr>
        <w:t xml:space="preserve"> </w:t>
      </w:r>
      <w:r w:rsidR="00943E67">
        <w:rPr>
          <w:rFonts w:cs="Calibri"/>
          <w:bCs/>
          <w:sz w:val="24"/>
          <w:szCs w:val="24"/>
        </w:rPr>
        <w:t>MassHealth</w:t>
      </w:r>
      <w:r w:rsidRPr="005A6DAC">
        <w:rPr>
          <w:rFonts w:cs="Calibri"/>
          <w:bCs/>
          <w:sz w:val="24"/>
          <w:szCs w:val="24"/>
        </w:rPr>
        <w:t xml:space="preserve"> contract</w:t>
      </w:r>
      <w:r w:rsidR="00693998">
        <w:rPr>
          <w:rFonts w:cs="Calibri"/>
          <w:bCs/>
          <w:sz w:val="24"/>
          <w:szCs w:val="24"/>
        </w:rPr>
        <w:t>s</w:t>
      </w:r>
      <w:r w:rsidR="00DD5E5D">
        <w:rPr>
          <w:rFonts w:cs="Calibri"/>
          <w:bCs/>
          <w:sz w:val="24"/>
          <w:szCs w:val="24"/>
        </w:rPr>
        <w:t xml:space="preserve"> </w:t>
      </w:r>
      <w:r w:rsidR="00C32362">
        <w:rPr>
          <w:rFonts w:cs="Calibri"/>
          <w:bCs/>
          <w:sz w:val="24"/>
          <w:szCs w:val="24"/>
        </w:rPr>
        <w:t>(</w:t>
      </w:r>
      <w:r w:rsidR="00DD5E5D">
        <w:rPr>
          <w:rFonts w:cs="Calibri"/>
          <w:bCs/>
          <w:sz w:val="24"/>
          <w:szCs w:val="24"/>
        </w:rPr>
        <w:t>other</w:t>
      </w:r>
      <w:r w:rsidRPr="005A6DAC">
        <w:rPr>
          <w:rFonts w:cs="Calibri"/>
          <w:bCs/>
          <w:sz w:val="24"/>
          <w:szCs w:val="24"/>
        </w:rPr>
        <w:t xml:space="preserve"> than One Care</w:t>
      </w:r>
      <w:r w:rsidR="00C32362">
        <w:rPr>
          <w:rFonts w:cs="Calibri"/>
          <w:bCs/>
          <w:sz w:val="24"/>
          <w:szCs w:val="24"/>
        </w:rPr>
        <w:t>)</w:t>
      </w:r>
      <w:r w:rsidR="00C52E71">
        <w:rPr>
          <w:rFonts w:cs="Calibri"/>
          <w:bCs/>
          <w:sz w:val="24"/>
          <w:szCs w:val="24"/>
        </w:rPr>
        <w:t xml:space="preserve"> to look</w:t>
      </w:r>
      <w:r w:rsidRPr="005A6DAC">
        <w:rPr>
          <w:rFonts w:cs="Calibri"/>
          <w:bCs/>
          <w:sz w:val="24"/>
          <w:szCs w:val="24"/>
        </w:rPr>
        <w:t xml:space="preserve"> at the </w:t>
      </w:r>
      <w:r w:rsidR="00DD5E5D" w:rsidRPr="005A6DAC">
        <w:rPr>
          <w:rFonts w:cs="Calibri"/>
          <w:bCs/>
          <w:sz w:val="24"/>
          <w:szCs w:val="24"/>
        </w:rPr>
        <w:t>50-mile</w:t>
      </w:r>
      <w:r w:rsidRPr="005A6DAC">
        <w:rPr>
          <w:rFonts w:cs="Calibri"/>
          <w:bCs/>
          <w:sz w:val="24"/>
          <w:szCs w:val="24"/>
        </w:rPr>
        <w:t xml:space="preserve"> accepted distance for a second hospital in </w:t>
      </w:r>
      <w:r w:rsidRPr="00FD64EA">
        <w:rPr>
          <w:rFonts w:cs="Calibri"/>
          <w:bCs/>
          <w:sz w:val="24"/>
          <w:szCs w:val="24"/>
        </w:rPr>
        <w:t xml:space="preserve">a </w:t>
      </w:r>
      <w:r w:rsidR="00FD64EA" w:rsidRPr="00FD64EA">
        <w:rPr>
          <w:rFonts w:cs="Calibri"/>
          <w:bCs/>
          <w:sz w:val="24"/>
          <w:szCs w:val="24"/>
        </w:rPr>
        <w:t>Plan’s</w:t>
      </w:r>
      <w:r w:rsidRPr="00FD64EA">
        <w:rPr>
          <w:rFonts w:cs="Calibri"/>
          <w:bCs/>
          <w:sz w:val="24"/>
          <w:szCs w:val="24"/>
        </w:rPr>
        <w:t xml:space="preserve"> network</w:t>
      </w:r>
      <w:r w:rsidR="00C52E71">
        <w:rPr>
          <w:rFonts w:cs="Calibri"/>
          <w:bCs/>
          <w:sz w:val="24"/>
          <w:szCs w:val="24"/>
        </w:rPr>
        <w:t xml:space="preserve"> and access whether it is an appropriate parameter to use</w:t>
      </w:r>
      <w:r w:rsidRPr="005A6DAC">
        <w:rPr>
          <w:rFonts w:cs="Calibri"/>
          <w:bCs/>
          <w:sz w:val="24"/>
          <w:szCs w:val="24"/>
        </w:rPr>
        <w:t xml:space="preserve">. </w:t>
      </w:r>
    </w:p>
    <w:p w:rsidR="006B53CD" w:rsidRPr="00A53CC8" w:rsidRDefault="006B53CD" w:rsidP="006B53CD">
      <w:pPr>
        <w:tabs>
          <w:tab w:val="left" w:pos="360"/>
        </w:tabs>
        <w:spacing w:after="0" w:line="240" w:lineRule="auto"/>
        <w:ind w:left="1440"/>
        <w:rPr>
          <w:rFonts w:cs="Calibri"/>
          <w:b/>
          <w:bCs/>
          <w:sz w:val="24"/>
          <w:szCs w:val="24"/>
        </w:rPr>
      </w:pPr>
    </w:p>
    <w:p w:rsidR="006B53CD" w:rsidRPr="00897A28" w:rsidRDefault="006B53CD" w:rsidP="006B53CD">
      <w:pPr>
        <w:spacing w:after="0" w:line="240" w:lineRule="auto"/>
        <w:ind w:left="720"/>
        <w:rPr>
          <w:rFonts w:cs="Calibri"/>
          <w:b/>
          <w:bCs/>
          <w:sz w:val="24"/>
          <w:szCs w:val="24"/>
        </w:rPr>
      </w:pPr>
      <w:r w:rsidRPr="00897A28">
        <w:rPr>
          <w:rFonts w:cs="Calibri"/>
          <w:b/>
          <w:bCs/>
          <w:i/>
          <w:sz w:val="24"/>
          <w:szCs w:val="24"/>
        </w:rPr>
        <w:t>Tufts Health Unify and CCA presented on network adequacy</w:t>
      </w:r>
      <w:r w:rsidR="004F177C" w:rsidRPr="00897A28">
        <w:rPr>
          <w:rFonts w:cs="Calibri"/>
          <w:b/>
          <w:bCs/>
          <w:i/>
          <w:sz w:val="24"/>
          <w:szCs w:val="24"/>
        </w:rPr>
        <w:t>:</w:t>
      </w:r>
    </w:p>
    <w:p w:rsidR="00635A51" w:rsidRDefault="00635A51" w:rsidP="00635A51">
      <w:p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 w:rsidR="004F177C">
        <w:rPr>
          <w:rFonts w:cs="Calibri"/>
          <w:bCs/>
          <w:sz w:val="24"/>
          <w:szCs w:val="24"/>
        </w:rPr>
        <w:t xml:space="preserve">Action steps:  </w:t>
      </w:r>
    </w:p>
    <w:p w:rsidR="00D077BF" w:rsidRPr="006B53CD" w:rsidRDefault="006B53CD" w:rsidP="006B53CD">
      <w:pPr>
        <w:numPr>
          <w:ilvl w:val="1"/>
          <w:numId w:val="30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CCA </w:t>
      </w:r>
      <w:r w:rsidRPr="005A6DAC">
        <w:rPr>
          <w:rFonts w:cs="Calibri"/>
          <w:iCs/>
          <w:sz w:val="24"/>
          <w:szCs w:val="24"/>
        </w:rPr>
        <w:t xml:space="preserve">agreed to have a meeting with </w:t>
      </w:r>
      <w:r>
        <w:rPr>
          <w:rFonts w:cs="Calibri"/>
          <w:iCs/>
          <w:sz w:val="24"/>
          <w:szCs w:val="24"/>
        </w:rPr>
        <w:t>CCA member</w:t>
      </w:r>
      <w:r w:rsidRPr="005A6DAC">
        <w:rPr>
          <w:rFonts w:cs="Calibri"/>
          <w:iCs/>
          <w:sz w:val="24"/>
          <w:szCs w:val="24"/>
        </w:rPr>
        <w:t xml:space="preserve"> families</w:t>
      </w:r>
      <w:r>
        <w:rPr>
          <w:rFonts w:cs="Calibri"/>
          <w:iCs/>
          <w:sz w:val="24"/>
          <w:szCs w:val="24"/>
        </w:rPr>
        <w:t xml:space="preserve"> and the concerned Council Member</w:t>
      </w:r>
      <w:r w:rsidRPr="005A6DAC">
        <w:rPr>
          <w:rFonts w:cs="Calibri"/>
          <w:iCs/>
          <w:sz w:val="24"/>
          <w:szCs w:val="24"/>
        </w:rPr>
        <w:t xml:space="preserve"> to discuss how to best solve the issue of finding a PCP for the </w:t>
      </w:r>
      <w:r>
        <w:rPr>
          <w:rFonts w:cs="Calibri"/>
          <w:iCs/>
          <w:sz w:val="24"/>
          <w:szCs w:val="24"/>
        </w:rPr>
        <w:t>pediatric patients transitioning into adult primary care.</w:t>
      </w:r>
    </w:p>
    <w:p w:rsidR="00DA4EE5" w:rsidRDefault="00DA4EE5" w:rsidP="005A6DAC">
      <w:pPr>
        <w:numPr>
          <w:ilvl w:val="1"/>
          <w:numId w:val="30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 w:rsidRPr="00DA4EE5">
        <w:rPr>
          <w:rFonts w:cs="Calibri"/>
          <w:bCs/>
          <w:sz w:val="24"/>
          <w:szCs w:val="24"/>
        </w:rPr>
        <w:t xml:space="preserve">MassHealth suggested </w:t>
      </w:r>
      <w:r w:rsidR="00074B69">
        <w:rPr>
          <w:rFonts w:cs="Calibri"/>
          <w:bCs/>
          <w:sz w:val="24"/>
          <w:szCs w:val="24"/>
        </w:rPr>
        <w:t xml:space="preserve">the Plans present </w:t>
      </w:r>
      <w:r w:rsidR="007A4A26">
        <w:rPr>
          <w:rFonts w:cs="Calibri"/>
          <w:bCs/>
          <w:sz w:val="24"/>
          <w:szCs w:val="24"/>
        </w:rPr>
        <w:t xml:space="preserve">care coordination for the next IC </w:t>
      </w:r>
      <w:r w:rsidR="008A1C74">
        <w:rPr>
          <w:rFonts w:cs="Calibri"/>
          <w:bCs/>
          <w:sz w:val="24"/>
          <w:szCs w:val="24"/>
        </w:rPr>
        <w:t>meeting,</w:t>
      </w:r>
      <w:r w:rsidR="007A4A26">
        <w:rPr>
          <w:rFonts w:cs="Calibri"/>
          <w:bCs/>
          <w:sz w:val="24"/>
          <w:szCs w:val="24"/>
        </w:rPr>
        <w:t xml:space="preserve"> with a specific focus on</w:t>
      </w:r>
      <w:r w:rsidR="00074B69" w:rsidRPr="00DA4EE5">
        <w:rPr>
          <w:rFonts w:cs="Calibri"/>
          <w:bCs/>
          <w:sz w:val="24"/>
          <w:szCs w:val="24"/>
        </w:rPr>
        <w:t xml:space="preserve"> </w:t>
      </w:r>
      <w:r w:rsidRPr="00DA4EE5">
        <w:rPr>
          <w:rFonts w:cs="Calibri"/>
          <w:bCs/>
          <w:sz w:val="24"/>
          <w:szCs w:val="24"/>
        </w:rPr>
        <w:t>BH</w:t>
      </w:r>
      <w:r w:rsidR="00074B69">
        <w:rPr>
          <w:rFonts w:cs="Calibri"/>
          <w:bCs/>
          <w:sz w:val="24"/>
          <w:szCs w:val="24"/>
        </w:rPr>
        <w:t xml:space="preserve"> services</w:t>
      </w:r>
      <w:r w:rsidRPr="00DA4EE5">
        <w:rPr>
          <w:rFonts w:cs="Calibri"/>
          <w:bCs/>
          <w:sz w:val="24"/>
          <w:szCs w:val="24"/>
        </w:rPr>
        <w:t xml:space="preserve"> and telehealth</w:t>
      </w:r>
      <w:r>
        <w:rPr>
          <w:rFonts w:cs="Calibri"/>
          <w:bCs/>
          <w:sz w:val="24"/>
          <w:szCs w:val="24"/>
        </w:rPr>
        <w:t>.</w:t>
      </w:r>
    </w:p>
    <w:p w:rsidR="00DA4EE5" w:rsidRDefault="00C32362" w:rsidP="005A6DAC">
      <w:pPr>
        <w:numPr>
          <w:ilvl w:val="1"/>
          <w:numId w:val="30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</w:t>
      </w:r>
      <w:r w:rsidR="00897A28">
        <w:rPr>
          <w:rFonts w:cs="Calibri"/>
          <w:bCs/>
          <w:sz w:val="24"/>
          <w:szCs w:val="24"/>
        </w:rPr>
        <w:t xml:space="preserve"> </w:t>
      </w:r>
      <w:r w:rsidR="00DA4EE5">
        <w:rPr>
          <w:rFonts w:cs="Calibri"/>
          <w:bCs/>
          <w:sz w:val="24"/>
          <w:szCs w:val="24"/>
        </w:rPr>
        <w:t>Council Member asked if the Plans could both share their ADA compliance forms</w:t>
      </w:r>
      <w:r>
        <w:rPr>
          <w:rFonts w:cs="Calibri"/>
          <w:bCs/>
          <w:sz w:val="24"/>
          <w:szCs w:val="24"/>
        </w:rPr>
        <w:t>:</w:t>
      </w:r>
    </w:p>
    <w:p w:rsidR="00DA4EE5" w:rsidRDefault="00DA4EE5" w:rsidP="00DA4EE5">
      <w:pPr>
        <w:numPr>
          <w:ilvl w:val="2"/>
          <w:numId w:val="30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Tufts </w:t>
      </w:r>
      <w:r w:rsidR="00897A28">
        <w:rPr>
          <w:rFonts w:cs="Calibri"/>
          <w:bCs/>
          <w:sz w:val="24"/>
          <w:szCs w:val="24"/>
        </w:rPr>
        <w:t xml:space="preserve">said they </w:t>
      </w:r>
      <w:r>
        <w:rPr>
          <w:rFonts w:cs="Calibri"/>
          <w:bCs/>
          <w:sz w:val="24"/>
          <w:szCs w:val="24"/>
        </w:rPr>
        <w:t xml:space="preserve">would like </w:t>
      </w:r>
      <w:r w:rsidR="00074B69">
        <w:rPr>
          <w:rFonts w:cs="Calibri"/>
          <w:bCs/>
          <w:sz w:val="24"/>
          <w:szCs w:val="24"/>
        </w:rPr>
        <w:t xml:space="preserve">feedback from the </w:t>
      </w:r>
      <w:r>
        <w:rPr>
          <w:rFonts w:cs="Calibri"/>
          <w:bCs/>
          <w:sz w:val="24"/>
          <w:szCs w:val="24"/>
        </w:rPr>
        <w:t>Council</w:t>
      </w:r>
      <w:r w:rsidR="00074B69">
        <w:rPr>
          <w:rFonts w:cs="Calibri"/>
          <w:bCs/>
          <w:sz w:val="24"/>
          <w:szCs w:val="24"/>
        </w:rPr>
        <w:t xml:space="preserve"> on their form</w:t>
      </w:r>
      <w:r w:rsidR="00897A28">
        <w:rPr>
          <w:rFonts w:cs="Calibri"/>
          <w:bCs/>
          <w:sz w:val="24"/>
          <w:szCs w:val="24"/>
        </w:rPr>
        <w:t xml:space="preserve"> and</w:t>
      </w:r>
    </w:p>
    <w:p w:rsidR="007F2BF7" w:rsidRDefault="007F2BF7" w:rsidP="00DA4EE5">
      <w:pPr>
        <w:numPr>
          <w:ilvl w:val="2"/>
          <w:numId w:val="30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CCA </w:t>
      </w:r>
      <w:r w:rsidR="00897A28">
        <w:rPr>
          <w:rFonts w:cs="Calibri"/>
          <w:bCs/>
          <w:sz w:val="24"/>
          <w:szCs w:val="24"/>
        </w:rPr>
        <w:t xml:space="preserve">said they </w:t>
      </w:r>
      <w:r>
        <w:rPr>
          <w:rFonts w:cs="Calibri"/>
          <w:bCs/>
          <w:sz w:val="24"/>
          <w:szCs w:val="24"/>
        </w:rPr>
        <w:t>use a form from CMS</w:t>
      </w:r>
      <w:r w:rsidR="00897A28">
        <w:rPr>
          <w:rFonts w:cs="Calibri"/>
          <w:bCs/>
          <w:sz w:val="24"/>
          <w:szCs w:val="24"/>
        </w:rPr>
        <w:t>.</w:t>
      </w:r>
    </w:p>
    <w:p w:rsidR="00DA4EE5" w:rsidRPr="00897A28" w:rsidRDefault="00C52E71" w:rsidP="00C730DC">
      <w:pPr>
        <w:tabs>
          <w:tab w:val="left" w:pos="360"/>
        </w:tabs>
        <w:spacing w:after="0" w:line="240" w:lineRule="auto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ab/>
      </w:r>
      <w:r w:rsidR="00DA4EE5" w:rsidRPr="00897A28">
        <w:rPr>
          <w:rFonts w:cs="Calibri"/>
          <w:b/>
          <w:bCs/>
          <w:i/>
          <w:sz w:val="24"/>
          <w:szCs w:val="24"/>
        </w:rPr>
        <w:t>General</w:t>
      </w:r>
      <w:r w:rsidR="00DD5E5D" w:rsidRPr="00897A28">
        <w:rPr>
          <w:rFonts w:cs="Calibri"/>
          <w:b/>
          <w:bCs/>
          <w:i/>
          <w:sz w:val="24"/>
          <w:szCs w:val="24"/>
        </w:rPr>
        <w:t xml:space="preserve"> Action Items</w:t>
      </w:r>
    </w:p>
    <w:p w:rsidR="00635A51" w:rsidRPr="00635A51" w:rsidRDefault="00635A51" w:rsidP="00635A51">
      <w:p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iCs/>
          <w:sz w:val="24"/>
          <w:szCs w:val="24"/>
        </w:rPr>
        <w:tab/>
        <w:t>Action steps:</w:t>
      </w:r>
    </w:p>
    <w:p w:rsidR="005B1AC2" w:rsidRPr="00D532D1" w:rsidRDefault="00DA4EE5" w:rsidP="00693998">
      <w:pPr>
        <w:numPr>
          <w:ilvl w:val="1"/>
          <w:numId w:val="30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 w:rsidRPr="00D532D1">
        <w:rPr>
          <w:rFonts w:cs="Calibri"/>
          <w:iCs/>
          <w:sz w:val="24"/>
          <w:szCs w:val="24"/>
        </w:rPr>
        <w:t>Council Chair</w:t>
      </w:r>
      <w:r w:rsidR="004F177C" w:rsidRPr="00D532D1">
        <w:rPr>
          <w:rFonts w:cs="Calibri"/>
          <w:iCs/>
          <w:sz w:val="24"/>
          <w:szCs w:val="24"/>
        </w:rPr>
        <w:t>:</w:t>
      </w:r>
      <w:r w:rsidR="001024D0" w:rsidRPr="00D532D1">
        <w:rPr>
          <w:rFonts w:cs="Calibri"/>
          <w:iCs/>
          <w:sz w:val="24"/>
          <w:szCs w:val="24"/>
        </w:rPr>
        <w:t xml:space="preserve"> </w:t>
      </w:r>
      <w:r w:rsidR="00693998" w:rsidRPr="00D532D1">
        <w:rPr>
          <w:rFonts w:cs="Calibri"/>
          <w:iCs/>
          <w:sz w:val="24"/>
          <w:szCs w:val="24"/>
        </w:rPr>
        <w:t xml:space="preserve">Outlined a new schedule for sending presentation documents to UMMS before IC meetings. </w:t>
      </w:r>
      <w:r w:rsidR="00897A28" w:rsidRPr="00D532D1">
        <w:rPr>
          <w:rFonts w:cs="Calibri"/>
          <w:iCs/>
          <w:sz w:val="24"/>
          <w:szCs w:val="24"/>
        </w:rPr>
        <w:t xml:space="preserve">To assist the Implementation Council, </w:t>
      </w:r>
      <w:r w:rsidR="001024D0" w:rsidRPr="00D532D1">
        <w:rPr>
          <w:rFonts w:cs="Calibri"/>
          <w:iCs/>
          <w:sz w:val="24"/>
          <w:szCs w:val="24"/>
        </w:rPr>
        <w:t xml:space="preserve">all </w:t>
      </w:r>
      <w:r w:rsidR="004F177C" w:rsidRPr="00D532D1">
        <w:rPr>
          <w:rFonts w:cs="Calibri"/>
          <w:iCs/>
          <w:sz w:val="24"/>
          <w:szCs w:val="24"/>
        </w:rPr>
        <w:t>IC presenters</w:t>
      </w:r>
      <w:r w:rsidR="001024D0" w:rsidRPr="00D532D1">
        <w:rPr>
          <w:rFonts w:cs="Calibri"/>
          <w:iCs/>
          <w:sz w:val="24"/>
          <w:szCs w:val="24"/>
        </w:rPr>
        <w:t xml:space="preserve"> must get </w:t>
      </w:r>
      <w:r w:rsidR="00282B68" w:rsidRPr="00D532D1">
        <w:rPr>
          <w:rFonts w:cs="Calibri"/>
          <w:iCs/>
          <w:sz w:val="24"/>
          <w:szCs w:val="24"/>
        </w:rPr>
        <w:t>their presentation</w:t>
      </w:r>
      <w:r w:rsidR="001024D0" w:rsidRPr="00D532D1">
        <w:rPr>
          <w:rFonts w:cs="Calibri"/>
          <w:iCs/>
          <w:sz w:val="24"/>
          <w:szCs w:val="24"/>
        </w:rPr>
        <w:t xml:space="preserve"> materials to</w:t>
      </w:r>
      <w:r w:rsidRPr="00D532D1">
        <w:rPr>
          <w:rFonts w:cs="Calibri"/>
          <w:iCs/>
          <w:sz w:val="24"/>
          <w:szCs w:val="24"/>
        </w:rPr>
        <w:t xml:space="preserve"> UMass Medical School (UMMS) by </w:t>
      </w:r>
      <w:r w:rsidR="001024D0" w:rsidRPr="00D532D1">
        <w:rPr>
          <w:rFonts w:cs="Calibri"/>
          <w:iCs/>
          <w:sz w:val="24"/>
          <w:szCs w:val="24"/>
        </w:rPr>
        <w:t xml:space="preserve">close of business </w:t>
      </w:r>
      <w:r w:rsidRPr="00D532D1">
        <w:rPr>
          <w:rFonts w:cs="Calibri"/>
          <w:iCs/>
          <w:sz w:val="24"/>
          <w:szCs w:val="24"/>
        </w:rPr>
        <w:t>the Thursday prior to each</w:t>
      </w:r>
      <w:r w:rsidR="001024D0" w:rsidRPr="00D532D1">
        <w:rPr>
          <w:rFonts w:cs="Calibri"/>
          <w:iCs/>
          <w:sz w:val="24"/>
          <w:szCs w:val="24"/>
        </w:rPr>
        <w:t xml:space="preserve"> Tuesday</w:t>
      </w:r>
      <w:r w:rsidRPr="00D532D1">
        <w:rPr>
          <w:rFonts w:cs="Calibri"/>
          <w:iCs/>
          <w:sz w:val="24"/>
          <w:szCs w:val="24"/>
        </w:rPr>
        <w:t xml:space="preserve"> IC meeting</w:t>
      </w:r>
      <w:r w:rsidR="00282B68" w:rsidRPr="00D532D1">
        <w:rPr>
          <w:rFonts w:cs="Calibri"/>
          <w:iCs/>
          <w:sz w:val="24"/>
          <w:szCs w:val="24"/>
        </w:rPr>
        <w:t xml:space="preserve">.  He said this will allow </w:t>
      </w:r>
      <w:r w:rsidRPr="00D532D1">
        <w:rPr>
          <w:rFonts w:cs="Calibri"/>
          <w:iCs/>
          <w:sz w:val="24"/>
          <w:szCs w:val="24"/>
        </w:rPr>
        <w:t>the UMMS team adequate time to convert the materials into accessible versions and distribute them to the Members who need them</w:t>
      </w:r>
      <w:r w:rsidR="00DD5E5D" w:rsidRPr="00D532D1">
        <w:rPr>
          <w:rFonts w:cs="Calibri"/>
          <w:iCs/>
          <w:sz w:val="24"/>
          <w:szCs w:val="24"/>
        </w:rPr>
        <w:t>.</w:t>
      </w:r>
      <w:r w:rsidR="001024D0" w:rsidRPr="00D532D1">
        <w:rPr>
          <w:rFonts w:cs="Calibri"/>
          <w:iCs/>
          <w:sz w:val="24"/>
          <w:szCs w:val="24"/>
        </w:rPr>
        <w:t xml:space="preserve"> </w:t>
      </w:r>
      <w:r w:rsidR="00693998" w:rsidRPr="00D532D1">
        <w:rPr>
          <w:rFonts w:cs="Calibri"/>
          <w:iCs/>
          <w:sz w:val="24"/>
          <w:szCs w:val="24"/>
        </w:rPr>
        <w:t>The Chair may provide more guidelines in a complete motion at the next IC meeting.</w:t>
      </w:r>
    </w:p>
    <w:p w:rsidR="005B1AC2" w:rsidRPr="00D3052E" w:rsidRDefault="005B1AC2" w:rsidP="00693998">
      <w:pPr>
        <w:numPr>
          <w:ilvl w:val="1"/>
          <w:numId w:val="30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MassHealth suggested adding</w:t>
      </w:r>
      <w:r>
        <w:rPr>
          <w:rFonts w:cs="Calibri"/>
          <w:iCs/>
          <w:sz w:val="24"/>
          <w:szCs w:val="24"/>
        </w:rPr>
        <w:t xml:space="preserve"> behavioral health</w:t>
      </w:r>
      <w:r w:rsidRPr="00BF07B9">
        <w:rPr>
          <w:rFonts w:cs="Calibri"/>
          <w:iCs/>
          <w:sz w:val="24"/>
          <w:szCs w:val="24"/>
        </w:rPr>
        <w:t xml:space="preserve"> </w:t>
      </w:r>
      <w:r>
        <w:rPr>
          <w:rFonts w:cs="Calibri"/>
          <w:iCs/>
          <w:sz w:val="24"/>
          <w:szCs w:val="24"/>
        </w:rPr>
        <w:t>(</w:t>
      </w:r>
      <w:r w:rsidRPr="00BF07B9">
        <w:rPr>
          <w:rFonts w:cs="Calibri"/>
          <w:iCs/>
          <w:sz w:val="24"/>
          <w:szCs w:val="24"/>
        </w:rPr>
        <w:t>BH</w:t>
      </w:r>
      <w:r>
        <w:rPr>
          <w:rFonts w:cs="Calibri"/>
          <w:iCs/>
          <w:sz w:val="24"/>
          <w:szCs w:val="24"/>
        </w:rPr>
        <w:t>)</w:t>
      </w:r>
      <w:r w:rsidRPr="00BF07B9">
        <w:rPr>
          <w:rFonts w:cs="Calibri"/>
          <w:iCs/>
          <w:sz w:val="24"/>
          <w:szCs w:val="24"/>
        </w:rPr>
        <w:t xml:space="preserve"> and telemedicine services to the care coordination topics planned for the next time the Plans present to the IC.</w:t>
      </w:r>
    </w:p>
    <w:p w:rsidR="00D3052E" w:rsidRPr="00BF07B9" w:rsidRDefault="00D3052E" w:rsidP="00D3052E">
      <w:pPr>
        <w:pStyle w:val="ListParagraph"/>
        <w:numPr>
          <w:ilvl w:val="1"/>
          <w:numId w:val="30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Council Member suggested </w:t>
      </w:r>
      <w:r w:rsidR="00C52E71">
        <w:rPr>
          <w:rFonts w:cs="Calibri"/>
          <w:iCs/>
          <w:sz w:val="24"/>
          <w:szCs w:val="24"/>
        </w:rPr>
        <w:t xml:space="preserve">looking into </w:t>
      </w:r>
      <w:r w:rsidR="002A527D">
        <w:rPr>
          <w:rFonts w:cs="Calibri"/>
          <w:iCs/>
          <w:sz w:val="24"/>
          <w:szCs w:val="24"/>
        </w:rPr>
        <w:t>accessibility reporting</w:t>
      </w:r>
      <w:r w:rsidR="00C52E71">
        <w:rPr>
          <w:rFonts w:cs="Calibri"/>
          <w:iCs/>
          <w:sz w:val="24"/>
          <w:szCs w:val="24"/>
        </w:rPr>
        <w:t>,</w:t>
      </w:r>
      <w:r w:rsidR="002A527D">
        <w:rPr>
          <w:rFonts w:cs="Calibri"/>
          <w:iCs/>
          <w:sz w:val="24"/>
          <w:szCs w:val="24"/>
        </w:rPr>
        <w:t xml:space="preserve"> include description of parking area and neighborhood access </w:t>
      </w:r>
      <w:r w:rsidRPr="00BF07B9">
        <w:rPr>
          <w:rFonts w:cs="Calibri"/>
          <w:iCs/>
          <w:sz w:val="24"/>
          <w:szCs w:val="24"/>
        </w:rPr>
        <w:t>where network entities operate.</w:t>
      </w:r>
    </w:p>
    <w:p w:rsidR="00D3052E" w:rsidRPr="00C52E71" w:rsidRDefault="00D3052E" w:rsidP="00BF07B9">
      <w:pPr>
        <w:pStyle w:val="ListParagraph"/>
        <w:numPr>
          <w:ilvl w:val="1"/>
          <w:numId w:val="30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bCs/>
          <w:iCs/>
          <w:sz w:val="24"/>
          <w:szCs w:val="24"/>
        </w:rPr>
        <w:t>MassHealth stated the Healthcare Access Survey (HCAS), mentioned by both Plan representatives, may be a better way to monitor network accessibility</w:t>
      </w:r>
      <w:r w:rsidR="00C32362">
        <w:rPr>
          <w:rFonts w:cs="Calibri"/>
          <w:bCs/>
          <w:iCs/>
          <w:sz w:val="24"/>
          <w:szCs w:val="24"/>
        </w:rPr>
        <w:t>.</w:t>
      </w:r>
    </w:p>
    <w:p w:rsidR="00C52E71" w:rsidRDefault="00C52E71" w:rsidP="00C52E71">
      <w:pPr>
        <w:pStyle w:val="ListParagraph"/>
        <w:numPr>
          <w:ilvl w:val="1"/>
          <w:numId w:val="30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Council Member suggested the Plans</w:t>
      </w:r>
      <w:r w:rsidR="002A527D">
        <w:rPr>
          <w:rFonts w:cs="Calibri"/>
          <w:iCs/>
          <w:sz w:val="24"/>
          <w:szCs w:val="24"/>
        </w:rPr>
        <w:t xml:space="preserve"> connect with DPH ADA compliance staff in the </w:t>
      </w:r>
      <w:r w:rsidR="00C730DC">
        <w:rPr>
          <w:rFonts w:cs="Calibri"/>
          <w:iCs/>
          <w:sz w:val="24"/>
          <w:szCs w:val="24"/>
        </w:rPr>
        <w:t>O</w:t>
      </w:r>
      <w:r w:rsidR="002A527D">
        <w:rPr>
          <w:rFonts w:cs="Calibri"/>
          <w:iCs/>
          <w:sz w:val="24"/>
          <w:szCs w:val="24"/>
        </w:rPr>
        <w:t xml:space="preserve">ffice of </w:t>
      </w:r>
      <w:r w:rsidR="00C730DC">
        <w:rPr>
          <w:rFonts w:cs="Calibri"/>
          <w:iCs/>
          <w:sz w:val="24"/>
          <w:szCs w:val="24"/>
        </w:rPr>
        <w:t>H</w:t>
      </w:r>
      <w:r w:rsidR="002A527D">
        <w:rPr>
          <w:rFonts w:cs="Calibri"/>
          <w:iCs/>
          <w:sz w:val="24"/>
          <w:szCs w:val="24"/>
        </w:rPr>
        <w:t xml:space="preserve">ealth </w:t>
      </w:r>
      <w:r w:rsidR="00C730DC">
        <w:rPr>
          <w:rFonts w:cs="Calibri"/>
          <w:iCs/>
          <w:sz w:val="24"/>
          <w:szCs w:val="24"/>
        </w:rPr>
        <w:t>E</w:t>
      </w:r>
      <w:r w:rsidR="002A527D">
        <w:rPr>
          <w:rFonts w:cs="Calibri"/>
          <w:iCs/>
          <w:sz w:val="24"/>
          <w:szCs w:val="24"/>
        </w:rPr>
        <w:t>quity</w:t>
      </w:r>
      <w:r>
        <w:rPr>
          <w:rFonts w:cs="Calibri"/>
          <w:iCs/>
          <w:sz w:val="24"/>
          <w:szCs w:val="24"/>
        </w:rPr>
        <w:t xml:space="preserve">. </w:t>
      </w:r>
    </w:p>
    <w:p w:rsidR="00C52E71" w:rsidRPr="00C52E71" w:rsidRDefault="00C52E71" w:rsidP="00C52E71">
      <w:pPr>
        <w:pStyle w:val="ListParagraph"/>
        <w:numPr>
          <w:ilvl w:val="1"/>
          <w:numId w:val="30"/>
        </w:numPr>
        <w:rPr>
          <w:rFonts w:cs="Calibri"/>
          <w:iCs/>
          <w:sz w:val="24"/>
          <w:szCs w:val="24"/>
        </w:rPr>
      </w:pPr>
      <w:r w:rsidRPr="00C730DC">
        <w:rPr>
          <w:rFonts w:cs="Calibri"/>
          <w:iCs/>
          <w:sz w:val="24"/>
          <w:szCs w:val="24"/>
        </w:rPr>
        <w:t>MassHealth recommended inviting a representative from the Department of Public Health (DPH) to a future IC meeting to present on ADA compliance.</w:t>
      </w:r>
    </w:p>
    <w:p w:rsidR="00DA4EE5" w:rsidRDefault="00DA4EE5" w:rsidP="00BF07B9">
      <w:pPr>
        <w:tabs>
          <w:tab w:val="left" w:pos="360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DA4EE5">
        <w:rPr>
          <w:rFonts w:cs="Calibri"/>
          <w:b/>
          <w:bCs/>
          <w:sz w:val="24"/>
          <w:szCs w:val="24"/>
        </w:rPr>
        <w:t xml:space="preserve">Meeting Minutes: </w:t>
      </w:r>
    </w:p>
    <w:p w:rsidR="006168B6" w:rsidRPr="00DA4EE5" w:rsidRDefault="006168B6" w:rsidP="00DA4EE5">
      <w:pPr>
        <w:tabs>
          <w:tab w:val="left" w:pos="36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:rsidR="00B205FA" w:rsidRPr="000754D9" w:rsidRDefault="0027284B" w:rsidP="00965852">
      <w:pPr>
        <w:numPr>
          <w:ilvl w:val="0"/>
          <w:numId w:val="2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Welcome/Review of Agenda/Introductions</w:t>
      </w:r>
      <w:r w:rsidR="004F177C">
        <w:rPr>
          <w:rFonts w:cs="Calibri"/>
          <w:b/>
          <w:bCs/>
          <w:sz w:val="24"/>
          <w:szCs w:val="24"/>
        </w:rPr>
        <w:t>/Meeting Minutes</w:t>
      </w:r>
    </w:p>
    <w:p w:rsidR="004F177C" w:rsidRPr="000754D9" w:rsidRDefault="00C44FC0" w:rsidP="004F177C">
      <w:pPr>
        <w:spacing w:after="0" w:line="240" w:lineRule="auto"/>
        <w:rPr>
          <w:rFonts w:cs="Calibri"/>
          <w:bCs/>
          <w:sz w:val="24"/>
          <w:szCs w:val="24"/>
        </w:rPr>
      </w:pPr>
      <w:r w:rsidRPr="000754D9">
        <w:rPr>
          <w:rFonts w:cs="Calibri"/>
          <w:sz w:val="24"/>
          <w:szCs w:val="24"/>
        </w:rPr>
        <w:t xml:space="preserve">Paul Styczko, </w:t>
      </w:r>
      <w:r w:rsidR="0027284B" w:rsidRPr="000754D9">
        <w:rPr>
          <w:rFonts w:cs="Calibri"/>
          <w:sz w:val="24"/>
          <w:szCs w:val="24"/>
        </w:rPr>
        <w:t>Implementation Council</w:t>
      </w:r>
      <w:r w:rsidR="0042478E" w:rsidRPr="000754D9">
        <w:rPr>
          <w:rFonts w:cs="Calibri"/>
          <w:sz w:val="24"/>
          <w:szCs w:val="24"/>
        </w:rPr>
        <w:t xml:space="preserve"> Member</w:t>
      </w:r>
      <w:r w:rsidRPr="000754D9">
        <w:rPr>
          <w:rFonts w:cs="Calibri"/>
          <w:sz w:val="24"/>
          <w:szCs w:val="24"/>
        </w:rPr>
        <w:t xml:space="preserve">, </w:t>
      </w:r>
      <w:r w:rsidR="00016F47" w:rsidRPr="000754D9">
        <w:rPr>
          <w:rFonts w:cs="Calibri"/>
          <w:sz w:val="24"/>
          <w:szCs w:val="24"/>
        </w:rPr>
        <w:t>opened the meeting</w:t>
      </w:r>
      <w:r w:rsidR="0042478E" w:rsidRPr="000754D9">
        <w:rPr>
          <w:rFonts w:cs="Calibri"/>
          <w:sz w:val="24"/>
          <w:szCs w:val="24"/>
        </w:rPr>
        <w:t xml:space="preserve"> </w:t>
      </w:r>
      <w:r w:rsidR="007D5FC6" w:rsidRPr="000754D9">
        <w:rPr>
          <w:rFonts w:cs="Calibri"/>
          <w:sz w:val="24"/>
          <w:szCs w:val="24"/>
        </w:rPr>
        <w:t xml:space="preserve">and </w:t>
      </w:r>
      <w:r w:rsidR="0042478E" w:rsidRPr="000754D9">
        <w:rPr>
          <w:rFonts w:cs="Calibri"/>
          <w:sz w:val="24"/>
          <w:szCs w:val="24"/>
        </w:rPr>
        <w:t xml:space="preserve">asked participants </w:t>
      </w:r>
      <w:r w:rsidRPr="000754D9">
        <w:rPr>
          <w:rFonts w:cs="Calibri"/>
          <w:sz w:val="24"/>
          <w:szCs w:val="24"/>
        </w:rPr>
        <w:t xml:space="preserve">to state their name </w:t>
      </w:r>
      <w:r w:rsidR="008662B6" w:rsidRPr="000754D9">
        <w:rPr>
          <w:rFonts w:cs="Calibri"/>
          <w:sz w:val="24"/>
          <w:szCs w:val="24"/>
        </w:rPr>
        <w:t>before speaking</w:t>
      </w:r>
      <w:r w:rsidR="00F94C34" w:rsidRPr="000754D9">
        <w:rPr>
          <w:rFonts w:cs="Calibri"/>
          <w:sz w:val="24"/>
          <w:szCs w:val="24"/>
        </w:rPr>
        <w:t xml:space="preserve"> </w:t>
      </w:r>
      <w:r w:rsidR="00677796" w:rsidRPr="000754D9">
        <w:rPr>
          <w:rFonts w:cs="Calibri"/>
          <w:sz w:val="24"/>
          <w:szCs w:val="24"/>
        </w:rPr>
        <w:t xml:space="preserve">in order to help </w:t>
      </w:r>
      <w:r w:rsidR="00F94C34" w:rsidRPr="000754D9">
        <w:rPr>
          <w:rFonts w:cs="Calibri"/>
          <w:sz w:val="24"/>
          <w:szCs w:val="24"/>
        </w:rPr>
        <w:t>people on the phone and people with vision impairments</w:t>
      </w:r>
      <w:r w:rsidR="0042478E" w:rsidRPr="000754D9">
        <w:rPr>
          <w:rFonts w:cs="Calibri"/>
          <w:sz w:val="24"/>
          <w:szCs w:val="24"/>
        </w:rPr>
        <w:t>.</w:t>
      </w:r>
      <w:r w:rsidR="00A34D83" w:rsidRPr="000754D9">
        <w:rPr>
          <w:rFonts w:cs="Calibri"/>
          <w:sz w:val="24"/>
          <w:szCs w:val="24"/>
        </w:rPr>
        <w:t xml:space="preserve"> </w:t>
      </w:r>
      <w:r w:rsidR="004F177C" w:rsidRPr="000754D9">
        <w:rPr>
          <w:rFonts w:cs="Calibri"/>
          <w:bCs/>
          <w:sz w:val="24"/>
          <w:szCs w:val="24"/>
        </w:rPr>
        <w:t>With no</w:t>
      </w:r>
      <w:r w:rsidR="004F177C">
        <w:rPr>
          <w:rFonts w:cs="Calibri"/>
          <w:bCs/>
          <w:sz w:val="24"/>
          <w:szCs w:val="24"/>
        </w:rPr>
        <w:t xml:space="preserve"> comments</w:t>
      </w:r>
      <w:r w:rsidR="004F177C" w:rsidRPr="000754D9">
        <w:rPr>
          <w:rFonts w:cs="Calibri"/>
          <w:bCs/>
          <w:sz w:val="24"/>
          <w:szCs w:val="24"/>
        </w:rPr>
        <w:t xml:space="preserve">, the </w:t>
      </w:r>
      <w:r w:rsidR="004F177C">
        <w:rPr>
          <w:rFonts w:cs="Calibri"/>
          <w:bCs/>
          <w:sz w:val="24"/>
          <w:szCs w:val="24"/>
        </w:rPr>
        <w:t>January 15</w:t>
      </w:r>
      <w:r w:rsidR="004F177C" w:rsidRPr="007F2BF7">
        <w:rPr>
          <w:rFonts w:cs="Calibri"/>
          <w:bCs/>
          <w:sz w:val="24"/>
          <w:szCs w:val="24"/>
          <w:vertAlign w:val="superscript"/>
        </w:rPr>
        <w:t>th</w:t>
      </w:r>
      <w:r w:rsidR="004F177C">
        <w:rPr>
          <w:rFonts w:cs="Calibri"/>
          <w:bCs/>
          <w:sz w:val="24"/>
          <w:szCs w:val="24"/>
        </w:rPr>
        <w:t xml:space="preserve"> meeting </w:t>
      </w:r>
      <w:r w:rsidR="004F177C" w:rsidRPr="000754D9">
        <w:rPr>
          <w:rFonts w:cs="Calibri"/>
          <w:bCs/>
          <w:sz w:val="24"/>
          <w:szCs w:val="24"/>
        </w:rPr>
        <w:t>minutes were approved</w:t>
      </w:r>
      <w:r w:rsidR="004F177C">
        <w:rPr>
          <w:rFonts w:cs="Calibri"/>
          <w:bCs/>
          <w:sz w:val="24"/>
          <w:szCs w:val="24"/>
        </w:rPr>
        <w:t xml:space="preserve"> as they are</w:t>
      </w:r>
      <w:r w:rsidR="004F177C" w:rsidRPr="000754D9">
        <w:rPr>
          <w:rFonts w:cs="Calibri"/>
          <w:bCs/>
          <w:sz w:val="24"/>
          <w:szCs w:val="24"/>
        </w:rPr>
        <w:t>.</w:t>
      </w:r>
    </w:p>
    <w:p w:rsidR="000C66B8" w:rsidRPr="000754D9" w:rsidRDefault="000C66B8" w:rsidP="00BF07B9">
      <w:pPr>
        <w:spacing w:after="0" w:line="240" w:lineRule="auto"/>
        <w:rPr>
          <w:rFonts w:cs="Calibri"/>
          <w:i/>
          <w:iCs/>
          <w:sz w:val="24"/>
          <w:szCs w:val="24"/>
        </w:rPr>
      </w:pPr>
    </w:p>
    <w:p w:rsidR="0083329E" w:rsidRPr="000754D9" w:rsidRDefault="00016F47" w:rsidP="0083329E">
      <w:pPr>
        <w:spacing w:after="0" w:line="240" w:lineRule="auto"/>
        <w:rPr>
          <w:rFonts w:cs="Calibri"/>
          <w:bCs/>
          <w:sz w:val="24"/>
          <w:szCs w:val="24"/>
        </w:rPr>
      </w:pPr>
      <w:r w:rsidRPr="000754D9">
        <w:rPr>
          <w:rFonts w:cs="Calibri"/>
          <w:sz w:val="24"/>
          <w:szCs w:val="24"/>
        </w:rPr>
        <w:t xml:space="preserve"> </w:t>
      </w:r>
    </w:p>
    <w:p w:rsidR="00DB0DF0" w:rsidRPr="000754D9" w:rsidRDefault="009C5BBF" w:rsidP="00DB0DF0">
      <w:pPr>
        <w:pStyle w:val="ListParagraph"/>
        <w:numPr>
          <w:ilvl w:val="0"/>
          <w:numId w:val="2"/>
        </w:numPr>
        <w:rPr>
          <w:rFonts w:cs="Calibri"/>
          <w:b/>
          <w:iCs/>
          <w:sz w:val="24"/>
          <w:szCs w:val="24"/>
        </w:rPr>
      </w:pPr>
      <w:r w:rsidRPr="000754D9">
        <w:rPr>
          <w:rFonts w:cs="Calibri"/>
          <w:b/>
          <w:iCs/>
          <w:sz w:val="24"/>
          <w:szCs w:val="24"/>
        </w:rPr>
        <w:t>MassH</w:t>
      </w:r>
      <w:r w:rsidR="00DB0DF0" w:rsidRPr="000754D9">
        <w:rPr>
          <w:rFonts w:cs="Calibri"/>
          <w:b/>
          <w:iCs/>
          <w:sz w:val="24"/>
          <w:szCs w:val="24"/>
        </w:rPr>
        <w:t>ealth</w:t>
      </w:r>
      <w:r w:rsidRPr="000754D9">
        <w:rPr>
          <w:rFonts w:cs="Calibri"/>
          <w:b/>
          <w:iCs/>
          <w:sz w:val="24"/>
          <w:szCs w:val="24"/>
        </w:rPr>
        <w:t xml:space="preserve"> Presentation:</w:t>
      </w:r>
    </w:p>
    <w:p w:rsidR="004F177C" w:rsidRDefault="009C5BBF" w:rsidP="003F4046">
      <w:pPr>
        <w:pStyle w:val="Body"/>
        <w:rPr>
          <w:rFonts w:ascii="Calibri" w:hAnsi="Calibri"/>
          <w:sz w:val="24"/>
          <w:szCs w:val="24"/>
        </w:rPr>
      </w:pPr>
      <w:r w:rsidRPr="00E131CB">
        <w:rPr>
          <w:rFonts w:ascii="Calibri" w:hAnsi="Calibri"/>
          <w:sz w:val="24"/>
          <w:szCs w:val="24"/>
        </w:rPr>
        <w:t xml:space="preserve">Corri Altman Moore, </w:t>
      </w:r>
      <w:r w:rsidR="00CC109D" w:rsidRPr="00E131CB">
        <w:rPr>
          <w:rFonts w:ascii="Calibri" w:hAnsi="Calibri"/>
          <w:sz w:val="24"/>
          <w:szCs w:val="24"/>
        </w:rPr>
        <w:t xml:space="preserve">MassHealth </w:t>
      </w:r>
      <w:r w:rsidRPr="00E131CB">
        <w:rPr>
          <w:rFonts w:ascii="Calibri" w:hAnsi="Calibri"/>
          <w:sz w:val="24"/>
          <w:szCs w:val="24"/>
        </w:rPr>
        <w:t xml:space="preserve">Director of Policy, </w:t>
      </w:r>
      <w:r w:rsidR="00D41282" w:rsidRPr="00E131CB">
        <w:rPr>
          <w:rFonts w:ascii="Calibri" w:hAnsi="Calibri"/>
          <w:sz w:val="24"/>
          <w:szCs w:val="24"/>
        </w:rPr>
        <w:t xml:space="preserve">provided an update </w:t>
      </w:r>
      <w:r w:rsidR="00DD5E5D">
        <w:rPr>
          <w:rFonts w:ascii="Calibri" w:hAnsi="Calibri"/>
          <w:sz w:val="24"/>
          <w:szCs w:val="24"/>
        </w:rPr>
        <w:t>on</w:t>
      </w:r>
      <w:r w:rsidR="00D41282" w:rsidRPr="00E131CB">
        <w:rPr>
          <w:rFonts w:ascii="Calibri" w:hAnsi="Calibri"/>
          <w:sz w:val="24"/>
          <w:szCs w:val="24"/>
        </w:rPr>
        <w:t xml:space="preserve"> the One Care Plan </w:t>
      </w:r>
      <w:r w:rsidR="008A3562" w:rsidRPr="00E131CB">
        <w:rPr>
          <w:rFonts w:ascii="Calibri" w:hAnsi="Calibri"/>
          <w:sz w:val="24"/>
          <w:szCs w:val="24"/>
        </w:rPr>
        <w:t>Request for Response</w:t>
      </w:r>
      <w:r w:rsidR="008A3562">
        <w:rPr>
          <w:rFonts w:ascii="Calibri" w:hAnsi="Calibri"/>
          <w:sz w:val="24"/>
          <w:szCs w:val="24"/>
        </w:rPr>
        <w:t>s</w:t>
      </w:r>
      <w:r w:rsidR="008A3562" w:rsidRPr="00E131CB">
        <w:rPr>
          <w:rFonts w:ascii="Calibri" w:hAnsi="Calibri"/>
          <w:sz w:val="24"/>
          <w:szCs w:val="24"/>
        </w:rPr>
        <w:t xml:space="preserve"> (RFR)</w:t>
      </w:r>
      <w:r w:rsidR="00D41282" w:rsidRPr="00E131CB">
        <w:rPr>
          <w:rFonts w:ascii="Calibri" w:hAnsi="Calibri"/>
          <w:sz w:val="24"/>
          <w:szCs w:val="24"/>
        </w:rPr>
        <w:t xml:space="preserve"> released February 11</w:t>
      </w:r>
      <w:r w:rsidR="00D41282" w:rsidRPr="00E131CB">
        <w:rPr>
          <w:rFonts w:ascii="Calibri" w:hAnsi="Calibri"/>
          <w:sz w:val="24"/>
          <w:szCs w:val="24"/>
          <w:vertAlign w:val="superscript"/>
        </w:rPr>
        <w:t>th</w:t>
      </w:r>
      <w:r w:rsidR="00D41282" w:rsidRPr="00E131CB">
        <w:rPr>
          <w:rFonts w:ascii="Calibri" w:hAnsi="Calibri"/>
          <w:sz w:val="24"/>
          <w:szCs w:val="24"/>
        </w:rPr>
        <w:t xml:space="preserve"> 2019</w:t>
      </w:r>
      <w:r w:rsidR="00282B68">
        <w:rPr>
          <w:rFonts w:ascii="Calibri" w:hAnsi="Calibri"/>
          <w:sz w:val="24"/>
          <w:szCs w:val="24"/>
        </w:rPr>
        <w:t>:</w:t>
      </w:r>
      <w:r w:rsidR="00D41282" w:rsidRPr="00E131CB">
        <w:rPr>
          <w:rFonts w:ascii="Calibri" w:hAnsi="Calibri"/>
          <w:sz w:val="24"/>
          <w:szCs w:val="24"/>
        </w:rPr>
        <w:t xml:space="preserve"> </w:t>
      </w:r>
    </w:p>
    <w:p w:rsidR="004F177C" w:rsidRDefault="00D41282" w:rsidP="004F177C">
      <w:pPr>
        <w:pStyle w:val="Body"/>
        <w:numPr>
          <w:ilvl w:val="0"/>
          <w:numId w:val="32"/>
        </w:numPr>
        <w:rPr>
          <w:rFonts w:ascii="Calibri" w:hAnsi="Calibri"/>
          <w:sz w:val="24"/>
          <w:szCs w:val="24"/>
        </w:rPr>
      </w:pPr>
      <w:r w:rsidRPr="00E131CB">
        <w:rPr>
          <w:rFonts w:ascii="Calibri" w:hAnsi="Calibri"/>
          <w:sz w:val="24"/>
          <w:szCs w:val="24"/>
        </w:rPr>
        <w:t xml:space="preserve">The RFR </w:t>
      </w:r>
      <w:r w:rsidR="008A3562">
        <w:rPr>
          <w:rFonts w:ascii="Calibri" w:hAnsi="Calibri"/>
          <w:sz w:val="24"/>
          <w:szCs w:val="24"/>
        </w:rPr>
        <w:t>incorporates</w:t>
      </w:r>
      <w:r w:rsidR="008A3562" w:rsidRPr="00E131CB">
        <w:rPr>
          <w:rFonts w:ascii="Calibri" w:hAnsi="Calibri"/>
          <w:sz w:val="24"/>
          <w:szCs w:val="24"/>
        </w:rPr>
        <w:t xml:space="preserve"> </w:t>
      </w:r>
      <w:r w:rsidRPr="00E131CB">
        <w:rPr>
          <w:rFonts w:ascii="Calibri" w:hAnsi="Calibri"/>
          <w:sz w:val="24"/>
          <w:szCs w:val="24"/>
        </w:rPr>
        <w:t xml:space="preserve">important lessons learned since One Care began in 2013, </w:t>
      </w:r>
      <w:r w:rsidR="00C32362">
        <w:rPr>
          <w:rFonts w:ascii="Calibri" w:hAnsi="Calibri"/>
          <w:sz w:val="24"/>
          <w:szCs w:val="24"/>
        </w:rPr>
        <w:t xml:space="preserve">including </w:t>
      </w:r>
      <w:r w:rsidRPr="00E131CB">
        <w:rPr>
          <w:rFonts w:ascii="Calibri" w:hAnsi="Calibri"/>
          <w:sz w:val="24"/>
          <w:szCs w:val="24"/>
        </w:rPr>
        <w:t>feedback received from the stakeholder community</w:t>
      </w:r>
      <w:r w:rsidR="00C32362">
        <w:rPr>
          <w:rFonts w:ascii="Calibri" w:hAnsi="Calibri"/>
          <w:sz w:val="24"/>
          <w:szCs w:val="24"/>
        </w:rPr>
        <w:t xml:space="preserve">.  It </w:t>
      </w:r>
      <w:r w:rsidR="00D077BF">
        <w:rPr>
          <w:rFonts w:ascii="Calibri" w:hAnsi="Calibri"/>
          <w:sz w:val="24"/>
          <w:szCs w:val="24"/>
        </w:rPr>
        <w:t xml:space="preserve">requires </w:t>
      </w:r>
      <w:r w:rsidR="00D077BF" w:rsidRPr="00E131CB">
        <w:rPr>
          <w:rFonts w:ascii="Calibri" w:hAnsi="Calibri"/>
          <w:sz w:val="24"/>
          <w:szCs w:val="24"/>
        </w:rPr>
        <w:t>innovative</w:t>
      </w:r>
      <w:r w:rsidR="00DD5E5D">
        <w:rPr>
          <w:rFonts w:ascii="Calibri" w:hAnsi="Calibri"/>
          <w:sz w:val="24"/>
          <w:szCs w:val="24"/>
        </w:rPr>
        <w:t xml:space="preserve"> and </w:t>
      </w:r>
      <w:r w:rsidRPr="00E131CB">
        <w:rPr>
          <w:rFonts w:ascii="Calibri" w:hAnsi="Calibri"/>
          <w:sz w:val="24"/>
          <w:szCs w:val="24"/>
        </w:rPr>
        <w:t>person-centered</w:t>
      </w:r>
      <w:r w:rsidR="00D077BF">
        <w:rPr>
          <w:rFonts w:ascii="Calibri" w:hAnsi="Calibri"/>
          <w:sz w:val="24"/>
          <w:szCs w:val="24"/>
        </w:rPr>
        <w:t xml:space="preserve"> </w:t>
      </w:r>
      <w:r w:rsidRPr="00E131CB">
        <w:rPr>
          <w:rFonts w:ascii="Calibri" w:hAnsi="Calibri"/>
          <w:sz w:val="24"/>
          <w:szCs w:val="24"/>
        </w:rPr>
        <w:t>delivery</w:t>
      </w:r>
      <w:r w:rsidR="008A3562">
        <w:rPr>
          <w:rFonts w:ascii="Calibri" w:hAnsi="Calibri"/>
          <w:sz w:val="24"/>
          <w:szCs w:val="24"/>
        </w:rPr>
        <w:t xml:space="preserve"> of care</w:t>
      </w:r>
      <w:r w:rsidR="00282B68">
        <w:rPr>
          <w:rFonts w:ascii="Calibri" w:hAnsi="Calibri"/>
          <w:sz w:val="24"/>
          <w:szCs w:val="24"/>
        </w:rPr>
        <w:t>;</w:t>
      </w:r>
      <w:r w:rsidRPr="00E131CB">
        <w:rPr>
          <w:rFonts w:ascii="Calibri" w:hAnsi="Calibri"/>
          <w:sz w:val="24"/>
          <w:szCs w:val="24"/>
        </w:rPr>
        <w:t xml:space="preserve"> </w:t>
      </w:r>
    </w:p>
    <w:p w:rsidR="004F177C" w:rsidRDefault="00DF7BDD" w:rsidP="004F177C">
      <w:pPr>
        <w:pStyle w:val="Body"/>
        <w:numPr>
          <w:ilvl w:val="0"/>
          <w:numId w:val="32"/>
        </w:numPr>
        <w:rPr>
          <w:rFonts w:ascii="Calibri" w:hAnsi="Calibri"/>
          <w:sz w:val="24"/>
          <w:szCs w:val="24"/>
        </w:rPr>
      </w:pPr>
      <w:r w:rsidRPr="00E131CB">
        <w:rPr>
          <w:rFonts w:ascii="Calibri" w:hAnsi="Calibri"/>
          <w:sz w:val="24"/>
          <w:szCs w:val="24"/>
        </w:rPr>
        <w:t>MassHealth will wait until new IC Members are on the Council to select Council participants for the review process</w:t>
      </w:r>
      <w:r w:rsidR="00C32362">
        <w:rPr>
          <w:rFonts w:ascii="Calibri" w:hAnsi="Calibri"/>
          <w:sz w:val="24"/>
          <w:szCs w:val="24"/>
        </w:rPr>
        <w:t>.</w:t>
      </w:r>
    </w:p>
    <w:p w:rsidR="006F453F" w:rsidRDefault="006F453F" w:rsidP="003F4046">
      <w:pPr>
        <w:pStyle w:val="Body"/>
        <w:rPr>
          <w:rFonts w:ascii="Calibri" w:hAnsi="Calibri"/>
          <w:sz w:val="24"/>
          <w:szCs w:val="24"/>
        </w:rPr>
      </w:pPr>
    </w:p>
    <w:p w:rsidR="009740A1" w:rsidRPr="00D077BF" w:rsidRDefault="009740A1" w:rsidP="003F4046">
      <w:pPr>
        <w:pStyle w:val="Body"/>
        <w:rPr>
          <w:rFonts w:ascii="Calibri" w:hAnsi="Calibri"/>
          <w:b/>
          <w:sz w:val="24"/>
          <w:szCs w:val="24"/>
        </w:rPr>
      </w:pPr>
      <w:bookmarkStart w:id="2" w:name="_Hlk1468921"/>
      <w:r w:rsidRPr="00D077BF">
        <w:rPr>
          <w:rFonts w:ascii="Calibri" w:hAnsi="Calibri"/>
          <w:b/>
          <w:sz w:val="24"/>
          <w:szCs w:val="24"/>
        </w:rPr>
        <w:t>Discussion / Questions</w:t>
      </w:r>
    </w:p>
    <w:bookmarkEnd w:id="2"/>
    <w:p w:rsidR="00DF7BDD" w:rsidRPr="00E131CB" w:rsidRDefault="006F453F" w:rsidP="00DF7BDD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bCs/>
          <w:iCs/>
          <w:sz w:val="24"/>
          <w:szCs w:val="24"/>
        </w:rPr>
        <w:t>Council Member</w:t>
      </w:r>
      <w:r w:rsidR="00DF7BDD" w:rsidRPr="00E131CB">
        <w:rPr>
          <w:rFonts w:ascii="Calibri" w:hAnsi="Calibri" w:cs="Calibri"/>
          <w:bCs/>
          <w:iCs/>
          <w:sz w:val="24"/>
          <w:szCs w:val="24"/>
        </w:rPr>
        <w:t xml:space="preserve"> asked for further explanation on the current </w:t>
      </w:r>
      <w:r w:rsidR="00F61B68">
        <w:rPr>
          <w:rFonts w:ascii="Calibri" w:hAnsi="Calibri" w:cs="Calibri"/>
          <w:bCs/>
          <w:iCs/>
          <w:sz w:val="24"/>
          <w:szCs w:val="24"/>
        </w:rPr>
        <w:t>process</w:t>
      </w:r>
      <w:r w:rsidR="006D1E90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DF7BDD" w:rsidRPr="00E131CB">
        <w:rPr>
          <w:rFonts w:ascii="Calibri" w:hAnsi="Calibri" w:cs="Calibri"/>
          <w:bCs/>
          <w:iCs/>
          <w:sz w:val="24"/>
          <w:szCs w:val="24"/>
        </w:rPr>
        <w:t>between MassHealth and CMS</w:t>
      </w:r>
      <w:r w:rsidR="00A53CC8">
        <w:rPr>
          <w:rFonts w:ascii="Calibri" w:hAnsi="Calibri" w:cs="Calibri"/>
          <w:bCs/>
          <w:iCs/>
          <w:sz w:val="24"/>
          <w:szCs w:val="24"/>
        </w:rPr>
        <w:t xml:space="preserve"> regarding Duals 2.0</w:t>
      </w:r>
      <w:r w:rsidR="00DF7BDD" w:rsidRPr="00E131CB">
        <w:rPr>
          <w:rFonts w:ascii="Calibri" w:hAnsi="Calibri" w:cs="Calibri"/>
          <w:bCs/>
          <w:iCs/>
          <w:sz w:val="24"/>
          <w:szCs w:val="24"/>
        </w:rPr>
        <w:t>.</w:t>
      </w:r>
    </w:p>
    <w:p w:rsidR="00DF7BDD" w:rsidRPr="00E131CB" w:rsidRDefault="00DF7BDD" w:rsidP="00DF7BDD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bCs/>
          <w:iCs/>
          <w:sz w:val="24"/>
          <w:szCs w:val="24"/>
        </w:rPr>
        <w:t xml:space="preserve">MassHealth explained CMS has begun the review process and both parties have created an aligned timeline to have a finalized memorandum of understanding (MOU) in early Fall </w:t>
      </w:r>
      <w:r w:rsidR="00282B68">
        <w:rPr>
          <w:rFonts w:ascii="Calibri" w:hAnsi="Calibri" w:cs="Calibri"/>
          <w:bCs/>
          <w:iCs/>
          <w:sz w:val="24"/>
          <w:szCs w:val="24"/>
        </w:rPr>
        <w:t>which</w:t>
      </w:r>
      <w:r w:rsidR="00D077BF">
        <w:rPr>
          <w:rFonts w:ascii="Calibri" w:hAnsi="Calibri" w:cs="Calibri"/>
          <w:bCs/>
          <w:iCs/>
          <w:sz w:val="24"/>
          <w:szCs w:val="24"/>
        </w:rPr>
        <w:t xml:space="preserve"> aligns wh</w:t>
      </w:r>
      <w:r w:rsidR="00F61B68">
        <w:rPr>
          <w:rFonts w:ascii="Calibri" w:hAnsi="Calibri" w:cs="Calibri"/>
          <w:bCs/>
          <w:iCs/>
          <w:sz w:val="24"/>
          <w:szCs w:val="24"/>
        </w:rPr>
        <w:t>en MassHealth plans to announce the</w:t>
      </w:r>
      <w:r w:rsidR="00D71658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F61B68">
        <w:rPr>
          <w:rFonts w:ascii="Calibri" w:hAnsi="Calibri" w:cs="Calibri"/>
          <w:bCs/>
          <w:iCs/>
          <w:sz w:val="24"/>
          <w:szCs w:val="24"/>
        </w:rPr>
        <w:t xml:space="preserve">One </w:t>
      </w:r>
      <w:r w:rsidR="00F61B68" w:rsidRPr="00437510">
        <w:rPr>
          <w:rFonts w:ascii="Calibri" w:hAnsi="Calibri" w:cs="Calibri"/>
          <w:bCs/>
          <w:iCs/>
          <w:sz w:val="24"/>
          <w:szCs w:val="24"/>
        </w:rPr>
        <w:t xml:space="preserve">Care </w:t>
      </w:r>
      <w:r w:rsidR="00437510" w:rsidRPr="00437510">
        <w:rPr>
          <w:rFonts w:ascii="Calibri" w:hAnsi="Calibri" w:cs="Calibri"/>
          <w:bCs/>
          <w:iCs/>
          <w:sz w:val="24"/>
          <w:szCs w:val="24"/>
        </w:rPr>
        <w:t>P</w:t>
      </w:r>
      <w:r w:rsidR="00F61B68" w:rsidRPr="00437510">
        <w:rPr>
          <w:rFonts w:ascii="Calibri" w:hAnsi="Calibri" w:cs="Calibri"/>
          <w:bCs/>
          <w:iCs/>
          <w:sz w:val="24"/>
          <w:szCs w:val="24"/>
        </w:rPr>
        <w:t>lan selections</w:t>
      </w:r>
      <w:r w:rsidR="00F61B68">
        <w:rPr>
          <w:rFonts w:ascii="Calibri" w:hAnsi="Calibri" w:cs="Calibri"/>
          <w:bCs/>
          <w:iCs/>
          <w:sz w:val="24"/>
          <w:szCs w:val="24"/>
        </w:rPr>
        <w:t>.</w:t>
      </w:r>
    </w:p>
    <w:p w:rsidR="00DF7BDD" w:rsidRPr="00E131CB" w:rsidRDefault="00DF7BDD" w:rsidP="00D71658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Council Member </w:t>
      </w:r>
      <w:r w:rsidR="00282B68">
        <w:rPr>
          <w:rFonts w:ascii="Calibri" w:hAnsi="Calibri" w:cs="Calibri"/>
          <w:iCs/>
          <w:sz w:val="24"/>
          <w:szCs w:val="24"/>
        </w:rPr>
        <w:t>commented that</w:t>
      </w:r>
      <w:r w:rsidRPr="00E131CB">
        <w:rPr>
          <w:rFonts w:ascii="Calibri" w:hAnsi="Calibri" w:cs="Calibri"/>
          <w:iCs/>
          <w:sz w:val="24"/>
          <w:szCs w:val="24"/>
        </w:rPr>
        <w:t xml:space="preserve"> the timeframe </w:t>
      </w:r>
      <w:r w:rsidR="00897A28">
        <w:rPr>
          <w:rFonts w:ascii="Calibri" w:hAnsi="Calibri" w:cs="Calibri"/>
          <w:iCs/>
          <w:sz w:val="24"/>
          <w:szCs w:val="24"/>
        </w:rPr>
        <w:t>seemed</w:t>
      </w:r>
      <w:r w:rsidRPr="00E131CB">
        <w:rPr>
          <w:rFonts w:ascii="Calibri" w:hAnsi="Calibri" w:cs="Calibri"/>
          <w:iCs/>
          <w:sz w:val="24"/>
          <w:szCs w:val="24"/>
        </w:rPr>
        <w:t xml:space="preserve"> long</w:t>
      </w:r>
      <w:r w:rsidR="00282B68">
        <w:rPr>
          <w:rFonts w:ascii="Calibri" w:hAnsi="Calibri" w:cs="Calibri"/>
          <w:iCs/>
          <w:sz w:val="24"/>
          <w:szCs w:val="24"/>
        </w:rPr>
        <w:t>.</w:t>
      </w:r>
    </w:p>
    <w:p w:rsidR="00DF7BDD" w:rsidRPr="00E131CB" w:rsidRDefault="00DF7BDD" w:rsidP="00DF7BDD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>MassHealth explained the process with CMS takes time</w:t>
      </w:r>
      <w:r w:rsidR="00A53CC8">
        <w:rPr>
          <w:rFonts w:ascii="Calibri" w:hAnsi="Calibri" w:cs="Calibri"/>
          <w:iCs/>
          <w:sz w:val="24"/>
          <w:szCs w:val="24"/>
        </w:rPr>
        <w:t xml:space="preserve"> to review parts of the program design</w:t>
      </w:r>
      <w:r w:rsidR="00997EDF">
        <w:rPr>
          <w:rFonts w:ascii="Calibri" w:hAnsi="Calibri" w:cs="Calibri"/>
          <w:iCs/>
          <w:sz w:val="24"/>
          <w:szCs w:val="24"/>
        </w:rPr>
        <w:t xml:space="preserve"> and</w:t>
      </w:r>
      <w:r w:rsidRPr="00E131CB">
        <w:rPr>
          <w:rFonts w:ascii="Calibri" w:hAnsi="Calibri" w:cs="Calibri"/>
          <w:iCs/>
          <w:sz w:val="24"/>
          <w:szCs w:val="24"/>
        </w:rPr>
        <w:t xml:space="preserve"> it is important </w:t>
      </w:r>
      <w:r w:rsidR="00F61B68">
        <w:rPr>
          <w:rFonts w:ascii="Calibri" w:hAnsi="Calibri" w:cs="Calibri"/>
          <w:iCs/>
          <w:sz w:val="24"/>
          <w:szCs w:val="24"/>
        </w:rPr>
        <w:t xml:space="preserve">for CMS to align the programs with </w:t>
      </w:r>
      <w:r w:rsidR="00693998">
        <w:rPr>
          <w:rFonts w:ascii="Calibri" w:hAnsi="Calibri" w:cs="Calibri"/>
          <w:iCs/>
          <w:sz w:val="24"/>
          <w:szCs w:val="24"/>
        </w:rPr>
        <w:t>Medicare’s calendar year</w:t>
      </w:r>
      <w:r w:rsidR="00997EDF">
        <w:rPr>
          <w:rFonts w:ascii="Calibri" w:hAnsi="Calibri" w:cs="Calibri"/>
          <w:iCs/>
          <w:sz w:val="24"/>
          <w:szCs w:val="24"/>
        </w:rPr>
        <w:t xml:space="preserve">.  For this </w:t>
      </w:r>
      <w:r w:rsidR="00AE33EA">
        <w:rPr>
          <w:rFonts w:ascii="Calibri" w:hAnsi="Calibri" w:cs="Calibri"/>
          <w:iCs/>
          <w:sz w:val="24"/>
          <w:szCs w:val="24"/>
        </w:rPr>
        <w:t>reason, the</w:t>
      </w:r>
      <w:r w:rsidR="00651776">
        <w:rPr>
          <w:rFonts w:ascii="Calibri" w:hAnsi="Calibri" w:cs="Calibri"/>
          <w:iCs/>
          <w:sz w:val="24"/>
          <w:szCs w:val="24"/>
        </w:rPr>
        <w:t xml:space="preserve"> start date will be</w:t>
      </w:r>
      <w:r w:rsidR="00D71658">
        <w:rPr>
          <w:rFonts w:ascii="Calibri" w:hAnsi="Calibri" w:cs="Calibri"/>
          <w:iCs/>
          <w:sz w:val="24"/>
          <w:szCs w:val="24"/>
        </w:rPr>
        <w:t xml:space="preserve"> </w:t>
      </w:r>
      <w:r w:rsidRPr="00E131CB">
        <w:rPr>
          <w:rFonts w:ascii="Calibri" w:hAnsi="Calibri" w:cs="Calibri"/>
          <w:iCs/>
          <w:sz w:val="24"/>
          <w:szCs w:val="24"/>
        </w:rPr>
        <w:t>January 2021</w:t>
      </w:r>
      <w:r w:rsidR="00AE33EA">
        <w:rPr>
          <w:rFonts w:ascii="Calibri" w:hAnsi="Calibri" w:cs="Calibri"/>
          <w:iCs/>
          <w:sz w:val="24"/>
          <w:szCs w:val="24"/>
        </w:rPr>
        <w:t xml:space="preserve"> </w:t>
      </w:r>
      <w:r w:rsidR="00997EDF">
        <w:rPr>
          <w:rFonts w:ascii="Calibri" w:hAnsi="Calibri" w:cs="Calibri"/>
          <w:iCs/>
          <w:sz w:val="24"/>
          <w:szCs w:val="24"/>
        </w:rPr>
        <w:t>which</w:t>
      </w:r>
      <w:r w:rsidR="00AE33EA">
        <w:rPr>
          <w:rFonts w:ascii="Calibri" w:hAnsi="Calibri" w:cs="Calibri"/>
          <w:iCs/>
          <w:sz w:val="24"/>
          <w:szCs w:val="24"/>
        </w:rPr>
        <w:t xml:space="preserve"> </w:t>
      </w:r>
      <w:r w:rsidR="00651776">
        <w:rPr>
          <w:rFonts w:ascii="Calibri" w:hAnsi="Calibri" w:cs="Calibri"/>
          <w:iCs/>
          <w:sz w:val="24"/>
          <w:szCs w:val="24"/>
        </w:rPr>
        <w:t>allow</w:t>
      </w:r>
      <w:r w:rsidR="004F177C">
        <w:rPr>
          <w:rFonts w:ascii="Calibri" w:hAnsi="Calibri" w:cs="Calibri"/>
          <w:iCs/>
          <w:sz w:val="24"/>
          <w:szCs w:val="24"/>
        </w:rPr>
        <w:t>s</w:t>
      </w:r>
      <w:r w:rsidR="00651776">
        <w:rPr>
          <w:rFonts w:ascii="Calibri" w:hAnsi="Calibri" w:cs="Calibri"/>
          <w:iCs/>
          <w:sz w:val="24"/>
          <w:szCs w:val="24"/>
        </w:rPr>
        <w:t xml:space="preserve"> </w:t>
      </w:r>
      <w:r w:rsidR="004F177C">
        <w:rPr>
          <w:rFonts w:ascii="Calibri" w:hAnsi="Calibri" w:cs="Calibri"/>
          <w:iCs/>
          <w:sz w:val="24"/>
          <w:szCs w:val="24"/>
        </w:rPr>
        <w:t>Plans adequate</w:t>
      </w:r>
      <w:r w:rsidR="00651776">
        <w:rPr>
          <w:rFonts w:ascii="Calibri" w:hAnsi="Calibri" w:cs="Calibri"/>
          <w:iCs/>
          <w:sz w:val="24"/>
          <w:szCs w:val="24"/>
        </w:rPr>
        <w:t xml:space="preserve"> time to prepare.</w:t>
      </w:r>
    </w:p>
    <w:p w:rsidR="00DF7BDD" w:rsidRPr="00E131CB" w:rsidRDefault="00DF7BDD" w:rsidP="00DF7BDD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 </w:t>
      </w:r>
      <w:r w:rsidR="004417E1" w:rsidRPr="00E131CB">
        <w:rPr>
          <w:rFonts w:ascii="Calibri" w:hAnsi="Calibri" w:cs="Calibri"/>
          <w:iCs/>
          <w:sz w:val="24"/>
          <w:szCs w:val="24"/>
        </w:rPr>
        <w:t>CMS followed-up and explained the agency needs time to conduct readiness review</w:t>
      </w:r>
      <w:r w:rsidR="00997EDF">
        <w:rPr>
          <w:rFonts w:ascii="Calibri" w:hAnsi="Calibri" w:cs="Calibri"/>
          <w:iCs/>
          <w:sz w:val="24"/>
          <w:szCs w:val="24"/>
        </w:rPr>
        <w:t>s, which</w:t>
      </w:r>
      <w:r w:rsidR="004417E1" w:rsidRPr="00E131CB">
        <w:rPr>
          <w:rFonts w:ascii="Calibri" w:hAnsi="Calibri" w:cs="Calibri"/>
          <w:iCs/>
          <w:sz w:val="24"/>
          <w:szCs w:val="24"/>
        </w:rPr>
        <w:t xml:space="preserve"> cannot start </w:t>
      </w:r>
      <w:r w:rsidR="00A53CC8" w:rsidRPr="00437510">
        <w:rPr>
          <w:rFonts w:ascii="Calibri" w:hAnsi="Calibri" w:cs="Calibri"/>
          <w:iCs/>
          <w:sz w:val="24"/>
          <w:szCs w:val="24"/>
        </w:rPr>
        <w:t>un</w:t>
      </w:r>
      <w:r w:rsidR="004417E1" w:rsidRPr="00437510">
        <w:rPr>
          <w:rFonts w:ascii="Calibri" w:hAnsi="Calibri" w:cs="Calibri"/>
          <w:iCs/>
          <w:sz w:val="24"/>
          <w:szCs w:val="24"/>
        </w:rPr>
        <w:t xml:space="preserve">til </w:t>
      </w:r>
      <w:r w:rsidR="00437510">
        <w:rPr>
          <w:rFonts w:ascii="Calibri" w:hAnsi="Calibri" w:cs="Calibri"/>
          <w:iCs/>
          <w:sz w:val="24"/>
          <w:szCs w:val="24"/>
        </w:rPr>
        <w:t>P</w:t>
      </w:r>
      <w:r w:rsidR="004417E1" w:rsidRPr="00437510">
        <w:rPr>
          <w:rFonts w:ascii="Calibri" w:hAnsi="Calibri" w:cs="Calibri"/>
          <w:iCs/>
          <w:sz w:val="24"/>
          <w:szCs w:val="24"/>
        </w:rPr>
        <w:t>lan selection</w:t>
      </w:r>
      <w:r w:rsidR="004417E1" w:rsidRPr="00E131CB">
        <w:rPr>
          <w:rFonts w:ascii="Calibri" w:hAnsi="Calibri" w:cs="Calibri"/>
          <w:iCs/>
          <w:sz w:val="24"/>
          <w:szCs w:val="24"/>
        </w:rPr>
        <w:t>.</w:t>
      </w:r>
    </w:p>
    <w:p w:rsidR="000166A3" w:rsidRPr="00E131CB" w:rsidRDefault="000166A3" w:rsidP="000166A3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Council Member asked </w:t>
      </w:r>
      <w:r w:rsidR="00282B68">
        <w:rPr>
          <w:rFonts w:ascii="Calibri" w:hAnsi="Calibri" w:cs="Calibri"/>
          <w:iCs/>
          <w:sz w:val="24"/>
          <w:szCs w:val="24"/>
        </w:rPr>
        <w:t>about</w:t>
      </w:r>
      <w:r w:rsidRPr="00E131CB">
        <w:rPr>
          <w:rFonts w:ascii="Calibri" w:hAnsi="Calibri" w:cs="Calibri"/>
          <w:iCs/>
          <w:sz w:val="24"/>
          <w:szCs w:val="24"/>
        </w:rPr>
        <w:t xml:space="preserve"> MassHealth’s plan</w:t>
      </w:r>
      <w:r w:rsidR="00282B68">
        <w:rPr>
          <w:rFonts w:ascii="Calibri" w:hAnsi="Calibri" w:cs="Calibri"/>
          <w:iCs/>
          <w:sz w:val="24"/>
          <w:szCs w:val="24"/>
        </w:rPr>
        <w:t>s</w:t>
      </w:r>
      <w:r w:rsidRPr="00E131CB">
        <w:rPr>
          <w:rFonts w:ascii="Calibri" w:hAnsi="Calibri" w:cs="Calibri"/>
          <w:iCs/>
          <w:sz w:val="24"/>
          <w:szCs w:val="24"/>
        </w:rPr>
        <w:t xml:space="preserve"> if there are not enough Council Members who agree to be part of the </w:t>
      </w:r>
      <w:r w:rsidR="00925361">
        <w:rPr>
          <w:rFonts w:ascii="Calibri" w:hAnsi="Calibri" w:cs="Calibri"/>
          <w:iCs/>
          <w:sz w:val="24"/>
          <w:szCs w:val="24"/>
        </w:rPr>
        <w:t xml:space="preserve">consumer </w:t>
      </w:r>
      <w:r w:rsidRPr="00E131CB">
        <w:rPr>
          <w:rFonts w:ascii="Calibri" w:hAnsi="Calibri" w:cs="Calibri"/>
          <w:iCs/>
          <w:sz w:val="24"/>
          <w:szCs w:val="24"/>
        </w:rPr>
        <w:t>review process</w:t>
      </w:r>
      <w:r w:rsidR="00897A28">
        <w:rPr>
          <w:rFonts w:ascii="Calibri" w:hAnsi="Calibri" w:cs="Calibri"/>
          <w:iCs/>
          <w:sz w:val="24"/>
          <w:szCs w:val="24"/>
        </w:rPr>
        <w:t xml:space="preserve"> and if</w:t>
      </w:r>
      <w:r w:rsidRPr="00E131CB">
        <w:rPr>
          <w:rFonts w:ascii="Calibri" w:hAnsi="Calibri" w:cs="Calibri"/>
          <w:iCs/>
          <w:sz w:val="24"/>
          <w:szCs w:val="24"/>
        </w:rPr>
        <w:t xml:space="preserve"> MassHealth </w:t>
      </w:r>
      <w:r w:rsidR="00897A28">
        <w:rPr>
          <w:rFonts w:ascii="Calibri" w:hAnsi="Calibri" w:cs="Calibri"/>
          <w:iCs/>
          <w:sz w:val="24"/>
          <w:szCs w:val="24"/>
        </w:rPr>
        <w:t xml:space="preserve">would </w:t>
      </w:r>
      <w:r w:rsidRPr="00E131CB">
        <w:rPr>
          <w:rFonts w:ascii="Calibri" w:hAnsi="Calibri" w:cs="Calibri"/>
          <w:iCs/>
          <w:sz w:val="24"/>
          <w:szCs w:val="24"/>
        </w:rPr>
        <w:t xml:space="preserve">procure </w:t>
      </w:r>
      <w:r w:rsidR="00925361">
        <w:rPr>
          <w:rFonts w:ascii="Calibri" w:hAnsi="Calibri" w:cs="Calibri"/>
          <w:iCs/>
          <w:sz w:val="24"/>
          <w:szCs w:val="24"/>
        </w:rPr>
        <w:t>additional</w:t>
      </w:r>
      <w:r w:rsidRPr="00E131CB">
        <w:rPr>
          <w:rFonts w:ascii="Calibri" w:hAnsi="Calibri" w:cs="Calibri"/>
          <w:iCs/>
          <w:sz w:val="24"/>
          <w:szCs w:val="24"/>
        </w:rPr>
        <w:t xml:space="preserve"> consumer</w:t>
      </w:r>
      <w:r w:rsidR="00925361">
        <w:rPr>
          <w:rFonts w:ascii="Calibri" w:hAnsi="Calibri" w:cs="Calibri"/>
          <w:iCs/>
          <w:sz w:val="24"/>
          <w:szCs w:val="24"/>
        </w:rPr>
        <w:t xml:space="preserve"> reviewers</w:t>
      </w:r>
      <w:r w:rsidRPr="00E131CB">
        <w:rPr>
          <w:rFonts w:ascii="Calibri" w:hAnsi="Calibri" w:cs="Calibri"/>
          <w:iCs/>
          <w:sz w:val="24"/>
          <w:szCs w:val="24"/>
        </w:rPr>
        <w:t xml:space="preserve"> from outside of the Council</w:t>
      </w:r>
      <w:r w:rsidR="00282B68">
        <w:rPr>
          <w:rFonts w:ascii="Calibri" w:hAnsi="Calibri" w:cs="Calibri"/>
          <w:iCs/>
          <w:sz w:val="24"/>
          <w:szCs w:val="24"/>
        </w:rPr>
        <w:t>.</w:t>
      </w:r>
    </w:p>
    <w:p w:rsidR="00897A28" w:rsidRDefault="000166A3" w:rsidP="000166A3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MassHealth </w:t>
      </w:r>
      <w:r w:rsidR="00897A28">
        <w:rPr>
          <w:rFonts w:ascii="Calibri" w:hAnsi="Calibri" w:cs="Calibri"/>
          <w:iCs/>
          <w:sz w:val="24"/>
          <w:szCs w:val="24"/>
        </w:rPr>
        <w:t>said they do</w:t>
      </w:r>
      <w:r w:rsidR="00925361">
        <w:rPr>
          <w:rFonts w:ascii="Calibri" w:hAnsi="Calibri" w:cs="Calibri"/>
          <w:iCs/>
          <w:sz w:val="24"/>
          <w:szCs w:val="24"/>
        </w:rPr>
        <w:t xml:space="preserve"> not plan to go outside of the Council for consumer reviewers</w:t>
      </w:r>
      <w:r w:rsidR="00897A28">
        <w:rPr>
          <w:rFonts w:ascii="Calibri" w:hAnsi="Calibri" w:cs="Calibri"/>
          <w:iCs/>
          <w:sz w:val="24"/>
          <w:szCs w:val="24"/>
        </w:rPr>
        <w:t xml:space="preserve"> and said their</w:t>
      </w:r>
      <w:r w:rsidR="00925361">
        <w:rPr>
          <w:rFonts w:ascii="Calibri" w:hAnsi="Calibri" w:cs="Calibri"/>
          <w:iCs/>
          <w:sz w:val="24"/>
          <w:szCs w:val="24"/>
        </w:rPr>
        <w:t xml:space="preserve"> hope is that</w:t>
      </w:r>
      <w:r w:rsidR="005F7118" w:rsidRPr="00E131CB">
        <w:rPr>
          <w:rFonts w:ascii="Calibri" w:hAnsi="Calibri" w:cs="Calibri"/>
          <w:iCs/>
          <w:sz w:val="24"/>
          <w:szCs w:val="24"/>
        </w:rPr>
        <w:t xml:space="preserve"> the new Council Members joining in March</w:t>
      </w:r>
      <w:r w:rsidR="00925361">
        <w:rPr>
          <w:rFonts w:ascii="Calibri" w:hAnsi="Calibri" w:cs="Calibri"/>
          <w:iCs/>
          <w:sz w:val="24"/>
          <w:szCs w:val="24"/>
        </w:rPr>
        <w:t xml:space="preserve"> </w:t>
      </w:r>
      <w:r w:rsidR="00897A28">
        <w:rPr>
          <w:rFonts w:ascii="Calibri" w:hAnsi="Calibri" w:cs="Calibri"/>
          <w:iCs/>
          <w:sz w:val="24"/>
          <w:szCs w:val="24"/>
        </w:rPr>
        <w:t>would enable</w:t>
      </w:r>
      <w:r w:rsidR="00925361">
        <w:rPr>
          <w:rFonts w:ascii="Calibri" w:hAnsi="Calibri" w:cs="Calibri"/>
          <w:iCs/>
          <w:sz w:val="24"/>
          <w:szCs w:val="24"/>
        </w:rPr>
        <w:t xml:space="preserve"> plenty of interest and expertise</w:t>
      </w:r>
      <w:r w:rsidRPr="00E131CB">
        <w:rPr>
          <w:rFonts w:ascii="Calibri" w:hAnsi="Calibri" w:cs="Calibri"/>
          <w:iCs/>
          <w:sz w:val="24"/>
          <w:szCs w:val="24"/>
        </w:rPr>
        <w:t xml:space="preserve">. </w:t>
      </w:r>
    </w:p>
    <w:p w:rsidR="000166A3" w:rsidRPr="00E131CB" w:rsidRDefault="000166A3" w:rsidP="000166A3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MassHealth </w:t>
      </w:r>
      <w:r w:rsidR="00897A28">
        <w:rPr>
          <w:rFonts w:ascii="Calibri" w:hAnsi="Calibri" w:cs="Calibri"/>
          <w:iCs/>
          <w:sz w:val="24"/>
          <w:szCs w:val="24"/>
        </w:rPr>
        <w:t xml:space="preserve">also said they </w:t>
      </w:r>
      <w:r w:rsidR="005F7118" w:rsidRPr="00E131CB">
        <w:rPr>
          <w:rFonts w:ascii="Calibri" w:hAnsi="Calibri" w:cs="Calibri"/>
          <w:iCs/>
          <w:sz w:val="24"/>
          <w:szCs w:val="24"/>
        </w:rPr>
        <w:t xml:space="preserve">expect the </w:t>
      </w:r>
      <w:r w:rsidR="00925361">
        <w:rPr>
          <w:rFonts w:ascii="Calibri" w:hAnsi="Calibri" w:cs="Calibri"/>
          <w:iCs/>
          <w:sz w:val="24"/>
          <w:szCs w:val="24"/>
        </w:rPr>
        <w:t xml:space="preserve">consumer review </w:t>
      </w:r>
      <w:r w:rsidR="005F7118" w:rsidRPr="00E131CB">
        <w:rPr>
          <w:rFonts w:ascii="Calibri" w:hAnsi="Calibri" w:cs="Calibri"/>
          <w:iCs/>
          <w:sz w:val="24"/>
          <w:szCs w:val="24"/>
        </w:rPr>
        <w:t xml:space="preserve">group to be smaller than the one </w:t>
      </w:r>
      <w:r w:rsidR="005A2982">
        <w:rPr>
          <w:rFonts w:ascii="Calibri" w:hAnsi="Calibri" w:cs="Calibri"/>
          <w:iCs/>
          <w:sz w:val="24"/>
          <w:szCs w:val="24"/>
        </w:rPr>
        <w:t xml:space="preserve">used in </w:t>
      </w:r>
      <w:r w:rsidR="005F7118" w:rsidRPr="00E131CB">
        <w:rPr>
          <w:rFonts w:ascii="Calibri" w:hAnsi="Calibri" w:cs="Calibri"/>
          <w:iCs/>
          <w:sz w:val="24"/>
          <w:szCs w:val="24"/>
        </w:rPr>
        <w:t>2013</w:t>
      </w:r>
      <w:r w:rsidR="00925361">
        <w:rPr>
          <w:rFonts w:ascii="Calibri" w:hAnsi="Calibri" w:cs="Calibri"/>
          <w:iCs/>
          <w:sz w:val="24"/>
          <w:szCs w:val="24"/>
        </w:rPr>
        <w:t>.</w:t>
      </w:r>
    </w:p>
    <w:p w:rsidR="005F7118" w:rsidRPr="00E131CB" w:rsidRDefault="005F7118" w:rsidP="005F7118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Council Member asked if the single case agreements (SCA) mentioned in the presentation </w:t>
      </w:r>
      <w:r w:rsidR="00CA20E4">
        <w:rPr>
          <w:rFonts w:ascii="Calibri" w:hAnsi="Calibri" w:cs="Calibri"/>
          <w:iCs/>
          <w:sz w:val="24"/>
          <w:szCs w:val="24"/>
        </w:rPr>
        <w:t>included pharmacy and durable medical equipment (DME) providers.</w:t>
      </w:r>
    </w:p>
    <w:p w:rsidR="005F7118" w:rsidRPr="00E131CB" w:rsidRDefault="005F7118" w:rsidP="005F7118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MassHealth </w:t>
      </w:r>
      <w:r w:rsidR="00CA20E4">
        <w:rPr>
          <w:rFonts w:ascii="Calibri" w:hAnsi="Calibri" w:cs="Calibri"/>
          <w:iCs/>
          <w:sz w:val="24"/>
          <w:szCs w:val="24"/>
        </w:rPr>
        <w:t xml:space="preserve">confirmed </w:t>
      </w:r>
      <w:r w:rsidR="00997EDF">
        <w:rPr>
          <w:rFonts w:ascii="Calibri" w:hAnsi="Calibri" w:cs="Calibri"/>
          <w:iCs/>
          <w:sz w:val="24"/>
          <w:szCs w:val="24"/>
        </w:rPr>
        <w:t>that</w:t>
      </w:r>
      <w:r w:rsidR="00997EDF" w:rsidRPr="00E131CB">
        <w:rPr>
          <w:rFonts w:ascii="Calibri" w:hAnsi="Calibri" w:cs="Calibri"/>
          <w:iCs/>
          <w:sz w:val="24"/>
          <w:szCs w:val="24"/>
        </w:rPr>
        <w:t xml:space="preserve"> </w:t>
      </w:r>
      <w:r w:rsidRPr="00E131CB">
        <w:rPr>
          <w:rFonts w:ascii="Calibri" w:hAnsi="Calibri" w:cs="Calibri"/>
          <w:iCs/>
          <w:sz w:val="24"/>
          <w:szCs w:val="24"/>
        </w:rPr>
        <w:t xml:space="preserve">SCAs </w:t>
      </w:r>
      <w:r w:rsidR="00CA20E4">
        <w:rPr>
          <w:rFonts w:ascii="Calibri" w:hAnsi="Calibri" w:cs="Calibri"/>
          <w:iCs/>
          <w:sz w:val="24"/>
          <w:szCs w:val="24"/>
        </w:rPr>
        <w:t>apply to</w:t>
      </w:r>
      <w:r w:rsidRPr="00E131CB">
        <w:rPr>
          <w:rFonts w:ascii="Calibri" w:hAnsi="Calibri" w:cs="Calibri"/>
          <w:iCs/>
          <w:sz w:val="24"/>
          <w:szCs w:val="24"/>
        </w:rPr>
        <w:t xml:space="preserve"> all provide</w:t>
      </w:r>
      <w:r w:rsidR="00CA20E4">
        <w:rPr>
          <w:rFonts w:ascii="Calibri" w:hAnsi="Calibri" w:cs="Calibri"/>
          <w:iCs/>
          <w:sz w:val="24"/>
          <w:szCs w:val="24"/>
        </w:rPr>
        <w:t xml:space="preserve">rs, including pharmacy and DME, </w:t>
      </w:r>
      <w:r w:rsidR="00282B68">
        <w:rPr>
          <w:rFonts w:ascii="Calibri" w:hAnsi="Calibri" w:cs="Calibri"/>
          <w:iCs/>
          <w:sz w:val="24"/>
          <w:szCs w:val="24"/>
        </w:rPr>
        <w:t>if</w:t>
      </w:r>
      <w:r w:rsidR="00A53CC8">
        <w:rPr>
          <w:rFonts w:ascii="Calibri" w:hAnsi="Calibri" w:cs="Calibri"/>
          <w:iCs/>
          <w:sz w:val="24"/>
          <w:szCs w:val="24"/>
        </w:rPr>
        <w:t xml:space="preserve"> a member meets the requirements for a Plan to initiate a SCA</w:t>
      </w:r>
      <w:r w:rsidRPr="00E131CB">
        <w:rPr>
          <w:rFonts w:ascii="Calibri" w:hAnsi="Calibri" w:cs="Calibri"/>
          <w:iCs/>
          <w:sz w:val="24"/>
          <w:szCs w:val="24"/>
        </w:rPr>
        <w:t>.</w:t>
      </w:r>
    </w:p>
    <w:p w:rsidR="005F7118" w:rsidRPr="00E131CB" w:rsidRDefault="005F7118" w:rsidP="005F7118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Council Member expressed concern over the </w:t>
      </w:r>
      <w:r w:rsidR="00CA20E4">
        <w:rPr>
          <w:rFonts w:ascii="Calibri" w:hAnsi="Calibri" w:cs="Calibri"/>
          <w:iCs/>
          <w:sz w:val="24"/>
          <w:szCs w:val="24"/>
        </w:rPr>
        <w:t xml:space="preserve">requirement of </w:t>
      </w:r>
      <w:r w:rsidR="00A53CC8" w:rsidRPr="00E131CB">
        <w:rPr>
          <w:rFonts w:ascii="Calibri" w:hAnsi="Calibri" w:cs="Calibri"/>
          <w:iCs/>
          <w:sz w:val="24"/>
          <w:szCs w:val="24"/>
        </w:rPr>
        <w:t>50-mile</w:t>
      </w:r>
      <w:r w:rsidRPr="00E131CB">
        <w:rPr>
          <w:rFonts w:ascii="Calibri" w:hAnsi="Calibri" w:cs="Calibri"/>
          <w:iCs/>
          <w:sz w:val="24"/>
          <w:szCs w:val="24"/>
        </w:rPr>
        <w:t xml:space="preserve"> parameter for an acceptable second </w:t>
      </w:r>
      <w:r w:rsidR="00D23BF3">
        <w:rPr>
          <w:rFonts w:ascii="Calibri" w:hAnsi="Calibri" w:cs="Calibri"/>
          <w:iCs/>
          <w:sz w:val="24"/>
          <w:szCs w:val="24"/>
        </w:rPr>
        <w:t xml:space="preserve">hospital in a </w:t>
      </w:r>
      <w:r w:rsidR="00997EDF">
        <w:rPr>
          <w:rFonts w:ascii="Calibri" w:hAnsi="Calibri" w:cs="Calibri"/>
          <w:iCs/>
          <w:sz w:val="24"/>
          <w:szCs w:val="24"/>
        </w:rPr>
        <w:t>P</w:t>
      </w:r>
      <w:r w:rsidR="007F2BF7">
        <w:rPr>
          <w:rFonts w:ascii="Calibri" w:hAnsi="Calibri" w:cs="Calibri"/>
          <w:iCs/>
          <w:sz w:val="24"/>
          <w:szCs w:val="24"/>
        </w:rPr>
        <w:t>lan’</w:t>
      </w:r>
      <w:r w:rsidR="00997EDF">
        <w:rPr>
          <w:rFonts w:ascii="Calibri" w:hAnsi="Calibri" w:cs="Calibri"/>
          <w:iCs/>
          <w:sz w:val="24"/>
          <w:szCs w:val="24"/>
        </w:rPr>
        <w:t xml:space="preserve">s </w:t>
      </w:r>
      <w:r w:rsidR="00D23BF3">
        <w:rPr>
          <w:rFonts w:ascii="Calibri" w:hAnsi="Calibri" w:cs="Calibri"/>
          <w:iCs/>
          <w:sz w:val="24"/>
          <w:szCs w:val="24"/>
        </w:rPr>
        <w:t>network</w:t>
      </w:r>
      <w:r w:rsidRPr="00E131CB">
        <w:rPr>
          <w:rFonts w:ascii="Calibri" w:hAnsi="Calibri" w:cs="Calibri"/>
          <w:iCs/>
          <w:sz w:val="24"/>
          <w:szCs w:val="24"/>
        </w:rPr>
        <w:t>.</w:t>
      </w:r>
    </w:p>
    <w:p w:rsidR="005F7118" w:rsidRPr="00BF07B9" w:rsidRDefault="005F7118" w:rsidP="005F7118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MassHealth acknowledged they will </w:t>
      </w:r>
      <w:r w:rsidR="00EF4DBF">
        <w:rPr>
          <w:rFonts w:ascii="Calibri" w:hAnsi="Calibri" w:cs="Calibri"/>
          <w:iCs/>
          <w:sz w:val="24"/>
          <w:szCs w:val="24"/>
        </w:rPr>
        <w:t>confirm</w:t>
      </w:r>
      <w:r w:rsidR="00EF4DBF" w:rsidRPr="00E131CB">
        <w:rPr>
          <w:rFonts w:ascii="Calibri" w:hAnsi="Calibri" w:cs="Calibri"/>
          <w:iCs/>
          <w:sz w:val="24"/>
          <w:szCs w:val="24"/>
        </w:rPr>
        <w:t xml:space="preserve"> </w:t>
      </w:r>
      <w:r w:rsidRPr="00E131CB">
        <w:rPr>
          <w:rFonts w:ascii="Calibri" w:hAnsi="Calibri" w:cs="Calibri"/>
          <w:iCs/>
          <w:sz w:val="24"/>
          <w:szCs w:val="24"/>
        </w:rPr>
        <w:t xml:space="preserve">the </w:t>
      </w:r>
      <w:r w:rsidR="00D23BF3" w:rsidRPr="00E131CB">
        <w:rPr>
          <w:rFonts w:ascii="Calibri" w:hAnsi="Calibri" w:cs="Calibri"/>
          <w:iCs/>
          <w:sz w:val="24"/>
          <w:szCs w:val="24"/>
        </w:rPr>
        <w:t>r</w:t>
      </w:r>
      <w:r w:rsidR="00D23BF3">
        <w:rPr>
          <w:rFonts w:ascii="Calibri" w:hAnsi="Calibri" w:cs="Calibri"/>
          <w:iCs/>
          <w:sz w:val="24"/>
          <w:szCs w:val="24"/>
        </w:rPr>
        <w:t>ule</w:t>
      </w:r>
      <w:r w:rsidR="00D23BF3" w:rsidRPr="00E131CB">
        <w:rPr>
          <w:rFonts w:ascii="Calibri" w:hAnsi="Calibri" w:cs="Calibri"/>
          <w:iCs/>
          <w:sz w:val="24"/>
          <w:szCs w:val="24"/>
        </w:rPr>
        <w:t xml:space="preserve"> </w:t>
      </w:r>
      <w:r w:rsidR="00EF4DBF">
        <w:rPr>
          <w:rFonts w:ascii="Calibri" w:hAnsi="Calibri" w:cs="Calibri"/>
          <w:iCs/>
          <w:sz w:val="24"/>
          <w:szCs w:val="24"/>
        </w:rPr>
        <w:t xml:space="preserve">used in </w:t>
      </w:r>
      <w:r w:rsidRPr="00E131CB">
        <w:rPr>
          <w:rFonts w:ascii="Calibri" w:hAnsi="Calibri" w:cs="Calibri"/>
          <w:iCs/>
          <w:sz w:val="24"/>
          <w:szCs w:val="24"/>
        </w:rPr>
        <w:t xml:space="preserve">other MassHealth </w:t>
      </w:r>
      <w:r w:rsidRPr="00BF07B9">
        <w:rPr>
          <w:rFonts w:ascii="Calibri" w:hAnsi="Calibri" w:cs="Calibri"/>
          <w:iCs/>
          <w:sz w:val="24"/>
          <w:szCs w:val="24"/>
        </w:rPr>
        <w:t xml:space="preserve">contracts. The MassHealth </w:t>
      </w:r>
      <w:r w:rsidR="006C4D15" w:rsidRPr="00BF07B9">
        <w:rPr>
          <w:rFonts w:ascii="Calibri" w:hAnsi="Calibri" w:cs="Calibri"/>
          <w:iCs/>
          <w:sz w:val="24"/>
          <w:szCs w:val="24"/>
        </w:rPr>
        <w:t>time/</w:t>
      </w:r>
      <w:r w:rsidRPr="00BF07B9">
        <w:rPr>
          <w:rFonts w:ascii="Calibri" w:hAnsi="Calibri" w:cs="Calibri"/>
          <w:iCs/>
          <w:sz w:val="24"/>
          <w:szCs w:val="24"/>
        </w:rPr>
        <w:t>distance ratio</w:t>
      </w:r>
      <w:r w:rsidR="006C4D15" w:rsidRPr="00BF07B9">
        <w:rPr>
          <w:rFonts w:ascii="Calibri" w:hAnsi="Calibri" w:cs="Calibri"/>
          <w:iCs/>
          <w:sz w:val="24"/>
          <w:szCs w:val="24"/>
        </w:rPr>
        <w:t xml:space="preserve"> </w:t>
      </w:r>
      <w:r w:rsidR="00D23BF3" w:rsidRPr="00BF07B9">
        <w:rPr>
          <w:rFonts w:ascii="Calibri" w:hAnsi="Calibri" w:cs="Calibri"/>
          <w:iCs/>
          <w:sz w:val="24"/>
          <w:szCs w:val="24"/>
        </w:rPr>
        <w:t xml:space="preserve">typically </w:t>
      </w:r>
      <w:r w:rsidRPr="00BF07B9">
        <w:rPr>
          <w:rFonts w:ascii="Calibri" w:hAnsi="Calibri" w:cs="Calibri"/>
          <w:iCs/>
          <w:sz w:val="24"/>
          <w:szCs w:val="24"/>
        </w:rPr>
        <w:t>used is 30 minutes</w:t>
      </w:r>
      <w:r w:rsidR="006C4D15" w:rsidRPr="00BF07B9">
        <w:rPr>
          <w:rFonts w:ascii="Calibri" w:hAnsi="Calibri" w:cs="Calibri"/>
          <w:iCs/>
          <w:sz w:val="24"/>
          <w:szCs w:val="24"/>
        </w:rPr>
        <w:t xml:space="preserve"> / </w:t>
      </w:r>
      <w:r w:rsidRPr="00BF07B9">
        <w:rPr>
          <w:rFonts w:ascii="Calibri" w:hAnsi="Calibri" w:cs="Calibri"/>
          <w:iCs/>
          <w:sz w:val="24"/>
          <w:szCs w:val="24"/>
        </w:rPr>
        <w:t>1</w:t>
      </w:r>
      <w:r w:rsidR="00FD64EA">
        <w:rPr>
          <w:rFonts w:ascii="Calibri" w:hAnsi="Calibri" w:cs="Calibri"/>
          <w:iCs/>
          <w:sz w:val="24"/>
          <w:szCs w:val="24"/>
        </w:rPr>
        <w:t>0</w:t>
      </w:r>
      <w:r w:rsidRPr="00BF07B9">
        <w:rPr>
          <w:rFonts w:ascii="Calibri" w:hAnsi="Calibri" w:cs="Calibri"/>
          <w:iCs/>
          <w:sz w:val="24"/>
          <w:szCs w:val="24"/>
        </w:rPr>
        <w:t xml:space="preserve"> miles. </w:t>
      </w:r>
      <w:r w:rsidR="005B1AC2" w:rsidRPr="00BF07B9">
        <w:rPr>
          <w:rFonts w:ascii="Calibri" w:hAnsi="Calibri" w:cs="Calibri"/>
          <w:iCs/>
          <w:sz w:val="24"/>
          <w:szCs w:val="24"/>
        </w:rPr>
        <w:t>MassHealth explained the 50-mile parameter only applies for a second hospital</w:t>
      </w:r>
      <w:r w:rsidR="00C32362">
        <w:rPr>
          <w:rFonts w:ascii="Calibri" w:hAnsi="Calibri" w:cs="Calibri"/>
          <w:iCs/>
          <w:sz w:val="24"/>
          <w:szCs w:val="24"/>
        </w:rPr>
        <w:t xml:space="preserve"> and said </w:t>
      </w:r>
      <w:r w:rsidR="005B1AC2" w:rsidRPr="00BF07B9">
        <w:rPr>
          <w:rFonts w:ascii="Calibri" w:hAnsi="Calibri" w:cs="Calibri"/>
          <w:iCs/>
          <w:sz w:val="24"/>
          <w:szCs w:val="24"/>
        </w:rPr>
        <w:t xml:space="preserve">this is not a change from the </w:t>
      </w:r>
      <w:r w:rsidRPr="00BF07B9">
        <w:rPr>
          <w:rFonts w:ascii="Calibri" w:hAnsi="Calibri" w:cs="Calibri"/>
          <w:iCs/>
          <w:sz w:val="24"/>
          <w:szCs w:val="24"/>
        </w:rPr>
        <w:t xml:space="preserve">current One Care </w:t>
      </w:r>
      <w:r w:rsidR="00A53CC8" w:rsidRPr="00BF07B9">
        <w:rPr>
          <w:rFonts w:ascii="Calibri" w:hAnsi="Calibri" w:cs="Calibri"/>
          <w:iCs/>
          <w:sz w:val="24"/>
          <w:szCs w:val="24"/>
        </w:rPr>
        <w:t xml:space="preserve">3-Way </w:t>
      </w:r>
      <w:r w:rsidR="00C32362">
        <w:rPr>
          <w:rFonts w:ascii="Calibri" w:hAnsi="Calibri" w:cs="Calibri"/>
          <w:iCs/>
          <w:sz w:val="24"/>
          <w:szCs w:val="24"/>
        </w:rPr>
        <w:t>c</w:t>
      </w:r>
      <w:r w:rsidRPr="00BF07B9">
        <w:rPr>
          <w:rFonts w:ascii="Calibri" w:hAnsi="Calibri" w:cs="Calibri"/>
          <w:iCs/>
          <w:sz w:val="24"/>
          <w:szCs w:val="24"/>
        </w:rPr>
        <w:t>ontract.</w:t>
      </w:r>
    </w:p>
    <w:p w:rsidR="005F7118" w:rsidRPr="00BF07B9" w:rsidRDefault="005F7118" w:rsidP="006D1E90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 xml:space="preserve">Council Member asked if the Medicare standard </w:t>
      </w:r>
      <w:r w:rsidR="006C4D15" w:rsidRPr="00BF07B9">
        <w:rPr>
          <w:rFonts w:ascii="Calibri" w:hAnsi="Calibri" w:cs="Calibri"/>
          <w:iCs/>
          <w:sz w:val="24"/>
          <w:szCs w:val="24"/>
        </w:rPr>
        <w:t>allows a hospital to be 50 miles away</w:t>
      </w:r>
      <w:r w:rsidR="00282B68" w:rsidRPr="00BF07B9">
        <w:rPr>
          <w:rFonts w:ascii="Calibri" w:hAnsi="Calibri" w:cs="Calibri"/>
          <w:iCs/>
          <w:sz w:val="24"/>
          <w:szCs w:val="24"/>
        </w:rPr>
        <w:t>.</w:t>
      </w:r>
    </w:p>
    <w:p w:rsidR="005F7118" w:rsidRPr="00BF07B9" w:rsidRDefault="005F7118" w:rsidP="005F7118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>Mass</w:t>
      </w:r>
      <w:r w:rsidR="006714B7" w:rsidRPr="00BF07B9">
        <w:rPr>
          <w:rFonts w:ascii="Calibri" w:hAnsi="Calibri" w:cs="Calibri"/>
          <w:iCs/>
          <w:sz w:val="24"/>
          <w:szCs w:val="24"/>
        </w:rPr>
        <w:t xml:space="preserve">Health </w:t>
      </w:r>
      <w:r w:rsidR="005B1AC2" w:rsidRPr="00BF07B9">
        <w:rPr>
          <w:rFonts w:ascii="Calibri" w:hAnsi="Calibri" w:cs="Calibri"/>
          <w:iCs/>
          <w:sz w:val="24"/>
          <w:szCs w:val="24"/>
        </w:rPr>
        <w:t>confirmed</w:t>
      </w:r>
      <w:r w:rsidR="006C4D15" w:rsidRPr="00BF07B9">
        <w:rPr>
          <w:rFonts w:ascii="Calibri" w:hAnsi="Calibri" w:cs="Calibri"/>
          <w:iCs/>
          <w:sz w:val="24"/>
          <w:szCs w:val="24"/>
        </w:rPr>
        <w:t xml:space="preserve"> the</w:t>
      </w:r>
      <w:r w:rsidR="006714B7" w:rsidRPr="00BF07B9">
        <w:rPr>
          <w:rFonts w:ascii="Calibri" w:hAnsi="Calibri" w:cs="Calibri"/>
          <w:iCs/>
          <w:sz w:val="24"/>
          <w:szCs w:val="24"/>
        </w:rPr>
        <w:t xml:space="preserve"> Medicare </w:t>
      </w:r>
      <w:r w:rsidR="00D23BF3" w:rsidRPr="00BF07B9">
        <w:rPr>
          <w:rFonts w:ascii="Calibri" w:hAnsi="Calibri" w:cs="Calibri"/>
          <w:iCs/>
          <w:sz w:val="24"/>
          <w:szCs w:val="24"/>
        </w:rPr>
        <w:t xml:space="preserve">standard </w:t>
      </w:r>
      <w:r w:rsidR="00997EDF" w:rsidRPr="00BF07B9">
        <w:rPr>
          <w:rFonts w:ascii="Calibri" w:hAnsi="Calibri" w:cs="Calibri"/>
          <w:iCs/>
          <w:sz w:val="24"/>
          <w:szCs w:val="24"/>
        </w:rPr>
        <w:t>is 45</w:t>
      </w:r>
      <w:r w:rsidR="006714B7" w:rsidRPr="00BF07B9">
        <w:rPr>
          <w:rFonts w:ascii="Calibri" w:hAnsi="Calibri" w:cs="Calibri"/>
          <w:iCs/>
          <w:sz w:val="24"/>
          <w:szCs w:val="24"/>
        </w:rPr>
        <w:t xml:space="preserve"> minute</w:t>
      </w:r>
      <w:r w:rsidR="00EF4DBF" w:rsidRPr="00BF07B9">
        <w:rPr>
          <w:rFonts w:ascii="Calibri" w:hAnsi="Calibri" w:cs="Calibri"/>
          <w:iCs/>
          <w:sz w:val="24"/>
          <w:szCs w:val="24"/>
        </w:rPr>
        <w:t>s/</w:t>
      </w:r>
      <w:r w:rsidR="006714B7" w:rsidRPr="00BF07B9">
        <w:rPr>
          <w:rFonts w:ascii="Calibri" w:hAnsi="Calibri" w:cs="Calibri"/>
          <w:iCs/>
          <w:sz w:val="24"/>
          <w:szCs w:val="24"/>
        </w:rPr>
        <w:t>30 mile</w:t>
      </w:r>
      <w:r w:rsidR="00EF4DBF" w:rsidRPr="00BF07B9">
        <w:rPr>
          <w:rFonts w:ascii="Calibri" w:hAnsi="Calibri" w:cs="Calibri"/>
          <w:iCs/>
          <w:sz w:val="24"/>
          <w:szCs w:val="24"/>
        </w:rPr>
        <w:t>s</w:t>
      </w:r>
      <w:r w:rsidR="00D23BF3" w:rsidRPr="00BF07B9">
        <w:rPr>
          <w:rFonts w:ascii="Calibri" w:hAnsi="Calibri" w:cs="Calibri"/>
          <w:iCs/>
          <w:sz w:val="24"/>
          <w:szCs w:val="24"/>
        </w:rPr>
        <w:t>,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 </w:t>
      </w:r>
      <w:r w:rsidR="005B1AC2" w:rsidRPr="00BF07B9">
        <w:rPr>
          <w:rFonts w:ascii="Calibri" w:hAnsi="Calibri" w:cs="Calibri"/>
          <w:iCs/>
          <w:sz w:val="24"/>
          <w:szCs w:val="24"/>
        </w:rPr>
        <w:t>but also explained how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 exceptions </w:t>
      </w:r>
      <w:r w:rsidR="00997EDF" w:rsidRPr="00BF07B9">
        <w:rPr>
          <w:rFonts w:ascii="Calibri" w:hAnsi="Calibri" w:cs="Calibri"/>
          <w:iCs/>
          <w:sz w:val="24"/>
          <w:szCs w:val="24"/>
        </w:rPr>
        <w:t>are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 granted when there is no hospital in the area</w:t>
      </w:r>
      <w:r w:rsidR="00C32362">
        <w:rPr>
          <w:rFonts w:ascii="Calibri" w:hAnsi="Calibri" w:cs="Calibri"/>
          <w:iCs/>
          <w:sz w:val="24"/>
          <w:szCs w:val="24"/>
        </w:rPr>
        <w:t>;</w:t>
      </w:r>
      <w:r w:rsidR="006714B7" w:rsidRPr="00BF07B9">
        <w:rPr>
          <w:rFonts w:ascii="Calibri" w:hAnsi="Calibri" w:cs="Calibri"/>
          <w:iCs/>
          <w:sz w:val="24"/>
          <w:szCs w:val="24"/>
        </w:rPr>
        <w:t xml:space="preserve"> MassHealth </w:t>
      </w:r>
      <w:r w:rsidR="005B1AC2" w:rsidRPr="00BF07B9">
        <w:rPr>
          <w:rFonts w:ascii="Calibri" w:hAnsi="Calibri" w:cs="Calibri"/>
          <w:iCs/>
          <w:sz w:val="24"/>
          <w:szCs w:val="24"/>
        </w:rPr>
        <w:t xml:space="preserve">does </w:t>
      </w:r>
      <w:r w:rsidR="00EF4DBF" w:rsidRPr="00BF07B9">
        <w:rPr>
          <w:rFonts w:ascii="Calibri" w:hAnsi="Calibri" w:cs="Calibri"/>
          <w:iCs/>
          <w:sz w:val="24"/>
          <w:szCs w:val="24"/>
        </w:rPr>
        <w:t>grant individual exceptions</w:t>
      </w:r>
      <w:r w:rsidR="006714B7" w:rsidRPr="00BF07B9">
        <w:rPr>
          <w:rFonts w:ascii="Calibri" w:hAnsi="Calibri" w:cs="Calibri"/>
          <w:iCs/>
          <w:sz w:val="24"/>
          <w:szCs w:val="24"/>
        </w:rPr>
        <w:t xml:space="preserve">. </w:t>
      </w:r>
    </w:p>
    <w:p w:rsidR="006714B7" w:rsidRPr="00BF07B9" w:rsidRDefault="006714B7" w:rsidP="00EF4DBF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 xml:space="preserve">Council Member </w:t>
      </w:r>
      <w:r w:rsidR="00282B68" w:rsidRPr="00BF07B9">
        <w:rPr>
          <w:rFonts w:ascii="Calibri" w:hAnsi="Calibri" w:cs="Calibri"/>
          <w:iCs/>
          <w:sz w:val="24"/>
          <w:szCs w:val="24"/>
        </w:rPr>
        <w:t>commented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 that geographic realities </w:t>
      </w:r>
      <w:r w:rsidR="00D71658" w:rsidRPr="00BF07B9">
        <w:rPr>
          <w:rFonts w:ascii="Calibri" w:hAnsi="Calibri" w:cs="Calibri"/>
          <w:iCs/>
          <w:sz w:val="24"/>
          <w:szCs w:val="24"/>
        </w:rPr>
        <w:t>exist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 and setting standards is important – but also suggested that an hour is a long time to have to travel to access a hospital.</w:t>
      </w:r>
    </w:p>
    <w:p w:rsidR="002302DA" w:rsidRPr="00BF07B9" w:rsidRDefault="002302DA" w:rsidP="002302DA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 xml:space="preserve">Council Member asked how long the new One Care demonstration 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(Duals 2.0) </w:t>
      </w:r>
      <w:r w:rsidRPr="00BF07B9">
        <w:rPr>
          <w:rFonts w:ascii="Calibri" w:hAnsi="Calibri" w:cs="Calibri"/>
          <w:iCs/>
          <w:sz w:val="24"/>
          <w:szCs w:val="24"/>
        </w:rPr>
        <w:t>is expected to run</w:t>
      </w:r>
      <w:r w:rsidR="00282B68" w:rsidRPr="00BF07B9">
        <w:rPr>
          <w:rFonts w:ascii="Calibri" w:hAnsi="Calibri" w:cs="Calibri"/>
          <w:iCs/>
          <w:sz w:val="24"/>
          <w:szCs w:val="24"/>
        </w:rPr>
        <w:t>.</w:t>
      </w:r>
      <w:r w:rsidRPr="00BF07B9">
        <w:rPr>
          <w:rFonts w:ascii="Calibri" w:hAnsi="Calibri" w:cs="Calibri"/>
          <w:iCs/>
          <w:sz w:val="24"/>
          <w:szCs w:val="24"/>
        </w:rPr>
        <w:t xml:space="preserve"> </w:t>
      </w:r>
    </w:p>
    <w:p w:rsidR="002302DA" w:rsidRPr="00E131CB" w:rsidRDefault="002302DA" w:rsidP="002302DA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>MassHealth stated the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 Duals 2.0 </w:t>
      </w:r>
      <w:r w:rsidRPr="00BF07B9">
        <w:rPr>
          <w:rFonts w:ascii="Calibri" w:hAnsi="Calibri" w:cs="Calibri"/>
          <w:iCs/>
          <w:sz w:val="24"/>
          <w:szCs w:val="24"/>
        </w:rPr>
        <w:t xml:space="preserve">demonstration </w:t>
      </w:r>
      <w:r w:rsidR="00470459" w:rsidRPr="00BF07B9">
        <w:rPr>
          <w:rFonts w:ascii="Calibri" w:hAnsi="Calibri" w:cs="Calibri"/>
          <w:iCs/>
          <w:sz w:val="24"/>
          <w:szCs w:val="24"/>
        </w:rPr>
        <w:t xml:space="preserve">will </w:t>
      </w:r>
      <w:r w:rsidR="00D71658" w:rsidRPr="00BF07B9">
        <w:rPr>
          <w:rFonts w:ascii="Calibri" w:hAnsi="Calibri" w:cs="Calibri"/>
          <w:iCs/>
          <w:sz w:val="24"/>
          <w:szCs w:val="24"/>
        </w:rPr>
        <w:t>be for</w:t>
      </w:r>
      <w:r w:rsidRPr="00BF07B9">
        <w:rPr>
          <w:rFonts w:ascii="Calibri" w:hAnsi="Calibri" w:cs="Calibri"/>
          <w:iCs/>
          <w:sz w:val="24"/>
          <w:szCs w:val="24"/>
        </w:rPr>
        <w:t xml:space="preserve"> 5 years </w:t>
      </w:r>
      <w:r w:rsidR="00470459" w:rsidRPr="00BF07B9">
        <w:rPr>
          <w:rFonts w:ascii="Calibri" w:hAnsi="Calibri" w:cs="Calibri"/>
          <w:iCs/>
          <w:sz w:val="24"/>
          <w:szCs w:val="24"/>
        </w:rPr>
        <w:t>with the</w:t>
      </w:r>
      <w:r w:rsidR="00470459">
        <w:rPr>
          <w:rFonts w:ascii="Calibri" w:hAnsi="Calibri" w:cs="Calibri"/>
          <w:iCs/>
          <w:sz w:val="24"/>
          <w:szCs w:val="24"/>
        </w:rPr>
        <w:t xml:space="preserve"> option to extend in </w:t>
      </w:r>
      <w:r w:rsidR="008A1C74">
        <w:rPr>
          <w:rFonts w:ascii="Calibri" w:hAnsi="Calibri" w:cs="Calibri"/>
          <w:iCs/>
          <w:sz w:val="24"/>
          <w:szCs w:val="24"/>
        </w:rPr>
        <w:t>5-year</w:t>
      </w:r>
      <w:r w:rsidR="00470459">
        <w:rPr>
          <w:rFonts w:ascii="Calibri" w:hAnsi="Calibri" w:cs="Calibri"/>
          <w:iCs/>
          <w:sz w:val="24"/>
          <w:szCs w:val="24"/>
        </w:rPr>
        <w:t xml:space="preserve"> increments.</w:t>
      </w:r>
    </w:p>
    <w:p w:rsidR="002302DA" w:rsidRPr="00E131CB" w:rsidRDefault="002302DA" w:rsidP="002302DA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Council Member asked if telemedicine </w:t>
      </w:r>
      <w:r w:rsidR="00FD7B6B">
        <w:rPr>
          <w:rFonts w:ascii="Calibri" w:hAnsi="Calibri" w:cs="Calibri"/>
          <w:iCs/>
          <w:sz w:val="24"/>
          <w:szCs w:val="24"/>
        </w:rPr>
        <w:t xml:space="preserve">can be used to meet access </w:t>
      </w:r>
      <w:r w:rsidR="00D71658">
        <w:rPr>
          <w:rFonts w:ascii="Calibri" w:hAnsi="Calibri" w:cs="Calibri"/>
          <w:iCs/>
          <w:sz w:val="24"/>
          <w:szCs w:val="24"/>
        </w:rPr>
        <w:t>requirements and</w:t>
      </w:r>
      <w:r w:rsidR="00FD7B6B">
        <w:rPr>
          <w:rFonts w:ascii="Calibri" w:hAnsi="Calibri" w:cs="Calibri"/>
          <w:iCs/>
          <w:sz w:val="24"/>
          <w:szCs w:val="24"/>
        </w:rPr>
        <w:t xml:space="preserve"> referred</w:t>
      </w:r>
      <w:r w:rsidRPr="00E131CB">
        <w:rPr>
          <w:rFonts w:ascii="Calibri" w:hAnsi="Calibri" w:cs="Calibri"/>
          <w:iCs/>
          <w:sz w:val="24"/>
          <w:szCs w:val="24"/>
        </w:rPr>
        <w:t xml:space="preserve"> a </w:t>
      </w:r>
      <w:r w:rsidR="00FD7B6B">
        <w:rPr>
          <w:rFonts w:ascii="Calibri" w:hAnsi="Calibri" w:cs="Calibri"/>
          <w:iCs/>
          <w:sz w:val="24"/>
          <w:szCs w:val="24"/>
        </w:rPr>
        <w:t xml:space="preserve">recent </w:t>
      </w:r>
      <w:r w:rsidRPr="00E131CB">
        <w:rPr>
          <w:rFonts w:ascii="Calibri" w:hAnsi="Calibri" w:cs="Calibri"/>
          <w:iCs/>
          <w:sz w:val="24"/>
          <w:szCs w:val="24"/>
        </w:rPr>
        <w:t xml:space="preserve">MassHealth bulletin released on the incorporation of telemedicine. </w:t>
      </w:r>
    </w:p>
    <w:p w:rsidR="00997EDF" w:rsidRDefault="002302DA" w:rsidP="002302DA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MassHealth </w:t>
      </w:r>
      <w:r w:rsidR="00FD7B6B">
        <w:rPr>
          <w:rFonts w:ascii="Calibri" w:hAnsi="Calibri" w:cs="Calibri"/>
          <w:iCs/>
          <w:sz w:val="24"/>
          <w:szCs w:val="24"/>
        </w:rPr>
        <w:t xml:space="preserve">stated that use of telemedicine is not precluded from meeting access requirements – though it is not specifically mentioned in current contract amendment. </w:t>
      </w:r>
    </w:p>
    <w:p w:rsidR="002302DA" w:rsidRPr="00E131CB" w:rsidRDefault="00CF2137" w:rsidP="002302DA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MassHealth</w:t>
      </w:r>
      <w:r w:rsidR="00EF4DBF">
        <w:rPr>
          <w:rFonts w:ascii="Calibri" w:hAnsi="Calibri" w:cs="Calibri"/>
          <w:iCs/>
          <w:sz w:val="24"/>
          <w:szCs w:val="24"/>
        </w:rPr>
        <w:t xml:space="preserve"> further stated that they</w:t>
      </w:r>
      <w:r>
        <w:rPr>
          <w:rFonts w:ascii="Calibri" w:hAnsi="Calibri" w:cs="Calibri"/>
          <w:iCs/>
          <w:sz w:val="24"/>
          <w:szCs w:val="24"/>
        </w:rPr>
        <w:t xml:space="preserve"> encourage innovation</w:t>
      </w:r>
      <w:r w:rsidR="00C32362">
        <w:rPr>
          <w:rFonts w:ascii="Calibri" w:hAnsi="Calibri" w:cs="Calibri"/>
          <w:iCs/>
          <w:sz w:val="24"/>
          <w:szCs w:val="24"/>
        </w:rPr>
        <w:t xml:space="preserve">, </w:t>
      </w:r>
      <w:r w:rsidR="00EF4DBF">
        <w:rPr>
          <w:rFonts w:ascii="Calibri" w:hAnsi="Calibri" w:cs="Calibri"/>
          <w:iCs/>
          <w:sz w:val="24"/>
          <w:szCs w:val="24"/>
        </w:rPr>
        <w:t>such as telemedicine.</w:t>
      </w:r>
    </w:p>
    <w:p w:rsidR="00EC093A" w:rsidRPr="00E131CB" w:rsidRDefault="00EC093A" w:rsidP="00EC093A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>Council Member stated the</w:t>
      </w:r>
      <w:r w:rsidR="00684F64">
        <w:rPr>
          <w:rFonts w:ascii="Calibri" w:hAnsi="Calibri" w:cs="Calibri"/>
          <w:iCs/>
          <w:sz w:val="24"/>
          <w:szCs w:val="24"/>
        </w:rPr>
        <w:t xml:space="preserve"> 30 minute/</w:t>
      </w:r>
      <w:r w:rsidR="00AE33EA">
        <w:rPr>
          <w:rFonts w:ascii="Calibri" w:hAnsi="Calibri" w:cs="Calibri"/>
          <w:iCs/>
          <w:sz w:val="24"/>
          <w:szCs w:val="24"/>
        </w:rPr>
        <w:t>15-mile</w:t>
      </w:r>
      <w:r w:rsidR="00A53CC8">
        <w:rPr>
          <w:rFonts w:ascii="Calibri" w:hAnsi="Calibri" w:cs="Calibri"/>
          <w:iCs/>
          <w:sz w:val="24"/>
          <w:szCs w:val="24"/>
        </w:rPr>
        <w:t xml:space="preserve"> </w:t>
      </w:r>
      <w:r w:rsidRPr="00E131CB">
        <w:rPr>
          <w:rFonts w:ascii="Calibri" w:hAnsi="Calibri" w:cs="Calibri"/>
          <w:iCs/>
          <w:sz w:val="24"/>
          <w:szCs w:val="24"/>
        </w:rPr>
        <w:t>time</w:t>
      </w:r>
      <w:r w:rsidR="00684F64">
        <w:rPr>
          <w:rFonts w:ascii="Calibri" w:hAnsi="Calibri" w:cs="Calibri"/>
          <w:iCs/>
          <w:sz w:val="24"/>
          <w:szCs w:val="24"/>
        </w:rPr>
        <w:t>/distance</w:t>
      </w:r>
      <w:r w:rsidRPr="00E131CB">
        <w:rPr>
          <w:rFonts w:ascii="Calibri" w:hAnsi="Calibri" w:cs="Calibri"/>
          <w:iCs/>
          <w:sz w:val="24"/>
          <w:szCs w:val="24"/>
        </w:rPr>
        <w:t xml:space="preserve"> parameter for</w:t>
      </w:r>
      <w:r w:rsidR="00684F64">
        <w:rPr>
          <w:rFonts w:ascii="Calibri" w:hAnsi="Calibri" w:cs="Calibri"/>
          <w:iCs/>
          <w:sz w:val="24"/>
          <w:szCs w:val="24"/>
        </w:rPr>
        <w:t xml:space="preserve"> community</w:t>
      </w:r>
      <w:r w:rsidRPr="00E131CB">
        <w:rPr>
          <w:rFonts w:ascii="Calibri" w:hAnsi="Calibri" w:cs="Calibri"/>
          <w:iCs/>
          <w:sz w:val="24"/>
          <w:szCs w:val="24"/>
        </w:rPr>
        <w:t xml:space="preserve"> LTSS service</w:t>
      </w:r>
      <w:r w:rsidR="00684F64">
        <w:rPr>
          <w:rFonts w:ascii="Calibri" w:hAnsi="Calibri" w:cs="Calibri"/>
          <w:iCs/>
          <w:sz w:val="24"/>
          <w:szCs w:val="24"/>
        </w:rPr>
        <w:t>s such as day habilitation</w:t>
      </w:r>
      <w:r w:rsidRPr="00E131CB">
        <w:rPr>
          <w:rFonts w:ascii="Calibri" w:hAnsi="Calibri" w:cs="Calibri"/>
          <w:iCs/>
          <w:sz w:val="24"/>
          <w:szCs w:val="24"/>
        </w:rPr>
        <w:t xml:space="preserve"> is not realistic</w:t>
      </w:r>
      <w:r w:rsidR="00282B68">
        <w:rPr>
          <w:rFonts w:ascii="Calibri" w:hAnsi="Calibri" w:cs="Calibri"/>
          <w:iCs/>
          <w:sz w:val="24"/>
          <w:szCs w:val="24"/>
        </w:rPr>
        <w:t xml:space="preserve"> and said m</w:t>
      </w:r>
      <w:r w:rsidR="005811F7">
        <w:rPr>
          <w:rFonts w:ascii="Calibri" w:hAnsi="Calibri" w:cs="Calibri"/>
          <w:iCs/>
          <w:sz w:val="24"/>
          <w:szCs w:val="24"/>
        </w:rPr>
        <w:t>ost</w:t>
      </w:r>
      <w:r w:rsidR="005811F7" w:rsidRPr="00E131CB">
        <w:rPr>
          <w:rFonts w:ascii="Calibri" w:hAnsi="Calibri" w:cs="Calibri"/>
          <w:iCs/>
          <w:sz w:val="24"/>
          <w:szCs w:val="24"/>
        </w:rPr>
        <w:t xml:space="preserve"> </w:t>
      </w:r>
      <w:r w:rsidRPr="00E131CB">
        <w:rPr>
          <w:rFonts w:ascii="Calibri" w:hAnsi="Calibri" w:cs="Calibri"/>
          <w:iCs/>
          <w:sz w:val="24"/>
          <w:szCs w:val="24"/>
        </w:rPr>
        <w:t>members spend almost an hour in a vehicle because of traffic</w:t>
      </w:r>
      <w:r w:rsidR="00C32362">
        <w:rPr>
          <w:rFonts w:ascii="Calibri" w:hAnsi="Calibri" w:cs="Calibri"/>
          <w:iCs/>
          <w:sz w:val="24"/>
          <w:szCs w:val="24"/>
        </w:rPr>
        <w:t xml:space="preserve"> and</w:t>
      </w:r>
      <w:r w:rsidRPr="00E131CB">
        <w:rPr>
          <w:rFonts w:ascii="Calibri" w:hAnsi="Calibri" w:cs="Calibri"/>
          <w:iCs/>
          <w:sz w:val="24"/>
          <w:szCs w:val="24"/>
        </w:rPr>
        <w:t xml:space="preserve"> limited transportation routes. </w:t>
      </w:r>
      <w:r w:rsidR="005811F7">
        <w:rPr>
          <w:rFonts w:ascii="Calibri" w:hAnsi="Calibri" w:cs="Calibri"/>
          <w:iCs/>
          <w:sz w:val="24"/>
          <w:szCs w:val="24"/>
        </w:rPr>
        <w:t>Council Member stressed that the</w:t>
      </w:r>
      <w:r w:rsidR="00684F64">
        <w:rPr>
          <w:rFonts w:ascii="Calibri" w:hAnsi="Calibri" w:cs="Calibri"/>
          <w:iCs/>
          <w:sz w:val="24"/>
          <w:szCs w:val="24"/>
        </w:rPr>
        <w:t xml:space="preserve"> closest day habilitation program </w:t>
      </w:r>
      <w:r w:rsidR="005811F7">
        <w:rPr>
          <w:rFonts w:ascii="Calibri" w:hAnsi="Calibri" w:cs="Calibri"/>
          <w:iCs/>
          <w:sz w:val="24"/>
          <w:szCs w:val="24"/>
        </w:rPr>
        <w:t xml:space="preserve">to member locality </w:t>
      </w:r>
      <w:r w:rsidR="00684F64">
        <w:rPr>
          <w:rFonts w:ascii="Calibri" w:hAnsi="Calibri" w:cs="Calibri"/>
          <w:iCs/>
          <w:sz w:val="24"/>
          <w:szCs w:val="24"/>
        </w:rPr>
        <w:t xml:space="preserve">may not be the most effective and MassHealth should make sure the time/distance rules do not limit member access to the most appropriate program. </w:t>
      </w:r>
    </w:p>
    <w:p w:rsidR="00EC093A" w:rsidRPr="00E131CB" w:rsidRDefault="00EC093A" w:rsidP="00EC093A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E131CB">
        <w:rPr>
          <w:rFonts w:ascii="Calibri" w:hAnsi="Calibri" w:cs="Calibri"/>
          <w:iCs/>
          <w:sz w:val="24"/>
          <w:szCs w:val="24"/>
        </w:rPr>
        <w:t xml:space="preserve">MassHealth </w:t>
      </w:r>
      <w:r w:rsidR="00684F64">
        <w:rPr>
          <w:rFonts w:ascii="Calibri" w:hAnsi="Calibri" w:cs="Calibri"/>
          <w:iCs/>
          <w:sz w:val="24"/>
          <w:szCs w:val="24"/>
        </w:rPr>
        <w:t xml:space="preserve">agreed that time/distance is likely </w:t>
      </w:r>
      <w:r w:rsidR="008A1C74">
        <w:rPr>
          <w:rFonts w:ascii="Calibri" w:hAnsi="Calibri" w:cs="Calibri"/>
          <w:iCs/>
          <w:sz w:val="24"/>
          <w:szCs w:val="24"/>
        </w:rPr>
        <w:t>measured based</w:t>
      </w:r>
      <w:r w:rsidR="00684F64">
        <w:rPr>
          <w:rFonts w:ascii="Calibri" w:hAnsi="Calibri" w:cs="Calibri"/>
          <w:iCs/>
          <w:sz w:val="24"/>
          <w:szCs w:val="24"/>
        </w:rPr>
        <w:t xml:space="preserve"> on </w:t>
      </w:r>
      <w:r w:rsidR="00997EDF">
        <w:rPr>
          <w:rFonts w:ascii="Calibri" w:hAnsi="Calibri" w:cs="Calibri"/>
          <w:iCs/>
          <w:sz w:val="24"/>
          <w:szCs w:val="24"/>
        </w:rPr>
        <w:t xml:space="preserve">Google </w:t>
      </w:r>
      <w:r w:rsidR="00684F64">
        <w:rPr>
          <w:rFonts w:ascii="Calibri" w:hAnsi="Calibri" w:cs="Calibri"/>
          <w:iCs/>
          <w:sz w:val="24"/>
          <w:szCs w:val="24"/>
        </w:rPr>
        <w:t xml:space="preserve">maps or a similar means and likely doesn’t reflect reality and stressed that the time/distance minimum requirements are not meant to limit choice. </w:t>
      </w:r>
    </w:p>
    <w:p w:rsidR="00997EDF" w:rsidRPr="00BF07B9" w:rsidRDefault="00EC093A" w:rsidP="00EC093A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>Council Member asked what MassHealth w</w:t>
      </w:r>
      <w:r w:rsidR="00684F64" w:rsidRPr="00BF07B9">
        <w:rPr>
          <w:rFonts w:ascii="Calibri" w:hAnsi="Calibri" w:cs="Calibri"/>
          <w:iCs/>
          <w:sz w:val="24"/>
          <w:szCs w:val="24"/>
        </w:rPr>
        <w:t>ould do if a member needed a specialist located out of state.</w:t>
      </w:r>
    </w:p>
    <w:p w:rsidR="00EC093A" w:rsidRPr="00BF07B9" w:rsidRDefault="007F2BF7" w:rsidP="00997EDF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 xml:space="preserve">MassHealth explained Massachusetts has a large amount of specialist providers. MassHealth continued to explain how there are exceptions, but </w:t>
      </w:r>
      <w:r w:rsidR="005B1AC2" w:rsidRPr="00BF07B9">
        <w:rPr>
          <w:rFonts w:ascii="Calibri" w:hAnsi="Calibri" w:cs="Calibri"/>
          <w:iCs/>
          <w:sz w:val="24"/>
          <w:szCs w:val="24"/>
        </w:rPr>
        <w:t>MassHealth</w:t>
      </w:r>
      <w:r w:rsidRPr="00BF07B9">
        <w:rPr>
          <w:rFonts w:ascii="Calibri" w:hAnsi="Calibri" w:cs="Calibri"/>
          <w:iCs/>
          <w:sz w:val="24"/>
          <w:szCs w:val="24"/>
        </w:rPr>
        <w:t xml:space="preserve"> handles the exceptions as they come.</w:t>
      </w:r>
    </w:p>
    <w:p w:rsidR="00EC093A" w:rsidRPr="00BF07B9" w:rsidRDefault="00EC093A" w:rsidP="00D71658">
      <w:pPr>
        <w:pStyle w:val="Body"/>
        <w:numPr>
          <w:ilvl w:val="0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 xml:space="preserve">Council Member asked what MassHealth would do if an individual </w:t>
      </w:r>
      <w:r w:rsidR="005811F7" w:rsidRPr="00BF07B9">
        <w:rPr>
          <w:rFonts w:ascii="Calibri" w:hAnsi="Calibri" w:cs="Calibri"/>
          <w:iCs/>
          <w:sz w:val="24"/>
          <w:szCs w:val="24"/>
        </w:rPr>
        <w:t>was</w:t>
      </w:r>
      <w:r w:rsidRPr="00BF07B9">
        <w:rPr>
          <w:rFonts w:ascii="Calibri" w:hAnsi="Calibri" w:cs="Calibri"/>
          <w:iCs/>
          <w:sz w:val="24"/>
          <w:szCs w:val="24"/>
        </w:rPr>
        <w:t xml:space="preserve"> forced to go to a</w:t>
      </w:r>
      <w:r w:rsidR="00997EDF" w:rsidRPr="00BF07B9">
        <w:rPr>
          <w:rFonts w:ascii="Calibri" w:hAnsi="Calibri" w:cs="Calibri"/>
          <w:iCs/>
          <w:sz w:val="24"/>
          <w:szCs w:val="24"/>
        </w:rPr>
        <w:t>n</w:t>
      </w:r>
      <w:r w:rsidRPr="00BF07B9">
        <w:rPr>
          <w:rFonts w:ascii="Calibri" w:hAnsi="Calibri" w:cs="Calibri"/>
          <w:iCs/>
          <w:sz w:val="24"/>
          <w:szCs w:val="24"/>
        </w:rPr>
        <w:t xml:space="preserve"> </w:t>
      </w:r>
      <w:r w:rsidR="00997EDF" w:rsidRPr="00BF07B9">
        <w:rPr>
          <w:rFonts w:ascii="Calibri" w:hAnsi="Calibri" w:cs="Calibri"/>
          <w:iCs/>
          <w:sz w:val="24"/>
          <w:szCs w:val="24"/>
        </w:rPr>
        <w:t xml:space="preserve">in-network </w:t>
      </w:r>
      <w:r w:rsidRPr="00BF07B9">
        <w:rPr>
          <w:rFonts w:ascii="Calibri" w:hAnsi="Calibri" w:cs="Calibri"/>
          <w:iCs/>
          <w:sz w:val="24"/>
          <w:szCs w:val="24"/>
        </w:rPr>
        <w:t xml:space="preserve">nursing facility which does not meet </w:t>
      </w:r>
      <w:r w:rsidR="009905AF" w:rsidRPr="00BF07B9">
        <w:rPr>
          <w:rFonts w:ascii="Calibri" w:hAnsi="Calibri" w:cs="Calibri"/>
          <w:iCs/>
          <w:sz w:val="24"/>
          <w:szCs w:val="24"/>
        </w:rPr>
        <w:t>the member’s</w:t>
      </w:r>
      <w:r w:rsidRPr="00BF07B9">
        <w:rPr>
          <w:rFonts w:ascii="Calibri" w:hAnsi="Calibri" w:cs="Calibri"/>
          <w:iCs/>
          <w:sz w:val="24"/>
          <w:szCs w:val="24"/>
        </w:rPr>
        <w:t xml:space="preserve"> needs</w:t>
      </w:r>
      <w:r w:rsidR="00C32362">
        <w:rPr>
          <w:rFonts w:ascii="Calibri" w:hAnsi="Calibri" w:cs="Calibri"/>
          <w:iCs/>
          <w:sz w:val="24"/>
          <w:szCs w:val="24"/>
        </w:rPr>
        <w:t xml:space="preserve"> or</w:t>
      </w:r>
      <w:r w:rsidRPr="00BF07B9">
        <w:rPr>
          <w:rFonts w:ascii="Calibri" w:hAnsi="Calibri" w:cs="Calibri"/>
          <w:iCs/>
          <w:sz w:val="24"/>
          <w:szCs w:val="24"/>
        </w:rPr>
        <w:t xml:space="preserve"> if an </w:t>
      </w:r>
      <w:r w:rsidR="003B0EE9" w:rsidRPr="00BF07B9">
        <w:rPr>
          <w:rFonts w:ascii="Calibri" w:hAnsi="Calibri" w:cs="Calibri"/>
          <w:iCs/>
          <w:sz w:val="24"/>
          <w:szCs w:val="24"/>
        </w:rPr>
        <w:t>individual needed service</w:t>
      </w:r>
      <w:r w:rsidRPr="00BF07B9">
        <w:rPr>
          <w:rFonts w:ascii="Calibri" w:hAnsi="Calibri" w:cs="Calibri"/>
          <w:iCs/>
          <w:sz w:val="24"/>
          <w:szCs w:val="24"/>
        </w:rPr>
        <w:t xml:space="preserve"> from a specialist in Boston</w:t>
      </w:r>
      <w:r w:rsidR="00C32362">
        <w:rPr>
          <w:rFonts w:ascii="Calibri" w:hAnsi="Calibri" w:cs="Calibri"/>
          <w:iCs/>
          <w:sz w:val="24"/>
          <w:szCs w:val="24"/>
        </w:rPr>
        <w:t>.</w:t>
      </w:r>
    </w:p>
    <w:p w:rsidR="00997EDF" w:rsidRPr="00BF07B9" w:rsidRDefault="00684F64" w:rsidP="00684F64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>MassHealth acknowledged there can be challenges to finding services for individuals who have unique needs, despite strong network</w:t>
      </w:r>
      <w:r w:rsidR="00997EDF" w:rsidRPr="00BF07B9">
        <w:rPr>
          <w:rFonts w:ascii="Calibri" w:hAnsi="Calibri" w:cs="Calibri"/>
          <w:iCs/>
          <w:sz w:val="24"/>
          <w:szCs w:val="24"/>
        </w:rPr>
        <w:t>s</w:t>
      </w:r>
      <w:r w:rsidRPr="00BF07B9">
        <w:rPr>
          <w:rFonts w:ascii="Calibri" w:hAnsi="Calibri" w:cs="Calibri"/>
          <w:iCs/>
          <w:sz w:val="24"/>
          <w:szCs w:val="24"/>
        </w:rPr>
        <w:t xml:space="preserve"> of providers. </w:t>
      </w:r>
    </w:p>
    <w:p w:rsidR="00684F64" w:rsidRPr="00BF07B9" w:rsidRDefault="005B1AC2" w:rsidP="00684F64">
      <w:pPr>
        <w:pStyle w:val="Body"/>
        <w:numPr>
          <w:ilvl w:val="1"/>
          <w:numId w:val="20"/>
        </w:numPr>
        <w:rPr>
          <w:rFonts w:ascii="Calibri" w:hAnsi="Calibri" w:cs="Calibri"/>
          <w:iCs/>
          <w:sz w:val="24"/>
          <w:szCs w:val="24"/>
        </w:rPr>
      </w:pPr>
      <w:r w:rsidRPr="00BF07B9">
        <w:rPr>
          <w:rFonts w:ascii="Calibri" w:hAnsi="Calibri" w:cs="Calibri"/>
          <w:iCs/>
          <w:sz w:val="24"/>
          <w:szCs w:val="24"/>
        </w:rPr>
        <w:t>MassHealth suggested t</w:t>
      </w:r>
      <w:r w:rsidR="00684F64" w:rsidRPr="00BF07B9">
        <w:rPr>
          <w:rFonts w:ascii="Calibri" w:hAnsi="Calibri" w:cs="Calibri"/>
          <w:iCs/>
          <w:sz w:val="24"/>
          <w:szCs w:val="24"/>
        </w:rPr>
        <w:t xml:space="preserve">he solution for both scenarios would be a single case agreement. </w:t>
      </w:r>
    </w:p>
    <w:p w:rsidR="00684F64" w:rsidRPr="00BF07B9" w:rsidRDefault="00684F64" w:rsidP="00D71658">
      <w:pPr>
        <w:pStyle w:val="Body"/>
        <w:ind w:left="1605"/>
        <w:rPr>
          <w:rFonts w:ascii="Calibri" w:hAnsi="Calibri" w:cs="Calibri"/>
          <w:iCs/>
          <w:sz w:val="24"/>
          <w:szCs w:val="24"/>
        </w:rPr>
      </w:pPr>
    </w:p>
    <w:p w:rsidR="00DF7BDD" w:rsidRPr="00BF07B9" w:rsidRDefault="00DF7BDD" w:rsidP="00DF7BDD">
      <w:pPr>
        <w:pStyle w:val="Body"/>
        <w:rPr>
          <w:rFonts w:ascii="Calibri" w:hAnsi="Calibri" w:cs="Calibri"/>
          <w:iCs/>
          <w:sz w:val="24"/>
          <w:szCs w:val="24"/>
        </w:rPr>
      </w:pPr>
    </w:p>
    <w:p w:rsidR="00F21C6E" w:rsidRPr="00BF07B9" w:rsidRDefault="003602E8" w:rsidP="00F21C6E">
      <w:pPr>
        <w:pStyle w:val="ListParagraph"/>
        <w:numPr>
          <w:ilvl w:val="0"/>
          <w:numId w:val="2"/>
        </w:numPr>
        <w:rPr>
          <w:rFonts w:cs="Calibri"/>
          <w:b/>
          <w:iCs/>
          <w:sz w:val="24"/>
          <w:szCs w:val="24"/>
        </w:rPr>
      </w:pPr>
      <w:r w:rsidRPr="00BF07B9">
        <w:rPr>
          <w:rFonts w:cs="Calibri"/>
          <w:b/>
          <w:iCs/>
          <w:sz w:val="24"/>
          <w:szCs w:val="24"/>
        </w:rPr>
        <w:t>Network Adequacy (</w:t>
      </w:r>
      <w:r w:rsidR="00734322" w:rsidRPr="00BF07B9">
        <w:rPr>
          <w:rFonts w:cs="Calibri"/>
          <w:b/>
          <w:iCs/>
          <w:sz w:val="24"/>
          <w:szCs w:val="24"/>
        </w:rPr>
        <w:t xml:space="preserve">CCA and </w:t>
      </w:r>
      <w:r w:rsidRPr="00BF07B9">
        <w:rPr>
          <w:rFonts w:cs="Calibri"/>
          <w:b/>
          <w:iCs/>
          <w:sz w:val="24"/>
          <w:szCs w:val="24"/>
        </w:rPr>
        <w:t xml:space="preserve">Tufts </w:t>
      </w:r>
      <w:r w:rsidR="00AB71DB" w:rsidRPr="00BF07B9">
        <w:rPr>
          <w:rFonts w:cs="Calibri"/>
          <w:b/>
          <w:iCs/>
          <w:sz w:val="24"/>
          <w:szCs w:val="24"/>
        </w:rPr>
        <w:t xml:space="preserve">Health </w:t>
      </w:r>
      <w:r w:rsidRPr="00BF07B9">
        <w:rPr>
          <w:rFonts w:cs="Calibri"/>
          <w:b/>
          <w:iCs/>
          <w:sz w:val="24"/>
          <w:szCs w:val="24"/>
        </w:rPr>
        <w:t>Unify)</w:t>
      </w:r>
      <w:r w:rsidR="007E4CBD" w:rsidRPr="00BF07B9">
        <w:rPr>
          <w:rFonts w:cs="Calibri"/>
          <w:b/>
          <w:iCs/>
          <w:sz w:val="24"/>
          <w:szCs w:val="24"/>
        </w:rPr>
        <w:t>:</w:t>
      </w:r>
    </w:p>
    <w:p w:rsidR="009C3A76" w:rsidRPr="00BF07B9" w:rsidRDefault="00413BF9" w:rsidP="00981C1C">
      <w:pPr>
        <w:pStyle w:val="ListParagraph"/>
        <w:ind w:left="0"/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Tufts Unify and CCA presented</w:t>
      </w:r>
      <w:r w:rsidR="00734322" w:rsidRPr="00BF07B9">
        <w:rPr>
          <w:rFonts w:cs="Calibri"/>
          <w:iCs/>
          <w:sz w:val="24"/>
          <w:szCs w:val="24"/>
        </w:rPr>
        <w:t xml:space="preserve"> on</w:t>
      </w:r>
      <w:r w:rsidR="0038592F" w:rsidRPr="00BF07B9">
        <w:rPr>
          <w:rFonts w:cs="Calibri"/>
          <w:iCs/>
          <w:sz w:val="24"/>
          <w:szCs w:val="24"/>
        </w:rPr>
        <w:t xml:space="preserve"> </w:t>
      </w:r>
      <w:r w:rsidR="00734322" w:rsidRPr="00BF07B9">
        <w:rPr>
          <w:rFonts w:cs="Calibri"/>
          <w:iCs/>
          <w:sz w:val="24"/>
          <w:szCs w:val="24"/>
        </w:rPr>
        <w:t>network adequacy</w:t>
      </w:r>
      <w:r w:rsidRPr="00BF07B9">
        <w:rPr>
          <w:rFonts w:cs="Calibri"/>
          <w:iCs/>
          <w:sz w:val="24"/>
          <w:szCs w:val="24"/>
        </w:rPr>
        <w:t xml:space="preserve"> based on questions the Implementation Council </w:t>
      </w:r>
      <w:r w:rsidR="00282B68" w:rsidRPr="00BF07B9">
        <w:rPr>
          <w:rFonts w:cs="Calibri"/>
          <w:iCs/>
          <w:sz w:val="24"/>
          <w:szCs w:val="24"/>
        </w:rPr>
        <w:t xml:space="preserve">had </w:t>
      </w:r>
      <w:r w:rsidRPr="00BF07B9">
        <w:rPr>
          <w:rFonts w:cs="Calibri"/>
          <w:iCs/>
          <w:sz w:val="24"/>
          <w:szCs w:val="24"/>
        </w:rPr>
        <w:t xml:space="preserve">asked the Plans to </w:t>
      </w:r>
      <w:r w:rsidR="00282B68" w:rsidRPr="00BF07B9">
        <w:rPr>
          <w:rFonts w:cs="Calibri"/>
          <w:iCs/>
          <w:sz w:val="24"/>
          <w:szCs w:val="24"/>
        </w:rPr>
        <w:t>address</w:t>
      </w:r>
      <w:r w:rsidRPr="00BF07B9">
        <w:rPr>
          <w:rFonts w:cs="Calibri"/>
          <w:iCs/>
          <w:sz w:val="24"/>
          <w:szCs w:val="24"/>
        </w:rPr>
        <w:t xml:space="preserve">. </w:t>
      </w:r>
    </w:p>
    <w:p w:rsidR="009C3A76" w:rsidRPr="00BF07B9" w:rsidRDefault="009C3A76" w:rsidP="009C3A76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3657F9" w:rsidRPr="00BF07B9" w:rsidRDefault="009C3A76" w:rsidP="00D71658">
      <w:pPr>
        <w:pStyle w:val="ListParagraph"/>
        <w:ind w:left="0"/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R</w:t>
      </w:r>
      <w:r w:rsidR="00AB71DB" w:rsidRPr="00BF07B9">
        <w:rPr>
          <w:rFonts w:cs="Calibri"/>
          <w:iCs/>
          <w:sz w:val="24"/>
          <w:szCs w:val="24"/>
        </w:rPr>
        <w:t>aymond Gomez presented for Tufts Health Unify</w:t>
      </w:r>
      <w:r w:rsidR="00997EDF" w:rsidRPr="00BF07B9">
        <w:rPr>
          <w:rFonts w:cs="Calibri"/>
          <w:iCs/>
          <w:sz w:val="24"/>
          <w:szCs w:val="24"/>
        </w:rPr>
        <w:t xml:space="preserve"> and Dan Concaugh presented for CCA</w:t>
      </w:r>
      <w:r w:rsidR="00282B68" w:rsidRPr="00BF07B9">
        <w:rPr>
          <w:rFonts w:cs="Calibri"/>
          <w:iCs/>
          <w:sz w:val="24"/>
          <w:szCs w:val="24"/>
        </w:rPr>
        <w:t>.</w:t>
      </w:r>
      <w:r w:rsidR="003657F9" w:rsidRPr="00BF07B9">
        <w:rPr>
          <w:rFonts w:cs="Calibri"/>
          <w:iCs/>
          <w:sz w:val="24"/>
          <w:szCs w:val="24"/>
        </w:rPr>
        <w:t xml:space="preserve"> </w:t>
      </w:r>
    </w:p>
    <w:p w:rsidR="001C2444" w:rsidRPr="00BF07B9" w:rsidRDefault="009740A1" w:rsidP="00D23BF3">
      <w:pPr>
        <w:pStyle w:val="Body"/>
        <w:rPr>
          <w:rFonts w:ascii="Calibri" w:hAnsi="Calibri"/>
          <w:b/>
          <w:sz w:val="24"/>
          <w:szCs w:val="24"/>
        </w:rPr>
      </w:pPr>
      <w:r w:rsidRPr="00BF07B9">
        <w:rPr>
          <w:rFonts w:ascii="Calibri" w:hAnsi="Calibri"/>
          <w:b/>
          <w:sz w:val="24"/>
          <w:szCs w:val="24"/>
        </w:rPr>
        <w:t>Discussion / Questions</w:t>
      </w:r>
    </w:p>
    <w:p w:rsidR="001C2444" w:rsidRPr="00BF07B9" w:rsidRDefault="001C2444" w:rsidP="001C2444">
      <w:pPr>
        <w:pStyle w:val="ListParagraph"/>
        <w:numPr>
          <w:ilvl w:val="0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Council Member stated ther</w:t>
      </w:r>
      <w:r w:rsidR="00D23BF3" w:rsidRPr="00BF07B9">
        <w:rPr>
          <w:rFonts w:cs="Calibri"/>
          <w:iCs/>
          <w:sz w:val="24"/>
          <w:szCs w:val="24"/>
        </w:rPr>
        <w:t>e are</w:t>
      </w:r>
      <w:r w:rsidRPr="00BF07B9">
        <w:rPr>
          <w:rFonts w:cs="Calibri"/>
          <w:iCs/>
          <w:sz w:val="24"/>
          <w:szCs w:val="24"/>
        </w:rPr>
        <w:t xml:space="preserve"> large gaps</w:t>
      </w:r>
      <w:r w:rsidR="00C7427B" w:rsidRPr="00BF07B9">
        <w:rPr>
          <w:rFonts w:cs="Calibri"/>
          <w:iCs/>
          <w:sz w:val="24"/>
          <w:szCs w:val="24"/>
        </w:rPr>
        <w:t xml:space="preserve"> in care caused by a lack</w:t>
      </w:r>
      <w:r w:rsidRPr="00BF07B9">
        <w:rPr>
          <w:rFonts w:cs="Calibri"/>
          <w:iCs/>
          <w:sz w:val="24"/>
          <w:szCs w:val="24"/>
        </w:rPr>
        <w:t xml:space="preserve"> </w:t>
      </w:r>
      <w:r w:rsidR="00C7427B" w:rsidRPr="00BF07B9">
        <w:rPr>
          <w:rFonts w:cs="Calibri"/>
          <w:iCs/>
          <w:sz w:val="24"/>
          <w:szCs w:val="24"/>
        </w:rPr>
        <w:t>of available</w:t>
      </w:r>
      <w:r w:rsidRPr="00BF07B9">
        <w:rPr>
          <w:rFonts w:cs="Calibri"/>
          <w:iCs/>
          <w:sz w:val="24"/>
          <w:szCs w:val="24"/>
        </w:rPr>
        <w:t xml:space="preserve"> specialists and primary care </w:t>
      </w:r>
      <w:r w:rsidR="00C7427B" w:rsidRPr="00BF07B9">
        <w:rPr>
          <w:rFonts w:cs="Calibri"/>
          <w:iCs/>
          <w:sz w:val="24"/>
          <w:szCs w:val="24"/>
        </w:rPr>
        <w:t>providers</w:t>
      </w:r>
      <w:r w:rsidR="00997EDF" w:rsidRPr="00BF07B9">
        <w:rPr>
          <w:rFonts w:cs="Calibri"/>
          <w:iCs/>
          <w:sz w:val="24"/>
          <w:szCs w:val="24"/>
        </w:rPr>
        <w:t xml:space="preserve"> and </w:t>
      </w:r>
      <w:r w:rsidR="00493840">
        <w:rPr>
          <w:rFonts w:cs="Calibri"/>
          <w:iCs/>
          <w:sz w:val="24"/>
          <w:szCs w:val="24"/>
        </w:rPr>
        <w:t xml:space="preserve">that </w:t>
      </w:r>
      <w:r w:rsidR="00997EDF" w:rsidRPr="00BF07B9">
        <w:rPr>
          <w:rFonts w:cs="Calibri"/>
          <w:iCs/>
          <w:sz w:val="24"/>
          <w:szCs w:val="24"/>
        </w:rPr>
        <w:t>i</w:t>
      </w:r>
      <w:r w:rsidR="00C7427B" w:rsidRPr="00BF07B9">
        <w:rPr>
          <w:rFonts w:cs="Calibri"/>
          <w:iCs/>
          <w:sz w:val="24"/>
          <w:szCs w:val="24"/>
        </w:rPr>
        <w:t xml:space="preserve">t is especially difficult to </w:t>
      </w:r>
      <w:r w:rsidR="007E2142" w:rsidRPr="00BF07B9">
        <w:rPr>
          <w:rFonts w:cs="Calibri"/>
          <w:iCs/>
          <w:sz w:val="24"/>
          <w:szCs w:val="24"/>
        </w:rPr>
        <w:t>transition care from pediatrics to an adult primary care provider</w:t>
      </w:r>
      <w:r w:rsidRPr="00BF07B9">
        <w:rPr>
          <w:rFonts w:cs="Calibri"/>
          <w:iCs/>
          <w:sz w:val="24"/>
          <w:szCs w:val="24"/>
        </w:rPr>
        <w:t xml:space="preserve">. </w:t>
      </w:r>
      <w:r w:rsidR="001A084B">
        <w:rPr>
          <w:rFonts w:cs="Calibri"/>
          <w:iCs/>
          <w:sz w:val="24"/>
          <w:szCs w:val="24"/>
        </w:rPr>
        <w:t>The</w:t>
      </w:r>
      <w:r w:rsidR="00D57B22" w:rsidRPr="00BF07B9">
        <w:rPr>
          <w:rFonts w:cs="Calibri"/>
          <w:iCs/>
          <w:sz w:val="24"/>
          <w:szCs w:val="24"/>
        </w:rPr>
        <w:t xml:space="preserve"> Council Member continued to say</w:t>
      </w:r>
      <w:r w:rsidR="001A084B">
        <w:rPr>
          <w:rFonts w:cs="Calibri"/>
          <w:iCs/>
          <w:sz w:val="24"/>
          <w:szCs w:val="24"/>
        </w:rPr>
        <w:t xml:space="preserve"> that </w:t>
      </w:r>
      <w:r w:rsidRPr="00BF07B9">
        <w:rPr>
          <w:rFonts w:cs="Calibri"/>
          <w:iCs/>
          <w:sz w:val="24"/>
          <w:szCs w:val="24"/>
        </w:rPr>
        <w:t>the gaps lead to</w:t>
      </w:r>
      <w:r w:rsidR="009C3A76" w:rsidRPr="00BF07B9">
        <w:rPr>
          <w:rFonts w:cs="Calibri"/>
          <w:iCs/>
          <w:sz w:val="24"/>
          <w:szCs w:val="24"/>
        </w:rPr>
        <w:t xml:space="preserve"> longer</w:t>
      </w:r>
      <w:r w:rsidRPr="00BF07B9">
        <w:rPr>
          <w:rFonts w:cs="Calibri"/>
          <w:iCs/>
          <w:sz w:val="24"/>
          <w:szCs w:val="24"/>
        </w:rPr>
        <w:t xml:space="preserve"> wait times to see a provider</w:t>
      </w:r>
      <w:r w:rsidR="009C3A76" w:rsidRPr="00BF07B9">
        <w:rPr>
          <w:rFonts w:cs="Calibri"/>
          <w:iCs/>
          <w:sz w:val="24"/>
          <w:szCs w:val="24"/>
        </w:rPr>
        <w:t xml:space="preserve"> combined with compromises in care – such as seeing providers who lack the skill, expertise or commitment need to work with some patient populations.</w:t>
      </w:r>
    </w:p>
    <w:p w:rsidR="00997EDF" w:rsidRPr="00BF07B9" w:rsidRDefault="001C2444" w:rsidP="00D71658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CCA </w:t>
      </w:r>
      <w:r w:rsidR="009C3A76" w:rsidRPr="00BF07B9">
        <w:rPr>
          <w:rFonts w:cs="Calibri"/>
          <w:iCs/>
          <w:sz w:val="24"/>
          <w:szCs w:val="24"/>
        </w:rPr>
        <w:t>stated</w:t>
      </w:r>
      <w:r w:rsidRPr="00BF07B9">
        <w:rPr>
          <w:rFonts w:cs="Calibri"/>
          <w:iCs/>
          <w:sz w:val="24"/>
          <w:szCs w:val="24"/>
        </w:rPr>
        <w:t xml:space="preserve"> telehealth is one way to alleviate some of these network issues. </w:t>
      </w:r>
    </w:p>
    <w:p w:rsidR="009C3A76" w:rsidRPr="00BF07B9" w:rsidRDefault="001C2444" w:rsidP="00D71658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CCA has not </w:t>
      </w:r>
      <w:r w:rsidR="009C3A76" w:rsidRPr="00BF07B9">
        <w:rPr>
          <w:rFonts w:cs="Calibri"/>
          <w:iCs/>
          <w:sz w:val="24"/>
          <w:szCs w:val="24"/>
        </w:rPr>
        <w:t xml:space="preserve">noted </w:t>
      </w:r>
      <w:r w:rsidRPr="00BF07B9">
        <w:rPr>
          <w:rFonts w:cs="Calibri"/>
          <w:iCs/>
          <w:sz w:val="24"/>
          <w:szCs w:val="24"/>
        </w:rPr>
        <w:t xml:space="preserve">issues with adults finding a primary care provider, except for instances </w:t>
      </w:r>
      <w:r w:rsidR="009C3A76" w:rsidRPr="00BF07B9">
        <w:rPr>
          <w:rFonts w:cs="Calibri"/>
          <w:iCs/>
          <w:sz w:val="24"/>
          <w:szCs w:val="24"/>
        </w:rPr>
        <w:t>where pediatric patients are trying to transition into adult primary care.</w:t>
      </w:r>
    </w:p>
    <w:p w:rsidR="009C3A76" w:rsidRPr="00BF07B9" w:rsidRDefault="009C3A76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Council Member asked if CCA would be willing to meet with a group of families who cannot find adult PCPs for their children as they move to adult care.</w:t>
      </w:r>
    </w:p>
    <w:p w:rsidR="009C3A76" w:rsidRPr="00BF07B9" w:rsidRDefault="009C3A76" w:rsidP="00D077BF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CCA said that they would.</w:t>
      </w:r>
    </w:p>
    <w:p w:rsidR="008D63D4" w:rsidRPr="00BF07B9" w:rsidRDefault="008D63D4" w:rsidP="008D63D4">
      <w:pPr>
        <w:pStyle w:val="ListParagraph"/>
        <w:numPr>
          <w:ilvl w:val="0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Council Member asked how the Plans </w:t>
      </w:r>
      <w:r w:rsidR="00997EDF" w:rsidRPr="00BF07B9">
        <w:rPr>
          <w:rFonts w:cs="Calibri"/>
          <w:iCs/>
          <w:sz w:val="24"/>
          <w:szCs w:val="24"/>
        </w:rPr>
        <w:t xml:space="preserve">identify </w:t>
      </w:r>
      <w:r w:rsidR="003413F5" w:rsidRPr="00BF07B9">
        <w:rPr>
          <w:rFonts w:cs="Calibri"/>
          <w:iCs/>
          <w:sz w:val="24"/>
          <w:szCs w:val="24"/>
        </w:rPr>
        <w:t>members</w:t>
      </w:r>
      <w:r w:rsidR="001A084B">
        <w:rPr>
          <w:rFonts w:cs="Calibri"/>
          <w:iCs/>
          <w:sz w:val="24"/>
          <w:szCs w:val="24"/>
        </w:rPr>
        <w:t xml:space="preserve"> who</w:t>
      </w:r>
      <w:r w:rsidR="003413F5" w:rsidRPr="00BF07B9">
        <w:rPr>
          <w:rFonts w:cs="Calibri"/>
          <w:iCs/>
          <w:sz w:val="24"/>
          <w:szCs w:val="24"/>
        </w:rPr>
        <w:t xml:space="preserve"> </w:t>
      </w:r>
      <w:r w:rsidR="005B1AC2" w:rsidRPr="00BF07B9">
        <w:rPr>
          <w:rFonts w:cs="Calibri"/>
          <w:iCs/>
          <w:sz w:val="24"/>
          <w:szCs w:val="24"/>
        </w:rPr>
        <w:t>do not receive access to</w:t>
      </w:r>
      <w:r w:rsidRPr="00BF07B9">
        <w:rPr>
          <w:rFonts w:cs="Calibri"/>
          <w:iCs/>
          <w:sz w:val="24"/>
          <w:szCs w:val="24"/>
        </w:rPr>
        <w:t xml:space="preserve"> </w:t>
      </w:r>
      <w:r w:rsidR="009905AF" w:rsidRPr="00BF07B9">
        <w:rPr>
          <w:rFonts w:cs="Calibri"/>
          <w:iCs/>
          <w:sz w:val="24"/>
          <w:szCs w:val="24"/>
        </w:rPr>
        <w:t>Behavioral Health (</w:t>
      </w:r>
      <w:r w:rsidRPr="00BF07B9">
        <w:rPr>
          <w:rFonts w:cs="Calibri"/>
          <w:iCs/>
          <w:sz w:val="24"/>
          <w:szCs w:val="24"/>
        </w:rPr>
        <w:t>BH</w:t>
      </w:r>
      <w:r w:rsidR="009905AF" w:rsidRPr="00BF07B9">
        <w:rPr>
          <w:rFonts w:cs="Calibri"/>
          <w:iCs/>
          <w:sz w:val="24"/>
          <w:szCs w:val="24"/>
        </w:rPr>
        <w:t>)</w:t>
      </w:r>
      <w:r w:rsidRPr="00BF07B9">
        <w:rPr>
          <w:rFonts w:cs="Calibri"/>
          <w:iCs/>
          <w:sz w:val="24"/>
          <w:szCs w:val="24"/>
        </w:rPr>
        <w:t xml:space="preserve"> </w:t>
      </w:r>
      <w:r w:rsidR="003413F5" w:rsidRPr="00BF07B9">
        <w:rPr>
          <w:rFonts w:cs="Calibri"/>
          <w:iCs/>
          <w:sz w:val="24"/>
          <w:szCs w:val="24"/>
        </w:rPr>
        <w:t xml:space="preserve">services, and how </w:t>
      </w:r>
      <w:r w:rsidR="00997EDF" w:rsidRPr="00BF07B9">
        <w:rPr>
          <w:rFonts w:cs="Calibri"/>
          <w:iCs/>
          <w:sz w:val="24"/>
          <w:szCs w:val="24"/>
        </w:rPr>
        <w:t>the</w:t>
      </w:r>
      <w:r w:rsidR="005B1AC2" w:rsidRPr="00BF07B9">
        <w:rPr>
          <w:rFonts w:cs="Calibri"/>
          <w:iCs/>
          <w:sz w:val="24"/>
          <w:szCs w:val="24"/>
        </w:rPr>
        <w:t xml:space="preserve"> Plans</w:t>
      </w:r>
      <w:r w:rsidR="00997EDF" w:rsidRPr="00BF07B9">
        <w:rPr>
          <w:rFonts w:cs="Calibri"/>
          <w:iCs/>
          <w:sz w:val="24"/>
          <w:szCs w:val="24"/>
        </w:rPr>
        <w:t xml:space="preserve"> </w:t>
      </w:r>
      <w:r w:rsidR="003413F5" w:rsidRPr="00BF07B9">
        <w:rPr>
          <w:rFonts w:cs="Calibri"/>
          <w:iCs/>
          <w:sz w:val="24"/>
          <w:szCs w:val="24"/>
        </w:rPr>
        <w:t>measure the remedy</w:t>
      </w:r>
      <w:r w:rsidR="001A084B">
        <w:rPr>
          <w:rFonts w:cs="Calibri"/>
          <w:iCs/>
          <w:sz w:val="24"/>
          <w:szCs w:val="24"/>
        </w:rPr>
        <w:t>.</w:t>
      </w:r>
    </w:p>
    <w:p w:rsidR="00997EDF" w:rsidRPr="00BF07B9" w:rsidRDefault="008D63D4" w:rsidP="008D63D4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CCA explained th</w:t>
      </w:r>
      <w:r w:rsidR="003413F5" w:rsidRPr="00BF07B9">
        <w:rPr>
          <w:rFonts w:cs="Calibri"/>
          <w:iCs/>
          <w:sz w:val="24"/>
          <w:szCs w:val="24"/>
        </w:rPr>
        <w:t>at there are always</w:t>
      </w:r>
      <w:r w:rsidRPr="00BF07B9">
        <w:rPr>
          <w:rFonts w:cs="Calibri"/>
          <w:iCs/>
          <w:sz w:val="24"/>
          <w:szCs w:val="24"/>
        </w:rPr>
        <w:t xml:space="preserve"> two BH homes available in an individuals’ geographic community</w:t>
      </w:r>
      <w:r w:rsidR="00997EDF" w:rsidRPr="00BF07B9">
        <w:rPr>
          <w:rFonts w:cs="Calibri"/>
          <w:iCs/>
          <w:sz w:val="24"/>
          <w:szCs w:val="24"/>
        </w:rPr>
        <w:t xml:space="preserve"> and</w:t>
      </w:r>
      <w:r w:rsidRPr="00BF07B9">
        <w:rPr>
          <w:rFonts w:cs="Calibri"/>
          <w:iCs/>
          <w:sz w:val="24"/>
          <w:szCs w:val="24"/>
        </w:rPr>
        <w:t xml:space="preserve"> the</w:t>
      </w:r>
      <w:r w:rsidR="00997EDF" w:rsidRPr="00BF07B9">
        <w:rPr>
          <w:rFonts w:cs="Calibri"/>
          <w:iCs/>
          <w:sz w:val="24"/>
          <w:szCs w:val="24"/>
        </w:rPr>
        <w:t>y</w:t>
      </w:r>
      <w:r w:rsidRPr="00BF07B9">
        <w:rPr>
          <w:rFonts w:cs="Calibri"/>
          <w:iCs/>
          <w:sz w:val="24"/>
          <w:szCs w:val="24"/>
        </w:rPr>
        <w:t xml:space="preserve"> work</w:t>
      </w:r>
      <w:r w:rsidR="00997EDF" w:rsidRPr="00BF07B9">
        <w:rPr>
          <w:rFonts w:cs="Calibri"/>
          <w:iCs/>
          <w:sz w:val="24"/>
          <w:szCs w:val="24"/>
        </w:rPr>
        <w:t xml:space="preserve"> </w:t>
      </w:r>
      <w:r w:rsidRPr="00BF07B9">
        <w:rPr>
          <w:rFonts w:cs="Calibri"/>
          <w:iCs/>
          <w:sz w:val="24"/>
          <w:szCs w:val="24"/>
        </w:rPr>
        <w:t xml:space="preserve">to increase health homes to get services to individuals </w:t>
      </w:r>
      <w:r w:rsidR="00997EDF" w:rsidRPr="00BF07B9">
        <w:rPr>
          <w:rFonts w:cs="Calibri"/>
          <w:iCs/>
          <w:sz w:val="24"/>
          <w:szCs w:val="24"/>
        </w:rPr>
        <w:t>more quickly</w:t>
      </w:r>
      <w:r w:rsidRPr="00BF07B9">
        <w:rPr>
          <w:rFonts w:cs="Calibri"/>
          <w:iCs/>
          <w:sz w:val="24"/>
          <w:szCs w:val="24"/>
        </w:rPr>
        <w:t xml:space="preserve">. </w:t>
      </w:r>
    </w:p>
    <w:p w:rsidR="008D63D4" w:rsidRPr="00BF07B9" w:rsidRDefault="00997EDF" w:rsidP="008D63D4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CCA</w:t>
      </w:r>
      <w:r w:rsidR="008D63D4" w:rsidRPr="00BF07B9">
        <w:rPr>
          <w:rFonts w:cs="Calibri"/>
          <w:iCs/>
          <w:sz w:val="24"/>
          <w:szCs w:val="24"/>
        </w:rPr>
        <w:t xml:space="preserve"> </w:t>
      </w:r>
      <w:r w:rsidR="001A084B">
        <w:rPr>
          <w:rFonts w:cs="Calibri"/>
          <w:iCs/>
          <w:sz w:val="24"/>
          <w:szCs w:val="24"/>
        </w:rPr>
        <w:t>said they hope</w:t>
      </w:r>
      <w:r w:rsidR="008D63D4" w:rsidRPr="00BF07B9">
        <w:rPr>
          <w:rFonts w:cs="Calibri"/>
          <w:iCs/>
          <w:sz w:val="24"/>
          <w:szCs w:val="24"/>
        </w:rPr>
        <w:t xml:space="preserve"> </w:t>
      </w:r>
      <w:r w:rsidR="00BA6B50" w:rsidRPr="00BF07B9">
        <w:rPr>
          <w:rFonts w:cs="Calibri"/>
          <w:iCs/>
          <w:sz w:val="24"/>
          <w:szCs w:val="24"/>
        </w:rPr>
        <w:t xml:space="preserve">telemedicine </w:t>
      </w:r>
      <w:r w:rsidR="008D63D4" w:rsidRPr="00BF07B9">
        <w:rPr>
          <w:rFonts w:cs="Calibri"/>
          <w:iCs/>
          <w:sz w:val="24"/>
          <w:szCs w:val="24"/>
        </w:rPr>
        <w:t>will have a larger role in the future</w:t>
      </w:r>
      <w:r w:rsidR="00DD374F" w:rsidRPr="00BF07B9">
        <w:rPr>
          <w:rFonts w:cs="Calibri"/>
          <w:iCs/>
          <w:sz w:val="24"/>
          <w:szCs w:val="24"/>
        </w:rPr>
        <w:t xml:space="preserve"> but</w:t>
      </w:r>
      <w:r w:rsidR="008D63D4" w:rsidRPr="00BF07B9">
        <w:rPr>
          <w:rFonts w:cs="Calibri"/>
          <w:iCs/>
          <w:sz w:val="24"/>
          <w:szCs w:val="24"/>
        </w:rPr>
        <w:t xml:space="preserve"> telehealth</w:t>
      </w:r>
      <w:r w:rsidR="003413F5" w:rsidRPr="00BF07B9">
        <w:rPr>
          <w:rFonts w:cs="Calibri"/>
          <w:iCs/>
          <w:sz w:val="24"/>
          <w:szCs w:val="24"/>
        </w:rPr>
        <w:t xml:space="preserve"> for BH services </w:t>
      </w:r>
      <w:r w:rsidR="008D63D4" w:rsidRPr="00BF07B9">
        <w:rPr>
          <w:rFonts w:cs="Calibri"/>
          <w:iCs/>
          <w:sz w:val="24"/>
          <w:szCs w:val="24"/>
        </w:rPr>
        <w:t>will only be used as an addition to in-person services</w:t>
      </w:r>
      <w:r w:rsidR="00DD374F" w:rsidRPr="00BF07B9">
        <w:rPr>
          <w:rFonts w:cs="Calibri"/>
          <w:iCs/>
          <w:sz w:val="24"/>
          <w:szCs w:val="24"/>
        </w:rPr>
        <w:t xml:space="preserve">; </w:t>
      </w:r>
      <w:r w:rsidR="001A084B">
        <w:rPr>
          <w:rFonts w:cs="Calibri"/>
          <w:iCs/>
          <w:sz w:val="24"/>
          <w:szCs w:val="24"/>
        </w:rPr>
        <w:t xml:space="preserve">they said </w:t>
      </w:r>
      <w:r w:rsidR="00DD374F" w:rsidRPr="00BF07B9">
        <w:rPr>
          <w:rFonts w:cs="Calibri"/>
          <w:iCs/>
          <w:sz w:val="24"/>
          <w:szCs w:val="24"/>
        </w:rPr>
        <w:t xml:space="preserve">their </w:t>
      </w:r>
      <w:r w:rsidR="008D63D4" w:rsidRPr="00BF07B9">
        <w:rPr>
          <w:rFonts w:cs="Calibri"/>
          <w:iCs/>
          <w:sz w:val="24"/>
          <w:szCs w:val="24"/>
        </w:rPr>
        <w:t xml:space="preserve">goal is still to provide as many in-person services as possible. </w:t>
      </w:r>
    </w:p>
    <w:p w:rsidR="008D63D4" w:rsidRPr="00BF07B9" w:rsidRDefault="008D63D4" w:rsidP="008D63D4">
      <w:pPr>
        <w:pStyle w:val="ListParagraph"/>
        <w:numPr>
          <w:ilvl w:val="0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Council Member asked if the Plans differentiate between </w:t>
      </w:r>
      <w:r w:rsidR="003413F5" w:rsidRPr="00BF07B9">
        <w:rPr>
          <w:rFonts w:cs="Calibri"/>
          <w:iCs/>
          <w:sz w:val="24"/>
          <w:szCs w:val="24"/>
        </w:rPr>
        <w:t xml:space="preserve">mental health </w:t>
      </w:r>
      <w:r w:rsidRPr="00BF07B9">
        <w:rPr>
          <w:rFonts w:cs="Calibri"/>
          <w:iCs/>
          <w:sz w:val="24"/>
          <w:szCs w:val="24"/>
        </w:rPr>
        <w:t xml:space="preserve">and </w:t>
      </w:r>
      <w:r w:rsidR="003413F5" w:rsidRPr="00BF07B9">
        <w:rPr>
          <w:rFonts w:cs="Calibri"/>
          <w:iCs/>
          <w:sz w:val="24"/>
          <w:szCs w:val="24"/>
        </w:rPr>
        <w:t>substance use disorder (SUD)</w:t>
      </w:r>
      <w:r w:rsidRPr="00BF07B9">
        <w:rPr>
          <w:rFonts w:cs="Calibri"/>
          <w:iCs/>
          <w:sz w:val="24"/>
          <w:szCs w:val="24"/>
        </w:rPr>
        <w:t xml:space="preserve"> within </w:t>
      </w:r>
      <w:r w:rsidR="00DE677A" w:rsidRPr="00BF07B9">
        <w:rPr>
          <w:rFonts w:cs="Calibri"/>
          <w:iCs/>
          <w:sz w:val="24"/>
          <w:szCs w:val="24"/>
        </w:rPr>
        <w:t xml:space="preserve">the </w:t>
      </w:r>
      <w:r w:rsidR="003413F5" w:rsidRPr="00BF07B9">
        <w:rPr>
          <w:rFonts w:cs="Calibri"/>
          <w:iCs/>
          <w:sz w:val="24"/>
          <w:szCs w:val="24"/>
        </w:rPr>
        <w:t>b</w:t>
      </w:r>
      <w:r w:rsidRPr="00BF07B9">
        <w:rPr>
          <w:rFonts w:cs="Calibri"/>
          <w:iCs/>
          <w:sz w:val="24"/>
          <w:szCs w:val="24"/>
        </w:rPr>
        <w:t xml:space="preserve">ehavioral </w:t>
      </w:r>
      <w:r w:rsidR="003413F5" w:rsidRPr="00BF07B9">
        <w:rPr>
          <w:rFonts w:cs="Calibri"/>
          <w:iCs/>
          <w:sz w:val="24"/>
          <w:szCs w:val="24"/>
        </w:rPr>
        <w:t>h</w:t>
      </w:r>
      <w:r w:rsidRPr="00BF07B9">
        <w:rPr>
          <w:rFonts w:cs="Calibri"/>
          <w:iCs/>
          <w:sz w:val="24"/>
          <w:szCs w:val="24"/>
        </w:rPr>
        <w:t>ealth</w:t>
      </w:r>
      <w:r w:rsidR="00BA6B50" w:rsidRPr="00BF07B9">
        <w:rPr>
          <w:rFonts w:cs="Calibri"/>
          <w:iCs/>
          <w:sz w:val="24"/>
          <w:szCs w:val="24"/>
        </w:rPr>
        <w:t xml:space="preserve"> </w:t>
      </w:r>
      <w:r w:rsidR="003413F5" w:rsidRPr="00BF07B9">
        <w:rPr>
          <w:rFonts w:cs="Calibri"/>
          <w:iCs/>
          <w:sz w:val="24"/>
          <w:szCs w:val="24"/>
        </w:rPr>
        <w:t>umbrella and whether the plans break things down to primary and secondary diagnoses</w:t>
      </w:r>
      <w:r w:rsidR="00DD374F" w:rsidRPr="00BF07B9">
        <w:rPr>
          <w:rFonts w:cs="Calibri"/>
          <w:iCs/>
          <w:sz w:val="24"/>
          <w:szCs w:val="24"/>
        </w:rPr>
        <w:t xml:space="preserve">. The </w:t>
      </w:r>
      <w:r w:rsidR="003413F5" w:rsidRPr="00BF07B9">
        <w:rPr>
          <w:rFonts w:cs="Calibri"/>
          <w:iCs/>
          <w:sz w:val="24"/>
          <w:szCs w:val="24"/>
        </w:rPr>
        <w:t>Council Member stated that some consumers at Pine Street Inn are concerned that telemedicine may limit access to in-person care.</w:t>
      </w:r>
    </w:p>
    <w:p w:rsidR="008D63D4" w:rsidRPr="00BF07B9" w:rsidRDefault="008D63D4" w:rsidP="008D63D4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Tufts </w:t>
      </w:r>
      <w:r w:rsidR="003413F5" w:rsidRPr="00BF07B9">
        <w:rPr>
          <w:rFonts w:cs="Calibri"/>
          <w:iCs/>
          <w:sz w:val="24"/>
          <w:szCs w:val="24"/>
        </w:rPr>
        <w:t xml:space="preserve">stated </w:t>
      </w:r>
      <w:r w:rsidR="00BA6B50" w:rsidRPr="00BF07B9">
        <w:rPr>
          <w:rFonts w:cs="Calibri"/>
          <w:iCs/>
          <w:sz w:val="24"/>
          <w:szCs w:val="24"/>
        </w:rPr>
        <w:t xml:space="preserve">it </w:t>
      </w:r>
      <w:r w:rsidRPr="00BF07B9">
        <w:rPr>
          <w:rFonts w:cs="Calibri"/>
          <w:iCs/>
          <w:sz w:val="24"/>
          <w:szCs w:val="24"/>
        </w:rPr>
        <w:t xml:space="preserve">does separate </w:t>
      </w:r>
      <w:r w:rsidR="003413F5" w:rsidRPr="00BF07B9">
        <w:rPr>
          <w:rFonts w:cs="Calibri"/>
          <w:iCs/>
          <w:sz w:val="24"/>
          <w:szCs w:val="24"/>
        </w:rPr>
        <w:t>mental health and SUD conditions</w:t>
      </w:r>
      <w:r w:rsidR="008E6493" w:rsidRPr="00BF07B9">
        <w:rPr>
          <w:rFonts w:cs="Calibri"/>
          <w:iCs/>
          <w:sz w:val="24"/>
          <w:szCs w:val="24"/>
        </w:rPr>
        <w:t xml:space="preserve"> – but </w:t>
      </w:r>
      <w:r w:rsidR="00197BFA" w:rsidRPr="00BF07B9">
        <w:rPr>
          <w:rFonts w:cs="Calibri"/>
          <w:iCs/>
          <w:sz w:val="24"/>
          <w:szCs w:val="24"/>
        </w:rPr>
        <w:t>that it is</w:t>
      </w:r>
      <w:r w:rsidR="008E6493" w:rsidRPr="00BF07B9">
        <w:rPr>
          <w:rFonts w:cs="Calibri"/>
          <w:iCs/>
          <w:sz w:val="24"/>
          <w:szCs w:val="24"/>
        </w:rPr>
        <w:t xml:space="preserve"> a complicated process.</w:t>
      </w:r>
    </w:p>
    <w:p w:rsidR="001C2444" w:rsidRPr="00BF07B9" w:rsidRDefault="008D63D4" w:rsidP="008D63D4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CCA </w:t>
      </w:r>
      <w:r w:rsidR="008E6493" w:rsidRPr="00BF07B9">
        <w:rPr>
          <w:rFonts w:cs="Calibri"/>
          <w:iCs/>
          <w:sz w:val="24"/>
          <w:szCs w:val="24"/>
        </w:rPr>
        <w:t xml:space="preserve">stated they will </w:t>
      </w:r>
      <w:r w:rsidR="00DD374F" w:rsidRPr="00BF07B9">
        <w:rPr>
          <w:rFonts w:cs="Calibri"/>
          <w:iCs/>
          <w:sz w:val="24"/>
          <w:szCs w:val="24"/>
        </w:rPr>
        <w:t>never</w:t>
      </w:r>
      <w:r w:rsidR="008E6493" w:rsidRPr="00BF07B9">
        <w:rPr>
          <w:rFonts w:cs="Calibri"/>
          <w:iCs/>
          <w:sz w:val="24"/>
          <w:szCs w:val="24"/>
        </w:rPr>
        <w:t xml:space="preserve"> have telehealth as the sole provider for any member</w:t>
      </w:r>
      <w:r w:rsidR="00DD374F" w:rsidRPr="00BF07B9">
        <w:rPr>
          <w:rFonts w:cs="Calibri"/>
          <w:iCs/>
          <w:sz w:val="24"/>
          <w:szCs w:val="24"/>
        </w:rPr>
        <w:t xml:space="preserve"> and that they do</w:t>
      </w:r>
      <w:r w:rsidR="008E6493" w:rsidRPr="00BF07B9">
        <w:rPr>
          <w:rFonts w:cs="Calibri"/>
          <w:iCs/>
          <w:sz w:val="24"/>
          <w:szCs w:val="24"/>
        </w:rPr>
        <w:t xml:space="preserve"> keep track of primary and secondary diagnos</w:t>
      </w:r>
      <w:r w:rsidR="00DD374F" w:rsidRPr="00BF07B9">
        <w:rPr>
          <w:rFonts w:cs="Calibri"/>
          <w:iCs/>
          <w:sz w:val="24"/>
          <w:szCs w:val="24"/>
        </w:rPr>
        <w:t>e</w:t>
      </w:r>
      <w:r w:rsidR="008E6493" w:rsidRPr="00BF07B9">
        <w:rPr>
          <w:rFonts w:cs="Calibri"/>
          <w:iCs/>
          <w:sz w:val="24"/>
          <w:szCs w:val="24"/>
        </w:rPr>
        <w:t xml:space="preserve">s but </w:t>
      </w:r>
      <w:r w:rsidR="001A084B">
        <w:rPr>
          <w:rFonts w:cs="Calibri"/>
          <w:iCs/>
          <w:sz w:val="24"/>
          <w:szCs w:val="24"/>
        </w:rPr>
        <w:t xml:space="preserve">were </w:t>
      </w:r>
      <w:r w:rsidR="008E6493" w:rsidRPr="00BF07B9">
        <w:rPr>
          <w:rFonts w:cs="Calibri"/>
          <w:iCs/>
          <w:sz w:val="24"/>
          <w:szCs w:val="24"/>
        </w:rPr>
        <w:t>not sure on the exact practice.</w:t>
      </w:r>
      <w:r w:rsidRPr="00BF07B9">
        <w:rPr>
          <w:rFonts w:cs="Calibri"/>
          <w:iCs/>
          <w:sz w:val="24"/>
          <w:szCs w:val="24"/>
        </w:rPr>
        <w:t xml:space="preserve"> </w:t>
      </w:r>
      <w:r w:rsidR="001C2444" w:rsidRPr="00BF07B9">
        <w:rPr>
          <w:rFonts w:cs="Calibri"/>
          <w:iCs/>
          <w:sz w:val="24"/>
          <w:szCs w:val="24"/>
        </w:rPr>
        <w:t xml:space="preserve"> </w:t>
      </w:r>
    </w:p>
    <w:p w:rsidR="00963494" w:rsidRPr="00BF07B9" w:rsidRDefault="00963494" w:rsidP="00963494">
      <w:pPr>
        <w:pStyle w:val="ListParagraph"/>
        <w:numPr>
          <w:ilvl w:val="0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Council Member asked if all members have access to BH services</w:t>
      </w:r>
      <w:r w:rsidR="001A084B">
        <w:rPr>
          <w:rFonts w:cs="Calibri"/>
          <w:iCs/>
          <w:sz w:val="24"/>
          <w:szCs w:val="24"/>
        </w:rPr>
        <w:t>.</w:t>
      </w:r>
    </w:p>
    <w:p w:rsidR="00963494" w:rsidRPr="00BF07B9" w:rsidRDefault="00963494" w:rsidP="00963494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CCA responded each member has access to BH services in the network. </w:t>
      </w:r>
    </w:p>
    <w:p w:rsidR="00963494" w:rsidRPr="00BF07B9" w:rsidRDefault="00963494" w:rsidP="00963494">
      <w:pPr>
        <w:pStyle w:val="ListParagraph"/>
        <w:numPr>
          <w:ilvl w:val="0"/>
          <w:numId w:val="28"/>
        </w:numPr>
        <w:rPr>
          <w:rFonts w:cs="Calibri"/>
          <w:iCs/>
          <w:sz w:val="24"/>
          <w:szCs w:val="24"/>
        </w:rPr>
      </w:pPr>
      <w:bookmarkStart w:id="3" w:name="_Hlk1035402"/>
      <w:r w:rsidRPr="00BF07B9">
        <w:rPr>
          <w:rFonts w:cs="Calibri"/>
          <w:iCs/>
          <w:sz w:val="24"/>
          <w:szCs w:val="24"/>
        </w:rPr>
        <w:t>MassHealth suggested adding BH and tele</w:t>
      </w:r>
      <w:r w:rsidR="00BA6B50" w:rsidRPr="00BF07B9">
        <w:rPr>
          <w:rFonts w:cs="Calibri"/>
          <w:iCs/>
          <w:sz w:val="24"/>
          <w:szCs w:val="24"/>
        </w:rPr>
        <w:t>medicine</w:t>
      </w:r>
      <w:r w:rsidR="008E6493" w:rsidRPr="00BF07B9">
        <w:rPr>
          <w:rFonts w:cs="Calibri"/>
          <w:iCs/>
          <w:sz w:val="24"/>
          <w:szCs w:val="24"/>
        </w:rPr>
        <w:t xml:space="preserve"> services</w:t>
      </w:r>
      <w:r w:rsidRPr="00BF07B9">
        <w:rPr>
          <w:rFonts w:cs="Calibri"/>
          <w:iCs/>
          <w:sz w:val="24"/>
          <w:szCs w:val="24"/>
        </w:rPr>
        <w:t xml:space="preserve"> to the</w:t>
      </w:r>
      <w:r w:rsidR="008E6493" w:rsidRPr="00BF07B9">
        <w:rPr>
          <w:rFonts w:cs="Calibri"/>
          <w:iCs/>
          <w:sz w:val="24"/>
          <w:szCs w:val="24"/>
        </w:rPr>
        <w:t xml:space="preserve"> care coordination </w:t>
      </w:r>
      <w:r w:rsidRPr="00BF07B9">
        <w:rPr>
          <w:rFonts w:cs="Calibri"/>
          <w:iCs/>
          <w:sz w:val="24"/>
          <w:szCs w:val="24"/>
        </w:rPr>
        <w:t>topics</w:t>
      </w:r>
      <w:r w:rsidR="008E6493" w:rsidRPr="00BF07B9">
        <w:rPr>
          <w:rFonts w:cs="Calibri"/>
          <w:iCs/>
          <w:sz w:val="24"/>
          <w:szCs w:val="24"/>
        </w:rPr>
        <w:t xml:space="preserve"> planned</w:t>
      </w:r>
      <w:r w:rsidRPr="00BF07B9">
        <w:rPr>
          <w:rFonts w:cs="Calibri"/>
          <w:iCs/>
          <w:sz w:val="24"/>
          <w:szCs w:val="24"/>
        </w:rPr>
        <w:t xml:space="preserve"> for the </w:t>
      </w:r>
      <w:r w:rsidR="008E6493" w:rsidRPr="00BF07B9">
        <w:rPr>
          <w:rFonts w:cs="Calibri"/>
          <w:iCs/>
          <w:sz w:val="24"/>
          <w:szCs w:val="24"/>
        </w:rPr>
        <w:t>next time the Plans present to the IC</w:t>
      </w:r>
      <w:r w:rsidRPr="00BF07B9">
        <w:rPr>
          <w:rFonts w:cs="Calibri"/>
          <w:iCs/>
          <w:sz w:val="24"/>
          <w:szCs w:val="24"/>
        </w:rPr>
        <w:t>.</w:t>
      </w:r>
    </w:p>
    <w:bookmarkEnd w:id="3"/>
    <w:p w:rsidR="00963494" w:rsidRPr="00BF07B9" w:rsidRDefault="00963494" w:rsidP="00963494">
      <w:pPr>
        <w:pStyle w:val="ListParagraph"/>
        <w:numPr>
          <w:ilvl w:val="0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Council Member asked CCA to elaborate on the process for conducting an ADA complian</w:t>
      </w:r>
      <w:r w:rsidR="008E6493" w:rsidRPr="00BF07B9">
        <w:rPr>
          <w:rFonts w:cs="Calibri"/>
          <w:iCs/>
          <w:sz w:val="24"/>
          <w:szCs w:val="24"/>
        </w:rPr>
        <w:t>ce</w:t>
      </w:r>
      <w:r w:rsidRPr="00BF07B9">
        <w:rPr>
          <w:rFonts w:cs="Calibri"/>
          <w:iCs/>
          <w:sz w:val="24"/>
          <w:szCs w:val="24"/>
        </w:rPr>
        <w:t xml:space="preserve"> site visit, </w:t>
      </w:r>
      <w:r w:rsidR="00DD374F" w:rsidRPr="00BF07B9">
        <w:rPr>
          <w:rFonts w:cs="Calibri"/>
          <w:iCs/>
          <w:sz w:val="24"/>
          <w:szCs w:val="24"/>
        </w:rPr>
        <w:t>(</w:t>
      </w:r>
      <w:r w:rsidRPr="00BF07B9">
        <w:rPr>
          <w:rFonts w:cs="Calibri"/>
          <w:iCs/>
          <w:sz w:val="24"/>
          <w:szCs w:val="24"/>
        </w:rPr>
        <w:t xml:space="preserve">including </w:t>
      </w:r>
      <w:r w:rsidR="00DD374F" w:rsidRPr="00BF07B9">
        <w:rPr>
          <w:rFonts w:cs="Calibri"/>
          <w:iCs/>
          <w:sz w:val="24"/>
          <w:szCs w:val="24"/>
        </w:rPr>
        <w:t xml:space="preserve">the </w:t>
      </w:r>
      <w:r w:rsidRPr="00BF07B9">
        <w:rPr>
          <w:rFonts w:cs="Calibri"/>
          <w:iCs/>
          <w:sz w:val="24"/>
          <w:szCs w:val="24"/>
        </w:rPr>
        <w:t>check list used</w:t>
      </w:r>
      <w:r w:rsidR="008E6493" w:rsidRPr="00BF07B9">
        <w:rPr>
          <w:rFonts w:cs="Calibri"/>
          <w:iCs/>
          <w:sz w:val="24"/>
          <w:szCs w:val="24"/>
        </w:rPr>
        <w:t xml:space="preserve">, </w:t>
      </w:r>
      <w:r w:rsidR="00DD374F" w:rsidRPr="00BF07B9">
        <w:rPr>
          <w:rFonts w:cs="Calibri"/>
          <w:iCs/>
          <w:sz w:val="24"/>
          <w:szCs w:val="24"/>
        </w:rPr>
        <w:t xml:space="preserve">the person </w:t>
      </w:r>
      <w:r w:rsidR="008E6493" w:rsidRPr="00BF07B9">
        <w:rPr>
          <w:rFonts w:cs="Calibri"/>
          <w:iCs/>
          <w:sz w:val="24"/>
          <w:szCs w:val="24"/>
        </w:rPr>
        <w:t>who does the visit, and what level of expertise the site visitor has</w:t>
      </w:r>
      <w:r w:rsidR="00DD374F" w:rsidRPr="00BF07B9">
        <w:rPr>
          <w:rFonts w:cs="Calibri"/>
          <w:iCs/>
          <w:sz w:val="24"/>
          <w:szCs w:val="24"/>
        </w:rPr>
        <w:t>)</w:t>
      </w:r>
      <w:r w:rsidR="008E6493" w:rsidRPr="00BF07B9">
        <w:rPr>
          <w:rFonts w:cs="Calibri"/>
          <w:iCs/>
          <w:sz w:val="24"/>
          <w:szCs w:val="24"/>
        </w:rPr>
        <w:t xml:space="preserve"> </w:t>
      </w:r>
      <w:r w:rsidR="00680688" w:rsidRPr="00BF07B9">
        <w:rPr>
          <w:rFonts w:cs="Calibri"/>
          <w:iCs/>
          <w:sz w:val="24"/>
          <w:szCs w:val="24"/>
        </w:rPr>
        <w:t>as some facilities the Member has visited are not ADA compliant.</w:t>
      </w:r>
    </w:p>
    <w:p w:rsidR="00680688" w:rsidRPr="00BF07B9" w:rsidRDefault="007F2BF7" w:rsidP="00963494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CCA explained</w:t>
      </w:r>
      <w:r w:rsidR="001A084B">
        <w:rPr>
          <w:rFonts w:cs="Calibri"/>
          <w:iCs/>
          <w:sz w:val="24"/>
          <w:szCs w:val="24"/>
        </w:rPr>
        <w:t xml:space="preserve"> that</w:t>
      </w:r>
      <w:r w:rsidRPr="00BF07B9">
        <w:rPr>
          <w:rFonts w:cs="Calibri"/>
          <w:iCs/>
          <w:sz w:val="24"/>
          <w:szCs w:val="24"/>
        </w:rPr>
        <w:t xml:space="preserve"> </w:t>
      </w:r>
      <w:r w:rsidR="001A084B">
        <w:rPr>
          <w:rFonts w:cs="Calibri"/>
          <w:iCs/>
          <w:sz w:val="24"/>
          <w:szCs w:val="24"/>
        </w:rPr>
        <w:t>their</w:t>
      </w:r>
      <w:r w:rsidR="00BA6B50" w:rsidRPr="00BF07B9">
        <w:rPr>
          <w:rFonts w:cs="Calibri"/>
          <w:iCs/>
          <w:sz w:val="24"/>
          <w:szCs w:val="24"/>
        </w:rPr>
        <w:t xml:space="preserve"> ADA compliance checklist </w:t>
      </w:r>
      <w:r w:rsidR="008A1C74" w:rsidRPr="00BF07B9">
        <w:rPr>
          <w:rFonts w:cs="Calibri"/>
          <w:iCs/>
          <w:sz w:val="24"/>
          <w:szCs w:val="24"/>
        </w:rPr>
        <w:t xml:space="preserve">is </w:t>
      </w:r>
      <w:r w:rsidR="00BA6B50" w:rsidRPr="00BF07B9">
        <w:rPr>
          <w:rFonts w:cs="Calibri"/>
          <w:iCs/>
          <w:sz w:val="24"/>
          <w:szCs w:val="24"/>
        </w:rPr>
        <w:t>from CMS</w:t>
      </w:r>
      <w:r w:rsidR="00197BFA" w:rsidRPr="00BF07B9">
        <w:rPr>
          <w:rFonts w:cs="Calibri"/>
          <w:iCs/>
          <w:sz w:val="24"/>
          <w:szCs w:val="24"/>
        </w:rPr>
        <w:t xml:space="preserve"> and that they</w:t>
      </w:r>
      <w:r w:rsidR="00BA6B50" w:rsidRPr="00BF07B9">
        <w:rPr>
          <w:rFonts w:cs="Calibri"/>
          <w:iCs/>
          <w:sz w:val="24"/>
          <w:szCs w:val="24"/>
        </w:rPr>
        <w:t xml:space="preserve"> use the CMS regulation as a base when deciding a facility’s accessibility and when assessing the network’s overall ratio of compliant facilities. </w:t>
      </w:r>
      <w:r w:rsidR="00197BFA" w:rsidRPr="00BF07B9">
        <w:rPr>
          <w:rFonts w:cs="Calibri"/>
          <w:iCs/>
          <w:sz w:val="24"/>
          <w:szCs w:val="24"/>
        </w:rPr>
        <w:t>They said they are</w:t>
      </w:r>
      <w:r w:rsidR="00680688" w:rsidRPr="00BF07B9">
        <w:rPr>
          <w:rFonts w:cs="Calibri"/>
          <w:iCs/>
          <w:sz w:val="24"/>
          <w:szCs w:val="24"/>
        </w:rPr>
        <w:t xml:space="preserve"> required to meet a certain ratio of ADA compliant facilities in its network</w:t>
      </w:r>
      <w:r w:rsidR="008E6493" w:rsidRPr="00BF07B9">
        <w:rPr>
          <w:rFonts w:cs="Calibri"/>
          <w:iCs/>
          <w:sz w:val="24"/>
          <w:szCs w:val="24"/>
        </w:rPr>
        <w:t xml:space="preserve"> though </w:t>
      </w:r>
      <w:r w:rsidR="00197BFA" w:rsidRPr="00BF07B9">
        <w:rPr>
          <w:rFonts w:cs="Calibri"/>
          <w:iCs/>
          <w:sz w:val="24"/>
          <w:szCs w:val="24"/>
        </w:rPr>
        <w:t>they are</w:t>
      </w:r>
      <w:r w:rsidR="00680688" w:rsidRPr="00BF07B9">
        <w:rPr>
          <w:rFonts w:cs="Calibri"/>
          <w:iCs/>
          <w:sz w:val="24"/>
          <w:szCs w:val="24"/>
        </w:rPr>
        <w:t xml:space="preserve"> not able to make </w:t>
      </w:r>
      <w:r w:rsidR="001A084B">
        <w:rPr>
          <w:rFonts w:cs="Calibri"/>
          <w:iCs/>
          <w:sz w:val="24"/>
          <w:szCs w:val="24"/>
        </w:rPr>
        <w:t>each facility</w:t>
      </w:r>
      <w:r w:rsidR="00680688" w:rsidRPr="00BF07B9">
        <w:rPr>
          <w:rFonts w:cs="Calibri"/>
          <w:iCs/>
          <w:sz w:val="24"/>
          <w:szCs w:val="24"/>
        </w:rPr>
        <w:t xml:space="preserve"> ADA </w:t>
      </w:r>
      <w:r w:rsidR="008E6493" w:rsidRPr="00BF07B9">
        <w:rPr>
          <w:rFonts w:cs="Calibri"/>
          <w:iCs/>
          <w:sz w:val="24"/>
          <w:szCs w:val="24"/>
        </w:rPr>
        <w:t>compliant</w:t>
      </w:r>
      <w:r w:rsidR="00680688" w:rsidRPr="00BF07B9">
        <w:rPr>
          <w:rFonts w:cs="Calibri"/>
          <w:iCs/>
          <w:sz w:val="24"/>
          <w:szCs w:val="24"/>
        </w:rPr>
        <w:t xml:space="preserve">. </w:t>
      </w:r>
    </w:p>
    <w:p w:rsidR="00963494" w:rsidRPr="00BF07B9" w:rsidRDefault="007F2BF7" w:rsidP="00963494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CCA </w:t>
      </w:r>
      <w:r w:rsidR="00D3052E" w:rsidRPr="00BF07B9">
        <w:rPr>
          <w:rFonts w:cs="Calibri"/>
          <w:iCs/>
          <w:sz w:val="24"/>
          <w:szCs w:val="24"/>
        </w:rPr>
        <w:t>explained ADA non-compliance is sometimes due to inadequate public infrastructure or transportation</w:t>
      </w:r>
      <w:r w:rsidR="001A084B">
        <w:rPr>
          <w:rFonts w:cs="Calibri"/>
          <w:iCs/>
          <w:sz w:val="24"/>
          <w:szCs w:val="24"/>
        </w:rPr>
        <w:t>; t</w:t>
      </w:r>
      <w:r w:rsidR="00680688" w:rsidRPr="00BF07B9">
        <w:rPr>
          <w:rFonts w:cs="Calibri"/>
          <w:iCs/>
          <w:sz w:val="24"/>
          <w:szCs w:val="24"/>
        </w:rPr>
        <w:t>he Town or Municipality is often the responsible party</w:t>
      </w:r>
      <w:r w:rsidR="001A084B">
        <w:rPr>
          <w:rFonts w:cs="Calibri"/>
          <w:iCs/>
          <w:sz w:val="24"/>
          <w:szCs w:val="24"/>
        </w:rPr>
        <w:t xml:space="preserve"> </w:t>
      </w:r>
      <w:r w:rsidR="00680688" w:rsidRPr="00BF07B9">
        <w:rPr>
          <w:rFonts w:cs="Calibri"/>
          <w:iCs/>
          <w:sz w:val="24"/>
          <w:szCs w:val="24"/>
        </w:rPr>
        <w:t xml:space="preserve">and it is difficult to work with them on the issues. </w:t>
      </w:r>
    </w:p>
    <w:p w:rsidR="00BA3402" w:rsidRPr="00BF07B9" w:rsidRDefault="00680688" w:rsidP="00BA3402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CCA agreed to meet with the Member to further discuss gaps in ADA compliance across the network. </w:t>
      </w:r>
    </w:p>
    <w:p w:rsidR="00680688" w:rsidRPr="00BF07B9" w:rsidRDefault="00680688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bookmarkStart w:id="4" w:name="_Hlk1035448"/>
      <w:r w:rsidRPr="00BF07B9">
        <w:rPr>
          <w:rFonts w:cs="Calibri"/>
          <w:iCs/>
          <w:sz w:val="24"/>
          <w:szCs w:val="24"/>
        </w:rPr>
        <w:t>Council Member asked if the Plans could share their ADA compliance forms.</w:t>
      </w:r>
    </w:p>
    <w:bookmarkEnd w:id="4"/>
    <w:p w:rsidR="00DD374F" w:rsidRPr="00BF07B9" w:rsidRDefault="00680688" w:rsidP="001A084B">
      <w:pPr>
        <w:pStyle w:val="ListParagraph"/>
        <w:numPr>
          <w:ilvl w:val="2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CCA agreed to share it </w:t>
      </w:r>
    </w:p>
    <w:p w:rsidR="00680688" w:rsidRPr="00BF07B9" w:rsidRDefault="00680688" w:rsidP="001A084B">
      <w:pPr>
        <w:pStyle w:val="ListParagraph"/>
        <w:numPr>
          <w:ilvl w:val="2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Tufts </w:t>
      </w:r>
      <w:r w:rsidR="008658D5" w:rsidRPr="00BF07B9">
        <w:rPr>
          <w:rFonts w:cs="Calibri"/>
          <w:iCs/>
          <w:sz w:val="24"/>
          <w:szCs w:val="24"/>
        </w:rPr>
        <w:t>both stated that they would appreciate feedback.</w:t>
      </w:r>
    </w:p>
    <w:p w:rsidR="00BA3402" w:rsidRPr="00BF07B9" w:rsidRDefault="00BA3402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Council member stated how the One Care demonstration is based on providing service to the high-need and high-cost populations </w:t>
      </w:r>
      <w:r w:rsidR="00AE33EA" w:rsidRPr="00BF07B9">
        <w:rPr>
          <w:rFonts w:cs="Calibri"/>
          <w:iCs/>
          <w:sz w:val="24"/>
          <w:szCs w:val="24"/>
        </w:rPr>
        <w:t>but</w:t>
      </w:r>
      <w:r w:rsidR="00DD374F" w:rsidRPr="00BF07B9">
        <w:rPr>
          <w:rFonts w:cs="Calibri"/>
          <w:iCs/>
          <w:sz w:val="24"/>
          <w:szCs w:val="24"/>
        </w:rPr>
        <w:t xml:space="preserve"> that </w:t>
      </w:r>
      <w:r w:rsidR="00D3052E" w:rsidRPr="00BF07B9">
        <w:rPr>
          <w:rFonts w:cs="Calibri"/>
          <w:iCs/>
          <w:sz w:val="24"/>
          <w:szCs w:val="24"/>
        </w:rPr>
        <w:t>non-compliance with</w:t>
      </w:r>
      <w:r w:rsidRPr="00BF07B9">
        <w:rPr>
          <w:rFonts w:cs="Calibri"/>
          <w:iCs/>
          <w:sz w:val="24"/>
          <w:szCs w:val="24"/>
        </w:rPr>
        <w:t xml:space="preserve"> ADA access limits provider networks</w:t>
      </w:r>
      <w:r w:rsidR="00897A28" w:rsidRPr="00BF07B9">
        <w:rPr>
          <w:rFonts w:cs="Calibri"/>
          <w:iCs/>
          <w:sz w:val="24"/>
          <w:szCs w:val="24"/>
        </w:rPr>
        <w:t xml:space="preserve">.  The member </w:t>
      </w:r>
      <w:r w:rsidR="00AE33EA" w:rsidRPr="00BF07B9">
        <w:rPr>
          <w:rFonts w:cs="Calibri"/>
          <w:iCs/>
          <w:sz w:val="24"/>
          <w:szCs w:val="24"/>
        </w:rPr>
        <w:t>said b</w:t>
      </w:r>
      <w:r w:rsidRPr="00BF07B9">
        <w:rPr>
          <w:rFonts w:cs="Calibri"/>
          <w:iCs/>
          <w:sz w:val="24"/>
          <w:szCs w:val="24"/>
        </w:rPr>
        <w:t xml:space="preserve">oth Plans should consider </w:t>
      </w:r>
      <w:r w:rsidR="008658D5" w:rsidRPr="00BF07B9">
        <w:rPr>
          <w:rFonts w:cs="Calibri"/>
          <w:iCs/>
          <w:sz w:val="24"/>
          <w:szCs w:val="24"/>
        </w:rPr>
        <w:t xml:space="preserve">asking the local Independent Living Centers </w:t>
      </w:r>
      <w:r w:rsidR="00DD374F" w:rsidRPr="00BF07B9">
        <w:rPr>
          <w:rFonts w:cs="Calibri"/>
          <w:iCs/>
          <w:sz w:val="24"/>
          <w:szCs w:val="24"/>
        </w:rPr>
        <w:t xml:space="preserve">(ILCs) </w:t>
      </w:r>
      <w:r w:rsidR="008658D5" w:rsidRPr="00BF07B9">
        <w:rPr>
          <w:rFonts w:cs="Calibri"/>
          <w:iCs/>
          <w:sz w:val="24"/>
          <w:szCs w:val="24"/>
        </w:rPr>
        <w:t xml:space="preserve">to go </w:t>
      </w:r>
      <w:r w:rsidRPr="00BF07B9">
        <w:rPr>
          <w:rFonts w:cs="Calibri"/>
          <w:iCs/>
          <w:sz w:val="24"/>
          <w:szCs w:val="24"/>
        </w:rPr>
        <w:t xml:space="preserve">on ADA site visits to assess </w:t>
      </w:r>
      <w:r w:rsidR="00DD374F" w:rsidRPr="00BF07B9">
        <w:rPr>
          <w:rFonts w:cs="Calibri"/>
          <w:iCs/>
          <w:sz w:val="24"/>
          <w:szCs w:val="24"/>
        </w:rPr>
        <w:t xml:space="preserve">provider </w:t>
      </w:r>
      <w:r w:rsidRPr="00BF07B9">
        <w:rPr>
          <w:rFonts w:cs="Calibri"/>
          <w:iCs/>
          <w:sz w:val="24"/>
          <w:szCs w:val="24"/>
        </w:rPr>
        <w:t>accessibility</w:t>
      </w:r>
      <w:r w:rsidR="00897A28" w:rsidRPr="00BF07B9">
        <w:rPr>
          <w:rFonts w:cs="Calibri"/>
          <w:iCs/>
          <w:sz w:val="24"/>
          <w:szCs w:val="24"/>
        </w:rPr>
        <w:t xml:space="preserve"> and </w:t>
      </w:r>
      <w:r w:rsidR="00AE33EA" w:rsidRPr="00BF07B9">
        <w:rPr>
          <w:rFonts w:cs="Calibri"/>
          <w:iCs/>
          <w:sz w:val="24"/>
          <w:szCs w:val="24"/>
        </w:rPr>
        <w:t>said t</w:t>
      </w:r>
      <w:r w:rsidRPr="00BF07B9">
        <w:rPr>
          <w:rFonts w:cs="Calibri"/>
          <w:iCs/>
          <w:sz w:val="24"/>
          <w:szCs w:val="24"/>
        </w:rPr>
        <w:t xml:space="preserve">he Plans should think about how to collect the necessary data to </w:t>
      </w:r>
      <w:r w:rsidR="008658D5" w:rsidRPr="00BF07B9">
        <w:rPr>
          <w:rFonts w:cs="Calibri"/>
          <w:iCs/>
          <w:sz w:val="24"/>
          <w:szCs w:val="24"/>
        </w:rPr>
        <w:t>assess</w:t>
      </w:r>
      <w:r w:rsidRPr="00BF07B9">
        <w:rPr>
          <w:rFonts w:cs="Calibri"/>
          <w:iCs/>
          <w:sz w:val="24"/>
          <w:szCs w:val="24"/>
        </w:rPr>
        <w:t xml:space="preserve"> access </w:t>
      </w:r>
      <w:r w:rsidR="008658D5" w:rsidRPr="00BF07B9">
        <w:rPr>
          <w:rFonts w:cs="Calibri"/>
          <w:iCs/>
          <w:sz w:val="24"/>
          <w:szCs w:val="24"/>
        </w:rPr>
        <w:t xml:space="preserve">to services across </w:t>
      </w:r>
      <w:r w:rsidR="00AE33EA" w:rsidRPr="00BF07B9">
        <w:rPr>
          <w:rFonts w:cs="Calibri"/>
          <w:iCs/>
          <w:sz w:val="24"/>
          <w:szCs w:val="24"/>
        </w:rPr>
        <w:t xml:space="preserve">their </w:t>
      </w:r>
      <w:r w:rsidR="008658D5" w:rsidRPr="00BF07B9">
        <w:rPr>
          <w:rFonts w:cs="Calibri"/>
          <w:iCs/>
          <w:sz w:val="24"/>
          <w:szCs w:val="24"/>
        </w:rPr>
        <w:t>networks.</w:t>
      </w:r>
      <w:r w:rsidRPr="00BF07B9">
        <w:rPr>
          <w:rFonts w:cs="Calibri"/>
          <w:iCs/>
          <w:sz w:val="24"/>
          <w:szCs w:val="24"/>
        </w:rPr>
        <w:t xml:space="preserve"> </w:t>
      </w:r>
    </w:p>
    <w:p w:rsidR="00BA3402" w:rsidRPr="00BF07B9" w:rsidRDefault="00BA3402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MassHealth explained there was a workgroup established during the first One Care demonstration to look at ADA compliance across networks</w:t>
      </w:r>
      <w:r w:rsidR="00DD374F" w:rsidRPr="00BF07B9">
        <w:rPr>
          <w:rFonts w:cs="Calibri"/>
          <w:iCs/>
          <w:sz w:val="24"/>
          <w:szCs w:val="24"/>
        </w:rPr>
        <w:t xml:space="preserve"> but</w:t>
      </w:r>
      <w:r w:rsidRPr="00BF07B9">
        <w:rPr>
          <w:rFonts w:cs="Calibri"/>
          <w:iCs/>
          <w:sz w:val="24"/>
          <w:szCs w:val="24"/>
        </w:rPr>
        <w:t xml:space="preserve"> providers who were not ADA compliant did not respond to the workgroup’s requests. </w:t>
      </w:r>
      <w:r w:rsidR="001A084B">
        <w:rPr>
          <w:rFonts w:cs="Calibri"/>
          <w:iCs/>
          <w:sz w:val="24"/>
          <w:szCs w:val="24"/>
        </w:rPr>
        <w:t>MassHealth said t</w:t>
      </w:r>
      <w:r w:rsidRPr="00BF07B9">
        <w:rPr>
          <w:rFonts w:cs="Calibri"/>
          <w:iCs/>
          <w:sz w:val="24"/>
          <w:szCs w:val="24"/>
        </w:rPr>
        <w:t>hose providers were not adequately accounted for</w:t>
      </w:r>
      <w:r w:rsidR="004D0F4B" w:rsidRPr="00BF07B9">
        <w:rPr>
          <w:rFonts w:cs="Calibri"/>
          <w:iCs/>
          <w:sz w:val="24"/>
          <w:szCs w:val="24"/>
        </w:rPr>
        <w:t>,</w:t>
      </w:r>
      <w:r w:rsidRPr="00BF07B9">
        <w:rPr>
          <w:rFonts w:cs="Calibri"/>
          <w:iCs/>
          <w:sz w:val="24"/>
          <w:szCs w:val="24"/>
        </w:rPr>
        <w:t xml:space="preserve"> and the project did not provide accurate information.</w:t>
      </w:r>
    </w:p>
    <w:p w:rsidR="00795B67" w:rsidRPr="00BF07B9" w:rsidRDefault="008A1C74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bookmarkStart w:id="5" w:name="_Hlk2268086"/>
      <w:r w:rsidRPr="00BF07B9">
        <w:rPr>
          <w:rFonts w:cs="Calibri"/>
          <w:iCs/>
          <w:sz w:val="24"/>
          <w:szCs w:val="24"/>
        </w:rPr>
        <w:t xml:space="preserve">MassHealth </w:t>
      </w:r>
      <w:r w:rsidR="009B0AA2" w:rsidRPr="00BF07B9">
        <w:rPr>
          <w:rFonts w:cs="Calibri"/>
          <w:iCs/>
          <w:sz w:val="24"/>
          <w:szCs w:val="24"/>
        </w:rPr>
        <w:t>stated</w:t>
      </w:r>
      <w:r w:rsidRPr="00BF07B9">
        <w:rPr>
          <w:rFonts w:cs="Calibri"/>
          <w:iCs/>
          <w:sz w:val="24"/>
          <w:szCs w:val="24"/>
        </w:rPr>
        <w:t xml:space="preserve"> the </w:t>
      </w:r>
      <w:r w:rsidR="00BA3402" w:rsidRPr="00BF07B9">
        <w:rPr>
          <w:rFonts w:cs="Calibri"/>
          <w:iCs/>
          <w:sz w:val="24"/>
          <w:szCs w:val="24"/>
        </w:rPr>
        <w:t>Healthcare Access Survey (HCAS)</w:t>
      </w:r>
      <w:r w:rsidRPr="00BF07B9">
        <w:rPr>
          <w:rFonts w:cs="Calibri"/>
          <w:iCs/>
          <w:sz w:val="24"/>
          <w:szCs w:val="24"/>
        </w:rPr>
        <w:t xml:space="preserve">, mentioned by both Plan representatives, </w:t>
      </w:r>
      <w:r w:rsidR="00BA3402" w:rsidRPr="00BF07B9">
        <w:rPr>
          <w:rFonts w:cs="Calibri"/>
          <w:iCs/>
          <w:sz w:val="24"/>
          <w:szCs w:val="24"/>
        </w:rPr>
        <w:t>may be a better way to monitor network accessibility</w:t>
      </w:r>
      <w:bookmarkEnd w:id="5"/>
      <w:r w:rsidR="00BA3402" w:rsidRPr="00BF07B9">
        <w:rPr>
          <w:rFonts w:cs="Calibri"/>
          <w:iCs/>
          <w:sz w:val="24"/>
          <w:szCs w:val="24"/>
        </w:rPr>
        <w:t xml:space="preserve"> than having providers fill out the ADA compliance forms.</w:t>
      </w:r>
    </w:p>
    <w:p w:rsidR="00795B67" w:rsidRPr="00BF07B9" w:rsidRDefault="00795B67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Council Member suggested looking </w:t>
      </w:r>
      <w:r w:rsidR="00D3052E" w:rsidRPr="00BF07B9">
        <w:rPr>
          <w:rFonts w:cs="Calibri"/>
          <w:iCs/>
          <w:sz w:val="24"/>
          <w:szCs w:val="24"/>
        </w:rPr>
        <w:t>more holistically about</w:t>
      </w:r>
      <w:r w:rsidRPr="00BF07B9">
        <w:rPr>
          <w:rFonts w:cs="Calibri"/>
          <w:iCs/>
          <w:sz w:val="24"/>
          <w:szCs w:val="24"/>
        </w:rPr>
        <w:t xml:space="preserve"> accessibility</w:t>
      </w:r>
      <w:r w:rsidR="00D3052E" w:rsidRPr="00BF07B9">
        <w:rPr>
          <w:rFonts w:cs="Calibri"/>
          <w:iCs/>
          <w:sz w:val="24"/>
          <w:szCs w:val="24"/>
        </w:rPr>
        <w:t xml:space="preserve"> issues, including</w:t>
      </w:r>
      <w:r w:rsidR="00DD374F" w:rsidRPr="00BF07B9">
        <w:rPr>
          <w:rFonts w:cs="Calibri"/>
          <w:iCs/>
          <w:sz w:val="24"/>
          <w:szCs w:val="24"/>
        </w:rPr>
        <w:t xml:space="preserve"> </w:t>
      </w:r>
      <w:r w:rsidRPr="00BF07B9">
        <w:rPr>
          <w:rFonts w:cs="Calibri"/>
          <w:iCs/>
          <w:sz w:val="24"/>
          <w:szCs w:val="24"/>
        </w:rPr>
        <w:t>city and community structure where network entities operate.</w:t>
      </w:r>
    </w:p>
    <w:p w:rsidR="007C0835" w:rsidRPr="00BF07B9" w:rsidRDefault="00795B67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Council </w:t>
      </w:r>
      <w:r w:rsidR="00D3052E" w:rsidRPr="00BF07B9">
        <w:rPr>
          <w:rFonts w:cs="Calibri"/>
          <w:iCs/>
          <w:sz w:val="24"/>
          <w:szCs w:val="24"/>
        </w:rPr>
        <w:t>Member</w:t>
      </w:r>
      <w:r w:rsidRPr="00BF07B9">
        <w:rPr>
          <w:rFonts w:cs="Calibri"/>
          <w:iCs/>
          <w:sz w:val="24"/>
          <w:szCs w:val="24"/>
        </w:rPr>
        <w:t xml:space="preserve"> asked MassHealth how much the agency coordinates with the Department of Public Health (DPH) on </w:t>
      </w:r>
      <w:r w:rsidR="008658D5" w:rsidRPr="00BF07B9">
        <w:rPr>
          <w:rFonts w:cs="Calibri"/>
          <w:iCs/>
          <w:sz w:val="24"/>
          <w:szCs w:val="24"/>
        </w:rPr>
        <w:t xml:space="preserve">ADA </w:t>
      </w:r>
      <w:r w:rsidRPr="00BF07B9">
        <w:rPr>
          <w:rFonts w:cs="Calibri"/>
          <w:iCs/>
          <w:sz w:val="24"/>
          <w:szCs w:val="24"/>
        </w:rPr>
        <w:t>issues, including provider accessibility</w:t>
      </w:r>
      <w:r w:rsidR="00DD374F" w:rsidRPr="00BF07B9">
        <w:rPr>
          <w:rFonts w:cs="Calibri"/>
          <w:iCs/>
          <w:sz w:val="24"/>
          <w:szCs w:val="24"/>
        </w:rPr>
        <w:t xml:space="preserve"> and r</w:t>
      </w:r>
      <w:r w:rsidRPr="00BF07B9">
        <w:rPr>
          <w:rFonts w:cs="Calibri"/>
          <w:iCs/>
          <w:sz w:val="24"/>
          <w:szCs w:val="24"/>
        </w:rPr>
        <w:t>ecommended inviting DPH to a future IC meeting.</w:t>
      </w:r>
    </w:p>
    <w:p w:rsidR="00795B67" w:rsidRPr="00BF07B9" w:rsidRDefault="00795B67" w:rsidP="00795B67">
      <w:pPr>
        <w:pStyle w:val="ListParagraph"/>
        <w:numPr>
          <w:ilvl w:val="1"/>
          <w:numId w:val="28"/>
        </w:numPr>
        <w:tabs>
          <w:tab w:val="left" w:pos="360"/>
        </w:tabs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MassHealth agreed it would be good for DPH to </w:t>
      </w:r>
      <w:r w:rsidR="00DD374F" w:rsidRPr="00BF07B9">
        <w:rPr>
          <w:rFonts w:cs="Calibri"/>
          <w:iCs/>
          <w:sz w:val="24"/>
          <w:szCs w:val="24"/>
        </w:rPr>
        <w:t>attend an IC meeting</w:t>
      </w:r>
      <w:r w:rsidR="00D57B22" w:rsidRPr="00BF07B9">
        <w:rPr>
          <w:rFonts w:cs="Calibri"/>
          <w:iCs/>
          <w:sz w:val="24"/>
          <w:szCs w:val="24"/>
        </w:rPr>
        <w:t xml:space="preserve"> and possibly present on ADA compliance</w:t>
      </w:r>
      <w:r w:rsidRPr="00BF07B9">
        <w:rPr>
          <w:rFonts w:cs="Calibri"/>
          <w:iCs/>
          <w:sz w:val="24"/>
          <w:szCs w:val="24"/>
        </w:rPr>
        <w:t>.</w:t>
      </w:r>
    </w:p>
    <w:p w:rsidR="00795B67" w:rsidRPr="00BF07B9" w:rsidRDefault="00795B67" w:rsidP="00BF07B9">
      <w:pPr>
        <w:pStyle w:val="ListParagraph"/>
        <w:numPr>
          <w:ilvl w:val="1"/>
          <w:numId w:val="28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Council Members expressed concern </w:t>
      </w:r>
      <w:r w:rsidR="008658D5" w:rsidRPr="00BF07B9">
        <w:rPr>
          <w:rFonts w:cs="Calibri"/>
          <w:iCs/>
          <w:sz w:val="24"/>
          <w:szCs w:val="24"/>
        </w:rPr>
        <w:t xml:space="preserve">that much of the network adequacy information </w:t>
      </w:r>
      <w:r w:rsidR="008A1C74" w:rsidRPr="00BF07B9">
        <w:rPr>
          <w:rFonts w:cs="Calibri"/>
          <w:iCs/>
          <w:sz w:val="24"/>
          <w:szCs w:val="24"/>
        </w:rPr>
        <w:t>comes from</w:t>
      </w:r>
      <w:r w:rsidR="008658D5" w:rsidRPr="00BF07B9">
        <w:rPr>
          <w:rFonts w:cs="Calibri"/>
          <w:iCs/>
          <w:sz w:val="24"/>
          <w:szCs w:val="24"/>
        </w:rPr>
        <w:t xml:space="preserve"> </w:t>
      </w:r>
      <w:r w:rsidR="00D57B22" w:rsidRPr="00BF07B9">
        <w:rPr>
          <w:rFonts w:cs="Calibri"/>
          <w:iCs/>
          <w:sz w:val="24"/>
          <w:szCs w:val="24"/>
        </w:rPr>
        <w:t>complaints, so</w:t>
      </w:r>
      <w:r w:rsidR="009B0AA2" w:rsidRPr="00BF07B9">
        <w:rPr>
          <w:rFonts w:cs="Calibri"/>
          <w:iCs/>
          <w:sz w:val="24"/>
          <w:szCs w:val="24"/>
        </w:rPr>
        <w:t xml:space="preserve"> Plans may not be capturing the full extent of issues. </w:t>
      </w:r>
    </w:p>
    <w:p w:rsidR="00795B67" w:rsidRPr="00BF07B9" w:rsidRDefault="00795B67" w:rsidP="00795B67">
      <w:pPr>
        <w:pStyle w:val="ListParagraph"/>
        <w:numPr>
          <w:ilvl w:val="1"/>
          <w:numId w:val="28"/>
        </w:numPr>
        <w:tabs>
          <w:tab w:val="left" w:pos="360"/>
        </w:tabs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CMS stated it appreciated the framing of the discussion</w:t>
      </w:r>
      <w:r w:rsidR="004D0F4B" w:rsidRPr="00BF07B9">
        <w:rPr>
          <w:rFonts w:cs="Calibri"/>
          <w:iCs/>
          <w:sz w:val="24"/>
          <w:szCs w:val="24"/>
        </w:rPr>
        <w:t>,</w:t>
      </w:r>
      <w:r w:rsidRPr="00BF07B9">
        <w:rPr>
          <w:rFonts w:cs="Calibri"/>
          <w:iCs/>
          <w:sz w:val="24"/>
          <w:szCs w:val="24"/>
        </w:rPr>
        <w:t xml:space="preserve"> as </w:t>
      </w:r>
      <w:r w:rsidR="004D0F4B" w:rsidRPr="00BF07B9">
        <w:rPr>
          <w:rFonts w:cs="Calibri"/>
          <w:iCs/>
          <w:sz w:val="24"/>
          <w:szCs w:val="24"/>
        </w:rPr>
        <w:t>working on accessibility issues</w:t>
      </w:r>
      <w:r w:rsidRPr="00BF07B9">
        <w:rPr>
          <w:rFonts w:cs="Calibri"/>
          <w:iCs/>
          <w:sz w:val="24"/>
          <w:szCs w:val="24"/>
        </w:rPr>
        <w:t xml:space="preserve"> is important to many populations and the </w:t>
      </w:r>
      <w:r w:rsidR="004D0F4B" w:rsidRPr="00BF07B9">
        <w:rPr>
          <w:rFonts w:cs="Calibri"/>
          <w:iCs/>
          <w:sz w:val="24"/>
          <w:szCs w:val="24"/>
        </w:rPr>
        <w:t xml:space="preserve">One Care </w:t>
      </w:r>
      <w:r w:rsidRPr="00BF07B9">
        <w:rPr>
          <w:rFonts w:cs="Calibri"/>
          <w:iCs/>
          <w:sz w:val="24"/>
          <w:szCs w:val="24"/>
        </w:rPr>
        <w:t xml:space="preserve">program over-all.  </w:t>
      </w:r>
      <w:r w:rsidR="00D3052E" w:rsidRPr="00BF07B9">
        <w:rPr>
          <w:rFonts w:cs="Calibri"/>
          <w:iCs/>
          <w:sz w:val="24"/>
          <w:szCs w:val="24"/>
        </w:rPr>
        <w:t>CMS will look forward to working with the Council on the issue.</w:t>
      </w:r>
    </w:p>
    <w:p w:rsidR="009740A1" w:rsidRPr="00BF07B9" w:rsidRDefault="009740A1" w:rsidP="00D71658">
      <w:pPr>
        <w:pStyle w:val="ListParagraph"/>
        <w:tabs>
          <w:tab w:val="left" w:pos="360"/>
        </w:tabs>
        <w:ind w:left="1440"/>
        <w:rPr>
          <w:rFonts w:cs="Calibri"/>
          <w:iCs/>
          <w:sz w:val="24"/>
          <w:szCs w:val="24"/>
        </w:rPr>
      </w:pPr>
    </w:p>
    <w:p w:rsidR="00E4210E" w:rsidRPr="00BF07B9" w:rsidRDefault="00E4210E" w:rsidP="008C47B6">
      <w:pPr>
        <w:pStyle w:val="ListParagraph"/>
        <w:numPr>
          <w:ilvl w:val="0"/>
          <w:numId w:val="2"/>
        </w:numPr>
        <w:rPr>
          <w:rFonts w:cs="Calibri"/>
          <w:b/>
          <w:iCs/>
          <w:sz w:val="24"/>
          <w:szCs w:val="24"/>
        </w:rPr>
      </w:pPr>
      <w:r w:rsidRPr="00BF07B9">
        <w:rPr>
          <w:rFonts w:cs="Calibri"/>
          <w:b/>
          <w:iCs/>
          <w:sz w:val="24"/>
          <w:szCs w:val="24"/>
        </w:rPr>
        <w:t>Public Comment:</w:t>
      </w:r>
    </w:p>
    <w:p w:rsidR="003B19AF" w:rsidRPr="00BF07B9" w:rsidRDefault="003B19AF" w:rsidP="003B19AF">
      <w:pPr>
        <w:pStyle w:val="ListParagraph"/>
        <w:numPr>
          <w:ilvl w:val="0"/>
          <w:numId w:val="29"/>
        </w:numPr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Phone participant from SHINE expressed concern over the expansion of single case agreements and about network adequacy </w:t>
      </w:r>
      <w:r w:rsidR="00DD374F" w:rsidRPr="00BF07B9">
        <w:rPr>
          <w:rFonts w:cs="Calibri"/>
          <w:iCs/>
          <w:sz w:val="24"/>
          <w:szCs w:val="24"/>
        </w:rPr>
        <w:t xml:space="preserve">for </w:t>
      </w:r>
      <w:r w:rsidRPr="00BF07B9">
        <w:rPr>
          <w:rFonts w:cs="Calibri"/>
          <w:iCs/>
          <w:sz w:val="24"/>
          <w:szCs w:val="24"/>
        </w:rPr>
        <w:t xml:space="preserve">nursing facilities. The caller also mentioned the aging and disabilities resources meetings </w:t>
      </w:r>
      <w:r w:rsidR="00DD374F" w:rsidRPr="00BF07B9">
        <w:rPr>
          <w:rFonts w:cs="Calibri"/>
          <w:iCs/>
          <w:sz w:val="24"/>
          <w:szCs w:val="24"/>
        </w:rPr>
        <w:t xml:space="preserve">are </w:t>
      </w:r>
      <w:r w:rsidRPr="00BF07B9">
        <w:rPr>
          <w:rFonts w:cs="Calibri"/>
          <w:iCs/>
          <w:sz w:val="24"/>
          <w:szCs w:val="24"/>
        </w:rPr>
        <w:t xml:space="preserve">held quarterly, which MassHealth or the Council may consider attending. </w:t>
      </w:r>
      <w:r w:rsidR="00DD374F" w:rsidRPr="00BF07B9">
        <w:rPr>
          <w:rFonts w:cs="Calibri"/>
          <w:iCs/>
          <w:sz w:val="24"/>
          <w:szCs w:val="24"/>
        </w:rPr>
        <w:t>She said t</w:t>
      </w:r>
      <w:r w:rsidRPr="00BF07B9">
        <w:rPr>
          <w:rFonts w:cs="Calibri"/>
          <w:iCs/>
          <w:sz w:val="24"/>
          <w:szCs w:val="24"/>
        </w:rPr>
        <w:t>he next few meetings will focus on peer recovery.</w:t>
      </w:r>
    </w:p>
    <w:p w:rsidR="008073BA" w:rsidRPr="00BF07B9" w:rsidRDefault="003B19AF" w:rsidP="003B19AF">
      <w:pPr>
        <w:pStyle w:val="ListParagraph"/>
        <w:numPr>
          <w:ilvl w:val="1"/>
          <w:numId w:val="29"/>
        </w:numPr>
        <w:tabs>
          <w:tab w:val="left" w:pos="360"/>
        </w:tabs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>MassHealth recommended the caller connect with Malinda Elwood from MassHealth to discuss her concerns and suggestions in more depth.</w:t>
      </w:r>
    </w:p>
    <w:p w:rsidR="0092697E" w:rsidRPr="00BF07B9" w:rsidRDefault="0092697E" w:rsidP="0092697E">
      <w:pPr>
        <w:pStyle w:val="ListParagraph"/>
        <w:ind w:left="360"/>
        <w:rPr>
          <w:rFonts w:cs="Calibri"/>
          <w:iCs/>
          <w:sz w:val="24"/>
          <w:szCs w:val="24"/>
        </w:rPr>
      </w:pPr>
    </w:p>
    <w:p w:rsidR="003B19AF" w:rsidRPr="00BF07B9" w:rsidRDefault="003B19AF" w:rsidP="00AE33EA">
      <w:pPr>
        <w:pStyle w:val="ListParagraph"/>
        <w:ind w:left="0"/>
        <w:rPr>
          <w:rFonts w:cs="Calibri"/>
          <w:iCs/>
          <w:sz w:val="24"/>
          <w:szCs w:val="24"/>
        </w:rPr>
      </w:pPr>
      <w:r w:rsidRPr="00BF07B9">
        <w:rPr>
          <w:rFonts w:cs="Calibri"/>
          <w:iCs/>
          <w:sz w:val="24"/>
          <w:szCs w:val="24"/>
        </w:rPr>
        <w:t xml:space="preserve">The meeting was </w:t>
      </w:r>
      <w:r w:rsidR="0092697E" w:rsidRPr="00BF07B9">
        <w:rPr>
          <w:rFonts w:cs="Calibri"/>
          <w:iCs/>
          <w:sz w:val="24"/>
          <w:szCs w:val="24"/>
        </w:rPr>
        <w:t>adjourned</w:t>
      </w:r>
      <w:r w:rsidR="00AE33EA" w:rsidRPr="00BF07B9">
        <w:rPr>
          <w:rFonts w:cs="Calibri"/>
          <w:iCs/>
          <w:sz w:val="24"/>
          <w:szCs w:val="24"/>
        </w:rPr>
        <w:t>.</w:t>
      </w:r>
      <w:r w:rsidR="0092697E" w:rsidRPr="00BF07B9">
        <w:rPr>
          <w:rFonts w:cs="Calibri"/>
          <w:iCs/>
          <w:sz w:val="24"/>
          <w:szCs w:val="24"/>
        </w:rPr>
        <w:t xml:space="preserve"> </w:t>
      </w:r>
      <w:r w:rsidR="00AE33EA" w:rsidRPr="00BF07B9">
        <w:rPr>
          <w:rFonts w:cs="Calibri"/>
          <w:iCs/>
          <w:sz w:val="24"/>
          <w:szCs w:val="24"/>
        </w:rPr>
        <w:t xml:space="preserve"> Future meetings include:</w:t>
      </w:r>
    </w:p>
    <w:p w:rsidR="00200D29" w:rsidRPr="00BF07B9" w:rsidRDefault="00200D29" w:rsidP="00200D29">
      <w:pPr>
        <w:spacing w:after="0" w:line="240" w:lineRule="auto"/>
        <w:rPr>
          <w:sz w:val="24"/>
          <w:szCs w:val="24"/>
        </w:rPr>
      </w:pPr>
    </w:p>
    <w:p w:rsidR="00500D8B" w:rsidRPr="00BF07B9" w:rsidRDefault="00500D8B" w:rsidP="00475EAA">
      <w:pPr>
        <w:shd w:val="clear" w:color="auto" w:fill="FFFFFF"/>
        <w:spacing w:after="0" w:line="240" w:lineRule="auto"/>
        <w:ind w:right="5220"/>
        <w:rPr>
          <w:b/>
          <w:bCs/>
          <w:sz w:val="24"/>
          <w:szCs w:val="24"/>
        </w:rPr>
      </w:pPr>
      <w:r w:rsidRPr="00BF07B9">
        <w:rPr>
          <w:b/>
          <w:bCs/>
          <w:sz w:val="24"/>
          <w:szCs w:val="24"/>
        </w:rPr>
        <w:t xml:space="preserve">Tuesday </w:t>
      </w:r>
      <w:r w:rsidR="00464D15" w:rsidRPr="00BF07B9">
        <w:rPr>
          <w:b/>
          <w:bCs/>
          <w:sz w:val="24"/>
          <w:szCs w:val="24"/>
        </w:rPr>
        <w:t>March 12</w:t>
      </w:r>
      <w:r w:rsidRPr="00BF07B9">
        <w:rPr>
          <w:b/>
          <w:bCs/>
          <w:sz w:val="24"/>
          <w:szCs w:val="24"/>
        </w:rPr>
        <w:t>, 2019</w:t>
      </w:r>
    </w:p>
    <w:p w:rsidR="00500D8B" w:rsidRPr="00BF07B9" w:rsidRDefault="00500D8B" w:rsidP="00475EAA">
      <w:pPr>
        <w:shd w:val="clear" w:color="auto" w:fill="FFFFFF"/>
        <w:spacing w:after="0" w:line="240" w:lineRule="auto"/>
        <w:ind w:right="5220"/>
        <w:rPr>
          <w:bCs/>
          <w:sz w:val="24"/>
          <w:szCs w:val="24"/>
        </w:rPr>
      </w:pPr>
      <w:r w:rsidRPr="00BF07B9">
        <w:rPr>
          <w:bCs/>
          <w:sz w:val="24"/>
          <w:szCs w:val="24"/>
        </w:rPr>
        <w:t>10:00-12:00</w:t>
      </w:r>
    </w:p>
    <w:p w:rsidR="00500D8B" w:rsidRPr="00BF07B9" w:rsidRDefault="00500D8B" w:rsidP="00475EAA">
      <w:pPr>
        <w:shd w:val="clear" w:color="auto" w:fill="FFFFFF"/>
        <w:spacing w:after="0" w:line="240" w:lineRule="auto"/>
        <w:ind w:right="5220"/>
        <w:rPr>
          <w:sz w:val="24"/>
          <w:szCs w:val="24"/>
        </w:rPr>
      </w:pPr>
      <w:r w:rsidRPr="00BF07B9">
        <w:rPr>
          <w:bCs/>
          <w:sz w:val="24"/>
          <w:szCs w:val="24"/>
        </w:rPr>
        <w:t>Boston Society of Architects (BSA)</w:t>
      </w:r>
      <w:r w:rsidRPr="00BF07B9">
        <w:rPr>
          <w:bCs/>
          <w:sz w:val="24"/>
          <w:szCs w:val="24"/>
        </w:rPr>
        <w:br/>
      </w:r>
      <w:r w:rsidRPr="00BF07B9">
        <w:rPr>
          <w:sz w:val="24"/>
          <w:szCs w:val="24"/>
        </w:rPr>
        <w:t>290 Congress Street</w:t>
      </w:r>
    </w:p>
    <w:p w:rsidR="003C7E6C" w:rsidRPr="00BF07B9" w:rsidRDefault="00500D8B" w:rsidP="00475EAA">
      <w:pPr>
        <w:ind w:right="5220"/>
        <w:rPr>
          <w:sz w:val="24"/>
          <w:szCs w:val="24"/>
        </w:rPr>
      </w:pPr>
      <w:r w:rsidRPr="00BF07B9">
        <w:rPr>
          <w:sz w:val="24"/>
          <w:szCs w:val="24"/>
        </w:rPr>
        <w:t>Suite 200 – Pearl Street Conference Room</w:t>
      </w:r>
      <w:r w:rsidRPr="00BF07B9">
        <w:rPr>
          <w:sz w:val="24"/>
          <w:szCs w:val="24"/>
        </w:rPr>
        <w:br/>
        <w:t>Boston, MA 02210</w:t>
      </w:r>
    </w:p>
    <w:p w:rsidR="00942261" w:rsidRPr="00BF07B9" w:rsidRDefault="00942261" w:rsidP="00475EAA">
      <w:pPr>
        <w:ind w:right="5220"/>
        <w:rPr>
          <w:sz w:val="24"/>
          <w:szCs w:val="24"/>
        </w:rPr>
      </w:pPr>
    </w:p>
    <w:p w:rsidR="00206D5E" w:rsidRPr="00BF07B9" w:rsidRDefault="003C7E6C" w:rsidP="00475EAA">
      <w:pPr>
        <w:shd w:val="clear" w:color="auto" w:fill="FFFFFF"/>
        <w:spacing w:after="0" w:line="240" w:lineRule="auto"/>
        <w:ind w:right="5220"/>
        <w:rPr>
          <w:rFonts w:cs="Calibri"/>
          <w:iCs/>
          <w:sz w:val="24"/>
          <w:szCs w:val="24"/>
        </w:rPr>
      </w:pPr>
      <w:r w:rsidRPr="00BF07B9">
        <w:rPr>
          <w:rFonts w:cs="Calibri"/>
          <w:b/>
          <w:iCs/>
          <w:sz w:val="24"/>
          <w:szCs w:val="24"/>
        </w:rPr>
        <w:t xml:space="preserve">Tuesday </w:t>
      </w:r>
      <w:r w:rsidR="00464D15" w:rsidRPr="00BF07B9">
        <w:rPr>
          <w:rFonts w:cs="Calibri"/>
          <w:b/>
          <w:iCs/>
          <w:sz w:val="24"/>
          <w:szCs w:val="24"/>
        </w:rPr>
        <w:t>April 9</w:t>
      </w:r>
      <w:r w:rsidRPr="00BF07B9">
        <w:rPr>
          <w:rFonts w:cs="Calibri"/>
          <w:b/>
          <w:iCs/>
          <w:sz w:val="24"/>
          <w:szCs w:val="24"/>
        </w:rPr>
        <w:t>, 2019</w:t>
      </w:r>
    </w:p>
    <w:p w:rsidR="003C7E6C" w:rsidRPr="00BF07B9" w:rsidRDefault="003C7E6C" w:rsidP="00475EAA">
      <w:pPr>
        <w:shd w:val="clear" w:color="auto" w:fill="FFFFFF"/>
        <w:spacing w:after="0" w:line="240" w:lineRule="auto"/>
        <w:ind w:right="5220"/>
        <w:rPr>
          <w:bCs/>
          <w:sz w:val="24"/>
          <w:szCs w:val="24"/>
        </w:rPr>
      </w:pPr>
      <w:r w:rsidRPr="00BF07B9">
        <w:rPr>
          <w:bCs/>
          <w:sz w:val="24"/>
          <w:szCs w:val="24"/>
        </w:rPr>
        <w:t>10:00-12:00</w:t>
      </w:r>
    </w:p>
    <w:p w:rsidR="003C7E6C" w:rsidRPr="00BF07B9" w:rsidRDefault="003C7E6C" w:rsidP="00475EAA">
      <w:pPr>
        <w:shd w:val="clear" w:color="auto" w:fill="FFFFFF"/>
        <w:spacing w:after="0" w:line="240" w:lineRule="auto"/>
        <w:ind w:right="5220"/>
        <w:rPr>
          <w:sz w:val="24"/>
          <w:szCs w:val="24"/>
        </w:rPr>
      </w:pPr>
      <w:r w:rsidRPr="00BF07B9">
        <w:rPr>
          <w:bCs/>
          <w:sz w:val="24"/>
          <w:szCs w:val="24"/>
        </w:rPr>
        <w:t>Boston Society of Architects (BSA)</w:t>
      </w:r>
      <w:r w:rsidRPr="00BF07B9">
        <w:rPr>
          <w:bCs/>
          <w:sz w:val="24"/>
          <w:szCs w:val="24"/>
        </w:rPr>
        <w:br/>
      </w:r>
      <w:r w:rsidRPr="00BF07B9">
        <w:rPr>
          <w:sz w:val="24"/>
          <w:szCs w:val="24"/>
        </w:rPr>
        <w:t>290 Congress Street</w:t>
      </w:r>
    </w:p>
    <w:p w:rsidR="003C7E6C" w:rsidRPr="00E131CB" w:rsidRDefault="003C7E6C" w:rsidP="00475EAA">
      <w:pPr>
        <w:ind w:right="5220"/>
        <w:rPr>
          <w:rFonts w:cs="Calibri"/>
          <w:iCs/>
          <w:sz w:val="24"/>
          <w:szCs w:val="24"/>
        </w:rPr>
      </w:pPr>
      <w:r w:rsidRPr="00BF07B9">
        <w:rPr>
          <w:sz w:val="24"/>
          <w:szCs w:val="24"/>
        </w:rPr>
        <w:t>Suite 200 – Pearl Street Conference Room</w:t>
      </w:r>
      <w:r w:rsidRPr="00BF07B9">
        <w:rPr>
          <w:sz w:val="24"/>
          <w:szCs w:val="24"/>
        </w:rPr>
        <w:br/>
        <w:t>Boston, MA 02210</w:t>
      </w:r>
    </w:p>
    <w:sectPr w:rsidR="003C7E6C" w:rsidRPr="00E131CB" w:rsidSect="00C32362">
      <w:headerReference w:type="default" r:id="rId10"/>
      <w:footerReference w:type="defaul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CE" w:rsidRDefault="002A2ACE" w:rsidP="00616B8C">
      <w:pPr>
        <w:spacing w:after="0" w:line="240" w:lineRule="auto"/>
      </w:pPr>
      <w:r>
        <w:separator/>
      </w:r>
    </w:p>
  </w:endnote>
  <w:endnote w:type="continuationSeparator" w:id="0">
    <w:p w:rsidR="002A2ACE" w:rsidRDefault="002A2ACE" w:rsidP="0061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9" w:rsidRDefault="009F51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ACE">
      <w:rPr>
        <w:noProof/>
      </w:rPr>
      <w:t>1</w:t>
    </w:r>
    <w:r>
      <w:rPr>
        <w:noProof/>
      </w:rPr>
      <w:fldChar w:fldCharType="end"/>
    </w:r>
  </w:p>
  <w:p w:rsidR="009F5149" w:rsidRDefault="009F5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CE" w:rsidRDefault="002A2ACE" w:rsidP="00616B8C">
      <w:pPr>
        <w:spacing w:after="0" w:line="240" w:lineRule="auto"/>
      </w:pPr>
      <w:r>
        <w:separator/>
      </w:r>
    </w:p>
  </w:footnote>
  <w:footnote w:type="continuationSeparator" w:id="0">
    <w:p w:rsidR="002A2ACE" w:rsidRDefault="002A2ACE" w:rsidP="0061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9" w:rsidRDefault="009F5149" w:rsidP="00616B8C">
    <w:pPr>
      <w:pStyle w:val="Header"/>
      <w:jc w:val="center"/>
    </w:pPr>
    <w:r>
      <w:t xml:space="preserve">DRAFT Meeting Minutes </w:t>
    </w:r>
    <w:r w:rsidR="00371EBC">
      <w:t>February 12</w:t>
    </w:r>
    <w:r>
      <w:t>, 2019 – One Care Implementation Council Meeting</w:t>
    </w:r>
  </w:p>
  <w:p w:rsidR="009F5149" w:rsidRDefault="009F5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690"/>
    <w:multiLevelType w:val="hybridMultilevel"/>
    <w:tmpl w:val="3E5A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B4D4A"/>
    <w:multiLevelType w:val="hybridMultilevel"/>
    <w:tmpl w:val="311201AE"/>
    <w:numStyleLink w:val="BulletBig"/>
  </w:abstractNum>
  <w:abstractNum w:abstractNumId="2">
    <w:nsid w:val="05006E1B"/>
    <w:multiLevelType w:val="hybridMultilevel"/>
    <w:tmpl w:val="F3DC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D4C7D"/>
    <w:multiLevelType w:val="hybridMultilevel"/>
    <w:tmpl w:val="6A50F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44831"/>
    <w:multiLevelType w:val="hybridMultilevel"/>
    <w:tmpl w:val="981AA0AA"/>
    <w:styleLink w:val="ImportedStyle1"/>
    <w:lvl w:ilvl="0" w:tplc="1074AA36">
      <w:start w:val="1"/>
      <w:numFmt w:val="decimal"/>
      <w:lvlText w:val="%1)"/>
      <w:lvlJc w:val="left"/>
      <w:pPr>
        <w:tabs>
          <w:tab w:val="num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A844A4">
      <w:start w:val="1"/>
      <w:numFmt w:val="lowerLetter"/>
      <w:lvlText w:val="%2."/>
      <w:lvlJc w:val="left"/>
      <w:pPr>
        <w:tabs>
          <w:tab w:val="left" w:pos="360"/>
          <w:tab w:val="num" w:pos="1440"/>
        </w:tabs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8CA4B4">
      <w:start w:val="1"/>
      <w:numFmt w:val="lowerRoman"/>
      <w:lvlText w:val="%3."/>
      <w:lvlJc w:val="left"/>
      <w:pPr>
        <w:tabs>
          <w:tab w:val="left" w:pos="360"/>
          <w:tab w:val="num" w:pos="2160"/>
        </w:tabs>
        <w:ind w:left="252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586884">
      <w:start w:val="1"/>
      <w:numFmt w:val="decimal"/>
      <w:lvlText w:val="%4."/>
      <w:lvlJc w:val="left"/>
      <w:pPr>
        <w:tabs>
          <w:tab w:val="left" w:pos="360"/>
          <w:tab w:val="num" w:pos="2880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BE2022">
      <w:start w:val="1"/>
      <w:numFmt w:val="lowerLetter"/>
      <w:lvlText w:val="%5."/>
      <w:lvlJc w:val="left"/>
      <w:pPr>
        <w:tabs>
          <w:tab w:val="left" w:pos="360"/>
          <w:tab w:val="num" w:pos="3600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865EBE">
      <w:start w:val="1"/>
      <w:numFmt w:val="lowerRoman"/>
      <w:lvlText w:val="%6."/>
      <w:lvlJc w:val="left"/>
      <w:pPr>
        <w:tabs>
          <w:tab w:val="left" w:pos="360"/>
          <w:tab w:val="num" w:pos="4320"/>
        </w:tabs>
        <w:ind w:left="468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28A42E">
      <w:start w:val="1"/>
      <w:numFmt w:val="decimal"/>
      <w:lvlText w:val="%7."/>
      <w:lvlJc w:val="left"/>
      <w:pPr>
        <w:tabs>
          <w:tab w:val="left" w:pos="360"/>
          <w:tab w:val="num" w:pos="5040"/>
        </w:tabs>
        <w:ind w:left="540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AC8F72">
      <w:start w:val="1"/>
      <w:numFmt w:val="lowerLetter"/>
      <w:lvlText w:val="%8."/>
      <w:lvlJc w:val="left"/>
      <w:pPr>
        <w:tabs>
          <w:tab w:val="left" w:pos="360"/>
          <w:tab w:val="num" w:pos="5760"/>
        </w:tabs>
        <w:ind w:left="61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3478A0">
      <w:start w:val="1"/>
      <w:numFmt w:val="lowerRoman"/>
      <w:lvlText w:val="%9."/>
      <w:lvlJc w:val="left"/>
      <w:pPr>
        <w:tabs>
          <w:tab w:val="left" w:pos="360"/>
          <w:tab w:val="num" w:pos="6480"/>
        </w:tabs>
        <w:ind w:left="684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9325C0"/>
    <w:multiLevelType w:val="hybridMultilevel"/>
    <w:tmpl w:val="52AE69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4E26396"/>
    <w:multiLevelType w:val="hybridMultilevel"/>
    <w:tmpl w:val="895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B3D3A"/>
    <w:multiLevelType w:val="hybridMultilevel"/>
    <w:tmpl w:val="13A26D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41AB9"/>
    <w:multiLevelType w:val="hybridMultilevel"/>
    <w:tmpl w:val="DFB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B24D4"/>
    <w:multiLevelType w:val="hybridMultilevel"/>
    <w:tmpl w:val="1C46FA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320CDE"/>
    <w:multiLevelType w:val="hybridMultilevel"/>
    <w:tmpl w:val="84C4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A4DD1"/>
    <w:multiLevelType w:val="hybridMultilevel"/>
    <w:tmpl w:val="1C38D75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>
    <w:nsid w:val="2E261AB7"/>
    <w:multiLevelType w:val="hybridMultilevel"/>
    <w:tmpl w:val="33768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387FF2"/>
    <w:multiLevelType w:val="hybridMultilevel"/>
    <w:tmpl w:val="89C2417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B7C8F"/>
    <w:multiLevelType w:val="hybridMultilevel"/>
    <w:tmpl w:val="A4F28B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B5610BD"/>
    <w:multiLevelType w:val="hybridMultilevel"/>
    <w:tmpl w:val="B80C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47E7A"/>
    <w:multiLevelType w:val="hybridMultilevel"/>
    <w:tmpl w:val="981AA0AA"/>
    <w:numStyleLink w:val="ImportedStyle1"/>
  </w:abstractNum>
  <w:abstractNum w:abstractNumId="17">
    <w:nsid w:val="3E4C22ED"/>
    <w:multiLevelType w:val="hybridMultilevel"/>
    <w:tmpl w:val="10DC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546F4"/>
    <w:multiLevelType w:val="hybridMultilevel"/>
    <w:tmpl w:val="7C4C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06A20"/>
    <w:multiLevelType w:val="hybridMultilevel"/>
    <w:tmpl w:val="2E48F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70314A"/>
    <w:multiLevelType w:val="hybridMultilevel"/>
    <w:tmpl w:val="21A29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1A3880"/>
    <w:multiLevelType w:val="hybridMultilevel"/>
    <w:tmpl w:val="83F277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71F3B"/>
    <w:multiLevelType w:val="hybridMultilevel"/>
    <w:tmpl w:val="A6B2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C4F10"/>
    <w:multiLevelType w:val="hybridMultilevel"/>
    <w:tmpl w:val="B504EF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2914131"/>
    <w:multiLevelType w:val="hybridMultilevel"/>
    <w:tmpl w:val="757EE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D50785"/>
    <w:multiLevelType w:val="hybridMultilevel"/>
    <w:tmpl w:val="311201AE"/>
    <w:styleLink w:val="BulletBig"/>
    <w:lvl w:ilvl="0" w:tplc="BAA87512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D08F94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FA6992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C50AF6C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FA44C0E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5E7E7E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5488D26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FC2CC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014A52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>
    <w:nsid w:val="5E791DB2"/>
    <w:multiLevelType w:val="hybridMultilevel"/>
    <w:tmpl w:val="FAFE645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BAD0D75"/>
    <w:multiLevelType w:val="hybridMultilevel"/>
    <w:tmpl w:val="C54EF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ED60DF"/>
    <w:multiLevelType w:val="hybridMultilevel"/>
    <w:tmpl w:val="4672F9C0"/>
    <w:styleLink w:val="ImportedStyle3"/>
    <w:lvl w:ilvl="0" w:tplc="4672F9C0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1EFE8C">
      <w:start w:val="1"/>
      <w:numFmt w:val="decimal"/>
      <w:lvlText w:val="%2)"/>
      <w:lvlJc w:val="left"/>
      <w:pPr>
        <w:ind w:left="1080" w:hanging="3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1E7848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E586DAA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8653E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3A520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DC029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9A2D88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4CEB6A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22D7B49"/>
    <w:multiLevelType w:val="hybridMultilevel"/>
    <w:tmpl w:val="EA64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E85BED"/>
    <w:multiLevelType w:val="hybridMultilevel"/>
    <w:tmpl w:val="B866A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3B2B70"/>
    <w:multiLevelType w:val="hybridMultilevel"/>
    <w:tmpl w:val="E6E6C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8"/>
  </w:num>
  <w:num w:numId="4">
    <w:abstractNumId w:val="3"/>
  </w:num>
  <w:num w:numId="5">
    <w:abstractNumId w:val="31"/>
  </w:num>
  <w:num w:numId="6">
    <w:abstractNumId w:val="27"/>
  </w:num>
  <w:num w:numId="7">
    <w:abstractNumId w:val="29"/>
  </w:num>
  <w:num w:numId="8">
    <w:abstractNumId w:val="16"/>
  </w:num>
  <w:num w:numId="9">
    <w:abstractNumId w:val="20"/>
  </w:num>
  <w:num w:numId="10">
    <w:abstractNumId w:val="24"/>
  </w:num>
  <w:num w:numId="11">
    <w:abstractNumId w:val="12"/>
  </w:num>
  <w:num w:numId="12">
    <w:abstractNumId w:val="22"/>
  </w:num>
  <w:num w:numId="13">
    <w:abstractNumId w:val="19"/>
  </w:num>
  <w:num w:numId="14">
    <w:abstractNumId w:val="6"/>
  </w:num>
  <w:num w:numId="15">
    <w:abstractNumId w:val="25"/>
  </w:num>
  <w:num w:numId="16">
    <w:abstractNumId w:val="1"/>
  </w:num>
  <w:num w:numId="17">
    <w:abstractNumId w:val="10"/>
  </w:num>
  <w:num w:numId="18">
    <w:abstractNumId w:val="18"/>
  </w:num>
  <w:num w:numId="19">
    <w:abstractNumId w:val="7"/>
  </w:num>
  <w:num w:numId="20">
    <w:abstractNumId w:val="11"/>
  </w:num>
  <w:num w:numId="21">
    <w:abstractNumId w:val="23"/>
  </w:num>
  <w:num w:numId="22">
    <w:abstractNumId w:val="14"/>
  </w:num>
  <w:num w:numId="23">
    <w:abstractNumId w:val="17"/>
  </w:num>
  <w:num w:numId="24">
    <w:abstractNumId w:val="26"/>
  </w:num>
  <w:num w:numId="25">
    <w:abstractNumId w:val="15"/>
  </w:num>
  <w:num w:numId="26">
    <w:abstractNumId w:val="30"/>
  </w:num>
  <w:num w:numId="27">
    <w:abstractNumId w:val="21"/>
  </w:num>
  <w:num w:numId="28">
    <w:abstractNumId w:val="0"/>
  </w:num>
  <w:num w:numId="29">
    <w:abstractNumId w:val="2"/>
  </w:num>
  <w:num w:numId="30">
    <w:abstractNumId w:val="13"/>
  </w:num>
  <w:num w:numId="31">
    <w:abstractNumId w:val="9"/>
  </w:num>
  <w:num w:numId="32">
    <w:abstractNumId w:val="8"/>
  </w:num>
  <w:num w:numId="3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D0D7AAA-69DB-48DD-9384-37BD2AFE0A3D}"/>
    <w:docVar w:name="dgnword-eventsink" w:val="479049656"/>
  </w:docVars>
  <w:rsids>
    <w:rsidRoot w:val="0027284B"/>
    <w:rsid w:val="00001E80"/>
    <w:rsid w:val="0000395B"/>
    <w:rsid w:val="000102A7"/>
    <w:rsid w:val="000104A6"/>
    <w:rsid w:val="0001231E"/>
    <w:rsid w:val="00012C95"/>
    <w:rsid w:val="00012F05"/>
    <w:rsid w:val="00013105"/>
    <w:rsid w:val="00013EA8"/>
    <w:rsid w:val="000151D0"/>
    <w:rsid w:val="000166A3"/>
    <w:rsid w:val="00016F47"/>
    <w:rsid w:val="00024A9C"/>
    <w:rsid w:val="00026037"/>
    <w:rsid w:val="00030815"/>
    <w:rsid w:val="00040D32"/>
    <w:rsid w:val="000463D2"/>
    <w:rsid w:val="0004773D"/>
    <w:rsid w:val="00063D2C"/>
    <w:rsid w:val="00074B69"/>
    <w:rsid w:val="000754D9"/>
    <w:rsid w:val="00075BEE"/>
    <w:rsid w:val="00081909"/>
    <w:rsid w:val="00082D01"/>
    <w:rsid w:val="00085E17"/>
    <w:rsid w:val="00086F62"/>
    <w:rsid w:val="00094002"/>
    <w:rsid w:val="000A3F3D"/>
    <w:rsid w:val="000A4492"/>
    <w:rsid w:val="000B44A2"/>
    <w:rsid w:val="000B70E1"/>
    <w:rsid w:val="000B7654"/>
    <w:rsid w:val="000C477B"/>
    <w:rsid w:val="000C477D"/>
    <w:rsid w:val="000C5664"/>
    <w:rsid w:val="000C66B8"/>
    <w:rsid w:val="000C7C83"/>
    <w:rsid w:val="000D36FA"/>
    <w:rsid w:val="000D45E6"/>
    <w:rsid w:val="000E246D"/>
    <w:rsid w:val="000E4945"/>
    <w:rsid w:val="000E7176"/>
    <w:rsid w:val="000E7274"/>
    <w:rsid w:val="000F2411"/>
    <w:rsid w:val="00101EBB"/>
    <w:rsid w:val="001024D0"/>
    <w:rsid w:val="00104D13"/>
    <w:rsid w:val="00105907"/>
    <w:rsid w:val="00106684"/>
    <w:rsid w:val="00116CD1"/>
    <w:rsid w:val="00116FFF"/>
    <w:rsid w:val="001170FA"/>
    <w:rsid w:val="00120A0F"/>
    <w:rsid w:val="00120E51"/>
    <w:rsid w:val="0012796E"/>
    <w:rsid w:val="001357D9"/>
    <w:rsid w:val="0014199E"/>
    <w:rsid w:val="00142288"/>
    <w:rsid w:val="00145754"/>
    <w:rsid w:val="00146D4F"/>
    <w:rsid w:val="0015441C"/>
    <w:rsid w:val="00154915"/>
    <w:rsid w:val="0015498C"/>
    <w:rsid w:val="0016083E"/>
    <w:rsid w:val="00161BEB"/>
    <w:rsid w:val="001641E2"/>
    <w:rsid w:val="0017156A"/>
    <w:rsid w:val="00171714"/>
    <w:rsid w:val="00172918"/>
    <w:rsid w:val="00180BCE"/>
    <w:rsid w:val="00181412"/>
    <w:rsid w:val="00182D4A"/>
    <w:rsid w:val="001844FD"/>
    <w:rsid w:val="00187D5A"/>
    <w:rsid w:val="00187F8C"/>
    <w:rsid w:val="00192D51"/>
    <w:rsid w:val="00196FBD"/>
    <w:rsid w:val="00197BFA"/>
    <w:rsid w:val="001A084B"/>
    <w:rsid w:val="001A0FC0"/>
    <w:rsid w:val="001B2174"/>
    <w:rsid w:val="001B3933"/>
    <w:rsid w:val="001C2444"/>
    <w:rsid w:val="001C2E0B"/>
    <w:rsid w:val="001C459A"/>
    <w:rsid w:val="001C60BD"/>
    <w:rsid w:val="001C6DED"/>
    <w:rsid w:val="001C7E1F"/>
    <w:rsid w:val="001D0F73"/>
    <w:rsid w:val="001D69D4"/>
    <w:rsid w:val="001E2A9D"/>
    <w:rsid w:val="001F509E"/>
    <w:rsid w:val="00200D29"/>
    <w:rsid w:val="00201334"/>
    <w:rsid w:val="0020473D"/>
    <w:rsid w:val="00206D5E"/>
    <w:rsid w:val="00213035"/>
    <w:rsid w:val="0021625A"/>
    <w:rsid w:val="002302DA"/>
    <w:rsid w:val="00234537"/>
    <w:rsid w:val="00240BE1"/>
    <w:rsid w:val="00251D6A"/>
    <w:rsid w:val="00252B24"/>
    <w:rsid w:val="00263B8B"/>
    <w:rsid w:val="002640C1"/>
    <w:rsid w:val="00267066"/>
    <w:rsid w:val="00270BF0"/>
    <w:rsid w:val="0027284B"/>
    <w:rsid w:val="0027342C"/>
    <w:rsid w:val="00276061"/>
    <w:rsid w:val="00277AB0"/>
    <w:rsid w:val="00282B68"/>
    <w:rsid w:val="0028538E"/>
    <w:rsid w:val="0029051D"/>
    <w:rsid w:val="0029402F"/>
    <w:rsid w:val="002A1CB8"/>
    <w:rsid w:val="002A2ACE"/>
    <w:rsid w:val="002A527D"/>
    <w:rsid w:val="002B0B28"/>
    <w:rsid w:val="002B7F38"/>
    <w:rsid w:val="002C4D1D"/>
    <w:rsid w:val="002C6E4F"/>
    <w:rsid w:val="002C7790"/>
    <w:rsid w:val="002D570F"/>
    <w:rsid w:val="002D6826"/>
    <w:rsid w:val="002D71BA"/>
    <w:rsid w:val="002E446E"/>
    <w:rsid w:val="002E6FBD"/>
    <w:rsid w:val="002E7126"/>
    <w:rsid w:val="002F7080"/>
    <w:rsid w:val="003100D0"/>
    <w:rsid w:val="00310E94"/>
    <w:rsid w:val="00315935"/>
    <w:rsid w:val="0032327D"/>
    <w:rsid w:val="00323752"/>
    <w:rsid w:val="0033731B"/>
    <w:rsid w:val="003411D5"/>
    <w:rsid w:val="00341396"/>
    <w:rsid w:val="003413F5"/>
    <w:rsid w:val="00343BA9"/>
    <w:rsid w:val="003602E8"/>
    <w:rsid w:val="00361E2F"/>
    <w:rsid w:val="00362E96"/>
    <w:rsid w:val="003657F9"/>
    <w:rsid w:val="00367578"/>
    <w:rsid w:val="00371EBC"/>
    <w:rsid w:val="00374040"/>
    <w:rsid w:val="00380D34"/>
    <w:rsid w:val="0038223B"/>
    <w:rsid w:val="0038592F"/>
    <w:rsid w:val="003A20CF"/>
    <w:rsid w:val="003A5CAE"/>
    <w:rsid w:val="003A6159"/>
    <w:rsid w:val="003B0EE9"/>
    <w:rsid w:val="003B1106"/>
    <w:rsid w:val="003B19AF"/>
    <w:rsid w:val="003C3574"/>
    <w:rsid w:val="003C7E6C"/>
    <w:rsid w:val="003D674F"/>
    <w:rsid w:val="003E2CA6"/>
    <w:rsid w:val="003E2F75"/>
    <w:rsid w:val="003E7199"/>
    <w:rsid w:val="003F3ECC"/>
    <w:rsid w:val="003F4046"/>
    <w:rsid w:val="003F5D8F"/>
    <w:rsid w:val="0040220F"/>
    <w:rsid w:val="0040409C"/>
    <w:rsid w:val="00406FCB"/>
    <w:rsid w:val="00413BF9"/>
    <w:rsid w:val="0042256E"/>
    <w:rsid w:val="0042478E"/>
    <w:rsid w:val="00425FC2"/>
    <w:rsid w:val="00431107"/>
    <w:rsid w:val="0043399B"/>
    <w:rsid w:val="00437510"/>
    <w:rsid w:val="00440058"/>
    <w:rsid w:val="004417E1"/>
    <w:rsid w:val="00454ABF"/>
    <w:rsid w:val="00461DB2"/>
    <w:rsid w:val="00464D15"/>
    <w:rsid w:val="00466620"/>
    <w:rsid w:val="00470459"/>
    <w:rsid w:val="004717EE"/>
    <w:rsid w:val="004731E8"/>
    <w:rsid w:val="00475EAA"/>
    <w:rsid w:val="00485C1E"/>
    <w:rsid w:val="00485EF0"/>
    <w:rsid w:val="00487F5D"/>
    <w:rsid w:val="004908B2"/>
    <w:rsid w:val="00493840"/>
    <w:rsid w:val="004A4435"/>
    <w:rsid w:val="004A6AA5"/>
    <w:rsid w:val="004B104D"/>
    <w:rsid w:val="004B206C"/>
    <w:rsid w:val="004B20EC"/>
    <w:rsid w:val="004B42C0"/>
    <w:rsid w:val="004C09AA"/>
    <w:rsid w:val="004C103B"/>
    <w:rsid w:val="004C4D11"/>
    <w:rsid w:val="004C70B4"/>
    <w:rsid w:val="004D0B34"/>
    <w:rsid w:val="004D0F4B"/>
    <w:rsid w:val="004D5F56"/>
    <w:rsid w:val="004E0659"/>
    <w:rsid w:val="004E3256"/>
    <w:rsid w:val="004E32B7"/>
    <w:rsid w:val="004E5119"/>
    <w:rsid w:val="004F177C"/>
    <w:rsid w:val="004F179E"/>
    <w:rsid w:val="004F1EF2"/>
    <w:rsid w:val="004F7622"/>
    <w:rsid w:val="00500D8B"/>
    <w:rsid w:val="0050424B"/>
    <w:rsid w:val="0050596D"/>
    <w:rsid w:val="005160B6"/>
    <w:rsid w:val="00516429"/>
    <w:rsid w:val="0052568A"/>
    <w:rsid w:val="00526191"/>
    <w:rsid w:val="00532A18"/>
    <w:rsid w:val="005378F0"/>
    <w:rsid w:val="00544A10"/>
    <w:rsid w:val="00555AB4"/>
    <w:rsid w:val="0055664E"/>
    <w:rsid w:val="00557D29"/>
    <w:rsid w:val="00567B60"/>
    <w:rsid w:val="00570505"/>
    <w:rsid w:val="00572DB8"/>
    <w:rsid w:val="005761F2"/>
    <w:rsid w:val="005811F7"/>
    <w:rsid w:val="005858B7"/>
    <w:rsid w:val="005A2982"/>
    <w:rsid w:val="005A4B89"/>
    <w:rsid w:val="005A6DAC"/>
    <w:rsid w:val="005B06ED"/>
    <w:rsid w:val="005B1AC2"/>
    <w:rsid w:val="005B2656"/>
    <w:rsid w:val="005B3B91"/>
    <w:rsid w:val="005B3C54"/>
    <w:rsid w:val="005C3926"/>
    <w:rsid w:val="005D3BD1"/>
    <w:rsid w:val="005E168B"/>
    <w:rsid w:val="005E21B0"/>
    <w:rsid w:val="005F0901"/>
    <w:rsid w:val="005F349D"/>
    <w:rsid w:val="005F6EC8"/>
    <w:rsid w:val="005F7118"/>
    <w:rsid w:val="005F7A10"/>
    <w:rsid w:val="00601F14"/>
    <w:rsid w:val="00603357"/>
    <w:rsid w:val="00611251"/>
    <w:rsid w:val="00613BB8"/>
    <w:rsid w:val="006168B6"/>
    <w:rsid w:val="00616B8C"/>
    <w:rsid w:val="006174AA"/>
    <w:rsid w:val="00621BB2"/>
    <w:rsid w:val="00624350"/>
    <w:rsid w:val="006248C0"/>
    <w:rsid w:val="0063068F"/>
    <w:rsid w:val="00631137"/>
    <w:rsid w:val="00631E9C"/>
    <w:rsid w:val="006330D0"/>
    <w:rsid w:val="00635A51"/>
    <w:rsid w:val="00636953"/>
    <w:rsid w:val="006376DB"/>
    <w:rsid w:val="00646622"/>
    <w:rsid w:val="0064672D"/>
    <w:rsid w:val="00651776"/>
    <w:rsid w:val="00661B6A"/>
    <w:rsid w:val="006714B7"/>
    <w:rsid w:val="00674B0A"/>
    <w:rsid w:val="00677796"/>
    <w:rsid w:val="006779D9"/>
    <w:rsid w:val="00680688"/>
    <w:rsid w:val="00684F64"/>
    <w:rsid w:val="006863AF"/>
    <w:rsid w:val="006910C1"/>
    <w:rsid w:val="00693998"/>
    <w:rsid w:val="00693FC1"/>
    <w:rsid w:val="00694540"/>
    <w:rsid w:val="00695183"/>
    <w:rsid w:val="006A0224"/>
    <w:rsid w:val="006A1BCD"/>
    <w:rsid w:val="006A34E3"/>
    <w:rsid w:val="006B04C3"/>
    <w:rsid w:val="006B1AD0"/>
    <w:rsid w:val="006B1DEB"/>
    <w:rsid w:val="006B53CD"/>
    <w:rsid w:val="006B6A16"/>
    <w:rsid w:val="006B6EEE"/>
    <w:rsid w:val="006B7067"/>
    <w:rsid w:val="006C4D15"/>
    <w:rsid w:val="006C6C04"/>
    <w:rsid w:val="006D01F5"/>
    <w:rsid w:val="006D1E90"/>
    <w:rsid w:val="006D6907"/>
    <w:rsid w:val="006D79BF"/>
    <w:rsid w:val="006E1916"/>
    <w:rsid w:val="006E192A"/>
    <w:rsid w:val="006E5A0A"/>
    <w:rsid w:val="006E6431"/>
    <w:rsid w:val="006E6D4C"/>
    <w:rsid w:val="006F07FC"/>
    <w:rsid w:val="006F2A5E"/>
    <w:rsid w:val="006F315C"/>
    <w:rsid w:val="006F453F"/>
    <w:rsid w:val="00702078"/>
    <w:rsid w:val="00704748"/>
    <w:rsid w:val="007137B6"/>
    <w:rsid w:val="0072099B"/>
    <w:rsid w:val="00727988"/>
    <w:rsid w:val="00731C2E"/>
    <w:rsid w:val="00734322"/>
    <w:rsid w:val="007369D4"/>
    <w:rsid w:val="007414F8"/>
    <w:rsid w:val="007447A3"/>
    <w:rsid w:val="007540F3"/>
    <w:rsid w:val="00760F8F"/>
    <w:rsid w:val="007626FD"/>
    <w:rsid w:val="00774F11"/>
    <w:rsid w:val="00775965"/>
    <w:rsid w:val="00783013"/>
    <w:rsid w:val="0078715F"/>
    <w:rsid w:val="007919CB"/>
    <w:rsid w:val="00792319"/>
    <w:rsid w:val="0079243E"/>
    <w:rsid w:val="00795B67"/>
    <w:rsid w:val="007A186C"/>
    <w:rsid w:val="007A4A26"/>
    <w:rsid w:val="007B22AC"/>
    <w:rsid w:val="007B4954"/>
    <w:rsid w:val="007C0835"/>
    <w:rsid w:val="007C5E69"/>
    <w:rsid w:val="007C60F1"/>
    <w:rsid w:val="007C7309"/>
    <w:rsid w:val="007D14F6"/>
    <w:rsid w:val="007D5FC6"/>
    <w:rsid w:val="007E2142"/>
    <w:rsid w:val="007E4CBD"/>
    <w:rsid w:val="007F2BF7"/>
    <w:rsid w:val="007F64E1"/>
    <w:rsid w:val="007F7EDB"/>
    <w:rsid w:val="008073BA"/>
    <w:rsid w:val="008104C1"/>
    <w:rsid w:val="008152EE"/>
    <w:rsid w:val="0083329E"/>
    <w:rsid w:val="00833645"/>
    <w:rsid w:val="00836E34"/>
    <w:rsid w:val="008377C8"/>
    <w:rsid w:val="00842D2D"/>
    <w:rsid w:val="00843C0C"/>
    <w:rsid w:val="00845F4F"/>
    <w:rsid w:val="0084671E"/>
    <w:rsid w:val="00853B6C"/>
    <w:rsid w:val="00861E5A"/>
    <w:rsid w:val="00862D05"/>
    <w:rsid w:val="00863589"/>
    <w:rsid w:val="008635CA"/>
    <w:rsid w:val="008658D5"/>
    <w:rsid w:val="008662B6"/>
    <w:rsid w:val="00877140"/>
    <w:rsid w:val="008850A9"/>
    <w:rsid w:val="00887406"/>
    <w:rsid w:val="00895C65"/>
    <w:rsid w:val="00897A28"/>
    <w:rsid w:val="008A156A"/>
    <w:rsid w:val="008A1C74"/>
    <w:rsid w:val="008A3562"/>
    <w:rsid w:val="008A750D"/>
    <w:rsid w:val="008B0286"/>
    <w:rsid w:val="008B5292"/>
    <w:rsid w:val="008B7005"/>
    <w:rsid w:val="008C0482"/>
    <w:rsid w:val="008C0E42"/>
    <w:rsid w:val="008C3AC7"/>
    <w:rsid w:val="008C47B6"/>
    <w:rsid w:val="008D364D"/>
    <w:rsid w:val="008D5CA2"/>
    <w:rsid w:val="008D63D4"/>
    <w:rsid w:val="008D77AE"/>
    <w:rsid w:val="008E1D66"/>
    <w:rsid w:val="008E6493"/>
    <w:rsid w:val="008F1229"/>
    <w:rsid w:val="008F1C3C"/>
    <w:rsid w:val="008F24BC"/>
    <w:rsid w:val="008F4981"/>
    <w:rsid w:val="00920029"/>
    <w:rsid w:val="00922C7C"/>
    <w:rsid w:val="00925361"/>
    <w:rsid w:val="0092697E"/>
    <w:rsid w:val="00930285"/>
    <w:rsid w:val="009329DF"/>
    <w:rsid w:val="00932CFB"/>
    <w:rsid w:val="00932F58"/>
    <w:rsid w:val="009376D4"/>
    <w:rsid w:val="00942261"/>
    <w:rsid w:val="00943E67"/>
    <w:rsid w:val="009462FA"/>
    <w:rsid w:val="009506E5"/>
    <w:rsid w:val="00953E57"/>
    <w:rsid w:val="00956B64"/>
    <w:rsid w:val="00963494"/>
    <w:rsid w:val="00964303"/>
    <w:rsid w:val="00965852"/>
    <w:rsid w:val="00967A99"/>
    <w:rsid w:val="009713F6"/>
    <w:rsid w:val="009740A1"/>
    <w:rsid w:val="0098057E"/>
    <w:rsid w:val="00981C1C"/>
    <w:rsid w:val="00984C0B"/>
    <w:rsid w:val="009905AF"/>
    <w:rsid w:val="00992CE9"/>
    <w:rsid w:val="00994FC0"/>
    <w:rsid w:val="009967A8"/>
    <w:rsid w:val="00997935"/>
    <w:rsid w:val="00997EDF"/>
    <w:rsid w:val="009A232C"/>
    <w:rsid w:val="009B0AA2"/>
    <w:rsid w:val="009B17C8"/>
    <w:rsid w:val="009B37BF"/>
    <w:rsid w:val="009B388F"/>
    <w:rsid w:val="009B65BE"/>
    <w:rsid w:val="009C3A76"/>
    <w:rsid w:val="009C40F9"/>
    <w:rsid w:val="009C5BBF"/>
    <w:rsid w:val="009C74B6"/>
    <w:rsid w:val="009C757B"/>
    <w:rsid w:val="009D00ED"/>
    <w:rsid w:val="009D5909"/>
    <w:rsid w:val="009D64F3"/>
    <w:rsid w:val="009E1192"/>
    <w:rsid w:val="009E2451"/>
    <w:rsid w:val="009E2488"/>
    <w:rsid w:val="009E379A"/>
    <w:rsid w:val="009E61D9"/>
    <w:rsid w:val="009F009F"/>
    <w:rsid w:val="009F0A1E"/>
    <w:rsid w:val="009F0BE3"/>
    <w:rsid w:val="009F175C"/>
    <w:rsid w:val="009F1CCF"/>
    <w:rsid w:val="009F5149"/>
    <w:rsid w:val="009F5785"/>
    <w:rsid w:val="009F6496"/>
    <w:rsid w:val="00A00C1B"/>
    <w:rsid w:val="00A01CD9"/>
    <w:rsid w:val="00A04FB1"/>
    <w:rsid w:val="00A10428"/>
    <w:rsid w:val="00A10674"/>
    <w:rsid w:val="00A10725"/>
    <w:rsid w:val="00A15F0C"/>
    <w:rsid w:val="00A202B9"/>
    <w:rsid w:val="00A21200"/>
    <w:rsid w:val="00A2318E"/>
    <w:rsid w:val="00A24944"/>
    <w:rsid w:val="00A253BB"/>
    <w:rsid w:val="00A3127F"/>
    <w:rsid w:val="00A3262B"/>
    <w:rsid w:val="00A34D83"/>
    <w:rsid w:val="00A402A9"/>
    <w:rsid w:val="00A42B3A"/>
    <w:rsid w:val="00A47D87"/>
    <w:rsid w:val="00A51FF7"/>
    <w:rsid w:val="00A53CC8"/>
    <w:rsid w:val="00A56497"/>
    <w:rsid w:val="00A60BA3"/>
    <w:rsid w:val="00A62BCE"/>
    <w:rsid w:val="00A65707"/>
    <w:rsid w:val="00A67B82"/>
    <w:rsid w:val="00A811D5"/>
    <w:rsid w:val="00A87460"/>
    <w:rsid w:val="00A96358"/>
    <w:rsid w:val="00AA550C"/>
    <w:rsid w:val="00AB2C64"/>
    <w:rsid w:val="00AB6F83"/>
    <w:rsid w:val="00AB71DB"/>
    <w:rsid w:val="00AB7B62"/>
    <w:rsid w:val="00AC126A"/>
    <w:rsid w:val="00AC2568"/>
    <w:rsid w:val="00AC7EB0"/>
    <w:rsid w:val="00AD38B5"/>
    <w:rsid w:val="00AD3D98"/>
    <w:rsid w:val="00AD47D6"/>
    <w:rsid w:val="00AE2077"/>
    <w:rsid w:val="00AE33EA"/>
    <w:rsid w:val="00AE50E8"/>
    <w:rsid w:val="00AF553B"/>
    <w:rsid w:val="00AF5DB6"/>
    <w:rsid w:val="00B00188"/>
    <w:rsid w:val="00B060FD"/>
    <w:rsid w:val="00B06BAC"/>
    <w:rsid w:val="00B07F1A"/>
    <w:rsid w:val="00B14822"/>
    <w:rsid w:val="00B205FA"/>
    <w:rsid w:val="00B25808"/>
    <w:rsid w:val="00B25A23"/>
    <w:rsid w:val="00B2712E"/>
    <w:rsid w:val="00B3473D"/>
    <w:rsid w:val="00B4082C"/>
    <w:rsid w:val="00B41C17"/>
    <w:rsid w:val="00B50B3C"/>
    <w:rsid w:val="00B50EEF"/>
    <w:rsid w:val="00B55113"/>
    <w:rsid w:val="00B55CAA"/>
    <w:rsid w:val="00B6263B"/>
    <w:rsid w:val="00B72AB4"/>
    <w:rsid w:val="00B770C3"/>
    <w:rsid w:val="00B807A4"/>
    <w:rsid w:val="00B8341F"/>
    <w:rsid w:val="00B83F53"/>
    <w:rsid w:val="00B86A87"/>
    <w:rsid w:val="00B94B34"/>
    <w:rsid w:val="00BA0B08"/>
    <w:rsid w:val="00BA3402"/>
    <w:rsid w:val="00BA64ED"/>
    <w:rsid w:val="00BA6B50"/>
    <w:rsid w:val="00BB37C8"/>
    <w:rsid w:val="00BB5B4F"/>
    <w:rsid w:val="00BC51CB"/>
    <w:rsid w:val="00BC609E"/>
    <w:rsid w:val="00BD2E94"/>
    <w:rsid w:val="00BE68FC"/>
    <w:rsid w:val="00BF07B9"/>
    <w:rsid w:val="00BF0AC4"/>
    <w:rsid w:val="00BF160E"/>
    <w:rsid w:val="00BF3B48"/>
    <w:rsid w:val="00C00569"/>
    <w:rsid w:val="00C071A4"/>
    <w:rsid w:val="00C23377"/>
    <w:rsid w:val="00C234E4"/>
    <w:rsid w:val="00C32362"/>
    <w:rsid w:val="00C44FC0"/>
    <w:rsid w:val="00C5289B"/>
    <w:rsid w:val="00C52D74"/>
    <w:rsid w:val="00C52E2F"/>
    <w:rsid w:val="00C52E71"/>
    <w:rsid w:val="00C530B5"/>
    <w:rsid w:val="00C54895"/>
    <w:rsid w:val="00C67204"/>
    <w:rsid w:val="00C71BA1"/>
    <w:rsid w:val="00C730DC"/>
    <w:rsid w:val="00C7427B"/>
    <w:rsid w:val="00C743B3"/>
    <w:rsid w:val="00C80354"/>
    <w:rsid w:val="00C81AE1"/>
    <w:rsid w:val="00C86268"/>
    <w:rsid w:val="00C92B2A"/>
    <w:rsid w:val="00C92D3A"/>
    <w:rsid w:val="00CA20E4"/>
    <w:rsid w:val="00CB2CBC"/>
    <w:rsid w:val="00CB5DA8"/>
    <w:rsid w:val="00CC0ED0"/>
    <w:rsid w:val="00CC109D"/>
    <w:rsid w:val="00CD0E0A"/>
    <w:rsid w:val="00CD2620"/>
    <w:rsid w:val="00CD504F"/>
    <w:rsid w:val="00CD7560"/>
    <w:rsid w:val="00CE1CB3"/>
    <w:rsid w:val="00CF2137"/>
    <w:rsid w:val="00CF3F5A"/>
    <w:rsid w:val="00CF45B8"/>
    <w:rsid w:val="00CF5526"/>
    <w:rsid w:val="00CF5B9F"/>
    <w:rsid w:val="00D06516"/>
    <w:rsid w:val="00D068C5"/>
    <w:rsid w:val="00D077BF"/>
    <w:rsid w:val="00D07842"/>
    <w:rsid w:val="00D07ECD"/>
    <w:rsid w:val="00D117DB"/>
    <w:rsid w:val="00D1401B"/>
    <w:rsid w:val="00D23A74"/>
    <w:rsid w:val="00D23BF3"/>
    <w:rsid w:val="00D26291"/>
    <w:rsid w:val="00D2718D"/>
    <w:rsid w:val="00D27516"/>
    <w:rsid w:val="00D27903"/>
    <w:rsid w:val="00D3052E"/>
    <w:rsid w:val="00D32D55"/>
    <w:rsid w:val="00D34393"/>
    <w:rsid w:val="00D41282"/>
    <w:rsid w:val="00D45276"/>
    <w:rsid w:val="00D46EDF"/>
    <w:rsid w:val="00D532D1"/>
    <w:rsid w:val="00D552E5"/>
    <w:rsid w:val="00D57B22"/>
    <w:rsid w:val="00D619C8"/>
    <w:rsid w:val="00D619DD"/>
    <w:rsid w:val="00D624A9"/>
    <w:rsid w:val="00D71658"/>
    <w:rsid w:val="00D72975"/>
    <w:rsid w:val="00D73A4F"/>
    <w:rsid w:val="00D73F03"/>
    <w:rsid w:val="00D751A7"/>
    <w:rsid w:val="00D761E5"/>
    <w:rsid w:val="00D779EF"/>
    <w:rsid w:val="00D806AF"/>
    <w:rsid w:val="00D947AF"/>
    <w:rsid w:val="00D971BD"/>
    <w:rsid w:val="00D9748F"/>
    <w:rsid w:val="00DA093C"/>
    <w:rsid w:val="00DA4EE5"/>
    <w:rsid w:val="00DA4F6A"/>
    <w:rsid w:val="00DA6B8B"/>
    <w:rsid w:val="00DA6B98"/>
    <w:rsid w:val="00DB0DF0"/>
    <w:rsid w:val="00DB1806"/>
    <w:rsid w:val="00DB4520"/>
    <w:rsid w:val="00DC1FBF"/>
    <w:rsid w:val="00DC3C07"/>
    <w:rsid w:val="00DC3D9D"/>
    <w:rsid w:val="00DC7E29"/>
    <w:rsid w:val="00DD374F"/>
    <w:rsid w:val="00DD5E5D"/>
    <w:rsid w:val="00DD71F3"/>
    <w:rsid w:val="00DE024C"/>
    <w:rsid w:val="00DE4BD3"/>
    <w:rsid w:val="00DE677A"/>
    <w:rsid w:val="00DF1B0E"/>
    <w:rsid w:val="00DF1C7B"/>
    <w:rsid w:val="00DF1FB7"/>
    <w:rsid w:val="00DF5EF1"/>
    <w:rsid w:val="00DF70E1"/>
    <w:rsid w:val="00DF7BDD"/>
    <w:rsid w:val="00E04453"/>
    <w:rsid w:val="00E131CB"/>
    <w:rsid w:val="00E133B9"/>
    <w:rsid w:val="00E210F5"/>
    <w:rsid w:val="00E2527F"/>
    <w:rsid w:val="00E41B2E"/>
    <w:rsid w:val="00E4210E"/>
    <w:rsid w:val="00E447D9"/>
    <w:rsid w:val="00E44E69"/>
    <w:rsid w:val="00E47CB0"/>
    <w:rsid w:val="00E50814"/>
    <w:rsid w:val="00E63A46"/>
    <w:rsid w:val="00E7594A"/>
    <w:rsid w:val="00E75A6B"/>
    <w:rsid w:val="00E77110"/>
    <w:rsid w:val="00E85CB9"/>
    <w:rsid w:val="00E9091A"/>
    <w:rsid w:val="00E91EE8"/>
    <w:rsid w:val="00E96850"/>
    <w:rsid w:val="00EA0865"/>
    <w:rsid w:val="00EA1C91"/>
    <w:rsid w:val="00EB1EE3"/>
    <w:rsid w:val="00EB6768"/>
    <w:rsid w:val="00EC093A"/>
    <w:rsid w:val="00EC18B5"/>
    <w:rsid w:val="00EC43AE"/>
    <w:rsid w:val="00ED3D75"/>
    <w:rsid w:val="00ED6A9E"/>
    <w:rsid w:val="00EE166D"/>
    <w:rsid w:val="00EE4E6C"/>
    <w:rsid w:val="00EF3B36"/>
    <w:rsid w:val="00EF4DBF"/>
    <w:rsid w:val="00F02292"/>
    <w:rsid w:val="00F101B1"/>
    <w:rsid w:val="00F13A43"/>
    <w:rsid w:val="00F155D1"/>
    <w:rsid w:val="00F2018B"/>
    <w:rsid w:val="00F21C6E"/>
    <w:rsid w:val="00F276E0"/>
    <w:rsid w:val="00F33F09"/>
    <w:rsid w:val="00F34C98"/>
    <w:rsid w:val="00F3580E"/>
    <w:rsid w:val="00F359E1"/>
    <w:rsid w:val="00F35C1F"/>
    <w:rsid w:val="00F35D56"/>
    <w:rsid w:val="00F44D6F"/>
    <w:rsid w:val="00F61079"/>
    <w:rsid w:val="00F61B68"/>
    <w:rsid w:val="00F70498"/>
    <w:rsid w:val="00F8270A"/>
    <w:rsid w:val="00F83780"/>
    <w:rsid w:val="00F83CB1"/>
    <w:rsid w:val="00F90281"/>
    <w:rsid w:val="00F94C34"/>
    <w:rsid w:val="00F95F5D"/>
    <w:rsid w:val="00FA63B2"/>
    <w:rsid w:val="00FB3106"/>
    <w:rsid w:val="00FC6C5E"/>
    <w:rsid w:val="00FD04AD"/>
    <w:rsid w:val="00FD64EA"/>
    <w:rsid w:val="00FD65DA"/>
    <w:rsid w:val="00FD6836"/>
    <w:rsid w:val="00FD7821"/>
    <w:rsid w:val="00FD7B6B"/>
    <w:rsid w:val="00FE212B"/>
    <w:rsid w:val="00FE2A5B"/>
    <w:rsid w:val="00FE4B54"/>
    <w:rsid w:val="00FE521C"/>
    <w:rsid w:val="00FE5478"/>
    <w:rsid w:val="00FE5FB8"/>
    <w:rsid w:val="00FF36C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F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CB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27284B"/>
    <w:pPr>
      <w:numPr>
        <w:numId w:val="1"/>
      </w:numPr>
    </w:pPr>
  </w:style>
  <w:style w:type="numbering" w:customStyle="1" w:styleId="ImportedStyle3">
    <w:name w:val="Imported Style 3"/>
    <w:rsid w:val="0027284B"/>
    <w:pPr>
      <w:numPr>
        <w:numId w:val="3"/>
      </w:numPr>
    </w:pPr>
  </w:style>
  <w:style w:type="character" w:styleId="Hyperlink">
    <w:name w:val="Hyperlink"/>
    <w:uiPriority w:val="99"/>
    <w:unhideWhenUsed/>
    <w:rsid w:val="002728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104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E2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2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2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21B0"/>
    <w:rPr>
      <w:rFonts w:ascii="Segoe UI" w:hAnsi="Segoe UI" w:cs="Segoe UI"/>
      <w:sz w:val="18"/>
      <w:szCs w:val="18"/>
    </w:rPr>
  </w:style>
  <w:style w:type="paragraph" w:customStyle="1" w:styleId="ColContin1">
    <w:name w:val="Col Contin 1"/>
    <w:basedOn w:val="Normal"/>
    <w:uiPriority w:val="99"/>
    <w:rsid w:val="00086F62"/>
    <w:pPr>
      <w:widowControl w:val="0"/>
      <w:tabs>
        <w:tab w:val="left" w:pos="331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8C"/>
  </w:style>
  <w:style w:type="paragraph" w:styleId="Footer">
    <w:name w:val="footer"/>
    <w:basedOn w:val="Normal"/>
    <w:link w:val="Foot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8C"/>
  </w:style>
  <w:style w:type="paragraph" w:styleId="Revision">
    <w:name w:val="Revision"/>
    <w:hidden/>
    <w:uiPriority w:val="99"/>
    <w:semiHidden/>
    <w:rsid w:val="007414F8"/>
    <w:rPr>
      <w:sz w:val="22"/>
      <w:szCs w:val="22"/>
    </w:rPr>
  </w:style>
  <w:style w:type="paragraph" w:customStyle="1" w:styleId="Body">
    <w:name w:val="Body"/>
    <w:rsid w:val="009C5B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ulletBig">
    <w:name w:val="Bullet Big"/>
    <w:rsid w:val="009C5BBF"/>
    <w:pPr>
      <w:numPr>
        <w:numId w:val="15"/>
      </w:numPr>
    </w:pPr>
  </w:style>
  <w:style w:type="character" w:customStyle="1" w:styleId="Heading1Char">
    <w:name w:val="Heading 1 Char"/>
    <w:link w:val="Heading1"/>
    <w:uiPriority w:val="9"/>
    <w:rsid w:val="007E4CB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52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E6D4C"/>
    <w:rPr>
      <w:color w:val="605E5C"/>
      <w:shd w:val="clear" w:color="auto" w:fill="E1DFDD"/>
    </w:rPr>
  </w:style>
  <w:style w:type="paragraph" w:customStyle="1" w:styleId="Colloquy1">
    <w:name w:val="Colloquy 1"/>
    <w:basedOn w:val="Normal"/>
    <w:next w:val="ColContin1"/>
    <w:uiPriority w:val="99"/>
    <w:rsid w:val="00A67B82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75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757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757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677796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F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CB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27284B"/>
    <w:pPr>
      <w:numPr>
        <w:numId w:val="1"/>
      </w:numPr>
    </w:pPr>
  </w:style>
  <w:style w:type="numbering" w:customStyle="1" w:styleId="ImportedStyle3">
    <w:name w:val="Imported Style 3"/>
    <w:rsid w:val="0027284B"/>
    <w:pPr>
      <w:numPr>
        <w:numId w:val="3"/>
      </w:numPr>
    </w:pPr>
  </w:style>
  <w:style w:type="character" w:styleId="Hyperlink">
    <w:name w:val="Hyperlink"/>
    <w:uiPriority w:val="99"/>
    <w:unhideWhenUsed/>
    <w:rsid w:val="002728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104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E2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2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2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21B0"/>
    <w:rPr>
      <w:rFonts w:ascii="Segoe UI" w:hAnsi="Segoe UI" w:cs="Segoe UI"/>
      <w:sz w:val="18"/>
      <w:szCs w:val="18"/>
    </w:rPr>
  </w:style>
  <w:style w:type="paragraph" w:customStyle="1" w:styleId="ColContin1">
    <w:name w:val="Col Contin 1"/>
    <w:basedOn w:val="Normal"/>
    <w:uiPriority w:val="99"/>
    <w:rsid w:val="00086F62"/>
    <w:pPr>
      <w:widowControl w:val="0"/>
      <w:tabs>
        <w:tab w:val="left" w:pos="331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8C"/>
  </w:style>
  <w:style w:type="paragraph" w:styleId="Footer">
    <w:name w:val="footer"/>
    <w:basedOn w:val="Normal"/>
    <w:link w:val="Foot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8C"/>
  </w:style>
  <w:style w:type="paragraph" w:styleId="Revision">
    <w:name w:val="Revision"/>
    <w:hidden/>
    <w:uiPriority w:val="99"/>
    <w:semiHidden/>
    <w:rsid w:val="007414F8"/>
    <w:rPr>
      <w:sz w:val="22"/>
      <w:szCs w:val="22"/>
    </w:rPr>
  </w:style>
  <w:style w:type="paragraph" w:customStyle="1" w:styleId="Body">
    <w:name w:val="Body"/>
    <w:rsid w:val="009C5B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ulletBig">
    <w:name w:val="Bullet Big"/>
    <w:rsid w:val="009C5BBF"/>
    <w:pPr>
      <w:numPr>
        <w:numId w:val="15"/>
      </w:numPr>
    </w:pPr>
  </w:style>
  <w:style w:type="character" w:customStyle="1" w:styleId="Heading1Char">
    <w:name w:val="Heading 1 Char"/>
    <w:link w:val="Heading1"/>
    <w:uiPriority w:val="9"/>
    <w:rsid w:val="007E4CB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52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E6D4C"/>
    <w:rPr>
      <w:color w:val="605E5C"/>
      <w:shd w:val="clear" w:color="auto" w:fill="E1DFDD"/>
    </w:rPr>
  </w:style>
  <w:style w:type="paragraph" w:customStyle="1" w:styleId="Colloquy1">
    <w:name w:val="Colloquy 1"/>
    <w:basedOn w:val="Normal"/>
    <w:next w:val="ColContin1"/>
    <w:uiPriority w:val="99"/>
    <w:rsid w:val="00A67B82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75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757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757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67779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one-care-implementation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B213-2B3F-4F6C-8329-98A4ED0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15456</CharactersWithSpaces>
  <SharedDoc>false</SharedDoc>
  <HLinks>
    <vt:vector size="6" baseType="variant">
      <vt:variant>
        <vt:i4>458846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Falacci, Andrew</dc:creator>
  <cp:lastModifiedBy>Administrator</cp:lastModifiedBy>
  <cp:revision>2</cp:revision>
  <cp:lastPrinted>2019-03-11T15:27:00Z</cp:lastPrinted>
  <dcterms:created xsi:type="dcterms:W3CDTF">2019-03-14T18:52:00Z</dcterms:created>
  <dcterms:modified xsi:type="dcterms:W3CDTF">2019-03-14T18:52:00Z</dcterms:modified>
</cp:coreProperties>
</file>