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FA05" w14:textId="77777777" w:rsidR="003C391B" w:rsidRPr="00BC3789" w:rsidRDefault="00E44CB6" w:rsidP="00BC3789">
      <w:pPr>
        <w:pStyle w:val="Heading1"/>
      </w:pPr>
      <w:r w:rsidRPr="00BC3789">
        <w:t xml:space="preserve">Slide 1: </w:t>
      </w:r>
      <w:r w:rsidR="008A488F" w:rsidRPr="00BC3789">
        <w:t>My Ombudsman</w:t>
      </w:r>
      <w:r w:rsidR="003B1816" w:rsidRPr="00BC3789">
        <w:t xml:space="preserve"> </w:t>
      </w:r>
      <w:r w:rsidR="008A488F" w:rsidRPr="00BC3789">
        <w:t>MassHealth Health Plans</w:t>
      </w:r>
    </w:p>
    <w:p w14:paraId="0D983975" w14:textId="77777777" w:rsidR="008A488F" w:rsidRPr="001A1EFE" w:rsidRDefault="008A488F" w:rsidP="001A1EFE">
      <w:pPr>
        <w:rPr>
          <w:rFonts w:cs="Arial"/>
          <w:szCs w:val="36"/>
        </w:rPr>
      </w:pPr>
      <w:r w:rsidRPr="001A1EFE">
        <w:rPr>
          <w:rFonts w:cs="Arial"/>
          <w:b/>
          <w:bCs/>
          <w:szCs w:val="36"/>
        </w:rPr>
        <w:t>Presented By</w:t>
      </w:r>
    </w:p>
    <w:p w14:paraId="23E0F45A" w14:textId="77777777" w:rsidR="008A488F" w:rsidRPr="001A1EFE" w:rsidRDefault="008A488F" w:rsidP="001A1EFE">
      <w:pPr>
        <w:rPr>
          <w:rFonts w:cs="Arial"/>
          <w:szCs w:val="36"/>
        </w:rPr>
      </w:pPr>
      <w:r w:rsidRPr="001A1EFE">
        <w:rPr>
          <w:rFonts w:cs="Arial"/>
          <w:szCs w:val="36"/>
        </w:rPr>
        <w:t>Leslie Diaz, Director</w:t>
      </w:r>
    </w:p>
    <w:p w14:paraId="080AF90A" w14:textId="77777777" w:rsidR="008A488F" w:rsidRPr="001A1EFE" w:rsidRDefault="00D71AA4" w:rsidP="001A1EFE">
      <w:pPr>
        <w:rPr>
          <w:rFonts w:cs="Arial"/>
          <w:szCs w:val="36"/>
        </w:rPr>
      </w:pPr>
      <w:r w:rsidRPr="001A1EFE">
        <w:rPr>
          <w:rFonts w:cs="Arial"/>
          <w:szCs w:val="36"/>
        </w:rPr>
        <w:t>February 14</w:t>
      </w:r>
      <w:r w:rsidR="008A488F" w:rsidRPr="001A1EFE">
        <w:rPr>
          <w:rFonts w:cs="Arial"/>
          <w:szCs w:val="36"/>
        </w:rPr>
        <w:t>, 2022</w:t>
      </w:r>
    </w:p>
    <w:p w14:paraId="2800AE08" w14:textId="77777777" w:rsidR="008A488F" w:rsidRPr="00396148" w:rsidRDefault="00E44CB6" w:rsidP="00396148">
      <w:pPr>
        <w:pStyle w:val="Heading1"/>
      </w:pPr>
      <w:r w:rsidRPr="00396148">
        <w:t xml:space="preserve">Slide 2: </w:t>
      </w:r>
      <w:r w:rsidR="008A488F" w:rsidRPr="00396148">
        <w:t>Agenda</w:t>
      </w:r>
    </w:p>
    <w:p w14:paraId="3D2121A1" w14:textId="77777777" w:rsidR="00D71AA4" w:rsidRPr="00D71AA4" w:rsidRDefault="00D71AA4" w:rsidP="001A1EFE">
      <w:pPr>
        <w:numPr>
          <w:ilvl w:val="0"/>
          <w:numId w:val="4"/>
        </w:numPr>
        <w:rPr>
          <w:rFonts w:cs="Arial"/>
          <w:szCs w:val="36"/>
        </w:rPr>
      </w:pPr>
      <w:r w:rsidRPr="00D71AA4">
        <w:rPr>
          <w:rFonts w:cs="Arial"/>
          <w:szCs w:val="36"/>
        </w:rPr>
        <w:t>Review of Quarter 4 2022 data for One Care plans</w:t>
      </w:r>
    </w:p>
    <w:p w14:paraId="3B13E439" w14:textId="77777777" w:rsidR="00D71AA4" w:rsidRPr="00D71AA4" w:rsidRDefault="00D71AA4" w:rsidP="001A1EFE">
      <w:pPr>
        <w:numPr>
          <w:ilvl w:val="1"/>
          <w:numId w:val="4"/>
        </w:numPr>
        <w:rPr>
          <w:rFonts w:cs="Arial"/>
          <w:szCs w:val="36"/>
        </w:rPr>
      </w:pPr>
      <w:r w:rsidRPr="00D71AA4">
        <w:rPr>
          <w:rFonts w:cs="Arial"/>
          <w:szCs w:val="36"/>
        </w:rPr>
        <w:t xml:space="preserve">The number of individuals assisted in quarter </w:t>
      </w:r>
      <w:proofErr w:type="gramStart"/>
      <w:r w:rsidRPr="00D71AA4">
        <w:rPr>
          <w:rFonts w:cs="Arial"/>
          <w:szCs w:val="36"/>
        </w:rPr>
        <w:t>4</w:t>
      </w:r>
      <w:proofErr w:type="gramEnd"/>
    </w:p>
    <w:p w14:paraId="0527242B" w14:textId="77777777" w:rsidR="00D71AA4" w:rsidRPr="00D71AA4" w:rsidRDefault="00D71AA4" w:rsidP="001A1EFE">
      <w:pPr>
        <w:numPr>
          <w:ilvl w:val="1"/>
          <w:numId w:val="4"/>
        </w:numPr>
        <w:rPr>
          <w:rFonts w:cs="Arial"/>
          <w:szCs w:val="36"/>
        </w:rPr>
      </w:pPr>
      <w:r w:rsidRPr="00D71AA4">
        <w:rPr>
          <w:rFonts w:cs="Arial"/>
          <w:szCs w:val="36"/>
        </w:rPr>
        <w:t xml:space="preserve">Inquiries and complaints opened in quarter </w:t>
      </w:r>
      <w:proofErr w:type="gramStart"/>
      <w:r w:rsidRPr="00D71AA4">
        <w:rPr>
          <w:rFonts w:cs="Arial"/>
          <w:szCs w:val="36"/>
        </w:rPr>
        <w:t>4</w:t>
      </w:r>
      <w:proofErr w:type="gramEnd"/>
    </w:p>
    <w:p w14:paraId="49A347B5" w14:textId="77777777" w:rsidR="00D71AA4" w:rsidRPr="00D71AA4" w:rsidRDefault="00D71AA4" w:rsidP="001A1EFE">
      <w:pPr>
        <w:numPr>
          <w:ilvl w:val="1"/>
          <w:numId w:val="4"/>
        </w:numPr>
        <w:rPr>
          <w:rFonts w:cs="Arial"/>
          <w:szCs w:val="36"/>
        </w:rPr>
      </w:pPr>
      <w:r w:rsidRPr="00D71AA4">
        <w:rPr>
          <w:rFonts w:cs="Arial"/>
          <w:szCs w:val="36"/>
        </w:rPr>
        <w:t xml:space="preserve">The themes that emerged from analysis of complaints that were closed in quarter </w:t>
      </w:r>
      <w:proofErr w:type="gramStart"/>
      <w:r w:rsidRPr="00D71AA4">
        <w:rPr>
          <w:rFonts w:cs="Arial"/>
          <w:szCs w:val="36"/>
        </w:rPr>
        <w:t>4</w:t>
      </w:r>
      <w:proofErr w:type="gramEnd"/>
    </w:p>
    <w:p w14:paraId="1802CC8A" w14:textId="77777777" w:rsidR="00D71AA4" w:rsidRPr="00D71AA4" w:rsidRDefault="00D71AA4" w:rsidP="001A1EFE">
      <w:pPr>
        <w:numPr>
          <w:ilvl w:val="0"/>
          <w:numId w:val="4"/>
        </w:numPr>
        <w:rPr>
          <w:rFonts w:cs="Arial"/>
          <w:szCs w:val="36"/>
        </w:rPr>
      </w:pPr>
      <w:r w:rsidRPr="00D71AA4">
        <w:rPr>
          <w:rFonts w:cs="Arial"/>
          <w:szCs w:val="36"/>
        </w:rPr>
        <w:t>Summary</w:t>
      </w:r>
    </w:p>
    <w:p w14:paraId="3E6D7F2F" w14:textId="77777777" w:rsidR="00D71AA4" w:rsidRPr="00D71AA4" w:rsidRDefault="00D71AA4" w:rsidP="001A1EFE">
      <w:pPr>
        <w:numPr>
          <w:ilvl w:val="0"/>
          <w:numId w:val="4"/>
        </w:numPr>
        <w:rPr>
          <w:rFonts w:cs="Arial"/>
          <w:szCs w:val="36"/>
        </w:rPr>
      </w:pPr>
      <w:r w:rsidRPr="00D71AA4">
        <w:rPr>
          <w:rFonts w:cs="Arial"/>
          <w:szCs w:val="36"/>
        </w:rPr>
        <w:t>Questions/Comments</w:t>
      </w:r>
    </w:p>
    <w:p w14:paraId="09B4F8A2" w14:textId="77777777" w:rsidR="004734EB" w:rsidRPr="004734EB" w:rsidRDefault="00E44CB6" w:rsidP="004734EB">
      <w:pPr>
        <w:pStyle w:val="Heading1"/>
      </w:pPr>
      <w:r w:rsidRPr="004734EB">
        <w:t xml:space="preserve">Slide 3: </w:t>
      </w:r>
      <w:r w:rsidR="005B2159" w:rsidRPr="004734EB">
        <w:t>Individuals Assisted in Quarter 4</w:t>
      </w:r>
    </w:p>
    <w:p w14:paraId="7EB3080F" w14:textId="77777777" w:rsidR="008A488F" w:rsidRPr="001A1EFE" w:rsidRDefault="005B2159" w:rsidP="004734EB">
      <w:r w:rsidRPr="001A1EFE">
        <w:t>Quarter 4: October 2022-December 2023</w:t>
      </w:r>
    </w:p>
    <w:p w14:paraId="354923E8" w14:textId="77777777" w:rsidR="005B2159" w:rsidRPr="005B2159" w:rsidRDefault="005B2159" w:rsidP="001A1EFE">
      <w:pPr>
        <w:numPr>
          <w:ilvl w:val="1"/>
          <w:numId w:val="38"/>
        </w:numPr>
        <w:rPr>
          <w:rFonts w:cs="Arial"/>
          <w:szCs w:val="36"/>
        </w:rPr>
      </w:pPr>
      <w:r w:rsidRPr="005B2159">
        <w:rPr>
          <w:rFonts w:cs="Arial"/>
          <w:szCs w:val="36"/>
        </w:rPr>
        <w:t>113 individuals submitted a total of 73 inquiries and 81 complaints (154 calls)</w:t>
      </w:r>
    </w:p>
    <w:p w14:paraId="51F349E1" w14:textId="77777777" w:rsidR="005B2159" w:rsidRPr="001A1EFE" w:rsidRDefault="005B2159" w:rsidP="001A1EFE">
      <w:pPr>
        <w:numPr>
          <w:ilvl w:val="1"/>
          <w:numId w:val="38"/>
        </w:numPr>
        <w:rPr>
          <w:rFonts w:cs="Arial"/>
          <w:szCs w:val="36"/>
        </w:rPr>
      </w:pPr>
      <w:r w:rsidRPr="005B2159">
        <w:rPr>
          <w:rFonts w:cs="Arial"/>
          <w:szCs w:val="36"/>
        </w:rPr>
        <w:t xml:space="preserve">65 new individuals contacted us this </w:t>
      </w:r>
      <w:proofErr w:type="gramStart"/>
      <w:r w:rsidRPr="005B2159">
        <w:rPr>
          <w:rFonts w:cs="Arial"/>
          <w:szCs w:val="36"/>
        </w:rPr>
        <w:t>quarter</w:t>
      </w:r>
      <w:proofErr w:type="gramEnd"/>
    </w:p>
    <w:p w14:paraId="7D662B54" w14:textId="77777777" w:rsidR="004734EB" w:rsidRPr="004734EB" w:rsidRDefault="00E44CB6" w:rsidP="004734EB">
      <w:pPr>
        <w:pStyle w:val="Heading1"/>
      </w:pPr>
      <w:r w:rsidRPr="004734EB">
        <w:t xml:space="preserve">Slide 4: </w:t>
      </w:r>
      <w:r w:rsidR="005B2159" w:rsidRPr="004734EB">
        <w:t>Inquiries Opened in Quarter 4</w:t>
      </w:r>
    </w:p>
    <w:p w14:paraId="5399399D" w14:textId="77777777" w:rsidR="008A488F" w:rsidRPr="001A1EFE" w:rsidRDefault="005B2159" w:rsidP="001A1EFE">
      <w:pPr>
        <w:pStyle w:val="Heading1"/>
        <w:spacing w:before="0" w:after="0"/>
        <w:rPr>
          <w:rFonts w:cs="Arial"/>
          <w:szCs w:val="36"/>
        </w:rPr>
      </w:pPr>
      <w:r w:rsidRPr="001A1EFE">
        <w:rPr>
          <w:rFonts w:cs="Arial"/>
          <w:b w:val="0"/>
          <w:bCs w:val="0"/>
          <w:szCs w:val="36"/>
        </w:rPr>
        <w:t>Quarter 4: October – December 31, 2022</w:t>
      </w:r>
    </w:p>
    <w:p w14:paraId="38441EDE" w14:textId="77777777" w:rsidR="008A488F" w:rsidRPr="001A1EFE" w:rsidRDefault="008A488F" w:rsidP="001A1EFE">
      <w:pPr>
        <w:rPr>
          <w:rFonts w:cs="Arial"/>
          <w:szCs w:val="36"/>
        </w:rPr>
      </w:pPr>
    </w:p>
    <w:tbl>
      <w:tblPr>
        <w:tblStyle w:val="TableGrid"/>
        <w:tblW w:w="0" w:type="auto"/>
        <w:tblInd w:w="154" w:type="dxa"/>
        <w:tblLook w:val="04A0" w:firstRow="1" w:lastRow="0" w:firstColumn="1" w:lastColumn="0" w:noHBand="0" w:noVBand="1"/>
      </w:tblPr>
      <w:tblGrid>
        <w:gridCol w:w="5385"/>
        <w:gridCol w:w="3811"/>
      </w:tblGrid>
      <w:tr w:rsidR="00C47B0C" w:rsidRPr="00C47B0C" w14:paraId="33FE414F" w14:textId="77777777" w:rsidTr="00511DA6">
        <w:tc>
          <w:tcPr>
            <w:tcW w:w="5467" w:type="dxa"/>
            <w:shd w:val="clear" w:color="auto" w:fill="B4C6E7" w:themeFill="accent1" w:themeFillTint="66"/>
          </w:tcPr>
          <w:p w14:paraId="2860F488" w14:textId="77777777" w:rsidR="00C47B0C" w:rsidRPr="00C47B0C" w:rsidRDefault="00C47B0C" w:rsidP="003E44E4">
            <w:pPr>
              <w:rPr>
                <w:rFonts w:cs="Arial"/>
                <w:szCs w:val="36"/>
              </w:rPr>
            </w:pPr>
            <w:r w:rsidRPr="00C47B0C">
              <w:rPr>
                <w:rFonts w:cs="Arial"/>
                <w:b/>
                <w:bCs/>
                <w:szCs w:val="36"/>
              </w:rPr>
              <w:t>Inquiry Subject​</w:t>
            </w:r>
          </w:p>
        </w:tc>
        <w:tc>
          <w:tcPr>
            <w:tcW w:w="3883" w:type="dxa"/>
            <w:shd w:val="clear" w:color="auto" w:fill="B4C6E7" w:themeFill="accent1" w:themeFillTint="66"/>
          </w:tcPr>
          <w:p w14:paraId="2A91BCA1" w14:textId="77777777" w:rsidR="00C47B0C" w:rsidRPr="00C47B0C" w:rsidRDefault="00C47B0C" w:rsidP="003E44E4">
            <w:pPr>
              <w:rPr>
                <w:rFonts w:cs="Arial"/>
                <w:szCs w:val="36"/>
              </w:rPr>
            </w:pPr>
            <w:r w:rsidRPr="00C47B0C">
              <w:rPr>
                <w:rFonts w:cs="Arial"/>
                <w:b/>
                <w:bCs/>
                <w:szCs w:val="36"/>
              </w:rPr>
              <w:t>Quarter 4</w:t>
            </w:r>
          </w:p>
        </w:tc>
      </w:tr>
      <w:tr w:rsidR="00C47B0C" w:rsidRPr="00C47B0C" w14:paraId="0B593DA9" w14:textId="77777777" w:rsidTr="00C47B0C">
        <w:tc>
          <w:tcPr>
            <w:tcW w:w="5467" w:type="dxa"/>
          </w:tcPr>
          <w:p w14:paraId="3C1C3EDA" w14:textId="77777777" w:rsidR="00C47B0C" w:rsidRPr="00C47B0C" w:rsidRDefault="00C47B0C" w:rsidP="003E44E4">
            <w:pPr>
              <w:rPr>
                <w:rFonts w:cs="Arial"/>
                <w:szCs w:val="36"/>
              </w:rPr>
            </w:pPr>
            <w:r w:rsidRPr="00C47B0C">
              <w:rPr>
                <w:rFonts w:cs="Arial"/>
                <w:szCs w:val="36"/>
              </w:rPr>
              <w:t>General Information</w:t>
            </w:r>
          </w:p>
        </w:tc>
        <w:tc>
          <w:tcPr>
            <w:tcW w:w="3883" w:type="dxa"/>
          </w:tcPr>
          <w:p w14:paraId="22A41228" w14:textId="77777777" w:rsidR="00C47B0C" w:rsidRPr="00C47B0C" w:rsidRDefault="00C47B0C" w:rsidP="003E44E4">
            <w:pPr>
              <w:rPr>
                <w:rFonts w:cs="Arial"/>
                <w:szCs w:val="36"/>
              </w:rPr>
            </w:pPr>
            <w:r w:rsidRPr="00C47B0C">
              <w:rPr>
                <w:rFonts w:cs="Arial"/>
                <w:szCs w:val="36"/>
              </w:rPr>
              <w:t>19</w:t>
            </w:r>
          </w:p>
        </w:tc>
      </w:tr>
      <w:tr w:rsidR="00C47B0C" w:rsidRPr="00C47B0C" w14:paraId="1C01DC2D" w14:textId="77777777" w:rsidTr="00C47B0C">
        <w:tc>
          <w:tcPr>
            <w:tcW w:w="5467" w:type="dxa"/>
          </w:tcPr>
          <w:p w14:paraId="799F278D" w14:textId="77777777" w:rsidR="00C47B0C" w:rsidRPr="00C47B0C" w:rsidRDefault="00C47B0C" w:rsidP="003E44E4">
            <w:pPr>
              <w:rPr>
                <w:rFonts w:cs="Arial"/>
                <w:szCs w:val="36"/>
              </w:rPr>
            </w:pPr>
            <w:r w:rsidRPr="00C47B0C">
              <w:rPr>
                <w:rFonts w:cs="Arial"/>
                <w:szCs w:val="36"/>
              </w:rPr>
              <w:t>Benefits/Access</w:t>
            </w:r>
          </w:p>
        </w:tc>
        <w:tc>
          <w:tcPr>
            <w:tcW w:w="3883" w:type="dxa"/>
          </w:tcPr>
          <w:p w14:paraId="69BD3E09" w14:textId="77777777" w:rsidR="00C47B0C" w:rsidRPr="00C47B0C" w:rsidRDefault="00C47B0C" w:rsidP="003E44E4">
            <w:pPr>
              <w:rPr>
                <w:rFonts w:cs="Arial"/>
                <w:szCs w:val="36"/>
              </w:rPr>
            </w:pPr>
            <w:r w:rsidRPr="00C47B0C">
              <w:rPr>
                <w:rFonts w:cs="Arial"/>
                <w:szCs w:val="36"/>
              </w:rPr>
              <w:t>14</w:t>
            </w:r>
          </w:p>
        </w:tc>
      </w:tr>
      <w:tr w:rsidR="00C47B0C" w:rsidRPr="00C47B0C" w14:paraId="246A580B" w14:textId="77777777" w:rsidTr="00C47B0C">
        <w:tc>
          <w:tcPr>
            <w:tcW w:w="5467" w:type="dxa"/>
          </w:tcPr>
          <w:p w14:paraId="0E687C53" w14:textId="77777777" w:rsidR="00C47B0C" w:rsidRPr="00C47B0C" w:rsidRDefault="00C47B0C" w:rsidP="003E44E4">
            <w:pPr>
              <w:rPr>
                <w:rFonts w:cs="Arial"/>
                <w:szCs w:val="36"/>
              </w:rPr>
            </w:pPr>
            <w:r w:rsidRPr="00C47B0C">
              <w:rPr>
                <w:rFonts w:cs="Arial"/>
                <w:szCs w:val="36"/>
              </w:rPr>
              <w:t xml:space="preserve">All others* (&lt;10 inquiries </w:t>
            </w:r>
            <w:proofErr w:type="gramStart"/>
            <w:r w:rsidRPr="00C47B0C">
              <w:rPr>
                <w:rFonts w:cs="Arial"/>
                <w:szCs w:val="36"/>
              </w:rPr>
              <w:t>each)*</w:t>
            </w:r>
            <w:proofErr w:type="gramEnd"/>
          </w:p>
        </w:tc>
        <w:tc>
          <w:tcPr>
            <w:tcW w:w="3883" w:type="dxa"/>
          </w:tcPr>
          <w:p w14:paraId="597624B0" w14:textId="77777777" w:rsidR="00C47B0C" w:rsidRPr="00C47B0C" w:rsidRDefault="00C47B0C" w:rsidP="003E44E4">
            <w:pPr>
              <w:rPr>
                <w:rFonts w:cs="Arial"/>
                <w:szCs w:val="36"/>
              </w:rPr>
            </w:pPr>
            <w:r w:rsidRPr="00C47B0C">
              <w:rPr>
                <w:rFonts w:cs="Arial"/>
                <w:szCs w:val="36"/>
              </w:rPr>
              <w:t>40</w:t>
            </w:r>
          </w:p>
        </w:tc>
      </w:tr>
      <w:tr w:rsidR="00C47B0C" w:rsidRPr="00C47B0C" w14:paraId="4BE02444" w14:textId="77777777" w:rsidTr="00C47B0C">
        <w:tc>
          <w:tcPr>
            <w:tcW w:w="5467" w:type="dxa"/>
          </w:tcPr>
          <w:p w14:paraId="1EC06B40" w14:textId="77777777" w:rsidR="00C47B0C" w:rsidRPr="00C47B0C" w:rsidRDefault="00C47B0C" w:rsidP="003E44E4">
            <w:pPr>
              <w:rPr>
                <w:rFonts w:cs="Arial"/>
                <w:szCs w:val="36"/>
              </w:rPr>
            </w:pPr>
            <w:r w:rsidRPr="00C47B0C">
              <w:rPr>
                <w:rFonts w:cs="Arial"/>
                <w:b/>
                <w:bCs/>
                <w:szCs w:val="36"/>
              </w:rPr>
              <w:t>TOTAL INQUIRIES​</w:t>
            </w:r>
          </w:p>
        </w:tc>
        <w:tc>
          <w:tcPr>
            <w:tcW w:w="3883" w:type="dxa"/>
          </w:tcPr>
          <w:p w14:paraId="56DF3424" w14:textId="77777777" w:rsidR="00C47B0C" w:rsidRPr="00C47B0C" w:rsidRDefault="00C47B0C" w:rsidP="003E44E4">
            <w:pPr>
              <w:rPr>
                <w:rFonts w:cs="Arial"/>
                <w:szCs w:val="36"/>
              </w:rPr>
            </w:pPr>
            <w:r w:rsidRPr="00C47B0C">
              <w:rPr>
                <w:rFonts w:cs="Arial"/>
                <w:b/>
                <w:bCs/>
                <w:szCs w:val="36"/>
              </w:rPr>
              <w:t>73</w:t>
            </w:r>
          </w:p>
        </w:tc>
      </w:tr>
    </w:tbl>
    <w:p w14:paraId="70DC20B6" w14:textId="77777777" w:rsidR="005B2159" w:rsidRPr="005B2159" w:rsidRDefault="005B2159" w:rsidP="001A1EFE">
      <w:pPr>
        <w:rPr>
          <w:rFonts w:cs="Arial"/>
          <w:szCs w:val="36"/>
        </w:rPr>
      </w:pPr>
      <w:r w:rsidRPr="005B2159">
        <w:rPr>
          <w:rFonts w:cs="Arial"/>
          <w:szCs w:val="36"/>
        </w:rPr>
        <w:lastRenderedPageBreak/>
        <w:t>*Includes inquiry subjects: Physician/Hospital, Pharmacy/Medication, LTSS, Claim/Payment, Care Coordination/Care Manager, CLAS/Accessibility,</w:t>
      </w:r>
      <w:r w:rsidR="000C106C" w:rsidRPr="001A1EFE">
        <w:rPr>
          <w:rFonts w:cs="Arial"/>
          <w:szCs w:val="36"/>
        </w:rPr>
        <w:t xml:space="preserve"> </w:t>
      </w:r>
      <w:r w:rsidRPr="005B2159">
        <w:rPr>
          <w:rFonts w:cs="Arial"/>
          <w:szCs w:val="36"/>
        </w:rPr>
        <w:t>Appeals/Grievance Process, Transportation, Enrollment/Disenrollment, DME</w:t>
      </w:r>
    </w:p>
    <w:p w14:paraId="47DFE86B" w14:textId="77777777" w:rsidR="00576F24" w:rsidRPr="00576F24" w:rsidRDefault="00E44CB6" w:rsidP="00576F24">
      <w:pPr>
        <w:pStyle w:val="Heading1"/>
      </w:pPr>
      <w:r w:rsidRPr="00576F24">
        <w:t xml:space="preserve">Slide 5: </w:t>
      </w:r>
      <w:r w:rsidR="005B2159" w:rsidRPr="00576F24">
        <w:t>Complaints Opened in Quarter 4</w:t>
      </w:r>
    </w:p>
    <w:p w14:paraId="73E425E9" w14:textId="77777777" w:rsidR="002D4251" w:rsidRPr="001A1EFE" w:rsidRDefault="005B2159" w:rsidP="001A1EFE">
      <w:pPr>
        <w:pStyle w:val="Heading1"/>
        <w:spacing w:before="0" w:after="0"/>
        <w:rPr>
          <w:rFonts w:cs="Arial"/>
          <w:szCs w:val="36"/>
        </w:rPr>
      </w:pPr>
      <w:r w:rsidRPr="001A1EFE">
        <w:rPr>
          <w:rFonts w:cs="Arial"/>
          <w:b w:val="0"/>
          <w:bCs w:val="0"/>
          <w:szCs w:val="36"/>
        </w:rPr>
        <w:t>Quarter 2: October– December 31, 2022</w:t>
      </w:r>
    </w:p>
    <w:p w14:paraId="128F6212" w14:textId="77777777" w:rsidR="002D4251" w:rsidRPr="001A1EFE" w:rsidRDefault="002D4251" w:rsidP="001A1EFE">
      <w:pPr>
        <w:rPr>
          <w:rFonts w:cs="Arial"/>
          <w:szCs w:val="36"/>
        </w:rPr>
      </w:pPr>
    </w:p>
    <w:tbl>
      <w:tblPr>
        <w:tblStyle w:val="TableGrid"/>
        <w:tblW w:w="0" w:type="auto"/>
        <w:tblInd w:w="154" w:type="dxa"/>
        <w:tblLook w:val="04A0" w:firstRow="1" w:lastRow="0" w:firstColumn="1" w:lastColumn="0" w:noHBand="0" w:noVBand="1"/>
      </w:tblPr>
      <w:tblGrid>
        <w:gridCol w:w="4085"/>
        <w:gridCol w:w="5111"/>
      </w:tblGrid>
      <w:tr w:rsidR="00AA4AF3" w:rsidRPr="00AA4AF3" w14:paraId="00E16374" w14:textId="77777777" w:rsidTr="001112FE">
        <w:tc>
          <w:tcPr>
            <w:tcW w:w="4117" w:type="dxa"/>
            <w:shd w:val="clear" w:color="auto" w:fill="B4C6E7" w:themeFill="accent1" w:themeFillTint="66"/>
          </w:tcPr>
          <w:p w14:paraId="21B1FAEC" w14:textId="77777777" w:rsidR="00AA4AF3" w:rsidRPr="00AA4AF3" w:rsidRDefault="00AA4AF3" w:rsidP="00E510EF">
            <w:pPr>
              <w:rPr>
                <w:rFonts w:cs="Arial"/>
                <w:szCs w:val="36"/>
              </w:rPr>
            </w:pPr>
            <w:r w:rsidRPr="00AA4AF3">
              <w:rPr>
                <w:rFonts w:cs="Arial"/>
                <w:b/>
                <w:bCs/>
                <w:szCs w:val="36"/>
              </w:rPr>
              <w:t>Complaint Subject</w:t>
            </w:r>
          </w:p>
        </w:tc>
        <w:tc>
          <w:tcPr>
            <w:tcW w:w="5233" w:type="dxa"/>
            <w:shd w:val="clear" w:color="auto" w:fill="B4C6E7" w:themeFill="accent1" w:themeFillTint="66"/>
          </w:tcPr>
          <w:p w14:paraId="43F3F3EB" w14:textId="77777777" w:rsidR="00AA4AF3" w:rsidRPr="00AA4AF3" w:rsidRDefault="00AA4AF3" w:rsidP="00E510EF">
            <w:pPr>
              <w:rPr>
                <w:rFonts w:cs="Arial"/>
                <w:szCs w:val="36"/>
              </w:rPr>
            </w:pPr>
            <w:r w:rsidRPr="00AA4AF3">
              <w:rPr>
                <w:rFonts w:cs="Arial"/>
                <w:b/>
                <w:bCs/>
                <w:szCs w:val="36"/>
              </w:rPr>
              <w:t>Quarter 2 – April – June 2022</w:t>
            </w:r>
          </w:p>
        </w:tc>
      </w:tr>
      <w:tr w:rsidR="00AA4AF3" w:rsidRPr="00AA4AF3" w14:paraId="12B72E89" w14:textId="77777777" w:rsidTr="00AA4AF3">
        <w:tc>
          <w:tcPr>
            <w:tcW w:w="4117" w:type="dxa"/>
          </w:tcPr>
          <w:p w14:paraId="61B10DE3" w14:textId="77777777" w:rsidR="00AA4AF3" w:rsidRPr="00AA4AF3" w:rsidRDefault="00AA4AF3" w:rsidP="00E510EF">
            <w:pPr>
              <w:rPr>
                <w:rFonts w:cs="Arial"/>
                <w:szCs w:val="36"/>
              </w:rPr>
            </w:pPr>
            <w:r w:rsidRPr="00AA4AF3">
              <w:rPr>
                <w:rFonts w:cs="Arial"/>
                <w:szCs w:val="36"/>
              </w:rPr>
              <w:t>Benefits/Access</w:t>
            </w:r>
          </w:p>
        </w:tc>
        <w:tc>
          <w:tcPr>
            <w:tcW w:w="5233" w:type="dxa"/>
          </w:tcPr>
          <w:p w14:paraId="606EB8DF" w14:textId="77777777" w:rsidR="00AA4AF3" w:rsidRPr="00AA4AF3" w:rsidRDefault="00AA4AF3" w:rsidP="00E510EF">
            <w:pPr>
              <w:rPr>
                <w:rFonts w:cs="Arial"/>
                <w:szCs w:val="36"/>
              </w:rPr>
            </w:pPr>
            <w:r w:rsidRPr="00AA4AF3">
              <w:rPr>
                <w:rFonts w:cs="Arial"/>
                <w:szCs w:val="36"/>
              </w:rPr>
              <w:t>23</w:t>
            </w:r>
          </w:p>
        </w:tc>
      </w:tr>
      <w:tr w:rsidR="00AA4AF3" w:rsidRPr="00AA4AF3" w14:paraId="4C530BB6" w14:textId="77777777" w:rsidTr="00AA4AF3">
        <w:tc>
          <w:tcPr>
            <w:tcW w:w="4117" w:type="dxa"/>
          </w:tcPr>
          <w:p w14:paraId="18810A59" w14:textId="77777777" w:rsidR="00AA4AF3" w:rsidRPr="00AA4AF3" w:rsidRDefault="00AA4AF3" w:rsidP="00E510EF">
            <w:pPr>
              <w:rPr>
                <w:rFonts w:cs="Arial"/>
                <w:szCs w:val="36"/>
              </w:rPr>
            </w:pPr>
            <w:r w:rsidRPr="00AA4AF3">
              <w:rPr>
                <w:rFonts w:cs="Arial"/>
                <w:szCs w:val="36"/>
              </w:rPr>
              <w:t>DME</w:t>
            </w:r>
          </w:p>
        </w:tc>
        <w:tc>
          <w:tcPr>
            <w:tcW w:w="5233" w:type="dxa"/>
          </w:tcPr>
          <w:p w14:paraId="2976C43C" w14:textId="77777777" w:rsidR="00AA4AF3" w:rsidRPr="00AA4AF3" w:rsidRDefault="00AA4AF3" w:rsidP="00E510EF">
            <w:pPr>
              <w:rPr>
                <w:rFonts w:cs="Arial"/>
                <w:szCs w:val="36"/>
              </w:rPr>
            </w:pPr>
            <w:r w:rsidRPr="00AA4AF3">
              <w:rPr>
                <w:rFonts w:cs="Arial"/>
                <w:szCs w:val="36"/>
              </w:rPr>
              <w:t>13</w:t>
            </w:r>
          </w:p>
        </w:tc>
      </w:tr>
      <w:tr w:rsidR="00AA4AF3" w:rsidRPr="00AA4AF3" w14:paraId="73891DFC" w14:textId="77777777" w:rsidTr="00AA4AF3">
        <w:tc>
          <w:tcPr>
            <w:tcW w:w="4117" w:type="dxa"/>
          </w:tcPr>
          <w:p w14:paraId="28F51DC2" w14:textId="77777777" w:rsidR="00AA4AF3" w:rsidRPr="00AA4AF3" w:rsidRDefault="00AA4AF3" w:rsidP="00E510EF">
            <w:pPr>
              <w:rPr>
                <w:rFonts w:cs="Arial"/>
                <w:szCs w:val="36"/>
              </w:rPr>
            </w:pPr>
            <w:r w:rsidRPr="00AA4AF3">
              <w:rPr>
                <w:rFonts w:cs="Arial"/>
                <w:szCs w:val="36"/>
              </w:rPr>
              <w:t>Care Coordination/Care Manager</w:t>
            </w:r>
          </w:p>
        </w:tc>
        <w:tc>
          <w:tcPr>
            <w:tcW w:w="5233" w:type="dxa"/>
          </w:tcPr>
          <w:p w14:paraId="5E8370BE" w14:textId="77777777" w:rsidR="00AA4AF3" w:rsidRPr="00AA4AF3" w:rsidRDefault="00AA4AF3" w:rsidP="00E510EF">
            <w:pPr>
              <w:rPr>
                <w:rFonts w:cs="Arial"/>
                <w:szCs w:val="36"/>
              </w:rPr>
            </w:pPr>
            <w:r w:rsidRPr="00AA4AF3">
              <w:rPr>
                <w:rFonts w:cs="Arial"/>
                <w:szCs w:val="36"/>
              </w:rPr>
              <w:t>10</w:t>
            </w:r>
          </w:p>
        </w:tc>
      </w:tr>
      <w:tr w:rsidR="00AA4AF3" w:rsidRPr="00AA4AF3" w14:paraId="04275B66" w14:textId="77777777" w:rsidTr="00AA4AF3">
        <w:tc>
          <w:tcPr>
            <w:tcW w:w="4117" w:type="dxa"/>
          </w:tcPr>
          <w:p w14:paraId="6E503B23" w14:textId="77777777" w:rsidR="00AA4AF3" w:rsidRPr="00AA4AF3" w:rsidRDefault="00AA4AF3" w:rsidP="00E510EF">
            <w:pPr>
              <w:rPr>
                <w:rFonts w:cs="Arial"/>
                <w:szCs w:val="36"/>
              </w:rPr>
            </w:pPr>
            <w:r w:rsidRPr="00AA4AF3">
              <w:rPr>
                <w:rFonts w:cs="Arial"/>
                <w:szCs w:val="36"/>
              </w:rPr>
              <w:t xml:space="preserve">Other (less than 10 complaints </w:t>
            </w:r>
            <w:proofErr w:type="gramStart"/>
            <w:r w:rsidRPr="00AA4AF3">
              <w:rPr>
                <w:rFonts w:cs="Arial"/>
                <w:szCs w:val="36"/>
              </w:rPr>
              <w:t>each)*</w:t>
            </w:r>
            <w:proofErr w:type="gramEnd"/>
          </w:p>
        </w:tc>
        <w:tc>
          <w:tcPr>
            <w:tcW w:w="5233" w:type="dxa"/>
          </w:tcPr>
          <w:p w14:paraId="16F9B1D1" w14:textId="77777777" w:rsidR="00AA4AF3" w:rsidRPr="00AA4AF3" w:rsidRDefault="00AA4AF3" w:rsidP="00E510EF">
            <w:pPr>
              <w:rPr>
                <w:rFonts w:cs="Arial"/>
                <w:szCs w:val="36"/>
              </w:rPr>
            </w:pPr>
            <w:r w:rsidRPr="00AA4AF3">
              <w:rPr>
                <w:rFonts w:cs="Arial"/>
                <w:szCs w:val="36"/>
              </w:rPr>
              <w:t>35</w:t>
            </w:r>
          </w:p>
        </w:tc>
      </w:tr>
      <w:tr w:rsidR="00AA4AF3" w:rsidRPr="00AA4AF3" w14:paraId="6DFCE804" w14:textId="77777777" w:rsidTr="00AA4AF3">
        <w:tc>
          <w:tcPr>
            <w:tcW w:w="4117" w:type="dxa"/>
          </w:tcPr>
          <w:p w14:paraId="74E9FB91" w14:textId="77777777" w:rsidR="00AA4AF3" w:rsidRPr="00AA4AF3" w:rsidRDefault="00AA4AF3" w:rsidP="00E510EF">
            <w:pPr>
              <w:rPr>
                <w:rFonts w:cs="Arial"/>
                <w:szCs w:val="36"/>
              </w:rPr>
            </w:pPr>
            <w:r w:rsidRPr="00AA4AF3">
              <w:rPr>
                <w:rFonts w:cs="Arial"/>
                <w:b/>
                <w:bCs/>
                <w:szCs w:val="36"/>
              </w:rPr>
              <w:t>TOTAL COMPLAINTS</w:t>
            </w:r>
          </w:p>
        </w:tc>
        <w:tc>
          <w:tcPr>
            <w:tcW w:w="5233" w:type="dxa"/>
          </w:tcPr>
          <w:p w14:paraId="4F64EDA0" w14:textId="77777777" w:rsidR="00AA4AF3" w:rsidRPr="00AA4AF3" w:rsidRDefault="00AA4AF3" w:rsidP="00E510EF">
            <w:pPr>
              <w:rPr>
                <w:rFonts w:cs="Arial"/>
                <w:szCs w:val="36"/>
              </w:rPr>
            </w:pPr>
            <w:r w:rsidRPr="00AA4AF3">
              <w:rPr>
                <w:rFonts w:cs="Arial"/>
                <w:b/>
                <w:bCs/>
                <w:szCs w:val="36"/>
              </w:rPr>
              <w:t>81</w:t>
            </w:r>
          </w:p>
        </w:tc>
      </w:tr>
    </w:tbl>
    <w:p w14:paraId="1A5DD9F1" w14:textId="77777777" w:rsidR="005B2159" w:rsidRPr="001A1EFE" w:rsidRDefault="005B2159" w:rsidP="001A1EFE">
      <w:pPr>
        <w:rPr>
          <w:rFonts w:cs="Arial"/>
          <w:szCs w:val="36"/>
        </w:rPr>
      </w:pPr>
    </w:p>
    <w:p w14:paraId="1D7EA907" w14:textId="77777777" w:rsidR="005B2159" w:rsidRPr="005B2159" w:rsidRDefault="005B2159" w:rsidP="001A1EFE">
      <w:pPr>
        <w:rPr>
          <w:rFonts w:cs="Arial"/>
          <w:szCs w:val="36"/>
        </w:rPr>
      </w:pPr>
      <w:r w:rsidRPr="005B2159">
        <w:rPr>
          <w:rFonts w:cs="Arial"/>
          <w:szCs w:val="36"/>
        </w:rPr>
        <w:t>*Includes complaint subjects:</w:t>
      </w:r>
      <w:r w:rsidR="000C106C" w:rsidRPr="001A1EFE">
        <w:rPr>
          <w:rFonts w:cs="Arial"/>
          <w:szCs w:val="36"/>
        </w:rPr>
        <w:t xml:space="preserve"> </w:t>
      </w:r>
      <w:r w:rsidRPr="005B2159">
        <w:rPr>
          <w:rFonts w:cs="Arial"/>
          <w:szCs w:val="36"/>
        </w:rPr>
        <w:t xml:space="preserve"> Pharmacy/Medication,</w:t>
      </w:r>
      <w:r w:rsidR="000C106C" w:rsidRPr="001A1EFE">
        <w:rPr>
          <w:rFonts w:cs="Arial"/>
          <w:szCs w:val="36"/>
        </w:rPr>
        <w:t xml:space="preserve"> </w:t>
      </w:r>
      <w:r w:rsidRPr="005B2159">
        <w:rPr>
          <w:rFonts w:cs="Arial"/>
          <w:szCs w:val="36"/>
        </w:rPr>
        <w:t>Transportation, Behavioral Health, Physician/Hospital, Home Health Agency, Confidentiality/HIPAA, LTSS, Claim/Payment, CLAS/Accessibility</w:t>
      </w:r>
    </w:p>
    <w:p w14:paraId="1F27270B" w14:textId="77777777" w:rsidR="002F3D23" w:rsidRPr="00091BD0" w:rsidRDefault="008A488F" w:rsidP="00091BD0">
      <w:pPr>
        <w:pStyle w:val="Heading1"/>
      </w:pPr>
      <w:r w:rsidRPr="00091BD0">
        <w:t xml:space="preserve">Slide 6: </w:t>
      </w:r>
      <w:r w:rsidR="005B2159" w:rsidRPr="00091BD0">
        <w:t>Complaint Subjects Opened in Q4</w:t>
      </w:r>
    </w:p>
    <w:p w14:paraId="3C119EFF" w14:textId="77777777" w:rsidR="005B2159" w:rsidRPr="001A1EFE" w:rsidRDefault="005B2159" w:rsidP="001A1EFE">
      <w:pPr>
        <w:rPr>
          <w:rFonts w:cs="Arial"/>
          <w:i/>
          <w:iCs/>
          <w:szCs w:val="36"/>
        </w:rPr>
      </w:pPr>
      <w:r w:rsidRPr="00091BD0">
        <w:rPr>
          <w:rFonts w:cs="Arial"/>
          <w:b/>
          <w:bCs/>
          <w:szCs w:val="36"/>
        </w:rPr>
        <w:t>Note</w:t>
      </w:r>
      <w:r w:rsidRPr="00091BD0">
        <w:rPr>
          <w:rFonts w:cs="Arial"/>
          <w:szCs w:val="36"/>
        </w:rPr>
        <w:t>: the following information is shown in a pie chart. Pie segment colors are included below in case the speaker refers to them during the presentation.</w:t>
      </w:r>
    </w:p>
    <w:p w14:paraId="0B0D79DA" w14:textId="77777777" w:rsidR="005B2159" w:rsidRPr="001A1EFE" w:rsidRDefault="005B2159" w:rsidP="001A1EFE">
      <w:pPr>
        <w:rPr>
          <w:rFonts w:cs="Arial"/>
          <w:szCs w:val="36"/>
        </w:rPr>
      </w:pPr>
    </w:p>
    <w:p w14:paraId="1F08522D" w14:textId="77777777" w:rsidR="005B2159" w:rsidRPr="001A1EFE" w:rsidRDefault="005B2159" w:rsidP="001A1EFE">
      <w:pPr>
        <w:tabs>
          <w:tab w:val="center" w:pos="7920"/>
        </w:tabs>
        <w:rPr>
          <w:rFonts w:cs="Arial"/>
          <w:szCs w:val="36"/>
        </w:rPr>
      </w:pPr>
      <w:r w:rsidRPr="001A1EFE">
        <w:rPr>
          <w:rFonts w:cs="Arial"/>
          <w:szCs w:val="36"/>
        </w:rPr>
        <w:t>Benefits/Access</w:t>
      </w:r>
      <w:r w:rsidR="00DA6F80">
        <w:rPr>
          <w:rFonts w:cs="Arial"/>
          <w:szCs w:val="36"/>
        </w:rPr>
        <w:t xml:space="preserve"> (</w:t>
      </w:r>
      <w:r w:rsidRPr="001A1EFE">
        <w:rPr>
          <w:rFonts w:cs="Arial"/>
          <w:szCs w:val="36"/>
        </w:rPr>
        <w:t>blue</w:t>
      </w:r>
      <w:r w:rsidR="006053B4">
        <w:rPr>
          <w:rFonts w:cs="Arial"/>
          <w:szCs w:val="36"/>
        </w:rPr>
        <w:t xml:space="preserve">): </w:t>
      </w:r>
      <w:r w:rsidR="006018F1" w:rsidRPr="001A1EFE">
        <w:rPr>
          <w:rFonts w:cs="Arial"/>
          <w:szCs w:val="36"/>
        </w:rPr>
        <w:t>28%</w:t>
      </w:r>
    </w:p>
    <w:p w14:paraId="1D4541BF" w14:textId="77777777" w:rsidR="005B2159" w:rsidRPr="001A1EFE" w:rsidRDefault="005B2159" w:rsidP="001A1EFE">
      <w:pPr>
        <w:tabs>
          <w:tab w:val="center" w:pos="7920"/>
        </w:tabs>
        <w:rPr>
          <w:rFonts w:cs="Arial"/>
          <w:szCs w:val="36"/>
        </w:rPr>
      </w:pPr>
      <w:proofErr w:type="gramStart"/>
      <w:r w:rsidRPr="001A1EFE">
        <w:rPr>
          <w:rFonts w:cs="Arial"/>
          <w:szCs w:val="36"/>
        </w:rPr>
        <w:t>DME</w:t>
      </w:r>
      <w:r w:rsidR="006053B4">
        <w:rPr>
          <w:rFonts w:cs="Arial"/>
          <w:szCs w:val="36"/>
        </w:rPr>
        <w:t>(</w:t>
      </w:r>
      <w:proofErr w:type="gramEnd"/>
      <w:r w:rsidRPr="001A1EFE">
        <w:rPr>
          <w:rFonts w:cs="Arial"/>
          <w:szCs w:val="36"/>
        </w:rPr>
        <w:t>orange</w:t>
      </w:r>
      <w:r w:rsidR="006053B4">
        <w:rPr>
          <w:rFonts w:cs="Arial"/>
          <w:szCs w:val="36"/>
        </w:rPr>
        <w:t xml:space="preserve">): </w:t>
      </w:r>
      <w:r w:rsidR="006018F1" w:rsidRPr="001A1EFE">
        <w:rPr>
          <w:rFonts w:cs="Arial"/>
          <w:szCs w:val="36"/>
        </w:rPr>
        <w:t>16%</w:t>
      </w:r>
    </w:p>
    <w:p w14:paraId="04F7F51D" w14:textId="77777777" w:rsidR="005B2159" w:rsidRPr="001A1EFE" w:rsidRDefault="005B2159" w:rsidP="001A1EFE">
      <w:pPr>
        <w:tabs>
          <w:tab w:val="center" w:pos="7920"/>
        </w:tabs>
        <w:rPr>
          <w:rFonts w:cs="Arial"/>
          <w:szCs w:val="36"/>
        </w:rPr>
      </w:pPr>
      <w:r w:rsidRPr="001A1EFE">
        <w:rPr>
          <w:rFonts w:cs="Arial"/>
          <w:szCs w:val="36"/>
        </w:rPr>
        <w:lastRenderedPageBreak/>
        <w:t>Care Coordination/Care Manager</w:t>
      </w:r>
      <w:r w:rsidR="006053B4">
        <w:rPr>
          <w:rFonts w:cs="Arial"/>
          <w:szCs w:val="36"/>
        </w:rPr>
        <w:t xml:space="preserve"> (</w:t>
      </w:r>
      <w:r w:rsidRPr="001A1EFE">
        <w:rPr>
          <w:rFonts w:cs="Arial"/>
          <w:szCs w:val="36"/>
        </w:rPr>
        <w:t>grey</w:t>
      </w:r>
      <w:r w:rsidR="003D2497">
        <w:rPr>
          <w:rFonts w:cs="Arial"/>
          <w:szCs w:val="36"/>
        </w:rPr>
        <w:t xml:space="preserve">): </w:t>
      </w:r>
      <w:r w:rsidR="006018F1" w:rsidRPr="001A1EFE">
        <w:rPr>
          <w:rFonts w:cs="Arial"/>
          <w:szCs w:val="36"/>
        </w:rPr>
        <w:t>12%</w:t>
      </w:r>
    </w:p>
    <w:p w14:paraId="3782F9E8" w14:textId="77777777" w:rsidR="005B2159" w:rsidRPr="001A1EFE" w:rsidRDefault="005B2159" w:rsidP="001A1EFE">
      <w:pPr>
        <w:tabs>
          <w:tab w:val="center" w:pos="7920"/>
        </w:tabs>
        <w:rPr>
          <w:rFonts w:cs="Arial"/>
          <w:szCs w:val="36"/>
        </w:rPr>
      </w:pPr>
      <w:r w:rsidRPr="001A1EFE">
        <w:rPr>
          <w:rFonts w:cs="Arial"/>
          <w:szCs w:val="36"/>
        </w:rPr>
        <w:t>Other</w:t>
      </w:r>
      <w:r w:rsidR="006018F1" w:rsidRPr="001A1EFE">
        <w:rPr>
          <w:rFonts w:cs="Arial"/>
          <w:szCs w:val="36"/>
        </w:rPr>
        <w:t xml:space="preserve"> </w:t>
      </w:r>
      <w:r w:rsidRPr="001A1EFE">
        <w:rPr>
          <w:rFonts w:cs="Arial"/>
          <w:szCs w:val="36"/>
        </w:rPr>
        <w:t>(less than 10 complaints each)</w:t>
      </w:r>
      <w:r w:rsidR="001A1EFE">
        <w:rPr>
          <w:rFonts w:cs="Arial"/>
          <w:szCs w:val="36"/>
        </w:rPr>
        <w:t xml:space="preserve"> </w:t>
      </w:r>
      <w:r w:rsidR="008A0120">
        <w:rPr>
          <w:rFonts w:cs="Arial"/>
          <w:szCs w:val="36"/>
        </w:rPr>
        <w:t>(</w:t>
      </w:r>
      <w:r w:rsidR="001A1EFE" w:rsidRPr="001A1EFE">
        <w:rPr>
          <w:rFonts w:cs="Arial"/>
          <w:szCs w:val="36"/>
        </w:rPr>
        <w:t>yellow</w:t>
      </w:r>
      <w:r w:rsidR="008A0120">
        <w:rPr>
          <w:rFonts w:cs="Arial"/>
          <w:szCs w:val="36"/>
        </w:rPr>
        <w:t xml:space="preserve">): </w:t>
      </w:r>
      <w:r w:rsidR="006018F1" w:rsidRPr="001A1EFE">
        <w:rPr>
          <w:rFonts w:cs="Arial"/>
          <w:szCs w:val="36"/>
        </w:rPr>
        <w:t>43%</w:t>
      </w:r>
    </w:p>
    <w:p w14:paraId="36B9FEBE" w14:textId="77777777" w:rsidR="00D71AA4" w:rsidRPr="008A0120" w:rsidRDefault="008A488F" w:rsidP="008A0120">
      <w:pPr>
        <w:pStyle w:val="Heading1"/>
      </w:pPr>
      <w:r w:rsidRPr="008A0120">
        <w:t xml:space="preserve">Slide 7: </w:t>
      </w:r>
      <w:r w:rsidR="000D6EFB" w:rsidRPr="008A0120">
        <w:t>Observations on Complaints Opened in Q4 2022</w:t>
      </w:r>
    </w:p>
    <w:p w14:paraId="186E811D" w14:textId="77777777" w:rsidR="000D6EFB" w:rsidRPr="00065F26" w:rsidRDefault="000D6EFB" w:rsidP="00065F26">
      <w:pPr>
        <w:pStyle w:val="ListParagraph"/>
        <w:numPr>
          <w:ilvl w:val="0"/>
          <w:numId w:val="39"/>
        </w:numPr>
        <w:rPr>
          <w:rFonts w:cs="Arial"/>
          <w:szCs w:val="36"/>
        </w:rPr>
      </w:pPr>
      <w:r w:rsidRPr="00065F26">
        <w:rPr>
          <w:rFonts w:cs="Arial"/>
          <w:szCs w:val="36"/>
        </w:rPr>
        <w:t>In Q4, the top 3 complaint subjects were</w:t>
      </w:r>
      <w:r w:rsidR="00CE3F2C" w:rsidRPr="00065F26">
        <w:rPr>
          <w:rFonts w:cs="Arial"/>
          <w:szCs w:val="36"/>
        </w:rPr>
        <w:t>:</w:t>
      </w:r>
    </w:p>
    <w:p w14:paraId="625BF0F4" w14:textId="77777777" w:rsidR="000D6EFB" w:rsidRPr="000D6EFB" w:rsidRDefault="000D6EFB" w:rsidP="001A1EFE">
      <w:pPr>
        <w:numPr>
          <w:ilvl w:val="1"/>
          <w:numId w:val="17"/>
        </w:numPr>
        <w:rPr>
          <w:rFonts w:cs="Arial"/>
          <w:szCs w:val="36"/>
        </w:rPr>
      </w:pPr>
      <w:r w:rsidRPr="000D6EFB">
        <w:rPr>
          <w:rFonts w:cs="Arial"/>
          <w:b/>
          <w:bCs/>
          <w:szCs w:val="36"/>
        </w:rPr>
        <w:t>Benefits/Access</w:t>
      </w:r>
    </w:p>
    <w:p w14:paraId="7C379C0D" w14:textId="77777777" w:rsidR="000D6EFB" w:rsidRPr="000D6EFB" w:rsidRDefault="000D6EFB" w:rsidP="001A1EFE">
      <w:pPr>
        <w:numPr>
          <w:ilvl w:val="1"/>
          <w:numId w:val="17"/>
        </w:numPr>
        <w:rPr>
          <w:rFonts w:cs="Arial"/>
          <w:szCs w:val="36"/>
        </w:rPr>
      </w:pPr>
      <w:r w:rsidRPr="000D6EFB">
        <w:rPr>
          <w:rFonts w:cs="Arial"/>
          <w:b/>
          <w:bCs/>
          <w:szCs w:val="36"/>
        </w:rPr>
        <w:t xml:space="preserve">DME </w:t>
      </w:r>
    </w:p>
    <w:p w14:paraId="7C6A8FA3" w14:textId="77777777" w:rsidR="000D6EFB" w:rsidRPr="001A1EFE" w:rsidRDefault="000D6EFB" w:rsidP="001A1EFE">
      <w:pPr>
        <w:numPr>
          <w:ilvl w:val="1"/>
          <w:numId w:val="17"/>
        </w:numPr>
        <w:rPr>
          <w:rFonts w:cs="Arial"/>
          <w:szCs w:val="36"/>
        </w:rPr>
      </w:pPr>
      <w:r w:rsidRPr="000D6EFB">
        <w:rPr>
          <w:rFonts w:cs="Arial"/>
          <w:b/>
          <w:bCs/>
          <w:szCs w:val="36"/>
        </w:rPr>
        <w:t>Care Coordination/Care Manager</w:t>
      </w:r>
    </w:p>
    <w:p w14:paraId="1F15563B" w14:textId="77777777" w:rsidR="000D6EFB" w:rsidRPr="00065F26" w:rsidRDefault="000D6EFB" w:rsidP="00065F26">
      <w:pPr>
        <w:pStyle w:val="ListParagraph"/>
        <w:numPr>
          <w:ilvl w:val="0"/>
          <w:numId w:val="39"/>
        </w:numPr>
        <w:rPr>
          <w:rFonts w:cs="Arial"/>
          <w:szCs w:val="36"/>
        </w:rPr>
      </w:pPr>
      <w:r w:rsidRPr="00065F26">
        <w:rPr>
          <w:rFonts w:cs="Arial"/>
          <w:szCs w:val="36"/>
        </w:rPr>
        <w:t xml:space="preserve">Most of the </w:t>
      </w:r>
      <w:r w:rsidRPr="00065F26">
        <w:rPr>
          <w:rFonts w:cs="Arial"/>
          <w:b/>
          <w:bCs/>
          <w:szCs w:val="36"/>
        </w:rPr>
        <w:t>Benefits/Access</w:t>
      </w:r>
      <w:r w:rsidRPr="00065F26">
        <w:rPr>
          <w:rFonts w:cs="Arial"/>
          <w:szCs w:val="36"/>
        </w:rPr>
        <w:t xml:space="preserve"> complaints were about:</w:t>
      </w:r>
    </w:p>
    <w:p w14:paraId="1099CC36" w14:textId="77777777" w:rsidR="000D6EFB" w:rsidRPr="000D6EFB" w:rsidRDefault="000D6EFB" w:rsidP="001A1EFE">
      <w:pPr>
        <w:numPr>
          <w:ilvl w:val="1"/>
          <w:numId w:val="18"/>
        </w:numPr>
        <w:rPr>
          <w:rFonts w:cs="Arial"/>
          <w:szCs w:val="36"/>
        </w:rPr>
      </w:pPr>
      <w:r w:rsidRPr="000D6EFB">
        <w:rPr>
          <w:rFonts w:cs="Arial"/>
          <w:szCs w:val="36"/>
        </w:rPr>
        <w:t xml:space="preserve">Benefits or services that were denied due to a lack of medical necessity, due to an administrative error, or due to the request not being a covered </w:t>
      </w:r>
      <w:r w:rsidR="00A639B6" w:rsidRPr="000D6EFB">
        <w:rPr>
          <w:rFonts w:cs="Arial"/>
          <w:szCs w:val="36"/>
        </w:rPr>
        <w:t>benefit.</w:t>
      </w:r>
    </w:p>
    <w:p w14:paraId="773BDE9F" w14:textId="77777777" w:rsidR="000D6EFB" w:rsidRPr="000D6EFB" w:rsidRDefault="000D6EFB" w:rsidP="001A1EFE">
      <w:pPr>
        <w:numPr>
          <w:ilvl w:val="1"/>
          <w:numId w:val="18"/>
        </w:numPr>
        <w:rPr>
          <w:rFonts w:cs="Arial"/>
          <w:szCs w:val="36"/>
        </w:rPr>
      </w:pPr>
      <w:r w:rsidRPr="000D6EFB">
        <w:rPr>
          <w:rFonts w:cs="Arial"/>
          <w:szCs w:val="36"/>
        </w:rPr>
        <w:t>The remaining complaints included:</w:t>
      </w:r>
    </w:p>
    <w:p w14:paraId="4ED88401" w14:textId="77777777" w:rsidR="000D6EFB" w:rsidRPr="000D6EFB" w:rsidRDefault="000D6EFB" w:rsidP="001A1EFE">
      <w:pPr>
        <w:numPr>
          <w:ilvl w:val="2"/>
          <w:numId w:val="18"/>
        </w:numPr>
        <w:rPr>
          <w:rFonts w:cs="Arial"/>
          <w:szCs w:val="36"/>
        </w:rPr>
      </w:pPr>
      <w:r w:rsidRPr="000D6EFB">
        <w:rPr>
          <w:rFonts w:cs="Arial"/>
          <w:szCs w:val="36"/>
        </w:rPr>
        <w:t xml:space="preserve">Problems finding an in-network </w:t>
      </w:r>
      <w:proofErr w:type="gramStart"/>
      <w:r w:rsidRPr="000D6EFB">
        <w:rPr>
          <w:rFonts w:cs="Arial"/>
          <w:szCs w:val="36"/>
        </w:rPr>
        <w:t>provider</w:t>
      </w:r>
      <w:proofErr w:type="gramEnd"/>
    </w:p>
    <w:p w14:paraId="634CF925" w14:textId="77777777" w:rsidR="000D6EFB" w:rsidRPr="000D6EFB" w:rsidRDefault="000D6EFB" w:rsidP="001A1EFE">
      <w:pPr>
        <w:numPr>
          <w:ilvl w:val="2"/>
          <w:numId w:val="18"/>
        </w:numPr>
        <w:rPr>
          <w:rFonts w:cs="Arial"/>
          <w:szCs w:val="36"/>
        </w:rPr>
      </w:pPr>
      <w:r w:rsidRPr="000D6EFB">
        <w:rPr>
          <w:rFonts w:cs="Arial"/>
          <w:szCs w:val="36"/>
        </w:rPr>
        <w:t>Problems with the authorization process (the act of requesting a benefit or service)</w:t>
      </w:r>
    </w:p>
    <w:p w14:paraId="1AFEF808" w14:textId="77777777" w:rsidR="000D6EFB" w:rsidRPr="000D6EFB" w:rsidRDefault="000D6EFB" w:rsidP="001A1EFE">
      <w:pPr>
        <w:numPr>
          <w:ilvl w:val="2"/>
          <w:numId w:val="18"/>
        </w:numPr>
        <w:rPr>
          <w:rFonts w:cs="Arial"/>
          <w:szCs w:val="36"/>
        </w:rPr>
      </w:pPr>
      <w:r w:rsidRPr="000D6EFB">
        <w:rPr>
          <w:rFonts w:cs="Arial"/>
          <w:szCs w:val="36"/>
        </w:rPr>
        <w:t>Dissatisfaction with any general aspect of care</w:t>
      </w:r>
    </w:p>
    <w:p w14:paraId="427DFA7C" w14:textId="77777777" w:rsidR="000D6EFB" w:rsidRPr="000D6EFB" w:rsidRDefault="000D6EFB" w:rsidP="001A1EFE">
      <w:pPr>
        <w:numPr>
          <w:ilvl w:val="2"/>
          <w:numId w:val="18"/>
        </w:numPr>
        <w:rPr>
          <w:rFonts w:cs="Arial"/>
          <w:szCs w:val="36"/>
        </w:rPr>
      </w:pPr>
      <w:r w:rsidRPr="000D6EFB">
        <w:rPr>
          <w:rFonts w:cs="Arial"/>
          <w:szCs w:val="36"/>
        </w:rPr>
        <w:t>Delays in receiving an approved benefit/</w:t>
      </w:r>
      <w:proofErr w:type="gramStart"/>
      <w:r w:rsidRPr="000D6EFB">
        <w:rPr>
          <w:rFonts w:cs="Arial"/>
          <w:szCs w:val="36"/>
        </w:rPr>
        <w:t>service</w:t>
      </w:r>
      <w:proofErr w:type="gramEnd"/>
    </w:p>
    <w:p w14:paraId="75FF4DFF" w14:textId="77777777" w:rsidR="00DE1D4B" w:rsidRPr="00A639B6" w:rsidRDefault="00DE1D4B" w:rsidP="00A639B6">
      <w:pPr>
        <w:pStyle w:val="Heading1"/>
      </w:pPr>
      <w:r w:rsidRPr="00A639B6">
        <w:t xml:space="preserve">Slide 8: </w:t>
      </w:r>
      <w:r w:rsidR="000D6EFB" w:rsidRPr="00A639B6">
        <w:t>Observations on Complaints Opened in Q4 2022</w:t>
      </w:r>
    </w:p>
    <w:p w14:paraId="5E601F81" w14:textId="77777777" w:rsidR="000D6EFB" w:rsidRPr="00A639B6" w:rsidRDefault="000D6EFB" w:rsidP="00A639B6">
      <w:pPr>
        <w:pStyle w:val="ListParagraph"/>
        <w:numPr>
          <w:ilvl w:val="0"/>
          <w:numId w:val="39"/>
        </w:numPr>
        <w:rPr>
          <w:rFonts w:cs="Arial"/>
          <w:szCs w:val="36"/>
        </w:rPr>
      </w:pPr>
      <w:r w:rsidRPr="00A639B6">
        <w:rPr>
          <w:rFonts w:cs="Arial"/>
          <w:b/>
          <w:bCs/>
          <w:szCs w:val="36"/>
        </w:rPr>
        <w:t xml:space="preserve">DME </w:t>
      </w:r>
      <w:r w:rsidRPr="00A639B6">
        <w:rPr>
          <w:rFonts w:cs="Arial"/>
          <w:szCs w:val="36"/>
        </w:rPr>
        <w:t>complaints included:</w:t>
      </w:r>
    </w:p>
    <w:p w14:paraId="28A5790C" w14:textId="77777777" w:rsidR="000D6EFB" w:rsidRPr="000D6EFB" w:rsidRDefault="000D6EFB" w:rsidP="001A1EFE">
      <w:pPr>
        <w:numPr>
          <w:ilvl w:val="1"/>
          <w:numId w:val="20"/>
        </w:numPr>
        <w:rPr>
          <w:rFonts w:cs="Arial"/>
          <w:szCs w:val="36"/>
        </w:rPr>
      </w:pPr>
      <w:r w:rsidRPr="000D6EFB">
        <w:rPr>
          <w:rFonts w:cs="Arial"/>
          <w:szCs w:val="36"/>
        </w:rPr>
        <w:t>Members who experienced delays in receiving their approved DME</w:t>
      </w:r>
    </w:p>
    <w:p w14:paraId="6F218B63" w14:textId="77777777" w:rsidR="000D6EFB" w:rsidRPr="000D6EFB" w:rsidRDefault="000D6EFB" w:rsidP="001A1EFE">
      <w:pPr>
        <w:numPr>
          <w:ilvl w:val="1"/>
          <w:numId w:val="20"/>
        </w:numPr>
        <w:rPr>
          <w:rFonts w:cs="Arial"/>
          <w:szCs w:val="36"/>
        </w:rPr>
      </w:pPr>
      <w:r w:rsidRPr="000D6EFB">
        <w:rPr>
          <w:rFonts w:cs="Arial"/>
          <w:szCs w:val="36"/>
        </w:rPr>
        <w:t>Members who had problems with the authorization process</w:t>
      </w:r>
    </w:p>
    <w:p w14:paraId="74ED407C" w14:textId="77777777" w:rsidR="000D6EFB" w:rsidRPr="000D6EFB" w:rsidRDefault="000D6EFB" w:rsidP="001A1EFE">
      <w:pPr>
        <w:numPr>
          <w:ilvl w:val="1"/>
          <w:numId w:val="20"/>
        </w:numPr>
        <w:rPr>
          <w:rFonts w:cs="Arial"/>
          <w:szCs w:val="36"/>
        </w:rPr>
      </w:pPr>
      <w:r w:rsidRPr="000D6EFB">
        <w:rPr>
          <w:rFonts w:cs="Arial"/>
          <w:szCs w:val="36"/>
        </w:rPr>
        <w:lastRenderedPageBreak/>
        <w:t>Members who wanted to appeal for a denied DME or DME </w:t>
      </w:r>
      <w:proofErr w:type="gramStart"/>
      <w:r w:rsidRPr="000D6EFB">
        <w:rPr>
          <w:rFonts w:cs="Arial"/>
          <w:szCs w:val="36"/>
        </w:rPr>
        <w:t>repair</w:t>
      </w:r>
      <w:proofErr w:type="gramEnd"/>
    </w:p>
    <w:p w14:paraId="4CCFC810" w14:textId="77777777" w:rsidR="000D6EFB" w:rsidRPr="00A639B6" w:rsidRDefault="000D6EFB" w:rsidP="00F90A66">
      <w:pPr>
        <w:pStyle w:val="ListParagraph"/>
        <w:numPr>
          <w:ilvl w:val="0"/>
          <w:numId w:val="20"/>
        </w:numPr>
        <w:ind w:left="360"/>
        <w:rPr>
          <w:rFonts w:cs="Arial"/>
          <w:szCs w:val="36"/>
        </w:rPr>
      </w:pPr>
      <w:r w:rsidRPr="00A639B6">
        <w:rPr>
          <w:rFonts w:cs="Arial"/>
          <w:b/>
          <w:bCs/>
          <w:szCs w:val="36"/>
        </w:rPr>
        <w:t>Care Coordination</w:t>
      </w:r>
      <w:r w:rsidRPr="00A639B6">
        <w:rPr>
          <w:rFonts w:cs="Arial"/>
          <w:szCs w:val="36"/>
        </w:rPr>
        <w:t xml:space="preserve"> complaints included:</w:t>
      </w:r>
    </w:p>
    <w:p w14:paraId="5A3AE0C2" w14:textId="77777777" w:rsidR="000D6EFB" w:rsidRPr="000D6EFB" w:rsidRDefault="000D6EFB" w:rsidP="001A1EFE">
      <w:pPr>
        <w:numPr>
          <w:ilvl w:val="1"/>
          <w:numId w:val="20"/>
        </w:numPr>
        <w:rPr>
          <w:rFonts w:cs="Arial"/>
          <w:szCs w:val="36"/>
        </w:rPr>
      </w:pPr>
      <w:r w:rsidRPr="000D6EFB">
        <w:rPr>
          <w:rFonts w:cs="Arial"/>
          <w:szCs w:val="36"/>
        </w:rPr>
        <w:t>Communication issues or dissatisfaction with care coordination or care team.</w:t>
      </w:r>
    </w:p>
    <w:p w14:paraId="1FCD4F3D" w14:textId="77777777" w:rsidR="00785598" w:rsidRPr="00F90A66" w:rsidRDefault="008A488F" w:rsidP="00F90A66">
      <w:pPr>
        <w:pStyle w:val="Heading1"/>
      </w:pPr>
      <w:r w:rsidRPr="00F90A66">
        <w:t xml:space="preserve">Slide </w:t>
      </w:r>
      <w:r w:rsidR="00DE1D4B" w:rsidRPr="00F90A66">
        <w:t>9</w:t>
      </w:r>
      <w:r w:rsidRPr="00F90A66">
        <w:t xml:space="preserve">: </w:t>
      </w:r>
      <w:r w:rsidR="000D6EFB" w:rsidRPr="00F90A66">
        <w:t>Looking for Themes within Closed Complaints</w:t>
      </w:r>
    </w:p>
    <w:p w14:paraId="2265AC0E" w14:textId="77777777" w:rsidR="000D6EFB" w:rsidRPr="00F90A66" w:rsidRDefault="000D6EFB" w:rsidP="00F90A66">
      <w:pPr>
        <w:pStyle w:val="ListParagraph"/>
        <w:numPr>
          <w:ilvl w:val="0"/>
          <w:numId w:val="40"/>
        </w:numPr>
        <w:rPr>
          <w:rFonts w:cs="Arial"/>
          <w:szCs w:val="36"/>
        </w:rPr>
      </w:pPr>
      <w:r w:rsidRPr="00F90A66">
        <w:rPr>
          <w:rFonts w:cs="Arial"/>
          <w:szCs w:val="36"/>
        </w:rPr>
        <w:t>Analyzing the complaint subjects opened each quarter has helped us track new and emerging issues. However, this comes with some limitations:</w:t>
      </w:r>
    </w:p>
    <w:p w14:paraId="31866735" w14:textId="77777777" w:rsidR="000D6EFB" w:rsidRPr="000D6EFB" w:rsidRDefault="000D6EFB" w:rsidP="001A1EFE">
      <w:pPr>
        <w:numPr>
          <w:ilvl w:val="1"/>
          <w:numId w:val="22"/>
        </w:numPr>
        <w:rPr>
          <w:rFonts w:cs="Arial"/>
          <w:szCs w:val="36"/>
        </w:rPr>
      </w:pPr>
      <w:r w:rsidRPr="000D6EFB">
        <w:rPr>
          <w:rFonts w:cs="Arial"/>
          <w:szCs w:val="36"/>
        </w:rPr>
        <w:t xml:space="preserve">Sometimes a complaint starts off as one subject and turns into multiple subjects by the end of the </w:t>
      </w:r>
      <w:r w:rsidR="00382557" w:rsidRPr="000D6EFB">
        <w:rPr>
          <w:rFonts w:cs="Arial"/>
          <w:szCs w:val="36"/>
        </w:rPr>
        <w:t>case.</w:t>
      </w:r>
    </w:p>
    <w:p w14:paraId="0C323918" w14:textId="77777777" w:rsidR="000D6EFB" w:rsidRPr="000D6EFB" w:rsidRDefault="000D6EFB" w:rsidP="001A1EFE">
      <w:pPr>
        <w:numPr>
          <w:ilvl w:val="1"/>
          <w:numId w:val="22"/>
        </w:numPr>
        <w:rPr>
          <w:rFonts w:cs="Arial"/>
          <w:szCs w:val="36"/>
        </w:rPr>
      </w:pPr>
      <w:r w:rsidRPr="000D6EFB">
        <w:rPr>
          <w:rFonts w:cs="Arial"/>
          <w:szCs w:val="36"/>
        </w:rPr>
        <w:t>Not all complaints get resolved in the same quarter they’re opened, so we can’t always report on the outcome of the case</w:t>
      </w:r>
      <w:r w:rsidR="00382557">
        <w:rPr>
          <w:rFonts w:cs="Arial"/>
          <w:szCs w:val="36"/>
        </w:rPr>
        <w:t>.</w:t>
      </w:r>
    </w:p>
    <w:p w14:paraId="7DC50337" w14:textId="77777777" w:rsidR="000D6EFB" w:rsidRPr="000D6EFB" w:rsidRDefault="000D6EFB" w:rsidP="001A1EFE">
      <w:pPr>
        <w:numPr>
          <w:ilvl w:val="1"/>
          <w:numId w:val="22"/>
        </w:numPr>
        <w:rPr>
          <w:rFonts w:cs="Arial"/>
          <w:szCs w:val="36"/>
        </w:rPr>
      </w:pPr>
      <w:r w:rsidRPr="000D6EFB">
        <w:rPr>
          <w:rFonts w:cs="Arial"/>
          <w:szCs w:val="36"/>
        </w:rPr>
        <w:t>It is harder to identify recommendations or lessons learned from cases that are still in progress</w:t>
      </w:r>
      <w:r w:rsidR="00382557">
        <w:rPr>
          <w:rFonts w:cs="Arial"/>
          <w:szCs w:val="36"/>
        </w:rPr>
        <w:t>.</w:t>
      </w:r>
    </w:p>
    <w:p w14:paraId="0A194959" w14:textId="77777777" w:rsidR="000D6EFB" w:rsidRPr="00382557" w:rsidRDefault="000D6EFB" w:rsidP="00382557">
      <w:pPr>
        <w:pStyle w:val="ListParagraph"/>
        <w:numPr>
          <w:ilvl w:val="0"/>
          <w:numId w:val="22"/>
        </w:numPr>
        <w:ind w:left="360"/>
        <w:rPr>
          <w:rFonts w:cs="Arial"/>
          <w:szCs w:val="36"/>
        </w:rPr>
      </w:pPr>
      <w:r w:rsidRPr="00382557">
        <w:rPr>
          <w:rFonts w:cs="Arial"/>
          <w:szCs w:val="36"/>
        </w:rPr>
        <w:t>To address these limitations, My Ombudsman’s Data Analyst has started an analysis of closed complaints, starting with Quarter 3.</w:t>
      </w:r>
    </w:p>
    <w:p w14:paraId="071F9242" w14:textId="77777777" w:rsidR="00C279CE" w:rsidRPr="00382557" w:rsidRDefault="008A488F" w:rsidP="00382557">
      <w:pPr>
        <w:pStyle w:val="Heading1"/>
      </w:pPr>
      <w:r w:rsidRPr="00382557">
        <w:t xml:space="preserve">Slide 10: </w:t>
      </w:r>
      <w:r w:rsidR="000D6EFB" w:rsidRPr="00382557">
        <w:t>Analysis of Closed Complaints</w:t>
      </w:r>
    </w:p>
    <w:p w14:paraId="613AA6EC" w14:textId="77777777" w:rsidR="000D6EFB" w:rsidRPr="00EF1985" w:rsidRDefault="000D6EFB" w:rsidP="00EF1985">
      <w:pPr>
        <w:pStyle w:val="Heading2"/>
      </w:pPr>
      <w:r w:rsidRPr="00EF1985">
        <w:t>What is a closed complaint?</w:t>
      </w:r>
    </w:p>
    <w:p w14:paraId="22228760" w14:textId="77777777" w:rsidR="000D6EFB" w:rsidRPr="000D6EFB" w:rsidRDefault="000D6EFB" w:rsidP="001A1EFE">
      <w:pPr>
        <w:numPr>
          <w:ilvl w:val="0"/>
          <w:numId w:val="27"/>
        </w:numPr>
        <w:rPr>
          <w:rFonts w:cs="Arial"/>
          <w:szCs w:val="36"/>
        </w:rPr>
      </w:pPr>
      <w:r w:rsidRPr="000D6EFB">
        <w:rPr>
          <w:rFonts w:cs="Arial"/>
          <w:szCs w:val="36"/>
        </w:rPr>
        <w:t xml:space="preserve">A complaint that has reached its conclusion after providing the member with the plan's </w:t>
      </w:r>
      <w:proofErr w:type="gramStart"/>
      <w:r w:rsidRPr="000D6EFB">
        <w:rPr>
          <w:rFonts w:cs="Arial"/>
          <w:szCs w:val="36"/>
        </w:rPr>
        <w:t>resolution</w:t>
      </w:r>
      <w:proofErr w:type="gramEnd"/>
    </w:p>
    <w:p w14:paraId="21B026F9" w14:textId="77777777" w:rsidR="000D6EFB" w:rsidRPr="000D6EFB" w:rsidRDefault="000D6EFB" w:rsidP="001A1EFE">
      <w:pPr>
        <w:numPr>
          <w:ilvl w:val="0"/>
          <w:numId w:val="27"/>
        </w:numPr>
        <w:rPr>
          <w:rFonts w:cs="Arial"/>
          <w:szCs w:val="36"/>
        </w:rPr>
      </w:pPr>
      <w:r w:rsidRPr="000D6EFB">
        <w:rPr>
          <w:rFonts w:cs="Arial"/>
          <w:szCs w:val="36"/>
        </w:rPr>
        <w:t xml:space="preserve">Member may be referred to a partner organization for further </w:t>
      </w:r>
      <w:proofErr w:type="gramStart"/>
      <w:r w:rsidRPr="000D6EFB">
        <w:rPr>
          <w:rFonts w:cs="Arial"/>
          <w:szCs w:val="36"/>
        </w:rPr>
        <w:t>assistance</w:t>
      </w:r>
      <w:proofErr w:type="gramEnd"/>
      <w:r w:rsidRPr="000D6EFB">
        <w:rPr>
          <w:rFonts w:cs="Arial"/>
          <w:szCs w:val="36"/>
        </w:rPr>
        <w:t> </w:t>
      </w:r>
    </w:p>
    <w:p w14:paraId="7DD3E1AA" w14:textId="77777777" w:rsidR="000D6EFB" w:rsidRPr="000D6EFB" w:rsidRDefault="000D6EFB" w:rsidP="001A1EFE">
      <w:pPr>
        <w:numPr>
          <w:ilvl w:val="0"/>
          <w:numId w:val="27"/>
        </w:numPr>
        <w:rPr>
          <w:rFonts w:cs="Arial"/>
          <w:szCs w:val="36"/>
        </w:rPr>
      </w:pPr>
      <w:r w:rsidRPr="000D6EFB">
        <w:rPr>
          <w:rFonts w:cs="Arial"/>
          <w:szCs w:val="36"/>
        </w:rPr>
        <w:lastRenderedPageBreak/>
        <w:t xml:space="preserve">Includes complaints that may have been opened in a different </w:t>
      </w:r>
      <w:proofErr w:type="gramStart"/>
      <w:r w:rsidRPr="000D6EFB">
        <w:rPr>
          <w:rFonts w:cs="Arial"/>
          <w:szCs w:val="36"/>
        </w:rPr>
        <w:t>quarter</w:t>
      </w:r>
      <w:proofErr w:type="gramEnd"/>
    </w:p>
    <w:p w14:paraId="44853456" w14:textId="77777777" w:rsidR="000D6EFB" w:rsidRPr="000D6EFB" w:rsidRDefault="000D6EFB" w:rsidP="008811C8">
      <w:pPr>
        <w:pStyle w:val="Heading2"/>
      </w:pPr>
      <w:r w:rsidRPr="000D6EFB">
        <w:t>Why analyze closed complaints?</w:t>
      </w:r>
    </w:p>
    <w:p w14:paraId="4535B191" w14:textId="77777777" w:rsidR="000D6EFB" w:rsidRPr="000D6EFB" w:rsidRDefault="000D6EFB" w:rsidP="001A1EFE">
      <w:pPr>
        <w:numPr>
          <w:ilvl w:val="0"/>
          <w:numId w:val="28"/>
        </w:numPr>
        <w:rPr>
          <w:rFonts w:cs="Arial"/>
          <w:szCs w:val="36"/>
        </w:rPr>
      </w:pPr>
      <w:r w:rsidRPr="000D6EFB">
        <w:rPr>
          <w:rFonts w:cs="Arial"/>
          <w:szCs w:val="36"/>
        </w:rPr>
        <w:t xml:space="preserve">Closed complaints provide understanding of the issue from beginning to </w:t>
      </w:r>
      <w:r w:rsidR="008811C8" w:rsidRPr="000D6EFB">
        <w:rPr>
          <w:rFonts w:cs="Arial"/>
          <w:szCs w:val="36"/>
        </w:rPr>
        <w:t>end.</w:t>
      </w:r>
    </w:p>
    <w:p w14:paraId="37E9D7DA" w14:textId="77777777" w:rsidR="000D6EFB" w:rsidRPr="000D6EFB" w:rsidRDefault="000D6EFB" w:rsidP="001A1EFE">
      <w:pPr>
        <w:numPr>
          <w:ilvl w:val="0"/>
          <w:numId w:val="28"/>
        </w:numPr>
        <w:rPr>
          <w:rFonts w:cs="Arial"/>
          <w:szCs w:val="36"/>
        </w:rPr>
      </w:pPr>
      <w:r w:rsidRPr="000D6EFB">
        <w:rPr>
          <w:rFonts w:cs="Arial"/>
          <w:szCs w:val="36"/>
        </w:rPr>
        <w:t xml:space="preserve">Closed complaints contain the most complete data, including demographics, resolution, and member </w:t>
      </w:r>
      <w:proofErr w:type="gramStart"/>
      <w:r w:rsidRPr="000D6EFB">
        <w:rPr>
          <w:rFonts w:cs="Arial"/>
          <w:szCs w:val="36"/>
        </w:rPr>
        <w:t>satisfaction</w:t>
      </w:r>
      <w:proofErr w:type="gramEnd"/>
    </w:p>
    <w:p w14:paraId="210A874F" w14:textId="77777777" w:rsidR="000D6EFB" w:rsidRPr="000D6EFB" w:rsidRDefault="000D6EFB" w:rsidP="001A1EFE">
      <w:pPr>
        <w:numPr>
          <w:ilvl w:val="0"/>
          <w:numId w:val="28"/>
        </w:numPr>
        <w:rPr>
          <w:rFonts w:cs="Arial"/>
          <w:szCs w:val="36"/>
        </w:rPr>
      </w:pPr>
      <w:r w:rsidRPr="000D6EFB">
        <w:rPr>
          <w:rFonts w:cs="Arial"/>
          <w:szCs w:val="36"/>
        </w:rPr>
        <w:t xml:space="preserve">Open complaints may evolve over </w:t>
      </w:r>
      <w:proofErr w:type="gramStart"/>
      <w:r w:rsidRPr="000D6EFB">
        <w:rPr>
          <w:rFonts w:cs="Arial"/>
          <w:szCs w:val="36"/>
        </w:rPr>
        <w:t>time</w:t>
      </w:r>
      <w:proofErr w:type="gramEnd"/>
    </w:p>
    <w:p w14:paraId="2BF5B59F" w14:textId="77777777" w:rsidR="00973778" w:rsidRPr="008811C8" w:rsidRDefault="008A488F" w:rsidP="008811C8">
      <w:pPr>
        <w:pStyle w:val="Heading1"/>
      </w:pPr>
      <w:r w:rsidRPr="008811C8">
        <w:t xml:space="preserve">Slide 11: </w:t>
      </w:r>
      <w:r w:rsidR="00F02579" w:rsidRPr="008811C8">
        <w:t>Themes - Complaints Closed in Quarter 4</w:t>
      </w:r>
    </w:p>
    <w:p w14:paraId="0C455906" w14:textId="77777777" w:rsidR="00FA0DD8" w:rsidRPr="008811C8" w:rsidRDefault="00FA0DD8" w:rsidP="001A1EFE">
      <w:pPr>
        <w:rPr>
          <w:rFonts w:cs="Arial"/>
          <w:szCs w:val="36"/>
        </w:rPr>
      </w:pPr>
      <w:r w:rsidRPr="008811C8">
        <w:rPr>
          <w:rFonts w:cs="Arial"/>
          <w:b/>
          <w:bCs/>
          <w:szCs w:val="36"/>
        </w:rPr>
        <w:t>Note</w:t>
      </w:r>
      <w:r w:rsidRPr="008811C8">
        <w:rPr>
          <w:rFonts w:cs="Arial"/>
          <w:szCs w:val="36"/>
        </w:rPr>
        <w:t>: the following information is shown in a pie chart. Pie segment colors are included below in case the speaker refers to them during the presentation.</w:t>
      </w:r>
    </w:p>
    <w:p w14:paraId="5B7500DD" w14:textId="77777777" w:rsidR="00FA0DD8" w:rsidRPr="001A1EFE" w:rsidRDefault="00FA0DD8" w:rsidP="001A1EFE">
      <w:pPr>
        <w:rPr>
          <w:rFonts w:cs="Arial"/>
          <w:szCs w:val="36"/>
        </w:rPr>
      </w:pPr>
    </w:p>
    <w:p w14:paraId="32AEF547" w14:textId="77777777" w:rsidR="0047750A" w:rsidRPr="001A1EFE" w:rsidRDefault="0047750A" w:rsidP="00C431B4">
      <w:pPr>
        <w:pStyle w:val="Heading2"/>
      </w:pPr>
      <w:r w:rsidRPr="001A1EFE">
        <w:t>Theme</w:t>
      </w:r>
    </w:p>
    <w:p w14:paraId="7D047A35" w14:textId="77777777" w:rsidR="0047750A" w:rsidRPr="001A1EFE" w:rsidRDefault="0047750A" w:rsidP="001A1EFE">
      <w:pPr>
        <w:pStyle w:val="ListParagraph"/>
        <w:numPr>
          <w:ilvl w:val="0"/>
          <w:numId w:val="37"/>
        </w:numPr>
        <w:rPr>
          <w:rFonts w:cs="Arial"/>
          <w:szCs w:val="36"/>
        </w:rPr>
      </w:pPr>
      <w:r w:rsidRPr="001A1EFE">
        <w:rPr>
          <w:rFonts w:cs="Arial"/>
          <w:szCs w:val="36"/>
        </w:rPr>
        <w:t>Denial of a benefit/service</w:t>
      </w:r>
      <w:r w:rsidR="00FA0DD8" w:rsidRPr="001A1EFE">
        <w:rPr>
          <w:rFonts w:cs="Arial"/>
          <w:szCs w:val="36"/>
        </w:rPr>
        <w:t xml:space="preserve"> - purple</w:t>
      </w:r>
      <w:r w:rsidRPr="001A1EFE">
        <w:rPr>
          <w:rFonts w:cs="Arial"/>
          <w:szCs w:val="36"/>
        </w:rPr>
        <w:br/>
        <w:t>Theme occurred 24 times in 91 closed complaints</w:t>
      </w:r>
      <w:r w:rsidR="00FA0DD8" w:rsidRPr="001A1EFE">
        <w:rPr>
          <w:rFonts w:cs="Arial"/>
          <w:szCs w:val="36"/>
        </w:rPr>
        <w:br/>
        <w:t>25%</w:t>
      </w:r>
    </w:p>
    <w:p w14:paraId="2FD14628" w14:textId="77777777" w:rsidR="00FA0DD8" w:rsidRPr="001A1EFE" w:rsidRDefault="00FA0DD8" w:rsidP="001A1EFE">
      <w:pPr>
        <w:rPr>
          <w:rFonts w:cs="Arial"/>
          <w:szCs w:val="36"/>
        </w:rPr>
      </w:pPr>
    </w:p>
    <w:p w14:paraId="0A7D2C99" w14:textId="77777777" w:rsidR="0047750A" w:rsidRPr="001A1EFE" w:rsidRDefault="0047750A" w:rsidP="001A1EFE">
      <w:pPr>
        <w:pStyle w:val="ListParagraph"/>
        <w:numPr>
          <w:ilvl w:val="0"/>
          <w:numId w:val="37"/>
        </w:numPr>
        <w:rPr>
          <w:rFonts w:cs="Arial"/>
          <w:szCs w:val="36"/>
        </w:rPr>
      </w:pPr>
      <w:r w:rsidRPr="001A1EFE">
        <w:rPr>
          <w:rFonts w:cs="Arial"/>
          <w:szCs w:val="36"/>
        </w:rPr>
        <w:t>Problem with authorization process</w:t>
      </w:r>
      <w:r w:rsidR="00FA0DD8" w:rsidRPr="001A1EFE">
        <w:rPr>
          <w:rFonts w:cs="Arial"/>
          <w:szCs w:val="36"/>
        </w:rPr>
        <w:t xml:space="preserve"> </w:t>
      </w:r>
      <w:r w:rsidR="001A1EFE" w:rsidRPr="001A1EFE">
        <w:rPr>
          <w:rFonts w:cs="Arial"/>
          <w:szCs w:val="36"/>
        </w:rPr>
        <w:t>–</w:t>
      </w:r>
      <w:r w:rsidR="00FA0DD8" w:rsidRPr="001A1EFE">
        <w:rPr>
          <w:rFonts w:cs="Arial"/>
          <w:szCs w:val="36"/>
        </w:rPr>
        <w:t xml:space="preserve"> orange</w:t>
      </w:r>
      <w:r w:rsidR="001A1EFE" w:rsidRPr="001A1EFE">
        <w:rPr>
          <w:rFonts w:cs="Arial"/>
          <w:szCs w:val="36"/>
        </w:rPr>
        <w:t xml:space="preserve"> </w:t>
      </w:r>
      <w:r w:rsidRPr="001A1EFE">
        <w:rPr>
          <w:rFonts w:cs="Arial"/>
          <w:szCs w:val="36"/>
        </w:rPr>
        <w:br/>
        <w:t>Theme occurred 16 times in 91 closed complaints</w:t>
      </w:r>
      <w:r w:rsidR="00FA0DD8" w:rsidRPr="001A1EFE">
        <w:rPr>
          <w:rFonts w:cs="Arial"/>
          <w:szCs w:val="36"/>
        </w:rPr>
        <w:br/>
        <w:t>17%</w:t>
      </w:r>
    </w:p>
    <w:p w14:paraId="7F24A8AB" w14:textId="77777777" w:rsidR="00FA0DD8" w:rsidRPr="001A1EFE" w:rsidRDefault="00FA0DD8" w:rsidP="001A1EFE">
      <w:pPr>
        <w:pStyle w:val="ListParagraph"/>
        <w:rPr>
          <w:rFonts w:cs="Arial"/>
          <w:szCs w:val="36"/>
        </w:rPr>
      </w:pPr>
    </w:p>
    <w:p w14:paraId="3C67A613" w14:textId="77777777" w:rsidR="0047750A" w:rsidRPr="001A1EFE" w:rsidRDefault="0047750A" w:rsidP="001A1EFE">
      <w:pPr>
        <w:pStyle w:val="ListParagraph"/>
        <w:numPr>
          <w:ilvl w:val="0"/>
          <w:numId w:val="37"/>
        </w:numPr>
        <w:rPr>
          <w:rFonts w:cs="Arial"/>
          <w:szCs w:val="36"/>
        </w:rPr>
      </w:pPr>
      <w:r w:rsidRPr="001A1EFE">
        <w:rPr>
          <w:rFonts w:cs="Arial"/>
          <w:szCs w:val="36"/>
        </w:rPr>
        <w:t>Dissatisfaction with any general aspect of care</w:t>
      </w:r>
      <w:r w:rsidR="00FA0DD8" w:rsidRPr="001A1EFE">
        <w:rPr>
          <w:rFonts w:cs="Arial"/>
          <w:szCs w:val="36"/>
        </w:rPr>
        <w:t xml:space="preserve"> – grey</w:t>
      </w:r>
      <w:r w:rsidR="00FA0DD8" w:rsidRPr="001A1EFE">
        <w:rPr>
          <w:rFonts w:cs="Arial"/>
          <w:szCs w:val="36"/>
        </w:rPr>
        <w:br/>
      </w:r>
      <w:r w:rsidRPr="001A1EFE">
        <w:rPr>
          <w:rFonts w:cs="Arial"/>
          <w:szCs w:val="36"/>
        </w:rPr>
        <w:t>Theme occurred 14 times in 91 closed complaints</w:t>
      </w:r>
      <w:r w:rsidR="00FA0DD8" w:rsidRPr="001A1EFE">
        <w:rPr>
          <w:rFonts w:cs="Arial"/>
          <w:szCs w:val="36"/>
        </w:rPr>
        <w:br/>
        <w:t>15%</w:t>
      </w:r>
    </w:p>
    <w:p w14:paraId="6F5B0DC7" w14:textId="77777777" w:rsidR="00FA0DD8" w:rsidRPr="001A1EFE" w:rsidRDefault="00FA0DD8" w:rsidP="001A1EFE">
      <w:pPr>
        <w:rPr>
          <w:rFonts w:cs="Arial"/>
          <w:szCs w:val="36"/>
        </w:rPr>
      </w:pPr>
    </w:p>
    <w:p w14:paraId="132C7432" w14:textId="77777777" w:rsidR="0047750A" w:rsidRPr="001A1EFE" w:rsidRDefault="0047750A" w:rsidP="001A1EFE">
      <w:pPr>
        <w:pStyle w:val="ListParagraph"/>
        <w:numPr>
          <w:ilvl w:val="0"/>
          <w:numId w:val="37"/>
        </w:numPr>
        <w:ind w:right="-450"/>
        <w:rPr>
          <w:rFonts w:cs="Arial"/>
          <w:szCs w:val="36"/>
        </w:rPr>
      </w:pPr>
      <w:r w:rsidRPr="001A1EFE">
        <w:rPr>
          <w:rFonts w:cs="Arial"/>
          <w:szCs w:val="36"/>
        </w:rPr>
        <w:lastRenderedPageBreak/>
        <w:t>Delays in receiving an approved benefit/service </w:t>
      </w:r>
      <w:r w:rsidR="00FA0DD8" w:rsidRPr="001A1EFE">
        <w:rPr>
          <w:rFonts w:cs="Arial"/>
          <w:szCs w:val="36"/>
        </w:rPr>
        <w:t>– yellow</w:t>
      </w:r>
      <w:r w:rsidR="00FA0DD8" w:rsidRPr="001A1EFE">
        <w:rPr>
          <w:rFonts w:cs="Arial"/>
          <w:szCs w:val="36"/>
        </w:rPr>
        <w:br/>
      </w:r>
      <w:r w:rsidRPr="001A1EFE">
        <w:rPr>
          <w:rFonts w:cs="Arial"/>
          <w:szCs w:val="36"/>
        </w:rPr>
        <w:t>Theme occurred 11 times in 91 closed complaints</w:t>
      </w:r>
      <w:r w:rsidR="00FA0DD8" w:rsidRPr="001A1EFE">
        <w:rPr>
          <w:rFonts w:cs="Arial"/>
          <w:szCs w:val="36"/>
        </w:rPr>
        <w:br/>
        <w:t>12%</w:t>
      </w:r>
    </w:p>
    <w:p w14:paraId="2B726108" w14:textId="77777777" w:rsidR="00FA0DD8" w:rsidRPr="001A1EFE" w:rsidRDefault="00FA0DD8" w:rsidP="001A1EFE">
      <w:pPr>
        <w:rPr>
          <w:rFonts w:cs="Arial"/>
          <w:szCs w:val="36"/>
        </w:rPr>
      </w:pPr>
    </w:p>
    <w:p w14:paraId="5E013297" w14:textId="77777777" w:rsidR="0047750A" w:rsidRPr="001A1EFE" w:rsidRDefault="0047750A" w:rsidP="001A1EFE">
      <w:pPr>
        <w:pStyle w:val="ListParagraph"/>
        <w:numPr>
          <w:ilvl w:val="0"/>
          <w:numId w:val="37"/>
        </w:numPr>
        <w:rPr>
          <w:rFonts w:cs="Arial"/>
          <w:szCs w:val="36"/>
        </w:rPr>
      </w:pPr>
      <w:r w:rsidRPr="001A1EFE">
        <w:rPr>
          <w:rFonts w:cs="Arial"/>
          <w:szCs w:val="36"/>
        </w:rPr>
        <w:t>Problem finding an in-network provider</w:t>
      </w:r>
      <w:r w:rsidR="00FA0DD8" w:rsidRPr="001A1EFE">
        <w:rPr>
          <w:rFonts w:cs="Arial"/>
          <w:szCs w:val="36"/>
        </w:rPr>
        <w:t xml:space="preserve"> – blue</w:t>
      </w:r>
      <w:r w:rsidR="00FA0DD8" w:rsidRPr="001A1EFE">
        <w:rPr>
          <w:rFonts w:cs="Arial"/>
          <w:szCs w:val="36"/>
        </w:rPr>
        <w:br/>
      </w:r>
      <w:r w:rsidRPr="001A1EFE">
        <w:rPr>
          <w:rFonts w:cs="Arial"/>
          <w:szCs w:val="36"/>
        </w:rPr>
        <w:t>Theme occurred 10 times in 91 closed complaints</w:t>
      </w:r>
      <w:r w:rsidR="00FA0DD8" w:rsidRPr="001A1EFE">
        <w:rPr>
          <w:rFonts w:cs="Arial"/>
          <w:szCs w:val="36"/>
        </w:rPr>
        <w:br/>
        <w:t>11%</w:t>
      </w:r>
    </w:p>
    <w:p w14:paraId="6EFEBE05" w14:textId="77777777" w:rsidR="00FA0DD8" w:rsidRPr="001A1EFE" w:rsidRDefault="00FA0DD8" w:rsidP="001A1EFE">
      <w:pPr>
        <w:rPr>
          <w:rFonts w:cs="Arial"/>
          <w:szCs w:val="36"/>
        </w:rPr>
      </w:pPr>
    </w:p>
    <w:p w14:paraId="3DCCA6A0" w14:textId="77777777" w:rsidR="0047750A" w:rsidRPr="001A1EFE" w:rsidRDefault="0047750A" w:rsidP="001A1EFE">
      <w:pPr>
        <w:pStyle w:val="ListParagraph"/>
        <w:numPr>
          <w:ilvl w:val="0"/>
          <w:numId w:val="37"/>
        </w:numPr>
        <w:rPr>
          <w:rFonts w:cs="Arial"/>
          <w:szCs w:val="36"/>
        </w:rPr>
      </w:pPr>
      <w:r w:rsidRPr="001A1EFE">
        <w:rPr>
          <w:rFonts w:cs="Arial"/>
          <w:szCs w:val="36"/>
        </w:rPr>
        <w:t xml:space="preserve">Other (&lt;10 </w:t>
      </w:r>
      <w:proofErr w:type="gramStart"/>
      <w:r w:rsidRPr="001A1EFE">
        <w:rPr>
          <w:rFonts w:cs="Arial"/>
          <w:szCs w:val="36"/>
        </w:rPr>
        <w:t>each)*</w:t>
      </w:r>
      <w:proofErr w:type="gramEnd"/>
      <w:r w:rsidR="00FA0DD8" w:rsidRPr="001A1EFE">
        <w:rPr>
          <w:rFonts w:cs="Arial"/>
          <w:szCs w:val="36"/>
        </w:rPr>
        <w:t xml:space="preserve"> - </w:t>
      </w:r>
      <w:r w:rsidR="001A1EFE" w:rsidRPr="001A1EFE">
        <w:rPr>
          <w:rFonts w:cs="Arial"/>
          <w:szCs w:val="36"/>
        </w:rPr>
        <w:t>green</w:t>
      </w:r>
      <w:r w:rsidR="00FA0DD8" w:rsidRPr="001A1EFE">
        <w:rPr>
          <w:rFonts w:cs="Arial"/>
          <w:szCs w:val="36"/>
        </w:rPr>
        <w:br/>
      </w:r>
      <w:r w:rsidRPr="001A1EFE">
        <w:rPr>
          <w:rFonts w:cs="Arial"/>
          <w:szCs w:val="36"/>
        </w:rPr>
        <w:t>Theme occurred 19 times in 91 closed complaints</w:t>
      </w:r>
      <w:r w:rsidR="00FA0DD8" w:rsidRPr="001A1EFE">
        <w:rPr>
          <w:rFonts w:cs="Arial"/>
          <w:szCs w:val="36"/>
        </w:rPr>
        <w:br/>
      </w:r>
      <w:r w:rsidR="001A1EFE" w:rsidRPr="001A1EFE">
        <w:rPr>
          <w:rFonts w:cs="Arial"/>
          <w:szCs w:val="36"/>
        </w:rPr>
        <w:t>20%</w:t>
      </w:r>
    </w:p>
    <w:p w14:paraId="6F2115AC" w14:textId="77777777" w:rsidR="0047750A" w:rsidRPr="001A1EFE" w:rsidRDefault="0047750A" w:rsidP="001A1EFE">
      <w:pPr>
        <w:rPr>
          <w:rFonts w:cs="Arial"/>
          <w:szCs w:val="36"/>
        </w:rPr>
      </w:pPr>
    </w:p>
    <w:p w14:paraId="6349679C" w14:textId="77777777" w:rsidR="00FA0DD8" w:rsidRPr="00FA0DD8" w:rsidRDefault="00FA0DD8" w:rsidP="001A1EFE">
      <w:pPr>
        <w:rPr>
          <w:rFonts w:cs="Arial"/>
          <w:szCs w:val="36"/>
        </w:rPr>
      </w:pPr>
      <w:r w:rsidRPr="00FA0DD8">
        <w:rPr>
          <w:rFonts w:cs="Arial"/>
          <w:szCs w:val="36"/>
        </w:rPr>
        <w:t>*Includes any themes that appeared in less than 10 times among all complaints</w:t>
      </w:r>
    </w:p>
    <w:p w14:paraId="1218BCE4" w14:textId="77777777" w:rsidR="00973778" w:rsidRPr="00C431B4" w:rsidRDefault="008A488F" w:rsidP="00C431B4">
      <w:pPr>
        <w:pStyle w:val="Heading1"/>
      </w:pPr>
      <w:r w:rsidRPr="00C431B4">
        <w:t xml:space="preserve">Slide 12: </w:t>
      </w:r>
      <w:r w:rsidR="00F02579" w:rsidRPr="00C431B4">
        <w:t>Analyzing the top theme within complaints closed in quarter 4</w:t>
      </w:r>
    </w:p>
    <w:p w14:paraId="5A133BE9" w14:textId="77777777" w:rsidR="00F02579" w:rsidRPr="00F02579" w:rsidRDefault="00F02579" w:rsidP="001A1EFE">
      <w:pPr>
        <w:numPr>
          <w:ilvl w:val="0"/>
          <w:numId w:val="30"/>
        </w:numPr>
        <w:rPr>
          <w:rFonts w:cs="Arial"/>
          <w:szCs w:val="36"/>
        </w:rPr>
      </w:pPr>
      <w:r w:rsidRPr="00F02579">
        <w:rPr>
          <w:rFonts w:cs="Arial"/>
          <w:szCs w:val="36"/>
        </w:rPr>
        <w:t>The most frequently occurring theme</w:t>
      </w:r>
      <w:r w:rsidRPr="00F02579">
        <w:rPr>
          <w:rFonts w:cs="Arial"/>
          <w:b/>
          <w:bCs/>
          <w:szCs w:val="36"/>
        </w:rPr>
        <w:t xml:space="preserve"> (occurred 24 times)</w:t>
      </w:r>
      <w:r w:rsidRPr="00F02579">
        <w:rPr>
          <w:rFonts w:cs="Arial"/>
          <w:szCs w:val="36"/>
        </w:rPr>
        <w:t xml:space="preserve"> was the </w:t>
      </w:r>
      <w:r w:rsidRPr="00F02579">
        <w:rPr>
          <w:rFonts w:cs="Arial"/>
          <w:b/>
          <w:bCs/>
          <w:szCs w:val="36"/>
        </w:rPr>
        <w:t>denial of a benefit or service.</w:t>
      </w:r>
    </w:p>
    <w:p w14:paraId="2EEE459E" w14:textId="77777777" w:rsidR="00F02579" w:rsidRPr="00F02579" w:rsidRDefault="00F02579" w:rsidP="001A1EFE">
      <w:pPr>
        <w:numPr>
          <w:ilvl w:val="0"/>
          <w:numId w:val="36"/>
        </w:numPr>
        <w:rPr>
          <w:rFonts w:cs="Arial"/>
          <w:szCs w:val="36"/>
        </w:rPr>
      </w:pPr>
      <w:r w:rsidRPr="00F02579">
        <w:rPr>
          <w:rFonts w:cs="Arial"/>
          <w:szCs w:val="36"/>
        </w:rPr>
        <w:t>These benefits or services were denied due to various reasons including:</w:t>
      </w:r>
    </w:p>
    <w:p w14:paraId="05F18E6D" w14:textId="77777777" w:rsidR="00F02579" w:rsidRPr="00F02579" w:rsidRDefault="00F02579" w:rsidP="001A1EFE">
      <w:pPr>
        <w:numPr>
          <w:ilvl w:val="1"/>
          <w:numId w:val="36"/>
        </w:numPr>
        <w:rPr>
          <w:rFonts w:cs="Arial"/>
          <w:szCs w:val="36"/>
        </w:rPr>
      </w:pPr>
      <w:r w:rsidRPr="00F02579">
        <w:rPr>
          <w:rFonts w:cs="Arial"/>
          <w:szCs w:val="36"/>
        </w:rPr>
        <w:t xml:space="preserve">Service was not a covered </w:t>
      </w:r>
      <w:proofErr w:type="gramStart"/>
      <w:r w:rsidRPr="00F02579">
        <w:rPr>
          <w:rFonts w:cs="Arial"/>
          <w:szCs w:val="36"/>
        </w:rPr>
        <w:t>benefit</w:t>
      </w:r>
      <w:proofErr w:type="gramEnd"/>
    </w:p>
    <w:p w14:paraId="1EF19EC7" w14:textId="77777777" w:rsidR="00F02579" w:rsidRPr="00F02579" w:rsidRDefault="00F02579" w:rsidP="001A1EFE">
      <w:pPr>
        <w:numPr>
          <w:ilvl w:val="1"/>
          <w:numId w:val="36"/>
        </w:numPr>
        <w:rPr>
          <w:rFonts w:cs="Arial"/>
          <w:szCs w:val="36"/>
        </w:rPr>
      </w:pPr>
      <w:r w:rsidRPr="00F02579">
        <w:rPr>
          <w:rFonts w:cs="Arial"/>
          <w:szCs w:val="36"/>
        </w:rPr>
        <w:t>Lack of medical necessity</w:t>
      </w:r>
    </w:p>
    <w:p w14:paraId="3664EE18" w14:textId="77777777" w:rsidR="00F02579" w:rsidRPr="00F02579" w:rsidRDefault="00F02579" w:rsidP="001A1EFE">
      <w:pPr>
        <w:numPr>
          <w:ilvl w:val="1"/>
          <w:numId w:val="36"/>
        </w:numPr>
        <w:rPr>
          <w:rFonts w:cs="Arial"/>
          <w:szCs w:val="36"/>
        </w:rPr>
      </w:pPr>
      <w:r w:rsidRPr="00F02579">
        <w:rPr>
          <w:rFonts w:cs="Arial"/>
          <w:szCs w:val="36"/>
        </w:rPr>
        <w:t>An administrative error</w:t>
      </w:r>
    </w:p>
    <w:p w14:paraId="590ED23A" w14:textId="77777777" w:rsidR="00973778" w:rsidRPr="00C431B4" w:rsidRDefault="008A488F" w:rsidP="00C431B4">
      <w:pPr>
        <w:pStyle w:val="Heading1"/>
      </w:pPr>
      <w:r w:rsidRPr="00C431B4">
        <w:t xml:space="preserve">Slide 13: </w:t>
      </w:r>
      <w:r w:rsidR="00F02579" w:rsidRPr="00C431B4">
        <w:t>Analyzing the top theme within complaints closed in quarter 4</w:t>
      </w:r>
    </w:p>
    <w:p w14:paraId="28A3EE29" w14:textId="77777777" w:rsidR="00F02579" w:rsidRPr="00F02579" w:rsidRDefault="00F02579" w:rsidP="001A1EFE">
      <w:pPr>
        <w:numPr>
          <w:ilvl w:val="0"/>
          <w:numId w:val="32"/>
        </w:numPr>
        <w:rPr>
          <w:rFonts w:cs="Arial"/>
          <w:szCs w:val="36"/>
        </w:rPr>
      </w:pPr>
      <w:r w:rsidRPr="00F02579">
        <w:rPr>
          <w:rFonts w:cs="Arial"/>
          <w:szCs w:val="36"/>
        </w:rPr>
        <w:t xml:space="preserve">In 6 out of 24 complaints, the member filed an appeal and won after the requesting provider submitted additional documentation. This may indicate the need for a greater level of provider education so that initial </w:t>
      </w:r>
      <w:r w:rsidRPr="00F02579">
        <w:rPr>
          <w:rFonts w:cs="Arial"/>
          <w:szCs w:val="36"/>
        </w:rPr>
        <w:lastRenderedPageBreak/>
        <w:t>service/benefit requests are more likely to be approved without entering the appeals process. It may also be helpful for plans to reach out to the provider when it appears that additional documentation could inform the decision.</w:t>
      </w:r>
    </w:p>
    <w:p w14:paraId="33F474BC" w14:textId="77777777" w:rsidR="00F02579" w:rsidRPr="00F02579" w:rsidRDefault="00F02579" w:rsidP="001A1EFE">
      <w:pPr>
        <w:numPr>
          <w:ilvl w:val="0"/>
          <w:numId w:val="32"/>
        </w:numPr>
        <w:rPr>
          <w:rFonts w:cs="Arial"/>
          <w:szCs w:val="36"/>
        </w:rPr>
      </w:pPr>
      <w:r w:rsidRPr="00F02579">
        <w:rPr>
          <w:rFonts w:cs="Arial"/>
          <w:szCs w:val="36"/>
        </w:rPr>
        <w:t xml:space="preserve">In 6 out of 24 complaints, the </w:t>
      </w:r>
      <w:proofErr w:type="gramStart"/>
      <w:r w:rsidRPr="00F02579">
        <w:rPr>
          <w:rFonts w:cs="Arial"/>
          <w:szCs w:val="36"/>
        </w:rPr>
        <w:t>member</w:t>
      </w:r>
      <w:proofErr w:type="gramEnd"/>
      <w:r w:rsidRPr="00F02579">
        <w:rPr>
          <w:rFonts w:cs="Arial"/>
          <w:szCs w:val="36"/>
        </w:rPr>
        <w:t xml:space="preserve"> filed an appeal, but the outcome was unknown. In most cases, members became unreachable after My Ombudsman helped them file an appeal, so we could not confirm if the member's appeal was overturned or sustained.</w:t>
      </w:r>
    </w:p>
    <w:p w14:paraId="442F21F8" w14:textId="77777777" w:rsidR="00F02579" w:rsidRPr="00F02579" w:rsidRDefault="00F02579" w:rsidP="001A1EFE">
      <w:pPr>
        <w:numPr>
          <w:ilvl w:val="0"/>
          <w:numId w:val="32"/>
        </w:numPr>
        <w:rPr>
          <w:rFonts w:cs="Arial"/>
          <w:szCs w:val="36"/>
        </w:rPr>
      </w:pPr>
      <w:r w:rsidRPr="00F02579">
        <w:rPr>
          <w:rFonts w:cs="Arial"/>
          <w:szCs w:val="36"/>
        </w:rPr>
        <w:t>In 12 out of 24 complaints, the member either chose not to file an appeal or filed an appeal and lost. Many of these members had already filed an appeal prior to My Ombudsman and did not want to proceed to the next appeals level.</w:t>
      </w:r>
    </w:p>
    <w:p w14:paraId="5F37007B" w14:textId="77777777" w:rsidR="00D20EDA" w:rsidRPr="00964AE8" w:rsidRDefault="008A488F" w:rsidP="00964AE8">
      <w:pPr>
        <w:pStyle w:val="Heading1"/>
      </w:pPr>
      <w:r w:rsidRPr="00964AE8">
        <w:t xml:space="preserve">Slide 14: </w:t>
      </w:r>
      <w:r w:rsidR="00F02579" w:rsidRPr="00964AE8">
        <w:t>Summary</w:t>
      </w:r>
    </w:p>
    <w:p w14:paraId="5C1A6345" w14:textId="77777777" w:rsidR="00F02579" w:rsidRPr="00F02579" w:rsidRDefault="00F02579" w:rsidP="001A1EFE">
      <w:pPr>
        <w:numPr>
          <w:ilvl w:val="0"/>
          <w:numId w:val="34"/>
        </w:numPr>
        <w:rPr>
          <w:rFonts w:cs="Arial"/>
          <w:szCs w:val="36"/>
        </w:rPr>
      </w:pPr>
      <w:r w:rsidRPr="00F02579">
        <w:rPr>
          <w:rFonts w:cs="Arial"/>
          <w:szCs w:val="36"/>
        </w:rPr>
        <w:t>This quarter, 113 individuals (65 of them were new) contacted My Ombudsman and opened 73 Inquiries and 81 Complaints</w:t>
      </w:r>
    </w:p>
    <w:p w14:paraId="7B5F402E" w14:textId="77777777" w:rsidR="00F02579" w:rsidRPr="00F02579" w:rsidRDefault="00F02579" w:rsidP="001A1EFE">
      <w:pPr>
        <w:numPr>
          <w:ilvl w:val="0"/>
          <w:numId w:val="34"/>
        </w:numPr>
        <w:rPr>
          <w:rFonts w:cs="Arial"/>
          <w:szCs w:val="36"/>
        </w:rPr>
      </w:pPr>
      <w:r w:rsidRPr="00F02579">
        <w:rPr>
          <w:rFonts w:cs="Arial"/>
          <w:szCs w:val="36"/>
        </w:rPr>
        <w:t xml:space="preserve">The top subject from complaints that were </w:t>
      </w:r>
      <w:r w:rsidRPr="00F02579">
        <w:rPr>
          <w:rFonts w:cs="Arial"/>
          <w:b/>
          <w:bCs/>
          <w:szCs w:val="36"/>
        </w:rPr>
        <w:t>opened</w:t>
      </w:r>
      <w:r w:rsidRPr="00F02579">
        <w:rPr>
          <w:rFonts w:cs="Arial"/>
          <w:szCs w:val="36"/>
        </w:rPr>
        <w:t xml:space="preserve"> in Quarter 4 were Benefits/Access, DME, and Care Coordination.</w:t>
      </w:r>
    </w:p>
    <w:p w14:paraId="102E170E" w14:textId="77777777" w:rsidR="00F02579" w:rsidRPr="00F02579" w:rsidRDefault="00F02579" w:rsidP="001A1EFE">
      <w:pPr>
        <w:numPr>
          <w:ilvl w:val="0"/>
          <w:numId w:val="34"/>
        </w:numPr>
        <w:rPr>
          <w:rFonts w:cs="Arial"/>
          <w:szCs w:val="36"/>
        </w:rPr>
      </w:pPr>
      <w:r w:rsidRPr="00F02579">
        <w:rPr>
          <w:rFonts w:cs="Arial"/>
          <w:szCs w:val="36"/>
        </w:rPr>
        <w:t>The most prominent theme that emerged from complaints that were </w:t>
      </w:r>
      <w:r w:rsidRPr="00F02579">
        <w:rPr>
          <w:rFonts w:cs="Arial"/>
          <w:b/>
          <w:bCs/>
          <w:szCs w:val="36"/>
        </w:rPr>
        <w:t xml:space="preserve">closed </w:t>
      </w:r>
      <w:r w:rsidRPr="00F02579">
        <w:rPr>
          <w:rFonts w:cs="Arial"/>
          <w:szCs w:val="36"/>
        </w:rPr>
        <w:t xml:space="preserve">in Quarter 4 were related to the denial of a benefit/service (for various reasons). A quarter of these denials were ultimately approved after the </w:t>
      </w:r>
      <w:proofErr w:type="gramStart"/>
      <w:r w:rsidRPr="00F02579">
        <w:rPr>
          <w:rFonts w:cs="Arial"/>
          <w:szCs w:val="36"/>
        </w:rPr>
        <w:t>member</w:t>
      </w:r>
      <w:proofErr w:type="gramEnd"/>
      <w:r w:rsidRPr="00F02579">
        <w:rPr>
          <w:rFonts w:cs="Arial"/>
          <w:szCs w:val="36"/>
        </w:rPr>
        <w:t xml:space="preserve"> filed an appeal with their provider's support.</w:t>
      </w:r>
    </w:p>
    <w:p w14:paraId="53372EC1" w14:textId="77777777" w:rsidR="00F02579" w:rsidRPr="001A1EFE" w:rsidRDefault="00F02579" w:rsidP="001A1EFE">
      <w:pPr>
        <w:rPr>
          <w:rFonts w:cs="Arial"/>
          <w:szCs w:val="36"/>
        </w:rPr>
      </w:pPr>
    </w:p>
    <w:p w14:paraId="07098493" w14:textId="77777777" w:rsidR="00214272" w:rsidRPr="00214272" w:rsidRDefault="008A488F" w:rsidP="00214272">
      <w:pPr>
        <w:pStyle w:val="Heading1"/>
      </w:pPr>
      <w:r w:rsidRPr="00214272">
        <w:lastRenderedPageBreak/>
        <w:t>Slide 1</w:t>
      </w:r>
      <w:r w:rsidR="00D71AA4" w:rsidRPr="00214272">
        <w:t>5</w:t>
      </w:r>
      <w:r w:rsidRPr="00214272">
        <w:t>: Thank you!</w:t>
      </w:r>
    </w:p>
    <w:p w14:paraId="132FA271" w14:textId="77777777" w:rsidR="008A488F" w:rsidRPr="001A1EFE" w:rsidRDefault="008A488F" w:rsidP="00214272">
      <w:pPr>
        <w:rPr>
          <w:rFonts w:cs="Arial"/>
          <w:szCs w:val="36"/>
        </w:rPr>
      </w:pPr>
      <w:r w:rsidRPr="00214272">
        <w:t>Questions or comments?</w:t>
      </w:r>
    </w:p>
    <w:p w14:paraId="257794E1" w14:textId="77777777" w:rsidR="002E1F49" w:rsidRPr="008B6D21" w:rsidRDefault="008A488F" w:rsidP="002E1F49">
      <w:pPr>
        <w:pStyle w:val="Heading1"/>
        <w:rPr>
          <w:rStyle w:val="Heading1Char"/>
          <w:b/>
          <w:bCs/>
          <w:sz w:val="40"/>
        </w:rPr>
      </w:pPr>
      <w:r w:rsidRPr="008B6D21">
        <w:rPr>
          <w:rStyle w:val="Heading1Char"/>
          <w:b/>
          <w:bCs/>
          <w:sz w:val="40"/>
        </w:rPr>
        <w:t xml:space="preserve">Slide </w:t>
      </w:r>
      <w:r w:rsidR="00D71AA4" w:rsidRPr="008B6D21">
        <w:rPr>
          <w:rStyle w:val="Heading1Char"/>
          <w:b/>
          <w:bCs/>
          <w:sz w:val="40"/>
        </w:rPr>
        <w:t>16</w:t>
      </w:r>
      <w:r w:rsidRPr="008B6D21">
        <w:rPr>
          <w:rStyle w:val="Heading1Char"/>
          <w:b/>
          <w:bCs/>
          <w:sz w:val="40"/>
        </w:rPr>
        <w:t>: Contact Us</w:t>
      </w:r>
    </w:p>
    <w:p w14:paraId="77974EAE" w14:textId="77777777" w:rsidR="008A488F" w:rsidRPr="001A1EFE" w:rsidRDefault="008A488F" w:rsidP="00AF0473">
      <w:r w:rsidRPr="001A1EFE">
        <w:t>My Ombudsman</w:t>
      </w:r>
      <w:r w:rsidRPr="001A1EFE">
        <w:br/>
        <w:t>MassHealth Health Plans</w:t>
      </w:r>
    </w:p>
    <w:p w14:paraId="02B26C57" w14:textId="77777777" w:rsidR="008A488F" w:rsidRPr="001A1EFE" w:rsidRDefault="008A488F" w:rsidP="00AF0473"/>
    <w:p w14:paraId="11F2F44A" w14:textId="77777777" w:rsidR="008A488F" w:rsidRPr="001A1EFE" w:rsidRDefault="008A488F" w:rsidP="00AF0473">
      <w:pPr>
        <w:pStyle w:val="ListParagraph"/>
        <w:numPr>
          <w:ilvl w:val="0"/>
          <w:numId w:val="42"/>
        </w:numPr>
      </w:pPr>
      <w:r w:rsidRPr="00AF0473">
        <w:rPr>
          <w:b/>
          <w:bCs/>
        </w:rPr>
        <w:t>Phone:</w:t>
      </w:r>
      <w:r w:rsidRPr="001A1EFE">
        <w:t xml:space="preserve"> 855-781-9898</w:t>
      </w:r>
    </w:p>
    <w:p w14:paraId="30927495" w14:textId="77777777" w:rsidR="008A488F" w:rsidRPr="001A1EFE" w:rsidRDefault="008A488F" w:rsidP="00AF0473">
      <w:pPr>
        <w:pStyle w:val="ListParagraph"/>
        <w:numPr>
          <w:ilvl w:val="0"/>
          <w:numId w:val="42"/>
        </w:numPr>
      </w:pPr>
      <w:r w:rsidRPr="00AF0473">
        <w:rPr>
          <w:b/>
          <w:bCs/>
        </w:rPr>
        <w:t>Videophone:</w:t>
      </w:r>
      <w:r w:rsidRPr="001A1EFE">
        <w:t> 339-224-6831</w:t>
      </w:r>
    </w:p>
    <w:p w14:paraId="7D8F3D5C" w14:textId="77777777" w:rsidR="008A488F" w:rsidRPr="001A1EFE" w:rsidRDefault="008A488F" w:rsidP="00AF0473">
      <w:pPr>
        <w:pStyle w:val="ListParagraph"/>
        <w:numPr>
          <w:ilvl w:val="0"/>
          <w:numId w:val="42"/>
        </w:numPr>
      </w:pPr>
      <w:r w:rsidRPr="00AF0473">
        <w:rPr>
          <w:b/>
          <w:bCs/>
        </w:rPr>
        <w:t>Email:</w:t>
      </w:r>
      <w:r w:rsidRPr="001A1EFE">
        <w:t xml:space="preserve"> </w:t>
      </w:r>
      <w:bookmarkStart w:id="0" w:name="_Hlk128120074"/>
      <w:r w:rsidR="00C0483D">
        <w:fldChar w:fldCharType="begin"/>
      </w:r>
      <w:r w:rsidR="00C0483D">
        <w:instrText xml:space="preserve"> HYPERLINK "mailto:info@myombudsman.org" </w:instrText>
      </w:r>
      <w:r w:rsidR="00C0483D">
        <w:fldChar w:fldCharType="separate"/>
      </w:r>
      <w:r w:rsidRPr="00C0483D">
        <w:rPr>
          <w:rStyle w:val="Hyperlink"/>
        </w:rPr>
        <w:t>info@myombudsman.org</w:t>
      </w:r>
      <w:bookmarkEnd w:id="0"/>
      <w:r w:rsidR="00C0483D">
        <w:fldChar w:fldCharType="end"/>
      </w:r>
    </w:p>
    <w:p w14:paraId="7B31EC54" w14:textId="77777777" w:rsidR="008A488F" w:rsidRPr="001A1EFE" w:rsidRDefault="008A488F" w:rsidP="00AF0473">
      <w:pPr>
        <w:pStyle w:val="ListParagraph"/>
        <w:numPr>
          <w:ilvl w:val="0"/>
          <w:numId w:val="42"/>
        </w:numPr>
      </w:pPr>
      <w:r w:rsidRPr="00AF0473">
        <w:rPr>
          <w:b/>
          <w:bCs/>
        </w:rPr>
        <w:t xml:space="preserve">Web: </w:t>
      </w:r>
      <w:hyperlink r:id="rId5" w:history="1">
        <w:r w:rsidR="00C0483D">
          <w:rPr>
            <w:rStyle w:val="Hyperlink"/>
            <w:b/>
            <w:bCs/>
          </w:rPr>
          <w:t>My Ombudsman</w:t>
        </w:r>
      </w:hyperlink>
    </w:p>
    <w:p w14:paraId="454440BC" w14:textId="77777777" w:rsidR="008A488F" w:rsidRPr="001A1EFE" w:rsidRDefault="008A488F" w:rsidP="00121F39">
      <w:pPr>
        <w:pStyle w:val="ListParagraph"/>
        <w:numPr>
          <w:ilvl w:val="0"/>
          <w:numId w:val="42"/>
        </w:numPr>
      </w:pPr>
      <w:r w:rsidRPr="001A1EFE">
        <w:t>Nosotros hablamos Español</w:t>
      </w:r>
    </w:p>
    <w:p w14:paraId="66744DA0" w14:textId="77777777" w:rsidR="008A488F" w:rsidRPr="001A1EFE" w:rsidRDefault="008A488F" w:rsidP="00121F39">
      <w:pPr>
        <w:pStyle w:val="ListParagraph"/>
        <w:numPr>
          <w:ilvl w:val="0"/>
          <w:numId w:val="42"/>
        </w:numPr>
      </w:pPr>
      <w:r w:rsidRPr="001A1EFE">
        <w:t>Nou pale Kreyol</w:t>
      </w:r>
    </w:p>
    <w:p w14:paraId="16D2F175" w14:textId="77777777" w:rsidR="008A488F" w:rsidRPr="001A1EFE" w:rsidRDefault="008A488F" w:rsidP="00121F39">
      <w:pPr>
        <w:pStyle w:val="ListParagraph"/>
        <w:numPr>
          <w:ilvl w:val="0"/>
          <w:numId w:val="42"/>
        </w:numPr>
      </w:pPr>
      <w:r w:rsidRPr="001A1EFE">
        <w:t xml:space="preserve">We use </w:t>
      </w:r>
      <w:r w:rsidR="00121F39" w:rsidRPr="001A1EFE">
        <w:t>ASL.</w:t>
      </w:r>
    </w:p>
    <w:p w14:paraId="3585D26C" w14:textId="77777777" w:rsidR="008A488F" w:rsidRPr="001A1EFE" w:rsidRDefault="008A488F" w:rsidP="00121F39">
      <w:pPr>
        <w:pStyle w:val="ListParagraph"/>
        <w:numPr>
          <w:ilvl w:val="0"/>
          <w:numId w:val="42"/>
        </w:numPr>
      </w:pPr>
      <w:r w:rsidRPr="001A1EFE">
        <w:t xml:space="preserve">We use an interpreter phone service for many other languages as </w:t>
      </w:r>
      <w:r w:rsidR="00121F39" w:rsidRPr="001A1EFE">
        <w:t>needed.</w:t>
      </w:r>
    </w:p>
    <w:sectPr w:rsidR="008A488F" w:rsidRPr="001A1EFE" w:rsidSect="00E2770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3D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204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E122E7"/>
    <w:multiLevelType w:val="hybridMultilevel"/>
    <w:tmpl w:val="FFFFFFFF"/>
    <w:lvl w:ilvl="0" w:tplc="6726B6D8">
      <w:start w:val="1"/>
      <w:numFmt w:val="bullet"/>
      <w:lvlText w:val="•"/>
      <w:lvlJc w:val="left"/>
      <w:pPr>
        <w:tabs>
          <w:tab w:val="num" w:pos="720"/>
        </w:tabs>
        <w:ind w:left="720" w:hanging="360"/>
      </w:pPr>
      <w:rPr>
        <w:rFonts w:ascii="Arial" w:hAnsi="Arial" w:hint="default"/>
      </w:rPr>
    </w:lvl>
    <w:lvl w:ilvl="1" w:tplc="EEB8CB26">
      <w:numFmt w:val="bullet"/>
      <w:lvlText w:val="•"/>
      <w:lvlJc w:val="left"/>
      <w:pPr>
        <w:tabs>
          <w:tab w:val="num" w:pos="1440"/>
        </w:tabs>
        <w:ind w:left="1440" w:hanging="360"/>
      </w:pPr>
      <w:rPr>
        <w:rFonts w:ascii="Arial" w:hAnsi="Arial" w:hint="default"/>
      </w:rPr>
    </w:lvl>
    <w:lvl w:ilvl="2" w:tplc="FED001B4" w:tentative="1">
      <w:start w:val="1"/>
      <w:numFmt w:val="bullet"/>
      <w:lvlText w:val="•"/>
      <w:lvlJc w:val="left"/>
      <w:pPr>
        <w:tabs>
          <w:tab w:val="num" w:pos="2160"/>
        </w:tabs>
        <w:ind w:left="2160" w:hanging="360"/>
      </w:pPr>
      <w:rPr>
        <w:rFonts w:ascii="Arial" w:hAnsi="Arial" w:hint="default"/>
      </w:rPr>
    </w:lvl>
    <w:lvl w:ilvl="3" w:tplc="AE185BF6" w:tentative="1">
      <w:start w:val="1"/>
      <w:numFmt w:val="bullet"/>
      <w:lvlText w:val="•"/>
      <w:lvlJc w:val="left"/>
      <w:pPr>
        <w:tabs>
          <w:tab w:val="num" w:pos="2880"/>
        </w:tabs>
        <w:ind w:left="2880" w:hanging="360"/>
      </w:pPr>
      <w:rPr>
        <w:rFonts w:ascii="Arial" w:hAnsi="Arial" w:hint="default"/>
      </w:rPr>
    </w:lvl>
    <w:lvl w:ilvl="4" w:tplc="5414FF8C" w:tentative="1">
      <w:start w:val="1"/>
      <w:numFmt w:val="bullet"/>
      <w:lvlText w:val="•"/>
      <w:lvlJc w:val="left"/>
      <w:pPr>
        <w:tabs>
          <w:tab w:val="num" w:pos="3600"/>
        </w:tabs>
        <w:ind w:left="3600" w:hanging="360"/>
      </w:pPr>
      <w:rPr>
        <w:rFonts w:ascii="Arial" w:hAnsi="Arial" w:hint="default"/>
      </w:rPr>
    </w:lvl>
    <w:lvl w:ilvl="5" w:tplc="277E5F18" w:tentative="1">
      <w:start w:val="1"/>
      <w:numFmt w:val="bullet"/>
      <w:lvlText w:val="•"/>
      <w:lvlJc w:val="left"/>
      <w:pPr>
        <w:tabs>
          <w:tab w:val="num" w:pos="4320"/>
        </w:tabs>
        <w:ind w:left="4320" w:hanging="360"/>
      </w:pPr>
      <w:rPr>
        <w:rFonts w:ascii="Arial" w:hAnsi="Arial" w:hint="default"/>
      </w:rPr>
    </w:lvl>
    <w:lvl w:ilvl="6" w:tplc="79067F6E" w:tentative="1">
      <w:start w:val="1"/>
      <w:numFmt w:val="bullet"/>
      <w:lvlText w:val="•"/>
      <w:lvlJc w:val="left"/>
      <w:pPr>
        <w:tabs>
          <w:tab w:val="num" w:pos="5040"/>
        </w:tabs>
        <w:ind w:left="5040" w:hanging="360"/>
      </w:pPr>
      <w:rPr>
        <w:rFonts w:ascii="Arial" w:hAnsi="Arial" w:hint="default"/>
      </w:rPr>
    </w:lvl>
    <w:lvl w:ilvl="7" w:tplc="0BF4DE4A" w:tentative="1">
      <w:start w:val="1"/>
      <w:numFmt w:val="bullet"/>
      <w:lvlText w:val="•"/>
      <w:lvlJc w:val="left"/>
      <w:pPr>
        <w:tabs>
          <w:tab w:val="num" w:pos="5760"/>
        </w:tabs>
        <w:ind w:left="5760" w:hanging="360"/>
      </w:pPr>
      <w:rPr>
        <w:rFonts w:ascii="Arial" w:hAnsi="Arial" w:hint="default"/>
      </w:rPr>
    </w:lvl>
    <w:lvl w:ilvl="8" w:tplc="6D26E3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8191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8070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EF1888"/>
    <w:multiLevelType w:val="hybridMultilevel"/>
    <w:tmpl w:val="FFFFFFFF"/>
    <w:lvl w:ilvl="0" w:tplc="FE2EC786">
      <w:start w:val="1"/>
      <w:numFmt w:val="bullet"/>
      <w:lvlText w:val="•"/>
      <w:lvlJc w:val="left"/>
      <w:pPr>
        <w:tabs>
          <w:tab w:val="num" w:pos="720"/>
        </w:tabs>
        <w:ind w:left="720" w:hanging="360"/>
      </w:pPr>
      <w:rPr>
        <w:rFonts w:ascii="Arial" w:hAnsi="Arial" w:hint="default"/>
      </w:rPr>
    </w:lvl>
    <w:lvl w:ilvl="1" w:tplc="0C7C3CD0">
      <w:numFmt w:val="bullet"/>
      <w:lvlText w:val="•"/>
      <w:lvlJc w:val="left"/>
      <w:pPr>
        <w:tabs>
          <w:tab w:val="num" w:pos="1440"/>
        </w:tabs>
        <w:ind w:left="1440" w:hanging="360"/>
      </w:pPr>
      <w:rPr>
        <w:rFonts w:ascii="Arial" w:hAnsi="Arial" w:hint="default"/>
      </w:rPr>
    </w:lvl>
    <w:lvl w:ilvl="2" w:tplc="6F128E9A" w:tentative="1">
      <w:start w:val="1"/>
      <w:numFmt w:val="bullet"/>
      <w:lvlText w:val="•"/>
      <w:lvlJc w:val="left"/>
      <w:pPr>
        <w:tabs>
          <w:tab w:val="num" w:pos="2160"/>
        </w:tabs>
        <w:ind w:left="2160" w:hanging="360"/>
      </w:pPr>
      <w:rPr>
        <w:rFonts w:ascii="Arial" w:hAnsi="Arial" w:hint="default"/>
      </w:rPr>
    </w:lvl>
    <w:lvl w:ilvl="3" w:tplc="29FC037E" w:tentative="1">
      <w:start w:val="1"/>
      <w:numFmt w:val="bullet"/>
      <w:lvlText w:val="•"/>
      <w:lvlJc w:val="left"/>
      <w:pPr>
        <w:tabs>
          <w:tab w:val="num" w:pos="2880"/>
        </w:tabs>
        <w:ind w:left="2880" w:hanging="360"/>
      </w:pPr>
      <w:rPr>
        <w:rFonts w:ascii="Arial" w:hAnsi="Arial" w:hint="default"/>
      </w:rPr>
    </w:lvl>
    <w:lvl w:ilvl="4" w:tplc="78DAB51C" w:tentative="1">
      <w:start w:val="1"/>
      <w:numFmt w:val="bullet"/>
      <w:lvlText w:val="•"/>
      <w:lvlJc w:val="left"/>
      <w:pPr>
        <w:tabs>
          <w:tab w:val="num" w:pos="3600"/>
        </w:tabs>
        <w:ind w:left="3600" w:hanging="360"/>
      </w:pPr>
      <w:rPr>
        <w:rFonts w:ascii="Arial" w:hAnsi="Arial" w:hint="default"/>
      </w:rPr>
    </w:lvl>
    <w:lvl w:ilvl="5" w:tplc="A1886CE8" w:tentative="1">
      <w:start w:val="1"/>
      <w:numFmt w:val="bullet"/>
      <w:lvlText w:val="•"/>
      <w:lvlJc w:val="left"/>
      <w:pPr>
        <w:tabs>
          <w:tab w:val="num" w:pos="4320"/>
        </w:tabs>
        <w:ind w:left="4320" w:hanging="360"/>
      </w:pPr>
      <w:rPr>
        <w:rFonts w:ascii="Arial" w:hAnsi="Arial" w:hint="default"/>
      </w:rPr>
    </w:lvl>
    <w:lvl w:ilvl="6" w:tplc="5CFE1A80" w:tentative="1">
      <w:start w:val="1"/>
      <w:numFmt w:val="bullet"/>
      <w:lvlText w:val="•"/>
      <w:lvlJc w:val="left"/>
      <w:pPr>
        <w:tabs>
          <w:tab w:val="num" w:pos="5040"/>
        </w:tabs>
        <w:ind w:left="5040" w:hanging="360"/>
      </w:pPr>
      <w:rPr>
        <w:rFonts w:ascii="Arial" w:hAnsi="Arial" w:hint="default"/>
      </w:rPr>
    </w:lvl>
    <w:lvl w:ilvl="7" w:tplc="EBD25F78" w:tentative="1">
      <w:start w:val="1"/>
      <w:numFmt w:val="bullet"/>
      <w:lvlText w:val="•"/>
      <w:lvlJc w:val="left"/>
      <w:pPr>
        <w:tabs>
          <w:tab w:val="num" w:pos="5760"/>
        </w:tabs>
        <w:ind w:left="5760" w:hanging="360"/>
      </w:pPr>
      <w:rPr>
        <w:rFonts w:ascii="Arial" w:hAnsi="Arial" w:hint="default"/>
      </w:rPr>
    </w:lvl>
    <w:lvl w:ilvl="8" w:tplc="E1D06E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B15D0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start w:val="1"/>
      <w:numFmt w:val="bullet"/>
      <w:lvlText w:val="•"/>
      <w:lvlJc w:val="left"/>
      <w:pPr>
        <w:tabs>
          <w:tab w:val="num" w:pos="3600"/>
        </w:tabs>
        <w:ind w:left="3600" w:hanging="360"/>
      </w:pPr>
      <w:rPr>
        <w:rFonts w:ascii="Arial" w:hAnsi="Arial" w:hint="default"/>
      </w:rPr>
    </w:lvl>
    <w:lvl w:ilvl="5" w:tplc="FFFFFFFF">
      <w:start w:val="1"/>
      <w:numFmt w:val="bullet"/>
      <w:lvlText w:val="•"/>
      <w:lvlJc w:val="left"/>
      <w:pPr>
        <w:tabs>
          <w:tab w:val="num" w:pos="4320"/>
        </w:tabs>
        <w:ind w:left="4320" w:hanging="360"/>
      </w:pPr>
      <w:rPr>
        <w:rFonts w:ascii="Arial" w:hAnsi="Arial" w:hint="default"/>
      </w:rPr>
    </w:lvl>
    <w:lvl w:ilvl="6" w:tplc="FFFFFFFF">
      <w:start w:val="1"/>
      <w:numFmt w:val="bullet"/>
      <w:lvlText w:val="•"/>
      <w:lvlJc w:val="left"/>
      <w:pPr>
        <w:tabs>
          <w:tab w:val="num" w:pos="5040"/>
        </w:tabs>
        <w:ind w:left="5040" w:hanging="360"/>
      </w:pPr>
      <w:rPr>
        <w:rFonts w:ascii="Arial" w:hAnsi="Arial" w:hint="default"/>
      </w:rPr>
    </w:lvl>
    <w:lvl w:ilvl="7" w:tplc="FFFFFFFF">
      <w:start w:val="1"/>
      <w:numFmt w:val="bullet"/>
      <w:lvlText w:val="•"/>
      <w:lvlJc w:val="left"/>
      <w:pPr>
        <w:tabs>
          <w:tab w:val="num" w:pos="5760"/>
        </w:tabs>
        <w:ind w:left="5760" w:hanging="360"/>
      </w:pPr>
      <w:rPr>
        <w:rFonts w:ascii="Arial" w:hAnsi="Arial" w:hint="default"/>
      </w:rPr>
    </w:lvl>
    <w:lvl w:ilvl="8" w:tplc="FFFFFFFF">
      <w:start w:val="1"/>
      <w:numFmt w:val="bullet"/>
      <w:lvlText w:val="•"/>
      <w:lvlJc w:val="left"/>
      <w:pPr>
        <w:tabs>
          <w:tab w:val="num" w:pos="6480"/>
        </w:tabs>
        <w:ind w:left="6480" w:hanging="360"/>
      </w:pPr>
      <w:rPr>
        <w:rFonts w:ascii="Arial" w:hAnsi="Arial" w:hint="default"/>
      </w:rPr>
    </w:lvl>
  </w:abstractNum>
  <w:abstractNum w:abstractNumId="7" w15:restartNumberingAfterBreak="0">
    <w:nsid w:val="1F924FDB"/>
    <w:multiLevelType w:val="hybridMultilevel"/>
    <w:tmpl w:val="FFFFFFFF"/>
    <w:lvl w:ilvl="0" w:tplc="A1C0C42A">
      <w:start w:val="1"/>
      <w:numFmt w:val="bullet"/>
      <w:lvlText w:val="•"/>
      <w:lvlJc w:val="left"/>
      <w:pPr>
        <w:tabs>
          <w:tab w:val="num" w:pos="720"/>
        </w:tabs>
        <w:ind w:left="720" w:hanging="360"/>
      </w:pPr>
      <w:rPr>
        <w:rFonts w:ascii="Times New Roman" w:hAnsi="Times New Roman" w:hint="default"/>
      </w:rPr>
    </w:lvl>
    <w:lvl w:ilvl="1" w:tplc="2F425F00" w:tentative="1">
      <w:start w:val="1"/>
      <w:numFmt w:val="bullet"/>
      <w:lvlText w:val="•"/>
      <w:lvlJc w:val="left"/>
      <w:pPr>
        <w:tabs>
          <w:tab w:val="num" w:pos="1440"/>
        </w:tabs>
        <w:ind w:left="1440" w:hanging="360"/>
      </w:pPr>
      <w:rPr>
        <w:rFonts w:ascii="Times New Roman" w:hAnsi="Times New Roman" w:hint="default"/>
      </w:rPr>
    </w:lvl>
    <w:lvl w:ilvl="2" w:tplc="1BACEB10" w:tentative="1">
      <w:start w:val="1"/>
      <w:numFmt w:val="bullet"/>
      <w:lvlText w:val="•"/>
      <w:lvlJc w:val="left"/>
      <w:pPr>
        <w:tabs>
          <w:tab w:val="num" w:pos="2160"/>
        </w:tabs>
        <w:ind w:left="2160" w:hanging="360"/>
      </w:pPr>
      <w:rPr>
        <w:rFonts w:ascii="Times New Roman" w:hAnsi="Times New Roman" w:hint="default"/>
      </w:rPr>
    </w:lvl>
    <w:lvl w:ilvl="3" w:tplc="5C7A4AEC" w:tentative="1">
      <w:start w:val="1"/>
      <w:numFmt w:val="bullet"/>
      <w:lvlText w:val="•"/>
      <w:lvlJc w:val="left"/>
      <w:pPr>
        <w:tabs>
          <w:tab w:val="num" w:pos="2880"/>
        </w:tabs>
        <w:ind w:left="2880" w:hanging="360"/>
      </w:pPr>
      <w:rPr>
        <w:rFonts w:ascii="Times New Roman" w:hAnsi="Times New Roman" w:hint="default"/>
      </w:rPr>
    </w:lvl>
    <w:lvl w:ilvl="4" w:tplc="D2DE39CE" w:tentative="1">
      <w:start w:val="1"/>
      <w:numFmt w:val="bullet"/>
      <w:lvlText w:val="•"/>
      <w:lvlJc w:val="left"/>
      <w:pPr>
        <w:tabs>
          <w:tab w:val="num" w:pos="3600"/>
        </w:tabs>
        <w:ind w:left="3600" w:hanging="360"/>
      </w:pPr>
      <w:rPr>
        <w:rFonts w:ascii="Times New Roman" w:hAnsi="Times New Roman" w:hint="default"/>
      </w:rPr>
    </w:lvl>
    <w:lvl w:ilvl="5" w:tplc="13004D8A" w:tentative="1">
      <w:start w:val="1"/>
      <w:numFmt w:val="bullet"/>
      <w:lvlText w:val="•"/>
      <w:lvlJc w:val="left"/>
      <w:pPr>
        <w:tabs>
          <w:tab w:val="num" w:pos="4320"/>
        </w:tabs>
        <w:ind w:left="4320" w:hanging="360"/>
      </w:pPr>
      <w:rPr>
        <w:rFonts w:ascii="Times New Roman" w:hAnsi="Times New Roman" w:hint="default"/>
      </w:rPr>
    </w:lvl>
    <w:lvl w:ilvl="6" w:tplc="2182F3D4" w:tentative="1">
      <w:start w:val="1"/>
      <w:numFmt w:val="bullet"/>
      <w:lvlText w:val="•"/>
      <w:lvlJc w:val="left"/>
      <w:pPr>
        <w:tabs>
          <w:tab w:val="num" w:pos="5040"/>
        </w:tabs>
        <w:ind w:left="5040" w:hanging="360"/>
      </w:pPr>
      <w:rPr>
        <w:rFonts w:ascii="Times New Roman" w:hAnsi="Times New Roman" w:hint="default"/>
      </w:rPr>
    </w:lvl>
    <w:lvl w:ilvl="7" w:tplc="9E46599E" w:tentative="1">
      <w:start w:val="1"/>
      <w:numFmt w:val="bullet"/>
      <w:lvlText w:val="•"/>
      <w:lvlJc w:val="left"/>
      <w:pPr>
        <w:tabs>
          <w:tab w:val="num" w:pos="5760"/>
        </w:tabs>
        <w:ind w:left="5760" w:hanging="360"/>
      </w:pPr>
      <w:rPr>
        <w:rFonts w:ascii="Times New Roman" w:hAnsi="Times New Roman" w:hint="default"/>
      </w:rPr>
    </w:lvl>
    <w:lvl w:ilvl="8" w:tplc="6E9E04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0E5C5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64D7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B3609"/>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864E0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26DAF"/>
    <w:multiLevelType w:val="hybridMultilevel"/>
    <w:tmpl w:val="FFFFFFFF"/>
    <w:lvl w:ilvl="0" w:tplc="A8987C68">
      <w:start w:val="1"/>
      <w:numFmt w:val="bullet"/>
      <w:lvlText w:val="•"/>
      <w:lvlJc w:val="left"/>
      <w:pPr>
        <w:tabs>
          <w:tab w:val="num" w:pos="720"/>
        </w:tabs>
        <w:ind w:left="720" w:hanging="360"/>
      </w:pPr>
      <w:rPr>
        <w:rFonts w:ascii="Arial" w:hAnsi="Arial" w:hint="default"/>
      </w:rPr>
    </w:lvl>
    <w:lvl w:ilvl="1" w:tplc="21368D34">
      <w:numFmt w:val="bullet"/>
      <w:lvlText w:val="•"/>
      <w:lvlJc w:val="left"/>
      <w:pPr>
        <w:tabs>
          <w:tab w:val="num" w:pos="1440"/>
        </w:tabs>
        <w:ind w:left="1440" w:hanging="360"/>
      </w:pPr>
      <w:rPr>
        <w:rFonts w:ascii="Arial" w:hAnsi="Arial" w:hint="default"/>
      </w:rPr>
    </w:lvl>
    <w:lvl w:ilvl="2" w:tplc="7760219A" w:tentative="1">
      <w:start w:val="1"/>
      <w:numFmt w:val="bullet"/>
      <w:lvlText w:val="•"/>
      <w:lvlJc w:val="left"/>
      <w:pPr>
        <w:tabs>
          <w:tab w:val="num" w:pos="2160"/>
        </w:tabs>
        <w:ind w:left="2160" w:hanging="360"/>
      </w:pPr>
      <w:rPr>
        <w:rFonts w:ascii="Arial" w:hAnsi="Arial" w:hint="default"/>
      </w:rPr>
    </w:lvl>
    <w:lvl w:ilvl="3" w:tplc="619E825C" w:tentative="1">
      <w:start w:val="1"/>
      <w:numFmt w:val="bullet"/>
      <w:lvlText w:val="•"/>
      <w:lvlJc w:val="left"/>
      <w:pPr>
        <w:tabs>
          <w:tab w:val="num" w:pos="2880"/>
        </w:tabs>
        <w:ind w:left="2880" w:hanging="360"/>
      </w:pPr>
      <w:rPr>
        <w:rFonts w:ascii="Arial" w:hAnsi="Arial" w:hint="default"/>
      </w:rPr>
    </w:lvl>
    <w:lvl w:ilvl="4" w:tplc="6D68BB70" w:tentative="1">
      <w:start w:val="1"/>
      <w:numFmt w:val="bullet"/>
      <w:lvlText w:val="•"/>
      <w:lvlJc w:val="left"/>
      <w:pPr>
        <w:tabs>
          <w:tab w:val="num" w:pos="3600"/>
        </w:tabs>
        <w:ind w:left="3600" w:hanging="360"/>
      </w:pPr>
      <w:rPr>
        <w:rFonts w:ascii="Arial" w:hAnsi="Arial" w:hint="default"/>
      </w:rPr>
    </w:lvl>
    <w:lvl w:ilvl="5" w:tplc="5D784B20" w:tentative="1">
      <w:start w:val="1"/>
      <w:numFmt w:val="bullet"/>
      <w:lvlText w:val="•"/>
      <w:lvlJc w:val="left"/>
      <w:pPr>
        <w:tabs>
          <w:tab w:val="num" w:pos="4320"/>
        </w:tabs>
        <w:ind w:left="4320" w:hanging="360"/>
      </w:pPr>
      <w:rPr>
        <w:rFonts w:ascii="Arial" w:hAnsi="Arial" w:hint="default"/>
      </w:rPr>
    </w:lvl>
    <w:lvl w:ilvl="6" w:tplc="6CE029AC" w:tentative="1">
      <w:start w:val="1"/>
      <w:numFmt w:val="bullet"/>
      <w:lvlText w:val="•"/>
      <w:lvlJc w:val="left"/>
      <w:pPr>
        <w:tabs>
          <w:tab w:val="num" w:pos="5040"/>
        </w:tabs>
        <w:ind w:left="5040" w:hanging="360"/>
      </w:pPr>
      <w:rPr>
        <w:rFonts w:ascii="Arial" w:hAnsi="Arial" w:hint="default"/>
      </w:rPr>
    </w:lvl>
    <w:lvl w:ilvl="7" w:tplc="1D5A6BEA" w:tentative="1">
      <w:start w:val="1"/>
      <w:numFmt w:val="bullet"/>
      <w:lvlText w:val="•"/>
      <w:lvlJc w:val="left"/>
      <w:pPr>
        <w:tabs>
          <w:tab w:val="num" w:pos="5760"/>
        </w:tabs>
        <w:ind w:left="5760" w:hanging="360"/>
      </w:pPr>
      <w:rPr>
        <w:rFonts w:ascii="Arial" w:hAnsi="Arial" w:hint="default"/>
      </w:rPr>
    </w:lvl>
    <w:lvl w:ilvl="8" w:tplc="75FCC08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C05751"/>
    <w:multiLevelType w:val="hybridMultilevel"/>
    <w:tmpl w:val="FFFFFFFF"/>
    <w:lvl w:ilvl="0" w:tplc="9BB29C8E">
      <w:start w:val="1"/>
      <w:numFmt w:val="bullet"/>
      <w:lvlText w:val="•"/>
      <w:lvlJc w:val="left"/>
      <w:pPr>
        <w:tabs>
          <w:tab w:val="num" w:pos="720"/>
        </w:tabs>
        <w:ind w:left="720" w:hanging="360"/>
      </w:pPr>
      <w:rPr>
        <w:rFonts w:ascii="Times New Roman" w:hAnsi="Times New Roman" w:hint="default"/>
      </w:rPr>
    </w:lvl>
    <w:lvl w:ilvl="1" w:tplc="86829A62" w:tentative="1">
      <w:start w:val="1"/>
      <w:numFmt w:val="bullet"/>
      <w:lvlText w:val="•"/>
      <w:lvlJc w:val="left"/>
      <w:pPr>
        <w:tabs>
          <w:tab w:val="num" w:pos="1440"/>
        </w:tabs>
        <w:ind w:left="1440" w:hanging="360"/>
      </w:pPr>
      <w:rPr>
        <w:rFonts w:ascii="Times New Roman" w:hAnsi="Times New Roman" w:hint="default"/>
      </w:rPr>
    </w:lvl>
    <w:lvl w:ilvl="2" w:tplc="1004ACC8" w:tentative="1">
      <w:start w:val="1"/>
      <w:numFmt w:val="bullet"/>
      <w:lvlText w:val="•"/>
      <w:lvlJc w:val="left"/>
      <w:pPr>
        <w:tabs>
          <w:tab w:val="num" w:pos="2160"/>
        </w:tabs>
        <w:ind w:left="2160" w:hanging="360"/>
      </w:pPr>
      <w:rPr>
        <w:rFonts w:ascii="Times New Roman" w:hAnsi="Times New Roman" w:hint="default"/>
      </w:rPr>
    </w:lvl>
    <w:lvl w:ilvl="3" w:tplc="FE742A92" w:tentative="1">
      <w:start w:val="1"/>
      <w:numFmt w:val="bullet"/>
      <w:lvlText w:val="•"/>
      <w:lvlJc w:val="left"/>
      <w:pPr>
        <w:tabs>
          <w:tab w:val="num" w:pos="2880"/>
        </w:tabs>
        <w:ind w:left="2880" w:hanging="360"/>
      </w:pPr>
      <w:rPr>
        <w:rFonts w:ascii="Times New Roman" w:hAnsi="Times New Roman" w:hint="default"/>
      </w:rPr>
    </w:lvl>
    <w:lvl w:ilvl="4" w:tplc="971EF916" w:tentative="1">
      <w:start w:val="1"/>
      <w:numFmt w:val="bullet"/>
      <w:lvlText w:val="•"/>
      <w:lvlJc w:val="left"/>
      <w:pPr>
        <w:tabs>
          <w:tab w:val="num" w:pos="3600"/>
        </w:tabs>
        <w:ind w:left="3600" w:hanging="360"/>
      </w:pPr>
      <w:rPr>
        <w:rFonts w:ascii="Times New Roman" w:hAnsi="Times New Roman" w:hint="default"/>
      </w:rPr>
    </w:lvl>
    <w:lvl w:ilvl="5" w:tplc="8B00DF1C" w:tentative="1">
      <w:start w:val="1"/>
      <w:numFmt w:val="bullet"/>
      <w:lvlText w:val="•"/>
      <w:lvlJc w:val="left"/>
      <w:pPr>
        <w:tabs>
          <w:tab w:val="num" w:pos="4320"/>
        </w:tabs>
        <w:ind w:left="4320" w:hanging="360"/>
      </w:pPr>
      <w:rPr>
        <w:rFonts w:ascii="Times New Roman" w:hAnsi="Times New Roman" w:hint="default"/>
      </w:rPr>
    </w:lvl>
    <w:lvl w:ilvl="6" w:tplc="AE604F96" w:tentative="1">
      <w:start w:val="1"/>
      <w:numFmt w:val="bullet"/>
      <w:lvlText w:val="•"/>
      <w:lvlJc w:val="left"/>
      <w:pPr>
        <w:tabs>
          <w:tab w:val="num" w:pos="5040"/>
        </w:tabs>
        <w:ind w:left="5040" w:hanging="360"/>
      </w:pPr>
      <w:rPr>
        <w:rFonts w:ascii="Times New Roman" w:hAnsi="Times New Roman" w:hint="default"/>
      </w:rPr>
    </w:lvl>
    <w:lvl w:ilvl="7" w:tplc="B1E8BBB2" w:tentative="1">
      <w:start w:val="1"/>
      <w:numFmt w:val="bullet"/>
      <w:lvlText w:val="•"/>
      <w:lvlJc w:val="left"/>
      <w:pPr>
        <w:tabs>
          <w:tab w:val="num" w:pos="5760"/>
        </w:tabs>
        <w:ind w:left="5760" w:hanging="360"/>
      </w:pPr>
      <w:rPr>
        <w:rFonts w:ascii="Times New Roman" w:hAnsi="Times New Roman" w:hint="default"/>
      </w:rPr>
    </w:lvl>
    <w:lvl w:ilvl="8" w:tplc="313895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32554A1"/>
    <w:multiLevelType w:val="hybridMultilevel"/>
    <w:tmpl w:val="FFFFFFFF"/>
    <w:lvl w:ilvl="0" w:tplc="FDAE95D8">
      <w:start w:val="1"/>
      <w:numFmt w:val="bullet"/>
      <w:lvlText w:val="•"/>
      <w:lvlJc w:val="left"/>
      <w:pPr>
        <w:tabs>
          <w:tab w:val="num" w:pos="720"/>
        </w:tabs>
        <w:ind w:left="720" w:hanging="360"/>
      </w:pPr>
      <w:rPr>
        <w:rFonts w:ascii="Arial" w:hAnsi="Arial" w:hint="default"/>
      </w:rPr>
    </w:lvl>
    <w:lvl w:ilvl="1" w:tplc="15C2F498">
      <w:numFmt w:val="bullet"/>
      <w:lvlText w:val="•"/>
      <w:lvlJc w:val="left"/>
      <w:pPr>
        <w:tabs>
          <w:tab w:val="num" w:pos="1440"/>
        </w:tabs>
        <w:ind w:left="1440" w:hanging="360"/>
      </w:pPr>
      <w:rPr>
        <w:rFonts w:ascii="Arial" w:hAnsi="Arial" w:hint="default"/>
      </w:rPr>
    </w:lvl>
    <w:lvl w:ilvl="2" w:tplc="33E64AAE" w:tentative="1">
      <w:start w:val="1"/>
      <w:numFmt w:val="bullet"/>
      <w:lvlText w:val="•"/>
      <w:lvlJc w:val="left"/>
      <w:pPr>
        <w:tabs>
          <w:tab w:val="num" w:pos="2160"/>
        </w:tabs>
        <w:ind w:left="2160" w:hanging="360"/>
      </w:pPr>
      <w:rPr>
        <w:rFonts w:ascii="Arial" w:hAnsi="Arial" w:hint="default"/>
      </w:rPr>
    </w:lvl>
    <w:lvl w:ilvl="3" w:tplc="645A536C" w:tentative="1">
      <w:start w:val="1"/>
      <w:numFmt w:val="bullet"/>
      <w:lvlText w:val="•"/>
      <w:lvlJc w:val="left"/>
      <w:pPr>
        <w:tabs>
          <w:tab w:val="num" w:pos="2880"/>
        </w:tabs>
        <w:ind w:left="2880" w:hanging="360"/>
      </w:pPr>
      <w:rPr>
        <w:rFonts w:ascii="Arial" w:hAnsi="Arial" w:hint="default"/>
      </w:rPr>
    </w:lvl>
    <w:lvl w:ilvl="4" w:tplc="EDEE87E4" w:tentative="1">
      <w:start w:val="1"/>
      <w:numFmt w:val="bullet"/>
      <w:lvlText w:val="•"/>
      <w:lvlJc w:val="left"/>
      <w:pPr>
        <w:tabs>
          <w:tab w:val="num" w:pos="3600"/>
        </w:tabs>
        <w:ind w:left="3600" w:hanging="360"/>
      </w:pPr>
      <w:rPr>
        <w:rFonts w:ascii="Arial" w:hAnsi="Arial" w:hint="default"/>
      </w:rPr>
    </w:lvl>
    <w:lvl w:ilvl="5" w:tplc="B12A4ADC" w:tentative="1">
      <w:start w:val="1"/>
      <w:numFmt w:val="bullet"/>
      <w:lvlText w:val="•"/>
      <w:lvlJc w:val="left"/>
      <w:pPr>
        <w:tabs>
          <w:tab w:val="num" w:pos="4320"/>
        </w:tabs>
        <w:ind w:left="4320" w:hanging="360"/>
      </w:pPr>
      <w:rPr>
        <w:rFonts w:ascii="Arial" w:hAnsi="Arial" w:hint="default"/>
      </w:rPr>
    </w:lvl>
    <w:lvl w:ilvl="6" w:tplc="731C6C74" w:tentative="1">
      <w:start w:val="1"/>
      <w:numFmt w:val="bullet"/>
      <w:lvlText w:val="•"/>
      <w:lvlJc w:val="left"/>
      <w:pPr>
        <w:tabs>
          <w:tab w:val="num" w:pos="5040"/>
        </w:tabs>
        <w:ind w:left="5040" w:hanging="360"/>
      </w:pPr>
      <w:rPr>
        <w:rFonts w:ascii="Arial" w:hAnsi="Arial" w:hint="default"/>
      </w:rPr>
    </w:lvl>
    <w:lvl w:ilvl="7" w:tplc="F5D6A5E0" w:tentative="1">
      <w:start w:val="1"/>
      <w:numFmt w:val="bullet"/>
      <w:lvlText w:val="•"/>
      <w:lvlJc w:val="left"/>
      <w:pPr>
        <w:tabs>
          <w:tab w:val="num" w:pos="5760"/>
        </w:tabs>
        <w:ind w:left="5760" w:hanging="360"/>
      </w:pPr>
      <w:rPr>
        <w:rFonts w:ascii="Arial" w:hAnsi="Arial" w:hint="default"/>
      </w:rPr>
    </w:lvl>
    <w:lvl w:ilvl="8" w:tplc="2ACC1E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7667DF"/>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9A6158"/>
    <w:multiLevelType w:val="hybridMultilevel"/>
    <w:tmpl w:val="FFFFFFFF"/>
    <w:lvl w:ilvl="0" w:tplc="878800B6">
      <w:start w:val="1"/>
      <w:numFmt w:val="bullet"/>
      <w:lvlText w:val="•"/>
      <w:lvlJc w:val="left"/>
      <w:pPr>
        <w:tabs>
          <w:tab w:val="num" w:pos="720"/>
        </w:tabs>
        <w:ind w:left="720" w:hanging="360"/>
      </w:pPr>
      <w:rPr>
        <w:rFonts w:ascii="Arial" w:hAnsi="Arial" w:hint="default"/>
      </w:rPr>
    </w:lvl>
    <w:lvl w:ilvl="1" w:tplc="A55E8AC8" w:tentative="1">
      <w:start w:val="1"/>
      <w:numFmt w:val="bullet"/>
      <w:lvlText w:val="•"/>
      <w:lvlJc w:val="left"/>
      <w:pPr>
        <w:tabs>
          <w:tab w:val="num" w:pos="1440"/>
        </w:tabs>
        <w:ind w:left="1440" w:hanging="360"/>
      </w:pPr>
      <w:rPr>
        <w:rFonts w:ascii="Arial" w:hAnsi="Arial" w:hint="default"/>
      </w:rPr>
    </w:lvl>
    <w:lvl w:ilvl="2" w:tplc="7B0E4FE4" w:tentative="1">
      <w:start w:val="1"/>
      <w:numFmt w:val="bullet"/>
      <w:lvlText w:val="•"/>
      <w:lvlJc w:val="left"/>
      <w:pPr>
        <w:tabs>
          <w:tab w:val="num" w:pos="2160"/>
        </w:tabs>
        <w:ind w:left="2160" w:hanging="360"/>
      </w:pPr>
      <w:rPr>
        <w:rFonts w:ascii="Arial" w:hAnsi="Arial" w:hint="default"/>
      </w:rPr>
    </w:lvl>
    <w:lvl w:ilvl="3" w:tplc="393AF770" w:tentative="1">
      <w:start w:val="1"/>
      <w:numFmt w:val="bullet"/>
      <w:lvlText w:val="•"/>
      <w:lvlJc w:val="left"/>
      <w:pPr>
        <w:tabs>
          <w:tab w:val="num" w:pos="2880"/>
        </w:tabs>
        <w:ind w:left="2880" w:hanging="360"/>
      </w:pPr>
      <w:rPr>
        <w:rFonts w:ascii="Arial" w:hAnsi="Arial" w:hint="default"/>
      </w:rPr>
    </w:lvl>
    <w:lvl w:ilvl="4" w:tplc="38FEB550" w:tentative="1">
      <w:start w:val="1"/>
      <w:numFmt w:val="bullet"/>
      <w:lvlText w:val="•"/>
      <w:lvlJc w:val="left"/>
      <w:pPr>
        <w:tabs>
          <w:tab w:val="num" w:pos="3600"/>
        </w:tabs>
        <w:ind w:left="3600" w:hanging="360"/>
      </w:pPr>
      <w:rPr>
        <w:rFonts w:ascii="Arial" w:hAnsi="Arial" w:hint="default"/>
      </w:rPr>
    </w:lvl>
    <w:lvl w:ilvl="5" w:tplc="4F8E933E" w:tentative="1">
      <w:start w:val="1"/>
      <w:numFmt w:val="bullet"/>
      <w:lvlText w:val="•"/>
      <w:lvlJc w:val="left"/>
      <w:pPr>
        <w:tabs>
          <w:tab w:val="num" w:pos="4320"/>
        </w:tabs>
        <w:ind w:left="4320" w:hanging="360"/>
      </w:pPr>
      <w:rPr>
        <w:rFonts w:ascii="Arial" w:hAnsi="Arial" w:hint="default"/>
      </w:rPr>
    </w:lvl>
    <w:lvl w:ilvl="6" w:tplc="13F0227C" w:tentative="1">
      <w:start w:val="1"/>
      <w:numFmt w:val="bullet"/>
      <w:lvlText w:val="•"/>
      <w:lvlJc w:val="left"/>
      <w:pPr>
        <w:tabs>
          <w:tab w:val="num" w:pos="5040"/>
        </w:tabs>
        <w:ind w:left="5040" w:hanging="360"/>
      </w:pPr>
      <w:rPr>
        <w:rFonts w:ascii="Arial" w:hAnsi="Arial" w:hint="default"/>
      </w:rPr>
    </w:lvl>
    <w:lvl w:ilvl="7" w:tplc="777689A6" w:tentative="1">
      <w:start w:val="1"/>
      <w:numFmt w:val="bullet"/>
      <w:lvlText w:val="•"/>
      <w:lvlJc w:val="left"/>
      <w:pPr>
        <w:tabs>
          <w:tab w:val="num" w:pos="5760"/>
        </w:tabs>
        <w:ind w:left="5760" w:hanging="360"/>
      </w:pPr>
      <w:rPr>
        <w:rFonts w:ascii="Arial" w:hAnsi="Arial" w:hint="default"/>
      </w:rPr>
    </w:lvl>
    <w:lvl w:ilvl="8" w:tplc="504E3E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D7415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4D3B97"/>
    <w:multiLevelType w:val="hybridMultilevel"/>
    <w:tmpl w:val="FFFFFFFF"/>
    <w:lvl w:ilvl="0" w:tplc="F1F27D58">
      <w:start w:val="1"/>
      <w:numFmt w:val="bullet"/>
      <w:lvlText w:val="•"/>
      <w:lvlJc w:val="left"/>
      <w:pPr>
        <w:tabs>
          <w:tab w:val="num" w:pos="720"/>
        </w:tabs>
        <w:ind w:left="720" w:hanging="360"/>
      </w:pPr>
      <w:rPr>
        <w:rFonts w:ascii="Times New Roman" w:hAnsi="Times New Roman" w:hint="default"/>
      </w:rPr>
    </w:lvl>
    <w:lvl w:ilvl="1" w:tplc="FFE0E476" w:tentative="1">
      <w:start w:val="1"/>
      <w:numFmt w:val="bullet"/>
      <w:lvlText w:val="•"/>
      <w:lvlJc w:val="left"/>
      <w:pPr>
        <w:tabs>
          <w:tab w:val="num" w:pos="1440"/>
        </w:tabs>
        <w:ind w:left="1440" w:hanging="360"/>
      </w:pPr>
      <w:rPr>
        <w:rFonts w:ascii="Times New Roman" w:hAnsi="Times New Roman" w:hint="default"/>
      </w:rPr>
    </w:lvl>
    <w:lvl w:ilvl="2" w:tplc="0B840BAE" w:tentative="1">
      <w:start w:val="1"/>
      <w:numFmt w:val="bullet"/>
      <w:lvlText w:val="•"/>
      <w:lvlJc w:val="left"/>
      <w:pPr>
        <w:tabs>
          <w:tab w:val="num" w:pos="2160"/>
        </w:tabs>
        <w:ind w:left="2160" w:hanging="360"/>
      </w:pPr>
      <w:rPr>
        <w:rFonts w:ascii="Times New Roman" w:hAnsi="Times New Roman" w:hint="default"/>
      </w:rPr>
    </w:lvl>
    <w:lvl w:ilvl="3" w:tplc="68589406" w:tentative="1">
      <w:start w:val="1"/>
      <w:numFmt w:val="bullet"/>
      <w:lvlText w:val="•"/>
      <w:lvlJc w:val="left"/>
      <w:pPr>
        <w:tabs>
          <w:tab w:val="num" w:pos="2880"/>
        </w:tabs>
        <w:ind w:left="2880" w:hanging="360"/>
      </w:pPr>
      <w:rPr>
        <w:rFonts w:ascii="Times New Roman" w:hAnsi="Times New Roman" w:hint="default"/>
      </w:rPr>
    </w:lvl>
    <w:lvl w:ilvl="4" w:tplc="2286FBC0" w:tentative="1">
      <w:start w:val="1"/>
      <w:numFmt w:val="bullet"/>
      <w:lvlText w:val="•"/>
      <w:lvlJc w:val="left"/>
      <w:pPr>
        <w:tabs>
          <w:tab w:val="num" w:pos="3600"/>
        </w:tabs>
        <w:ind w:left="3600" w:hanging="360"/>
      </w:pPr>
      <w:rPr>
        <w:rFonts w:ascii="Times New Roman" w:hAnsi="Times New Roman" w:hint="default"/>
      </w:rPr>
    </w:lvl>
    <w:lvl w:ilvl="5" w:tplc="B63E20D4" w:tentative="1">
      <w:start w:val="1"/>
      <w:numFmt w:val="bullet"/>
      <w:lvlText w:val="•"/>
      <w:lvlJc w:val="left"/>
      <w:pPr>
        <w:tabs>
          <w:tab w:val="num" w:pos="4320"/>
        </w:tabs>
        <w:ind w:left="4320" w:hanging="360"/>
      </w:pPr>
      <w:rPr>
        <w:rFonts w:ascii="Times New Roman" w:hAnsi="Times New Roman" w:hint="default"/>
      </w:rPr>
    </w:lvl>
    <w:lvl w:ilvl="6" w:tplc="EF927250" w:tentative="1">
      <w:start w:val="1"/>
      <w:numFmt w:val="bullet"/>
      <w:lvlText w:val="•"/>
      <w:lvlJc w:val="left"/>
      <w:pPr>
        <w:tabs>
          <w:tab w:val="num" w:pos="5040"/>
        </w:tabs>
        <w:ind w:left="5040" w:hanging="360"/>
      </w:pPr>
      <w:rPr>
        <w:rFonts w:ascii="Times New Roman" w:hAnsi="Times New Roman" w:hint="default"/>
      </w:rPr>
    </w:lvl>
    <w:lvl w:ilvl="7" w:tplc="D0307394" w:tentative="1">
      <w:start w:val="1"/>
      <w:numFmt w:val="bullet"/>
      <w:lvlText w:val="•"/>
      <w:lvlJc w:val="left"/>
      <w:pPr>
        <w:tabs>
          <w:tab w:val="num" w:pos="5760"/>
        </w:tabs>
        <w:ind w:left="5760" w:hanging="360"/>
      </w:pPr>
      <w:rPr>
        <w:rFonts w:ascii="Times New Roman" w:hAnsi="Times New Roman" w:hint="default"/>
      </w:rPr>
    </w:lvl>
    <w:lvl w:ilvl="8" w:tplc="7F06AF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8232831"/>
    <w:multiLevelType w:val="hybridMultilevel"/>
    <w:tmpl w:val="FFFFFFFF"/>
    <w:lvl w:ilvl="0" w:tplc="EFE26EE0">
      <w:start w:val="1"/>
      <w:numFmt w:val="bullet"/>
      <w:lvlText w:val="•"/>
      <w:lvlJc w:val="left"/>
      <w:pPr>
        <w:tabs>
          <w:tab w:val="num" w:pos="720"/>
        </w:tabs>
        <w:ind w:left="720" w:hanging="360"/>
      </w:pPr>
      <w:rPr>
        <w:rFonts w:ascii="Arial" w:hAnsi="Arial" w:hint="default"/>
      </w:rPr>
    </w:lvl>
    <w:lvl w:ilvl="1" w:tplc="FC6A094E">
      <w:start w:val="1"/>
      <w:numFmt w:val="decimal"/>
      <w:lvlText w:val="%2."/>
      <w:lvlJc w:val="left"/>
      <w:pPr>
        <w:tabs>
          <w:tab w:val="num" w:pos="1440"/>
        </w:tabs>
        <w:ind w:left="1440" w:hanging="360"/>
      </w:pPr>
      <w:rPr>
        <w:rFonts w:cs="Times New Roman"/>
      </w:rPr>
    </w:lvl>
    <w:lvl w:ilvl="2" w:tplc="76901734" w:tentative="1">
      <w:start w:val="1"/>
      <w:numFmt w:val="bullet"/>
      <w:lvlText w:val="•"/>
      <w:lvlJc w:val="left"/>
      <w:pPr>
        <w:tabs>
          <w:tab w:val="num" w:pos="2160"/>
        </w:tabs>
        <w:ind w:left="2160" w:hanging="360"/>
      </w:pPr>
      <w:rPr>
        <w:rFonts w:ascii="Arial" w:hAnsi="Arial" w:hint="default"/>
      </w:rPr>
    </w:lvl>
    <w:lvl w:ilvl="3" w:tplc="A4D63C78">
      <w:numFmt w:val="bullet"/>
      <w:lvlText w:val="•"/>
      <w:lvlJc w:val="left"/>
      <w:pPr>
        <w:tabs>
          <w:tab w:val="num" w:pos="2880"/>
        </w:tabs>
        <w:ind w:left="2880" w:hanging="360"/>
      </w:pPr>
      <w:rPr>
        <w:rFonts w:ascii="Arial" w:hAnsi="Arial" w:hint="default"/>
      </w:rPr>
    </w:lvl>
    <w:lvl w:ilvl="4" w:tplc="4B16184E" w:tentative="1">
      <w:start w:val="1"/>
      <w:numFmt w:val="bullet"/>
      <w:lvlText w:val="•"/>
      <w:lvlJc w:val="left"/>
      <w:pPr>
        <w:tabs>
          <w:tab w:val="num" w:pos="3600"/>
        </w:tabs>
        <w:ind w:left="3600" w:hanging="360"/>
      </w:pPr>
      <w:rPr>
        <w:rFonts w:ascii="Arial" w:hAnsi="Arial" w:hint="default"/>
      </w:rPr>
    </w:lvl>
    <w:lvl w:ilvl="5" w:tplc="C04A8EAC" w:tentative="1">
      <w:start w:val="1"/>
      <w:numFmt w:val="bullet"/>
      <w:lvlText w:val="•"/>
      <w:lvlJc w:val="left"/>
      <w:pPr>
        <w:tabs>
          <w:tab w:val="num" w:pos="4320"/>
        </w:tabs>
        <w:ind w:left="4320" w:hanging="360"/>
      </w:pPr>
      <w:rPr>
        <w:rFonts w:ascii="Arial" w:hAnsi="Arial" w:hint="default"/>
      </w:rPr>
    </w:lvl>
    <w:lvl w:ilvl="6" w:tplc="EF3A4A84" w:tentative="1">
      <w:start w:val="1"/>
      <w:numFmt w:val="bullet"/>
      <w:lvlText w:val="•"/>
      <w:lvlJc w:val="left"/>
      <w:pPr>
        <w:tabs>
          <w:tab w:val="num" w:pos="5040"/>
        </w:tabs>
        <w:ind w:left="5040" w:hanging="360"/>
      </w:pPr>
      <w:rPr>
        <w:rFonts w:ascii="Arial" w:hAnsi="Arial" w:hint="default"/>
      </w:rPr>
    </w:lvl>
    <w:lvl w:ilvl="7" w:tplc="076E7F48" w:tentative="1">
      <w:start w:val="1"/>
      <w:numFmt w:val="bullet"/>
      <w:lvlText w:val="•"/>
      <w:lvlJc w:val="left"/>
      <w:pPr>
        <w:tabs>
          <w:tab w:val="num" w:pos="5760"/>
        </w:tabs>
        <w:ind w:left="5760" w:hanging="360"/>
      </w:pPr>
      <w:rPr>
        <w:rFonts w:ascii="Arial" w:hAnsi="Arial" w:hint="default"/>
      </w:rPr>
    </w:lvl>
    <w:lvl w:ilvl="8" w:tplc="51CEDA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7F7FC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97EE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16362"/>
    <w:multiLevelType w:val="hybridMultilevel"/>
    <w:tmpl w:val="FFFFFFFF"/>
    <w:lvl w:ilvl="0" w:tplc="A25C1910">
      <w:start w:val="1"/>
      <w:numFmt w:val="bullet"/>
      <w:lvlText w:val="•"/>
      <w:lvlJc w:val="left"/>
      <w:pPr>
        <w:tabs>
          <w:tab w:val="num" w:pos="720"/>
        </w:tabs>
        <w:ind w:left="720" w:hanging="360"/>
      </w:pPr>
      <w:rPr>
        <w:rFonts w:ascii="Arial" w:hAnsi="Arial" w:hint="default"/>
      </w:rPr>
    </w:lvl>
    <w:lvl w:ilvl="1" w:tplc="FB92CF56">
      <w:start w:val="1"/>
      <w:numFmt w:val="bullet"/>
      <w:lvlText w:val="•"/>
      <w:lvlJc w:val="left"/>
      <w:pPr>
        <w:tabs>
          <w:tab w:val="num" w:pos="1440"/>
        </w:tabs>
        <w:ind w:left="1440" w:hanging="360"/>
      </w:pPr>
      <w:rPr>
        <w:rFonts w:ascii="Arial" w:hAnsi="Arial" w:hint="default"/>
      </w:rPr>
    </w:lvl>
    <w:lvl w:ilvl="2" w:tplc="B8EA72E8" w:tentative="1">
      <w:start w:val="1"/>
      <w:numFmt w:val="bullet"/>
      <w:lvlText w:val="•"/>
      <w:lvlJc w:val="left"/>
      <w:pPr>
        <w:tabs>
          <w:tab w:val="num" w:pos="2160"/>
        </w:tabs>
        <w:ind w:left="2160" w:hanging="360"/>
      </w:pPr>
      <w:rPr>
        <w:rFonts w:ascii="Arial" w:hAnsi="Arial" w:hint="default"/>
      </w:rPr>
    </w:lvl>
    <w:lvl w:ilvl="3" w:tplc="902C7C36" w:tentative="1">
      <w:start w:val="1"/>
      <w:numFmt w:val="bullet"/>
      <w:lvlText w:val="•"/>
      <w:lvlJc w:val="left"/>
      <w:pPr>
        <w:tabs>
          <w:tab w:val="num" w:pos="2880"/>
        </w:tabs>
        <w:ind w:left="2880" w:hanging="360"/>
      </w:pPr>
      <w:rPr>
        <w:rFonts w:ascii="Arial" w:hAnsi="Arial" w:hint="default"/>
      </w:rPr>
    </w:lvl>
    <w:lvl w:ilvl="4" w:tplc="A9A00088" w:tentative="1">
      <w:start w:val="1"/>
      <w:numFmt w:val="bullet"/>
      <w:lvlText w:val="•"/>
      <w:lvlJc w:val="left"/>
      <w:pPr>
        <w:tabs>
          <w:tab w:val="num" w:pos="3600"/>
        </w:tabs>
        <w:ind w:left="3600" w:hanging="360"/>
      </w:pPr>
      <w:rPr>
        <w:rFonts w:ascii="Arial" w:hAnsi="Arial" w:hint="default"/>
      </w:rPr>
    </w:lvl>
    <w:lvl w:ilvl="5" w:tplc="A84CE030" w:tentative="1">
      <w:start w:val="1"/>
      <w:numFmt w:val="bullet"/>
      <w:lvlText w:val="•"/>
      <w:lvlJc w:val="left"/>
      <w:pPr>
        <w:tabs>
          <w:tab w:val="num" w:pos="4320"/>
        </w:tabs>
        <w:ind w:left="4320" w:hanging="360"/>
      </w:pPr>
      <w:rPr>
        <w:rFonts w:ascii="Arial" w:hAnsi="Arial" w:hint="default"/>
      </w:rPr>
    </w:lvl>
    <w:lvl w:ilvl="6" w:tplc="2AC4FFC0" w:tentative="1">
      <w:start w:val="1"/>
      <w:numFmt w:val="bullet"/>
      <w:lvlText w:val="•"/>
      <w:lvlJc w:val="left"/>
      <w:pPr>
        <w:tabs>
          <w:tab w:val="num" w:pos="5040"/>
        </w:tabs>
        <w:ind w:left="5040" w:hanging="360"/>
      </w:pPr>
      <w:rPr>
        <w:rFonts w:ascii="Arial" w:hAnsi="Arial" w:hint="default"/>
      </w:rPr>
    </w:lvl>
    <w:lvl w:ilvl="7" w:tplc="2BC20B46" w:tentative="1">
      <w:start w:val="1"/>
      <w:numFmt w:val="bullet"/>
      <w:lvlText w:val="•"/>
      <w:lvlJc w:val="left"/>
      <w:pPr>
        <w:tabs>
          <w:tab w:val="num" w:pos="5760"/>
        </w:tabs>
        <w:ind w:left="5760" w:hanging="360"/>
      </w:pPr>
      <w:rPr>
        <w:rFonts w:ascii="Arial" w:hAnsi="Arial" w:hint="default"/>
      </w:rPr>
    </w:lvl>
    <w:lvl w:ilvl="8" w:tplc="F656C5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D4143D"/>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A955D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C008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B454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7949B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E38472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50931"/>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0F6584"/>
    <w:multiLevelType w:val="hybridMultilevel"/>
    <w:tmpl w:val="FFFFFFFF"/>
    <w:lvl w:ilvl="0" w:tplc="A43E7AFE">
      <w:start w:val="1"/>
      <w:numFmt w:val="bullet"/>
      <w:lvlText w:val="•"/>
      <w:lvlJc w:val="left"/>
      <w:pPr>
        <w:tabs>
          <w:tab w:val="num" w:pos="720"/>
        </w:tabs>
        <w:ind w:left="720" w:hanging="360"/>
      </w:pPr>
      <w:rPr>
        <w:rFonts w:ascii="Arial" w:hAnsi="Arial" w:hint="default"/>
      </w:rPr>
    </w:lvl>
    <w:lvl w:ilvl="1" w:tplc="E788F4D8" w:tentative="1">
      <w:start w:val="1"/>
      <w:numFmt w:val="bullet"/>
      <w:lvlText w:val="•"/>
      <w:lvlJc w:val="left"/>
      <w:pPr>
        <w:tabs>
          <w:tab w:val="num" w:pos="1440"/>
        </w:tabs>
        <w:ind w:left="1440" w:hanging="360"/>
      </w:pPr>
      <w:rPr>
        <w:rFonts w:ascii="Arial" w:hAnsi="Arial" w:hint="default"/>
      </w:rPr>
    </w:lvl>
    <w:lvl w:ilvl="2" w:tplc="BF4C377E" w:tentative="1">
      <w:start w:val="1"/>
      <w:numFmt w:val="bullet"/>
      <w:lvlText w:val="•"/>
      <w:lvlJc w:val="left"/>
      <w:pPr>
        <w:tabs>
          <w:tab w:val="num" w:pos="2160"/>
        </w:tabs>
        <w:ind w:left="2160" w:hanging="360"/>
      </w:pPr>
      <w:rPr>
        <w:rFonts w:ascii="Arial" w:hAnsi="Arial" w:hint="default"/>
      </w:rPr>
    </w:lvl>
    <w:lvl w:ilvl="3" w:tplc="395AA9A8" w:tentative="1">
      <w:start w:val="1"/>
      <w:numFmt w:val="bullet"/>
      <w:lvlText w:val="•"/>
      <w:lvlJc w:val="left"/>
      <w:pPr>
        <w:tabs>
          <w:tab w:val="num" w:pos="2880"/>
        </w:tabs>
        <w:ind w:left="2880" w:hanging="360"/>
      </w:pPr>
      <w:rPr>
        <w:rFonts w:ascii="Arial" w:hAnsi="Arial" w:hint="default"/>
      </w:rPr>
    </w:lvl>
    <w:lvl w:ilvl="4" w:tplc="0016A5A8" w:tentative="1">
      <w:start w:val="1"/>
      <w:numFmt w:val="bullet"/>
      <w:lvlText w:val="•"/>
      <w:lvlJc w:val="left"/>
      <w:pPr>
        <w:tabs>
          <w:tab w:val="num" w:pos="3600"/>
        </w:tabs>
        <w:ind w:left="3600" w:hanging="360"/>
      </w:pPr>
      <w:rPr>
        <w:rFonts w:ascii="Arial" w:hAnsi="Arial" w:hint="default"/>
      </w:rPr>
    </w:lvl>
    <w:lvl w:ilvl="5" w:tplc="A93CE322" w:tentative="1">
      <w:start w:val="1"/>
      <w:numFmt w:val="bullet"/>
      <w:lvlText w:val="•"/>
      <w:lvlJc w:val="left"/>
      <w:pPr>
        <w:tabs>
          <w:tab w:val="num" w:pos="4320"/>
        </w:tabs>
        <w:ind w:left="4320" w:hanging="360"/>
      </w:pPr>
      <w:rPr>
        <w:rFonts w:ascii="Arial" w:hAnsi="Arial" w:hint="default"/>
      </w:rPr>
    </w:lvl>
    <w:lvl w:ilvl="6" w:tplc="2D56B4F6" w:tentative="1">
      <w:start w:val="1"/>
      <w:numFmt w:val="bullet"/>
      <w:lvlText w:val="•"/>
      <w:lvlJc w:val="left"/>
      <w:pPr>
        <w:tabs>
          <w:tab w:val="num" w:pos="5040"/>
        </w:tabs>
        <w:ind w:left="5040" w:hanging="360"/>
      </w:pPr>
      <w:rPr>
        <w:rFonts w:ascii="Arial" w:hAnsi="Arial" w:hint="default"/>
      </w:rPr>
    </w:lvl>
    <w:lvl w:ilvl="7" w:tplc="D1FEA78C" w:tentative="1">
      <w:start w:val="1"/>
      <w:numFmt w:val="bullet"/>
      <w:lvlText w:val="•"/>
      <w:lvlJc w:val="left"/>
      <w:pPr>
        <w:tabs>
          <w:tab w:val="num" w:pos="5760"/>
        </w:tabs>
        <w:ind w:left="5760" w:hanging="360"/>
      </w:pPr>
      <w:rPr>
        <w:rFonts w:ascii="Arial" w:hAnsi="Arial" w:hint="default"/>
      </w:rPr>
    </w:lvl>
    <w:lvl w:ilvl="8" w:tplc="29F6234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E3303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977FED"/>
    <w:multiLevelType w:val="hybridMultilevel"/>
    <w:tmpl w:val="FFFFFFFF"/>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15:restartNumberingAfterBreak="0">
    <w:nsid w:val="6F1D099F"/>
    <w:multiLevelType w:val="hybridMultilevel"/>
    <w:tmpl w:val="FFFFFFFF"/>
    <w:lvl w:ilvl="0" w:tplc="45264C14">
      <w:start w:val="1"/>
      <w:numFmt w:val="bullet"/>
      <w:lvlText w:val="•"/>
      <w:lvlJc w:val="left"/>
      <w:pPr>
        <w:tabs>
          <w:tab w:val="num" w:pos="720"/>
        </w:tabs>
        <w:ind w:left="720" w:hanging="360"/>
      </w:pPr>
      <w:rPr>
        <w:rFonts w:ascii="Times New Roman" w:hAnsi="Times New Roman" w:hint="default"/>
      </w:rPr>
    </w:lvl>
    <w:lvl w:ilvl="1" w:tplc="01F8DF96" w:tentative="1">
      <w:start w:val="1"/>
      <w:numFmt w:val="bullet"/>
      <w:lvlText w:val="•"/>
      <w:lvlJc w:val="left"/>
      <w:pPr>
        <w:tabs>
          <w:tab w:val="num" w:pos="1440"/>
        </w:tabs>
        <w:ind w:left="1440" w:hanging="360"/>
      </w:pPr>
      <w:rPr>
        <w:rFonts w:ascii="Times New Roman" w:hAnsi="Times New Roman" w:hint="default"/>
      </w:rPr>
    </w:lvl>
    <w:lvl w:ilvl="2" w:tplc="20B41886" w:tentative="1">
      <w:start w:val="1"/>
      <w:numFmt w:val="bullet"/>
      <w:lvlText w:val="•"/>
      <w:lvlJc w:val="left"/>
      <w:pPr>
        <w:tabs>
          <w:tab w:val="num" w:pos="2160"/>
        </w:tabs>
        <w:ind w:left="2160" w:hanging="360"/>
      </w:pPr>
      <w:rPr>
        <w:rFonts w:ascii="Times New Roman" w:hAnsi="Times New Roman" w:hint="default"/>
      </w:rPr>
    </w:lvl>
    <w:lvl w:ilvl="3" w:tplc="2A44FEC0" w:tentative="1">
      <w:start w:val="1"/>
      <w:numFmt w:val="bullet"/>
      <w:lvlText w:val="•"/>
      <w:lvlJc w:val="left"/>
      <w:pPr>
        <w:tabs>
          <w:tab w:val="num" w:pos="2880"/>
        </w:tabs>
        <w:ind w:left="2880" w:hanging="360"/>
      </w:pPr>
      <w:rPr>
        <w:rFonts w:ascii="Times New Roman" w:hAnsi="Times New Roman" w:hint="default"/>
      </w:rPr>
    </w:lvl>
    <w:lvl w:ilvl="4" w:tplc="9816F382" w:tentative="1">
      <w:start w:val="1"/>
      <w:numFmt w:val="bullet"/>
      <w:lvlText w:val="•"/>
      <w:lvlJc w:val="left"/>
      <w:pPr>
        <w:tabs>
          <w:tab w:val="num" w:pos="3600"/>
        </w:tabs>
        <w:ind w:left="3600" w:hanging="360"/>
      </w:pPr>
      <w:rPr>
        <w:rFonts w:ascii="Times New Roman" w:hAnsi="Times New Roman" w:hint="default"/>
      </w:rPr>
    </w:lvl>
    <w:lvl w:ilvl="5" w:tplc="5150DB58" w:tentative="1">
      <w:start w:val="1"/>
      <w:numFmt w:val="bullet"/>
      <w:lvlText w:val="•"/>
      <w:lvlJc w:val="left"/>
      <w:pPr>
        <w:tabs>
          <w:tab w:val="num" w:pos="4320"/>
        </w:tabs>
        <w:ind w:left="4320" w:hanging="360"/>
      </w:pPr>
      <w:rPr>
        <w:rFonts w:ascii="Times New Roman" w:hAnsi="Times New Roman" w:hint="default"/>
      </w:rPr>
    </w:lvl>
    <w:lvl w:ilvl="6" w:tplc="5A5E44CC" w:tentative="1">
      <w:start w:val="1"/>
      <w:numFmt w:val="bullet"/>
      <w:lvlText w:val="•"/>
      <w:lvlJc w:val="left"/>
      <w:pPr>
        <w:tabs>
          <w:tab w:val="num" w:pos="5040"/>
        </w:tabs>
        <w:ind w:left="5040" w:hanging="360"/>
      </w:pPr>
      <w:rPr>
        <w:rFonts w:ascii="Times New Roman" w:hAnsi="Times New Roman" w:hint="default"/>
      </w:rPr>
    </w:lvl>
    <w:lvl w:ilvl="7" w:tplc="9A9A7116" w:tentative="1">
      <w:start w:val="1"/>
      <w:numFmt w:val="bullet"/>
      <w:lvlText w:val="•"/>
      <w:lvlJc w:val="left"/>
      <w:pPr>
        <w:tabs>
          <w:tab w:val="num" w:pos="5760"/>
        </w:tabs>
        <w:ind w:left="5760" w:hanging="360"/>
      </w:pPr>
      <w:rPr>
        <w:rFonts w:ascii="Times New Roman" w:hAnsi="Times New Roman" w:hint="default"/>
      </w:rPr>
    </w:lvl>
    <w:lvl w:ilvl="8" w:tplc="FC3E894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5F67BE"/>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D74C0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09443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0659B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A219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97718BD"/>
    <w:multiLevelType w:val="hybridMultilevel"/>
    <w:tmpl w:val="FFFFFFFF"/>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0" w15:restartNumberingAfterBreak="0">
    <w:nsid w:val="7CC02233"/>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814B5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260921077">
    <w:abstractNumId w:val="6"/>
  </w:num>
  <w:num w:numId="2" w16cid:durableId="895627012">
    <w:abstractNumId w:val="26"/>
  </w:num>
  <w:num w:numId="3" w16cid:durableId="1785541900">
    <w:abstractNumId w:val="36"/>
  </w:num>
  <w:num w:numId="4" w16cid:durableId="985165249">
    <w:abstractNumId w:val="25"/>
  </w:num>
  <w:num w:numId="5" w16cid:durableId="1704087748">
    <w:abstractNumId w:val="23"/>
  </w:num>
  <w:num w:numId="6" w16cid:durableId="991373448">
    <w:abstractNumId w:val="40"/>
  </w:num>
  <w:num w:numId="7" w16cid:durableId="788549343">
    <w:abstractNumId w:val="31"/>
  </w:num>
  <w:num w:numId="8" w16cid:durableId="5988683">
    <w:abstractNumId w:val="21"/>
  </w:num>
  <w:num w:numId="9" w16cid:durableId="1118182646">
    <w:abstractNumId w:val="4"/>
  </w:num>
  <w:num w:numId="10" w16cid:durableId="1387410632">
    <w:abstractNumId w:val="27"/>
  </w:num>
  <w:num w:numId="11" w16cid:durableId="532497888">
    <w:abstractNumId w:val="3"/>
  </w:num>
  <w:num w:numId="12" w16cid:durableId="1857846942">
    <w:abstractNumId w:val="11"/>
  </w:num>
  <w:num w:numId="13" w16cid:durableId="1408727241">
    <w:abstractNumId w:val="0"/>
  </w:num>
  <w:num w:numId="14" w16cid:durableId="198469244">
    <w:abstractNumId w:val="17"/>
  </w:num>
  <w:num w:numId="15" w16cid:durableId="1581021299">
    <w:abstractNumId w:val="2"/>
  </w:num>
  <w:num w:numId="16" w16cid:durableId="923564265">
    <w:abstractNumId w:val="22"/>
  </w:num>
  <w:num w:numId="17" w16cid:durableId="1639842724">
    <w:abstractNumId w:val="19"/>
  </w:num>
  <w:num w:numId="18" w16cid:durableId="1570311201">
    <w:abstractNumId w:val="8"/>
  </w:num>
  <w:num w:numId="19" w16cid:durableId="193159993">
    <w:abstractNumId w:val="14"/>
  </w:num>
  <w:num w:numId="20" w16cid:durableId="1317956831">
    <w:abstractNumId w:val="37"/>
  </w:num>
  <w:num w:numId="21" w16cid:durableId="2008899555">
    <w:abstractNumId w:val="12"/>
  </w:num>
  <w:num w:numId="22" w16cid:durableId="1289357707">
    <w:abstractNumId w:val="24"/>
  </w:num>
  <w:num w:numId="23" w16cid:durableId="1529952988">
    <w:abstractNumId w:val="13"/>
  </w:num>
  <w:num w:numId="24" w16cid:durableId="1280726376">
    <w:abstractNumId w:val="33"/>
  </w:num>
  <w:num w:numId="25" w16cid:durableId="1006055060">
    <w:abstractNumId w:val="7"/>
  </w:num>
  <w:num w:numId="26" w16cid:durableId="817847223">
    <w:abstractNumId w:val="18"/>
  </w:num>
  <w:num w:numId="27" w16cid:durableId="1165438753">
    <w:abstractNumId w:val="38"/>
  </w:num>
  <w:num w:numId="28" w16cid:durableId="1159419660">
    <w:abstractNumId w:val="1"/>
  </w:num>
  <w:num w:numId="29" w16cid:durableId="838499246">
    <w:abstractNumId w:val="5"/>
  </w:num>
  <w:num w:numId="30" w16cid:durableId="460809377">
    <w:abstractNumId w:val="20"/>
  </w:num>
  <w:num w:numId="31" w16cid:durableId="1343975197">
    <w:abstractNumId w:val="16"/>
  </w:num>
  <w:num w:numId="32" w16cid:durableId="150292034">
    <w:abstractNumId w:val="41"/>
  </w:num>
  <w:num w:numId="33" w16cid:durableId="358967746">
    <w:abstractNumId w:val="30"/>
  </w:num>
  <w:num w:numId="34" w16cid:durableId="399713668">
    <w:abstractNumId w:val="35"/>
  </w:num>
  <w:num w:numId="35" w16cid:durableId="1779056805">
    <w:abstractNumId w:val="15"/>
  </w:num>
  <w:num w:numId="36" w16cid:durableId="1176110864">
    <w:abstractNumId w:val="28"/>
  </w:num>
  <w:num w:numId="37" w16cid:durableId="629827373">
    <w:abstractNumId w:val="9"/>
  </w:num>
  <w:num w:numId="38" w16cid:durableId="123893166">
    <w:abstractNumId w:val="29"/>
  </w:num>
  <w:num w:numId="39" w16cid:durableId="1873493824">
    <w:abstractNumId w:val="10"/>
  </w:num>
  <w:num w:numId="40" w16cid:durableId="884759800">
    <w:abstractNumId w:val="34"/>
  </w:num>
  <w:num w:numId="41" w16cid:durableId="1658462412">
    <w:abstractNumId w:val="32"/>
  </w:num>
  <w:num w:numId="42" w16cid:durableId="2046254242">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9A"/>
    <w:rsid w:val="00065F26"/>
    <w:rsid w:val="00091BD0"/>
    <w:rsid w:val="000A2A9A"/>
    <w:rsid w:val="000C106C"/>
    <w:rsid w:val="000D6EFB"/>
    <w:rsid w:val="001112FE"/>
    <w:rsid w:val="00121F39"/>
    <w:rsid w:val="001A1EFE"/>
    <w:rsid w:val="001F7DA6"/>
    <w:rsid w:val="00214272"/>
    <w:rsid w:val="002D4251"/>
    <w:rsid w:val="002E1F49"/>
    <w:rsid w:val="002F3D23"/>
    <w:rsid w:val="00382557"/>
    <w:rsid w:val="00396148"/>
    <w:rsid w:val="003B1816"/>
    <w:rsid w:val="003C391B"/>
    <w:rsid w:val="003D2497"/>
    <w:rsid w:val="003E44E4"/>
    <w:rsid w:val="00413610"/>
    <w:rsid w:val="004734EB"/>
    <w:rsid w:val="0047750A"/>
    <w:rsid w:val="004A5931"/>
    <w:rsid w:val="00511DA6"/>
    <w:rsid w:val="00576F24"/>
    <w:rsid w:val="005B2159"/>
    <w:rsid w:val="006018F1"/>
    <w:rsid w:val="006053B4"/>
    <w:rsid w:val="00686C40"/>
    <w:rsid w:val="006A587F"/>
    <w:rsid w:val="006C37A1"/>
    <w:rsid w:val="006F3FB1"/>
    <w:rsid w:val="00725833"/>
    <w:rsid w:val="00785598"/>
    <w:rsid w:val="007F069E"/>
    <w:rsid w:val="008811C8"/>
    <w:rsid w:val="008A0120"/>
    <w:rsid w:val="008A488F"/>
    <w:rsid w:val="008B6D21"/>
    <w:rsid w:val="00964AE8"/>
    <w:rsid w:val="00973778"/>
    <w:rsid w:val="00A639B6"/>
    <w:rsid w:val="00AA4AF3"/>
    <w:rsid w:val="00AF0473"/>
    <w:rsid w:val="00B065B3"/>
    <w:rsid w:val="00B1358C"/>
    <w:rsid w:val="00BC3789"/>
    <w:rsid w:val="00C0483D"/>
    <w:rsid w:val="00C279CE"/>
    <w:rsid w:val="00C431B4"/>
    <w:rsid w:val="00C47B0C"/>
    <w:rsid w:val="00C85C2E"/>
    <w:rsid w:val="00CE3F2C"/>
    <w:rsid w:val="00D20EDA"/>
    <w:rsid w:val="00D71AA4"/>
    <w:rsid w:val="00DA6F80"/>
    <w:rsid w:val="00DD354A"/>
    <w:rsid w:val="00DE1D4B"/>
    <w:rsid w:val="00E2770E"/>
    <w:rsid w:val="00E44CB6"/>
    <w:rsid w:val="00E510EF"/>
    <w:rsid w:val="00E640AD"/>
    <w:rsid w:val="00E8068E"/>
    <w:rsid w:val="00E91839"/>
    <w:rsid w:val="00E97C7E"/>
    <w:rsid w:val="00EF1985"/>
    <w:rsid w:val="00F02579"/>
    <w:rsid w:val="00F90A66"/>
    <w:rsid w:val="00FA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EBA0C"/>
  <w14:defaultImageDpi w14:val="0"/>
  <w15:docId w15:val="{633F03F4-29F2-465C-A76E-B98D1ADC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16"/>
    <w:pPr>
      <w:spacing w:after="0" w:line="240" w:lineRule="auto"/>
    </w:pPr>
    <w:rPr>
      <w:rFonts w:ascii="Arial" w:hAnsi="Arial" w:cs="Times New Roman"/>
      <w:sz w:val="36"/>
    </w:rPr>
  </w:style>
  <w:style w:type="paragraph" w:styleId="Heading1">
    <w:name w:val="heading 1"/>
    <w:basedOn w:val="Normal"/>
    <w:next w:val="Normal"/>
    <w:link w:val="Heading1Char"/>
    <w:uiPriority w:val="9"/>
    <w:qFormat/>
    <w:rsid w:val="00BC3789"/>
    <w:pPr>
      <w:keepNext/>
      <w:spacing w:before="240" w:after="240"/>
      <w:outlineLvl w:val="0"/>
    </w:pPr>
    <w:rPr>
      <w:b/>
      <w:bCs/>
      <w:kern w:val="32"/>
      <w:sz w:val="40"/>
      <w:szCs w:val="32"/>
    </w:rPr>
  </w:style>
  <w:style w:type="paragraph" w:styleId="Heading2">
    <w:name w:val="heading 2"/>
    <w:basedOn w:val="Normal"/>
    <w:next w:val="Normal"/>
    <w:link w:val="Heading2Char"/>
    <w:uiPriority w:val="9"/>
    <w:unhideWhenUsed/>
    <w:qFormat/>
    <w:rsid w:val="00EF1985"/>
    <w:pPr>
      <w:outlineLvl w:val="1"/>
    </w:pPr>
    <w:rPr>
      <w:rFonts w:cs="Arial"/>
      <w:b/>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3789"/>
    <w:rPr>
      <w:rFonts w:ascii="Arial" w:hAnsi="Arial" w:cs="Times New Roman"/>
      <w:b/>
      <w:bCs/>
      <w:kern w:val="32"/>
      <w:sz w:val="32"/>
      <w:szCs w:val="32"/>
    </w:rPr>
  </w:style>
  <w:style w:type="character" w:customStyle="1" w:styleId="Heading2Char">
    <w:name w:val="Heading 2 Char"/>
    <w:basedOn w:val="DefaultParagraphFont"/>
    <w:link w:val="Heading2"/>
    <w:uiPriority w:val="9"/>
    <w:locked/>
    <w:rsid w:val="00EF1985"/>
    <w:rPr>
      <w:rFonts w:ascii="Arial" w:hAnsi="Arial" w:cs="Arial"/>
      <w:b/>
      <w:sz w:val="36"/>
      <w:szCs w:val="36"/>
    </w:rPr>
  </w:style>
  <w:style w:type="paragraph" w:styleId="ListParagraph">
    <w:name w:val="List Paragraph"/>
    <w:basedOn w:val="Normal"/>
    <w:uiPriority w:val="34"/>
    <w:qFormat/>
    <w:rsid w:val="001F7DA6"/>
    <w:pPr>
      <w:ind w:left="720"/>
      <w:contextualSpacing/>
    </w:pPr>
  </w:style>
  <w:style w:type="paragraph" w:styleId="NormalWeb">
    <w:name w:val="Normal (Web)"/>
    <w:basedOn w:val="Normal"/>
    <w:uiPriority w:val="99"/>
    <w:semiHidden/>
    <w:unhideWhenUsed/>
    <w:rsid w:val="008A488F"/>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C47B0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C2E"/>
    <w:rPr>
      <w:rFonts w:cs="Times New Roman"/>
      <w:color w:val="0563C1" w:themeColor="hyperlink"/>
      <w:u w:val="single"/>
    </w:rPr>
  </w:style>
  <w:style w:type="character" w:styleId="UnresolvedMention">
    <w:name w:val="Unresolved Mention"/>
    <w:basedOn w:val="DefaultParagraphFont"/>
    <w:uiPriority w:val="99"/>
    <w:semiHidden/>
    <w:unhideWhenUsed/>
    <w:rsid w:val="00C85C2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2606">
      <w:marLeft w:val="0"/>
      <w:marRight w:val="0"/>
      <w:marTop w:val="0"/>
      <w:marBottom w:val="0"/>
      <w:divBdr>
        <w:top w:val="none" w:sz="0" w:space="0" w:color="auto"/>
        <w:left w:val="none" w:sz="0" w:space="0" w:color="auto"/>
        <w:bottom w:val="none" w:sz="0" w:space="0" w:color="auto"/>
        <w:right w:val="none" w:sz="0" w:space="0" w:color="auto"/>
      </w:divBdr>
    </w:div>
    <w:div w:id="233442608">
      <w:marLeft w:val="0"/>
      <w:marRight w:val="0"/>
      <w:marTop w:val="0"/>
      <w:marBottom w:val="0"/>
      <w:divBdr>
        <w:top w:val="none" w:sz="0" w:space="0" w:color="auto"/>
        <w:left w:val="none" w:sz="0" w:space="0" w:color="auto"/>
        <w:bottom w:val="none" w:sz="0" w:space="0" w:color="auto"/>
        <w:right w:val="none" w:sz="0" w:space="0" w:color="auto"/>
      </w:divBdr>
    </w:div>
    <w:div w:id="233442609">
      <w:marLeft w:val="0"/>
      <w:marRight w:val="0"/>
      <w:marTop w:val="0"/>
      <w:marBottom w:val="0"/>
      <w:divBdr>
        <w:top w:val="none" w:sz="0" w:space="0" w:color="auto"/>
        <w:left w:val="none" w:sz="0" w:space="0" w:color="auto"/>
        <w:bottom w:val="none" w:sz="0" w:space="0" w:color="auto"/>
        <w:right w:val="none" w:sz="0" w:space="0" w:color="auto"/>
      </w:divBdr>
    </w:div>
    <w:div w:id="233442610">
      <w:marLeft w:val="0"/>
      <w:marRight w:val="0"/>
      <w:marTop w:val="0"/>
      <w:marBottom w:val="0"/>
      <w:divBdr>
        <w:top w:val="none" w:sz="0" w:space="0" w:color="auto"/>
        <w:left w:val="none" w:sz="0" w:space="0" w:color="auto"/>
        <w:bottom w:val="none" w:sz="0" w:space="0" w:color="auto"/>
        <w:right w:val="none" w:sz="0" w:space="0" w:color="auto"/>
      </w:divBdr>
    </w:div>
    <w:div w:id="233442611">
      <w:marLeft w:val="0"/>
      <w:marRight w:val="0"/>
      <w:marTop w:val="0"/>
      <w:marBottom w:val="0"/>
      <w:divBdr>
        <w:top w:val="none" w:sz="0" w:space="0" w:color="auto"/>
        <w:left w:val="none" w:sz="0" w:space="0" w:color="auto"/>
        <w:bottom w:val="none" w:sz="0" w:space="0" w:color="auto"/>
        <w:right w:val="none" w:sz="0" w:space="0" w:color="auto"/>
      </w:divBdr>
      <w:divsChild>
        <w:div w:id="233442631">
          <w:marLeft w:val="1080"/>
          <w:marRight w:val="0"/>
          <w:marTop w:val="100"/>
          <w:marBottom w:val="0"/>
          <w:divBdr>
            <w:top w:val="none" w:sz="0" w:space="0" w:color="auto"/>
            <w:left w:val="none" w:sz="0" w:space="0" w:color="auto"/>
            <w:bottom w:val="none" w:sz="0" w:space="0" w:color="auto"/>
            <w:right w:val="none" w:sz="0" w:space="0" w:color="auto"/>
          </w:divBdr>
        </w:div>
        <w:div w:id="233442675">
          <w:marLeft w:val="360"/>
          <w:marRight w:val="0"/>
          <w:marTop w:val="200"/>
          <w:marBottom w:val="0"/>
          <w:divBdr>
            <w:top w:val="none" w:sz="0" w:space="0" w:color="auto"/>
            <w:left w:val="none" w:sz="0" w:space="0" w:color="auto"/>
            <w:bottom w:val="none" w:sz="0" w:space="0" w:color="auto"/>
            <w:right w:val="none" w:sz="0" w:space="0" w:color="auto"/>
          </w:divBdr>
        </w:div>
        <w:div w:id="233442681">
          <w:marLeft w:val="360"/>
          <w:marRight w:val="0"/>
          <w:marTop w:val="200"/>
          <w:marBottom w:val="0"/>
          <w:divBdr>
            <w:top w:val="none" w:sz="0" w:space="0" w:color="auto"/>
            <w:left w:val="none" w:sz="0" w:space="0" w:color="auto"/>
            <w:bottom w:val="none" w:sz="0" w:space="0" w:color="auto"/>
            <w:right w:val="none" w:sz="0" w:space="0" w:color="auto"/>
          </w:divBdr>
        </w:div>
        <w:div w:id="233442720">
          <w:marLeft w:val="360"/>
          <w:marRight w:val="0"/>
          <w:marTop w:val="200"/>
          <w:marBottom w:val="0"/>
          <w:divBdr>
            <w:top w:val="none" w:sz="0" w:space="0" w:color="auto"/>
            <w:left w:val="none" w:sz="0" w:space="0" w:color="auto"/>
            <w:bottom w:val="none" w:sz="0" w:space="0" w:color="auto"/>
            <w:right w:val="none" w:sz="0" w:space="0" w:color="auto"/>
          </w:divBdr>
        </w:div>
        <w:div w:id="233442793">
          <w:marLeft w:val="1080"/>
          <w:marRight w:val="0"/>
          <w:marTop w:val="100"/>
          <w:marBottom w:val="0"/>
          <w:divBdr>
            <w:top w:val="none" w:sz="0" w:space="0" w:color="auto"/>
            <w:left w:val="none" w:sz="0" w:space="0" w:color="auto"/>
            <w:bottom w:val="none" w:sz="0" w:space="0" w:color="auto"/>
            <w:right w:val="none" w:sz="0" w:space="0" w:color="auto"/>
          </w:divBdr>
        </w:div>
        <w:div w:id="233442821">
          <w:marLeft w:val="360"/>
          <w:marRight w:val="0"/>
          <w:marTop w:val="200"/>
          <w:marBottom w:val="0"/>
          <w:divBdr>
            <w:top w:val="none" w:sz="0" w:space="0" w:color="auto"/>
            <w:left w:val="none" w:sz="0" w:space="0" w:color="auto"/>
            <w:bottom w:val="none" w:sz="0" w:space="0" w:color="auto"/>
            <w:right w:val="none" w:sz="0" w:space="0" w:color="auto"/>
          </w:divBdr>
        </w:div>
      </w:divsChild>
    </w:div>
    <w:div w:id="233442614">
      <w:marLeft w:val="0"/>
      <w:marRight w:val="0"/>
      <w:marTop w:val="0"/>
      <w:marBottom w:val="0"/>
      <w:divBdr>
        <w:top w:val="none" w:sz="0" w:space="0" w:color="auto"/>
        <w:left w:val="none" w:sz="0" w:space="0" w:color="auto"/>
        <w:bottom w:val="none" w:sz="0" w:space="0" w:color="auto"/>
        <w:right w:val="none" w:sz="0" w:space="0" w:color="auto"/>
      </w:divBdr>
      <w:divsChild>
        <w:div w:id="233442612">
          <w:marLeft w:val="1080"/>
          <w:marRight w:val="0"/>
          <w:marTop w:val="100"/>
          <w:marBottom w:val="0"/>
          <w:divBdr>
            <w:top w:val="none" w:sz="0" w:space="0" w:color="auto"/>
            <w:left w:val="none" w:sz="0" w:space="0" w:color="auto"/>
            <w:bottom w:val="none" w:sz="0" w:space="0" w:color="auto"/>
            <w:right w:val="none" w:sz="0" w:space="0" w:color="auto"/>
          </w:divBdr>
        </w:div>
        <w:div w:id="233442622">
          <w:marLeft w:val="360"/>
          <w:marRight w:val="0"/>
          <w:marTop w:val="200"/>
          <w:marBottom w:val="0"/>
          <w:divBdr>
            <w:top w:val="none" w:sz="0" w:space="0" w:color="auto"/>
            <w:left w:val="none" w:sz="0" w:space="0" w:color="auto"/>
            <w:bottom w:val="none" w:sz="0" w:space="0" w:color="auto"/>
            <w:right w:val="none" w:sz="0" w:space="0" w:color="auto"/>
          </w:divBdr>
        </w:div>
        <w:div w:id="233442732">
          <w:marLeft w:val="1080"/>
          <w:marRight w:val="0"/>
          <w:marTop w:val="100"/>
          <w:marBottom w:val="0"/>
          <w:divBdr>
            <w:top w:val="none" w:sz="0" w:space="0" w:color="auto"/>
            <w:left w:val="none" w:sz="0" w:space="0" w:color="auto"/>
            <w:bottom w:val="none" w:sz="0" w:space="0" w:color="auto"/>
            <w:right w:val="none" w:sz="0" w:space="0" w:color="auto"/>
          </w:divBdr>
        </w:div>
        <w:div w:id="233442745">
          <w:marLeft w:val="360"/>
          <w:marRight w:val="0"/>
          <w:marTop w:val="200"/>
          <w:marBottom w:val="0"/>
          <w:divBdr>
            <w:top w:val="none" w:sz="0" w:space="0" w:color="auto"/>
            <w:left w:val="none" w:sz="0" w:space="0" w:color="auto"/>
            <w:bottom w:val="none" w:sz="0" w:space="0" w:color="auto"/>
            <w:right w:val="none" w:sz="0" w:space="0" w:color="auto"/>
          </w:divBdr>
        </w:div>
        <w:div w:id="233442746">
          <w:marLeft w:val="1080"/>
          <w:marRight w:val="0"/>
          <w:marTop w:val="100"/>
          <w:marBottom w:val="0"/>
          <w:divBdr>
            <w:top w:val="none" w:sz="0" w:space="0" w:color="auto"/>
            <w:left w:val="none" w:sz="0" w:space="0" w:color="auto"/>
            <w:bottom w:val="none" w:sz="0" w:space="0" w:color="auto"/>
            <w:right w:val="none" w:sz="0" w:space="0" w:color="auto"/>
          </w:divBdr>
        </w:div>
        <w:div w:id="233442838">
          <w:marLeft w:val="1080"/>
          <w:marRight w:val="0"/>
          <w:marTop w:val="100"/>
          <w:marBottom w:val="0"/>
          <w:divBdr>
            <w:top w:val="none" w:sz="0" w:space="0" w:color="auto"/>
            <w:left w:val="none" w:sz="0" w:space="0" w:color="auto"/>
            <w:bottom w:val="none" w:sz="0" w:space="0" w:color="auto"/>
            <w:right w:val="none" w:sz="0" w:space="0" w:color="auto"/>
          </w:divBdr>
        </w:div>
      </w:divsChild>
    </w:div>
    <w:div w:id="233442615">
      <w:marLeft w:val="0"/>
      <w:marRight w:val="0"/>
      <w:marTop w:val="0"/>
      <w:marBottom w:val="0"/>
      <w:divBdr>
        <w:top w:val="none" w:sz="0" w:space="0" w:color="auto"/>
        <w:left w:val="none" w:sz="0" w:space="0" w:color="auto"/>
        <w:bottom w:val="none" w:sz="0" w:space="0" w:color="auto"/>
        <w:right w:val="none" w:sz="0" w:space="0" w:color="auto"/>
      </w:divBdr>
      <w:divsChild>
        <w:div w:id="233442664">
          <w:marLeft w:val="547"/>
          <w:marRight w:val="0"/>
          <w:marTop w:val="0"/>
          <w:marBottom w:val="0"/>
          <w:divBdr>
            <w:top w:val="none" w:sz="0" w:space="0" w:color="auto"/>
            <w:left w:val="none" w:sz="0" w:space="0" w:color="auto"/>
            <w:bottom w:val="none" w:sz="0" w:space="0" w:color="auto"/>
            <w:right w:val="none" w:sz="0" w:space="0" w:color="auto"/>
          </w:divBdr>
        </w:div>
      </w:divsChild>
    </w:div>
    <w:div w:id="233442617">
      <w:marLeft w:val="0"/>
      <w:marRight w:val="0"/>
      <w:marTop w:val="0"/>
      <w:marBottom w:val="0"/>
      <w:divBdr>
        <w:top w:val="none" w:sz="0" w:space="0" w:color="auto"/>
        <w:left w:val="none" w:sz="0" w:space="0" w:color="auto"/>
        <w:bottom w:val="none" w:sz="0" w:space="0" w:color="auto"/>
        <w:right w:val="none" w:sz="0" w:space="0" w:color="auto"/>
      </w:divBdr>
      <w:divsChild>
        <w:div w:id="233442644">
          <w:marLeft w:val="1080"/>
          <w:marRight w:val="0"/>
          <w:marTop w:val="100"/>
          <w:marBottom w:val="0"/>
          <w:divBdr>
            <w:top w:val="none" w:sz="0" w:space="0" w:color="auto"/>
            <w:left w:val="none" w:sz="0" w:space="0" w:color="auto"/>
            <w:bottom w:val="none" w:sz="0" w:space="0" w:color="auto"/>
            <w:right w:val="none" w:sz="0" w:space="0" w:color="auto"/>
          </w:divBdr>
        </w:div>
        <w:div w:id="233442674">
          <w:marLeft w:val="360"/>
          <w:marRight w:val="0"/>
          <w:marTop w:val="200"/>
          <w:marBottom w:val="0"/>
          <w:divBdr>
            <w:top w:val="none" w:sz="0" w:space="0" w:color="auto"/>
            <w:left w:val="none" w:sz="0" w:space="0" w:color="auto"/>
            <w:bottom w:val="none" w:sz="0" w:space="0" w:color="auto"/>
            <w:right w:val="none" w:sz="0" w:space="0" w:color="auto"/>
          </w:divBdr>
        </w:div>
        <w:div w:id="233442775">
          <w:marLeft w:val="360"/>
          <w:marRight w:val="0"/>
          <w:marTop w:val="200"/>
          <w:marBottom w:val="0"/>
          <w:divBdr>
            <w:top w:val="none" w:sz="0" w:space="0" w:color="auto"/>
            <w:left w:val="none" w:sz="0" w:space="0" w:color="auto"/>
            <w:bottom w:val="none" w:sz="0" w:space="0" w:color="auto"/>
            <w:right w:val="none" w:sz="0" w:space="0" w:color="auto"/>
          </w:divBdr>
        </w:div>
        <w:div w:id="233442784">
          <w:marLeft w:val="360"/>
          <w:marRight w:val="0"/>
          <w:marTop w:val="200"/>
          <w:marBottom w:val="0"/>
          <w:divBdr>
            <w:top w:val="none" w:sz="0" w:space="0" w:color="auto"/>
            <w:left w:val="none" w:sz="0" w:space="0" w:color="auto"/>
            <w:bottom w:val="none" w:sz="0" w:space="0" w:color="auto"/>
            <w:right w:val="none" w:sz="0" w:space="0" w:color="auto"/>
          </w:divBdr>
        </w:div>
      </w:divsChild>
    </w:div>
    <w:div w:id="233442619">
      <w:marLeft w:val="0"/>
      <w:marRight w:val="0"/>
      <w:marTop w:val="0"/>
      <w:marBottom w:val="0"/>
      <w:divBdr>
        <w:top w:val="none" w:sz="0" w:space="0" w:color="auto"/>
        <w:left w:val="none" w:sz="0" w:space="0" w:color="auto"/>
        <w:bottom w:val="none" w:sz="0" w:space="0" w:color="auto"/>
        <w:right w:val="none" w:sz="0" w:space="0" w:color="auto"/>
      </w:divBdr>
      <w:divsChild>
        <w:div w:id="233442698">
          <w:marLeft w:val="144"/>
          <w:marRight w:val="0"/>
          <w:marTop w:val="240"/>
          <w:marBottom w:val="40"/>
          <w:divBdr>
            <w:top w:val="none" w:sz="0" w:space="0" w:color="auto"/>
            <w:left w:val="none" w:sz="0" w:space="0" w:color="auto"/>
            <w:bottom w:val="none" w:sz="0" w:space="0" w:color="auto"/>
            <w:right w:val="none" w:sz="0" w:space="0" w:color="auto"/>
          </w:divBdr>
        </w:div>
        <w:div w:id="233442703">
          <w:marLeft w:val="144"/>
          <w:marRight w:val="0"/>
          <w:marTop w:val="240"/>
          <w:marBottom w:val="40"/>
          <w:divBdr>
            <w:top w:val="none" w:sz="0" w:space="0" w:color="auto"/>
            <w:left w:val="none" w:sz="0" w:space="0" w:color="auto"/>
            <w:bottom w:val="none" w:sz="0" w:space="0" w:color="auto"/>
            <w:right w:val="none" w:sz="0" w:space="0" w:color="auto"/>
          </w:divBdr>
        </w:div>
        <w:div w:id="233442729">
          <w:marLeft w:val="864"/>
          <w:marRight w:val="0"/>
          <w:marTop w:val="240"/>
          <w:marBottom w:val="40"/>
          <w:divBdr>
            <w:top w:val="none" w:sz="0" w:space="0" w:color="auto"/>
            <w:left w:val="none" w:sz="0" w:space="0" w:color="auto"/>
            <w:bottom w:val="none" w:sz="0" w:space="0" w:color="auto"/>
            <w:right w:val="none" w:sz="0" w:space="0" w:color="auto"/>
          </w:divBdr>
        </w:div>
        <w:div w:id="233442789">
          <w:marLeft w:val="864"/>
          <w:marRight w:val="0"/>
          <w:marTop w:val="240"/>
          <w:marBottom w:val="40"/>
          <w:divBdr>
            <w:top w:val="none" w:sz="0" w:space="0" w:color="auto"/>
            <w:left w:val="none" w:sz="0" w:space="0" w:color="auto"/>
            <w:bottom w:val="none" w:sz="0" w:space="0" w:color="auto"/>
            <w:right w:val="none" w:sz="0" w:space="0" w:color="auto"/>
          </w:divBdr>
        </w:div>
        <w:div w:id="233442818">
          <w:marLeft w:val="144"/>
          <w:marRight w:val="0"/>
          <w:marTop w:val="240"/>
          <w:marBottom w:val="40"/>
          <w:divBdr>
            <w:top w:val="none" w:sz="0" w:space="0" w:color="auto"/>
            <w:left w:val="none" w:sz="0" w:space="0" w:color="auto"/>
            <w:bottom w:val="none" w:sz="0" w:space="0" w:color="auto"/>
            <w:right w:val="none" w:sz="0" w:space="0" w:color="auto"/>
          </w:divBdr>
        </w:div>
      </w:divsChild>
    </w:div>
    <w:div w:id="233442620">
      <w:marLeft w:val="0"/>
      <w:marRight w:val="0"/>
      <w:marTop w:val="0"/>
      <w:marBottom w:val="0"/>
      <w:divBdr>
        <w:top w:val="none" w:sz="0" w:space="0" w:color="auto"/>
        <w:left w:val="none" w:sz="0" w:space="0" w:color="auto"/>
        <w:bottom w:val="none" w:sz="0" w:space="0" w:color="auto"/>
        <w:right w:val="none" w:sz="0" w:space="0" w:color="auto"/>
      </w:divBdr>
    </w:div>
    <w:div w:id="233442621">
      <w:marLeft w:val="0"/>
      <w:marRight w:val="0"/>
      <w:marTop w:val="0"/>
      <w:marBottom w:val="0"/>
      <w:divBdr>
        <w:top w:val="none" w:sz="0" w:space="0" w:color="auto"/>
        <w:left w:val="none" w:sz="0" w:space="0" w:color="auto"/>
        <w:bottom w:val="none" w:sz="0" w:space="0" w:color="auto"/>
        <w:right w:val="none" w:sz="0" w:space="0" w:color="auto"/>
      </w:divBdr>
    </w:div>
    <w:div w:id="233442630">
      <w:marLeft w:val="0"/>
      <w:marRight w:val="0"/>
      <w:marTop w:val="0"/>
      <w:marBottom w:val="0"/>
      <w:divBdr>
        <w:top w:val="none" w:sz="0" w:space="0" w:color="auto"/>
        <w:left w:val="none" w:sz="0" w:space="0" w:color="auto"/>
        <w:bottom w:val="none" w:sz="0" w:space="0" w:color="auto"/>
        <w:right w:val="none" w:sz="0" w:space="0" w:color="auto"/>
      </w:divBdr>
    </w:div>
    <w:div w:id="233442639">
      <w:marLeft w:val="0"/>
      <w:marRight w:val="0"/>
      <w:marTop w:val="0"/>
      <w:marBottom w:val="0"/>
      <w:divBdr>
        <w:top w:val="none" w:sz="0" w:space="0" w:color="auto"/>
        <w:left w:val="none" w:sz="0" w:space="0" w:color="auto"/>
        <w:bottom w:val="none" w:sz="0" w:space="0" w:color="auto"/>
        <w:right w:val="none" w:sz="0" w:space="0" w:color="auto"/>
      </w:divBdr>
      <w:divsChild>
        <w:div w:id="233442641">
          <w:marLeft w:val="1080"/>
          <w:marRight w:val="0"/>
          <w:marTop w:val="100"/>
          <w:marBottom w:val="0"/>
          <w:divBdr>
            <w:top w:val="none" w:sz="0" w:space="0" w:color="auto"/>
            <w:left w:val="none" w:sz="0" w:space="0" w:color="auto"/>
            <w:bottom w:val="none" w:sz="0" w:space="0" w:color="auto"/>
            <w:right w:val="none" w:sz="0" w:space="0" w:color="auto"/>
          </w:divBdr>
        </w:div>
        <w:div w:id="233442797">
          <w:marLeft w:val="1080"/>
          <w:marRight w:val="0"/>
          <w:marTop w:val="100"/>
          <w:marBottom w:val="0"/>
          <w:divBdr>
            <w:top w:val="none" w:sz="0" w:space="0" w:color="auto"/>
            <w:left w:val="none" w:sz="0" w:space="0" w:color="auto"/>
            <w:bottom w:val="none" w:sz="0" w:space="0" w:color="auto"/>
            <w:right w:val="none" w:sz="0" w:space="0" w:color="auto"/>
          </w:divBdr>
        </w:div>
      </w:divsChild>
    </w:div>
    <w:div w:id="233442643">
      <w:marLeft w:val="0"/>
      <w:marRight w:val="0"/>
      <w:marTop w:val="0"/>
      <w:marBottom w:val="0"/>
      <w:divBdr>
        <w:top w:val="none" w:sz="0" w:space="0" w:color="auto"/>
        <w:left w:val="none" w:sz="0" w:space="0" w:color="auto"/>
        <w:bottom w:val="none" w:sz="0" w:space="0" w:color="auto"/>
        <w:right w:val="none" w:sz="0" w:space="0" w:color="auto"/>
      </w:divBdr>
    </w:div>
    <w:div w:id="233442646">
      <w:marLeft w:val="0"/>
      <w:marRight w:val="0"/>
      <w:marTop w:val="0"/>
      <w:marBottom w:val="0"/>
      <w:divBdr>
        <w:top w:val="none" w:sz="0" w:space="0" w:color="auto"/>
        <w:left w:val="none" w:sz="0" w:space="0" w:color="auto"/>
        <w:bottom w:val="none" w:sz="0" w:space="0" w:color="auto"/>
        <w:right w:val="none" w:sz="0" w:space="0" w:color="auto"/>
      </w:divBdr>
      <w:divsChild>
        <w:div w:id="233442739">
          <w:marLeft w:val="360"/>
          <w:marRight w:val="0"/>
          <w:marTop w:val="200"/>
          <w:marBottom w:val="0"/>
          <w:divBdr>
            <w:top w:val="none" w:sz="0" w:space="0" w:color="auto"/>
            <w:left w:val="none" w:sz="0" w:space="0" w:color="auto"/>
            <w:bottom w:val="none" w:sz="0" w:space="0" w:color="auto"/>
            <w:right w:val="none" w:sz="0" w:space="0" w:color="auto"/>
          </w:divBdr>
        </w:div>
        <w:div w:id="233442752">
          <w:marLeft w:val="360"/>
          <w:marRight w:val="0"/>
          <w:marTop w:val="200"/>
          <w:marBottom w:val="0"/>
          <w:divBdr>
            <w:top w:val="none" w:sz="0" w:space="0" w:color="auto"/>
            <w:left w:val="none" w:sz="0" w:space="0" w:color="auto"/>
            <w:bottom w:val="none" w:sz="0" w:space="0" w:color="auto"/>
            <w:right w:val="none" w:sz="0" w:space="0" w:color="auto"/>
          </w:divBdr>
        </w:div>
        <w:div w:id="233442837">
          <w:marLeft w:val="360"/>
          <w:marRight w:val="0"/>
          <w:marTop w:val="200"/>
          <w:marBottom w:val="0"/>
          <w:divBdr>
            <w:top w:val="none" w:sz="0" w:space="0" w:color="auto"/>
            <w:left w:val="none" w:sz="0" w:space="0" w:color="auto"/>
            <w:bottom w:val="none" w:sz="0" w:space="0" w:color="auto"/>
            <w:right w:val="none" w:sz="0" w:space="0" w:color="auto"/>
          </w:divBdr>
        </w:div>
      </w:divsChild>
    </w:div>
    <w:div w:id="233442648">
      <w:marLeft w:val="0"/>
      <w:marRight w:val="0"/>
      <w:marTop w:val="0"/>
      <w:marBottom w:val="0"/>
      <w:divBdr>
        <w:top w:val="none" w:sz="0" w:space="0" w:color="auto"/>
        <w:left w:val="none" w:sz="0" w:space="0" w:color="auto"/>
        <w:bottom w:val="none" w:sz="0" w:space="0" w:color="auto"/>
        <w:right w:val="none" w:sz="0" w:space="0" w:color="auto"/>
      </w:divBdr>
      <w:divsChild>
        <w:div w:id="233442649">
          <w:marLeft w:val="360"/>
          <w:marRight w:val="0"/>
          <w:marTop w:val="200"/>
          <w:marBottom w:val="240"/>
          <w:divBdr>
            <w:top w:val="none" w:sz="0" w:space="0" w:color="auto"/>
            <w:left w:val="none" w:sz="0" w:space="0" w:color="auto"/>
            <w:bottom w:val="none" w:sz="0" w:space="0" w:color="auto"/>
            <w:right w:val="none" w:sz="0" w:space="0" w:color="auto"/>
          </w:divBdr>
        </w:div>
        <w:div w:id="233442701">
          <w:marLeft w:val="360"/>
          <w:marRight w:val="0"/>
          <w:marTop w:val="200"/>
          <w:marBottom w:val="240"/>
          <w:divBdr>
            <w:top w:val="none" w:sz="0" w:space="0" w:color="auto"/>
            <w:left w:val="none" w:sz="0" w:space="0" w:color="auto"/>
            <w:bottom w:val="none" w:sz="0" w:space="0" w:color="auto"/>
            <w:right w:val="none" w:sz="0" w:space="0" w:color="auto"/>
          </w:divBdr>
        </w:div>
        <w:div w:id="233442817">
          <w:marLeft w:val="360"/>
          <w:marRight w:val="0"/>
          <w:marTop w:val="200"/>
          <w:marBottom w:val="240"/>
          <w:divBdr>
            <w:top w:val="none" w:sz="0" w:space="0" w:color="auto"/>
            <w:left w:val="none" w:sz="0" w:space="0" w:color="auto"/>
            <w:bottom w:val="none" w:sz="0" w:space="0" w:color="auto"/>
            <w:right w:val="none" w:sz="0" w:space="0" w:color="auto"/>
          </w:divBdr>
        </w:div>
        <w:div w:id="233442834">
          <w:marLeft w:val="360"/>
          <w:marRight w:val="0"/>
          <w:marTop w:val="200"/>
          <w:marBottom w:val="240"/>
          <w:divBdr>
            <w:top w:val="none" w:sz="0" w:space="0" w:color="auto"/>
            <w:left w:val="none" w:sz="0" w:space="0" w:color="auto"/>
            <w:bottom w:val="none" w:sz="0" w:space="0" w:color="auto"/>
            <w:right w:val="none" w:sz="0" w:space="0" w:color="auto"/>
          </w:divBdr>
        </w:div>
      </w:divsChild>
    </w:div>
    <w:div w:id="233442650">
      <w:marLeft w:val="0"/>
      <w:marRight w:val="0"/>
      <w:marTop w:val="0"/>
      <w:marBottom w:val="0"/>
      <w:divBdr>
        <w:top w:val="none" w:sz="0" w:space="0" w:color="auto"/>
        <w:left w:val="none" w:sz="0" w:space="0" w:color="auto"/>
        <w:bottom w:val="none" w:sz="0" w:space="0" w:color="auto"/>
        <w:right w:val="none" w:sz="0" w:space="0" w:color="auto"/>
      </w:divBdr>
    </w:div>
    <w:div w:id="233442652">
      <w:marLeft w:val="0"/>
      <w:marRight w:val="0"/>
      <w:marTop w:val="0"/>
      <w:marBottom w:val="0"/>
      <w:divBdr>
        <w:top w:val="none" w:sz="0" w:space="0" w:color="auto"/>
        <w:left w:val="none" w:sz="0" w:space="0" w:color="auto"/>
        <w:bottom w:val="none" w:sz="0" w:space="0" w:color="auto"/>
        <w:right w:val="none" w:sz="0" w:space="0" w:color="auto"/>
      </w:divBdr>
      <w:divsChild>
        <w:div w:id="233442668">
          <w:marLeft w:val="360"/>
          <w:marRight w:val="0"/>
          <w:marTop w:val="200"/>
          <w:marBottom w:val="0"/>
          <w:divBdr>
            <w:top w:val="none" w:sz="0" w:space="0" w:color="auto"/>
            <w:left w:val="none" w:sz="0" w:space="0" w:color="auto"/>
            <w:bottom w:val="none" w:sz="0" w:space="0" w:color="auto"/>
            <w:right w:val="none" w:sz="0" w:space="0" w:color="auto"/>
          </w:divBdr>
        </w:div>
        <w:div w:id="233442686">
          <w:marLeft w:val="1080"/>
          <w:marRight w:val="0"/>
          <w:marTop w:val="100"/>
          <w:marBottom w:val="0"/>
          <w:divBdr>
            <w:top w:val="none" w:sz="0" w:space="0" w:color="auto"/>
            <w:left w:val="none" w:sz="0" w:space="0" w:color="auto"/>
            <w:bottom w:val="none" w:sz="0" w:space="0" w:color="auto"/>
            <w:right w:val="none" w:sz="0" w:space="0" w:color="auto"/>
          </w:divBdr>
        </w:div>
        <w:div w:id="233442687">
          <w:marLeft w:val="1080"/>
          <w:marRight w:val="0"/>
          <w:marTop w:val="100"/>
          <w:marBottom w:val="0"/>
          <w:divBdr>
            <w:top w:val="none" w:sz="0" w:space="0" w:color="auto"/>
            <w:left w:val="none" w:sz="0" w:space="0" w:color="auto"/>
            <w:bottom w:val="none" w:sz="0" w:space="0" w:color="auto"/>
            <w:right w:val="none" w:sz="0" w:space="0" w:color="auto"/>
          </w:divBdr>
        </w:div>
        <w:div w:id="233442727">
          <w:marLeft w:val="1080"/>
          <w:marRight w:val="0"/>
          <w:marTop w:val="100"/>
          <w:marBottom w:val="0"/>
          <w:divBdr>
            <w:top w:val="none" w:sz="0" w:space="0" w:color="auto"/>
            <w:left w:val="none" w:sz="0" w:space="0" w:color="auto"/>
            <w:bottom w:val="none" w:sz="0" w:space="0" w:color="auto"/>
            <w:right w:val="none" w:sz="0" w:space="0" w:color="auto"/>
          </w:divBdr>
        </w:div>
        <w:div w:id="233442741">
          <w:marLeft w:val="360"/>
          <w:marRight w:val="0"/>
          <w:marTop w:val="200"/>
          <w:marBottom w:val="0"/>
          <w:divBdr>
            <w:top w:val="none" w:sz="0" w:space="0" w:color="auto"/>
            <w:left w:val="none" w:sz="0" w:space="0" w:color="auto"/>
            <w:bottom w:val="none" w:sz="0" w:space="0" w:color="auto"/>
            <w:right w:val="none" w:sz="0" w:space="0" w:color="auto"/>
          </w:divBdr>
        </w:div>
      </w:divsChild>
    </w:div>
    <w:div w:id="233442653">
      <w:marLeft w:val="0"/>
      <w:marRight w:val="0"/>
      <w:marTop w:val="0"/>
      <w:marBottom w:val="0"/>
      <w:divBdr>
        <w:top w:val="none" w:sz="0" w:space="0" w:color="auto"/>
        <w:left w:val="none" w:sz="0" w:space="0" w:color="auto"/>
        <w:bottom w:val="none" w:sz="0" w:space="0" w:color="auto"/>
        <w:right w:val="none" w:sz="0" w:space="0" w:color="auto"/>
      </w:divBdr>
    </w:div>
    <w:div w:id="233442657">
      <w:marLeft w:val="0"/>
      <w:marRight w:val="0"/>
      <w:marTop w:val="0"/>
      <w:marBottom w:val="0"/>
      <w:divBdr>
        <w:top w:val="none" w:sz="0" w:space="0" w:color="auto"/>
        <w:left w:val="none" w:sz="0" w:space="0" w:color="auto"/>
        <w:bottom w:val="none" w:sz="0" w:space="0" w:color="auto"/>
        <w:right w:val="none" w:sz="0" w:space="0" w:color="auto"/>
      </w:divBdr>
      <w:divsChild>
        <w:div w:id="233442714">
          <w:marLeft w:val="1080"/>
          <w:marRight w:val="0"/>
          <w:marTop w:val="100"/>
          <w:marBottom w:val="0"/>
          <w:divBdr>
            <w:top w:val="none" w:sz="0" w:space="0" w:color="auto"/>
            <w:left w:val="none" w:sz="0" w:space="0" w:color="auto"/>
            <w:bottom w:val="none" w:sz="0" w:space="0" w:color="auto"/>
            <w:right w:val="none" w:sz="0" w:space="0" w:color="auto"/>
          </w:divBdr>
        </w:div>
        <w:div w:id="233442770">
          <w:marLeft w:val="1080"/>
          <w:marRight w:val="0"/>
          <w:marTop w:val="100"/>
          <w:marBottom w:val="0"/>
          <w:divBdr>
            <w:top w:val="none" w:sz="0" w:space="0" w:color="auto"/>
            <w:left w:val="none" w:sz="0" w:space="0" w:color="auto"/>
            <w:bottom w:val="none" w:sz="0" w:space="0" w:color="auto"/>
            <w:right w:val="none" w:sz="0" w:space="0" w:color="auto"/>
          </w:divBdr>
        </w:div>
      </w:divsChild>
    </w:div>
    <w:div w:id="233442658">
      <w:marLeft w:val="0"/>
      <w:marRight w:val="0"/>
      <w:marTop w:val="0"/>
      <w:marBottom w:val="0"/>
      <w:divBdr>
        <w:top w:val="none" w:sz="0" w:space="0" w:color="auto"/>
        <w:left w:val="none" w:sz="0" w:space="0" w:color="auto"/>
        <w:bottom w:val="none" w:sz="0" w:space="0" w:color="auto"/>
        <w:right w:val="none" w:sz="0" w:space="0" w:color="auto"/>
      </w:divBdr>
    </w:div>
    <w:div w:id="233442662">
      <w:marLeft w:val="0"/>
      <w:marRight w:val="0"/>
      <w:marTop w:val="0"/>
      <w:marBottom w:val="0"/>
      <w:divBdr>
        <w:top w:val="none" w:sz="0" w:space="0" w:color="auto"/>
        <w:left w:val="none" w:sz="0" w:space="0" w:color="auto"/>
        <w:bottom w:val="none" w:sz="0" w:space="0" w:color="auto"/>
        <w:right w:val="none" w:sz="0" w:space="0" w:color="auto"/>
      </w:divBdr>
      <w:divsChild>
        <w:div w:id="233442722">
          <w:marLeft w:val="547"/>
          <w:marRight w:val="0"/>
          <w:marTop w:val="0"/>
          <w:marBottom w:val="0"/>
          <w:divBdr>
            <w:top w:val="none" w:sz="0" w:space="0" w:color="auto"/>
            <w:left w:val="none" w:sz="0" w:space="0" w:color="auto"/>
            <w:bottom w:val="none" w:sz="0" w:space="0" w:color="auto"/>
            <w:right w:val="none" w:sz="0" w:space="0" w:color="auto"/>
          </w:divBdr>
        </w:div>
      </w:divsChild>
    </w:div>
    <w:div w:id="233442666">
      <w:marLeft w:val="0"/>
      <w:marRight w:val="0"/>
      <w:marTop w:val="0"/>
      <w:marBottom w:val="0"/>
      <w:divBdr>
        <w:top w:val="none" w:sz="0" w:space="0" w:color="auto"/>
        <w:left w:val="none" w:sz="0" w:space="0" w:color="auto"/>
        <w:bottom w:val="none" w:sz="0" w:space="0" w:color="auto"/>
        <w:right w:val="none" w:sz="0" w:space="0" w:color="auto"/>
      </w:divBdr>
      <w:divsChild>
        <w:div w:id="233442676">
          <w:marLeft w:val="547"/>
          <w:marRight w:val="0"/>
          <w:marTop w:val="0"/>
          <w:marBottom w:val="0"/>
          <w:divBdr>
            <w:top w:val="none" w:sz="0" w:space="0" w:color="auto"/>
            <w:left w:val="none" w:sz="0" w:space="0" w:color="auto"/>
            <w:bottom w:val="none" w:sz="0" w:space="0" w:color="auto"/>
            <w:right w:val="none" w:sz="0" w:space="0" w:color="auto"/>
          </w:divBdr>
        </w:div>
        <w:div w:id="233442776">
          <w:marLeft w:val="547"/>
          <w:marRight w:val="0"/>
          <w:marTop w:val="0"/>
          <w:marBottom w:val="0"/>
          <w:divBdr>
            <w:top w:val="none" w:sz="0" w:space="0" w:color="auto"/>
            <w:left w:val="none" w:sz="0" w:space="0" w:color="auto"/>
            <w:bottom w:val="none" w:sz="0" w:space="0" w:color="auto"/>
            <w:right w:val="none" w:sz="0" w:space="0" w:color="auto"/>
          </w:divBdr>
        </w:div>
        <w:div w:id="233442823">
          <w:marLeft w:val="547"/>
          <w:marRight w:val="0"/>
          <w:marTop w:val="0"/>
          <w:marBottom w:val="0"/>
          <w:divBdr>
            <w:top w:val="none" w:sz="0" w:space="0" w:color="auto"/>
            <w:left w:val="none" w:sz="0" w:space="0" w:color="auto"/>
            <w:bottom w:val="none" w:sz="0" w:space="0" w:color="auto"/>
            <w:right w:val="none" w:sz="0" w:space="0" w:color="auto"/>
          </w:divBdr>
        </w:div>
      </w:divsChild>
    </w:div>
    <w:div w:id="233442669">
      <w:marLeft w:val="0"/>
      <w:marRight w:val="0"/>
      <w:marTop w:val="0"/>
      <w:marBottom w:val="0"/>
      <w:divBdr>
        <w:top w:val="none" w:sz="0" w:space="0" w:color="auto"/>
        <w:left w:val="none" w:sz="0" w:space="0" w:color="auto"/>
        <w:bottom w:val="none" w:sz="0" w:space="0" w:color="auto"/>
        <w:right w:val="none" w:sz="0" w:space="0" w:color="auto"/>
      </w:divBdr>
      <w:divsChild>
        <w:div w:id="233442642">
          <w:marLeft w:val="360"/>
          <w:marRight w:val="0"/>
          <w:marTop w:val="200"/>
          <w:marBottom w:val="0"/>
          <w:divBdr>
            <w:top w:val="none" w:sz="0" w:space="0" w:color="auto"/>
            <w:left w:val="none" w:sz="0" w:space="0" w:color="auto"/>
            <w:bottom w:val="none" w:sz="0" w:space="0" w:color="auto"/>
            <w:right w:val="none" w:sz="0" w:space="0" w:color="auto"/>
          </w:divBdr>
        </w:div>
        <w:div w:id="233442736">
          <w:marLeft w:val="360"/>
          <w:marRight w:val="0"/>
          <w:marTop w:val="200"/>
          <w:marBottom w:val="0"/>
          <w:divBdr>
            <w:top w:val="none" w:sz="0" w:space="0" w:color="auto"/>
            <w:left w:val="none" w:sz="0" w:space="0" w:color="auto"/>
            <w:bottom w:val="none" w:sz="0" w:space="0" w:color="auto"/>
            <w:right w:val="none" w:sz="0" w:space="0" w:color="auto"/>
          </w:divBdr>
        </w:div>
        <w:div w:id="233442750">
          <w:marLeft w:val="360"/>
          <w:marRight w:val="0"/>
          <w:marTop w:val="200"/>
          <w:marBottom w:val="0"/>
          <w:divBdr>
            <w:top w:val="none" w:sz="0" w:space="0" w:color="auto"/>
            <w:left w:val="none" w:sz="0" w:space="0" w:color="auto"/>
            <w:bottom w:val="none" w:sz="0" w:space="0" w:color="auto"/>
            <w:right w:val="none" w:sz="0" w:space="0" w:color="auto"/>
          </w:divBdr>
        </w:div>
        <w:div w:id="233442795">
          <w:marLeft w:val="1080"/>
          <w:marRight w:val="0"/>
          <w:marTop w:val="100"/>
          <w:marBottom w:val="0"/>
          <w:divBdr>
            <w:top w:val="none" w:sz="0" w:space="0" w:color="auto"/>
            <w:left w:val="none" w:sz="0" w:space="0" w:color="auto"/>
            <w:bottom w:val="none" w:sz="0" w:space="0" w:color="auto"/>
            <w:right w:val="none" w:sz="0" w:space="0" w:color="auto"/>
          </w:divBdr>
        </w:div>
        <w:div w:id="233442807">
          <w:marLeft w:val="1080"/>
          <w:marRight w:val="0"/>
          <w:marTop w:val="100"/>
          <w:marBottom w:val="0"/>
          <w:divBdr>
            <w:top w:val="none" w:sz="0" w:space="0" w:color="auto"/>
            <w:left w:val="none" w:sz="0" w:space="0" w:color="auto"/>
            <w:bottom w:val="none" w:sz="0" w:space="0" w:color="auto"/>
            <w:right w:val="none" w:sz="0" w:space="0" w:color="auto"/>
          </w:divBdr>
        </w:div>
        <w:div w:id="233442808">
          <w:marLeft w:val="360"/>
          <w:marRight w:val="0"/>
          <w:marTop w:val="200"/>
          <w:marBottom w:val="0"/>
          <w:divBdr>
            <w:top w:val="none" w:sz="0" w:space="0" w:color="auto"/>
            <w:left w:val="none" w:sz="0" w:space="0" w:color="auto"/>
            <w:bottom w:val="none" w:sz="0" w:space="0" w:color="auto"/>
            <w:right w:val="none" w:sz="0" w:space="0" w:color="auto"/>
          </w:divBdr>
        </w:div>
      </w:divsChild>
    </w:div>
    <w:div w:id="233442672">
      <w:marLeft w:val="0"/>
      <w:marRight w:val="0"/>
      <w:marTop w:val="0"/>
      <w:marBottom w:val="0"/>
      <w:divBdr>
        <w:top w:val="none" w:sz="0" w:space="0" w:color="auto"/>
        <w:left w:val="none" w:sz="0" w:space="0" w:color="auto"/>
        <w:bottom w:val="none" w:sz="0" w:space="0" w:color="auto"/>
        <w:right w:val="none" w:sz="0" w:space="0" w:color="auto"/>
      </w:divBdr>
      <w:divsChild>
        <w:div w:id="233442707">
          <w:marLeft w:val="1080"/>
          <w:marRight w:val="0"/>
          <w:marTop w:val="100"/>
          <w:marBottom w:val="0"/>
          <w:divBdr>
            <w:top w:val="none" w:sz="0" w:space="0" w:color="auto"/>
            <w:left w:val="none" w:sz="0" w:space="0" w:color="auto"/>
            <w:bottom w:val="none" w:sz="0" w:space="0" w:color="auto"/>
            <w:right w:val="none" w:sz="0" w:space="0" w:color="auto"/>
          </w:divBdr>
        </w:div>
        <w:div w:id="233442718">
          <w:marLeft w:val="360"/>
          <w:marRight w:val="0"/>
          <w:marTop w:val="200"/>
          <w:marBottom w:val="0"/>
          <w:divBdr>
            <w:top w:val="none" w:sz="0" w:space="0" w:color="auto"/>
            <w:left w:val="none" w:sz="0" w:space="0" w:color="auto"/>
            <w:bottom w:val="none" w:sz="0" w:space="0" w:color="auto"/>
            <w:right w:val="none" w:sz="0" w:space="0" w:color="auto"/>
          </w:divBdr>
        </w:div>
        <w:div w:id="233442742">
          <w:marLeft w:val="360"/>
          <w:marRight w:val="0"/>
          <w:marTop w:val="200"/>
          <w:marBottom w:val="0"/>
          <w:divBdr>
            <w:top w:val="none" w:sz="0" w:space="0" w:color="auto"/>
            <w:left w:val="none" w:sz="0" w:space="0" w:color="auto"/>
            <w:bottom w:val="none" w:sz="0" w:space="0" w:color="auto"/>
            <w:right w:val="none" w:sz="0" w:space="0" w:color="auto"/>
          </w:divBdr>
        </w:div>
        <w:div w:id="233442747">
          <w:marLeft w:val="1080"/>
          <w:marRight w:val="0"/>
          <w:marTop w:val="100"/>
          <w:marBottom w:val="0"/>
          <w:divBdr>
            <w:top w:val="none" w:sz="0" w:space="0" w:color="auto"/>
            <w:left w:val="none" w:sz="0" w:space="0" w:color="auto"/>
            <w:bottom w:val="none" w:sz="0" w:space="0" w:color="auto"/>
            <w:right w:val="none" w:sz="0" w:space="0" w:color="auto"/>
          </w:divBdr>
        </w:div>
        <w:div w:id="233442783">
          <w:marLeft w:val="1080"/>
          <w:marRight w:val="0"/>
          <w:marTop w:val="100"/>
          <w:marBottom w:val="0"/>
          <w:divBdr>
            <w:top w:val="none" w:sz="0" w:space="0" w:color="auto"/>
            <w:left w:val="none" w:sz="0" w:space="0" w:color="auto"/>
            <w:bottom w:val="none" w:sz="0" w:space="0" w:color="auto"/>
            <w:right w:val="none" w:sz="0" w:space="0" w:color="auto"/>
          </w:divBdr>
        </w:div>
      </w:divsChild>
    </w:div>
    <w:div w:id="233442673">
      <w:marLeft w:val="0"/>
      <w:marRight w:val="0"/>
      <w:marTop w:val="0"/>
      <w:marBottom w:val="0"/>
      <w:divBdr>
        <w:top w:val="none" w:sz="0" w:space="0" w:color="auto"/>
        <w:left w:val="none" w:sz="0" w:space="0" w:color="auto"/>
        <w:bottom w:val="none" w:sz="0" w:space="0" w:color="auto"/>
        <w:right w:val="none" w:sz="0" w:space="0" w:color="auto"/>
      </w:divBdr>
      <w:divsChild>
        <w:div w:id="233442699">
          <w:marLeft w:val="360"/>
          <w:marRight w:val="0"/>
          <w:marTop w:val="200"/>
          <w:marBottom w:val="0"/>
          <w:divBdr>
            <w:top w:val="none" w:sz="0" w:space="0" w:color="auto"/>
            <w:left w:val="none" w:sz="0" w:space="0" w:color="auto"/>
            <w:bottom w:val="none" w:sz="0" w:space="0" w:color="auto"/>
            <w:right w:val="none" w:sz="0" w:space="0" w:color="auto"/>
          </w:divBdr>
        </w:div>
        <w:div w:id="233442758">
          <w:marLeft w:val="1080"/>
          <w:marRight w:val="0"/>
          <w:marTop w:val="100"/>
          <w:marBottom w:val="0"/>
          <w:divBdr>
            <w:top w:val="none" w:sz="0" w:space="0" w:color="auto"/>
            <w:left w:val="none" w:sz="0" w:space="0" w:color="auto"/>
            <w:bottom w:val="none" w:sz="0" w:space="0" w:color="auto"/>
            <w:right w:val="none" w:sz="0" w:space="0" w:color="auto"/>
          </w:divBdr>
        </w:div>
        <w:div w:id="233442759">
          <w:marLeft w:val="360"/>
          <w:marRight w:val="0"/>
          <w:marTop w:val="200"/>
          <w:marBottom w:val="0"/>
          <w:divBdr>
            <w:top w:val="none" w:sz="0" w:space="0" w:color="auto"/>
            <w:left w:val="none" w:sz="0" w:space="0" w:color="auto"/>
            <w:bottom w:val="none" w:sz="0" w:space="0" w:color="auto"/>
            <w:right w:val="none" w:sz="0" w:space="0" w:color="auto"/>
          </w:divBdr>
        </w:div>
        <w:div w:id="233442787">
          <w:marLeft w:val="360"/>
          <w:marRight w:val="0"/>
          <w:marTop w:val="200"/>
          <w:marBottom w:val="0"/>
          <w:divBdr>
            <w:top w:val="none" w:sz="0" w:space="0" w:color="auto"/>
            <w:left w:val="none" w:sz="0" w:space="0" w:color="auto"/>
            <w:bottom w:val="none" w:sz="0" w:space="0" w:color="auto"/>
            <w:right w:val="none" w:sz="0" w:space="0" w:color="auto"/>
          </w:divBdr>
        </w:div>
        <w:div w:id="233442840">
          <w:marLeft w:val="1080"/>
          <w:marRight w:val="0"/>
          <w:marTop w:val="100"/>
          <w:marBottom w:val="0"/>
          <w:divBdr>
            <w:top w:val="none" w:sz="0" w:space="0" w:color="auto"/>
            <w:left w:val="none" w:sz="0" w:space="0" w:color="auto"/>
            <w:bottom w:val="none" w:sz="0" w:space="0" w:color="auto"/>
            <w:right w:val="none" w:sz="0" w:space="0" w:color="auto"/>
          </w:divBdr>
        </w:div>
      </w:divsChild>
    </w:div>
    <w:div w:id="233442679">
      <w:marLeft w:val="0"/>
      <w:marRight w:val="0"/>
      <w:marTop w:val="0"/>
      <w:marBottom w:val="0"/>
      <w:divBdr>
        <w:top w:val="none" w:sz="0" w:space="0" w:color="auto"/>
        <w:left w:val="none" w:sz="0" w:space="0" w:color="auto"/>
        <w:bottom w:val="none" w:sz="0" w:space="0" w:color="auto"/>
        <w:right w:val="none" w:sz="0" w:space="0" w:color="auto"/>
      </w:divBdr>
      <w:divsChild>
        <w:div w:id="233442654">
          <w:marLeft w:val="360"/>
          <w:marRight w:val="0"/>
          <w:marTop w:val="200"/>
          <w:marBottom w:val="0"/>
          <w:divBdr>
            <w:top w:val="none" w:sz="0" w:space="0" w:color="auto"/>
            <w:left w:val="none" w:sz="0" w:space="0" w:color="auto"/>
            <w:bottom w:val="none" w:sz="0" w:space="0" w:color="auto"/>
            <w:right w:val="none" w:sz="0" w:space="0" w:color="auto"/>
          </w:divBdr>
        </w:div>
        <w:div w:id="233442688">
          <w:marLeft w:val="360"/>
          <w:marRight w:val="0"/>
          <w:marTop w:val="200"/>
          <w:marBottom w:val="0"/>
          <w:divBdr>
            <w:top w:val="none" w:sz="0" w:space="0" w:color="auto"/>
            <w:left w:val="none" w:sz="0" w:space="0" w:color="auto"/>
            <w:bottom w:val="none" w:sz="0" w:space="0" w:color="auto"/>
            <w:right w:val="none" w:sz="0" w:space="0" w:color="auto"/>
          </w:divBdr>
        </w:div>
        <w:div w:id="233442760">
          <w:marLeft w:val="360"/>
          <w:marRight w:val="0"/>
          <w:marTop w:val="200"/>
          <w:marBottom w:val="0"/>
          <w:divBdr>
            <w:top w:val="none" w:sz="0" w:space="0" w:color="auto"/>
            <w:left w:val="none" w:sz="0" w:space="0" w:color="auto"/>
            <w:bottom w:val="none" w:sz="0" w:space="0" w:color="auto"/>
            <w:right w:val="none" w:sz="0" w:space="0" w:color="auto"/>
          </w:divBdr>
        </w:div>
      </w:divsChild>
    </w:div>
    <w:div w:id="233442689">
      <w:marLeft w:val="0"/>
      <w:marRight w:val="0"/>
      <w:marTop w:val="0"/>
      <w:marBottom w:val="0"/>
      <w:divBdr>
        <w:top w:val="none" w:sz="0" w:space="0" w:color="auto"/>
        <w:left w:val="none" w:sz="0" w:space="0" w:color="auto"/>
        <w:bottom w:val="none" w:sz="0" w:space="0" w:color="auto"/>
        <w:right w:val="none" w:sz="0" w:space="0" w:color="auto"/>
      </w:divBdr>
    </w:div>
    <w:div w:id="233442691">
      <w:marLeft w:val="0"/>
      <w:marRight w:val="0"/>
      <w:marTop w:val="0"/>
      <w:marBottom w:val="0"/>
      <w:divBdr>
        <w:top w:val="none" w:sz="0" w:space="0" w:color="auto"/>
        <w:left w:val="none" w:sz="0" w:space="0" w:color="auto"/>
        <w:bottom w:val="none" w:sz="0" w:space="0" w:color="auto"/>
        <w:right w:val="none" w:sz="0" w:space="0" w:color="auto"/>
      </w:divBdr>
    </w:div>
    <w:div w:id="233442695">
      <w:marLeft w:val="0"/>
      <w:marRight w:val="0"/>
      <w:marTop w:val="0"/>
      <w:marBottom w:val="0"/>
      <w:divBdr>
        <w:top w:val="none" w:sz="0" w:space="0" w:color="auto"/>
        <w:left w:val="none" w:sz="0" w:space="0" w:color="auto"/>
        <w:bottom w:val="none" w:sz="0" w:space="0" w:color="auto"/>
        <w:right w:val="none" w:sz="0" w:space="0" w:color="auto"/>
      </w:divBdr>
      <w:divsChild>
        <w:div w:id="233442690">
          <w:marLeft w:val="360"/>
          <w:marRight w:val="0"/>
          <w:marTop w:val="0"/>
          <w:marBottom w:val="240"/>
          <w:divBdr>
            <w:top w:val="none" w:sz="0" w:space="0" w:color="auto"/>
            <w:left w:val="none" w:sz="0" w:space="0" w:color="auto"/>
            <w:bottom w:val="none" w:sz="0" w:space="0" w:color="auto"/>
            <w:right w:val="none" w:sz="0" w:space="0" w:color="auto"/>
          </w:divBdr>
        </w:div>
        <w:div w:id="233442730">
          <w:marLeft w:val="360"/>
          <w:marRight w:val="0"/>
          <w:marTop w:val="0"/>
          <w:marBottom w:val="240"/>
          <w:divBdr>
            <w:top w:val="none" w:sz="0" w:space="0" w:color="auto"/>
            <w:left w:val="none" w:sz="0" w:space="0" w:color="auto"/>
            <w:bottom w:val="none" w:sz="0" w:space="0" w:color="auto"/>
            <w:right w:val="none" w:sz="0" w:space="0" w:color="auto"/>
          </w:divBdr>
        </w:div>
        <w:div w:id="233442764">
          <w:marLeft w:val="360"/>
          <w:marRight w:val="0"/>
          <w:marTop w:val="0"/>
          <w:marBottom w:val="240"/>
          <w:divBdr>
            <w:top w:val="none" w:sz="0" w:space="0" w:color="auto"/>
            <w:left w:val="none" w:sz="0" w:space="0" w:color="auto"/>
            <w:bottom w:val="none" w:sz="0" w:space="0" w:color="auto"/>
            <w:right w:val="none" w:sz="0" w:space="0" w:color="auto"/>
          </w:divBdr>
        </w:div>
      </w:divsChild>
    </w:div>
    <w:div w:id="233442697">
      <w:marLeft w:val="0"/>
      <w:marRight w:val="0"/>
      <w:marTop w:val="0"/>
      <w:marBottom w:val="0"/>
      <w:divBdr>
        <w:top w:val="none" w:sz="0" w:space="0" w:color="auto"/>
        <w:left w:val="none" w:sz="0" w:space="0" w:color="auto"/>
        <w:bottom w:val="none" w:sz="0" w:space="0" w:color="auto"/>
        <w:right w:val="none" w:sz="0" w:space="0" w:color="auto"/>
      </w:divBdr>
      <w:divsChild>
        <w:div w:id="233442647">
          <w:marLeft w:val="360"/>
          <w:marRight w:val="0"/>
          <w:marTop w:val="200"/>
          <w:marBottom w:val="0"/>
          <w:divBdr>
            <w:top w:val="none" w:sz="0" w:space="0" w:color="auto"/>
            <w:left w:val="none" w:sz="0" w:space="0" w:color="auto"/>
            <w:bottom w:val="none" w:sz="0" w:space="0" w:color="auto"/>
            <w:right w:val="none" w:sz="0" w:space="0" w:color="auto"/>
          </w:divBdr>
        </w:div>
        <w:div w:id="233442710">
          <w:marLeft w:val="1080"/>
          <w:marRight w:val="0"/>
          <w:marTop w:val="100"/>
          <w:marBottom w:val="0"/>
          <w:divBdr>
            <w:top w:val="none" w:sz="0" w:space="0" w:color="auto"/>
            <w:left w:val="none" w:sz="0" w:space="0" w:color="auto"/>
            <w:bottom w:val="none" w:sz="0" w:space="0" w:color="auto"/>
            <w:right w:val="none" w:sz="0" w:space="0" w:color="auto"/>
          </w:divBdr>
        </w:div>
        <w:div w:id="233442716">
          <w:marLeft w:val="1080"/>
          <w:marRight w:val="0"/>
          <w:marTop w:val="100"/>
          <w:marBottom w:val="0"/>
          <w:divBdr>
            <w:top w:val="none" w:sz="0" w:space="0" w:color="auto"/>
            <w:left w:val="none" w:sz="0" w:space="0" w:color="auto"/>
            <w:bottom w:val="none" w:sz="0" w:space="0" w:color="auto"/>
            <w:right w:val="none" w:sz="0" w:space="0" w:color="auto"/>
          </w:divBdr>
        </w:div>
        <w:div w:id="233442738">
          <w:marLeft w:val="360"/>
          <w:marRight w:val="0"/>
          <w:marTop w:val="200"/>
          <w:marBottom w:val="0"/>
          <w:divBdr>
            <w:top w:val="none" w:sz="0" w:space="0" w:color="auto"/>
            <w:left w:val="none" w:sz="0" w:space="0" w:color="auto"/>
            <w:bottom w:val="none" w:sz="0" w:space="0" w:color="auto"/>
            <w:right w:val="none" w:sz="0" w:space="0" w:color="auto"/>
          </w:divBdr>
        </w:div>
      </w:divsChild>
    </w:div>
    <w:div w:id="233442702">
      <w:marLeft w:val="0"/>
      <w:marRight w:val="0"/>
      <w:marTop w:val="0"/>
      <w:marBottom w:val="0"/>
      <w:divBdr>
        <w:top w:val="none" w:sz="0" w:space="0" w:color="auto"/>
        <w:left w:val="none" w:sz="0" w:space="0" w:color="auto"/>
        <w:bottom w:val="none" w:sz="0" w:space="0" w:color="auto"/>
        <w:right w:val="none" w:sz="0" w:space="0" w:color="auto"/>
      </w:divBdr>
      <w:divsChild>
        <w:div w:id="233442636">
          <w:marLeft w:val="360"/>
          <w:marRight w:val="0"/>
          <w:marTop w:val="200"/>
          <w:marBottom w:val="0"/>
          <w:divBdr>
            <w:top w:val="none" w:sz="0" w:space="0" w:color="auto"/>
            <w:left w:val="none" w:sz="0" w:space="0" w:color="auto"/>
            <w:bottom w:val="none" w:sz="0" w:space="0" w:color="auto"/>
            <w:right w:val="none" w:sz="0" w:space="0" w:color="auto"/>
          </w:divBdr>
        </w:div>
        <w:div w:id="233442715">
          <w:marLeft w:val="360"/>
          <w:marRight w:val="0"/>
          <w:marTop w:val="200"/>
          <w:marBottom w:val="0"/>
          <w:divBdr>
            <w:top w:val="none" w:sz="0" w:space="0" w:color="auto"/>
            <w:left w:val="none" w:sz="0" w:space="0" w:color="auto"/>
            <w:bottom w:val="none" w:sz="0" w:space="0" w:color="auto"/>
            <w:right w:val="none" w:sz="0" w:space="0" w:color="auto"/>
          </w:divBdr>
        </w:div>
        <w:div w:id="233442753">
          <w:marLeft w:val="360"/>
          <w:marRight w:val="0"/>
          <w:marTop w:val="200"/>
          <w:marBottom w:val="0"/>
          <w:divBdr>
            <w:top w:val="none" w:sz="0" w:space="0" w:color="auto"/>
            <w:left w:val="none" w:sz="0" w:space="0" w:color="auto"/>
            <w:bottom w:val="none" w:sz="0" w:space="0" w:color="auto"/>
            <w:right w:val="none" w:sz="0" w:space="0" w:color="auto"/>
          </w:divBdr>
        </w:div>
      </w:divsChild>
    </w:div>
    <w:div w:id="233442704">
      <w:marLeft w:val="0"/>
      <w:marRight w:val="0"/>
      <w:marTop w:val="0"/>
      <w:marBottom w:val="0"/>
      <w:divBdr>
        <w:top w:val="none" w:sz="0" w:space="0" w:color="auto"/>
        <w:left w:val="none" w:sz="0" w:space="0" w:color="auto"/>
        <w:bottom w:val="none" w:sz="0" w:space="0" w:color="auto"/>
        <w:right w:val="none" w:sz="0" w:space="0" w:color="auto"/>
      </w:divBdr>
      <w:divsChild>
        <w:div w:id="233442633">
          <w:marLeft w:val="864"/>
          <w:marRight w:val="0"/>
          <w:marTop w:val="240"/>
          <w:marBottom w:val="40"/>
          <w:divBdr>
            <w:top w:val="none" w:sz="0" w:space="0" w:color="auto"/>
            <w:left w:val="none" w:sz="0" w:space="0" w:color="auto"/>
            <w:bottom w:val="none" w:sz="0" w:space="0" w:color="auto"/>
            <w:right w:val="none" w:sz="0" w:space="0" w:color="auto"/>
          </w:divBdr>
        </w:div>
        <w:div w:id="233442721">
          <w:marLeft w:val="864"/>
          <w:marRight w:val="0"/>
          <w:marTop w:val="240"/>
          <w:marBottom w:val="40"/>
          <w:divBdr>
            <w:top w:val="none" w:sz="0" w:space="0" w:color="auto"/>
            <w:left w:val="none" w:sz="0" w:space="0" w:color="auto"/>
            <w:bottom w:val="none" w:sz="0" w:space="0" w:color="auto"/>
            <w:right w:val="none" w:sz="0" w:space="0" w:color="auto"/>
          </w:divBdr>
        </w:div>
        <w:div w:id="233442766">
          <w:marLeft w:val="360"/>
          <w:marRight w:val="0"/>
          <w:marTop w:val="240"/>
          <w:marBottom w:val="40"/>
          <w:divBdr>
            <w:top w:val="none" w:sz="0" w:space="0" w:color="auto"/>
            <w:left w:val="none" w:sz="0" w:space="0" w:color="auto"/>
            <w:bottom w:val="none" w:sz="0" w:space="0" w:color="auto"/>
            <w:right w:val="none" w:sz="0" w:space="0" w:color="auto"/>
          </w:divBdr>
        </w:div>
        <w:div w:id="233442769">
          <w:marLeft w:val="864"/>
          <w:marRight w:val="0"/>
          <w:marTop w:val="240"/>
          <w:marBottom w:val="40"/>
          <w:divBdr>
            <w:top w:val="none" w:sz="0" w:space="0" w:color="auto"/>
            <w:left w:val="none" w:sz="0" w:space="0" w:color="auto"/>
            <w:bottom w:val="none" w:sz="0" w:space="0" w:color="auto"/>
            <w:right w:val="none" w:sz="0" w:space="0" w:color="auto"/>
          </w:divBdr>
        </w:div>
        <w:div w:id="233442772">
          <w:marLeft w:val="144"/>
          <w:marRight w:val="0"/>
          <w:marTop w:val="240"/>
          <w:marBottom w:val="40"/>
          <w:divBdr>
            <w:top w:val="none" w:sz="0" w:space="0" w:color="auto"/>
            <w:left w:val="none" w:sz="0" w:space="0" w:color="auto"/>
            <w:bottom w:val="none" w:sz="0" w:space="0" w:color="auto"/>
            <w:right w:val="none" w:sz="0" w:space="0" w:color="auto"/>
          </w:divBdr>
        </w:div>
        <w:div w:id="233442835">
          <w:marLeft w:val="360"/>
          <w:marRight w:val="0"/>
          <w:marTop w:val="240"/>
          <w:marBottom w:val="40"/>
          <w:divBdr>
            <w:top w:val="none" w:sz="0" w:space="0" w:color="auto"/>
            <w:left w:val="none" w:sz="0" w:space="0" w:color="auto"/>
            <w:bottom w:val="none" w:sz="0" w:space="0" w:color="auto"/>
            <w:right w:val="none" w:sz="0" w:space="0" w:color="auto"/>
          </w:divBdr>
        </w:div>
      </w:divsChild>
    </w:div>
    <w:div w:id="233442705">
      <w:marLeft w:val="0"/>
      <w:marRight w:val="0"/>
      <w:marTop w:val="0"/>
      <w:marBottom w:val="0"/>
      <w:divBdr>
        <w:top w:val="none" w:sz="0" w:space="0" w:color="auto"/>
        <w:left w:val="none" w:sz="0" w:space="0" w:color="auto"/>
        <w:bottom w:val="none" w:sz="0" w:space="0" w:color="auto"/>
        <w:right w:val="none" w:sz="0" w:space="0" w:color="auto"/>
      </w:divBdr>
      <w:divsChild>
        <w:div w:id="233442656">
          <w:marLeft w:val="1080"/>
          <w:marRight w:val="0"/>
          <w:marTop w:val="100"/>
          <w:marBottom w:val="0"/>
          <w:divBdr>
            <w:top w:val="none" w:sz="0" w:space="0" w:color="auto"/>
            <w:left w:val="none" w:sz="0" w:space="0" w:color="auto"/>
            <w:bottom w:val="none" w:sz="0" w:space="0" w:color="auto"/>
            <w:right w:val="none" w:sz="0" w:space="0" w:color="auto"/>
          </w:divBdr>
        </w:div>
        <w:div w:id="233442805">
          <w:marLeft w:val="1080"/>
          <w:marRight w:val="0"/>
          <w:marTop w:val="100"/>
          <w:marBottom w:val="0"/>
          <w:divBdr>
            <w:top w:val="none" w:sz="0" w:space="0" w:color="auto"/>
            <w:left w:val="none" w:sz="0" w:space="0" w:color="auto"/>
            <w:bottom w:val="none" w:sz="0" w:space="0" w:color="auto"/>
            <w:right w:val="none" w:sz="0" w:space="0" w:color="auto"/>
          </w:divBdr>
        </w:div>
      </w:divsChild>
    </w:div>
    <w:div w:id="233442706">
      <w:marLeft w:val="0"/>
      <w:marRight w:val="0"/>
      <w:marTop w:val="0"/>
      <w:marBottom w:val="0"/>
      <w:divBdr>
        <w:top w:val="none" w:sz="0" w:space="0" w:color="auto"/>
        <w:left w:val="none" w:sz="0" w:space="0" w:color="auto"/>
        <w:bottom w:val="none" w:sz="0" w:space="0" w:color="auto"/>
        <w:right w:val="none" w:sz="0" w:space="0" w:color="auto"/>
      </w:divBdr>
    </w:div>
    <w:div w:id="233442711">
      <w:marLeft w:val="0"/>
      <w:marRight w:val="0"/>
      <w:marTop w:val="0"/>
      <w:marBottom w:val="0"/>
      <w:divBdr>
        <w:top w:val="none" w:sz="0" w:space="0" w:color="auto"/>
        <w:left w:val="none" w:sz="0" w:space="0" w:color="auto"/>
        <w:bottom w:val="none" w:sz="0" w:space="0" w:color="auto"/>
        <w:right w:val="none" w:sz="0" w:space="0" w:color="auto"/>
      </w:divBdr>
      <w:divsChild>
        <w:div w:id="233442694">
          <w:marLeft w:val="360"/>
          <w:marRight w:val="0"/>
          <w:marTop w:val="0"/>
          <w:marBottom w:val="240"/>
          <w:divBdr>
            <w:top w:val="none" w:sz="0" w:space="0" w:color="auto"/>
            <w:left w:val="none" w:sz="0" w:space="0" w:color="auto"/>
            <w:bottom w:val="none" w:sz="0" w:space="0" w:color="auto"/>
            <w:right w:val="none" w:sz="0" w:space="0" w:color="auto"/>
          </w:divBdr>
        </w:div>
        <w:div w:id="233442765">
          <w:marLeft w:val="360"/>
          <w:marRight w:val="0"/>
          <w:marTop w:val="0"/>
          <w:marBottom w:val="240"/>
          <w:divBdr>
            <w:top w:val="none" w:sz="0" w:space="0" w:color="auto"/>
            <w:left w:val="none" w:sz="0" w:space="0" w:color="auto"/>
            <w:bottom w:val="none" w:sz="0" w:space="0" w:color="auto"/>
            <w:right w:val="none" w:sz="0" w:space="0" w:color="auto"/>
          </w:divBdr>
        </w:div>
        <w:div w:id="233442827">
          <w:marLeft w:val="360"/>
          <w:marRight w:val="0"/>
          <w:marTop w:val="0"/>
          <w:marBottom w:val="240"/>
          <w:divBdr>
            <w:top w:val="none" w:sz="0" w:space="0" w:color="auto"/>
            <w:left w:val="none" w:sz="0" w:space="0" w:color="auto"/>
            <w:bottom w:val="none" w:sz="0" w:space="0" w:color="auto"/>
            <w:right w:val="none" w:sz="0" w:space="0" w:color="auto"/>
          </w:divBdr>
        </w:div>
      </w:divsChild>
    </w:div>
    <w:div w:id="233442712">
      <w:marLeft w:val="0"/>
      <w:marRight w:val="0"/>
      <w:marTop w:val="0"/>
      <w:marBottom w:val="0"/>
      <w:divBdr>
        <w:top w:val="none" w:sz="0" w:space="0" w:color="auto"/>
        <w:left w:val="none" w:sz="0" w:space="0" w:color="auto"/>
        <w:bottom w:val="none" w:sz="0" w:space="0" w:color="auto"/>
        <w:right w:val="none" w:sz="0" w:space="0" w:color="auto"/>
      </w:divBdr>
      <w:divsChild>
        <w:div w:id="233442661">
          <w:marLeft w:val="360"/>
          <w:marRight w:val="0"/>
          <w:marTop w:val="200"/>
          <w:marBottom w:val="0"/>
          <w:divBdr>
            <w:top w:val="none" w:sz="0" w:space="0" w:color="auto"/>
            <w:left w:val="none" w:sz="0" w:space="0" w:color="auto"/>
            <w:bottom w:val="none" w:sz="0" w:space="0" w:color="auto"/>
            <w:right w:val="none" w:sz="0" w:space="0" w:color="auto"/>
          </w:divBdr>
        </w:div>
        <w:div w:id="233442700">
          <w:marLeft w:val="360"/>
          <w:marRight w:val="0"/>
          <w:marTop w:val="200"/>
          <w:marBottom w:val="0"/>
          <w:divBdr>
            <w:top w:val="none" w:sz="0" w:space="0" w:color="auto"/>
            <w:left w:val="none" w:sz="0" w:space="0" w:color="auto"/>
            <w:bottom w:val="none" w:sz="0" w:space="0" w:color="auto"/>
            <w:right w:val="none" w:sz="0" w:space="0" w:color="auto"/>
          </w:divBdr>
        </w:div>
        <w:div w:id="233442790">
          <w:marLeft w:val="360"/>
          <w:marRight w:val="0"/>
          <w:marTop w:val="200"/>
          <w:marBottom w:val="0"/>
          <w:divBdr>
            <w:top w:val="none" w:sz="0" w:space="0" w:color="auto"/>
            <w:left w:val="none" w:sz="0" w:space="0" w:color="auto"/>
            <w:bottom w:val="none" w:sz="0" w:space="0" w:color="auto"/>
            <w:right w:val="none" w:sz="0" w:space="0" w:color="auto"/>
          </w:divBdr>
        </w:div>
      </w:divsChild>
    </w:div>
    <w:div w:id="233442719">
      <w:marLeft w:val="0"/>
      <w:marRight w:val="0"/>
      <w:marTop w:val="0"/>
      <w:marBottom w:val="0"/>
      <w:divBdr>
        <w:top w:val="none" w:sz="0" w:space="0" w:color="auto"/>
        <w:left w:val="none" w:sz="0" w:space="0" w:color="auto"/>
        <w:bottom w:val="none" w:sz="0" w:space="0" w:color="auto"/>
        <w:right w:val="none" w:sz="0" w:space="0" w:color="auto"/>
      </w:divBdr>
    </w:div>
    <w:div w:id="233442726">
      <w:marLeft w:val="0"/>
      <w:marRight w:val="0"/>
      <w:marTop w:val="0"/>
      <w:marBottom w:val="0"/>
      <w:divBdr>
        <w:top w:val="none" w:sz="0" w:space="0" w:color="auto"/>
        <w:left w:val="none" w:sz="0" w:space="0" w:color="auto"/>
        <w:bottom w:val="none" w:sz="0" w:space="0" w:color="auto"/>
        <w:right w:val="none" w:sz="0" w:space="0" w:color="auto"/>
      </w:divBdr>
      <w:divsChild>
        <w:div w:id="233442645">
          <w:marLeft w:val="360"/>
          <w:marRight w:val="0"/>
          <w:marTop w:val="200"/>
          <w:marBottom w:val="240"/>
          <w:divBdr>
            <w:top w:val="none" w:sz="0" w:space="0" w:color="auto"/>
            <w:left w:val="none" w:sz="0" w:space="0" w:color="auto"/>
            <w:bottom w:val="none" w:sz="0" w:space="0" w:color="auto"/>
            <w:right w:val="none" w:sz="0" w:space="0" w:color="auto"/>
          </w:divBdr>
        </w:div>
        <w:div w:id="233442660">
          <w:marLeft w:val="360"/>
          <w:marRight w:val="0"/>
          <w:marTop w:val="200"/>
          <w:marBottom w:val="240"/>
          <w:divBdr>
            <w:top w:val="none" w:sz="0" w:space="0" w:color="auto"/>
            <w:left w:val="none" w:sz="0" w:space="0" w:color="auto"/>
            <w:bottom w:val="none" w:sz="0" w:space="0" w:color="auto"/>
            <w:right w:val="none" w:sz="0" w:space="0" w:color="auto"/>
          </w:divBdr>
        </w:div>
        <w:div w:id="233442755">
          <w:marLeft w:val="360"/>
          <w:marRight w:val="0"/>
          <w:marTop w:val="200"/>
          <w:marBottom w:val="240"/>
          <w:divBdr>
            <w:top w:val="none" w:sz="0" w:space="0" w:color="auto"/>
            <w:left w:val="none" w:sz="0" w:space="0" w:color="auto"/>
            <w:bottom w:val="none" w:sz="0" w:space="0" w:color="auto"/>
            <w:right w:val="none" w:sz="0" w:space="0" w:color="auto"/>
          </w:divBdr>
        </w:div>
      </w:divsChild>
    </w:div>
    <w:div w:id="233442728">
      <w:marLeft w:val="0"/>
      <w:marRight w:val="0"/>
      <w:marTop w:val="0"/>
      <w:marBottom w:val="0"/>
      <w:divBdr>
        <w:top w:val="none" w:sz="0" w:space="0" w:color="auto"/>
        <w:left w:val="none" w:sz="0" w:space="0" w:color="auto"/>
        <w:bottom w:val="none" w:sz="0" w:space="0" w:color="auto"/>
        <w:right w:val="none" w:sz="0" w:space="0" w:color="auto"/>
      </w:divBdr>
    </w:div>
    <w:div w:id="233442731">
      <w:marLeft w:val="0"/>
      <w:marRight w:val="0"/>
      <w:marTop w:val="0"/>
      <w:marBottom w:val="0"/>
      <w:divBdr>
        <w:top w:val="none" w:sz="0" w:space="0" w:color="auto"/>
        <w:left w:val="none" w:sz="0" w:space="0" w:color="auto"/>
        <w:bottom w:val="none" w:sz="0" w:space="0" w:color="auto"/>
        <w:right w:val="none" w:sz="0" w:space="0" w:color="auto"/>
      </w:divBdr>
      <w:divsChild>
        <w:div w:id="233442626">
          <w:marLeft w:val="547"/>
          <w:marRight w:val="0"/>
          <w:marTop w:val="0"/>
          <w:marBottom w:val="0"/>
          <w:divBdr>
            <w:top w:val="none" w:sz="0" w:space="0" w:color="auto"/>
            <w:left w:val="none" w:sz="0" w:space="0" w:color="auto"/>
            <w:bottom w:val="none" w:sz="0" w:space="0" w:color="auto"/>
            <w:right w:val="none" w:sz="0" w:space="0" w:color="auto"/>
          </w:divBdr>
        </w:div>
        <w:div w:id="233442640">
          <w:marLeft w:val="547"/>
          <w:marRight w:val="0"/>
          <w:marTop w:val="0"/>
          <w:marBottom w:val="0"/>
          <w:divBdr>
            <w:top w:val="none" w:sz="0" w:space="0" w:color="auto"/>
            <w:left w:val="none" w:sz="0" w:space="0" w:color="auto"/>
            <w:bottom w:val="none" w:sz="0" w:space="0" w:color="auto"/>
            <w:right w:val="none" w:sz="0" w:space="0" w:color="auto"/>
          </w:divBdr>
        </w:div>
        <w:div w:id="233442708">
          <w:marLeft w:val="547"/>
          <w:marRight w:val="0"/>
          <w:marTop w:val="0"/>
          <w:marBottom w:val="0"/>
          <w:divBdr>
            <w:top w:val="none" w:sz="0" w:space="0" w:color="auto"/>
            <w:left w:val="none" w:sz="0" w:space="0" w:color="auto"/>
            <w:bottom w:val="none" w:sz="0" w:space="0" w:color="auto"/>
            <w:right w:val="none" w:sz="0" w:space="0" w:color="auto"/>
          </w:divBdr>
        </w:div>
      </w:divsChild>
    </w:div>
    <w:div w:id="233442734">
      <w:marLeft w:val="0"/>
      <w:marRight w:val="0"/>
      <w:marTop w:val="0"/>
      <w:marBottom w:val="0"/>
      <w:divBdr>
        <w:top w:val="none" w:sz="0" w:space="0" w:color="auto"/>
        <w:left w:val="none" w:sz="0" w:space="0" w:color="auto"/>
        <w:bottom w:val="none" w:sz="0" w:space="0" w:color="auto"/>
        <w:right w:val="none" w:sz="0" w:space="0" w:color="auto"/>
      </w:divBdr>
      <w:divsChild>
        <w:div w:id="233442629">
          <w:marLeft w:val="360"/>
          <w:marRight w:val="0"/>
          <w:marTop w:val="200"/>
          <w:marBottom w:val="0"/>
          <w:divBdr>
            <w:top w:val="none" w:sz="0" w:space="0" w:color="auto"/>
            <w:left w:val="none" w:sz="0" w:space="0" w:color="auto"/>
            <w:bottom w:val="none" w:sz="0" w:space="0" w:color="auto"/>
            <w:right w:val="none" w:sz="0" w:space="0" w:color="auto"/>
          </w:divBdr>
        </w:div>
        <w:div w:id="233442748">
          <w:marLeft w:val="360"/>
          <w:marRight w:val="0"/>
          <w:marTop w:val="200"/>
          <w:marBottom w:val="0"/>
          <w:divBdr>
            <w:top w:val="none" w:sz="0" w:space="0" w:color="auto"/>
            <w:left w:val="none" w:sz="0" w:space="0" w:color="auto"/>
            <w:bottom w:val="none" w:sz="0" w:space="0" w:color="auto"/>
            <w:right w:val="none" w:sz="0" w:space="0" w:color="auto"/>
          </w:divBdr>
        </w:div>
        <w:div w:id="233442810">
          <w:marLeft w:val="360"/>
          <w:marRight w:val="0"/>
          <w:marTop w:val="200"/>
          <w:marBottom w:val="0"/>
          <w:divBdr>
            <w:top w:val="none" w:sz="0" w:space="0" w:color="auto"/>
            <w:left w:val="none" w:sz="0" w:space="0" w:color="auto"/>
            <w:bottom w:val="none" w:sz="0" w:space="0" w:color="auto"/>
            <w:right w:val="none" w:sz="0" w:space="0" w:color="auto"/>
          </w:divBdr>
        </w:div>
        <w:div w:id="233442825">
          <w:marLeft w:val="360"/>
          <w:marRight w:val="0"/>
          <w:marTop w:val="200"/>
          <w:marBottom w:val="0"/>
          <w:divBdr>
            <w:top w:val="none" w:sz="0" w:space="0" w:color="auto"/>
            <w:left w:val="none" w:sz="0" w:space="0" w:color="auto"/>
            <w:bottom w:val="none" w:sz="0" w:space="0" w:color="auto"/>
            <w:right w:val="none" w:sz="0" w:space="0" w:color="auto"/>
          </w:divBdr>
        </w:div>
      </w:divsChild>
    </w:div>
    <w:div w:id="233442735">
      <w:marLeft w:val="0"/>
      <w:marRight w:val="0"/>
      <w:marTop w:val="0"/>
      <w:marBottom w:val="0"/>
      <w:divBdr>
        <w:top w:val="none" w:sz="0" w:space="0" w:color="auto"/>
        <w:left w:val="none" w:sz="0" w:space="0" w:color="auto"/>
        <w:bottom w:val="none" w:sz="0" w:space="0" w:color="auto"/>
        <w:right w:val="none" w:sz="0" w:space="0" w:color="auto"/>
      </w:divBdr>
    </w:div>
    <w:div w:id="233442737">
      <w:marLeft w:val="0"/>
      <w:marRight w:val="0"/>
      <w:marTop w:val="0"/>
      <w:marBottom w:val="0"/>
      <w:divBdr>
        <w:top w:val="none" w:sz="0" w:space="0" w:color="auto"/>
        <w:left w:val="none" w:sz="0" w:space="0" w:color="auto"/>
        <w:bottom w:val="none" w:sz="0" w:space="0" w:color="auto"/>
        <w:right w:val="none" w:sz="0" w:space="0" w:color="auto"/>
      </w:divBdr>
    </w:div>
    <w:div w:id="233442743">
      <w:marLeft w:val="0"/>
      <w:marRight w:val="0"/>
      <w:marTop w:val="0"/>
      <w:marBottom w:val="0"/>
      <w:divBdr>
        <w:top w:val="none" w:sz="0" w:space="0" w:color="auto"/>
        <w:left w:val="none" w:sz="0" w:space="0" w:color="auto"/>
        <w:bottom w:val="none" w:sz="0" w:space="0" w:color="auto"/>
        <w:right w:val="none" w:sz="0" w:space="0" w:color="auto"/>
      </w:divBdr>
    </w:div>
    <w:div w:id="233442744">
      <w:marLeft w:val="0"/>
      <w:marRight w:val="0"/>
      <w:marTop w:val="0"/>
      <w:marBottom w:val="0"/>
      <w:divBdr>
        <w:top w:val="none" w:sz="0" w:space="0" w:color="auto"/>
        <w:left w:val="none" w:sz="0" w:space="0" w:color="auto"/>
        <w:bottom w:val="none" w:sz="0" w:space="0" w:color="auto"/>
        <w:right w:val="none" w:sz="0" w:space="0" w:color="auto"/>
      </w:divBdr>
    </w:div>
    <w:div w:id="233442749">
      <w:marLeft w:val="0"/>
      <w:marRight w:val="0"/>
      <w:marTop w:val="0"/>
      <w:marBottom w:val="0"/>
      <w:divBdr>
        <w:top w:val="none" w:sz="0" w:space="0" w:color="auto"/>
        <w:left w:val="none" w:sz="0" w:space="0" w:color="auto"/>
        <w:bottom w:val="none" w:sz="0" w:space="0" w:color="auto"/>
        <w:right w:val="none" w:sz="0" w:space="0" w:color="auto"/>
      </w:divBdr>
      <w:divsChild>
        <w:div w:id="233442786">
          <w:marLeft w:val="360"/>
          <w:marRight w:val="0"/>
          <w:marTop w:val="200"/>
          <w:marBottom w:val="0"/>
          <w:divBdr>
            <w:top w:val="none" w:sz="0" w:space="0" w:color="auto"/>
            <w:left w:val="none" w:sz="0" w:space="0" w:color="auto"/>
            <w:bottom w:val="none" w:sz="0" w:space="0" w:color="auto"/>
            <w:right w:val="none" w:sz="0" w:space="0" w:color="auto"/>
          </w:divBdr>
        </w:div>
        <w:div w:id="233442794">
          <w:marLeft w:val="360"/>
          <w:marRight w:val="0"/>
          <w:marTop w:val="200"/>
          <w:marBottom w:val="0"/>
          <w:divBdr>
            <w:top w:val="none" w:sz="0" w:space="0" w:color="auto"/>
            <w:left w:val="none" w:sz="0" w:space="0" w:color="auto"/>
            <w:bottom w:val="none" w:sz="0" w:space="0" w:color="auto"/>
            <w:right w:val="none" w:sz="0" w:space="0" w:color="auto"/>
          </w:divBdr>
        </w:div>
      </w:divsChild>
    </w:div>
    <w:div w:id="233442751">
      <w:marLeft w:val="0"/>
      <w:marRight w:val="0"/>
      <w:marTop w:val="0"/>
      <w:marBottom w:val="0"/>
      <w:divBdr>
        <w:top w:val="none" w:sz="0" w:space="0" w:color="auto"/>
        <w:left w:val="none" w:sz="0" w:space="0" w:color="auto"/>
        <w:bottom w:val="none" w:sz="0" w:space="0" w:color="auto"/>
        <w:right w:val="none" w:sz="0" w:space="0" w:color="auto"/>
      </w:divBdr>
    </w:div>
    <w:div w:id="233442754">
      <w:marLeft w:val="0"/>
      <w:marRight w:val="0"/>
      <w:marTop w:val="0"/>
      <w:marBottom w:val="0"/>
      <w:divBdr>
        <w:top w:val="none" w:sz="0" w:space="0" w:color="auto"/>
        <w:left w:val="none" w:sz="0" w:space="0" w:color="auto"/>
        <w:bottom w:val="none" w:sz="0" w:space="0" w:color="auto"/>
        <w:right w:val="none" w:sz="0" w:space="0" w:color="auto"/>
      </w:divBdr>
    </w:div>
    <w:div w:id="233442756">
      <w:marLeft w:val="0"/>
      <w:marRight w:val="0"/>
      <w:marTop w:val="0"/>
      <w:marBottom w:val="0"/>
      <w:divBdr>
        <w:top w:val="none" w:sz="0" w:space="0" w:color="auto"/>
        <w:left w:val="none" w:sz="0" w:space="0" w:color="auto"/>
        <w:bottom w:val="none" w:sz="0" w:space="0" w:color="auto"/>
        <w:right w:val="none" w:sz="0" w:space="0" w:color="auto"/>
      </w:divBdr>
    </w:div>
    <w:div w:id="233442761">
      <w:marLeft w:val="0"/>
      <w:marRight w:val="0"/>
      <w:marTop w:val="0"/>
      <w:marBottom w:val="0"/>
      <w:divBdr>
        <w:top w:val="none" w:sz="0" w:space="0" w:color="auto"/>
        <w:left w:val="none" w:sz="0" w:space="0" w:color="auto"/>
        <w:bottom w:val="none" w:sz="0" w:space="0" w:color="auto"/>
        <w:right w:val="none" w:sz="0" w:space="0" w:color="auto"/>
      </w:divBdr>
    </w:div>
    <w:div w:id="233442762">
      <w:marLeft w:val="0"/>
      <w:marRight w:val="0"/>
      <w:marTop w:val="0"/>
      <w:marBottom w:val="0"/>
      <w:divBdr>
        <w:top w:val="none" w:sz="0" w:space="0" w:color="auto"/>
        <w:left w:val="none" w:sz="0" w:space="0" w:color="auto"/>
        <w:bottom w:val="none" w:sz="0" w:space="0" w:color="auto"/>
        <w:right w:val="none" w:sz="0" w:space="0" w:color="auto"/>
      </w:divBdr>
      <w:divsChild>
        <w:div w:id="233442624">
          <w:marLeft w:val="1080"/>
          <w:marRight w:val="0"/>
          <w:marTop w:val="100"/>
          <w:marBottom w:val="0"/>
          <w:divBdr>
            <w:top w:val="none" w:sz="0" w:space="0" w:color="auto"/>
            <w:left w:val="none" w:sz="0" w:space="0" w:color="auto"/>
            <w:bottom w:val="none" w:sz="0" w:space="0" w:color="auto"/>
            <w:right w:val="none" w:sz="0" w:space="0" w:color="auto"/>
          </w:divBdr>
        </w:div>
        <w:div w:id="233442628">
          <w:marLeft w:val="360"/>
          <w:marRight w:val="0"/>
          <w:marTop w:val="200"/>
          <w:marBottom w:val="0"/>
          <w:divBdr>
            <w:top w:val="none" w:sz="0" w:space="0" w:color="auto"/>
            <w:left w:val="none" w:sz="0" w:space="0" w:color="auto"/>
            <w:bottom w:val="none" w:sz="0" w:space="0" w:color="auto"/>
            <w:right w:val="none" w:sz="0" w:space="0" w:color="auto"/>
          </w:divBdr>
        </w:div>
        <w:div w:id="233442684">
          <w:marLeft w:val="1080"/>
          <w:marRight w:val="0"/>
          <w:marTop w:val="100"/>
          <w:marBottom w:val="0"/>
          <w:divBdr>
            <w:top w:val="none" w:sz="0" w:space="0" w:color="auto"/>
            <w:left w:val="none" w:sz="0" w:space="0" w:color="auto"/>
            <w:bottom w:val="none" w:sz="0" w:space="0" w:color="auto"/>
            <w:right w:val="none" w:sz="0" w:space="0" w:color="auto"/>
          </w:divBdr>
        </w:div>
        <w:div w:id="233442757">
          <w:marLeft w:val="360"/>
          <w:marRight w:val="0"/>
          <w:marTop w:val="200"/>
          <w:marBottom w:val="0"/>
          <w:divBdr>
            <w:top w:val="none" w:sz="0" w:space="0" w:color="auto"/>
            <w:left w:val="none" w:sz="0" w:space="0" w:color="auto"/>
            <w:bottom w:val="none" w:sz="0" w:space="0" w:color="auto"/>
            <w:right w:val="none" w:sz="0" w:space="0" w:color="auto"/>
          </w:divBdr>
        </w:div>
        <w:div w:id="233442780">
          <w:marLeft w:val="1080"/>
          <w:marRight w:val="0"/>
          <w:marTop w:val="100"/>
          <w:marBottom w:val="0"/>
          <w:divBdr>
            <w:top w:val="none" w:sz="0" w:space="0" w:color="auto"/>
            <w:left w:val="none" w:sz="0" w:space="0" w:color="auto"/>
            <w:bottom w:val="none" w:sz="0" w:space="0" w:color="auto"/>
            <w:right w:val="none" w:sz="0" w:space="0" w:color="auto"/>
          </w:divBdr>
        </w:div>
        <w:div w:id="233442813">
          <w:marLeft w:val="1080"/>
          <w:marRight w:val="0"/>
          <w:marTop w:val="100"/>
          <w:marBottom w:val="0"/>
          <w:divBdr>
            <w:top w:val="none" w:sz="0" w:space="0" w:color="auto"/>
            <w:left w:val="none" w:sz="0" w:space="0" w:color="auto"/>
            <w:bottom w:val="none" w:sz="0" w:space="0" w:color="auto"/>
            <w:right w:val="none" w:sz="0" w:space="0" w:color="auto"/>
          </w:divBdr>
        </w:div>
      </w:divsChild>
    </w:div>
    <w:div w:id="233442763">
      <w:marLeft w:val="0"/>
      <w:marRight w:val="0"/>
      <w:marTop w:val="0"/>
      <w:marBottom w:val="0"/>
      <w:divBdr>
        <w:top w:val="none" w:sz="0" w:space="0" w:color="auto"/>
        <w:left w:val="none" w:sz="0" w:space="0" w:color="auto"/>
        <w:bottom w:val="none" w:sz="0" w:space="0" w:color="auto"/>
        <w:right w:val="none" w:sz="0" w:space="0" w:color="auto"/>
      </w:divBdr>
    </w:div>
    <w:div w:id="233442767">
      <w:marLeft w:val="0"/>
      <w:marRight w:val="0"/>
      <w:marTop w:val="0"/>
      <w:marBottom w:val="0"/>
      <w:divBdr>
        <w:top w:val="none" w:sz="0" w:space="0" w:color="auto"/>
        <w:left w:val="none" w:sz="0" w:space="0" w:color="auto"/>
        <w:bottom w:val="none" w:sz="0" w:space="0" w:color="auto"/>
        <w:right w:val="none" w:sz="0" w:space="0" w:color="auto"/>
      </w:divBdr>
    </w:div>
    <w:div w:id="233442771">
      <w:marLeft w:val="0"/>
      <w:marRight w:val="0"/>
      <w:marTop w:val="0"/>
      <w:marBottom w:val="0"/>
      <w:divBdr>
        <w:top w:val="none" w:sz="0" w:space="0" w:color="auto"/>
        <w:left w:val="none" w:sz="0" w:space="0" w:color="auto"/>
        <w:bottom w:val="none" w:sz="0" w:space="0" w:color="auto"/>
        <w:right w:val="none" w:sz="0" w:space="0" w:color="auto"/>
      </w:divBdr>
      <w:divsChild>
        <w:div w:id="233442678">
          <w:marLeft w:val="1080"/>
          <w:marRight w:val="0"/>
          <w:marTop w:val="100"/>
          <w:marBottom w:val="0"/>
          <w:divBdr>
            <w:top w:val="none" w:sz="0" w:space="0" w:color="auto"/>
            <w:left w:val="none" w:sz="0" w:space="0" w:color="auto"/>
            <w:bottom w:val="none" w:sz="0" w:space="0" w:color="auto"/>
            <w:right w:val="none" w:sz="0" w:space="0" w:color="auto"/>
          </w:divBdr>
        </w:div>
        <w:div w:id="233442709">
          <w:marLeft w:val="360"/>
          <w:marRight w:val="0"/>
          <w:marTop w:val="200"/>
          <w:marBottom w:val="0"/>
          <w:divBdr>
            <w:top w:val="none" w:sz="0" w:space="0" w:color="auto"/>
            <w:left w:val="none" w:sz="0" w:space="0" w:color="auto"/>
            <w:bottom w:val="none" w:sz="0" w:space="0" w:color="auto"/>
            <w:right w:val="none" w:sz="0" w:space="0" w:color="auto"/>
          </w:divBdr>
        </w:div>
        <w:div w:id="233442725">
          <w:marLeft w:val="360"/>
          <w:marRight w:val="0"/>
          <w:marTop w:val="200"/>
          <w:marBottom w:val="0"/>
          <w:divBdr>
            <w:top w:val="none" w:sz="0" w:space="0" w:color="auto"/>
            <w:left w:val="none" w:sz="0" w:space="0" w:color="auto"/>
            <w:bottom w:val="none" w:sz="0" w:space="0" w:color="auto"/>
            <w:right w:val="none" w:sz="0" w:space="0" w:color="auto"/>
          </w:divBdr>
        </w:div>
        <w:div w:id="233442806">
          <w:marLeft w:val="1080"/>
          <w:marRight w:val="0"/>
          <w:marTop w:val="100"/>
          <w:marBottom w:val="0"/>
          <w:divBdr>
            <w:top w:val="none" w:sz="0" w:space="0" w:color="auto"/>
            <w:left w:val="none" w:sz="0" w:space="0" w:color="auto"/>
            <w:bottom w:val="none" w:sz="0" w:space="0" w:color="auto"/>
            <w:right w:val="none" w:sz="0" w:space="0" w:color="auto"/>
          </w:divBdr>
        </w:div>
      </w:divsChild>
    </w:div>
    <w:div w:id="233442773">
      <w:marLeft w:val="0"/>
      <w:marRight w:val="0"/>
      <w:marTop w:val="0"/>
      <w:marBottom w:val="0"/>
      <w:divBdr>
        <w:top w:val="none" w:sz="0" w:space="0" w:color="auto"/>
        <w:left w:val="none" w:sz="0" w:space="0" w:color="auto"/>
        <w:bottom w:val="none" w:sz="0" w:space="0" w:color="auto"/>
        <w:right w:val="none" w:sz="0" w:space="0" w:color="auto"/>
      </w:divBdr>
      <w:divsChild>
        <w:div w:id="233442616">
          <w:marLeft w:val="547"/>
          <w:marRight w:val="0"/>
          <w:marTop w:val="0"/>
          <w:marBottom w:val="0"/>
          <w:divBdr>
            <w:top w:val="none" w:sz="0" w:space="0" w:color="auto"/>
            <w:left w:val="none" w:sz="0" w:space="0" w:color="auto"/>
            <w:bottom w:val="none" w:sz="0" w:space="0" w:color="auto"/>
            <w:right w:val="none" w:sz="0" w:space="0" w:color="auto"/>
          </w:divBdr>
        </w:div>
        <w:div w:id="233442717">
          <w:marLeft w:val="547"/>
          <w:marRight w:val="0"/>
          <w:marTop w:val="0"/>
          <w:marBottom w:val="0"/>
          <w:divBdr>
            <w:top w:val="none" w:sz="0" w:space="0" w:color="auto"/>
            <w:left w:val="none" w:sz="0" w:space="0" w:color="auto"/>
            <w:bottom w:val="none" w:sz="0" w:space="0" w:color="auto"/>
            <w:right w:val="none" w:sz="0" w:space="0" w:color="auto"/>
          </w:divBdr>
        </w:div>
        <w:div w:id="233442733">
          <w:marLeft w:val="547"/>
          <w:marRight w:val="0"/>
          <w:marTop w:val="0"/>
          <w:marBottom w:val="0"/>
          <w:divBdr>
            <w:top w:val="none" w:sz="0" w:space="0" w:color="auto"/>
            <w:left w:val="none" w:sz="0" w:space="0" w:color="auto"/>
            <w:bottom w:val="none" w:sz="0" w:space="0" w:color="auto"/>
            <w:right w:val="none" w:sz="0" w:space="0" w:color="auto"/>
          </w:divBdr>
        </w:div>
      </w:divsChild>
    </w:div>
    <w:div w:id="233442774">
      <w:marLeft w:val="0"/>
      <w:marRight w:val="0"/>
      <w:marTop w:val="0"/>
      <w:marBottom w:val="0"/>
      <w:divBdr>
        <w:top w:val="none" w:sz="0" w:space="0" w:color="auto"/>
        <w:left w:val="none" w:sz="0" w:space="0" w:color="auto"/>
        <w:bottom w:val="none" w:sz="0" w:space="0" w:color="auto"/>
        <w:right w:val="none" w:sz="0" w:space="0" w:color="auto"/>
      </w:divBdr>
      <w:divsChild>
        <w:div w:id="233442627">
          <w:marLeft w:val="360"/>
          <w:marRight w:val="0"/>
          <w:marTop w:val="200"/>
          <w:marBottom w:val="0"/>
          <w:divBdr>
            <w:top w:val="none" w:sz="0" w:space="0" w:color="auto"/>
            <w:left w:val="none" w:sz="0" w:space="0" w:color="auto"/>
            <w:bottom w:val="none" w:sz="0" w:space="0" w:color="auto"/>
            <w:right w:val="none" w:sz="0" w:space="0" w:color="auto"/>
          </w:divBdr>
        </w:div>
        <w:div w:id="233442638">
          <w:marLeft w:val="360"/>
          <w:marRight w:val="0"/>
          <w:marTop w:val="200"/>
          <w:marBottom w:val="0"/>
          <w:divBdr>
            <w:top w:val="none" w:sz="0" w:space="0" w:color="auto"/>
            <w:left w:val="none" w:sz="0" w:space="0" w:color="auto"/>
            <w:bottom w:val="none" w:sz="0" w:space="0" w:color="auto"/>
            <w:right w:val="none" w:sz="0" w:space="0" w:color="auto"/>
          </w:divBdr>
        </w:div>
        <w:div w:id="233442655">
          <w:marLeft w:val="1080"/>
          <w:marRight w:val="0"/>
          <w:marTop w:val="100"/>
          <w:marBottom w:val="0"/>
          <w:divBdr>
            <w:top w:val="none" w:sz="0" w:space="0" w:color="auto"/>
            <w:left w:val="none" w:sz="0" w:space="0" w:color="auto"/>
            <w:bottom w:val="none" w:sz="0" w:space="0" w:color="auto"/>
            <w:right w:val="none" w:sz="0" w:space="0" w:color="auto"/>
          </w:divBdr>
        </w:div>
        <w:div w:id="233442665">
          <w:marLeft w:val="1080"/>
          <w:marRight w:val="0"/>
          <w:marTop w:val="100"/>
          <w:marBottom w:val="0"/>
          <w:divBdr>
            <w:top w:val="none" w:sz="0" w:space="0" w:color="auto"/>
            <w:left w:val="none" w:sz="0" w:space="0" w:color="auto"/>
            <w:bottom w:val="none" w:sz="0" w:space="0" w:color="auto"/>
            <w:right w:val="none" w:sz="0" w:space="0" w:color="auto"/>
          </w:divBdr>
        </w:div>
        <w:div w:id="233442667">
          <w:marLeft w:val="1080"/>
          <w:marRight w:val="0"/>
          <w:marTop w:val="100"/>
          <w:marBottom w:val="0"/>
          <w:divBdr>
            <w:top w:val="none" w:sz="0" w:space="0" w:color="auto"/>
            <w:left w:val="none" w:sz="0" w:space="0" w:color="auto"/>
            <w:bottom w:val="none" w:sz="0" w:space="0" w:color="auto"/>
            <w:right w:val="none" w:sz="0" w:space="0" w:color="auto"/>
          </w:divBdr>
        </w:div>
        <w:div w:id="233442724">
          <w:marLeft w:val="1080"/>
          <w:marRight w:val="0"/>
          <w:marTop w:val="100"/>
          <w:marBottom w:val="0"/>
          <w:divBdr>
            <w:top w:val="none" w:sz="0" w:space="0" w:color="auto"/>
            <w:left w:val="none" w:sz="0" w:space="0" w:color="auto"/>
            <w:bottom w:val="none" w:sz="0" w:space="0" w:color="auto"/>
            <w:right w:val="none" w:sz="0" w:space="0" w:color="auto"/>
          </w:divBdr>
        </w:div>
        <w:div w:id="233442792">
          <w:marLeft w:val="360"/>
          <w:marRight w:val="0"/>
          <w:marTop w:val="200"/>
          <w:marBottom w:val="0"/>
          <w:divBdr>
            <w:top w:val="none" w:sz="0" w:space="0" w:color="auto"/>
            <w:left w:val="none" w:sz="0" w:space="0" w:color="auto"/>
            <w:bottom w:val="none" w:sz="0" w:space="0" w:color="auto"/>
            <w:right w:val="none" w:sz="0" w:space="0" w:color="auto"/>
          </w:divBdr>
        </w:div>
        <w:div w:id="233442799">
          <w:marLeft w:val="1080"/>
          <w:marRight w:val="0"/>
          <w:marTop w:val="100"/>
          <w:marBottom w:val="0"/>
          <w:divBdr>
            <w:top w:val="none" w:sz="0" w:space="0" w:color="auto"/>
            <w:left w:val="none" w:sz="0" w:space="0" w:color="auto"/>
            <w:bottom w:val="none" w:sz="0" w:space="0" w:color="auto"/>
            <w:right w:val="none" w:sz="0" w:space="0" w:color="auto"/>
          </w:divBdr>
        </w:div>
        <w:div w:id="233442803">
          <w:marLeft w:val="1080"/>
          <w:marRight w:val="0"/>
          <w:marTop w:val="100"/>
          <w:marBottom w:val="0"/>
          <w:divBdr>
            <w:top w:val="none" w:sz="0" w:space="0" w:color="auto"/>
            <w:left w:val="none" w:sz="0" w:space="0" w:color="auto"/>
            <w:bottom w:val="none" w:sz="0" w:space="0" w:color="auto"/>
            <w:right w:val="none" w:sz="0" w:space="0" w:color="auto"/>
          </w:divBdr>
        </w:div>
        <w:div w:id="233442811">
          <w:marLeft w:val="1080"/>
          <w:marRight w:val="0"/>
          <w:marTop w:val="100"/>
          <w:marBottom w:val="0"/>
          <w:divBdr>
            <w:top w:val="none" w:sz="0" w:space="0" w:color="auto"/>
            <w:left w:val="none" w:sz="0" w:space="0" w:color="auto"/>
            <w:bottom w:val="none" w:sz="0" w:space="0" w:color="auto"/>
            <w:right w:val="none" w:sz="0" w:space="0" w:color="auto"/>
          </w:divBdr>
        </w:div>
        <w:div w:id="233442839">
          <w:marLeft w:val="1080"/>
          <w:marRight w:val="0"/>
          <w:marTop w:val="100"/>
          <w:marBottom w:val="0"/>
          <w:divBdr>
            <w:top w:val="none" w:sz="0" w:space="0" w:color="auto"/>
            <w:left w:val="none" w:sz="0" w:space="0" w:color="auto"/>
            <w:bottom w:val="none" w:sz="0" w:space="0" w:color="auto"/>
            <w:right w:val="none" w:sz="0" w:space="0" w:color="auto"/>
          </w:divBdr>
        </w:div>
      </w:divsChild>
    </w:div>
    <w:div w:id="233442778">
      <w:marLeft w:val="0"/>
      <w:marRight w:val="0"/>
      <w:marTop w:val="0"/>
      <w:marBottom w:val="0"/>
      <w:divBdr>
        <w:top w:val="none" w:sz="0" w:space="0" w:color="auto"/>
        <w:left w:val="none" w:sz="0" w:space="0" w:color="auto"/>
        <w:bottom w:val="none" w:sz="0" w:space="0" w:color="auto"/>
        <w:right w:val="none" w:sz="0" w:space="0" w:color="auto"/>
      </w:divBdr>
      <w:divsChild>
        <w:div w:id="233442651">
          <w:marLeft w:val="1080"/>
          <w:marRight w:val="0"/>
          <w:marTop w:val="100"/>
          <w:marBottom w:val="0"/>
          <w:divBdr>
            <w:top w:val="none" w:sz="0" w:space="0" w:color="auto"/>
            <w:left w:val="none" w:sz="0" w:space="0" w:color="auto"/>
            <w:bottom w:val="none" w:sz="0" w:space="0" w:color="auto"/>
            <w:right w:val="none" w:sz="0" w:space="0" w:color="auto"/>
          </w:divBdr>
        </w:div>
        <w:div w:id="233442659">
          <w:marLeft w:val="1080"/>
          <w:marRight w:val="0"/>
          <w:marTop w:val="100"/>
          <w:marBottom w:val="0"/>
          <w:divBdr>
            <w:top w:val="none" w:sz="0" w:space="0" w:color="auto"/>
            <w:left w:val="none" w:sz="0" w:space="0" w:color="auto"/>
            <w:bottom w:val="none" w:sz="0" w:space="0" w:color="auto"/>
            <w:right w:val="none" w:sz="0" w:space="0" w:color="auto"/>
          </w:divBdr>
        </w:div>
        <w:div w:id="233442671">
          <w:marLeft w:val="1080"/>
          <w:marRight w:val="0"/>
          <w:marTop w:val="100"/>
          <w:marBottom w:val="0"/>
          <w:divBdr>
            <w:top w:val="none" w:sz="0" w:space="0" w:color="auto"/>
            <w:left w:val="none" w:sz="0" w:space="0" w:color="auto"/>
            <w:bottom w:val="none" w:sz="0" w:space="0" w:color="auto"/>
            <w:right w:val="none" w:sz="0" w:space="0" w:color="auto"/>
          </w:divBdr>
        </w:div>
        <w:div w:id="233442677">
          <w:marLeft w:val="360"/>
          <w:marRight w:val="0"/>
          <w:marTop w:val="200"/>
          <w:marBottom w:val="0"/>
          <w:divBdr>
            <w:top w:val="none" w:sz="0" w:space="0" w:color="auto"/>
            <w:left w:val="none" w:sz="0" w:space="0" w:color="auto"/>
            <w:bottom w:val="none" w:sz="0" w:space="0" w:color="auto"/>
            <w:right w:val="none" w:sz="0" w:space="0" w:color="auto"/>
          </w:divBdr>
        </w:div>
        <w:div w:id="233442680">
          <w:marLeft w:val="360"/>
          <w:marRight w:val="0"/>
          <w:marTop w:val="200"/>
          <w:marBottom w:val="0"/>
          <w:divBdr>
            <w:top w:val="none" w:sz="0" w:space="0" w:color="auto"/>
            <w:left w:val="none" w:sz="0" w:space="0" w:color="auto"/>
            <w:bottom w:val="none" w:sz="0" w:space="0" w:color="auto"/>
            <w:right w:val="none" w:sz="0" w:space="0" w:color="auto"/>
          </w:divBdr>
        </w:div>
        <w:div w:id="233442693">
          <w:marLeft w:val="1080"/>
          <w:marRight w:val="0"/>
          <w:marTop w:val="100"/>
          <w:marBottom w:val="0"/>
          <w:divBdr>
            <w:top w:val="none" w:sz="0" w:space="0" w:color="auto"/>
            <w:left w:val="none" w:sz="0" w:space="0" w:color="auto"/>
            <w:bottom w:val="none" w:sz="0" w:space="0" w:color="auto"/>
            <w:right w:val="none" w:sz="0" w:space="0" w:color="auto"/>
          </w:divBdr>
        </w:div>
      </w:divsChild>
    </w:div>
    <w:div w:id="233442781">
      <w:marLeft w:val="0"/>
      <w:marRight w:val="0"/>
      <w:marTop w:val="0"/>
      <w:marBottom w:val="0"/>
      <w:divBdr>
        <w:top w:val="none" w:sz="0" w:space="0" w:color="auto"/>
        <w:left w:val="none" w:sz="0" w:space="0" w:color="auto"/>
        <w:bottom w:val="none" w:sz="0" w:space="0" w:color="auto"/>
        <w:right w:val="none" w:sz="0" w:space="0" w:color="auto"/>
      </w:divBdr>
    </w:div>
    <w:div w:id="233442782">
      <w:marLeft w:val="0"/>
      <w:marRight w:val="0"/>
      <w:marTop w:val="0"/>
      <w:marBottom w:val="0"/>
      <w:divBdr>
        <w:top w:val="none" w:sz="0" w:space="0" w:color="auto"/>
        <w:left w:val="none" w:sz="0" w:space="0" w:color="auto"/>
        <w:bottom w:val="none" w:sz="0" w:space="0" w:color="auto"/>
        <w:right w:val="none" w:sz="0" w:space="0" w:color="auto"/>
      </w:divBdr>
    </w:div>
    <w:div w:id="233442785">
      <w:marLeft w:val="0"/>
      <w:marRight w:val="0"/>
      <w:marTop w:val="0"/>
      <w:marBottom w:val="0"/>
      <w:divBdr>
        <w:top w:val="none" w:sz="0" w:space="0" w:color="auto"/>
        <w:left w:val="none" w:sz="0" w:space="0" w:color="auto"/>
        <w:bottom w:val="none" w:sz="0" w:space="0" w:color="auto"/>
        <w:right w:val="none" w:sz="0" w:space="0" w:color="auto"/>
      </w:divBdr>
      <w:divsChild>
        <w:div w:id="233442777">
          <w:marLeft w:val="547"/>
          <w:marRight w:val="0"/>
          <w:marTop w:val="0"/>
          <w:marBottom w:val="0"/>
          <w:divBdr>
            <w:top w:val="none" w:sz="0" w:space="0" w:color="auto"/>
            <w:left w:val="none" w:sz="0" w:space="0" w:color="auto"/>
            <w:bottom w:val="none" w:sz="0" w:space="0" w:color="auto"/>
            <w:right w:val="none" w:sz="0" w:space="0" w:color="auto"/>
          </w:divBdr>
        </w:div>
      </w:divsChild>
    </w:div>
    <w:div w:id="233442788">
      <w:marLeft w:val="0"/>
      <w:marRight w:val="0"/>
      <w:marTop w:val="0"/>
      <w:marBottom w:val="0"/>
      <w:divBdr>
        <w:top w:val="none" w:sz="0" w:space="0" w:color="auto"/>
        <w:left w:val="none" w:sz="0" w:space="0" w:color="auto"/>
        <w:bottom w:val="none" w:sz="0" w:space="0" w:color="auto"/>
        <w:right w:val="none" w:sz="0" w:space="0" w:color="auto"/>
      </w:divBdr>
      <w:divsChild>
        <w:div w:id="233442607">
          <w:marLeft w:val="547"/>
          <w:marRight w:val="0"/>
          <w:marTop w:val="0"/>
          <w:marBottom w:val="0"/>
          <w:divBdr>
            <w:top w:val="none" w:sz="0" w:space="0" w:color="auto"/>
            <w:left w:val="none" w:sz="0" w:space="0" w:color="auto"/>
            <w:bottom w:val="none" w:sz="0" w:space="0" w:color="auto"/>
            <w:right w:val="none" w:sz="0" w:space="0" w:color="auto"/>
          </w:divBdr>
        </w:div>
      </w:divsChild>
    </w:div>
    <w:div w:id="233442796">
      <w:marLeft w:val="0"/>
      <w:marRight w:val="0"/>
      <w:marTop w:val="0"/>
      <w:marBottom w:val="0"/>
      <w:divBdr>
        <w:top w:val="none" w:sz="0" w:space="0" w:color="auto"/>
        <w:left w:val="none" w:sz="0" w:space="0" w:color="auto"/>
        <w:bottom w:val="none" w:sz="0" w:space="0" w:color="auto"/>
        <w:right w:val="none" w:sz="0" w:space="0" w:color="auto"/>
      </w:divBdr>
    </w:div>
    <w:div w:id="233442798">
      <w:marLeft w:val="0"/>
      <w:marRight w:val="0"/>
      <w:marTop w:val="0"/>
      <w:marBottom w:val="0"/>
      <w:divBdr>
        <w:top w:val="none" w:sz="0" w:space="0" w:color="auto"/>
        <w:left w:val="none" w:sz="0" w:space="0" w:color="auto"/>
        <w:bottom w:val="none" w:sz="0" w:space="0" w:color="auto"/>
        <w:right w:val="none" w:sz="0" w:space="0" w:color="auto"/>
      </w:divBdr>
    </w:div>
    <w:div w:id="233442800">
      <w:marLeft w:val="0"/>
      <w:marRight w:val="0"/>
      <w:marTop w:val="0"/>
      <w:marBottom w:val="0"/>
      <w:divBdr>
        <w:top w:val="none" w:sz="0" w:space="0" w:color="auto"/>
        <w:left w:val="none" w:sz="0" w:space="0" w:color="auto"/>
        <w:bottom w:val="none" w:sz="0" w:space="0" w:color="auto"/>
        <w:right w:val="none" w:sz="0" w:space="0" w:color="auto"/>
      </w:divBdr>
    </w:div>
    <w:div w:id="233442801">
      <w:marLeft w:val="0"/>
      <w:marRight w:val="0"/>
      <w:marTop w:val="0"/>
      <w:marBottom w:val="0"/>
      <w:divBdr>
        <w:top w:val="none" w:sz="0" w:space="0" w:color="auto"/>
        <w:left w:val="none" w:sz="0" w:space="0" w:color="auto"/>
        <w:bottom w:val="none" w:sz="0" w:space="0" w:color="auto"/>
        <w:right w:val="none" w:sz="0" w:space="0" w:color="auto"/>
      </w:divBdr>
    </w:div>
    <w:div w:id="233442809">
      <w:marLeft w:val="0"/>
      <w:marRight w:val="0"/>
      <w:marTop w:val="0"/>
      <w:marBottom w:val="0"/>
      <w:divBdr>
        <w:top w:val="none" w:sz="0" w:space="0" w:color="auto"/>
        <w:left w:val="none" w:sz="0" w:space="0" w:color="auto"/>
        <w:bottom w:val="none" w:sz="0" w:space="0" w:color="auto"/>
        <w:right w:val="none" w:sz="0" w:space="0" w:color="auto"/>
      </w:divBdr>
    </w:div>
    <w:div w:id="233442812">
      <w:marLeft w:val="0"/>
      <w:marRight w:val="0"/>
      <w:marTop w:val="0"/>
      <w:marBottom w:val="0"/>
      <w:divBdr>
        <w:top w:val="none" w:sz="0" w:space="0" w:color="auto"/>
        <w:left w:val="none" w:sz="0" w:space="0" w:color="auto"/>
        <w:bottom w:val="none" w:sz="0" w:space="0" w:color="auto"/>
        <w:right w:val="none" w:sz="0" w:space="0" w:color="auto"/>
      </w:divBdr>
      <w:divsChild>
        <w:div w:id="233442625">
          <w:marLeft w:val="1080"/>
          <w:marRight w:val="0"/>
          <w:marTop w:val="100"/>
          <w:marBottom w:val="240"/>
          <w:divBdr>
            <w:top w:val="none" w:sz="0" w:space="0" w:color="auto"/>
            <w:left w:val="none" w:sz="0" w:space="0" w:color="auto"/>
            <w:bottom w:val="none" w:sz="0" w:space="0" w:color="auto"/>
            <w:right w:val="none" w:sz="0" w:space="0" w:color="auto"/>
          </w:divBdr>
        </w:div>
        <w:div w:id="233442663">
          <w:marLeft w:val="360"/>
          <w:marRight w:val="0"/>
          <w:marTop w:val="200"/>
          <w:marBottom w:val="240"/>
          <w:divBdr>
            <w:top w:val="none" w:sz="0" w:space="0" w:color="auto"/>
            <w:left w:val="none" w:sz="0" w:space="0" w:color="auto"/>
            <w:bottom w:val="none" w:sz="0" w:space="0" w:color="auto"/>
            <w:right w:val="none" w:sz="0" w:space="0" w:color="auto"/>
          </w:divBdr>
        </w:div>
        <w:div w:id="233442682">
          <w:marLeft w:val="360"/>
          <w:marRight w:val="0"/>
          <w:marTop w:val="200"/>
          <w:marBottom w:val="240"/>
          <w:divBdr>
            <w:top w:val="none" w:sz="0" w:space="0" w:color="auto"/>
            <w:left w:val="none" w:sz="0" w:space="0" w:color="auto"/>
            <w:bottom w:val="none" w:sz="0" w:space="0" w:color="auto"/>
            <w:right w:val="none" w:sz="0" w:space="0" w:color="auto"/>
          </w:divBdr>
        </w:div>
        <w:div w:id="233442713">
          <w:marLeft w:val="360"/>
          <w:marRight w:val="0"/>
          <w:marTop w:val="200"/>
          <w:marBottom w:val="240"/>
          <w:divBdr>
            <w:top w:val="none" w:sz="0" w:space="0" w:color="auto"/>
            <w:left w:val="none" w:sz="0" w:space="0" w:color="auto"/>
            <w:bottom w:val="none" w:sz="0" w:space="0" w:color="auto"/>
            <w:right w:val="none" w:sz="0" w:space="0" w:color="auto"/>
          </w:divBdr>
        </w:div>
        <w:div w:id="233442833">
          <w:marLeft w:val="1080"/>
          <w:marRight w:val="0"/>
          <w:marTop w:val="100"/>
          <w:marBottom w:val="240"/>
          <w:divBdr>
            <w:top w:val="none" w:sz="0" w:space="0" w:color="auto"/>
            <w:left w:val="none" w:sz="0" w:space="0" w:color="auto"/>
            <w:bottom w:val="none" w:sz="0" w:space="0" w:color="auto"/>
            <w:right w:val="none" w:sz="0" w:space="0" w:color="auto"/>
          </w:divBdr>
        </w:div>
      </w:divsChild>
    </w:div>
    <w:div w:id="233442814">
      <w:marLeft w:val="0"/>
      <w:marRight w:val="0"/>
      <w:marTop w:val="0"/>
      <w:marBottom w:val="0"/>
      <w:divBdr>
        <w:top w:val="none" w:sz="0" w:space="0" w:color="auto"/>
        <w:left w:val="none" w:sz="0" w:space="0" w:color="auto"/>
        <w:bottom w:val="none" w:sz="0" w:space="0" w:color="auto"/>
        <w:right w:val="none" w:sz="0" w:space="0" w:color="auto"/>
      </w:divBdr>
      <w:divsChild>
        <w:div w:id="233442613">
          <w:marLeft w:val="1440"/>
          <w:marRight w:val="0"/>
          <w:marTop w:val="100"/>
          <w:marBottom w:val="0"/>
          <w:divBdr>
            <w:top w:val="none" w:sz="0" w:space="0" w:color="auto"/>
            <w:left w:val="none" w:sz="0" w:space="0" w:color="auto"/>
            <w:bottom w:val="none" w:sz="0" w:space="0" w:color="auto"/>
            <w:right w:val="none" w:sz="0" w:space="0" w:color="auto"/>
          </w:divBdr>
        </w:div>
        <w:div w:id="233442618">
          <w:marLeft w:val="720"/>
          <w:marRight w:val="0"/>
          <w:marTop w:val="200"/>
          <w:marBottom w:val="0"/>
          <w:divBdr>
            <w:top w:val="none" w:sz="0" w:space="0" w:color="auto"/>
            <w:left w:val="none" w:sz="0" w:space="0" w:color="auto"/>
            <w:bottom w:val="none" w:sz="0" w:space="0" w:color="auto"/>
            <w:right w:val="none" w:sz="0" w:space="0" w:color="auto"/>
          </w:divBdr>
        </w:div>
        <w:div w:id="233442623">
          <w:marLeft w:val="1440"/>
          <w:marRight w:val="0"/>
          <w:marTop w:val="100"/>
          <w:marBottom w:val="0"/>
          <w:divBdr>
            <w:top w:val="none" w:sz="0" w:space="0" w:color="auto"/>
            <w:left w:val="none" w:sz="0" w:space="0" w:color="auto"/>
            <w:bottom w:val="none" w:sz="0" w:space="0" w:color="auto"/>
            <w:right w:val="none" w:sz="0" w:space="0" w:color="auto"/>
          </w:divBdr>
        </w:div>
        <w:div w:id="233442692">
          <w:marLeft w:val="1440"/>
          <w:marRight w:val="0"/>
          <w:marTop w:val="100"/>
          <w:marBottom w:val="0"/>
          <w:divBdr>
            <w:top w:val="none" w:sz="0" w:space="0" w:color="auto"/>
            <w:left w:val="none" w:sz="0" w:space="0" w:color="auto"/>
            <w:bottom w:val="none" w:sz="0" w:space="0" w:color="auto"/>
            <w:right w:val="none" w:sz="0" w:space="0" w:color="auto"/>
          </w:divBdr>
        </w:div>
        <w:div w:id="233442804">
          <w:marLeft w:val="720"/>
          <w:marRight w:val="0"/>
          <w:marTop w:val="200"/>
          <w:marBottom w:val="0"/>
          <w:divBdr>
            <w:top w:val="none" w:sz="0" w:space="0" w:color="auto"/>
            <w:left w:val="none" w:sz="0" w:space="0" w:color="auto"/>
            <w:bottom w:val="none" w:sz="0" w:space="0" w:color="auto"/>
            <w:right w:val="none" w:sz="0" w:space="0" w:color="auto"/>
          </w:divBdr>
        </w:div>
      </w:divsChild>
    </w:div>
    <w:div w:id="233442815">
      <w:marLeft w:val="0"/>
      <w:marRight w:val="0"/>
      <w:marTop w:val="0"/>
      <w:marBottom w:val="0"/>
      <w:divBdr>
        <w:top w:val="none" w:sz="0" w:space="0" w:color="auto"/>
        <w:left w:val="none" w:sz="0" w:space="0" w:color="auto"/>
        <w:bottom w:val="none" w:sz="0" w:space="0" w:color="auto"/>
        <w:right w:val="none" w:sz="0" w:space="0" w:color="auto"/>
      </w:divBdr>
    </w:div>
    <w:div w:id="233442816">
      <w:marLeft w:val="0"/>
      <w:marRight w:val="0"/>
      <w:marTop w:val="0"/>
      <w:marBottom w:val="0"/>
      <w:divBdr>
        <w:top w:val="none" w:sz="0" w:space="0" w:color="auto"/>
        <w:left w:val="none" w:sz="0" w:space="0" w:color="auto"/>
        <w:bottom w:val="none" w:sz="0" w:space="0" w:color="auto"/>
        <w:right w:val="none" w:sz="0" w:space="0" w:color="auto"/>
      </w:divBdr>
    </w:div>
    <w:div w:id="233442820">
      <w:marLeft w:val="0"/>
      <w:marRight w:val="0"/>
      <w:marTop w:val="0"/>
      <w:marBottom w:val="0"/>
      <w:divBdr>
        <w:top w:val="none" w:sz="0" w:space="0" w:color="auto"/>
        <w:left w:val="none" w:sz="0" w:space="0" w:color="auto"/>
        <w:bottom w:val="none" w:sz="0" w:space="0" w:color="auto"/>
        <w:right w:val="none" w:sz="0" w:space="0" w:color="auto"/>
      </w:divBdr>
    </w:div>
    <w:div w:id="233442822">
      <w:marLeft w:val="0"/>
      <w:marRight w:val="0"/>
      <w:marTop w:val="0"/>
      <w:marBottom w:val="0"/>
      <w:divBdr>
        <w:top w:val="none" w:sz="0" w:space="0" w:color="auto"/>
        <w:left w:val="none" w:sz="0" w:space="0" w:color="auto"/>
        <w:bottom w:val="none" w:sz="0" w:space="0" w:color="auto"/>
        <w:right w:val="none" w:sz="0" w:space="0" w:color="auto"/>
      </w:divBdr>
    </w:div>
    <w:div w:id="233442824">
      <w:marLeft w:val="0"/>
      <w:marRight w:val="0"/>
      <w:marTop w:val="0"/>
      <w:marBottom w:val="0"/>
      <w:divBdr>
        <w:top w:val="none" w:sz="0" w:space="0" w:color="auto"/>
        <w:left w:val="none" w:sz="0" w:space="0" w:color="auto"/>
        <w:bottom w:val="none" w:sz="0" w:space="0" w:color="auto"/>
        <w:right w:val="none" w:sz="0" w:space="0" w:color="auto"/>
      </w:divBdr>
    </w:div>
    <w:div w:id="233442826">
      <w:marLeft w:val="0"/>
      <w:marRight w:val="0"/>
      <w:marTop w:val="0"/>
      <w:marBottom w:val="0"/>
      <w:divBdr>
        <w:top w:val="none" w:sz="0" w:space="0" w:color="auto"/>
        <w:left w:val="none" w:sz="0" w:space="0" w:color="auto"/>
        <w:bottom w:val="none" w:sz="0" w:space="0" w:color="auto"/>
        <w:right w:val="none" w:sz="0" w:space="0" w:color="auto"/>
      </w:divBdr>
    </w:div>
    <w:div w:id="233442828">
      <w:marLeft w:val="0"/>
      <w:marRight w:val="0"/>
      <w:marTop w:val="0"/>
      <w:marBottom w:val="0"/>
      <w:divBdr>
        <w:top w:val="none" w:sz="0" w:space="0" w:color="auto"/>
        <w:left w:val="none" w:sz="0" w:space="0" w:color="auto"/>
        <w:bottom w:val="none" w:sz="0" w:space="0" w:color="auto"/>
        <w:right w:val="none" w:sz="0" w:space="0" w:color="auto"/>
      </w:divBdr>
      <w:divsChild>
        <w:div w:id="233442670">
          <w:marLeft w:val="720"/>
          <w:marRight w:val="0"/>
          <w:marTop w:val="200"/>
          <w:marBottom w:val="0"/>
          <w:divBdr>
            <w:top w:val="none" w:sz="0" w:space="0" w:color="auto"/>
            <w:left w:val="none" w:sz="0" w:space="0" w:color="auto"/>
            <w:bottom w:val="none" w:sz="0" w:space="0" w:color="auto"/>
            <w:right w:val="none" w:sz="0" w:space="0" w:color="auto"/>
          </w:divBdr>
        </w:div>
        <w:div w:id="233442819">
          <w:marLeft w:val="720"/>
          <w:marRight w:val="0"/>
          <w:marTop w:val="200"/>
          <w:marBottom w:val="0"/>
          <w:divBdr>
            <w:top w:val="none" w:sz="0" w:space="0" w:color="auto"/>
            <w:left w:val="none" w:sz="0" w:space="0" w:color="auto"/>
            <w:bottom w:val="none" w:sz="0" w:space="0" w:color="auto"/>
            <w:right w:val="none" w:sz="0" w:space="0" w:color="auto"/>
          </w:divBdr>
        </w:div>
        <w:div w:id="233442832">
          <w:marLeft w:val="720"/>
          <w:marRight w:val="0"/>
          <w:marTop w:val="200"/>
          <w:marBottom w:val="0"/>
          <w:divBdr>
            <w:top w:val="none" w:sz="0" w:space="0" w:color="auto"/>
            <w:left w:val="none" w:sz="0" w:space="0" w:color="auto"/>
            <w:bottom w:val="none" w:sz="0" w:space="0" w:color="auto"/>
            <w:right w:val="none" w:sz="0" w:space="0" w:color="auto"/>
          </w:divBdr>
        </w:div>
      </w:divsChild>
    </w:div>
    <w:div w:id="233442829">
      <w:marLeft w:val="0"/>
      <w:marRight w:val="0"/>
      <w:marTop w:val="0"/>
      <w:marBottom w:val="0"/>
      <w:divBdr>
        <w:top w:val="none" w:sz="0" w:space="0" w:color="auto"/>
        <w:left w:val="none" w:sz="0" w:space="0" w:color="auto"/>
        <w:bottom w:val="none" w:sz="0" w:space="0" w:color="auto"/>
        <w:right w:val="none" w:sz="0" w:space="0" w:color="auto"/>
      </w:divBdr>
      <w:divsChild>
        <w:div w:id="233442634">
          <w:marLeft w:val="547"/>
          <w:marRight w:val="0"/>
          <w:marTop w:val="0"/>
          <w:marBottom w:val="0"/>
          <w:divBdr>
            <w:top w:val="none" w:sz="0" w:space="0" w:color="auto"/>
            <w:left w:val="none" w:sz="0" w:space="0" w:color="auto"/>
            <w:bottom w:val="none" w:sz="0" w:space="0" w:color="auto"/>
            <w:right w:val="none" w:sz="0" w:space="0" w:color="auto"/>
          </w:divBdr>
        </w:div>
        <w:div w:id="233442685">
          <w:marLeft w:val="547"/>
          <w:marRight w:val="0"/>
          <w:marTop w:val="0"/>
          <w:marBottom w:val="0"/>
          <w:divBdr>
            <w:top w:val="none" w:sz="0" w:space="0" w:color="auto"/>
            <w:left w:val="none" w:sz="0" w:space="0" w:color="auto"/>
            <w:bottom w:val="none" w:sz="0" w:space="0" w:color="auto"/>
            <w:right w:val="none" w:sz="0" w:space="0" w:color="auto"/>
          </w:divBdr>
        </w:div>
        <w:div w:id="233442768">
          <w:marLeft w:val="547"/>
          <w:marRight w:val="0"/>
          <w:marTop w:val="0"/>
          <w:marBottom w:val="0"/>
          <w:divBdr>
            <w:top w:val="none" w:sz="0" w:space="0" w:color="auto"/>
            <w:left w:val="none" w:sz="0" w:space="0" w:color="auto"/>
            <w:bottom w:val="none" w:sz="0" w:space="0" w:color="auto"/>
            <w:right w:val="none" w:sz="0" w:space="0" w:color="auto"/>
          </w:divBdr>
        </w:div>
      </w:divsChild>
    </w:div>
    <w:div w:id="233442831">
      <w:marLeft w:val="0"/>
      <w:marRight w:val="0"/>
      <w:marTop w:val="0"/>
      <w:marBottom w:val="0"/>
      <w:divBdr>
        <w:top w:val="none" w:sz="0" w:space="0" w:color="auto"/>
        <w:left w:val="none" w:sz="0" w:space="0" w:color="auto"/>
        <w:bottom w:val="none" w:sz="0" w:space="0" w:color="auto"/>
        <w:right w:val="none" w:sz="0" w:space="0" w:color="auto"/>
      </w:divBdr>
    </w:div>
    <w:div w:id="233442836">
      <w:marLeft w:val="0"/>
      <w:marRight w:val="0"/>
      <w:marTop w:val="0"/>
      <w:marBottom w:val="0"/>
      <w:divBdr>
        <w:top w:val="none" w:sz="0" w:space="0" w:color="auto"/>
        <w:left w:val="none" w:sz="0" w:space="0" w:color="auto"/>
        <w:bottom w:val="none" w:sz="0" w:space="0" w:color="auto"/>
        <w:right w:val="none" w:sz="0" w:space="0" w:color="auto"/>
      </w:divBdr>
      <w:divsChild>
        <w:div w:id="233442632">
          <w:marLeft w:val="2520"/>
          <w:marRight w:val="0"/>
          <w:marTop w:val="100"/>
          <w:marBottom w:val="0"/>
          <w:divBdr>
            <w:top w:val="none" w:sz="0" w:space="0" w:color="auto"/>
            <w:left w:val="none" w:sz="0" w:space="0" w:color="auto"/>
            <w:bottom w:val="none" w:sz="0" w:space="0" w:color="auto"/>
            <w:right w:val="none" w:sz="0" w:space="0" w:color="auto"/>
          </w:divBdr>
        </w:div>
        <w:div w:id="233442635">
          <w:marLeft w:val="360"/>
          <w:marRight w:val="0"/>
          <w:marTop w:val="200"/>
          <w:marBottom w:val="0"/>
          <w:divBdr>
            <w:top w:val="none" w:sz="0" w:space="0" w:color="auto"/>
            <w:left w:val="none" w:sz="0" w:space="0" w:color="auto"/>
            <w:bottom w:val="none" w:sz="0" w:space="0" w:color="auto"/>
            <w:right w:val="none" w:sz="0" w:space="0" w:color="auto"/>
          </w:divBdr>
        </w:div>
        <w:div w:id="233442637">
          <w:marLeft w:val="360"/>
          <w:marRight w:val="0"/>
          <w:marTop w:val="200"/>
          <w:marBottom w:val="0"/>
          <w:divBdr>
            <w:top w:val="none" w:sz="0" w:space="0" w:color="auto"/>
            <w:left w:val="none" w:sz="0" w:space="0" w:color="auto"/>
            <w:bottom w:val="none" w:sz="0" w:space="0" w:color="auto"/>
            <w:right w:val="none" w:sz="0" w:space="0" w:color="auto"/>
          </w:divBdr>
        </w:div>
        <w:div w:id="233442683">
          <w:marLeft w:val="2520"/>
          <w:marRight w:val="0"/>
          <w:marTop w:val="100"/>
          <w:marBottom w:val="0"/>
          <w:divBdr>
            <w:top w:val="none" w:sz="0" w:space="0" w:color="auto"/>
            <w:left w:val="none" w:sz="0" w:space="0" w:color="auto"/>
            <w:bottom w:val="none" w:sz="0" w:space="0" w:color="auto"/>
            <w:right w:val="none" w:sz="0" w:space="0" w:color="auto"/>
          </w:divBdr>
        </w:div>
        <w:div w:id="233442696">
          <w:marLeft w:val="1080"/>
          <w:marRight w:val="0"/>
          <w:marTop w:val="100"/>
          <w:marBottom w:val="0"/>
          <w:divBdr>
            <w:top w:val="none" w:sz="0" w:space="0" w:color="auto"/>
            <w:left w:val="none" w:sz="0" w:space="0" w:color="auto"/>
            <w:bottom w:val="none" w:sz="0" w:space="0" w:color="auto"/>
            <w:right w:val="none" w:sz="0" w:space="0" w:color="auto"/>
          </w:divBdr>
        </w:div>
        <w:div w:id="233442723">
          <w:marLeft w:val="1440"/>
          <w:marRight w:val="0"/>
          <w:marTop w:val="100"/>
          <w:marBottom w:val="0"/>
          <w:divBdr>
            <w:top w:val="none" w:sz="0" w:space="0" w:color="auto"/>
            <w:left w:val="none" w:sz="0" w:space="0" w:color="auto"/>
            <w:bottom w:val="none" w:sz="0" w:space="0" w:color="auto"/>
            <w:right w:val="none" w:sz="0" w:space="0" w:color="auto"/>
          </w:divBdr>
        </w:div>
        <w:div w:id="233442740">
          <w:marLeft w:val="1440"/>
          <w:marRight w:val="0"/>
          <w:marTop w:val="100"/>
          <w:marBottom w:val="0"/>
          <w:divBdr>
            <w:top w:val="none" w:sz="0" w:space="0" w:color="auto"/>
            <w:left w:val="none" w:sz="0" w:space="0" w:color="auto"/>
            <w:bottom w:val="none" w:sz="0" w:space="0" w:color="auto"/>
            <w:right w:val="none" w:sz="0" w:space="0" w:color="auto"/>
          </w:divBdr>
        </w:div>
        <w:div w:id="233442779">
          <w:marLeft w:val="1080"/>
          <w:marRight w:val="0"/>
          <w:marTop w:val="100"/>
          <w:marBottom w:val="0"/>
          <w:divBdr>
            <w:top w:val="none" w:sz="0" w:space="0" w:color="auto"/>
            <w:left w:val="none" w:sz="0" w:space="0" w:color="auto"/>
            <w:bottom w:val="none" w:sz="0" w:space="0" w:color="auto"/>
            <w:right w:val="none" w:sz="0" w:space="0" w:color="auto"/>
          </w:divBdr>
        </w:div>
        <w:div w:id="233442791">
          <w:marLeft w:val="2520"/>
          <w:marRight w:val="0"/>
          <w:marTop w:val="100"/>
          <w:marBottom w:val="0"/>
          <w:divBdr>
            <w:top w:val="none" w:sz="0" w:space="0" w:color="auto"/>
            <w:left w:val="none" w:sz="0" w:space="0" w:color="auto"/>
            <w:bottom w:val="none" w:sz="0" w:space="0" w:color="auto"/>
            <w:right w:val="none" w:sz="0" w:space="0" w:color="auto"/>
          </w:divBdr>
        </w:div>
        <w:div w:id="233442802">
          <w:marLeft w:val="2520"/>
          <w:marRight w:val="0"/>
          <w:marTop w:val="100"/>
          <w:marBottom w:val="0"/>
          <w:divBdr>
            <w:top w:val="none" w:sz="0" w:space="0" w:color="auto"/>
            <w:left w:val="none" w:sz="0" w:space="0" w:color="auto"/>
            <w:bottom w:val="none" w:sz="0" w:space="0" w:color="auto"/>
            <w:right w:val="none" w:sz="0" w:space="0" w:color="auto"/>
          </w:divBdr>
        </w:div>
        <w:div w:id="233442830">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massmed-my.sharepoint.com/personal/angelica_aguirre_umassmed_edu/Documents/Attachments/IC-February2023/www.myombudsm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1089</Words>
  <Characters>6109</Characters>
  <Application>Microsoft Office Word</Application>
  <DocSecurity>0</DocSecurity>
  <Lines>50</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Leblanc, Donna M (EHS)</cp:lastModifiedBy>
  <cp:revision>2</cp:revision>
  <dcterms:created xsi:type="dcterms:W3CDTF">2024-01-09T16:58:00Z</dcterms:created>
  <dcterms:modified xsi:type="dcterms:W3CDTF">2024-01-09T16:58:00Z</dcterms:modified>
</cp:coreProperties>
</file>