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B8E1" w14:textId="77777777" w:rsidR="00EE690A" w:rsidRPr="00D83362" w:rsidRDefault="00EE690A" w:rsidP="00EE690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74B76035" w14:textId="77777777" w:rsidR="00EE690A" w:rsidRPr="00D83362" w:rsidRDefault="00EE690A" w:rsidP="00EE69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9F2D49B" w14:textId="39605F34" w:rsidR="00EE690A" w:rsidRDefault="00EE690A" w:rsidP="00EE690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Evidence-Based Practice</w:t>
      </w:r>
    </w:p>
    <w:p w14:paraId="7F6F31BB" w14:textId="77777777" w:rsidR="006A7FA9" w:rsidRPr="00D83362" w:rsidRDefault="006A7FA9" w:rsidP="00EE690A">
      <w:pPr>
        <w:rPr>
          <w:rFonts w:asciiTheme="minorHAnsi" w:hAnsiTheme="minorHAnsi" w:cstheme="minorHAnsi"/>
          <w:sz w:val="28"/>
          <w:szCs w:val="28"/>
        </w:rPr>
      </w:pPr>
    </w:p>
    <w:p w14:paraId="33D301D2" w14:textId="77777777" w:rsidR="00EE690A" w:rsidRPr="00CF5331" w:rsidRDefault="00EE690A" w:rsidP="00EE690A">
      <w:p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Multiple choice questions that assess knowledge pre-post. </w:t>
      </w:r>
    </w:p>
    <w:p w14:paraId="7A0AB950" w14:textId="08742A7A" w:rsidR="00C14060" w:rsidRDefault="00C14060" w:rsidP="00664706"/>
    <w:p w14:paraId="6B8E39E6" w14:textId="77777777" w:rsidR="00C14060" w:rsidRPr="003E32B5" w:rsidRDefault="00C14060" w:rsidP="00664706"/>
    <w:p w14:paraId="092AA67B" w14:textId="77777777" w:rsidR="00664706" w:rsidRPr="00EB3627" w:rsidRDefault="00664706" w:rsidP="00664706">
      <w:pPr>
        <w:spacing w:after="80"/>
      </w:pPr>
      <w:r>
        <w:t>1. A</w:t>
      </w:r>
      <w:r w:rsidRPr="00EB3627">
        <w:t xml:space="preserve">bout </w:t>
      </w:r>
      <w:r>
        <w:t>___</w:t>
      </w:r>
      <w:r w:rsidRPr="00EB3627">
        <w:t xml:space="preserve">% of </w:t>
      </w:r>
      <w:r w:rsidRPr="00EB3627">
        <w:rPr>
          <w:rFonts w:eastAsia="Times New Roman"/>
          <w:color w:val="000000"/>
          <w:shd w:val="clear" w:color="auto" w:fill="FFFFFF"/>
        </w:rPr>
        <w:t xml:space="preserve">persons served </w:t>
      </w:r>
      <w:r>
        <w:rPr>
          <w:rFonts w:eastAsia="Times New Roman"/>
          <w:color w:val="000000"/>
          <w:shd w:val="clear" w:color="auto" w:fill="FFFFFF"/>
        </w:rPr>
        <w:t xml:space="preserve">in adult mental health services </w:t>
      </w:r>
      <w:r w:rsidRPr="00EB3627">
        <w:rPr>
          <w:rFonts w:eastAsia="Times New Roman"/>
          <w:color w:val="000000"/>
          <w:shd w:val="clear" w:color="auto" w:fill="FFFFFF"/>
        </w:rPr>
        <w:t xml:space="preserve">actually </w:t>
      </w:r>
      <w:r w:rsidRPr="00EB3627">
        <w:t>receive evidence-based practices.</w:t>
      </w:r>
    </w:p>
    <w:p w14:paraId="44416153" w14:textId="77777777" w:rsidR="00664706" w:rsidRDefault="00664706" w:rsidP="00664706">
      <w:pPr>
        <w:spacing w:after="80"/>
        <w:ind w:left="720"/>
      </w:pPr>
      <w:r>
        <w:t>a. 50%</w:t>
      </w:r>
    </w:p>
    <w:p w14:paraId="1B3F802D" w14:textId="77777777" w:rsidR="00664706" w:rsidRDefault="00664706" w:rsidP="00664706">
      <w:pPr>
        <w:spacing w:after="80"/>
        <w:ind w:left="720"/>
      </w:pPr>
      <w:r>
        <w:t>b. 25%</w:t>
      </w:r>
    </w:p>
    <w:p w14:paraId="6E24FBB6" w14:textId="0C5F04B9" w:rsidR="00664706" w:rsidRDefault="00664706" w:rsidP="00EE690A">
      <w:pPr>
        <w:spacing w:after="80"/>
        <w:ind w:left="720"/>
      </w:pPr>
      <w:r w:rsidRPr="00422470">
        <w:t>c. 10%</w:t>
      </w:r>
    </w:p>
    <w:p w14:paraId="1BD96C41" w14:textId="3444E2EF" w:rsidR="00664706" w:rsidRDefault="00664706" w:rsidP="00664706">
      <w:pPr>
        <w:spacing w:after="80"/>
        <w:ind w:left="720"/>
      </w:pPr>
      <w:r>
        <w:t>d. 5%</w:t>
      </w:r>
    </w:p>
    <w:p w14:paraId="3FFD90DA" w14:textId="77777777" w:rsidR="00A0327C" w:rsidRDefault="00A0327C" w:rsidP="00EE690A">
      <w:pPr>
        <w:spacing w:after="80"/>
        <w:ind w:left="720"/>
      </w:pPr>
    </w:p>
    <w:p w14:paraId="7F1ACC41" w14:textId="77777777" w:rsidR="00664706" w:rsidRDefault="00664706" w:rsidP="00664706">
      <w:pPr>
        <w:spacing w:after="80"/>
      </w:pPr>
      <w:r>
        <w:t>2.  Why do we use evidence-based practices?</w:t>
      </w:r>
    </w:p>
    <w:p w14:paraId="421AE73A" w14:textId="77777777" w:rsidR="00664706" w:rsidRDefault="00664706" w:rsidP="00664706">
      <w:pPr>
        <w:spacing w:after="80"/>
        <w:ind w:left="720"/>
      </w:pPr>
      <w:r>
        <w:t>a. EBPs are more effective for improving quality of life than talk therapy</w:t>
      </w:r>
    </w:p>
    <w:p w14:paraId="1D25819A" w14:textId="77777777" w:rsidR="00664706" w:rsidRDefault="00664706" w:rsidP="00664706">
      <w:pPr>
        <w:spacing w:after="80"/>
        <w:ind w:left="720"/>
      </w:pPr>
      <w:r>
        <w:t>b. Persons served have the right to obtain effective treatment</w:t>
      </w:r>
    </w:p>
    <w:p w14:paraId="42E9A924" w14:textId="77777777" w:rsidR="00664706" w:rsidRDefault="00664706" w:rsidP="00664706">
      <w:pPr>
        <w:spacing w:after="80"/>
        <w:ind w:left="720"/>
      </w:pPr>
      <w:r>
        <w:t>c. The ACCS model requires use of EBPs</w:t>
      </w:r>
    </w:p>
    <w:p w14:paraId="190AACC3" w14:textId="77777777" w:rsidR="00664706" w:rsidRDefault="00664706" w:rsidP="00664706">
      <w:pPr>
        <w:spacing w:after="80"/>
        <w:ind w:left="720"/>
      </w:pPr>
      <w:r>
        <w:t>d. Using one’s professional experience to determine if an individual has a clinical risk (e.g., suicide, violence) is unreliable</w:t>
      </w:r>
    </w:p>
    <w:p w14:paraId="499270C8" w14:textId="06F2E1FF" w:rsidR="00664706" w:rsidRDefault="00664706" w:rsidP="00664706">
      <w:pPr>
        <w:spacing w:after="80"/>
        <w:ind w:left="720"/>
      </w:pPr>
      <w:r w:rsidRPr="00422470">
        <w:t>e. All of the above</w:t>
      </w:r>
    </w:p>
    <w:p w14:paraId="2ED4AFE1" w14:textId="77777777" w:rsidR="00A0327C" w:rsidRDefault="00A0327C" w:rsidP="00664706">
      <w:pPr>
        <w:spacing w:after="80"/>
        <w:ind w:left="720"/>
      </w:pPr>
    </w:p>
    <w:p w14:paraId="11FD8E7D" w14:textId="77777777" w:rsidR="00664706" w:rsidRDefault="00664706" w:rsidP="00664706">
      <w:pPr>
        <w:spacing w:after="80"/>
      </w:pPr>
      <w:r>
        <w:t>3. Which of the following would be considered an evidence-based practice?</w:t>
      </w:r>
    </w:p>
    <w:p w14:paraId="474FFF1E" w14:textId="404032C7" w:rsidR="00664706" w:rsidRDefault="00664706" w:rsidP="00EE690A">
      <w:pPr>
        <w:spacing w:after="80"/>
        <w:ind w:left="720"/>
        <w:rPr>
          <w:rFonts w:eastAsia="DengXian"/>
          <w:lang w:eastAsia="zh-CN"/>
        </w:rPr>
      </w:pPr>
      <w:r w:rsidRPr="00422470">
        <w:t xml:space="preserve">a. A clinician administers the </w:t>
      </w:r>
      <w:r w:rsidRPr="00422470">
        <w:rPr>
          <w:rFonts w:eastAsia="DengXian"/>
          <w:lang w:eastAsia="zh-CN"/>
        </w:rPr>
        <w:t>Columbia-Suicide Severity Rating Scale to every new person served during the person’s intake</w:t>
      </w:r>
      <w:r>
        <w:rPr>
          <w:rFonts w:eastAsia="DengXian"/>
          <w:lang w:eastAsia="zh-CN"/>
        </w:rPr>
        <w:t xml:space="preserve">  </w:t>
      </w:r>
    </w:p>
    <w:p w14:paraId="62FAF418" w14:textId="77777777" w:rsidR="00664706" w:rsidRDefault="00664706" w:rsidP="00664706">
      <w:pPr>
        <w:spacing w:after="80"/>
        <w:ind w:left="720"/>
      </w:pPr>
      <w:r>
        <w:t>b. A treatment group uses every other module in a cognitive behavioral therapy curriculum</w:t>
      </w:r>
    </w:p>
    <w:p w14:paraId="50732086" w14:textId="77777777" w:rsidR="00664706" w:rsidRDefault="00664706" w:rsidP="00664706">
      <w:pPr>
        <w:spacing w:after="80"/>
        <w:ind w:left="720"/>
      </w:pPr>
      <w:r>
        <w:t>c. An individual served is removed from a GLE because they relapsed</w:t>
      </w:r>
    </w:p>
    <w:p w14:paraId="6BB38C6B" w14:textId="77777777" w:rsidR="00664706" w:rsidRPr="00EB3627" w:rsidRDefault="00664706" w:rsidP="00664706">
      <w:pPr>
        <w:spacing w:after="80"/>
        <w:ind w:left="720"/>
      </w:pPr>
      <w:r>
        <w:t>d. A clinician meets with each of the person’s served on her caseload to talk for 30 minutes a week</w:t>
      </w:r>
    </w:p>
    <w:p w14:paraId="4A28014D" w14:textId="7BC6CB00" w:rsidR="00664706" w:rsidRDefault="00664706"/>
    <w:p w14:paraId="1466ABA6" w14:textId="77777777" w:rsidR="00664706" w:rsidRDefault="00664706"/>
    <w:sectPr w:rsidR="00664706" w:rsidSect="006A7FA9">
      <w:footerReference w:type="even" r:id="rId6"/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9ECF" w14:textId="77777777" w:rsidR="002F1685" w:rsidRDefault="002F1685">
      <w:r>
        <w:separator/>
      </w:r>
    </w:p>
  </w:endnote>
  <w:endnote w:type="continuationSeparator" w:id="0">
    <w:p w14:paraId="5E56A16A" w14:textId="77777777" w:rsidR="002F1685" w:rsidRDefault="002F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84255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7B524F" w14:textId="65D53568" w:rsidR="006A7FA9" w:rsidRDefault="006A7FA9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EFC8C" w14:textId="77777777" w:rsidR="006A7FA9" w:rsidRDefault="006A7FA9" w:rsidP="006A7F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8163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F1F797" w14:textId="7C35929C" w:rsidR="006A7FA9" w:rsidRDefault="006A7FA9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07E8FFED" w:rsidR="00D55F9B" w:rsidRDefault="002F1685" w:rsidP="006A7FA9">
    <w:pPr>
      <w:pStyle w:val="Footer"/>
      <w:ind w:right="360"/>
      <w:jc w:val="center"/>
    </w:pPr>
  </w:p>
  <w:p w14:paraId="2532EE4B" w14:textId="77777777" w:rsidR="00D55F9B" w:rsidRDefault="002F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1845" w14:textId="77777777" w:rsidR="002F1685" w:rsidRDefault="002F1685">
      <w:r>
        <w:separator/>
      </w:r>
    </w:p>
  </w:footnote>
  <w:footnote w:type="continuationSeparator" w:id="0">
    <w:p w14:paraId="787D4CC4" w14:textId="77777777" w:rsidR="002F1685" w:rsidRDefault="002F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34F40"/>
    <w:rsid w:val="00081C94"/>
    <w:rsid w:val="001E609D"/>
    <w:rsid w:val="001F4B82"/>
    <w:rsid w:val="002766AE"/>
    <w:rsid w:val="00284471"/>
    <w:rsid w:val="002F1685"/>
    <w:rsid w:val="00347D70"/>
    <w:rsid w:val="00405B39"/>
    <w:rsid w:val="00422470"/>
    <w:rsid w:val="00435B65"/>
    <w:rsid w:val="00472416"/>
    <w:rsid w:val="005953FD"/>
    <w:rsid w:val="006055A0"/>
    <w:rsid w:val="00664706"/>
    <w:rsid w:val="006A7FA9"/>
    <w:rsid w:val="00716191"/>
    <w:rsid w:val="007B2C7F"/>
    <w:rsid w:val="008C2F83"/>
    <w:rsid w:val="00952D69"/>
    <w:rsid w:val="0095346A"/>
    <w:rsid w:val="009D0D58"/>
    <w:rsid w:val="00A0327C"/>
    <w:rsid w:val="00A42475"/>
    <w:rsid w:val="00A45639"/>
    <w:rsid w:val="00C14060"/>
    <w:rsid w:val="00D47118"/>
    <w:rsid w:val="00D91D6C"/>
    <w:rsid w:val="00DE4BF0"/>
    <w:rsid w:val="00EC5BC2"/>
    <w:rsid w:val="00EE690A"/>
    <w:rsid w:val="00F05FDA"/>
    <w:rsid w:val="00F43996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70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706"/>
    <w:rPr>
      <w:rFonts w:eastAsiaTheme="minorHAnsi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A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10</cp:revision>
  <dcterms:created xsi:type="dcterms:W3CDTF">2022-08-08T13:44:00Z</dcterms:created>
  <dcterms:modified xsi:type="dcterms:W3CDTF">2023-02-14T17:46:00Z</dcterms:modified>
</cp:coreProperties>
</file>