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68" w:rsidRDefault="00FF3F68" w:rsidP="00FF3F68">
      <w:pPr>
        <w:pStyle w:val="Heading1"/>
        <w:rPr>
          <w:color w:val="auto"/>
        </w:rPr>
      </w:pPr>
      <w:r>
        <w:rPr>
          <w:noProof/>
          <w:color w:val="auto"/>
        </w:rPr>
        <w:drawing>
          <wp:inline distT="0" distB="0" distL="0" distR="0">
            <wp:extent cx="1785668" cy="934779"/>
            <wp:effectExtent l="0" t="0" r="5080" b="0"/>
            <wp:docPr id="1" name="Picture 1" descr="C:\Users\jalyons\Pictures\masshealt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lyons\Pictures\masshealth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719" cy="93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F68" w:rsidRPr="00FF3F68" w:rsidRDefault="00FF3F68" w:rsidP="00FF3F68">
      <w:pPr>
        <w:pStyle w:val="Heading1"/>
        <w:rPr>
          <w:color w:val="auto"/>
        </w:rPr>
      </w:pPr>
      <w:r w:rsidRPr="00FF3F68">
        <w:rPr>
          <w:color w:val="auto"/>
        </w:rPr>
        <w:t xml:space="preserve">Important Changes to </w:t>
      </w:r>
      <w:proofErr w:type="spellStart"/>
      <w:r w:rsidRPr="00FF3F68">
        <w:rPr>
          <w:color w:val="auto"/>
        </w:rPr>
        <w:t>MassHealth</w:t>
      </w:r>
      <w:proofErr w:type="spellEnd"/>
      <w:r w:rsidRPr="00FF3F68">
        <w:rPr>
          <w:color w:val="auto"/>
        </w:rPr>
        <w:t xml:space="preserve"> Member Co-Pays for Products and Medications that Help People Quit Smoking and Vaping</w:t>
      </w:r>
    </w:p>
    <w:p w:rsidR="00FF3F68" w:rsidRPr="00FF3F68" w:rsidRDefault="00FF3F68" w:rsidP="00FF3F68">
      <w:pPr>
        <w:pStyle w:val="Heading2"/>
        <w:rPr>
          <w:color w:val="auto"/>
        </w:rPr>
      </w:pPr>
      <w:r w:rsidRPr="00FF3F68">
        <w:rPr>
          <w:color w:val="auto"/>
        </w:rPr>
        <w:t xml:space="preserve">What is changing? </w:t>
      </w:r>
      <w:bookmarkStart w:id="0" w:name="_GoBack"/>
      <w:bookmarkEnd w:id="0"/>
    </w:p>
    <w:p w:rsidR="00FF3F68" w:rsidRDefault="00FF3F68" w:rsidP="00FF3F68">
      <w:pPr>
        <w:spacing w:before="100" w:beforeAutospacing="1" w:after="100" w:afterAutospacing="1"/>
      </w:pPr>
      <w:proofErr w:type="spellStart"/>
      <w:r>
        <w:t>MassHealth</w:t>
      </w:r>
      <w:proofErr w:type="spellEnd"/>
      <w:r>
        <w:t xml:space="preserve"> has eliminated co-payments on products that help people quit smoking, including nicotine replacement therapies (NRT) like gum, patches, and lozenges. Effective September 25, 2019, this regulation extends to </w:t>
      </w:r>
      <w:r>
        <w:rPr>
          <w:rStyle w:val="Strong"/>
        </w:rPr>
        <w:t xml:space="preserve">all </w:t>
      </w:r>
      <w:proofErr w:type="spellStart"/>
      <w:r>
        <w:rPr>
          <w:rStyle w:val="Strong"/>
        </w:rPr>
        <w:t>MassHealth</w:t>
      </w:r>
      <w:proofErr w:type="spellEnd"/>
      <w:r>
        <w:rPr>
          <w:rStyle w:val="Strong"/>
        </w:rPr>
        <w:t xml:space="preserve"> members</w:t>
      </w:r>
      <w:r>
        <w:t xml:space="preserve">. </w:t>
      </w:r>
    </w:p>
    <w:p w:rsidR="00FF3F68" w:rsidRPr="00FF3F68" w:rsidRDefault="00FF3F68" w:rsidP="00FF3F68">
      <w:pPr>
        <w:pStyle w:val="Heading2"/>
        <w:rPr>
          <w:color w:val="auto"/>
        </w:rPr>
      </w:pPr>
      <w:r w:rsidRPr="00FF3F68">
        <w:rPr>
          <w:color w:val="auto"/>
        </w:rPr>
        <w:t xml:space="preserve">Why are co-pays being eliminated for these products? </w:t>
      </w:r>
    </w:p>
    <w:p w:rsidR="00FF3F68" w:rsidRDefault="00FF3F68" w:rsidP="00FF3F68">
      <w:pPr>
        <w:spacing w:before="100" w:beforeAutospacing="1" w:after="100" w:afterAutospacing="1"/>
      </w:pPr>
      <w:r>
        <w:t xml:space="preserve">As a result of a public health emergency in response to confirmed and suspected cases of severe lung disease associated with the use of e-cigarettes and marijuana vaping products in the Commonwealth. In response, </w:t>
      </w:r>
      <w:proofErr w:type="spellStart"/>
      <w:r>
        <w:t>MassHealth</w:t>
      </w:r>
      <w:proofErr w:type="spellEnd"/>
      <w:r>
        <w:t xml:space="preserve"> is focused on ensuring its members have access to products to help them quit smoking or vaping, including NRT products. </w:t>
      </w:r>
    </w:p>
    <w:p w:rsidR="00FF3F68" w:rsidRPr="00FF3F68" w:rsidRDefault="00FF3F68" w:rsidP="00FF3F68">
      <w:pPr>
        <w:pStyle w:val="Heading2"/>
        <w:rPr>
          <w:color w:val="auto"/>
        </w:rPr>
      </w:pPr>
      <w:r w:rsidRPr="00FF3F68">
        <w:rPr>
          <w:color w:val="auto"/>
        </w:rPr>
        <w:t>What should members know?</w:t>
      </w:r>
    </w:p>
    <w:p w:rsidR="00FF3F68" w:rsidRDefault="00FF3F68" w:rsidP="00FF3F68">
      <w:pPr>
        <w:pStyle w:val="ListParagraph"/>
        <w:numPr>
          <w:ilvl w:val="0"/>
          <w:numId w:val="1"/>
        </w:numPr>
        <w:spacing w:before="100" w:beforeAutospacing="1" w:after="240"/>
      </w:pPr>
      <w:proofErr w:type="spellStart"/>
      <w:r>
        <w:t>MassHealth</w:t>
      </w:r>
      <w:proofErr w:type="spellEnd"/>
      <w:r>
        <w:t xml:space="preserve"> members </w:t>
      </w:r>
      <w:r>
        <w:rPr>
          <w:b/>
          <w:bCs/>
        </w:rPr>
        <w:t>do not need to pay anything out of pocket</w:t>
      </w:r>
      <w:r>
        <w:t xml:space="preserve"> for products to help them quit smoking, including prescription medications and over the counter products like gum, patches, and lozenges.  </w:t>
      </w:r>
    </w:p>
    <w:p w:rsidR="00FF3F68" w:rsidRDefault="00FF3F68" w:rsidP="00FF3F68">
      <w:pPr>
        <w:pStyle w:val="ListParagraph"/>
        <w:numPr>
          <w:ilvl w:val="0"/>
          <w:numId w:val="1"/>
        </w:numPr>
        <w:spacing w:before="100" w:beforeAutospacing="1" w:after="240"/>
      </w:pPr>
      <w:r>
        <w:t xml:space="preserve">Some medications, like Chantix, are only available with a prescription from a health care provider. </w:t>
      </w:r>
      <w:proofErr w:type="spellStart"/>
      <w:r>
        <w:t>MassHealth</w:t>
      </w:r>
      <w:proofErr w:type="spellEnd"/>
      <w:r>
        <w:t xml:space="preserve"> members do </w:t>
      </w:r>
      <w:r>
        <w:rPr>
          <w:b/>
          <w:bCs/>
        </w:rPr>
        <w:t xml:space="preserve">not </w:t>
      </w:r>
      <w:r>
        <w:t>have to pay anything out of pocket for them.</w:t>
      </w:r>
    </w:p>
    <w:p w:rsidR="00FF3F68" w:rsidRDefault="00FF3F68" w:rsidP="00FF3F68">
      <w:pPr>
        <w:pStyle w:val="ListParagraph"/>
        <w:numPr>
          <w:ilvl w:val="0"/>
          <w:numId w:val="1"/>
        </w:numPr>
        <w:spacing w:before="100" w:beforeAutospacing="1" w:after="240"/>
      </w:pPr>
      <w:proofErr w:type="spellStart"/>
      <w:r>
        <w:t>MassHealth</w:t>
      </w:r>
      <w:proofErr w:type="spellEnd"/>
      <w:r>
        <w:t xml:space="preserve"> members under the age of 18 need a prescription from their health care provider to get nicotine replacement therapy, including over the counter products.</w:t>
      </w:r>
    </w:p>
    <w:p w:rsidR="00FF3F68" w:rsidRDefault="00FF3F68" w:rsidP="00FF3F6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Pharmacists should assist </w:t>
      </w:r>
      <w:proofErr w:type="spellStart"/>
      <w:r>
        <w:t>MassHealth</w:t>
      </w:r>
      <w:proofErr w:type="spellEnd"/>
      <w:r>
        <w:t xml:space="preserve"> members in accessing appropriate products at no cost to the members.</w:t>
      </w:r>
    </w:p>
    <w:p w:rsidR="00FF3F68" w:rsidRPr="00FF3F68" w:rsidRDefault="00FF3F68" w:rsidP="00FF3F68">
      <w:pPr>
        <w:pStyle w:val="Heading2"/>
        <w:rPr>
          <w:color w:val="auto"/>
        </w:rPr>
      </w:pPr>
      <w:r w:rsidRPr="00FF3F68">
        <w:rPr>
          <w:color w:val="auto"/>
        </w:rPr>
        <w:t>For more information:</w:t>
      </w:r>
    </w:p>
    <w:p w:rsidR="00FF3F68" w:rsidRDefault="00FF3F68" w:rsidP="00FF3F68">
      <w:pPr>
        <w:spacing w:before="100" w:beforeAutospacing="1" w:after="100" w:afterAutospacing="1"/>
        <w:rPr>
          <w:b/>
          <w:bCs/>
        </w:rPr>
      </w:pPr>
      <w:r>
        <w:t xml:space="preserve">If members have any questions regarding their pharmacy copayments, they can contact </w:t>
      </w:r>
      <w:proofErr w:type="spellStart"/>
      <w:r>
        <w:t>MassHealth</w:t>
      </w:r>
      <w:proofErr w:type="spellEnd"/>
      <w:r>
        <w:t xml:space="preserve"> Customer Service at 1-800-841-2900 (TTY: 1-800-497-4648). </w:t>
      </w:r>
      <w:r>
        <w:rPr>
          <w:b/>
          <w:bCs/>
        </w:rPr>
        <w:t xml:space="preserve">For information about quitting smoking or vaping go to </w:t>
      </w:r>
      <w:hyperlink r:id="rId7" w:history="1">
        <w:r>
          <w:rPr>
            <w:rStyle w:val="Hyperlink"/>
            <w:color w:val="auto"/>
          </w:rPr>
          <w:t>Mass.gov/</w:t>
        </w:r>
        <w:proofErr w:type="spellStart"/>
        <w:r>
          <w:rPr>
            <w:rStyle w:val="Hyperlink"/>
            <w:color w:val="auto"/>
          </w:rPr>
          <w:t>QuitVaping</w:t>
        </w:r>
        <w:proofErr w:type="spellEnd"/>
      </w:hyperlink>
      <w:r>
        <w:rPr>
          <w:b/>
          <w:bCs/>
        </w:rPr>
        <w:t xml:space="preserve"> or visit the Helpline at </w:t>
      </w:r>
      <w:hyperlink r:id="rId8" w:history="1">
        <w:r>
          <w:rPr>
            <w:rStyle w:val="Hyperlink"/>
            <w:color w:val="auto"/>
          </w:rPr>
          <w:t>MakeSmokingHistory.org</w:t>
        </w:r>
      </w:hyperlink>
      <w:r>
        <w:rPr>
          <w:b/>
          <w:bCs/>
        </w:rPr>
        <w:t xml:space="preserve">  </w:t>
      </w:r>
    </w:p>
    <w:p w:rsidR="00656220" w:rsidRDefault="00FF3F68"/>
    <w:sectPr w:rsidR="00656220" w:rsidSect="00FF3F6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364"/>
    <w:multiLevelType w:val="hybridMultilevel"/>
    <w:tmpl w:val="B0B6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68"/>
    <w:rsid w:val="00203083"/>
    <w:rsid w:val="002A4E33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6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F3F68"/>
    <w:pPr>
      <w:keepNext/>
      <w:spacing w:before="480" w:line="276" w:lineRule="auto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F3F68"/>
    <w:pPr>
      <w:keepNext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68"/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F68"/>
    <w:rPr>
      <w:rFonts w:ascii="Cambria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F3F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3F68"/>
    <w:pPr>
      <w:ind w:left="720"/>
    </w:pPr>
  </w:style>
  <w:style w:type="character" w:styleId="Strong">
    <w:name w:val="Strong"/>
    <w:basedOn w:val="DefaultParagraphFont"/>
    <w:uiPriority w:val="22"/>
    <w:qFormat/>
    <w:rsid w:val="00FF3F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6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F3F68"/>
    <w:pPr>
      <w:keepNext/>
      <w:spacing w:before="480" w:line="276" w:lineRule="auto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F3F68"/>
    <w:pPr>
      <w:keepNext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68"/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F68"/>
    <w:rPr>
      <w:rFonts w:ascii="Cambria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F3F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3F68"/>
    <w:pPr>
      <w:ind w:left="720"/>
    </w:pPr>
  </w:style>
  <w:style w:type="character" w:styleId="Strong">
    <w:name w:val="Strong"/>
    <w:basedOn w:val="DefaultParagraphFont"/>
    <w:uiPriority w:val="22"/>
    <w:qFormat/>
    <w:rsid w:val="00FF3F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esmokinghistory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ss.gov/quitvap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2019-10-02T17:10:00Z</dcterms:created>
  <dcterms:modified xsi:type="dcterms:W3CDTF">2019-10-02T17:13:00Z</dcterms:modified>
</cp:coreProperties>
</file>