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0"/>
        <w:jc w:val="center"/>
      </w:pPr>
      <w:r>
        <w:rPr>
          <w:rFonts w:ascii="Arial" w:cs="Arial" w:eastAsia="Arial" w:hAnsi="Arial"/>
          <w:b/>
          <w:bCs/>
          <w:color w:val="000000"/>
          <w:sz w:val="28"/>
          <w:szCs w:val="28"/>
        </w:rPr>
        <w:t xml:space="preserve">COMMONWEALTH OF MASSACHUSETTS</w:t>
      </w:r>
    </w:p>
    <w:p>
      <w:pPr>
        <w:spacing w:after="240" w:before="0"/>
        <w:jc w:val="center"/>
      </w:pPr>
      <w:r>
        <w:rPr>
          <w:rFonts w:ascii="Arial" w:cs="Arial" w:eastAsia="Arial" w:hAnsi="Arial"/>
          <w:b/>
          <w:bCs/>
          <w:color w:val="000000"/>
          <w:sz w:val="28"/>
          <w:szCs w:val="28"/>
        </w:rPr>
        <w:t xml:space="preserve">APPEALS COURT</w:t>
      </w:r>
    </w:p>
    <w:p>
      <w:pPr>
        <w:pStyle w:val="Heading1"/>
        <w:spacing w:after="200" w:before="320"/>
        <w:jc w:val="center"/>
      </w:pPr>
      <w:r>
        <w:rPr>
          <w:rFonts w:ascii="Arial" w:cs="Arial" w:eastAsia="Arial" w:hAnsi="Arial"/>
          <w:b/>
          <w:bCs/>
          <w:color w:val="000000"/>
          <w:sz w:val="32"/>
          <w:szCs w:val="32"/>
        </w:rPr>
        <w:t xml:space="preserve">Informal Impounded Record Appendix</w:t>
      </w:r>
    </w:p>
    <w:p>
      <w:pPr>
        <w:spacing w:after="60" w:before="160"/>
      </w:pPr>
      <w:r>
        <w:rPr>
          <w:rFonts w:ascii="Arial" w:cs="Arial" w:eastAsia="Arial" w:hAnsi="Arial"/>
          <w:b/>
          <w:bCs/>
          <w:color w:val="000000"/>
          <w:sz w:val="24"/>
          <w:szCs w:val="24"/>
        </w:rPr>
        <w:t xml:space="preserve">Docket Number</w:t>
      </w:r>
      <w:r>
        <w:rPr>
          <w:rFonts w:ascii="Arial" w:cs="Arial" w:eastAsia="Arial" w:hAnsi="Arial"/>
          <w:i/>
          <w:iCs/>
          <w:color w:val="555555"/>
          <w:sz w:val="22"/>
          <w:szCs w:val="22"/>
        </w:rPr>
        <w:t xml:space="preserve"> (format: 202_-P-____)</w:t>
      </w:r>
    </w:p>
    <w:p>
      <w:pPr>
        <w:pBdr>
          <w:bottom w:val="single" w:color="000000" w:sz="6" w:space="1"/>
        </w:pBdr>
        <w:spacing w:after="240" w:before="0" w:line="360" w:lineRule="exact"/>
      </w:pPr>
      <w:sdt>
        <w:sdtPr>
          <w:rPr>
            <w:rFonts w:ascii="Arial" w:cs="Arial" w:eastAsia="Arial" w:hAnsi="Arial"/>
            <w:sz w:val="24"/>
            <w:szCs w:val="24"/>
          </w:rPr>
          <w:alias w:val="Docket Number"/>
          <w:tag w:val="field_Docket_Number"/>
          <w:id w:val="1001"/>
          <w:placeholder>
            <w:docPart w:val="DefaultPlaceholder_-1854013440"/>
          </w:placeholder>
          <w:showingPlcHdr/>
          <w:text/>
        </w:sdtPr>
        <w:sdtContent>
          <w:r>
            <w:rPr>
              <w:rFonts w:ascii="Arial" w:cs="Arial" w:eastAsia="Arial" w:hAnsi="Arial"/>
              <w:sz w:val="24"/>
              <w:szCs w:val="24"/>
            </w:rPr>
            <w:t xml:space="preserve"/>
          </w:r>
        </w:sdtContent>
      </w:sdt>
    </w:p>
    <w:p>
      <w:pPr>
        <w:spacing w:after="60" w:before="160"/>
      </w:pPr>
      <w:r>
        <w:rPr>
          <w:rFonts w:ascii="Arial" w:cs="Arial" w:eastAsia="Arial" w:hAnsi="Arial"/>
          <w:b/>
          <w:bCs/>
          <w:color w:val="000000"/>
          <w:sz w:val="24"/>
          <w:szCs w:val="24"/>
        </w:rPr>
        <w:t xml:space="preserve">First name(s) appearing in Appeals Court caption</w:t>
      </w:r>
    </w:p>
    <w:p>
      <w:pPr>
        <w:pBdr>
          <w:bottom w:val="single" w:color="000000" w:sz="6" w:space="1"/>
        </w:pBdr>
        <w:spacing w:after="240" w:before="0" w:line="360" w:lineRule="exact"/>
      </w:pPr>
      <w:sdt>
        <w:sdtPr>
          <w:rPr>
            <w:rFonts w:ascii="Arial" w:cs="Arial" w:eastAsia="Arial" w:hAnsi="Arial"/>
            <w:sz w:val="24"/>
            <w:szCs w:val="24"/>
          </w:rPr>
          <w:alias w:val="First name(s) appearing in Appeals Court caption"/>
          <w:tag w:val="field_First_name_s_appearing_in_Appeals_Court_caption"/>
          <w:id w:val="1002"/>
          <w:placeholder>
            <w:docPart w:val="DefaultPlaceholder_-1854013440"/>
          </w:placeholder>
          <w:showingPlcHdr/>
          <w:text/>
        </w:sdtPr>
        <w:sdtContent>
          <w:r>
            <w:rPr>
              <w:rFonts w:ascii="Arial" w:cs="Arial" w:eastAsia="Arial" w:hAnsi="Arial"/>
              <w:sz w:val="24"/>
              <w:szCs w:val="24"/>
            </w:rPr>
            <w:t xml:space="preserve"/>
          </w:r>
        </w:sdtContent>
      </w:sdt>
    </w:p>
    <w:p>
      <w:pPr>
        <w:spacing w:after="60" w:before="160"/>
      </w:pPr>
      <w:r>
        <w:rPr>
          <w:rFonts w:ascii="Arial" w:cs="Arial" w:eastAsia="Arial" w:hAnsi="Arial"/>
          <w:b/>
          <w:bCs/>
          <w:color w:val="000000"/>
          <w:sz w:val="24"/>
          <w:szCs w:val="24"/>
        </w:rPr>
        <w:t xml:space="preserve">Second name(s) appearing in Appeals Court caption</w:t>
      </w:r>
    </w:p>
    <w:p>
      <w:pPr>
        <w:pBdr>
          <w:bottom w:val="single" w:color="000000" w:sz="6" w:space="1"/>
        </w:pBdr>
        <w:spacing w:after="240" w:before="0" w:line="360" w:lineRule="exact"/>
      </w:pPr>
      <w:sdt>
        <w:sdtPr>
          <w:rPr>
            <w:rFonts w:ascii="Arial" w:cs="Arial" w:eastAsia="Arial" w:hAnsi="Arial"/>
            <w:sz w:val="24"/>
            <w:szCs w:val="24"/>
          </w:rPr>
          <w:alias w:val="Second name(s) appearing in Appeals Court caption"/>
          <w:tag w:val="field_Second_name_s_appearing_in_Appeals_Court_caption"/>
          <w:id w:val="1003"/>
          <w:placeholder>
            <w:docPart w:val="DefaultPlaceholder_-1854013440"/>
          </w:placeholder>
          <w:showingPlcHdr/>
          <w:text/>
        </w:sdtPr>
        <w:sdtContent>
          <w:r>
            <w:rPr>
              <w:rFonts w:ascii="Arial" w:cs="Arial" w:eastAsia="Arial" w:hAnsi="Arial"/>
              <w:sz w:val="24"/>
              <w:szCs w:val="24"/>
            </w:rPr>
            <w:t xml:space="preserve"/>
          </w:r>
        </w:sdtContent>
      </w:sdt>
    </w:p>
    <w:p>
      <w:pPr>
        <w:spacing w:after="60" w:before="160"/>
      </w:pPr>
      <w:r>
        <w:rPr>
          <w:rFonts w:ascii="Arial" w:cs="Arial" w:eastAsia="Arial" w:hAnsi="Arial"/>
          <w:b/>
          <w:bCs/>
          <w:color w:val="000000"/>
          <w:sz w:val="24"/>
          <w:szCs w:val="24"/>
        </w:rPr>
        <w:t xml:space="preserve">On appeal from</w:t>
      </w:r>
      <w:r>
        <w:rPr>
          <w:rFonts w:ascii="Arial" w:cs="Arial" w:eastAsia="Arial" w:hAnsi="Arial"/>
          <w:i/>
          <w:iCs/>
          <w:color w:val="555555"/>
          <w:sz w:val="22"/>
          <w:szCs w:val="22"/>
        </w:rPr>
        <w:t xml:space="preserve"> (identify the lower court)</w:t>
      </w:r>
    </w:p>
    <w:p>
      <w:pPr>
        <w:pBdr>
          <w:bottom w:val="single" w:color="000000" w:sz="6" w:space="1"/>
        </w:pBdr>
        <w:spacing w:after="240" w:before="0" w:line="360" w:lineRule="exact"/>
      </w:pPr>
      <w:sdt>
        <w:sdtPr>
          <w:rPr>
            <w:rFonts w:ascii="Arial" w:cs="Arial" w:eastAsia="Arial" w:hAnsi="Arial"/>
            <w:sz w:val="24"/>
            <w:szCs w:val="24"/>
          </w:rPr>
          <w:alias w:val="On appeal from"/>
          <w:tag w:val="field_On_appeal_from"/>
          <w:id w:val="1004"/>
          <w:placeholder>
            <w:docPart w:val="DefaultPlaceholder_-1854013440"/>
          </w:placeholder>
          <w:showingPlcHdr/>
          <w:text/>
        </w:sdtPr>
        <w:sdtContent>
          <w:r>
            <w:rPr>
              <w:rFonts w:ascii="Arial" w:cs="Arial" w:eastAsia="Arial" w:hAnsi="Arial"/>
              <w:sz w:val="24"/>
              <w:szCs w:val="24"/>
            </w:rPr>
            <w:t xml:space="preserve"/>
          </w:r>
        </w:sdtContent>
      </w:sdt>
    </w:p>
    <w:p>
      <w:pPr>
        <w:pStyle w:val="Heading2"/>
        <w:spacing w:after="160" w:before="280"/>
      </w:pPr>
      <w:r>
        <w:rPr>
          <w:rFonts w:ascii="Arial" w:cs="Arial" w:eastAsia="Arial" w:hAnsi="Arial"/>
          <w:b/>
          <w:bCs/>
          <w:color w:val="000000"/>
          <w:sz w:val="28"/>
          <w:szCs w:val="28"/>
        </w:rPr>
        <w:t xml:space="preserve">Appendix designation</w:t>
      </w:r>
    </w:p>
    <w:p>
      <w:pPr>
        <w:spacing w:after="160" w:before="80"/>
        <w:jc w:val="left"/>
      </w:pPr>
      <w:r>
        <w:rPr>
          <w:rFonts w:ascii="Arial" w:cs="Arial" w:eastAsia="Arial" w:hAnsi="Arial"/>
          <w:b w:val="false"/>
          <w:bCs w:val="false"/>
          <w:i w:val="false"/>
          <w:iCs w:val="false"/>
          <w:color w:val="000000"/>
          <w:sz w:val="24"/>
          <w:szCs w:val="24"/>
        </w:rPr>
        <w:t xml:space="preserve">Indicate which appendix this is by selecting one of the following:</w:t>
      </w:r>
    </w:p>
    <w:p>
      <w:pPr>
        <w:spacing w:after="80" w:before="80"/>
        <w:ind w:left="360" w:hanging="360"/>
      </w:pPr>
      <w:sdt>
        <w:sdtPr>
          <w:rPr>
            <w:rFonts w:ascii="Arial" w:cs="Arial" w:eastAsia="Arial" w:hAnsi="Arial"/>
            <w:color w:val="000000"/>
            <w:sz w:val="24"/>
            <w:szCs w:val="24"/>
          </w:rPr>
          <w:alias w:val="Appellant's Impounded Appendix"/>
          <w:tag w:val="checkbox_Appellant_s_Impounded_Appendix"/>
          <w:id w:val="1005"/>
          <w14:checkbox>
            <w14:checked w14:val="0"/>
            <w14:checkedState w14:val="2612" w14:font="MS Gothic"/>
            <w14:uncheckedState w14:val="2610" w14:font="MS Gothic"/>
          </w14:checkbox>
        </w:sdtPr>
        <w:sdtContent>
          <w:r>
            <w:rPr>
              <w:rFonts w:ascii="Arial" w:cs="Arial" w:eastAsia="Arial" w:hAnsi="Arial"/>
              <w:color w:val="000000"/>
              <w:sz w:val="24"/>
              <w:szCs w:val="24"/>
            </w:rPr>
            <w:t>☐</w:t>
          </w:r>
        </w:sdtContent>
      </w:sdt>
      <w:r>
        <w:rPr>
          <w:rFonts w:ascii="Arial" w:cs="Arial" w:eastAsia="Arial" w:hAnsi="Arial"/>
          <w:color w:val="000000"/>
          <w:sz w:val="24"/>
          <w:szCs w:val="24"/>
        </w:rPr>
        <w:t xml:space="preserve">  Appellant's Impounded Appendix</w:t>
      </w:r>
    </w:p>
    <w:p>
      <w:pPr>
        <w:spacing w:after="80" w:before="80"/>
        <w:ind w:left="360" w:hanging="360"/>
      </w:pPr>
      <w:sdt>
        <w:sdtPr>
          <w:rPr>
            <w:rFonts w:ascii="Arial" w:cs="Arial" w:eastAsia="Arial" w:hAnsi="Arial"/>
            <w:color w:val="000000"/>
            <w:sz w:val="24"/>
            <w:szCs w:val="24"/>
          </w:rPr>
          <w:alias w:val="Appellee's Impounded Appendix"/>
          <w:tag w:val="checkbox_Appellee_s_Impounded_Appendix"/>
          <w:id w:val="1006"/>
          <w14:checkbox>
            <w14:checked w14:val="0"/>
            <w14:checkedState w14:val="2612" w14:font="MS Gothic"/>
            <w14:uncheckedState w14:val="2610" w14:font="MS Gothic"/>
          </w14:checkbox>
        </w:sdtPr>
        <w:sdtContent>
          <w:r>
            <w:rPr>
              <w:rFonts w:ascii="Arial" w:cs="Arial" w:eastAsia="Arial" w:hAnsi="Arial"/>
              <w:color w:val="000000"/>
              <w:sz w:val="24"/>
              <w:szCs w:val="24"/>
            </w:rPr>
            <w:t>☐</w:t>
          </w:r>
        </w:sdtContent>
      </w:sdt>
      <w:r>
        <w:rPr>
          <w:rFonts w:ascii="Arial" w:cs="Arial" w:eastAsia="Arial" w:hAnsi="Arial"/>
          <w:color w:val="000000"/>
          <w:sz w:val="24"/>
          <w:szCs w:val="24"/>
        </w:rPr>
        <w:t xml:space="preserve">  Appellee's Impounded Appendix</w:t>
      </w:r>
    </w:p>
    <w:p>
      <w:pPr>
        <w:spacing w:after="60" w:before="160"/>
      </w:pPr>
      <w:r>
        <w:rPr>
          <w:rFonts w:ascii="Arial" w:cs="Arial" w:eastAsia="Arial" w:hAnsi="Arial"/>
          <w:b/>
          <w:bCs/>
          <w:color w:val="000000"/>
          <w:sz w:val="24"/>
          <w:szCs w:val="24"/>
        </w:rPr>
        <w:t xml:space="preserve">Volume number</w:t>
      </w:r>
      <w:r>
        <w:rPr>
          <w:rFonts w:ascii="Arial" w:cs="Arial" w:eastAsia="Arial" w:hAnsi="Arial"/>
          <w:i/>
          <w:iCs/>
          <w:color w:val="555555"/>
          <w:sz w:val="22"/>
          <w:szCs w:val="22"/>
        </w:rPr>
        <w:t xml:space="preserve"> (e.g., “Vol. 1 of 2”, if there are multiple volumes)</w:t>
      </w:r>
    </w:p>
    <w:p>
      <w:pPr>
        <w:pBdr>
          <w:bottom w:val="single" w:color="000000" w:sz="6" w:space="1"/>
        </w:pBdr>
        <w:spacing w:after="240" w:before="0" w:line="360" w:lineRule="exact"/>
      </w:pPr>
      <w:sdt>
        <w:sdtPr>
          <w:rPr>
            <w:rFonts w:ascii="Arial" w:cs="Arial" w:eastAsia="Arial" w:hAnsi="Arial"/>
            <w:sz w:val="24"/>
            <w:szCs w:val="24"/>
          </w:rPr>
          <w:alias w:val="Volume number"/>
          <w:tag w:val="field_Volume_number"/>
          <w:id w:val="1007"/>
          <w:placeholder>
            <w:docPart w:val="DefaultPlaceholder_-1854013440"/>
          </w:placeholder>
          <w:showingPlcHdr/>
          <w:text/>
        </w:sdtPr>
        <w:sdtContent>
          <w:r>
            <w:rPr>
              <w:rFonts w:ascii="Arial" w:cs="Arial" w:eastAsia="Arial" w:hAnsi="Arial"/>
              <w:sz w:val="24"/>
              <w:szCs w:val="24"/>
            </w:rPr>
            <w:t xml:space="preserve"/>
          </w:r>
        </w:sdtContent>
      </w:sdt>
    </w:p>
    <w:p>
      <w:pPr>
        <w:pStyle w:val="Heading2"/>
        <w:spacing w:after="160" w:before="280"/>
      </w:pPr>
      <w:r>
        <w:rPr>
          <w:rFonts w:ascii="Arial" w:cs="Arial" w:eastAsia="Arial" w:hAnsi="Arial"/>
          <w:b/>
          <w:bCs/>
          <w:color w:val="000000"/>
          <w:sz w:val="28"/>
          <w:szCs w:val="28"/>
        </w:rPr>
        <w:t xml:space="preserve">Contains impounded material</w:t>
      </w:r>
    </w:p>
    <w:p>
      <w:pPr>
        <w:spacing w:after="160" w:before="80"/>
        <w:jc w:val="left"/>
      </w:pPr>
      <w:r>
        <w:rPr>
          <w:rFonts w:ascii="Arial" w:cs="Arial" w:eastAsia="Arial" w:hAnsi="Arial"/>
          <w:b/>
          <w:bCs/>
          <w:i w:val="false"/>
          <w:iCs w:val="false"/>
          <w:color w:val="000000"/>
          <w:sz w:val="24"/>
          <w:szCs w:val="24"/>
        </w:rPr>
        <w:t xml:space="preserve">This appendix contains impounded material. Handle, file, and serve in accordance with the rules and orders governing impounded information.</w:t>
      </w:r>
    </w:p>
    <w:p>
      <w:pPr>
        <w:pStyle w:val="Heading2"/>
        <w:spacing w:after="160" w:before="280"/>
      </w:pPr>
      <w:r>
        <w:rPr>
          <w:rFonts w:ascii="Arial" w:cs="Arial" w:eastAsia="Arial" w:hAnsi="Arial"/>
          <w:b/>
          <w:bCs/>
          <w:color w:val="000000"/>
          <w:sz w:val="28"/>
          <w:szCs w:val="28"/>
        </w:rPr>
        <w:t xml:space="preserve">Filer information</w:t>
      </w:r>
    </w:p>
    <w:p>
      <w:pPr>
        <w:spacing w:after="60" w:before="160"/>
      </w:pPr>
      <w:r>
        <w:rPr>
          <w:rFonts w:ascii="Arial" w:cs="Arial" w:eastAsia="Arial" w:hAnsi="Arial"/>
          <w:b/>
          <w:bCs/>
          <w:color w:val="000000"/>
          <w:sz w:val="24"/>
          <w:szCs w:val="24"/>
        </w:rPr>
        <w:t xml:space="preserve">Your name</w:t>
      </w:r>
    </w:p>
    <w:p>
      <w:pPr>
        <w:pBdr>
          <w:bottom w:val="single" w:color="000000" w:sz="6" w:space="1"/>
        </w:pBdr>
        <w:spacing w:after="240" w:before="0" w:line="360" w:lineRule="exact"/>
      </w:pPr>
      <w:sdt>
        <w:sdtPr>
          <w:rPr>
            <w:rFonts w:ascii="Arial" w:cs="Arial" w:eastAsia="Arial" w:hAnsi="Arial"/>
            <w:sz w:val="24"/>
            <w:szCs w:val="24"/>
          </w:rPr>
          <w:alias w:val="Your name"/>
          <w:tag w:val="field_Your_name"/>
          <w:id w:val="1008"/>
          <w:placeholder>
            <w:docPart w:val="DefaultPlaceholder_-1854013440"/>
          </w:placeholder>
          <w:showingPlcHdr/>
          <w:text/>
        </w:sdtPr>
        <w:sdtContent>
          <w:r>
            <w:rPr>
              <w:rFonts w:ascii="Arial" w:cs="Arial" w:eastAsia="Arial" w:hAnsi="Arial"/>
              <w:sz w:val="24"/>
              <w:szCs w:val="24"/>
            </w:rPr>
            <w:t xml:space="preserve"/>
          </w:r>
        </w:sdtContent>
      </w:sdt>
    </w:p>
    <w:p>
      <w:pPr>
        <w:spacing w:after="60" w:before="160"/>
      </w:pPr>
      <w:r>
        <w:rPr>
          <w:rFonts w:ascii="Arial" w:cs="Arial" w:eastAsia="Arial" w:hAnsi="Arial"/>
          <w:b/>
          <w:bCs/>
          <w:color w:val="000000"/>
          <w:sz w:val="24"/>
          <w:szCs w:val="24"/>
        </w:rPr>
        <w:t xml:space="preserve">Your pronouns</w:t>
      </w:r>
      <w:r>
        <w:rPr>
          <w:rFonts w:ascii="Arial" w:cs="Arial" w:eastAsia="Arial" w:hAnsi="Arial"/>
          <w:i/>
          <w:iCs/>
          <w:color w:val="555555"/>
          <w:sz w:val="22"/>
          <w:szCs w:val="22"/>
        </w:rPr>
        <w:t xml:space="preserve"> (optional)</w:t>
      </w:r>
    </w:p>
    <w:p>
      <w:pPr>
        <w:pBdr>
          <w:bottom w:val="single" w:color="000000" w:sz="6" w:space="1"/>
        </w:pBdr>
        <w:spacing w:after="240" w:before="0" w:line="360" w:lineRule="exact"/>
      </w:pPr>
      <w:sdt>
        <w:sdtPr>
          <w:rPr>
            <w:rFonts w:ascii="Arial" w:cs="Arial" w:eastAsia="Arial" w:hAnsi="Arial"/>
            <w:sz w:val="24"/>
            <w:szCs w:val="24"/>
          </w:rPr>
          <w:alias w:val="Your pronouns"/>
          <w:tag w:val="field_Your_pronouns"/>
          <w:id w:val="1009"/>
          <w:placeholder>
            <w:docPart w:val="DefaultPlaceholder_-1854013440"/>
          </w:placeholder>
          <w:showingPlcHdr/>
          <w:text/>
        </w:sdtPr>
        <w:sdtContent>
          <w:r>
            <w:rPr>
              <w:rFonts w:ascii="Arial" w:cs="Arial" w:eastAsia="Arial" w:hAnsi="Arial"/>
              <w:sz w:val="24"/>
              <w:szCs w:val="24"/>
            </w:rPr>
            <w:t xml:space="preserve"/>
          </w:r>
        </w:sdtContent>
      </w:sdt>
    </w:p>
    <w:p>
      <w:pPr>
        <w:spacing w:after="60" w:before="160"/>
      </w:pPr>
      <w:r>
        <w:rPr>
          <w:rFonts w:ascii="Arial" w:cs="Arial" w:eastAsia="Arial" w:hAnsi="Arial"/>
          <w:b/>
          <w:bCs/>
          <w:color w:val="000000"/>
          <w:sz w:val="24"/>
          <w:szCs w:val="24"/>
        </w:rPr>
        <w:t xml:space="preserve">Your mailing address</w:t>
      </w:r>
    </w:p>
    <w:p>
      <w:pPr>
        <w:pBdr>
          <w:bottom w:val="single" w:color="000000" w:sz="6" w:space="1"/>
        </w:pBdr>
        <w:spacing w:after="120" w:before="0" w:line="360" w:lineRule="exact"/>
      </w:pPr>
      <w:sdt>
        <w:sdtPr>
          <w:rPr>
            <w:rFonts w:ascii="Arial" w:cs="Arial" w:eastAsia="Arial" w:hAnsi="Arial"/>
            <w:sz w:val="24"/>
            <w:szCs w:val="24"/>
          </w:rPr>
          <w:alias w:val="Your mailing address"/>
          <w:tag w:val="field_Your_mailing_address"/>
          <w:id w:val="1010"/>
          <w:placeholder>
            <w:docPart w:val="DefaultPlaceholder_-1854013440"/>
          </w:placeholder>
          <w:showingPlcHdr/>
          <w:text/>
        </w:sdtPr>
        <w:sdtContent>
          <w:r>
            <w:rPr>
              <w:rFonts w:ascii="Arial" w:cs="Arial" w:eastAsia="Arial" w:hAnsi="Arial"/>
              <w:sz w:val="24"/>
              <w:szCs w:val="24"/>
            </w:rPr>
            <w:t xml:space="preserve"/>
          </w:r>
        </w:sdtContent>
      </w:sdt>
    </w:p>
    <w:p>
      <w:pPr>
        <w:pBdr>
          <w:bottom w:val="single" w:color="000000" w:sz="6" w:space="1"/>
        </w:pBdr>
        <w:spacing w:after="240" w:before="0" w:line="360" w:lineRule="exact"/>
      </w:pPr>
      <w:sdt>
        <w:sdtPr>
          <w:rPr>
            <w:rFonts w:ascii="Arial" w:cs="Arial" w:eastAsia="Arial" w:hAnsi="Arial"/>
            <w:sz w:val="24"/>
            <w:szCs w:val="24"/>
          </w:rPr>
          <w:alias w:val="Your mailing address"/>
          <w:tag w:val="field_Your_mailing_address"/>
          <w:id w:val="1011"/>
          <w:placeholder>
            <w:docPart w:val="DefaultPlaceholder_-1854013440"/>
          </w:placeholder>
          <w:showingPlcHdr/>
          <w:text/>
        </w:sdtPr>
        <w:sdtContent>
          <w:r>
            <w:rPr>
              <w:rFonts w:ascii="Arial" w:cs="Arial" w:eastAsia="Arial" w:hAnsi="Arial"/>
              <w:sz w:val="24"/>
              <w:szCs w:val="24"/>
            </w:rPr>
            <w:t xml:space="preserve"/>
          </w:r>
        </w:sdtContent>
      </w:sdt>
    </w:p>
    <w:p>
      <w:pPr>
        <w:spacing w:after="60" w:before="160"/>
      </w:pPr>
      <w:r>
        <w:rPr>
          <w:rFonts w:ascii="Arial" w:cs="Arial" w:eastAsia="Arial" w:hAnsi="Arial"/>
          <w:b/>
          <w:bCs/>
          <w:color w:val="000000"/>
          <w:sz w:val="24"/>
          <w:szCs w:val="24"/>
        </w:rPr>
        <w:t xml:space="preserve">Your phone number</w:t>
      </w:r>
    </w:p>
    <w:p>
      <w:pPr>
        <w:pBdr>
          <w:bottom w:val="single" w:color="000000" w:sz="6" w:space="1"/>
        </w:pBdr>
        <w:spacing w:after="240" w:before="0" w:line="360" w:lineRule="exact"/>
      </w:pPr>
      <w:sdt>
        <w:sdtPr>
          <w:rPr>
            <w:rFonts w:ascii="Arial" w:cs="Arial" w:eastAsia="Arial" w:hAnsi="Arial"/>
            <w:sz w:val="24"/>
            <w:szCs w:val="24"/>
          </w:rPr>
          <w:alias w:val="Your phone number"/>
          <w:tag w:val="field_Your_phone_number"/>
          <w:id w:val="1012"/>
          <w:placeholder>
            <w:docPart w:val="DefaultPlaceholder_-1854013440"/>
          </w:placeholder>
          <w:showingPlcHdr/>
          <w:text/>
        </w:sdtPr>
        <w:sdtContent>
          <w:r>
            <w:rPr>
              <w:rFonts w:ascii="Arial" w:cs="Arial" w:eastAsia="Arial" w:hAnsi="Arial"/>
              <w:sz w:val="24"/>
              <w:szCs w:val="24"/>
            </w:rPr>
            <w:t xml:space="preserve"/>
          </w:r>
        </w:sdtContent>
      </w:sdt>
    </w:p>
    <w:p>
      <w:pPr>
        <w:spacing w:after="60" w:before="160"/>
      </w:pPr>
      <w:r>
        <w:rPr>
          <w:rFonts w:ascii="Arial" w:cs="Arial" w:eastAsia="Arial" w:hAnsi="Arial"/>
          <w:b/>
          <w:bCs/>
          <w:color w:val="000000"/>
          <w:sz w:val="24"/>
          <w:szCs w:val="24"/>
        </w:rPr>
        <w:t xml:space="preserve">Your email address</w:t>
      </w:r>
    </w:p>
    <w:p>
      <w:pPr>
        <w:pBdr>
          <w:bottom w:val="single" w:color="000000" w:sz="6" w:space="1"/>
        </w:pBdr>
        <w:spacing w:after="240" w:before="0" w:line="360" w:lineRule="exact"/>
      </w:pPr>
      <w:sdt>
        <w:sdtPr>
          <w:rPr>
            <w:rFonts w:ascii="Arial" w:cs="Arial" w:eastAsia="Arial" w:hAnsi="Arial"/>
            <w:sz w:val="24"/>
            <w:szCs w:val="24"/>
          </w:rPr>
          <w:alias w:val="Your email address"/>
          <w:tag w:val="field_Your_email_address"/>
          <w:id w:val="1013"/>
          <w:placeholder>
            <w:docPart w:val="DefaultPlaceholder_-1854013440"/>
          </w:placeholder>
          <w:showingPlcHdr/>
          <w:text/>
        </w:sdtPr>
        <w:sdtContent>
          <w:r>
            <w:rPr>
              <w:rFonts w:ascii="Arial" w:cs="Arial" w:eastAsia="Arial" w:hAnsi="Arial"/>
              <w:sz w:val="24"/>
              <w:szCs w:val="24"/>
            </w:rPr>
            <w:t xml:space="preserve"/>
          </w:r>
        </w:sdtContent>
      </w:sdt>
    </w:p>
    <w:p>
      <w:pPr>
        <w:spacing w:after="60" w:before="160"/>
      </w:pPr>
      <w:r>
        <w:rPr>
          <w:rFonts w:ascii="Arial" w:cs="Arial" w:eastAsia="Arial" w:hAnsi="Arial"/>
          <w:b/>
          <w:bCs/>
          <w:color w:val="000000"/>
          <w:sz w:val="24"/>
          <w:szCs w:val="24"/>
        </w:rPr>
        <w:t xml:space="preserve">Date</w:t>
      </w:r>
      <w:r>
        <w:rPr>
          <w:rFonts w:ascii="Arial" w:cs="Arial" w:eastAsia="Arial" w:hAnsi="Arial"/>
          <w:i/>
          <w:iCs/>
          <w:color w:val="555555"/>
          <w:sz w:val="22"/>
          <w:szCs w:val="22"/>
        </w:rPr>
        <w:t xml:space="preserve"> (mm/dd/yyyy)</w:t>
      </w:r>
    </w:p>
    <w:p>
      <w:pPr>
        <w:pBdr>
          <w:bottom w:val="single" w:color="000000" w:sz="6" w:space="1"/>
        </w:pBdr>
        <w:spacing w:after="240" w:before="0" w:line="360" w:lineRule="exact"/>
      </w:pPr>
      <w:sdt>
        <w:sdtPr>
          <w:rPr>
            <w:rFonts w:ascii="Arial" w:cs="Arial" w:eastAsia="Arial" w:hAnsi="Arial"/>
            <w:sz w:val="24"/>
            <w:szCs w:val="24"/>
          </w:rPr>
          <w:alias w:val="Date"/>
          <w:tag w:val="field_Date"/>
          <w:id w:val="1014"/>
          <w:placeholder>
            <w:docPart w:val="DefaultPlaceholder_-1854013440"/>
          </w:placeholder>
          <w:showingPlcHdr/>
          <w:text/>
        </w:sdtPr>
        <w:sdtContent>
          <w:r>
            <w:rPr>
              <w:rFonts w:ascii="Arial" w:cs="Arial" w:eastAsia="Arial" w:hAnsi="Arial"/>
              <w:sz w:val="24"/>
              <w:szCs w:val="24"/>
            </w:rPr>
            <w:t xml:space="preserve"/>
          </w:r>
        </w:sdtContent>
      </w:sdt>
    </w:p>
    <w:p>
      <w:pPr>
        <w:pStyle w:val="Heading2"/>
        <w:spacing w:after="160" w:before="280"/>
      </w:pPr>
      <w:r>
        <w:rPr>
          <w:rFonts w:ascii="Arial" w:cs="Arial" w:eastAsia="Arial" w:hAnsi="Arial"/>
          <w:b/>
          <w:bCs/>
          <w:color w:val="000000"/>
          <w:sz w:val="28"/>
          <w:szCs w:val="28"/>
        </w:rPr>
        <w:t xml:space="preserve">Instructions</w:t>
      </w:r>
    </w:p>
    <w:p>
      <w:pPr>
        <w:spacing w:after="160" w:before="60"/>
        <w:ind w:left="360"/>
      </w:pPr>
      <w:r>
        <w:rPr>
          <w:rFonts w:ascii="Arial" w:cs="Arial" w:eastAsia="Arial" w:hAnsi="Arial"/>
          <w:i/>
          <w:iCs/>
          <w:color w:val="555555"/>
          <w:sz w:val="22"/>
          <w:szCs w:val="22"/>
        </w:rPr>
        <w:t xml:space="preserve">For more information on submitting impounded material, see Mass. R. A. P. 18(d) and section (d)(4) of the Informal Brief Guidance. Delete this instruction text before filing.</w:t>
      </w:r>
    </w:p>
    <w:p>
      <w:pPr>
        <w:spacing w:after="160" w:before="60"/>
        <w:ind w:left="360"/>
      </w:pPr>
      <w:r>
        <w:rPr>
          <w:rFonts w:ascii="Arial" w:cs="Arial" w:eastAsia="Arial" w:hAnsi="Arial"/>
          <w:i/>
          <w:iCs/>
          <w:color w:val="555555"/>
          <w:sz w:val="22"/>
          <w:szCs w:val="22"/>
        </w:rPr>
        <w:t xml:space="preserve">Pagination: An impounded appendix must have consecutive page numbers with the cover being page one, as shown on this form. Each volume must include a table of contents that lists each document by its title and the page where it begins. If there is more than one volume of impounded material, each volume must be numbered (example, vol. 1, vol. 2). The page numbers for each volume should restart, with the cover page being one.</w:t>
      </w:r>
    </w:p>
    <w:p>
      <w:pPr>
        <w:spacing w:after="160" w:before="60"/>
        <w:ind w:left="360"/>
      </w:pPr>
      <w:r>
        <w:rPr>
          <w:rFonts w:ascii="Arial" w:cs="Arial" w:eastAsia="Arial" w:hAnsi="Arial"/>
          <w:i/>
          <w:iCs/>
          <w:color w:val="555555"/>
          <w:sz w:val="22"/>
          <w:szCs w:val="22"/>
        </w:rPr>
        <w:t xml:space="preserve">Service: Only materials that were presented to the lower court or agency may be included in an appendix. A copy of each volume of the record appendix must be served on each party in the case, with the service identified in your certificate of service.</w:t>
      </w:r>
    </w:p>
    <w:p>
      <w:r>
        <w:br w:type="page"/>
      </w:r>
    </w:p>
    <w:p>
      <w:pPr>
        <w:pStyle w:val="Heading2"/>
        <w:spacing w:after="160" w:before="280"/>
      </w:pPr>
      <w:r>
        <w:rPr>
          <w:rFonts w:ascii="Arial" w:cs="Arial" w:eastAsia="Arial" w:hAnsi="Arial"/>
          <w:b/>
          <w:bCs/>
          <w:color w:val="000000"/>
          <w:sz w:val="28"/>
          <w:szCs w:val="28"/>
        </w:rPr>
        <w:t xml:space="preserve">Sample table of contents</w:t>
      </w:r>
    </w:p>
    <w:p>
      <w:pPr>
        <w:pStyle w:val="Heading3"/>
        <w:spacing w:after="120" w:before="220"/>
      </w:pPr>
      <w:r>
        <w:rPr>
          <w:rFonts w:ascii="Arial" w:cs="Arial" w:eastAsia="Arial" w:hAnsi="Arial"/>
          <w:b/>
          <w:bCs/>
          <w:color w:val="000000"/>
          <w:sz w:val="26"/>
          <w:szCs w:val="26"/>
        </w:rPr>
        <w:t xml:space="preserve">Volume 1</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660"/>
        <w:gridCol w:w="2700"/>
      </w:tblGrid>
      <w:tr>
        <w:trPr>
          <w:tblHeader/>
        </w:trPr>
        <w:tc>
          <w:tcPr>
            <w:tcW w:type="dxa" w:w="6660"/>
            <w:tcBorders>
              <w:top w:val="single" w:color="808080" w:sz="6"/>
              <w:left w:val="single" w:color="808080" w:sz="6"/>
              <w:bottom w:val="single" w:color="808080" w:sz="6"/>
              <w:right w:val="single" w:color="808080" w:sz="6"/>
            </w:tcBorders>
            <w:shd w:fill="D9E2F3" w:val="clear"/>
            <w:tcMar>
              <w:top w:type="dxa" w:w="100"/>
              <w:left w:type="dxa" w:w="140"/>
              <w:bottom w:type="dxa" w:w="100"/>
              <w:right w:type="dxa" w:w="140"/>
            </w:tcMar>
          </w:tcPr>
          <w:p>
            <w:r>
              <w:rPr>
                <w:rFonts w:ascii="Arial" w:cs="Arial" w:eastAsia="Arial" w:hAnsi="Arial"/>
                <w:b/>
                <w:bCs/>
                <w:color w:val="000000"/>
                <w:sz w:val="24"/>
                <w:szCs w:val="24"/>
              </w:rPr>
              <w:t xml:space="preserve">Document name</w:t>
            </w:r>
          </w:p>
        </w:tc>
        <w:tc>
          <w:tcPr>
            <w:tcW w:type="dxa" w:w="2700"/>
            <w:tcBorders>
              <w:top w:val="single" w:color="808080" w:sz="6"/>
              <w:left w:val="single" w:color="808080" w:sz="6"/>
              <w:bottom w:val="single" w:color="808080" w:sz="6"/>
              <w:right w:val="single" w:color="808080" w:sz="6"/>
            </w:tcBorders>
            <w:shd w:fill="D9E2F3" w:val="clear"/>
            <w:tcMar>
              <w:top w:type="dxa" w:w="100"/>
              <w:left w:type="dxa" w:w="140"/>
              <w:bottom w:type="dxa" w:w="100"/>
              <w:right w:type="dxa" w:w="140"/>
            </w:tcMar>
          </w:tcPr>
          <w:p>
            <w:r>
              <w:rPr>
                <w:rFonts w:ascii="Arial" w:cs="Arial" w:eastAsia="Arial" w:hAnsi="Arial"/>
                <w:b/>
                <w:bCs/>
                <w:color w:val="000000"/>
                <w:sz w:val="24"/>
                <w:szCs w:val="24"/>
              </w:rPr>
              <w:t xml:space="preserve">Start page #</w:t>
            </w:r>
          </w:p>
        </w:tc>
      </w:tr>
      <w:tr>
        <w:trPr>
          <w:cantSplit/>
        </w:trPr>
        <w:tc>
          <w:tcPr>
            <w:tcW w:type="dxa" w:w="6660"/>
            <w:tcBorders>
              <w:top w:val="single" w:color="808080" w:sz="6"/>
              <w:left w:val="single" w:color="808080" w:sz="6"/>
              <w:bottom w:val="single" w:color="808080" w:sz="6"/>
              <w:right w:val="single" w:color="808080" w:sz="6"/>
            </w:tcBorders>
            <w:tcMar>
              <w:top w:type="dxa" w:w="100"/>
              <w:left w:type="dxa" w:w="140"/>
              <w:bottom w:type="dxa" w:w="100"/>
              <w:right w:type="dxa" w:w="140"/>
            </w:tcMar>
          </w:tcPr>
          <w:p>
            <w:r>
              <w:rPr>
                <w:rFonts w:ascii="Arial" w:cs="Arial" w:eastAsia="Arial" w:hAnsi="Arial"/>
                <w:color w:val="000000"/>
                <w:sz w:val="24"/>
                <w:szCs w:val="24"/>
              </w:rPr>
              <w:t xml:space="preserve">GAL Report dated 4/30/2022</w:t>
            </w:r>
          </w:p>
        </w:tc>
        <w:tc>
          <w:tcPr>
            <w:tcW w:type="dxa" w:w="2700"/>
            <w:tcBorders>
              <w:top w:val="single" w:color="808080" w:sz="6"/>
              <w:left w:val="single" w:color="808080" w:sz="6"/>
              <w:bottom w:val="single" w:color="808080" w:sz="6"/>
              <w:right w:val="single" w:color="808080" w:sz="6"/>
            </w:tcBorders>
            <w:tcMar>
              <w:top w:type="dxa" w:w="100"/>
              <w:left w:type="dxa" w:w="140"/>
              <w:bottom w:type="dxa" w:w="100"/>
              <w:right w:type="dxa" w:w="140"/>
            </w:tcMar>
          </w:tcPr>
          <w:p>
            <w:r>
              <w:rPr>
                <w:rFonts w:ascii="Arial" w:cs="Arial" w:eastAsia="Arial" w:hAnsi="Arial"/>
                <w:color w:val="000000"/>
                <w:sz w:val="24"/>
                <w:szCs w:val="24"/>
              </w:rPr>
              <w:t xml:space="preserve">5</w:t>
            </w:r>
          </w:p>
        </w:tc>
      </w:tr>
      <w:tr>
        <w:trPr>
          <w:cantSplit/>
        </w:trPr>
        <w:tc>
          <w:tcPr>
            <w:tcW w:type="dxa" w:w="6660"/>
            <w:tcBorders>
              <w:top w:val="single" w:color="808080" w:sz="6"/>
              <w:left w:val="single" w:color="808080" w:sz="6"/>
              <w:bottom w:val="single" w:color="808080" w:sz="6"/>
              <w:right w:val="single" w:color="808080" w:sz="6"/>
            </w:tcBorders>
            <w:tcMar>
              <w:top w:type="dxa" w:w="100"/>
              <w:left w:type="dxa" w:w="140"/>
              <w:bottom w:type="dxa" w:w="100"/>
              <w:right w:type="dxa" w:w="140"/>
            </w:tcMar>
          </w:tcPr>
          <w:p>
            <w:r>
              <w:rPr>
                <w:rFonts w:ascii="Arial" w:cs="Arial" w:eastAsia="Arial" w:hAnsi="Arial"/>
                <w:color w:val="000000"/>
                <w:sz w:val="24"/>
                <w:szCs w:val="24"/>
              </w:rPr>
              <w:t xml:space="preserve">Plaintiff's medical records</w:t>
            </w:r>
          </w:p>
        </w:tc>
        <w:tc>
          <w:tcPr>
            <w:tcW w:type="dxa" w:w="2700"/>
            <w:tcBorders>
              <w:top w:val="single" w:color="808080" w:sz="6"/>
              <w:left w:val="single" w:color="808080" w:sz="6"/>
              <w:bottom w:val="single" w:color="808080" w:sz="6"/>
              <w:right w:val="single" w:color="808080" w:sz="6"/>
            </w:tcBorders>
            <w:tcMar>
              <w:top w:type="dxa" w:w="100"/>
              <w:left w:type="dxa" w:w="140"/>
              <w:bottom w:type="dxa" w:w="100"/>
              <w:right w:type="dxa" w:w="140"/>
            </w:tcMar>
          </w:tcPr>
          <w:p>
            <w:r>
              <w:rPr>
                <w:rFonts w:ascii="Arial" w:cs="Arial" w:eastAsia="Arial" w:hAnsi="Arial"/>
                <w:color w:val="000000"/>
                <w:sz w:val="24"/>
                <w:szCs w:val="24"/>
              </w:rPr>
              <w:t xml:space="preserve">64</w:t>
            </w:r>
          </w:p>
        </w:tc>
      </w:tr>
    </w:tbl>
    <w:p>
      <w:pPr>
        <w:spacing w:after="160" w:before="80"/>
        <w:jc w:val="left"/>
      </w:pPr>
      <w:r>
        <w:rPr>
          <w:rFonts w:ascii="Arial" w:cs="Arial" w:eastAsia="Arial" w:hAnsi="Arial"/>
          <w:b w:val="false"/>
          <w:bCs w:val="false"/>
          <w:i/>
          <w:iCs/>
          <w:color w:val="000000"/>
          <w:sz w:val="24"/>
          <w:szCs w:val="24"/>
        </w:rPr>
        <w:t xml:space="preserve">After the table of contents, a copy of each document must appear, in the same order it is listed in the table of contents.</w:t>
      </w:r>
    </w:p>
    <w:p>
      <w:pPr>
        <w:pStyle w:val="Heading3"/>
        <w:spacing w:after="120" w:before="220"/>
      </w:pPr>
      <w:r>
        <w:rPr>
          <w:rFonts w:ascii="Arial" w:cs="Arial" w:eastAsia="Arial" w:hAnsi="Arial"/>
          <w:b/>
          <w:bCs/>
          <w:color w:val="000000"/>
          <w:sz w:val="26"/>
          <w:szCs w:val="26"/>
        </w:rPr>
        <w:t xml:space="preserve">Volume 2</w:t>
      </w:r>
    </w:p>
    <w:p>
      <w:pPr>
        <w:spacing w:after="160" w:before="80"/>
        <w:jc w:val="left"/>
      </w:pPr>
      <w:r>
        <w:rPr>
          <w:rFonts w:ascii="Arial" w:cs="Arial" w:eastAsia="Arial" w:hAnsi="Arial"/>
          <w:b w:val="false"/>
          <w:bCs w:val="false"/>
          <w:i/>
          <w:iCs/>
          <w:color w:val="000000"/>
          <w:sz w:val="24"/>
          <w:szCs w:val="24"/>
        </w:rPr>
        <w:t xml:space="preserve">If you have a second volume, label it “Volume 2” and include its own table of contents.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660"/>
        <w:gridCol w:w="2700"/>
      </w:tblGrid>
      <w:tr>
        <w:trPr>
          <w:tblHeader/>
        </w:trPr>
        <w:tc>
          <w:tcPr>
            <w:tcW w:type="dxa" w:w="6660"/>
            <w:tcBorders>
              <w:top w:val="single" w:color="808080" w:sz="6"/>
              <w:left w:val="single" w:color="808080" w:sz="6"/>
              <w:bottom w:val="single" w:color="808080" w:sz="6"/>
              <w:right w:val="single" w:color="808080" w:sz="6"/>
            </w:tcBorders>
            <w:shd w:fill="D9E2F3" w:val="clear"/>
            <w:tcMar>
              <w:top w:type="dxa" w:w="100"/>
              <w:left w:type="dxa" w:w="140"/>
              <w:bottom w:type="dxa" w:w="100"/>
              <w:right w:type="dxa" w:w="140"/>
            </w:tcMar>
          </w:tcPr>
          <w:p>
            <w:r>
              <w:rPr>
                <w:rFonts w:ascii="Arial" w:cs="Arial" w:eastAsia="Arial" w:hAnsi="Arial"/>
                <w:b/>
                <w:bCs/>
                <w:color w:val="000000"/>
                <w:sz w:val="24"/>
                <w:szCs w:val="24"/>
              </w:rPr>
              <w:t xml:space="preserve">Document name</w:t>
            </w:r>
          </w:p>
        </w:tc>
        <w:tc>
          <w:tcPr>
            <w:tcW w:type="dxa" w:w="2700"/>
            <w:tcBorders>
              <w:top w:val="single" w:color="808080" w:sz="6"/>
              <w:left w:val="single" w:color="808080" w:sz="6"/>
              <w:bottom w:val="single" w:color="808080" w:sz="6"/>
              <w:right w:val="single" w:color="808080" w:sz="6"/>
            </w:tcBorders>
            <w:shd w:fill="D9E2F3" w:val="clear"/>
            <w:tcMar>
              <w:top w:type="dxa" w:w="100"/>
              <w:left w:type="dxa" w:w="140"/>
              <w:bottom w:type="dxa" w:w="100"/>
              <w:right w:type="dxa" w:w="140"/>
            </w:tcMar>
          </w:tcPr>
          <w:p>
            <w:r>
              <w:rPr>
                <w:rFonts w:ascii="Arial" w:cs="Arial" w:eastAsia="Arial" w:hAnsi="Arial"/>
                <w:b/>
                <w:bCs/>
                <w:color w:val="000000"/>
                <w:sz w:val="24"/>
                <w:szCs w:val="24"/>
              </w:rPr>
              <w:t xml:space="preserve">Start page #</w:t>
            </w:r>
          </w:p>
        </w:tc>
      </w:tr>
      <w:tr>
        <w:trPr>
          <w:cantSplit/>
        </w:trPr>
        <w:tc>
          <w:tcPr>
            <w:tcW w:type="dxa" w:w="6660"/>
            <w:tcBorders>
              <w:top w:val="single" w:color="808080" w:sz="6"/>
              <w:left w:val="single" w:color="808080" w:sz="6"/>
              <w:bottom w:val="single" w:color="808080" w:sz="6"/>
              <w:right w:val="single" w:color="808080" w:sz="6"/>
            </w:tcBorders>
            <w:tcMar>
              <w:top w:type="dxa" w:w="100"/>
              <w:left w:type="dxa" w:w="140"/>
              <w:bottom w:type="dxa" w:w="100"/>
              <w:right w:type="dxa" w:w="140"/>
            </w:tcMar>
          </w:tcPr>
          <w:p>
            <w:r>
              <w:rPr>
                <w:rFonts w:ascii="Arial" w:cs="Arial" w:eastAsia="Arial" w:hAnsi="Arial"/>
                <w:color w:val="000000"/>
                <w:sz w:val="24"/>
                <w:szCs w:val="24"/>
              </w:rPr>
              <w:t xml:space="preserve">Transcript of SAIN interview</w:t>
            </w:r>
          </w:p>
        </w:tc>
        <w:tc>
          <w:tcPr>
            <w:tcW w:type="dxa" w:w="2700"/>
            <w:tcBorders>
              <w:top w:val="single" w:color="808080" w:sz="6"/>
              <w:left w:val="single" w:color="808080" w:sz="6"/>
              <w:bottom w:val="single" w:color="808080" w:sz="6"/>
              <w:right w:val="single" w:color="808080" w:sz="6"/>
            </w:tcBorders>
            <w:tcMar>
              <w:top w:type="dxa" w:w="100"/>
              <w:left w:type="dxa" w:w="140"/>
              <w:bottom w:type="dxa" w:w="100"/>
              <w:right w:type="dxa" w:w="140"/>
            </w:tcMar>
          </w:tcPr>
          <w:p>
            <w:r>
              <w:rPr>
                <w:rFonts w:ascii="Arial" w:cs="Arial" w:eastAsia="Arial" w:hAnsi="Arial"/>
                <w:color w:val="000000"/>
                <w:sz w:val="24"/>
                <w:szCs w:val="24"/>
              </w:rPr>
              <w:t xml:space="preserve">2</w:t>
            </w:r>
          </w:p>
        </w:tc>
      </w:tr>
      <w:tr>
        <w:trPr>
          <w:cantSplit/>
        </w:trPr>
        <w:tc>
          <w:tcPr>
            <w:tcW w:type="dxa" w:w="6660"/>
            <w:tcBorders>
              <w:top w:val="single" w:color="808080" w:sz="6"/>
              <w:left w:val="single" w:color="808080" w:sz="6"/>
              <w:bottom w:val="single" w:color="808080" w:sz="6"/>
              <w:right w:val="single" w:color="808080" w:sz="6"/>
            </w:tcBorders>
            <w:tcMar>
              <w:top w:type="dxa" w:w="100"/>
              <w:left w:type="dxa" w:w="140"/>
              <w:bottom w:type="dxa" w:w="100"/>
              <w:right w:type="dxa" w:w="140"/>
            </w:tcMar>
          </w:tcPr>
          <w:p>
            <w:r>
              <w:rPr>
                <w:rFonts w:ascii="Arial" w:cs="Arial" w:eastAsia="Arial" w:hAnsi="Arial"/>
                <w:color w:val="000000"/>
                <w:sz w:val="24"/>
                <w:szCs w:val="24"/>
              </w:rPr>
              <w:t xml:space="preserve">Financial Statement dated 6/15/2020</w:t>
            </w:r>
          </w:p>
        </w:tc>
        <w:tc>
          <w:tcPr>
            <w:tcW w:type="dxa" w:w="2700"/>
            <w:tcBorders>
              <w:top w:val="single" w:color="808080" w:sz="6"/>
              <w:left w:val="single" w:color="808080" w:sz="6"/>
              <w:bottom w:val="single" w:color="808080" w:sz="6"/>
              <w:right w:val="single" w:color="808080" w:sz="6"/>
            </w:tcBorders>
            <w:tcMar>
              <w:top w:type="dxa" w:w="100"/>
              <w:left w:type="dxa" w:w="140"/>
              <w:bottom w:type="dxa" w:w="100"/>
              <w:right w:type="dxa" w:w="140"/>
            </w:tcMar>
          </w:tcPr>
          <w:p>
            <w:r>
              <w:rPr>
                <w:rFonts w:ascii="Arial" w:cs="Arial" w:eastAsia="Arial" w:hAnsi="Arial"/>
                <w:color w:val="000000"/>
                <w:sz w:val="24"/>
                <w:szCs w:val="24"/>
              </w:rPr>
              <w:t xml:space="preserve">32</w:t>
            </w:r>
          </w:p>
        </w:tc>
      </w:tr>
    </w:tbl>
    <w:p>
      <w:pPr>
        <w:spacing w:after="160" w:before="80"/>
        <w:jc w:val="left"/>
      </w:pPr>
      <w:r>
        <w:rPr>
          <w:rFonts w:ascii="Arial" w:cs="Arial" w:eastAsia="Arial" w:hAnsi="Arial"/>
          <w:b w:val="false"/>
          <w:bCs w:val="false"/>
          <w:i/>
          <w:iCs/>
          <w:color w:val="000000"/>
          <w:sz w:val="24"/>
          <w:szCs w:val="24"/>
        </w:rPr>
        <w:t xml:space="preserve">After the table of contents, a copy of each document must appear, in the same order it is listed in the table of contents.</w:t>
      </w:r>
    </w:p>
    <w:p>
      <w:pPr>
        <w:pBdr>
          <w:top w:val="single" w:color="808080" w:sz="6" w:space="6"/>
        </w:pBdr>
        <w:spacing w:after="60" w:before="480"/>
      </w:pPr>
      <w:r>
        <w:rPr>
          <w:rFonts w:ascii="Arial" w:cs="Arial" w:eastAsia="Arial" w:hAnsi="Arial"/>
          <w:b/>
          <w:bCs/>
          <w:color w:val="555555"/>
          <w:sz w:val="22"/>
          <w:szCs w:val="22"/>
        </w:rPr>
        <w:t xml:space="preserve">Accessibility note</w:t>
      </w:r>
    </w:p>
    <w:p>
      <w:pPr>
        <w:spacing w:after="80" w:before="0"/>
      </w:pPr>
      <w:r>
        <w:rPr>
          <w:rFonts w:ascii="Arial" w:cs="Arial" w:eastAsia="Arial" w:hAnsi="Arial"/>
          <w:color w:val="555555"/>
          <w:sz w:val="22"/>
          <w:szCs w:val="22"/>
        </w:rPr>
        <w:t xml:space="preserve">This document uses semantic headings, real list semantics for bulleted and numbered items, labeled fillable areas with descriptive captions, and table-structured data where appropriate. It is designed to comply with the Web Content Accessibility Guidelines (WCAG) 2.2 at Level AA, including Success Criteria 1.3.1 (Info and Relationships), 1.4.3 (Contrast Minimum), 1.4.10 (Reflow), 1.4.12 (Text Spacing), 2.4.2 (Page Titled), 2.4.6 (Headings and Labels), 3.3.2 (Labels or Instructions), and 4.1.2 (Name, Role, Value).</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000000"/>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20"/>
      <w:outlineLvl w:val="0"/>
    </w:pPr>
    <w:rPr>
      <w:rFonts w:ascii="Arial" w:cs="Arial" w:eastAsia="Arial" w:hAnsi="Arial"/>
      <w:b/>
      <w:bCs/>
      <w:color w:val="000000"/>
      <w:sz w:val="32"/>
      <w:szCs w:val="32"/>
    </w:rPr>
  </w:style>
  <w:style w:type="paragraph" w:styleId="Heading2">
    <w:name w:val="Heading 2"/>
    <w:basedOn w:val="Normal"/>
    <w:next w:val="Normal"/>
    <w:qFormat/>
    <w:pPr>
      <w:spacing w:after="160" w:before="280"/>
      <w:outlineLvl w:val="1"/>
    </w:pPr>
    <w:rPr>
      <w:rFonts w:ascii="Arial" w:cs="Arial" w:eastAsia="Arial" w:hAnsi="Arial"/>
      <w:b/>
      <w:bCs/>
      <w:color w:val="000000"/>
      <w:sz w:val="28"/>
      <w:szCs w:val="28"/>
    </w:rPr>
  </w:style>
  <w:style w:type="paragraph" w:styleId="Heading3">
    <w:name w:val="Heading 3"/>
    <w:basedOn w:val="Normal"/>
    <w:next w:val="Normal"/>
    <w:qFormat/>
    <w:pPr>
      <w:spacing w:after="120" w:before="220"/>
      <w:outlineLvl w:val="2"/>
    </w:pPr>
    <w:rPr>
      <w:rFonts w:ascii="Arial" w:cs="Arial" w:eastAsia="Arial" w:hAnsi="Arial"/>
      <w:b/>
      <w:bCs/>
      <w:color w:val="000000"/>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Informal Impounded Record Appendix — Massachusetts Appeals Court</dc:title>
  <dc:subject>Informal Impounded Record Appendix — Massachusetts Appeals Court</dc:subject>
  <dc:creator>Massachusetts Appeals Court</dc:creator>
  <dc:description>Informal Impounded Record Appendix — Massachusetts Appeals Court — accessible Word version, WCAG 2.2 AA</dc:description>
  <cp:lastModifiedBy>Un-named</cp:lastModifiedBy>
  <cp:revision>1</cp:revision>
  <dcterms:created xsi:type="dcterms:W3CDTF">2026-04-26T11:26:21.193Z</dcterms:created>
  <dcterms:modified xsi:type="dcterms:W3CDTF">2026-04-26T11:26:21.193Z</dcterms:modified>
</cp:coreProperties>
</file>

<file path=docProps/custom.xml><?xml version="1.0" encoding="utf-8"?>
<Properties xmlns="http://schemas.openxmlformats.org/officeDocument/2006/custom-properties" xmlns:vt="http://schemas.openxmlformats.org/officeDocument/2006/docPropsVTypes"/>
</file>