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1EEF" w14:textId="5D169743" w:rsidR="00D6137C" w:rsidRPr="00A3527D" w:rsidRDefault="0000418F" w:rsidP="000E3FC8">
      <w:pPr>
        <w:pStyle w:val="Heading1"/>
        <w:rPr>
          <w:rFonts w:ascii="Arial Black" w:hAnsi="Arial Black"/>
          <w:b/>
          <w:i w:val="0"/>
          <w:iCs w:val="0"/>
          <w:sz w:val="40"/>
          <w:szCs w:val="40"/>
          <w:lang w:val="es-ES"/>
        </w:rPr>
      </w:pPr>
      <w:r w:rsidRPr="00A3527D">
        <w:rPr>
          <w:rFonts w:ascii="Arial Black" w:eastAsia="Arial Black" w:hAnsi="Arial Black"/>
          <w:i w:val="0"/>
          <w:iCs w:val="0"/>
          <w:sz w:val="40"/>
          <w:szCs w:val="40"/>
          <w:lang w:val="es-ES_tradnl"/>
        </w:rPr>
        <w:t xml:space="preserve">Formulario de declaración </w:t>
      </w:r>
      <w:r w:rsidR="00A3527D" w:rsidRPr="00A3527D">
        <w:rPr>
          <w:rFonts w:ascii="Arial Black" w:eastAsia="Arial Black" w:hAnsi="Arial Black"/>
          <w:i w:val="0"/>
          <w:iCs w:val="0"/>
          <w:sz w:val="40"/>
          <w:szCs w:val="40"/>
          <w:lang w:val="es-ES_tradnl"/>
        </w:rPr>
        <w:br/>
      </w:r>
      <w:r w:rsidRPr="00A3527D">
        <w:rPr>
          <w:rFonts w:ascii="Arial Black" w:eastAsia="Arial Black" w:hAnsi="Arial Black"/>
          <w:i w:val="0"/>
          <w:iCs w:val="0"/>
          <w:sz w:val="40"/>
          <w:szCs w:val="40"/>
          <w:lang w:val="es-ES_tradnl"/>
        </w:rPr>
        <w:t>para vacunación contra COVID-19</w:t>
      </w:r>
    </w:p>
    <w:p w14:paraId="185F9D41" w14:textId="1FBB3764" w:rsidR="00E43CCE" w:rsidRPr="00A3527D" w:rsidRDefault="0000418F" w:rsidP="00E316F1">
      <w:pPr>
        <w:spacing w:before="120" w:after="120"/>
        <w:jc w:val="center"/>
        <w:rPr>
          <w:rFonts w:ascii="Arial Black" w:hAnsi="Arial Black"/>
          <w:b/>
          <w:szCs w:val="22"/>
          <w:lang w:val="es-ES"/>
        </w:rPr>
      </w:pPr>
      <w:r w:rsidRPr="00A3527D">
        <w:rPr>
          <w:rFonts w:ascii="Arial Black" w:eastAsia="Arial Black" w:hAnsi="Arial Black"/>
          <w:b/>
          <w:bCs/>
          <w:szCs w:val="22"/>
          <w:lang w:val="es-ES_tradnl"/>
        </w:rPr>
        <w:t xml:space="preserve">Actualizado: </w:t>
      </w:r>
      <w:r w:rsidR="008438EA" w:rsidRPr="00A3527D">
        <w:rPr>
          <w:rFonts w:ascii="Arial Black" w:eastAsia="Arial Black" w:hAnsi="Arial Black"/>
          <w:b/>
          <w:bCs/>
          <w:szCs w:val="22"/>
          <w:lang w:val="es-ES_tradnl"/>
        </w:rPr>
        <w:t xml:space="preserve">18 </w:t>
      </w:r>
      <w:r w:rsidRPr="00A3527D">
        <w:rPr>
          <w:rFonts w:ascii="Arial Black" w:eastAsia="Arial Black" w:hAnsi="Arial Black"/>
          <w:b/>
          <w:bCs/>
          <w:szCs w:val="22"/>
          <w:lang w:val="es-ES_tradnl"/>
        </w:rPr>
        <w:t xml:space="preserve">de </w:t>
      </w:r>
      <w:r w:rsidR="008438EA" w:rsidRPr="00A3527D">
        <w:rPr>
          <w:rFonts w:ascii="Arial Black" w:eastAsia="Arial Black" w:hAnsi="Arial Black"/>
          <w:b/>
          <w:bCs/>
          <w:szCs w:val="22"/>
          <w:lang w:val="es-ES_tradnl"/>
        </w:rPr>
        <w:t>marzo</w:t>
      </w:r>
      <w:r w:rsidRPr="00A3527D">
        <w:rPr>
          <w:rFonts w:ascii="Arial Black" w:eastAsia="Arial Black" w:hAnsi="Arial Black"/>
          <w:b/>
          <w:bCs/>
          <w:szCs w:val="22"/>
          <w:lang w:val="es-ES_tradnl"/>
        </w:rPr>
        <w:t xml:space="preserve"> de 2022</w:t>
      </w:r>
    </w:p>
    <w:p w14:paraId="272085C8" w14:textId="0E766D7C" w:rsidR="00237E5B" w:rsidRPr="00A3527D" w:rsidRDefault="0000418F" w:rsidP="000E3FC8">
      <w:pPr>
        <w:pStyle w:val="Heading2"/>
        <w:rPr>
          <w:lang w:val="es-ES"/>
        </w:rPr>
      </w:pPr>
      <w:r w:rsidRPr="00A3527D">
        <w:rPr>
          <w:rFonts w:eastAsia="Arial"/>
          <w:lang w:val="es-ES_tradnl"/>
        </w:rPr>
        <w:t xml:space="preserve">Programa </w:t>
      </w:r>
      <w:r w:rsidR="00EB05D2" w:rsidRPr="00A3527D">
        <w:rPr>
          <w:rFonts w:eastAsia="Arial"/>
          <w:lang w:val="es-ES_tradnl"/>
        </w:rPr>
        <w:t xml:space="preserve">de MassHealth </w:t>
      </w:r>
      <w:r w:rsidR="0006504D" w:rsidRPr="00A3527D">
        <w:rPr>
          <w:rFonts w:eastAsia="Arial"/>
          <w:lang w:val="es-ES_tradnl"/>
        </w:rPr>
        <w:t xml:space="preserve">para </w:t>
      </w:r>
      <w:r w:rsidRPr="00A3527D">
        <w:rPr>
          <w:rFonts w:eastAsia="Arial"/>
          <w:lang w:val="es-ES_tradnl"/>
        </w:rPr>
        <w:t>Profesional</w:t>
      </w:r>
      <w:r w:rsidR="0006504D" w:rsidRPr="00A3527D">
        <w:rPr>
          <w:rFonts w:eastAsia="Arial"/>
          <w:lang w:val="es-ES_tradnl"/>
        </w:rPr>
        <w:t>es</w:t>
      </w:r>
      <w:r w:rsidRPr="00A3527D">
        <w:rPr>
          <w:rFonts w:eastAsia="Arial"/>
          <w:lang w:val="es-ES_tradnl"/>
        </w:rPr>
        <w:t xml:space="preserve"> de Enfermería Independiente</w:t>
      </w:r>
      <w:r w:rsidR="0006504D" w:rsidRPr="00A3527D">
        <w:rPr>
          <w:rFonts w:eastAsia="Arial"/>
          <w:lang w:val="es-ES_tradnl"/>
        </w:rPr>
        <w:t>s</w:t>
      </w:r>
      <w:r w:rsidRPr="00A3527D">
        <w:rPr>
          <w:rFonts w:eastAsia="Arial"/>
          <w:lang w:val="es-ES_tradnl"/>
        </w:rPr>
        <w:t xml:space="preserve"> (IN)</w:t>
      </w:r>
    </w:p>
    <w:p w14:paraId="226D2FF2" w14:textId="77777777" w:rsidR="008C6FBD" w:rsidRPr="00A3527D" w:rsidRDefault="008C6FBD" w:rsidP="00A3032A">
      <w:pPr>
        <w:rPr>
          <w:bCs/>
          <w:szCs w:val="22"/>
          <w:lang w:val="es-ES"/>
        </w:rPr>
      </w:pPr>
    </w:p>
    <w:p w14:paraId="4B53D070" w14:textId="75F676A4" w:rsidR="006052FA" w:rsidRPr="00A3527D" w:rsidRDefault="0000418F" w:rsidP="00E316F1">
      <w:p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>Cada Profesional de Enfermería Independiente (IN) inscrito en MassHealth debe completar este formulario actualizado, guardarlo en su propio expediente personal y presentarlo al afiliado de Administración Comunitaria de Casos (CCM) y/o a su representante para confirmar el estado de vacunación de dicho IN y así ayudar al afiliado de CCM a decidir sobre su seguridad y cuidados personales.</w:t>
      </w:r>
    </w:p>
    <w:p w14:paraId="2BE166CF" w14:textId="380CD30F" w:rsidR="001C31F0" w:rsidRPr="00A3527D" w:rsidRDefault="0000418F" w:rsidP="00E316F1">
      <w:p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 xml:space="preserve">Se debe presentar este formulario a la agencia de MassHealth o a la persona designada </w:t>
      </w:r>
      <w:r w:rsidR="001700B8" w:rsidRPr="00A3527D">
        <w:rPr>
          <w:rFonts w:eastAsia="Arial"/>
          <w:bCs/>
          <w:szCs w:val="22"/>
          <w:lang w:val="es-ES_tradnl"/>
        </w:rPr>
        <w:t xml:space="preserve">si se </w:t>
      </w:r>
      <w:r w:rsidRPr="00A3527D">
        <w:rPr>
          <w:rFonts w:eastAsia="Arial"/>
          <w:bCs/>
          <w:szCs w:val="22"/>
          <w:lang w:val="es-ES_tradnl"/>
        </w:rPr>
        <w:t>lo solicit</w:t>
      </w:r>
      <w:r w:rsidR="001700B8" w:rsidRPr="00A3527D">
        <w:rPr>
          <w:rFonts w:eastAsia="Arial"/>
          <w:bCs/>
          <w:szCs w:val="22"/>
          <w:lang w:val="es-ES_tradnl"/>
        </w:rPr>
        <w:t>a</w:t>
      </w:r>
      <w:r w:rsidRPr="00A3527D">
        <w:rPr>
          <w:rFonts w:eastAsia="Arial"/>
          <w:bCs/>
          <w:szCs w:val="22"/>
          <w:lang w:val="es-ES_tradnl"/>
        </w:rPr>
        <w:t>n.</w:t>
      </w:r>
    </w:p>
    <w:p w14:paraId="4588EAE0" w14:textId="0685FBB9" w:rsidR="0095625B" w:rsidRPr="00A3527D" w:rsidRDefault="0000418F" w:rsidP="00237E5B">
      <w:pPr>
        <w:spacing w:line="276" w:lineRule="auto"/>
        <w:rPr>
          <w:bCs/>
          <w:szCs w:val="22"/>
          <w:lang w:val="es-ES"/>
        </w:rPr>
      </w:pPr>
      <w:r w:rsidRPr="00A3527D">
        <w:rPr>
          <w:rFonts w:eastAsia="Arial"/>
          <w:b/>
          <w:bCs/>
          <w:szCs w:val="22"/>
          <w:lang w:val="es-ES_tradnl"/>
        </w:rPr>
        <w:t xml:space="preserve">Los profesionales de enfermería independiente (IN) que se rehúsen a completar este formulario y/o cumplir con los reglamentos promulgados, o con los decretos ejecutivos emitidos por el Departamento de Salud Pública </w:t>
      </w:r>
      <w:r w:rsidR="001700B8" w:rsidRPr="00A3527D">
        <w:rPr>
          <w:rFonts w:eastAsia="Arial"/>
          <w:b/>
          <w:bCs/>
          <w:szCs w:val="22"/>
          <w:lang w:val="es-ES_tradnl"/>
        </w:rPr>
        <w:t>relacionados con</w:t>
      </w:r>
      <w:r w:rsidRPr="00A3527D">
        <w:rPr>
          <w:rFonts w:eastAsia="Arial"/>
          <w:b/>
          <w:bCs/>
          <w:szCs w:val="22"/>
          <w:lang w:val="es-ES_tradnl"/>
        </w:rPr>
        <w:t xml:space="preserve"> los requisitos de vacunación contra la COVID</w:t>
      </w:r>
      <w:r w:rsidR="00A3527D">
        <w:rPr>
          <w:rFonts w:eastAsia="Arial"/>
          <w:b/>
          <w:bCs/>
          <w:szCs w:val="22"/>
          <w:lang w:val="es-ES_tradnl"/>
        </w:rPr>
        <w:noBreakHyphen/>
      </w:r>
      <w:r w:rsidRPr="00A3527D">
        <w:rPr>
          <w:rFonts w:eastAsia="Arial"/>
          <w:b/>
          <w:bCs/>
          <w:szCs w:val="22"/>
          <w:lang w:val="es-ES_tradnl"/>
        </w:rPr>
        <w:t xml:space="preserve">19 estarán sujetos a </w:t>
      </w:r>
      <w:r w:rsidR="008906CC" w:rsidRPr="00A3527D">
        <w:rPr>
          <w:rFonts w:eastAsia="Arial"/>
          <w:b/>
          <w:bCs/>
          <w:szCs w:val="22"/>
          <w:lang w:val="es-ES_tradnl"/>
        </w:rPr>
        <w:t xml:space="preserve">las </w:t>
      </w:r>
      <w:r w:rsidRPr="00A3527D">
        <w:rPr>
          <w:rFonts w:eastAsia="Arial"/>
          <w:b/>
          <w:bCs/>
          <w:szCs w:val="22"/>
          <w:lang w:val="es-ES_tradnl"/>
        </w:rPr>
        <w:t xml:space="preserve">sanciones económicas </w:t>
      </w:r>
      <w:r w:rsidR="00A23407" w:rsidRPr="00A3527D">
        <w:rPr>
          <w:rFonts w:eastAsia="Arial"/>
          <w:b/>
          <w:bCs/>
          <w:szCs w:val="22"/>
          <w:lang w:val="es-ES_tradnl"/>
        </w:rPr>
        <w:t>que determine</w:t>
      </w:r>
      <w:r w:rsidRPr="00A3527D">
        <w:rPr>
          <w:rFonts w:eastAsia="Arial"/>
          <w:b/>
          <w:bCs/>
          <w:szCs w:val="22"/>
          <w:lang w:val="es-ES_tradnl"/>
        </w:rPr>
        <w:t xml:space="preserve"> la agencia de MassHealth.</w:t>
      </w:r>
    </w:p>
    <w:p w14:paraId="30A775AF" w14:textId="77777777" w:rsidR="001873D6" w:rsidRPr="00A3527D" w:rsidRDefault="001873D6" w:rsidP="00237E5B">
      <w:pPr>
        <w:spacing w:line="276" w:lineRule="auto"/>
        <w:rPr>
          <w:bCs/>
          <w:szCs w:val="22"/>
          <w:lang w:val="es-ES"/>
        </w:rPr>
      </w:pPr>
    </w:p>
    <w:p w14:paraId="235A7A0A" w14:textId="291E1446" w:rsidR="00753074" w:rsidRPr="00A3527D" w:rsidRDefault="0000418F" w:rsidP="00753074">
      <w:p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>Al firmar a continuación, reconozco lo siguiente:</w:t>
      </w:r>
    </w:p>
    <w:p w14:paraId="6108A5B3" w14:textId="6C48B01F" w:rsidR="00E43CCE" w:rsidRPr="00A3527D" w:rsidRDefault="0000418F" w:rsidP="00753074">
      <w:pPr>
        <w:numPr>
          <w:ilvl w:val="0"/>
          <w:numId w:val="9"/>
        </w:num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 xml:space="preserve">Entiendo que, según lo estipulado por el Departamento de Salud Pública de Massachusetts en el reglamento 105 </w:t>
      </w:r>
      <w:proofErr w:type="spellStart"/>
      <w:r w:rsidRPr="00A3527D">
        <w:rPr>
          <w:rFonts w:eastAsia="Arial"/>
          <w:bCs/>
          <w:szCs w:val="22"/>
          <w:lang w:val="es-ES_tradnl"/>
        </w:rPr>
        <w:t>CMR</w:t>
      </w:r>
      <w:proofErr w:type="spellEnd"/>
      <w:r w:rsidRPr="00A3527D">
        <w:rPr>
          <w:rFonts w:eastAsia="Arial"/>
          <w:bCs/>
          <w:szCs w:val="22"/>
          <w:lang w:val="es-ES_tradnl"/>
        </w:rPr>
        <w:t xml:space="preserve"> 159.000</w:t>
      </w:r>
      <w:r w:rsidR="00EF402B" w:rsidRPr="00A3527D">
        <w:rPr>
          <w:rFonts w:eastAsia="Arial"/>
          <w:bCs/>
          <w:szCs w:val="22"/>
          <w:lang w:val="es-ES_tradnl"/>
        </w:rPr>
        <w:t>:</w:t>
      </w:r>
      <w:r w:rsidRPr="00A3527D">
        <w:rPr>
          <w:rFonts w:eastAsia="Arial"/>
          <w:bCs/>
          <w:szCs w:val="22"/>
          <w:lang w:val="es-ES_tradnl"/>
        </w:rPr>
        <w:t xml:space="preserve"> la </w:t>
      </w:r>
      <w:r w:rsidRPr="00A3527D">
        <w:rPr>
          <w:rFonts w:eastAsia="Arial"/>
          <w:bCs/>
          <w:i/>
          <w:iCs/>
          <w:szCs w:val="22"/>
          <w:lang w:val="es-ES_tradnl"/>
        </w:rPr>
        <w:t>Vacunación contra COVID-19 para determinados empleados que brinden servicios de cuidados domiciliarios en Massachusetts</w:t>
      </w:r>
      <w:r w:rsidRPr="00A3527D">
        <w:rPr>
          <w:rFonts w:eastAsia="Arial"/>
          <w:bCs/>
          <w:szCs w:val="22"/>
          <w:lang w:val="es-ES_tradnl"/>
        </w:rPr>
        <w:t>, se exige a los Profesionales de Enfermería Independientes (IN), que trabajen en el Programa de IN de MassHealth, que completen todo el calendario obligatorio de dosis de la vacuna contra la COVID-19 antes del 31 de octubre de 2021. Esto incluye:</w:t>
      </w:r>
    </w:p>
    <w:p w14:paraId="23C9BC97" w14:textId="25728360" w:rsidR="00E43CCE" w:rsidRPr="00A3527D" w:rsidRDefault="0000418F" w:rsidP="00D60D50">
      <w:pPr>
        <w:numPr>
          <w:ilvl w:val="1"/>
          <w:numId w:val="9"/>
        </w:numPr>
        <w:spacing w:after="120" w:line="276" w:lineRule="auto"/>
        <w:rPr>
          <w:bCs/>
          <w:szCs w:val="22"/>
          <w:lang w:val="es-AR"/>
        </w:rPr>
      </w:pPr>
      <w:r w:rsidRPr="00A3527D">
        <w:rPr>
          <w:rFonts w:eastAsia="Arial"/>
          <w:bCs/>
          <w:szCs w:val="22"/>
          <w:lang w:val="es-ES_tradnl"/>
        </w:rPr>
        <w:t>Dos dosis de la vacuna de Pfizer o Moderna; o</w:t>
      </w:r>
    </w:p>
    <w:p w14:paraId="0D54AA4D" w14:textId="3526C7F4" w:rsidR="00753074" w:rsidRPr="00A3527D" w:rsidRDefault="0000418F" w:rsidP="00E94C02">
      <w:pPr>
        <w:numPr>
          <w:ilvl w:val="1"/>
          <w:numId w:val="9"/>
        </w:numPr>
        <w:spacing w:after="120" w:line="276" w:lineRule="auto"/>
        <w:rPr>
          <w:bCs/>
          <w:szCs w:val="22"/>
          <w:lang w:val="es-AR"/>
        </w:rPr>
      </w:pPr>
      <w:r w:rsidRPr="00A3527D">
        <w:rPr>
          <w:rFonts w:eastAsia="Arial"/>
          <w:bCs/>
          <w:szCs w:val="22"/>
          <w:lang w:val="es-ES_tradnl"/>
        </w:rPr>
        <w:t>Una dosis de la vacuna de Johnson &amp; Johnson.</w:t>
      </w:r>
    </w:p>
    <w:p w14:paraId="0415FD5B" w14:textId="66BB2ECC" w:rsidR="00F0386A" w:rsidRPr="00A3527D" w:rsidRDefault="0000418F" w:rsidP="00E94C02">
      <w:pPr>
        <w:numPr>
          <w:ilvl w:val="0"/>
          <w:numId w:val="9"/>
        </w:num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>Entiendo que</w:t>
      </w:r>
      <w:r w:rsidR="008906CC" w:rsidRPr="00A3527D">
        <w:rPr>
          <w:rFonts w:eastAsia="Arial"/>
          <w:bCs/>
          <w:szCs w:val="22"/>
          <w:lang w:val="es-ES_tradnl"/>
        </w:rPr>
        <w:t>,</w:t>
      </w:r>
      <w:r w:rsidRPr="00A3527D">
        <w:rPr>
          <w:rFonts w:eastAsia="Arial"/>
          <w:bCs/>
          <w:szCs w:val="22"/>
          <w:lang w:val="es-ES_tradnl"/>
        </w:rPr>
        <w:t xml:space="preserve"> conforme al Decreto Ejecutivo Nro. 2022-01 por la Emergencia de Salud Pública por COVID-19 emitido por </w:t>
      </w:r>
      <w:r w:rsidR="00727D69" w:rsidRPr="00A3527D">
        <w:rPr>
          <w:rFonts w:eastAsia="Arial"/>
          <w:bCs/>
          <w:szCs w:val="22"/>
          <w:lang w:val="es-ES_tradnl"/>
        </w:rPr>
        <w:t xml:space="preserve">la entonces comisionada interina </w:t>
      </w:r>
      <w:r w:rsidRPr="00A3527D">
        <w:rPr>
          <w:rFonts w:eastAsia="Arial"/>
          <w:bCs/>
          <w:szCs w:val="22"/>
          <w:lang w:val="es-ES_tradnl"/>
        </w:rPr>
        <w:t>de Salud Pública el 6 de enero de</w:t>
      </w:r>
      <w:r w:rsidR="00A3527D">
        <w:rPr>
          <w:rFonts w:eastAsia="Arial"/>
          <w:bCs/>
          <w:szCs w:val="22"/>
          <w:lang w:val="es-ES_tradnl"/>
        </w:rPr>
        <w:t> </w:t>
      </w:r>
      <w:r w:rsidRPr="00A3527D">
        <w:rPr>
          <w:rFonts w:eastAsia="Arial"/>
          <w:bCs/>
          <w:szCs w:val="22"/>
          <w:lang w:val="es-ES_tradnl"/>
        </w:rPr>
        <w:t>2022, se exige que los IN, que trabajan en un programa de MassHealth, reciban la dosis adicional o el refuerzo de la vacuna contra la COVID-19 antes del 28 de febrero de 2022.</w:t>
      </w:r>
      <w:r w:rsidR="00806C40" w:rsidRPr="00A3527D">
        <w:rPr>
          <w:rFonts w:eastAsia="Arial"/>
          <w:bCs/>
          <w:szCs w:val="22"/>
          <w:lang w:val="es-ES_tradnl"/>
        </w:rPr>
        <w:t xml:space="preserve"> La</w:t>
      </w:r>
      <w:r w:rsidR="00A3527D">
        <w:rPr>
          <w:rFonts w:eastAsia="Arial"/>
          <w:bCs/>
          <w:szCs w:val="22"/>
          <w:lang w:val="es-ES_tradnl"/>
        </w:rPr>
        <w:t> </w:t>
      </w:r>
      <w:r w:rsidR="00806C40" w:rsidRPr="00A3527D">
        <w:rPr>
          <w:rFonts w:eastAsia="Arial"/>
          <w:bCs/>
          <w:szCs w:val="22"/>
          <w:lang w:val="es-ES_tradnl"/>
        </w:rPr>
        <w:t>fecha límite para cumplir con el requisito se extendió al 21 de marzo de 2022, para los IN que trabajen en el Programa de IN de MassHealth.</w:t>
      </w:r>
    </w:p>
    <w:p w14:paraId="5AA53412" w14:textId="0C361CEE" w:rsidR="00875084" w:rsidRPr="00A3527D" w:rsidRDefault="0000418F" w:rsidP="00875084">
      <w:pPr>
        <w:numPr>
          <w:ilvl w:val="0"/>
          <w:numId w:val="9"/>
        </w:num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 xml:space="preserve">Soy elegible para vacunarme con una dosis adicional o un refuerzo de la vacuna contra la COVID-19 si recibí la primera serie de vacunas anti-COVID-19 hace al menos cinco meses (Pfizer o Moderna), o hace al menos dos meses si me vacuné con Johnson &amp; Johnson, o cualquier otro período similar según lo recomendado por los CDC. Si yo fuera elegible a partir del </w:t>
      </w:r>
      <w:r w:rsidR="001C7E52" w:rsidRPr="00A3527D">
        <w:rPr>
          <w:rFonts w:eastAsia="Arial"/>
          <w:bCs/>
          <w:szCs w:val="22"/>
          <w:lang w:val="es-ES_tradnl"/>
        </w:rPr>
        <w:t xml:space="preserve">21 </w:t>
      </w:r>
      <w:r w:rsidRPr="00A3527D">
        <w:rPr>
          <w:rFonts w:eastAsia="Arial"/>
          <w:bCs/>
          <w:szCs w:val="22"/>
          <w:lang w:val="es-ES_tradnl"/>
        </w:rPr>
        <w:t xml:space="preserve">de </w:t>
      </w:r>
      <w:r w:rsidR="00FC3931" w:rsidRPr="00A3527D">
        <w:rPr>
          <w:rFonts w:eastAsia="Arial"/>
          <w:bCs/>
          <w:szCs w:val="22"/>
          <w:lang w:val="es-ES_tradnl"/>
        </w:rPr>
        <w:t xml:space="preserve">marzo </w:t>
      </w:r>
      <w:r w:rsidRPr="00A3527D">
        <w:rPr>
          <w:rFonts w:eastAsia="Arial"/>
          <w:bCs/>
          <w:szCs w:val="22"/>
          <w:lang w:val="es-ES_tradnl"/>
        </w:rPr>
        <w:t>de 2022, debo vacunarme con la dosis adicional o el refuerzo de la vacuna contra la COVID-19 lo antes posible después de ser elegible y antes de las tres semanas posteriores a la fecha en que sea elegible.</w:t>
      </w:r>
    </w:p>
    <w:p w14:paraId="0ECB703B" w14:textId="7C7AF807" w:rsidR="00753074" w:rsidRPr="00A3527D" w:rsidRDefault="0000418F" w:rsidP="00E10605">
      <w:pPr>
        <w:numPr>
          <w:ilvl w:val="0"/>
          <w:numId w:val="9"/>
        </w:numPr>
        <w:spacing w:after="120" w:line="276" w:lineRule="auto"/>
        <w:rPr>
          <w:rFonts w:eastAsia="Arial"/>
          <w:bCs/>
          <w:szCs w:val="22"/>
          <w:lang w:val="es-ES_tradnl"/>
        </w:rPr>
      </w:pPr>
      <w:r w:rsidRPr="00A3527D">
        <w:rPr>
          <w:rFonts w:eastAsia="Arial"/>
          <w:bCs/>
          <w:szCs w:val="22"/>
          <w:lang w:val="es-ES_tradnl"/>
        </w:rPr>
        <w:lastRenderedPageBreak/>
        <w:t>He recibido información respecto a los riesgos y los beneficios de vacunarme contra la COVID</w:t>
      </w:r>
      <w:r w:rsidRPr="00A3527D">
        <w:rPr>
          <w:rFonts w:eastAsia="Arial"/>
          <w:bCs/>
          <w:szCs w:val="22"/>
          <w:lang w:val="es-ES_tradnl"/>
        </w:rPr>
        <w:noBreakHyphen/>
        <w:t xml:space="preserve">19, la cual incluye la información indicada en </w:t>
      </w:r>
      <w:hyperlink r:id="rId8" w:history="1">
        <w:r w:rsidRPr="00A3527D">
          <w:rPr>
            <w:rFonts w:eastAsia="Arial"/>
            <w:bCs/>
            <w:color w:val="0000FF"/>
            <w:szCs w:val="22"/>
            <w:u w:val="single"/>
            <w:lang w:val="es-ES_tradnl"/>
          </w:rPr>
          <w:t>www.mass.gov/info-details/massachusetts-law-about-vaccination-immunization</w:t>
        </w:r>
      </w:hyperlink>
      <w:r w:rsidRPr="00A3527D">
        <w:rPr>
          <w:rFonts w:eastAsia="Arial"/>
          <w:bCs/>
          <w:szCs w:val="22"/>
          <w:lang w:val="es-ES_tradnl"/>
        </w:rPr>
        <w:t xml:space="preserve">. </w:t>
      </w:r>
      <w:r w:rsidRPr="00A3527D">
        <w:rPr>
          <w:rFonts w:eastAsia="Arial"/>
          <w:b/>
          <w:bCs/>
          <w:szCs w:val="22"/>
          <w:lang w:val="es-ES_tradnl"/>
        </w:rPr>
        <w:t>Según este requisito, el afiliado de CCM y/o su representante puede decidir que yo no le brinde los servicios de CSN (enfermería especializada de manera continua)</w:t>
      </w:r>
      <w:r w:rsidRPr="00A3527D">
        <w:rPr>
          <w:rFonts w:eastAsia="Arial"/>
          <w:szCs w:val="22"/>
          <w:lang w:val="es-ES_tradnl"/>
        </w:rPr>
        <w:t>.</w:t>
      </w:r>
    </w:p>
    <w:p w14:paraId="2D9D4B2C" w14:textId="77777777" w:rsidR="00753074" w:rsidRPr="00A3527D" w:rsidRDefault="0000418F" w:rsidP="00753074">
      <w:pPr>
        <w:numPr>
          <w:ilvl w:val="0"/>
          <w:numId w:val="9"/>
        </w:num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>Puedo presentar los comprobantes de mi estado de vacunación o los documentos que demuestren que califico para una exención; y</w:t>
      </w:r>
    </w:p>
    <w:p w14:paraId="06599242" w14:textId="2F3268CD" w:rsidR="00E94C02" w:rsidRPr="00A3527D" w:rsidRDefault="0000418F" w:rsidP="00E94C02">
      <w:pPr>
        <w:numPr>
          <w:ilvl w:val="0"/>
          <w:numId w:val="9"/>
        </w:numPr>
        <w:spacing w:after="120" w:line="276" w:lineRule="auto"/>
        <w:rPr>
          <w:bCs/>
          <w:szCs w:val="22"/>
          <w:lang w:val="es-ES"/>
        </w:rPr>
      </w:pPr>
      <w:r w:rsidRPr="00A3527D">
        <w:rPr>
          <w:rFonts w:eastAsia="Arial"/>
          <w:bCs/>
          <w:szCs w:val="22"/>
          <w:lang w:val="es-ES_tradnl"/>
        </w:rPr>
        <w:t>Entiendo que si califico para recibir una exención o que si no me vacuno, yo podría correr un riesgo mayor de contraer la COVID-19 y/o de trasmitirla a los demás.</w:t>
      </w:r>
    </w:p>
    <w:p w14:paraId="3BEB3B11" w14:textId="77777777" w:rsidR="000E3FC8" w:rsidRPr="00A3527D" w:rsidRDefault="000E3FC8" w:rsidP="000E3FC8">
      <w:pPr>
        <w:spacing w:after="120" w:line="276" w:lineRule="auto"/>
        <w:rPr>
          <w:bCs/>
          <w:szCs w:val="22"/>
          <w:lang w:val="es-ES"/>
        </w:rPr>
      </w:pPr>
    </w:p>
    <w:p w14:paraId="4E1C4FE8" w14:textId="77777777" w:rsidR="000E3FC8" w:rsidRPr="00A3527D" w:rsidRDefault="000E3FC8" w:rsidP="002E14E1">
      <w:pPr>
        <w:spacing w:after="120" w:line="276" w:lineRule="auto"/>
        <w:rPr>
          <w:bCs/>
          <w:szCs w:val="22"/>
          <w:lang w:val="es-ES"/>
        </w:rPr>
        <w:sectPr w:rsidR="000E3FC8" w:rsidRPr="00A3527D" w:rsidSect="0057751B">
          <w:footerReference w:type="even" r:id="rId9"/>
          <w:footerReference w:type="default" r:id="rId10"/>
          <w:footerReference w:type="first" r:id="rId11"/>
          <w:pgSz w:w="12240" w:h="15840" w:code="1"/>
          <w:pgMar w:top="990" w:right="1080" w:bottom="1440" w:left="1080" w:header="720" w:footer="490" w:gutter="0"/>
          <w:pgNumType w:start="1"/>
          <w:cols w:space="720"/>
          <w:titlePg/>
          <w:docGrid w:linePitch="360"/>
        </w:sectPr>
      </w:pPr>
    </w:p>
    <w:p w14:paraId="763663FF" w14:textId="60420774" w:rsidR="00C9602C" w:rsidRPr="00A3527D" w:rsidRDefault="00C9602C" w:rsidP="001873D6">
      <w:pPr>
        <w:rPr>
          <w:bCs/>
          <w:szCs w:val="22"/>
          <w:lang w:val="es-ES"/>
        </w:rPr>
      </w:pPr>
    </w:p>
    <w:p w14:paraId="6024D98F" w14:textId="54380FC5" w:rsidR="000E3FC8" w:rsidRPr="00A3527D" w:rsidRDefault="0000418F" w:rsidP="000E3FC8">
      <w:pPr>
        <w:pStyle w:val="Heading2"/>
        <w:rPr>
          <w:lang w:val="es-ES"/>
        </w:rPr>
      </w:pPr>
      <w:r w:rsidRPr="00A3527D">
        <w:rPr>
          <w:rFonts w:eastAsia="Arial"/>
          <w:lang w:val="es-ES_tradnl"/>
        </w:rPr>
        <w:t>Estado de vacunación del IN</w:t>
      </w:r>
    </w:p>
    <w:p w14:paraId="05C1EDFC" w14:textId="77777777" w:rsidR="000E3FC8" w:rsidRPr="00A3527D" w:rsidRDefault="000E3FC8" w:rsidP="000E3FC8">
      <w:pPr>
        <w:rPr>
          <w:lang w:val="es-ES"/>
        </w:rPr>
      </w:pPr>
    </w:p>
    <w:p w14:paraId="596B5BCE" w14:textId="77777777" w:rsidR="006052FA" w:rsidRPr="00A3527D" w:rsidRDefault="0000418F" w:rsidP="006052FA">
      <w:pPr>
        <w:spacing w:line="276" w:lineRule="auto"/>
        <w:rPr>
          <w:bCs/>
          <w:sz w:val="21"/>
          <w:szCs w:val="21"/>
          <w:lang w:val="es-ES"/>
        </w:rPr>
      </w:pPr>
      <w:r w:rsidRPr="00A3527D">
        <w:rPr>
          <w:rFonts w:eastAsia="Arial"/>
          <w:bCs/>
          <w:sz w:val="21"/>
          <w:szCs w:val="21"/>
          <w:lang w:val="es-ES_tradnl"/>
        </w:rPr>
        <w:t>Al firmar a continuación, declaro lo siguiente bajo pena de perjurio (por favor marque una):</w:t>
      </w:r>
    </w:p>
    <w:p w14:paraId="06ADC714" w14:textId="73C4DF5E" w:rsidR="006052FA" w:rsidRPr="00A3527D" w:rsidRDefault="0000418F" w:rsidP="006052FA">
      <w:pPr>
        <w:numPr>
          <w:ilvl w:val="0"/>
          <w:numId w:val="10"/>
        </w:numPr>
        <w:spacing w:line="276" w:lineRule="auto"/>
        <w:rPr>
          <w:bCs/>
          <w:spacing w:val="-2"/>
          <w:sz w:val="21"/>
          <w:szCs w:val="21"/>
          <w:lang w:val="es-ES"/>
        </w:rPr>
      </w:pPr>
      <w:r w:rsidRPr="00A3527D">
        <w:rPr>
          <w:rFonts w:eastAsia="Arial"/>
          <w:bCs/>
          <w:spacing w:val="-2"/>
          <w:sz w:val="21"/>
          <w:szCs w:val="21"/>
          <w:lang w:val="es-ES_tradnl"/>
        </w:rPr>
        <w:t>He completado todo el calendario obligatorio de dosis de la vacuna contra la COVID-19. Específicamente, he recibido dos dosis de la vacuna de Pfizer-BioNTech, o dos dosis de la vacuna de Moderna, o una dosis de la vacuna de Johnson &amp; Johnson más una dosis adicional o el refuerzo de la vacuna contra la COVID-19.</w:t>
      </w:r>
    </w:p>
    <w:p w14:paraId="53BB0A8E" w14:textId="70BE6441" w:rsidR="006052FA" w:rsidRPr="00A3527D" w:rsidRDefault="0000418F" w:rsidP="006052FA">
      <w:pPr>
        <w:numPr>
          <w:ilvl w:val="0"/>
          <w:numId w:val="10"/>
        </w:numPr>
        <w:spacing w:line="276" w:lineRule="auto"/>
        <w:ind w:left="1350"/>
        <w:rPr>
          <w:bCs/>
          <w:sz w:val="21"/>
          <w:szCs w:val="21"/>
        </w:rPr>
      </w:pPr>
      <w:r w:rsidRPr="00A3527D">
        <w:rPr>
          <w:rFonts w:eastAsia="Arial"/>
          <w:bCs/>
          <w:sz w:val="21"/>
          <w:szCs w:val="21"/>
          <w:lang w:val="es-ES_tradnl"/>
        </w:rPr>
        <w:t>He recibido dos dosis de la vacuna de Pfizer-BioNTech, o dos dosis de la vacuna de Moderna, o una dosis de la vacuna de Johnson &amp; Johnson, pero aún no he recibido una dosis adicional o el refuerzo de la vacuna contra la COVID-19 debido a que en este momento no soy elegible. Seré elegible el _____________ (Escriba la fecha).</w:t>
      </w:r>
    </w:p>
    <w:p w14:paraId="4990BD95" w14:textId="77777777" w:rsidR="006052FA" w:rsidRPr="00A3527D" w:rsidRDefault="0000418F" w:rsidP="006052FA">
      <w:pPr>
        <w:numPr>
          <w:ilvl w:val="0"/>
          <w:numId w:val="10"/>
        </w:numPr>
        <w:rPr>
          <w:bCs/>
          <w:sz w:val="21"/>
          <w:szCs w:val="21"/>
          <w:lang w:val="es-ES"/>
        </w:rPr>
      </w:pPr>
      <w:r w:rsidRPr="00A3527D">
        <w:rPr>
          <w:rFonts w:eastAsia="Arial"/>
          <w:bCs/>
          <w:sz w:val="21"/>
          <w:szCs w:val="21"/>
          <w:lang w:val="es-ES_tradnl"/>
        </w:rPr>
        <w:t>He solicitado una exención para no vacunarme contra la COVID-19 debido a una de las siguientes (por favor marque una):</w:t>
      </w:r>
    </w:p>
    <w:p w14:paraId="38D6252E" w14:textId="2D7F9B09" w:rsidR="00F7132A" w:rsidRPr="00A3527D" w:rsidRDefault="0000418F" w:rsidP="00F7132A">
      <w:pPr>
        <w:numPr>
          <w:ilvl w:val="1"/>
          <w:numId w:val="10"/>
        </w:numPr>
        <w:spacing w:after="120"/>
        <w:ind w:left="1354"/>
        <w:rPr>
          <w:bCs/>
          <w:sz w:val="21"/>
          <w:szCs w:val="21"/>
          <w:lang w:val="es-ES"/>
        </w:rPr>
      </w:pPr>
      <w:r w:rsidRPr="00A3527D">
        <w:rPr>
          <w:rFonts w:eastAsia="Arial"/>
          <w:bCs/>
          <w:sz w:val="21"/>
          <w:szCs w:val="21"/>
          <w:lang w:val="es-ES_tradnl"/>
        </w:rPr>
        <w:t>Un profesional médico independiente y con licencia, que tiene conmigo una relación médico-paciente, ha determinado que administrarme la vacuna contra la COVID-19 está contraindicado médicamente, es decir, la vacuna anti-COVID-19 sería perjudicial para mi salud. Asimismo tengo documentos de dicho profesional médico independiente y con licencia que demuestran dicha determinación;</w:t>
      </w:r>
    </w:p>
    <w:p w14:paraId="50C5C85B" w14:textId="05984861" w:rsidR="006052FA" w:rsidRPr="00A3527D" w:rsidRDefault="0000418F" w:rsidP="00F7132A">
      <w:pPr>
        <w:ind w:left="1350"/>
        <w:rPr>
          <w:bCs/>
          <w:sz w:val="21"/>
          <w:szCs w:val="21"/>
        </w:rPr>
      </w:pPr>
      <w:r w:rsidRPr="00A3527D">
        <w:rPr>
          <w:rFonts w:eastAsia="Arial"/>
          <w:bCs/>
          <w:sz w:val="21"/>
          <w:szCs w:val="21"/>
          <w:lang w:val="es-ES_tradnl"/>
        </w:rPr>
        <w:t>o</w:t>
      </w:r>
    </w:p>
    <w:p w14:paraId="4EA432FC" w14:textId="03877393" w:rsidR="006052FA" w:rsidRPr="00A3527D" w:rsidRDefault="0000418F" w:rsidP="006052FA">
      <w:pPr>
        <w:numPr>
          <w:ilvl w:val="1"/>
          <w:numId w:val="10"/>
        </w:numPr>
        <w:rPr>
          <w:bCs/>
          <w:sz w:val="21"/>
          <w:szCs w:val="21"/>
          <w:lang w:val="es-ES"/>
        </w:rPr>
      </w:pPr>
      <w:r w:rsidRPr="00A3527D">
        <w:rPr>
          <w:rFonts w:eastAsia="Arial"/>
          <w:bCs/>
          <w:sz w:val="21"/>
          <w:szCs w:val="21"/>
          <w:lang w:val="es-ES_tradnl"/>
        </w:rPr>
        <w:t>Me opongo a vacunarme contra la COVID-19 debido a mis sinceras creencias religiosas y he brindado la documentación que demuestra mis sinceras creencias religiosas.</w:t>
      </w:r>
    </w:p>
    <w:p w14:paraId="0C44C4EB" w14:textId="77777777" w:rsidR="006052FA" w:rsidRPr="00A3527D" w:rsidRDefault="0000418F" w:rsidP="006052FA">
      <w:pPr>
        <w:numPr>
          <w:ilvl w:val="0"/>
          <w:numId w:val="10"/>
        </w:numPr>
        <w:rPr>
          <w:bCs/>
          <w:sz w:val="21"/>
          <w:szCs w:val="21"/>
          <w:lang w:val="es-ES"/>
        </w:rPr>
      </w:pPr>
      <w:r w:rsidRPr="00A3527D">
        <w:rPr>
          <w:rFonts w:eastAsia="Arial"/>
          <w:bCs/>
          <w:sz w:val="21"/>
          <w:szCs w:val="21"/>
          <w:lang w:val="es-ES_tradnl"/>
        </w:rPr>
        <w:t>Actualmente no estoy vacunado/a contra la COVID-19 y no estoy solicitando (o no califico para solicitar) una exención.</w:t>
      </w:r>
    </w:p>
    <w:p w14:paraId="1FA7345C" w14:textId="77777777" w:rsidR="00E540D7" w:rsidRPr="00A3527D" w:rsidRDefault="00E540D7" w:rsidP="001873D6">
      <w:pPr>
        <w:rPr>
          <w:bCs/>
          <w:szCs w:val="22"/>
          <w:lang w:val="es-ES"/>
        </w:rPr>
      </w:pPr>
    </w:p>
    <w:p w14:paraId="6C9077AC" w14:textId="77777777" w:rsidR="00E540D7" w:rsidRPr="00A3527D" w:rsidRDefault="00E540D7" w:rsidP="001873D6">
      <w:pPr>
        <w:rPr>
          <w:bCs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9"/>
        <w:gridCol w:w="4855"/>
        <w:gridCol w:w="1876"/>
      </w:tblGrid>
      <w:tr w:rsidR="00F15365" w:rsidRPr="00A3527D" w14:paraId="347F684D" w14:textId="77777777" w:rsidTr="004E5584">
        <w:trPr>
          <w:trHeight w:val="360"/>
        </w:trPr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</w:tcPr>
          <w:p w14:paraId="7D4C01E8" w14:textId="77777777" w:rsidR="00C9602C" w:rsidRPr="00A3527D" w:rsidRDefault="00C9602C" w:rsidP="001873D6">
            <w:pPr>
              <w:rPr>
                <w:bCs/>
                <w:szCs w:val="22"/>
                <w:lang w:val="es-ES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67F22E5E" w14:textId="77777777" w:rsidR="00C9602C" w:rsidRPr="00A3527D" w:rsidRDefault="00C9602C" w:rsidP="001873D6">
            <w:pPr>
              <w:rPr>
                <w:bCs/>
                <w:szCs w:val="22"/>
                <w:lang w:val="es-ES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0E9CD8D" w14:textId="77777777" w:rsidR="00C9602C" w:rsidRPr="00A3527D" w:rsidRDefault="00C9602C" w:rsidP="001873D6">
            <w:pPr>
              <w:rPr>
                <w:bCs/>
                <w:szCs w:val="22"/>
                <w:lang w:val="es-ES"/>
              </w:rPr>
            </w:pPr>
          </w:p>
        </w:tc>
      </w:tr>
      <w:tr w:rsidR="00F15365" w:rsidRPr="00A3527D" w14:paraId="3D706AE7" w14:textId="77777777" w:rsidTr="004E5584"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14:paraId="16D10FCB" w14:textId="77777777" w:rsidR="00C9602C" w:rsidRPr="00A3527D" w:rsidRDefault="0000418F" w:rsidP="001873D6">
            <w:pPr>
              <w:rPr>
                <w:bCs/>
                <w:sz w:val="20"/>
              </w:rPr>
            </w:pPr>
            <w:r w:rsidRPr="00A3527D">
              <w:rPr>
                <w:rFonts w:eastAsia="Arial"/>
                <w:bCs/>
                <w:sz w:val="20"/>
                <w:lang w:val="es-ES_tradnl"/>
              </w:rPr>
              <w:t>Nombre del IN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6D578C9A" w14:textId="77777777" w:rsidR="00C9602C" w:rsidRPr="00A3527D" w:rsidRDefault="0000418F" w:rsidP="001873D6">
            <w:pPr>
              <w:rPr>
                <w:bCs/>
                <w:sz w:val="20"/>
              </w:rPr>
            </w:pPr>
            <w:r w:rsidRPr="00A3527D">
              <w:rPr>
                <w:rFonts w:eastAsia="Arial"/>
                <w:bCs/>
                <w:sz w:val="20"/>
                <w:lang w:val="es-ES_tradnl"/>
              </w:rPr>
              <w:t>Firma del IN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52B9D014" w14:textId="77777777" w:rsidR="00C9602C" w:rsidRPr="00A3527D" w:rsidRDefault="0000418F" w:rsidP="001873D6">
            <w:pPr>
              <w:rPr>
                <w:bCs/>
                <w:sz w:val="20"/>
              </w:rPr>
            </w:pPr>
            <w:r w:rsidRPr="00A3527D">
              <w:rPr>
                <w:rFonts w:eastAsia="Arial"/>
                <w:bCs/>
                <w:sz w:val="20"/>
                <w:lang w:val="es-ES_tradnl"/>
              </w:rPr>
              <w:t>Fecha de la firma</w:t>
            </w:r>
          </w:p>
        </w:tc>
      </w:tr>
      <w:tr w:rsidR="00F15365" w:rsidRPr="00A3527D" w14:paraId="5B582B98" w14:textId="77777777" w:rsidTr="004E5584">
        <w:trPr>
          <w:trHeight w:val="513"/>
        </w:trPr>
        <w:tc>
          <w:tcPr>
            <w:tcW w:w="4158" w:type="dxa"/>
            <w:shd w:val="clear" w:color="auto" w:fill="auto"/>
          </w:tcPr>
          <w:p w14:paraId="1CC1FF61" w14:textId="77777777" w:rsidR="002F588B" w:rsidRPr="00A3527D" w:rsidRDefault="002F588B" w:rsidP="001873D6">
            <w:pPr>
              <w:rPr>
                <w:bCs/>
                <w:sz w:val="21"/>
                <w:szCs w:val="21"/>
              </w:rPr>
            </w:pPr>
          </w:p>
        </w:tc>
        <w:tc>
          <w:tcPr>
            <w:tcW w:w="4950" w:type="dxa"/>
            <w:shd w:val="clear" w:color="auto" w:fill="auto"/>
          </w:tcPr>
          <w:p w14:paraId="596EEF73" w14:textId="77777777" w:rsidR="002F588B" w:rsidRPr="00A3527D" w:rsidRDefault="002F588B" w:rsidP="001873D6">
            <w:pPr>
              <w:rPr>
                <w:bCs/>
                <w:sz w:val="21"/>
                <w:szCs w:val="21"/>
              </w:rPr>
            </w:pPr>
          </w:p>
        </w:tc>
        <w:tc>
          <w:tcPr>
            <w:tcW w:w="1908" w:type="dxa"/>
            <w:shd w:val="clear" w:color="auto" w:fill="auto"/>
          </w:tcPr>
          <w:p w14:paraId="0FE4E5FF" w14:textId="77777777" w:rsidR="002F588B" w:rsidRPr="00A3527D" w:rsidRDefault="002F588B" w:rsidP="001873D6">
            <w:pPr>
              <w:rPr>
                <w:bCs/>
                <w:sz w:val="21"/>
                <w:szCs w:val="21"/>
              </w:rPr>
            </w:pPr>
          </w:p>
        </w:tc>
      </w:tr>
      <w:tr w:rsidR="00F15365" w14:paraId="2331563B" w14:textId="77777777" w:rsidTr="004E5584"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14:paraId="246DDA59" w14:textId="77777777" w:rsidR="00C9602C" w:rsidRPr="00A3527D" w:rsidRDefault="0000418F" w:rsidP="00C9602C">
            <w:pPr>
              <w:rPr>
                <w:bCs/>
                <w:sz w:val="20"/>
                <w:lang w:val="es-ES"/>
              </w:rPr>
            </w:pPr>
            <w:r w:rsidRPr="00A3527D">
              <w:rPr>
                <w:rFonts w:eastAsia="Arial"/>
                <w:bCs/>
                <w:sz w:val="20"/>
                <w:lang w:val="es-ES_tradnl"/>
              </w:rPr>
              <w:t>Nombre del afiliado de CCM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2BC775C3" w14:textId="5318F664" w:rsidR="00C9602C" w:rsidRPr="00A3527D" w:rsidRDefault="0000418F" w:rsidP="007467E1">
            <w:pPr>
              <w:rPr>
                <w:bCs/>
                <w:sz w:val="20"/>
                <w:lang w:val="es-ES"/>
              </w:rPr>
            </w:pPr>
            <w:r w:rsidRPr="00A3527D">
              <w:rPr>
                <w:rFonts w:eastAsia="Arial"/>
                <w:bCs/>
                <w:sz w:val="20"/>
                <w:lang w:val="es-ES_tradnl"/>
              </w:rPr>
              <w:t>Firma del Afiliado, Representante o Tutor Legal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1DFD8DB0" w14:textId="77777777" w:rsidR="00C9602C" w:rsidRPr="00663E51" w:rsidRDefault="0000418F" w:rsidP="00C9602C">
            <w:pPr>
              <w:rPr>
                <w:bCs/>
                <w:sz w:val="20"/>
              </w:rPr>
            </w:pPr>
            <w:r w:rsidRPr="00A3527D">
              <w:rPr>
                <w:rFonts w:eastAsia="Arial"/>
                <w:bCs/>
                <w:sz w:val="20"/>
                <w:lang w:val="es-ES_tradnl"/>
              </w:rPr>
              <w:t>Fecha de la firma</w:t>
            </w:r>
          </w:p>
        </w:tc>
      </w:tr>
    </w:tbl>
    <w:p w14:paraId="36C5DF3D" w14:textId="77777777" w:rsidR="00C9602C" w:rsidRPr="00C9602C" w:rsidRDefault="00C9602C" w:rsidP="00F26925">
      <w:pPr>
        <w:rPr>
          <w:bCs/>
          <w:szCs w:val="22"/>
        </w:rPr>
      </w:pPr>
    </w:p>
    <w:sectPr w:rsidR="00C9602C" w:rsidRPr="00C9602C" w:rsidSect="001873D6">
      <w:footerReference w:type="first" r:id="rId12"/>
      <w:pgSz w:w="12240" w:h="15840" w:code="1"/>
      <w:pgMar w:top="720" w:right="720" w:bottom="720" w:left="72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F990" w14:textId="77777777" w:rsidR="00C52345" w:rsidRDefault="00C52345">
      <w:r>
        <w:separator/>
      </w:r>
    </w:p>
  </w:endnote>
  <w:endnote w:type="continuationSeparator" w:id="0">
    <w:p w14:paraId="714B5185" w14:textId="77777777" w:rsidR="00C52345" w:rsidRDefault="00C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CC1E" w14:textId="77777777" w:rsidR="001066DC" w:rsidRDefault="0000418F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5793D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8FB6" w14:textId="77777777" w:rsidR="001066DC" w:rsidRPr="001066DC" w:rsidRDefault="0000418F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366C34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31F5F775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D93C" w14:textId="1A02C7F8" w:rsidR="001C31F0" w:rsidRPr="00915B4B" w:rsidRDefault="0000418F">
    <w:pPr>
      <w:pStyle w:val="Footer"/>
      <w:rPr>
        <w:sz w:val="16"/>
        <w:szCs w:val="16"/>
      </w:rPr>
    </w:pPr>
    <w:r>
      <w:rPr>
        <w:rFonts w:eastAsia="Arial"/>
        <w:sz w:val="16"/>
        <w:szCs w:val="16"/>
        <w:lang w:val="es-ES_tradnl"/>
      </w:rPr>
      <w:t>VA-IN-ES-</w:t>
    </w:r>
    <w:r w:rsidR="00EF402B">
      <w:rPr>
        <w:rFonts w:eastAsia="Arial"/>
        <w:sz w:val="16"/>
        <w:szCs w:val="16"/>
        <w:lang w:val="es-ES_tradnl"/>
      </w:rPr>
      <w:t>0322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D6A3" w14:textId="42C4329C" w:rsidR="00E94123" w:rsidRPr="00E94123" w:rsidRDefault="00E94123" w:rsidP="00E9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FE2E" w14:textId="77777777" w:rsidR="00C52345" w:rsidRDefault="00C52345">
      <w:r>
        <w:separator/>
      </w:r>
    </w:p>
  </w:footnote>
  <w:footnote w:type="continuationSeparator" w:id="0">
    <w:p w14:paraId="6FDAFD31" w14:textId="77777777" w:rsidR="00C52345" w:rsidRDefault="00C5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55"/>
    <w:multiLevelType w:val="hybridMultilevel"/>
    <w:tmpl w:val="ACC0BE82"/>
    <w:lvl w:ilvl="0" w:tplc="96023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A0A9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AD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2A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0A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6A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6A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CB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03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9C8E9C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0F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CC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A6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2B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9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48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AC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202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D28"/>
    <w:multiLevelType w:val="hybridMultilevel"/>
    <w:tmpl w:val="B96C0A92"/>
    <w:lvl w:ilvl="0" w:tplc="33DCEE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5464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1E3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E5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A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F63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CF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A1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9E2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F80"/>
    <w:multiLevelType w:val="hybridMultilevel"/>
    <w:tmpl w:val="D8AE40BE"/>
    <w:lvl w:ilvl="0" w:tplc="4BB6F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61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26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85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A9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EB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EE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45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C4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1E0B"/>
    <w:multiLevelType w:val="hybridMultilevel"/>
    <w:tmpl w:val="44DC29F4"/>
    <w:lvl w:ilvl="0" w:tplc="F6C0BEC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4DC6353A">
      <w:start w:val="1"/>
      <w:numFmt w:val="bullet"/>
      <w:lvlText w:val="□"/>
      <w:lvlJc w:val="left"/>
      <w:pPr>
        <w:ind w:left="1350" w:hanging="360"/>
      </w:pPr>
      <w:rPr>
        <w:rFonts w:ascii="Arial" w:hAnsi="Arial" w:hint="default"/>
        <w:sz w:val="40"/>
        <w:szCs w:val="40"/>
      </w:rPr>
    </w:lvl>
    <w:lvl w:ilvl="2" w:tplc="43E40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A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CF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A9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28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A7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F37"/>
    <w:multiLevelType w:val="hybridMultilevel"/>
    <w:tmpl w:val="8BE4376E"/>
    <w:lvl w:ilvl="0" w:tplc="C358A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AC7B4" w:tentative="1">
      <w:start w:val="1"/>
      <w:numFmt w:val="lowerLetter"/>
      <w:lvlText w:val="%2."/>
      <w:lvlJc w:val="left"/>
      <w:pPr>
        <w:ind w:left="1440" w:hanging="360"/>
      </w:pPr>
    </w:lvl>
    <w:lvl w:ilvl="2" w:tplc="C8AE5636" w:tentative="1">
      <w:start w:val="1"/>
      <w:numFmt w:val="lowerRoman"/>
      <w:lvlText w:val="%3."/>
      <w:lvlJc w:val="right"/>
      <w:pPr>
        <w:ind w:left="2160" w:hanging="180"/>
      </w:pPr>
    </w:lvl>
    <w:lvl w:ilvl="3" w:tplc="E84E7F06" w:tentative="1">
      <w:start w:val="1"/>
      <w:numFmt w:val="decimal"/>
      <w:lvlText w:val="%4."/>
      <w:lvlJc w:val="left"/>
      <w:pPr>
        <w:ind w:left="2880" w:hanging="360"/>
      </w:pPr>
    </w:lvl>
    <w:lvl w:ilvl="4" w:tplc="AB068BA8" w:tentative="1">
      <w:start w:val="1"/>
      <w:numFmt w:val="lowerLetter"/>
      <w:lvlText w:val="%5."/>
      <w:lvlJc w:val="left"/>
      <w:pPr>
        <w:ind w:left="3600" w:hanging="360"/>
      </w:pPr>
    </w:lvl>
    <w:lvl w:ilvl="5" w:tplc="106C415C" w:tentative="1">
      <w:start w:val="1"/>
      <w:numFmt w:val="lowerRoman"/>
      <w:lvlText w:val="%6."/>
      <w:lvlJc w:val="right"/>
      <w:pPr>
        <w:ind w:left="4320" w:hanging="180"/>
      </w:pPr>
    </w:lvl>
    <w:lvl w:ilvl="6" w:tplc="C840F78E" w:tentative="1">
      <w:start w:val="1"/>
      <w:numFmt w:val="decimal"/>
      <w:lvlText w:val="%7."/>
      <w:lvlJc w:val="left"/>
      <w:pPr>
        <w:ind w:left="5040" w:hanging="360"/>
      </w:pPr>
    </w:lvl>
    <w:lvl w:ilvl="7" w:tplc="C1DA5B74" w:tentative="1">
      <w:start w:val="1"/>
      <w:numFmt w:val="lowerLetter"/>
      <w:lvlText w:val="%8."/>
      <w:lvlJc w:val="left"/>
      <w:pPr>
        <w:ind w:left="5760" w:hanging="360"/>
      </w:pPr>
    </w:lvl>
    <w:lvl w:ilvl="8" w:tplc="CB1EF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A7052"/>
    <w:multiLevelType w:val="hybridMultilevel"/>
    <w:tmpl w:val="4D24BCE4"/>
    <w:lvl w:ilvl="0" w:tplc="729E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B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C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2B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C6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86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40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09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C5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50F4A"/>
    <w:multiLevelType w:val="hybridMultilevel"/>
    <w:tmpl w:val="D7F4591A"/>
    <w:lvl w:ilvl="0" w:tplc="EF567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A29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62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EA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EF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E5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66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EA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686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45FE0"/>
    <w:multiLevelType w:val="hybridMultilevel"/>
    <w:tmpl w:val="B8AE8286"/>
    <w:lvl w:ilvl="0" w:tplc="A05ED1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5248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C1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8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04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44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A8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C3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7FFA"/>
    <w:multiLevelType w:val="hybridMultilevel"/>
    <w:tmpl w:val="FDC40500"/>
    <w:lvl w:ilvl="0" w:tplc="7A2C8C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1280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26E1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0456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2C29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947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7E3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BAAB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0039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418F"/>
    <w:rsid w:val="000218F6"/>
    <w:rsid w:val="0003631E"/>
    <w:rsid w:val="00043885"/>
    <w:rsid w:val="00044CA2"/>
    <w:rsid w:val="00064F04"/>
    <w:rsid w:val="0006504D"/>
    <w:rsid w:val="000913F9"/>
    <w:rsid w:val="00095E24"/>
    <w:rsid w:val="000A5BC0"/>
    <w:rsid w:val="000C5D79"/>
    <w:rsid w:val="000D1437"/>
    <w:rsid w:val="000D6083"/>
    <w:rsid w:val="000E02D6"/>
    <w:rsid w:val="000E3FC8"/>
    <w:rsid w:val="000F2FB3"/>
    <w:rsid w:val="001015A1"/>
    <w:rsid w:val="001066DC"/>
    <w:rsid w:val="001107C7"/>
    <w:rsid w:val="001145CC"/>
    <w:rsid w:val="0012366A"/>
    <w:rsid w:val="001445F0"/>
    <w:rsid w:val="00151378"/>
    <w:rsid w:val="001638AC"/>
    <w:rsid w:val="001663F9"/>
    <w:rsid w:val="001700B8"/>
    <w:rsid w:val="00170C17"/>
    <w:rsid w:val="00186186"/>
    <w:rsid w:val="001873D6"/>
    <w:rsid w:val="0019082D"/>
    <w:rsid w:val="001959C5"/>
    <w:rsid w:val="001A4FFD"/>
    <w:rsid w:val="001A7353"/>
    <w:rsid w:val="001B3F94"/>
    <w:rsid w:val="001B5A3E"/>
    <w:rsid w:val="001B746E"/>
    <w:rsid w:val="001C31F0"/>
    <w:rsid w:val="001C3CAB"/>
    <w:rsid w:val="001C7E52"/>
    <w:rsid w:val="001E7C3D"/>
    <w:rsid w:val="00205971"/>
    <w:rsid w:val="00206158"/>
    <w:rsid w:val="0020717F"/>
    <w:rsid w:val="00215CAD"/>
    <w:rsid w:val="00223B9F"/>
    <w:rsid w:val="00230E81"/>
    <w:rsid w:val="002371AB"/>
    <w:rsid w:val="00237E5B"/>
    <w:rsid w:val="00246030"/>
    <w:rsid w:val="00246B5D"/>
    <w:rsid w:val="002520D5"/>
    <w:rsid w:val="002555B1"/>
    <w:rsid w:val="002630E2"/>
    <w:rsid w:val="0026330D"/>
    <w:rsid w:val="00266394"/>
    <w:rsid w:val="00266A2F"/>
    <w:rsid w:val="00266AB2"/>
    <w:rsid w:val="00272322"/>
    <w:rsid w:val="002741A4"/>
    <w:rsid w:val="002879A3"/>
    <w:rsid w:val="00296113"/>
    <w:rsid w:val="002A1387"/>
    <w:rsid w:val="002A53A2"/>
    <w:rsid w:val="002B038E"/>
    <w:rsid w:val="002B7770"/>
    <w:rsid w:val="002C5A3E"/>
    <w:rsid w:val="002C6C0C"/>
    <w:rsid w:val="002D360A"/>
    <w:rsid w:val="002E14E1"/>
    <w:rsid w:val="002F28A5"/>
    <w:rsid w:val="002F588B"/>
    <w:rsid w:val="003022EB"/>
    <w:rsid w:val="00321E6E"/>
    <w:rsid w:val="0032311B"/>
    <w:rsid w:val="00333FA7"/>
    <w:rsid w:val="00351D98"/>
    <w:rsid w:val="0035284B"/>
    <w:rsid w:val="00356ABB"/>
    <w:rsid w:val="00366C34"/>
    <w:rsid w:val="0038539E"/>
    <w:rsid w:val="00386BCD"/>
    <w:rsid w:val="00395400"/>
    <w:rsid w:val="003B5EE0"/>
    <w:rsid w:val="003C0ED1"/>
    <w:rsid w:val="003C2E3A"/>
    <w:rsid w:val="003C770E"/>
    <w:rsid w:val="003D6CED"/>
    <w:rsid w:val="003D6EEC"/>
    <w:rsid w:val="003E5F1B"/>
    <w:rsid w:val="003F469E"/>
    <w:rsid w:val="00400E04"/>
    <w:rsid w:val="004016AD"/>
    <w:rsid w:val="00407841"/>
    <w:rsid w:val="0043381B"/>
    <w:rsid w:val="00453F7D"/>
    <w:rsid w:val="00466B35"/>
    <w:rsid w:val="0049509B"/>
    <w:rsid w:val="00496509"/>
    <w:rsid w:val="004A0698"/>
    <w:rsid w:val="004B2B19"/>
    <w:rsid w:val="004B6AAF"/>
    <w:rsid w:val="004E1CEB"/>
    <w:rsid w:val="004E5584"/>
    <w:rsid w:val="004F6267"/>
    <w:rsid w:val="004F6964"/>
    <w:rsid w:val="005049C6"/>
    <w:rsid w:val="00511872"/>
    <w:rsid w:val="00530524"/>
    <w:rsid w:val="00533C3A"/>
    <w:rsid w:val="00535125"/>
    <w:rsid w:val="00535C83"/>
    <w:rsid w:val="0054227E"/>
    <w:rsid w:val="00546891"/>
    <w:rsid w:val="0054689D"/>
    <w:rsid w:val="00555CE3"/>
    <w:rsid w:val="00556A92"/>
    <w:rsid w:val="00561E84"/>
    <w:rsid w:val="00564F8A"/>
    <w:rsid w:val="00565008"/>
    <w:rsid w:val="0057751B"/>
    <w:rsid w:val="005A0778"/>
    <w:rsid w:val="005A32F0"/>
    <w:rsid w:val="005D2087"/>
    <w:rsid w:val="005E18D0"/>
    <w:rsid w:val="005E77F8"/>
    <w:rsid w:val="005F5653"/>
    <w:rsid w:val="005F7B45"/>
    <w:rsid w:val="006042BA"/>
    <w:rsid w:val="006052FA"/>
    <w:rsid w:val="00605AAA"/>
    <w:rsid w:val="00613AFF"/>
    <w:rsid w:val="006244BB"/>
    <w:rsid w:val="00627028"/>
    <w:rsid w:val="00627105"/>
    <w:rsid w:val="006345BA"/>
    <w:rsid w:val="00634D0C"/>
    <w:rsid w:val="00636C43"/>
    <w:rsid w:val="00644FB1"/>
    <w:rsid w:val="00653DED"/>
    <w:rsid w:val="0066041D"/>
    <w:rsid w:val="00663E51"/>
    <w:rsid w:val="0067572A"/>
    <w:rsid w:val="006808A0"/>
    <w:rsid w:val="006950AA"/>
    <w:rsid w:val="006B535E"/>
    <w:rsid w:val="006B6016"/>
    <w:rsid w:val="006C043F"/>
    <w:rsid w:val="006C2607"/>
    <w:rsid w:val="006C4D39"/>
    <w:rsid w:val="006F7489"/>
    <w:rsid w:val="0071499E"/>
    <w:rsid w:val="00727D69"/>
    <w:rsid w:val="007308C7"/>
    <w:rsid w:val="007350A3"/>
    <w:rsid w:val="00744BA4"/>
    <w:rsid w:val="007467E1"/>
    <w:rsid w:val="00751EAB"/>
    <w:rsid w:val="00753074"/>
    <w:rsid w:val="007554BA"/>
    <w:rsid w:val="00760514"/>
    <w:rsid w:val="00760A3F"/>
    <w:rsid w:val="00765B49"/>
    <w:rsid w:val="00773BF3"/>
    <w:rsid w:val="007802E3"/>
    <w:rsid w:val="00790DDE"/>
    <w:rsid w:val="007A097E"/>
    <w:rsid w:val="007A44F0"/>
    <w:rsid w:val="007A6975"/>
    <w:rsid w:val="007B333F"/>
    <w:rsid w:val="007D1FF2"/>
    <w:rsid w:val="007D5150"/>
    <w:rsid w:val="007E2BEC"/>
    <w:rsid w:val="007E3366"/>
    <w:rsid w:val="007F4C57"/>
    <w:rsid w:val="007F55F8"/>
    <w:rsid w:val="007F7071"/>
    <w:rsid w:val="00805FAD"/>
    <w:rsid w:val="008065C3"/>
    <w:rsid w:val="00806C40"/>
    <w:rsid w:val="008070C6"/>
    <w:rsid w:val="00812201"/>
    <w:rsid w:val="008138ED"/>
    <w:rsid w:val="0082262F"/>
    <w:rsid w:val="008338BF"/>
    <w:rsid w:val="008438EA"/>
    <w:rsid w:val="00846EFD"/>
    <w:rsid w:val="008747C6"/>
    <w:rsid w:val="00875084"/>
    <w:rsid w:val="008825C0"/>
    <w:rsid w:val="00882DB4"/>
    <w:rsid w:val="008906CC"/>
    <w:rsid w:val="008909DD"/>
    <w:rsid w:val="008C6FBD"/>
    <w:rsid w:val="008E5C9A"/>
    <w:rsid w:val="008F5BCC"/>
    <w:rsid w:val="00903E50"/>
    <w:rsid w:val="00915B4B"/>
    <w:rsid w:val="009252AB"/>
    <w:rsid w:val="009271D7"/>
    <w:rsid w:val="00931F6D"/>
    <w:rsid w:val="0093212C"/>
    <w:rsid w:val="0093317E"/>
    <w:rsid w:val="0093489F"/>
    <w:rsid w:val="00947481"/>
    <w:rsid w:val="00947A1F"/>
    <w:rsid w:val="00951C89"/>
    <w:rsid w:val="00954974"/>
    <w:rsid w:val="0095625B"/>
    <w:rsid w:val="00960FD3"/>
    <w:rsid w:val="00961654"/>
    <w:rsid w:val="0096188E"/>
    <w:rsid w:val="00962923"/>
    <w:rsid w:val="00972A41"/>
    <w:rsid w:val="00974E82"/>
    <w:rsid w:val="00983941"/>
    <w:rsid w:val="0098414F"/>
    <w:rsid w:val="0099568A"/>
    <w:rsid w:val="0099721B"/>
    <w:rsid w:val="00997297"/>
    <w:rsid w:val="00997D24"/>
    <w:rsid w:val="009B446B"/>
    <w:rsid w:val="009B5726"/>
    <w:rsid w:val="009B6AD2"/>
    <w:rsid w:val="009C6AB6"/>
    <w:rsid w:val="009E573D"/>
    <w:rsid w:val="009E5A1C"/>
    <w:rsid w:val="009E5F63"/>
    <w:rsid w:val="009E7BED"/>
    <w:rsid w:val="009F243C"/>
    <w:rsid w:val="009F77FD"/>
    <w:rsid w:val="00A152D4"/>
    <w:rsid w:val="00A204E0"/>
    <w:rsid w:val="00A20922"/>
    <w:rsid w:val="00A22A66"/>
    <w:rsid w:val="00A23407"/>
    <w:rsid w:val="00A3032A"/>
    <w:rsid w:val="00A32FEA"/>
    <w:rsid w:val="00A3527D"/>
    <w:rsid w:val="00A42891"/>
    <w:rsid w:val="00A434D0"/>
    <w:rsid w:val="00A52D97"/>
    <w:rsid w:val="00A729CD"/>
    <w:rsid w:val="00A72A96"/>
    <w:rsid w:val="00A77971"/>
    <w:rsid w:val="00A934F9"/>
    <w:rsid w:val="00AA0AAD"/>
    <w:rsid w:val="00AB0061"/>
    <w:rsid w:val="00AB687F"/>
    <w:rsid w:val="00AB7541"/>
    <w:rsid w:val="00AD6895"/>
    <w:rsid w:val="00AE0DA5"/>
    <w:rsid w:val="00AE3401"/>
    <w:rsid w:val="00AF1982"/>
    <w:rsid w:val="00B074CF"/>
    <w:rsid w:val="00B11405"/>
    <w:rsid w:val="00B1436D"/>
    <w:rsid w:val="00B14651"/>
    <w:rsid w:val="00B23E66"/>
    <w:rsid w:val="00B308F1"/>
    <w:rsid w:val="00B4399D"/>
    <w:rsid w:val="00B43A86"/>
    <w:rsid w:val="00B549B7"/>
    <w:rsid w:val="00B6338C"/>
    <w:rsid w:val="00B67BA9"/>
    <w:rsid w:val="00B703B9"/>
    <w:rsid w:val="00B95039"/>
    <w:rsid w:val="00BA32B8"/>
    <w:rsid w:val="00BA585A"/>
    <w:rsid w:val="00BA6097"/>
    <w:rsid w:val="00BB4895"/>
    <w:rsid w:val="00BB6F19"/>
    <w:rsid w:val="00BD05FE"/>
    <w:rsid w:val="00BD21E3"/>
    <w:rsid w:val="00BD329D"/>
    <w:rsid w:val="00BF3EBA"/>
    <w:rsid w:val="00BF531B"/>
    <w:rsid w:val="00C00BED"/>
    <w:rsid w:val="00C03ADA"/>
    <w:rsid w:val="00C31BCC"/>
    <w:rsid w:val="00C37AAA"/>
    <w:rsid w:val="00C43B44"/>
    <w:rsid w:val="00C46D18"/>
    <w:rsid w:val="00C52345"/>
    <w:rsid w:val="00C54AED"/>
    <w:rsid w:val="00C60AF7"/>
    <w:rsid w:val="00C70B16"/>
    <w:rsid w:val="00C8539C"/>
    <w:rsid w:val="00C91491"/>
    <w:rsid w:val="00C95BD9"/>
    <w:rsid w:val="00C9602C"/>
    <w:rsid w:val="00CA5D65"/>
    <w:rsid w:val="00CB2C18"/>
    <w:rsid w:val="00CC1031"/>
    <w:rsid w:val="00CE36DF"/>
    <w:rsid w:val="00CE7AF4"/>
    <w:rsid w:val="00CF5DC3"/>
    <w:rsid w:val="00D07872"/>
    <w:rsid w:val="00D13D80"/>
    <w:rsid w:val="00D167C1"/>
    <w:rsid w:val="00D2459B"/>
    <w:rsid w:val="00D51ADE"/>
    <w:rsid w:val="00D60D50"/>
    <w:rsid w:val="00D6137C"/>
    <w:rsid w:val="00D73367"/>
    <w:rsid w:val="00D764D3"/>
    <w:rsid w:val="00D85B8B"/>
    <w:rsid w:val="00D87E5A"/>
    <w:rsid w:val="00D911CD"/>
    <w:rsid w:val="00D9168C"/>
    <w:rsid w:val="00D967D8"/>
    <w:rsid w:val="00D97341"/>
    <w:rsid w:val="00DA27AF"/>
    <w:rsid w:val="00DA39D8"/>
    <w:rsid w:val="00DB0922"/>
    <w:rsid w:val="00DC30A4"/>
    <w:rsid w:val="00DC4C74"/>
    <w:rsid w:val="00DC7E3F"/>
    <w:rsid w:val="00DE096B"/>
    <w:rsid w:val="00DE0FB9"/>
    <w:rsid w:val="00DE2B81"/>
    <w:rsid w:val="00DF5E46"/>
    <w:rsid w:val="00E04ED3"/>
    <w:rsid w:val="00E05C0A"/>
    <w:rsid w:val="00E10605"/>
    <w:rsid w:val="00E20B5A"/>
    <w:rsid w:val="00E236AA"/>
    <w:rsid w:val="00E3082D"/>
    <w:rsid w:val="00E316F1"/>
    <w:rsid w:val="00E319F3"/>
    <w:rsid w:val="00E43CCE"/>
    <w:rsid w:val="00E540D7"/>
    <w:rsid w:val="00E66FDD"/>
    <w:rsid w:val="00E74623"/>
    <w:rsid w:val="00E8458C"/>
    <w:rsid w:val="00E87CA5"/>
    <w:rsid w:val="00E87FAA"/>
    <w:rsid w:val="00E93963"/>
    <w:rsid w:val="00E94123"/>
    <w:rsid w:val="00E94C02"/>
    <w:rsid w:val="00EA042C"/>
    <w:rsid w:val="00EA711A"/>
    <w:rsid w:val="00EB008B"/>
    <w:rsid w:val="00EB05D2"/>
    <w:rsid w:val="00EB1F97"/>
    <w:rsid w:val="00EF402B"/>
    <w:rsid w:val="00EF7053"/>
    <w:rsid w:val="00EF7BD4"/>
    <w:rsid w:val="00F0386A"/>
    <w:rsid w:val="00F0626C"/>
    <w:rsid w:val="00F072F8"/>
    <w:rsid w:val="00F14F12"/>
    <w:rsid w:val="00F15365"/>
    <w:rsid w:val="00F243E6"/>
    <w:rsid w:val="00F26925"/>
    <w:rsid w:val="00F32956"/>
    <w:rsid w:val="00F34242"/>
    <w:rsid w:val="00F577D6"/>
    <w:rsid w:val="00F65CA3"/>
    <w:rsid w:val="00F7132A"/>
    <w:rsid w:val="00F745FF"/>
    <w:rsid w:val="00F8017E"/>
    <w:rsid w:val="00F87454"/>
    <w:rsid w:val="00F915B1"/>
    <w:rsid w:val="00F94CB4"/>
    <w:rsid w:val="00FB2203"/>
    <w:rsid w:val="00FB565C"/>
    <w:rsid w:val="00FC12A0"/>
    <w:rsid w:val="00FC1F58"/>
    <w:rsid w:val="00FC25AE"/>
    <w:rsid w:val="00FC3931"/>
    <w:rsid w:val="00FD3986"/>
    <w:rsid w:val="00FD4468"/>
    <w:rsid w:val="00FD66E8"/>
    <w:rsid w:val="00FF151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17808"/>
  <w15:docId w15:val="{9B411AA5-95A8-457C-A151-2A45786F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rsid w:val="000E3FC8"/>
    <w:pPr>
      <w:keepNext/>
      <w:jc w:val="center"/>
      <w:outlineLvl w:val="1"/>
    </w:pPr>
    <w:rPr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1873D6"/>
    <w:rPr>
      <w:color w:val="605E5C"/>
      <w:shd w:val="clear" w:color="auto" w:fill="E1DFDD"/>
    </w:rPr>
  </w:style>
  <w:style w:type="character" w:styleId="CommentReference">
    <w:name w:val="annotation reference"/>
    <w:rsid w:val="00187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73D6"/>
    <w:rPr>
      <w:sz w:val="20"/>
    </w:rPr>
  </w:style>
  <w:style w:type="character" w:customStyle="1" w:styleId="CommentTextChar">
    <w:name w:val="Comment Text Char"/>
    <w:link w:val="CommentText"/>
    <w:rsid w:val="001873D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3D6"/>
    <w:rPr>
      <w:b/>
      <w:bCs/>
    </w:rPr>
  </w:style>
  <w:style w:type="character" w:customStyle="1" w:styleId="CommentSubjectChar">
    <w:name w:val="Comment Subject Char"/>
    <w:link w:val="CommentSubject"/>
    <w:rsid w:val="001873D6"/>
    <w:rPr>
      <w:rFonts w:ascii="Arial" w:hAnsi="Arial" w:cs="Arial"/>
      <w:b/>
      <w:bCs/>
    </w:rPr>
  </w:style>
  <w:style w:type="character" w:styleId="FollowedHyperlink">
    <w:name w:val="FollowedHyperlink"/>
    <w:rsid w:val="00B1436D"/>
    <w:rPr>
      <w:color w:val="954F72"/>
      <w:u w:val="single"/>
    </w:rPr>
  </w:style>
  <w:style w:type="paragraph" w:styleId="Revision">
    <w:name w:val="Revision"/>
    <w:hidden/>
    <w:uiPriority w:val="99"/>
    <w:semiHidden/>
    <w:rsid w:val="008906C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0.154.117.14\file%20services\masshealthops\Publications\Crystal,%20Malcolm\Bulletins\Provider%20Bulletins\2022\OLTSS%20Mess\1-Initial%20Docs\Forms\www.mass.gov\info-details\massachusetts-law-about-vaccination-immuniz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CFD5-4484-4546-9770-98B7E5A3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829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Erika Schulz</cp:lastModifiedBy>
  <cp:revision>4</cp:revision>
  <cp:lastPrinted>2021-09-30T13:02:00Z</cp:lastPrinted>
  <dcterms:created xsi:type="dcterms:W3CDTF">2022-03-21T17:32:00Z</dcterms:created>
  <dcterms:modified xsi:type="dcterms:W3CDTF">2022-03-22T15:13:00Z</dcterms:modified>
</cp:coreProperties>
</file>