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9A8BB" w14:textId="77777777" w:rsidR="00723BBA" w:rsidRDefault="00723BBA" w:rsidP="00536DB1">
      <w:pPr>
        <w:framePr w:w="6926" w:hSpace="187" w:wrap="notBeside" w:vAnchor="page" w:hAnchor="page" w:x="2894" w:y="591"/>
        <w:jc w:val="center"/>
        <w:rPr>
          <w:rFonts w:ascii="Arial" w:hAnsi="Arial"/>
          <w:sz w:val="36"/>
        </w:rPr>
      </w:pPr>
      <w:bookmarkStart w:id="0" w:name="_Hlk167192944"/>
      <w:bookmarkEnd w:id="0"/>
      <w:r>
        <w:rPr>
          <w:rFonts w:ascii="Arial" w:hAnsi="Arial"/>
          <w:sz w:val="36"/>
        </w:rPr>
        <w:t>The Commonwealth of Massachusetts</w:t>
      </w:r>
    </w:p>
    <w:p w14:paraId="57BAB917" w14:textId="77777777" w:rsidR="00723BBA" w:rsidRDefault="00723BBA" w:rsidP="00536DB1">
      <w:pPr>
        <w:pStyle w:val="ExecOffice"/>
        <w:framePr w:w="6926" w:wrap="notBeside" w:vAnchor="page" w:x="2894" w:y="591"/>
      </w:pPr>
      <w:r>
        <w:t>Executive Office of Health and Human Services</w:t>
      </w:r>
    </w:p>
    <w:p w14:paraId="315B992C" w14:textId="77777777" w:rsidR="00723BBA" w:rsidRDefault="00723BBA" w:rsidP="00536DB1">
      <w:pPr>
        <w:pStyle w:val="ExecOffice"/>
        <w:framePr w:w="6926" w:wrap="notBeside" w:vAnchor="page" w:x="2894" w:y="591"/>
      </w:pPr>
      <w:r>
        <w:t>Department of Public Health</w:t>
      </w:r>
    </w:p>
    <w:p w14:paraId="22100374" w14:textId="77777777" w:rsidR="00723BBA" w:rsidRDefault="00723BBA" w:rsidP="00536DB1">
      <w:pPr>
        <w:pStyle w:val="ExecOffice"/>
        <w:framePr w:w="6926" w:wrap="notBeside" w:vAnchor="page" w:x="2894" w:y="591"/>
      </w:pPr>
      <w:r>
        <w:t>Bureau of Infectious Disease and Laboratory Sciences</w:t>
      </w:r>
    </w:p>
    <w:p w14:paraId="5B614424" w14:textId="77777777" w:rsidR="00723BBA" w:rsidRDefault="00723BBA" w:rsidP="00536DB1">
      <w:pPr>
        <w:pStyle w:val="ExecOffice"/>
        <w:framePr w:w="6926" w:wrap="notBeside" w:vAnchor="page" w:x="2894" w:y="591"/>
      </w:pPr>
      <w:r>
        <w:t>305 South Street, Jamaica Plain, MA 02130</w:t>
      </w:r>
    </w:p>
    <w:p w14:paraId="3D801276" w14:textId="77777777" w:rsidR="00723BBA" w:rsidRDefault="00723BBA" w:rsidP="00723BBA">
      <w:pPr>
        <w:framePr w:w="1927" w:hSpace="180" w:wrap="auto" w:vAnchor="text" w:hAnchor="page" w:x="940" w:y="-951"/>
        <w:rPr>
          <w:rFonts w:ascii="LinePrinter" w:hAnsi="LinePrinter"/>
        </w:rPr>
      </w:pPr>
      <w:r>
        <w:rPr>
          <w:rFonts w:ascii="LinePrinter" w:hAnsi="LinePrinter"/>
          <w:noProof/>
        </w:rPr>
        <w:drawing>
          <wp:inline distT="0" distB="0" distL="0" distR="0" wp14:anchorId="43C2EA5B" wp14:editId="27A577B5">
            <wp:extent cx="962025" cy="1152525"/>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11FD5D9" w14:textId="4C8E7478" w:rsidR="0061355A" w:rsidRDefault="00723BBA" w:rsidP="00CE7011">
      <w:pPr>
        <w:spacing w:after="0" w:line="240" w:lineRule="auto"/>
      </w:pPr>
      <w:r>
        <w:rPr>
          <w:noProof/>
        </w:rPr>
        <mc:AlternateContent>
          <mc:Choice Requires="wps">
            <w:drawing>
              <wp:anchor distT="0" distB="0" distL="114300" distR="114300" simplePos="0" relativeHeight="251658241" behindDoc="0" locked="0" layoutInCell="1" allowOverlap="1" wp14:anchorId="11EE1BA5" wp14:editId="184A47CB">
                <wp:simplePos x="0" y="0"/>
                <wp:positionH relativeFrom="column">
                  <wp:posOffset>4928870</wp:posOffset>
                </wp:positionH>
                <wp:positionV relativeFrom="paragraph">
                  <wp:posOffset>438150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A1C72" w14:textId="77777777" w:rsidR="00723BBA" w:rsidRDefault="00723BBA" w:rsidP="00723BBA">
                            <w:pPr>
                              <w:pStyle w:val="Governor"/>
                              <w:spacing w:after="0"/>
                              <w:rPr>
                                <w:sz w:val="16"/>
                              </w:rPr>
                            </w:pPr>
                          </w:p>
                          <w:p w14:paraId="68D1FDA7" w14:textId="77777777" w:rsidR="00723BBA" w:rsidRPr="00530145" w:rsidRDefault="00723BBA" w:rsidP="00723BBA">
                            <w:pPr>
                              <w:pStyle w:val="Governor"/>
                              <w:spacing w:after="0"/>
                              <w:rPr>
                                <w:sz w:val="16"/>
                                <w:szCs w:val="16"/>
                              </w:rPr>
                            </w:pPr>
                            <w:r w:rsidRPr="00530145">
                              <w:rPr>
                                <w:sz w:val="16"/>
                                <w:szCs w:val="16"/>
                              </w:rPr>
                              <w:t>KATHLEEN E. WALSH</w:t>
                            </w:r>
                          </w:p>
                          <w:p w14:paraId="5AFCF15E" w14:textId="77777777" w:rsidR="00723BBA" w:rsidRDefault="00723BBA" w:rsidP="00723BBA">
                            <w:pPr>
                              <w:pStyle w:val="Governor"/>
                            </w:pPr>
                            <w:r>
                              <w:t xml:space="preserve">Secretary </w:t>
                            </w:r>
                          </w:p>
                          <w:p w14:paraId="34C48D19" w14:textId="77777777" w:rsidR="00723BBA" w:rsidRDefault="00723BBA" w:rsidP="00723BBA">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365CBC6" w14:textId="77777777" w:rsidR="00723BBA" w:rsidRDefault="00723BBA" w:rsidP="00723BBA">
                            <w:pPr>
                              <w:jc w:val="center"/>
                              <w:rPr>
                                <w:rFonts w:ascii="Arial Rounded MT Bold" w:hAnsi="Arial Rounded MT Bold"/>
                                <w:sz w:val="14"/>
                                <w:szCs w:val="14"/>
                              </w:rPr>
                            </w:pPr>
                          </w:p>
                          <w:p w14:paraId="23476703" w14:textId="77777777" w:rsidR="00723BBA" w:rsidRPr="004813AC" w:rsidRDefault="00723BBA" w:rsidP="00723BBA">
                            <w:pPr>
                              <w:jc w:val="center"/>
                              <w:rPr>
                                <w:rFonts w:ascii="Arial" w:hAnsi="Arial" w:cs="Arial"/>
                                <w:b/>
                                <w:sz w:val="14"/>
                                <w:szCs w:val="14"/>
                              </w:rPr>
                            </w:pPr>
                            <w:r w:rsidRPr="004813AC">
                              <w:rPr>
                                <w:rFonts w:ascii="Arial" w:hAnsi="Arial" w:cs="Arial"/>
                                <w:b/>
                                <w:sz w:val="14"/>
                                <w:szCs w:val="14"/>
                              </w:rPr>
                              <w:t>Tel: 617-624-6000</w:t>
                            </w:r>
                          </w:p>
                          <w:p w14:paraId="0547B024" w14:textId="77777777" w:rsidR="00723BBA" w:rsidRPr="004813AC" w:rsidRDefault="00723BBA" w:rsidP="00723BBA">
                            <w:pPr>
                              <w:jc w:val="center"/>
                              <w:rPr>
                                <w:rFonts w:ascii="Arial" w:hAnsi="Arial" w:cs="Arial"/>
                                <w:b/>
                                <w:sz w:val="14"/>
                                <w:szCs w:val="14"/>
                                <w:lang w:val="fr-FR"/>
                              </w:rPr>
                            </w:pPr>
                            <w:r w:rsidRPr="004813AC">
                              <w:rPr>
                                <w:rFonts w:ascii="Arial" w:hAnsi="Arial" w:cs="Arial"/>
                                <w:b/>
                                <w:sz w:val="14"/>
                                <w:szCs w:val="14"/>
                                <w:lang w:val="fr-FR"/>
                              </w:rPr>
                              <w:t>www.mass.gov/dph</w:t>
                            </w:r>
                          </w:p>
                          <w:p w14:paraId="2A3D0496" w14:textId="77777777" w:rsidR="00723BBA" w:rsidRPr="00FC6B42" w:rsidRDefault="00723BBA" w:rsidP="00723BBA">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1EE1BA5" id="_x0000_t202" coordsize="21600,21600" o:spt="202" path="m,l,21600r21600,l21600,xe">
                <v:stroke joinstyle="miter"/>
                <v:path gradientshapeok="t" o:connecttype="rect"/>
              </v:shapetype>
              <v:shape id="Text Box 2" o:spid="_x0000_s1026" type="#_x0000_t202" style="position:absolute;margin-left:388.1pt;margin-top:34.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" stroked="f">
                <v:textbox style="mso-fit-shape-to-text:t">
                  <w:txbxContent>
                    <w:p w14:paraId="136A1C72" w14:textId="77777777" w:rsidR="00723BBA" w:rsidRDefault="00723BBA" w:rsidP="00723BBA">
                      <w:pPr>
                        <w:pStyle w:val="Governor"/>
                        <w:spacing w:after="0"/>
                        <w:rPr>
                          <w:sz w:val="16"/>
                        </w:rPr>
                      </w:pPr>
                    </w:p>
                    <w:p w14:paraId="68D1FDA7" w14:textId="77777777" w:rsidR="00723BBA" w:rsidRPr="00530145" w:rsidRDefault="00723BBA" w:rsidP="00723BBA">
                      <w:pPr>
                        <w:pStyle w:val="Governor"/>
                        <w:spacing w:after="0"/>
                        <w:rPr>
                          <w:sz w:val="16"/>
                          <w:szCs w:val="16"/>
                        </w:rPr>
                      </w:pPr>
                      <w:r w:rsidRPr="00530145">
                        <w:rPr>
                          <w:sz w:val="16"/>
                          <w:szCs w:val="16"/>
                        </w:rPr>
                        <w:t>KATHLEEN E. WALSH</w:t>
                      </w:r>
                    </w:p>
                    <w:p w14:paraId="5AFCF15E" w14:textId="77777777" w:rsidR="00723BBA" w:rsidRDefault="00723BBA" w:rsidP="00723BBA">
                      <w:pPr>
                        <w:pStyle w:val="Governor"/>
                      </w:pPr>
                      <w:r>
                        <w:t xml:space="preserve">Secretary </w:t>
                      </w:r>
                    </w:p>
                    <w:p w14:paraId="34C48D19" w14:textId="77777777" w:rsidR="00723BBA" w:rsidRDefault="00723BBA" w:rsidP="00723BBA">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365CBC6" w14:textId="77777777" w:rsidR="00723BBA" w:rsidRDefault="00723BBA" w:rsidP="00723BBA">
                      <w:pPr>
                        <w:jc w:val="center"/>
                        <w:rPr>
                          <w:rFonts w:ascii="Arial Rounded MT Bold" w:hAnsi="Arial Rounded MT Bold"/>
                          <w:sz w:val="14"/>
                          <w:szCs w:val="14"/>
                        </w:rPr>
                      </w:pPr>
                    </w:p>
                    <w:p w14:paraId="23476703" w14:textId="77777777" w:rsidR="00723BBA" w:rsidRPr="004813AC" w:rsidRDefault="00723BBA" w:rsidP="00723BBA">
                      <w:pPr>
                        <w:jc w:val="center"/>
                        <w:rPr>
                          <w:rFonts w:ascii="Arial" w:hAnsi="Arial" w:cs="Arial"/>
                          <w:b/>
                          <w:sz w:val="14"/>
                          <w:szCs w:val="14"/>
                        </w:rPr>
                      </w:pPr>
                      <w:r w:rsidRPr="004813AC">
                        <w:rPr>
                          <w:rFonts w:ascii="Arial" w:hAnsi="Arial" w:cs="Arial"/>
                          <w:b/>
                          <w:sz w:val="14"/>
                          <w:szCs w:val="14"/>
                        </w:rPr>
                        <w:t>Tel: 617-624-6000</w:t>
                      </w:r>
                    </w:p>
                    <w:p w14:paraId="0547B024" w14:textId="77777777" w:rsidR="00723BBA" w:rsidRPr="004813AC" w:rsidRDefault="00723BBA" w:rsidP="00723BBA">
                      <w:pPr>
                        <w:jc w:val="center"/>
                        <w:rPr>
                          <w:rFonts w:ascii="Arial" w:hAnsi="Arial" w:cs="Arial"/>
                          <w:b/>
                          <w:sz w:val="14"/>
                          <w:szCs w:val="14"/>
                          <w:lang w:val="fr-FR"/>
                        </w:rPr>
                      </w:pPr>
                      <w:r w:rsidRPr="004813AC">
                        <w:rPr>
                          <w:rFonts w:ascii="Arial" w:hAnsi="Arial" w:cs="Arial"/>
                          <w:b/>
                          <w:sz w:val="14"/>
                          <w:szCs w:val="14"/>
                          <w:lang w:val="fr-FR"/>
                        </w:rPr>
                        <w:t>www.mass.gov/dph</w:t>
                      </w:r>
                    </w:p>
                    <w:p w14:paraId="2A3D0496" w14:textId="77777777" w:rsidR="00723BBA" w:rsidRPr="00FC6B42" w:rsidRDefault="00723BBA" w:rsidP="00723BBA">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A8052A1" wp14:editId="77EEAF0B">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F2E29" w14:textId="77777777" w:rsidR="00723BBA" w:rsidRDefault="00723BBA" w:rsidP="00723BBA">
                            <w:pPr>
                              <w:pStyle w:val="Governor"/>
                              <w:spacing w:after="0"/>
                              <w:rPr>
                                <w:sz w:val="16"/>
                              </w:rPr>
                            </w:pPr>
                          </w:p>
                          <w:p w14:paraId="5E4ABBA1" w14:textId="77777777" w:rsidR="00723BBA" w:rsidRDefault="00723BBA" w:rsidP="00723BBA">
                            <w:pPr>
                              <w:pStyle w:val="Governor"/>
                              <w:spacing w:after="0"/>
                              <w:rPr>
                                <w:sz w:val="16"/>
                              </w:rPr>
                            </w:pPr>
                            <w:r>
                              <w:rPr>
                                <w:sz w:val="16"/>
                              </w:rPr>
                              <w:t>MAURA T. HEALEY</w:t>
                            </w:r>
                          </w:p>
                          <w:p w14:paraId="740CED12" w14:textId="77777777" w:rsidR="00723BBA" w:rsidRDefault="00723BBA" w:rsidP="00723BBA">
                            <w:pPr>
                              <w:pStyle w:val="Governor"/>
                            </w:pPr>
                            <w:r>
                              <w:t>Governor</w:t>
                            </w:r>
                          </w:p>
                          <w:p w14:paraId="2EEFC6B9" w14:textId="77777777" w:rsidR="00723BBA" w:rsidRDefault="00723BBA" w:rsidP="00723BBA">
                            <w:pPr>
                              <w:pStyle w:val="Governor"/>
                              <w:spacing w:after="0"/>
                              <w:rPr>
                                <w:sz w:val="16"/>
                              </w:rPr>
                            </w:pPr>
                            <w:r>
                              <w:rPr>
                                <w:sz w:val="16"/>
                              </w:rPr>
                              <w:t>KIMBERLEY DRISCOLL</w:t>
                            </w:r>
                          </w:p>
                          <w:p w14:paraId="3FA7725C" w14:textId="77777777" w:rsidR="00723BBA" w:rsidRDefault="00723BBA" w:rsidP="00723BBA">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8052A1"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626F2E29" w14:textId="77777777" w:rsidR="00723BBA" w:rsidRDefault="00723BBA" w:rsidP="00723BBA">
                      <w:pPr>
                        <w:pStyle w:val="Governor"/>
                        <w:spacing w:after="0"/>
                        <w:rPr>
                          <w:sz w:val="16"/>
                        </w:rPr>
                      </w:pPr>
                    </w:p>
                    <w:p w14:paraId="5E4ABBA1" w14:textId="77777777" w:rsidR="00723BBA" w:rsidRDefault="00723BBA" w:rsidP="00723BBA">
                      <w:pPr>
                        <w:pStyle w:val="Governor"/>
                        <w:spacing w:after="0"/>
                        <w:rPr>
                          <w:sz w:val="16"/>
                        </w:rPr>
                      </w:pPr>
                      <w:r>
                        <w:rPr>
                          <w:sz w:val="16"/>
                        </w:rPr>
                        <w:t>MAURA T. HEALEY</w:t>
                      </w:r>
                    </w:p>
                    <w:p w14:paraId="740CED12" w14:textId="77777777" w:rsidR="00723BBA" w:rsidRDefault="00723BBA" w:rsidP="00723BBA">
                      <w:pPr>
                        <w:pStyle w:val="Governor"/>
                      </w:pPr>
                      <w:r>
                        <w:t>Governor</w:t>
                      </w:r>
                    </w:p>
                    <w:p w14:paraId="2EEFC6B9" w14:textId="77777777" w:rsidR="00723BBA" w:rsidRDefault="00723BBA" w:rsidP="00723BBA">
                      <w:pPr>
                        <w:pStyle w:val="Governor"/>
                        <w:spacing w:after="0"/>
                        <w:rPr>
                          <w:sz w:val="16"/>
                        </w:rPr>
                      </w:pPr>
                      <w:r>
                        <w:rPr>
                          <w:sz w:val="16"/>
                        </w:rPr>
                        <w:t>KIMBERLEY DRISCOLL</w:t>
                      </w:r>
                    </w:p>
                    <w:p w14:paraId="3FA7725C" w14:textId="77777777" w:rsidR="00723BBA" w:rsidRDefault="00723BBA" w:rsidP="00723BBA">
                      <w:pPr>
                        <w:pStyle w:val="Governor"/>
                      </w:pPr>
                      <w:r>
                        <w:t>Lieutenant Governor</w:t>
                      </w:r>
                    </w:p>
                  </w:txbxContent>
                </v:textbox>
              </v:shape>
            </w:pict>
          </mc:Fallback>
        </mc:AlternateContent>
      </w:r>
    </w:p>
    <w:p w14:paraId="318AD529" w14:textId="77777777" w:rsidR="00723BBA" w:rsidRDefault="00723BBA">
      <w:pPr>
        <w:rPr>
          <w:b/>
          <w:bCs/>
        </w:rPr>
      </w:pPr>
    </w:p>
    <w:p w14:paraId="5C080894" w14:textId="77777777" w:rsidR="00723BBA" w:rsidRDefault="00723BBA">
      <w:pPr>
        <w:rPr>
          <w:b/>
          <w:bCs/>
        </w:rPr>
      </w:pPr>
    </w:p>
    <w:p w14:paraId="551499DA" w14:textId="77777777" w:rsidR="00BA5CC8" w:rsidRDefault="00BA5CC8" w:rsidP="003816BD">
      <w:pPr>
        <w:jc w:val="center"/>
        <w:rPr>
          <w:b/>
          <w:bCs/>
        </w:rPr>
      </w:pPr>
    </w:p>
    <w:p w14:paraId="14F2C926" w14:textId="77777777" w:rsidR="00014EB1" w:rsidRDefault="00014EB1" w:rsidP="003816BD">
      <w:pPr>
        <w:jc w:val="center"/>
        <w:rPr>
          <w:b/>
          <w:bCs/>
        </w:rPr>
      </w:pPr>
    </w:p>
    <w:p w14:paraId="63CE02D2" w14:textId="13EEE0D5" w:rsidR="003621C6" w:rsidRPr="00D564F9" w:rsidRDefault="00D564F9" w:rsidP="003621C6">
      <w:pPr>
        <w:jc w:val="center"/>
        <w:rPr>
          <w:b/>
        </w:rPr>
      </w:pPr>
      <w:r w:rsidRPr="00D564F9">
        <w:rPr>
          <w:b/>
        </w:rPr>
        <w:t>Clinical Advisory</w:t>
      </w:r>
      <w:r w:rsidR="00A44B74" w:rsidRPr="003621C6">
        <w:rPr>
          <w:b/>
        </w:rPr>
        <w:t xml:space="preserve"> - </w:t>
      </w:r>
      <w:r w:rsidR="003621C6" w:rsidRPr="00D564F9">
        <w:rPr>
          <w:b/>
        </w:rPr>
        <w:t>1</w:t>
      </w:r>
      <w:r w:rsidR="003621C6" w:rsidRPr="003621C6">
        <w:rPr>
          <w:b/>
        </w:rPr>
        <w:t>4</w:t>
      </w:r>
      <w:r w:rsidR="003621C6" w:rsidRPr="00D564F9">
        <w:rPr>
          <w:b/>
        </w:rPr>
        <w:t xml:space="preserve"> February 2025</w:t>
      </w:r>
    </w:p>
    <w:p w14:paraId="0205F538" w14:textId="714F28F9" w:rsidR="00D564F9" w:rsidRPr="00D564F9" w:rsidRDefault="00D564F9" w:rsidP="00D564F9">
      <w:pPr>
        <w:jc w:val="center"/>
        <w:rPr>
          <w:b/>
        </w:rPr>
      </w:pPr>
    </w:p>
    <w:p w14:paraId="399D06B0" w14:textId="4E0ACC21" w:rsidR="00D564F9" w:rsidRPr="00D564F9" w:rsidRDefault="00D564F9" w:rsidP="00D564F9">
      <w:pPr>
        <w:jc w:val="center"/>
        <w:rPr>
          <w:b/>
        </w:rPr>
      </w:pPr>
      <w:r w:rsidRPr="00D564F9">
        <w:rPr>
          <w:b/>
        </w:rPr>
        <w:t>Neurologic complications of influenza in pediatric patients</w:t>
      </w:r>
    </w:p>
    <w:p w14:paraId="64076EED" w14:textId="6CF11EF2" w:rsidR="00D564F9" w:rsidRPr="00D564F9" w:rsidRDefault="00D564F9" w:rsidP="00D564F9">
      <w:pPr>
        <w:rPr>
          <w:bCs/>
        </w:rPr>
      </w:pPr>
      <w:r w:rsidRPr="00D564F9">
        <w:rPr>
          <w:bCs/>
        </w:rPr>
        <w:t> </w:t>
      </w:r>
    </w:p>
    <w:p w14:paraId="0C37755C" w14:textId="77777777" w:rsidR="00D564F9" w:rsidRPr="00D564F9" w:rsidRDefault="00D564F9" w:rsidP="00D564F9">
      <w:pPr>
        <w:rPr>
          <w:bCs/>
        </w:rPr>
      </w:pPr>
      <w:r w:rsidRPr="00D564F9">
        <w:rPr>
          <w:bCs/>
        </w:rPr>
        <w:t xml:space="preserve">The Massachusetts Department of Public Health (MDPH) is investigating reports of pediatric patients experiencing neurologic complications associated with influenza virus infection.  Influenza in children typically presents with abrupt onset of fever, nonproductive cough, malaise and myalgia. Other common symptoms include sore throat, nausea, and nasal congestion. Although influenza is usually an acute, self-limited, and uncomplicated illness in healthy children, it can be associated with serious complications in some children, including nervous system complications. Neurologic complications associated with influenza in the pediatric population are heterogeneous. The most common influenza associated neurologic complication is seizure, followed by encephalopathy or encephalitis. Less common complications include acute necrotizing encephalopathy (ANE), meningitis, myelitis and secondary bacterial meningitis or brain abscess. Prior studies have suggested that children with pre-existing neurological disorders and children who are unvaccinated against flu have a higher risk of neurologic complications of influenza. </w:t>
      </w:r>
      <w:r w:rsidRPr="00D564F9">
        <w:rPr>
          <w:bCs/>
          <w:vertAlign w:val="superscript"/>
        </w:rPr>
        <w:t>1,2</w:t>
      </w:r>
      <w:r w:rsidRPr="00D564F9">
        <w:rPr>
          <w:bCs/>
        </w:rPr>
        <w:t xml:space="preserve"> However, although children with chronic neurological conditions are particularly vulnerable to influenza complicated by neurologic symptoms, most children with neurologic complications of influenza do not have chronic conditions.   Hospital length of stay, rate of ICU admission and death are greater in children with neurologic complications of influenza compared with those without these complications.</w:t>
      </w:r>
      <w:r w:rsidRPr="00D564F9">
        <w:rPr>
          <w:bCs/>
          <w:vertAlign w:val="superscript"/>
        </w:rPr>
        <w:t>3</w:t>
      </w:r>
      <w:r w:rsidRPr="00D564F9">
        <w:rPr>
          <w:bCs/>
        </w:rPr>
        <w:t>   Unfortunately, surviving children with the severest forms of neurologic complications (ANE) are likely to have substantial persistent health impacts. </w:t>
      </w:r>
    </w:p>
    <w:p w14:paraId="469DF62E" w14:textId="77777777" w:rsidR="00D564F9" w:rsidRPr="00D564F9" w:rsidRDefault="00D564F9" w:rsidP="00D564F9">
      <w:pPr>
        <w:rPr>
          <w:bCs/>
        </w:rPr>
      </w:pPr>
      <w:r w:rsidRPr="00D564F9">
        <w:rPr>
          <w:bCs/>
        </w:rPr>
        <w:t>Recently, Massachusetts clinicians treating children have observed a possible increase in the number of cases of children with influenza with neurologic complications compared to prior seasons. Similar possible increases have been observed in other jurisdictions throughout the US.  At this time, it is not clear why increased cases of neurological complications associated with influenza are being observed this season.  One possible explanation is that we are experiencing a relatively high rate of influenza, yielding higher than typical number of cases with complications.  Other possible reasons include that the circulating influenza type(s) confer higher risk or that the affected population has a higher risk than before.  In response to concern about influenza with neurologic involvement in children, MDPH is making several recommendations. </w:t>
      </w:r>
    </w:p>
    <w:p w14:paraId="34FA1F8C" w14:textId="77777777" w:rsidR="00D564F9" w:rsidRPr="00D564F9" w:rsidRDefault="00D564F9" w:rsidP="00D564F9">
      <w:pPr>
        <w:rPr>
          <w:bCs/>
        </w:rPr>
      </w:pPr>
      <w:r w:rsidRPr="00D564F9">
        <w:rPr>
          <w:b/>
          <w:bCs/>
        </w:rPr>
        <w:lastRenderedPageBreak/>
        <w:t>Clinical and diagnostic considerations:</w:t>
      </w:r>
      <w:r w:rsidRPr="00D564F9">
        <w:rPr>
          <w:bCs/>
        </w:rPr>
        <w:t> </w:t>
      </w:r>
    </w:p>
    <w:p w14:paraId="5E7C9C35" w14:textId="260B517E" w:rsidR="00D564F9" w:rsidRPr="00D564F9" w:rsidRDefault="00D564F9" w:rsidP="00D564F9">
      <w:pPr>
        <w:numPr>
          <w:ilvl w:val="0"/>
          <w:numId w:val="6"/>
        </w:numPr>
        <w:rPr>
          <w:bCs/>
        </w:rPr>
      </w:pPr>
      <w:r w:rsidRPr="00D564F9">
        <w:rPr>
          <w:bCs/>
        </w:rPr>
        <w:t>Please be reminded that influenza is one of several viral and bacterial infections that can cause neurological signs and symptoms in children. </w:t>
      </w:r>
    </w:p>
    <w:p w14:paraId="1B46DF72" w14:textId="1276B369" w:rsidR="00D564F9" w:rsidRPr="00D564F9" w:rsidRDefault="00D564F9" w:rsidP="00D564F9">
      <w:pPr>
        <w:numPr>
          <w:ilvl w:val="0"/>
          <w:numId w:val="7"/>
        </w:numPr>
        <w:rPr>
          <w:bCs/>
        </w:rPr>
      </w:pPr>
      <w:r w:rsidRPr="00D564F9">
        <w:rPr>
          <w:bCs/>
        </w:rPr>
        <w:t>Include influenza infection in the differential diagnosis of a child presenting with influenza-like illness followed by acute, new onset neurologic symptoms not explained by an existing neurological condition. Clinical presentations may be consistent with encephalopathy, encephalitis, cerebral edema and meningitis. Symptoms can include new onset seizures, mental status changes, new onset ataxia, catatonia, mutism and severe lethargy. Include testing for influenza in the medical evaluation of these patients. </w:t>
      </w:r>
    </w:p>
    <w:p w14:paraId="08F6CDB1" w14:textId="77777777" w:rsidR="00D564F9" w:rsidRPr="00D564F9" w:rsidRDefault="00D564F9" w:rsidP="00D564F9">
      <w:pPr>
        <w:numPr>
          <w:ilvl w:val="0"/>
          <w:numId w:val="8"/>
        </w:numPr>
        <w:rPr>
          <w:bCs/>
        </w:rPr>
      </w:pPr>
      <w:r w:rsidRPr="00D564F9">
        <w:rPr>
          <w:bCs/>
        </w:rPr>
        <w:t> Consider urgent neurology and infectious disease</w:t>
      </w:r>
      <w:r w:rsidRPr="00D564F9">
        <w:rPr>
          <w:bCs/>
          <w:u w:val="single"/>
        </w:rPr>
        <w:t>s</w:t>
      </w:r>
      <w:r w:rsidRPr="00D564F9">
        <w:rPr>
          <w:bCs/>
        </w:rPr>
        <w:t xml:space="preserve"> consultation and neurologic imaging for patients presenting with new neurologic symptoms and recent influenza like illness and/or positive influenza testing.  </w:t>
      </w:r>
    </w:p>
    <w:p w14:paraId="7F3DB865" w14:textId="77777777" w:rsidR="00D564F9" w:rsidRPr="00D564F9" w:rsidRDefault="00D564F9" w:rsidP="00D564F9">
      <w:pPr>
        <w:numPr>
          <w:ilvl w:val="0"/>
          <w:numId w:val="9"/>
        </w:numPr>
        <w:rPr>
          <w:bCs/>
        </w:rPr>
      </w:pPr>
      <w:r w:rsidRPr="00D564F9">
        <w:rPr>
          <w:bCs/>
        </w:rPr>
        <w:t> Assure that all children 6 months of age and older are vaccinated against influenza each season. Influenza vaccination may be protective against neurologic and other complications associated with influenza.  Children who have not already received a flu vaccine this season, should get one. </w:t>
      </w:r>
    </w:p>
    <w:p w14:paraId="5E5CDBFE" w14:textId="5F9089A4" w:rsidR="00D564F9" w:rsidRPr="00D564F9" w:rsidRDefault="00D564F9" w:rsidP="00D564F9">
      <w:pPr>
        <w:rPr>
          <w:bCs/>
        </w:rPr>
      </w:pPr>
      <w:r w:rsidRPr="00D564F9">
        <w:rPr>
          <w:bCs/>
        </w:rPr>
        <w:t> </w:t>
      </w:r>
    </w:p>
    <w:p w14:paraId="2B7090A4" w14:textId="77777777" w:rsidR="00D564F9" w:rsidRPr="00D564F9" w:rsidRDefault="00D564F9" w:rsidP="00D564F9">
      <w:pPr>
        <w:rPr>
          <w:bCs/>
        </w:rPr>
      </w:pPr>
      <w:r w:rsidRPr="00D564F9">
        <w:rPr>
          <w:b/>
          <w:bCs/>
        </w:rPr>
        <w:t>Reporting of cases:</w:t>
      </w:r>
      <w:r w:rsidRPr="00D564F9">
        <w:rPr>
          <w:bCs/>
        </w:rPr>
        <w:t> </w:t>
      </w:r>
    </w:p>
    <w:p w14:paraId="2A8EEF50" w14:textId="04624205" w:rsidR="00D564F9" w:rsidRPr="00D564F9" w:rsidRDefault="00D564F9" w:rsidP="00D564F9">
      <w:pPr>
        <w:numPr>
          <w:ilvl w:val="0"/>
          <w:numId w:val="10"/>
        </w:numPr>
        <w:rPr>
          <w:bCs/>
        </w:rPr>
      </w:pPr>
      <w:r w:rsidRPr="00D564F9">
        <w:rPr>
          <w:bCs/>
        </w:rPr>
        <w:t>Please promptly report patients ≤21 years of age with new onset neurological symptoms and positive influenza testing within 10 days of symptom onset to MDPH.  Please report both current cases and all prior cases occurring since October 1, 2024.  Epidemiologists will request information about each patient addressing pre-existing health conditions, onset date and symptoms, laboratory results and the results of any imaging studies. Please call 617-983-6800 24/7 to report. </w:t>
      </w:r>
    </w:p>
    <w:p w14:paraId="2991717A" w14:textId="47F1716C" w:rsidR="00D564F9" w:rsidRPr="00D564F9" w:rsidRDefault="00D564F9" w:rsidP="008643ED">
      <w:pPr>
        <w:numPr>
          <w:ilvl w:val="0"/>
          <w:numId w:val="11"/>
        </w:numPr>
        <w:rPr>
          <w:bCs/>
        </w:rPr>
      </w:pPr>
      <w:r w:rsidRPr="00D564F9">
        <w:rPr>
          <w:bCs/>
        </w:rPr>
        <w:t>Please submit influenza specimens from these patients to the Massachusetts State Public Health Laboratory (SPHL). When sending the clinical specimens to SPHL, please follow the collection and shipping instructions, “Specimen Collection for Respiratory Virus Testing Instructions.” Specimens must be accompanied by a completed” Respiratory Surveillance Specimen Submission form.” Both documents can be found on the MA SPHL website:  https://www.mass.gov/lists/state-public-health-laboratory-specimen-submission-forms.  </w:t>
      </w:r>
    </w:p>
    <w:p w14:paraId="4BBB1C94" w14:textId="77777777" w:rsidR="00D564F9" w:rsidRPr="00D564F9" w:rsidRDefault="00D564F9" w:rsidP="00D564F9">
      <w:pPr>
        <w:numPr>
          <w:ilvl w:val="0"/>
          <w:numId w:val="14"/>
        </w:numPr>
        <w:rPr>
          <w:bCs/>
        </w:rPr>
      </w:pPr>
      <w:r w:rsidRPr="00D564F9">
        <w:rPr>
          <w:bCs/>
        </w:rPr>
        <w:t>Please call MDPH (24/7) 617-983-6800 with any questions.  </w:t>
      </w:r>
    </w:p>
    <w:p w14:paraId="644429A3" w14:textId="77777777" w:rsidR="00D564F9" w:rsidRPr="00D564F9" w:rsidRDefault="00D564F9" w:rsidP="00D564F9">
      <w:pPr>
        <w:rPr>
          <w:bCs/>
        </w:rPr>
      </w:pPr>
      <w:r w:rsidRPr="00D564F9">
        <w:rPr>
          <w:bCs/>
        </w:rPr>
        <w:t> </w:t>
      </w:r>
    </w:p>
    <w:p w14:paraId="25FE442F" w14:textId="77777777" w:rsidR="00D564F9" w:rsidRPr="00D564F9" w:rsidRDefault="00D564F9" w:rsidP="00D564F9">
      <w:pPr>
        <w:rPr>
          <w:bCs/>
        </w:rPr>
      </w:pPr>
      <w:r w:rsidRPr="00D564F9">
        <w:rPr>
          <w:bCs/>
        </w:rPr>
        <w:t>References </w:t>
      </w:r>
    </w:p>
    <w:p w14:paraId="268A7D1E" w14:textId="77777777" w:rsidR="00D564F9" w:rsidRPr="00D564F9" w:rsidRDefault="00D564F9" w:rsidP="00D564F9">
      <w:pPr>
        <w:numPr>
          <w:ilvl w:val="0"/>
          <w:numId w:val="15"/>
        </w:numPr>
        <w:rPr>
          <w:bCs/>
        </w:rPr>
      </w:pPr>
      <w:r w:rsidRPr="00D564F9">
        <w:rPr>
          <w:bCs/>
        </w:rPr>
        <w:t xml:space="preserve">Donnelley E, Teutsch S, </w:t>
      </w:r>
      <w:proofErr w:type="spellStart"/>
      <w:r w:rsidRPr="00D564F9">
        <w:rPr>
          <w:bCs/>
        </w:rPr>
        <w:t>Zurynski</w:t>
      </w:r>
      <w:proofErr w:type="spellEnd"/>
      <w:r w:rsidRPr="00D564F9">
        <w:rPr>
          <w:bCs/>
        </w:rPr>
        <w:t xml:space="preserve"> Y, Nunez C, Khandaker G, Lester-Smith D, Festa M, Booy R, Elliott EJ, Britton PN. Contributors to the Australian </w:t>
      </w:r>
      <w:proofErr w:type="spellStart"/>
      <w:r w:rsidRPr="00D564F9">
        <w:rPr>
          <w:bCs/>
        </w:rPr>
        <w:t>Paediatric</w:t>
      </w:r>
      <w:proofErr w:type="spellEnd"/>
      <w:r w:rsidRPr="00D564F9">
        <w:rPr>
          <w:bCs/>
        </w:rPr>
        <w:t xml:space="preserve"> Surveillance Unit, Severe Influenza-Associated Neurological Disease in Australian Children: Seasonal Population-Based Surveillance 2008-2018. J Pediatric Infect Dis Soc. 2022;11(12):533.   </w:t>
      </w:r>
    </w:p>
    <w:p w14:paraId="29EEAAA9" w14:textId="77777777" w:rsidR="00D564F9" w:rsidRPr="00D564F9" w:rsidRDefault="00D564F9" w:rsidP="00D564F9">
      <w:pPr>
        <w:numPr>
          <w:ilvl w:val="0"/>
          <w:numId w:val="16"/>
        </w:numPr>
        <w:rPr>
          <w:bCs/>
        </w:rPr>
      </w:pPr>
      <w:r w:rsidRPr="00D564F9">
        <w:rPr>
          <w:bCs/>
        </w:rPr>
        <w:lastRenderedPageBreak/>
        <w:t>Frankl S, Coffin SE, Harrison JB, Swami SK, McGuire JL.</w:t>
      </w:r>
      <w:r w:rsidRPr="00D564F9">
        <w:rPr>
          <w:bCs/>
          <w:u w:val="single"/>
        </w:rPr>
        <w:t xml:space="preserve"> </w:t>
      </w:r>
      <w:r w:rsidRPr="00D564F9">
        <w:rPr>
          <w:bCs/>
        </w:rPr>
        <w:t xml:space="preserve">Influenza-Associated Neurologic Complications in Hospitalized Children. J </w:t>
      </w:r>
      <w:proofErr w:type="spellStart"/>
      <w:r w:rsidRPr="00D564F9">
        <w:rPr>
          <w:bCs/>
        </w:rPr>
        <w:t>Pediatr</w:t>
      </w:r>
      <w:proofErr w:type="spellEnd"/>
      <w:r w:rsidRPr="00D564F9">
        <w:rPr>
          <w:bCs/>
        </w:rPr>
        <w:t>. 2021;239:24.  </w:t>
      </w:r>
    </w:p>
    <w:p w14:paraId="4415E92A" w14:textId="77777777" w:rsidR="00D564F9" w:rsidRPr="00D564F9" w:rsidRDefault="00D564F9" w:rsidP="00D564F9">
      <w:pPr>
        <w:numPr>
          <w:ilvl w:val="0"/>
          <w:numId w:val="17"/>
        </w:numPr>
        <w:rPr>
          <w:bCs/>
        </w:rPr>
      </w:pPr>
      <w:r w:rsidRPr="00D564F9">
        <w:rPr>
          <w:bCs/>
        </w:rPr>
        <w:t xml:space="preserve">Antoon JW, Hall M, Herndon A, Johnson DP, Brown CM, Browning WL, Florin TA, Howard LM, Grijalva CG, Williams DJ.  Prevalence, Risk Factors, and Outcomes of Influenza-Associated Neurologic Complications in Children. J </w:t>
      </w:r>
      <w:proofErr w:type="spellStart"/>
      <w:r w:rsidRPr="00D564F9">
        <w:rPr>
          <w:bCs/>
        </w:rPr>
        <w:t>Pediatr</w:t>
      </w:r>
      <w:proofErr w:type="spellEnd"/>
      <w:r w:rsidRPr="00D564F9">
        <w:rPr>
          <w:bCs/>
        </w:rPr>
        <w:t>. 2021;239:32. </w:t>
      </w:r>
    </w:p>
    <w:p w14:paraId="179ECCF2" w14:textId="77777777" w:rsidR="00D564F9" w:rsidRPr="00D564F9" w:rsidRDefault="00D564F9" w:rsidP="00D564F9">
      <w:pPr>
        <w:rPr>
          <w:bCs/>
        </w:rPr>
      </w:pPr>
      <w:r w:rsidRPr="00D564F9">
        <w:rPr>
          <w:bCs/>
        </w:rPr>
        <w:t> </w:t>
      </w:r>
    </w:p>
    <w:p w14:paraId="42292DD7" w14:textId="77777777" w:rsidR="00D564F9" w:rsidRPr="00D564F9" w:rsidRDefault="00D564F9" w:rsidP="00D564F9">
      <w:pPr>
        <w:rPr>
          <w:bCs/>
        </w:rPr>
      </w:pPr>
      <w:r w:rsidRPr="00D564F9">
        <w:rPr>
          <w:bCs/>
        </w:rPr>
        <w:t> </w:t>
      </w:r>
    </w:p>
    <w:p w14:paraId="40D06759" w14:textId="77777777" w:rsidR="00D564F9" w:rsidRPr="00D564F9" w:rsidRDefault="00D564F9" w:rsidP="00D564F9">
      <w:pPr>
        <w:rPr>
          <w:bCs/>
        </w:rPr>
      </w:pPr>
      <w:r w:rsidRPr="00D564F9">
        <w:rPr>
          <w:bCs/>
        </w:rPr>
        <w:t> </w:t>
      </w:r>
    </w:p>
    <w:p w14:paraId="16199DCC" w14:textId="77777777" w:rsidR="00D564F9" w:rsidRPr="00D564F9" w:rsidRDefault="00D564F9" w:rsidP="00D564F9">
      <w:pPr>
        <w:rPr>
          <w:bCs/>
        </w:rPr>
      </w:pPr>
      <w:r w:rsidRPr="00D564F9">
        <w:rPr>
          <w:bCs/>
        </w:rPr>
        <w:t> </w:t>
      </w:r>
    </w:p>
    <w:p w14:paraId="7AC13DCE" w14:textId="66CF3696" w:rsidR="005D3FD5" w:rsidRPr="00DD29E7" w:rsidRDefault="005D3FD5">
      <w:pPr>
        <w:rPr>
          <w:bCs/>
        </w:rPr>
      </w:pPr>
    </w:p>
    <w:sectPr w:rsidR="005D3FD5" w:rsidRPr="00DD2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91F40"/>
    <w:multiLevelType w:val="multilevel"/>
    <w:tmpl w:val="041E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458EF"/>
    <w:multiLevelType w:val="multilevel"/>
    <w:tmpl w:val="4810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7951EC"/>
    <w:multiLevelType w:val="multilevel"/>
    <w:tmpl w:val="3A06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BB15B7"/>
    <w:multiLevelType w:val="multilevel"/>
    <w:tmpl w:val="7422D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F2139C"/>
    <w:multiLevelType w:val="multilevel"/>
    <w:tmpl w:val="0A92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861E0"/>
    <w:multiLevelType w:val="multilevel"/>
    <w:tmpl w:val="18222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A96A85"/>
    <w:multiLevelType w:val="multilevel"/>
    <w:tmpl w:val="8ADE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8474B1"/>
    <w:multiLevelType w:val="multilevel"/>
    <w:tmpl w:val="D1100C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2F05DA"/>
    <w:multiLevelType w:val="multilevel"/>
    <w:tmpl w:val="331C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5442FC"/>
    <w:multiLevelType w:val="multilevel"/>
    <w:tmpl w:val="205A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A022E5"/>
    <w:multiLevelType w:val="hybridMultilevel"/>
    <w:tmpl w:val="D802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36D86"/>
    <w:multiLevelType w:val="multilevel"/>
    <w:tmpl w:val="EA1C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6D308C"/>
    <w:multiLevelType w:val="multilevel"/>
    <w:tmpl w:val="2D4E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B85426"/>
    <w:multiLevelType w:val="multilevel"/>
    <w:tmpl w:val="1E60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565DB5"/>
    <w:multiLevelType w:val="multilevel"/>
    <w:tmpl w:val="4776C6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4F199B"/>
    <w:multiLevelType w:val="multilevel"/>
    <w:tmpl w:val="E7B4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1302DE"/>
    <w:multiLevelType w:val="multilevel"/>
    <w:tmpl w:val="383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8428235">
    <w:abstractNumId w:val="2"/>
  </w:num>
  <w:num w:numId="2" w16cid:durableId="1516916798">
    <w:abstractNumId w:val="3"/>
  </w:num>
  <w:num w:numId="3" w16cid:durableId="559053043">
    <w:abstractNumId w:val="0"/>
  </w:num>
  <w:num w:numId="4" w16cid:durableId="716707012">
    <w:abstractNumId w:val="4"/>
  </w:num>
  <w:num w:numId="5" w16cid:durableId="2037656704">
    <w:abstractNumId w:val="10"/>
  </w:num>
  <w:num w:numId="6" w16cid:durableId="73941668">
    <w:abstractNumId w:val="13"/>
  </w:num>
  <w:num w:numId="7" w16cid:durableId="485130132">
    <w:abstractNumId w:val="15"/>
  </w:num>
  <w:num w:numId="8" w16cid:durableId="1429697088">
    <w:abstractNumId w:val="16"/>
  </w:num>
  <w:num w:numId="9" w16cid:durableId="1684091539">
    <w:abstractNumId w:val="9"/>
  </w:num>
  <w:num w:numId="10" w16cid:durableId="167601969">
    <w:abstractNumId w:val="6"/>
  </w:num>
  <w:num w:numId="11" w16cid:durableId="56557975">
    <w:abstractNumId w:val="1"/>
  </w:num>
  <w:num w:numId="12" w16cid:durableId="1059128694">
    <w:abstractNumId w:val="12"/>
  </w:num>
  <w:num w:numId="13" w16cid:durableId="310641662">
    <w:abstractNumId w:val="11"/>
  </w:num>
  <w:num w:numId="14" w16cid:durableId="1047680138">
    <w:abstractNumId w:val="8"/>
  </w:num>
  <w:num w:numId="15" w16cid:durableId="1594122983">
    <w:abstractNumId w:val="5"/>
  </w:num>
  <w:num w:numId="16" w16cid:durableId="990406009">
    <w:abstractNumId w:val="7"/>
  </w:num>
  <w:num w:numId="17" w16cid:durableId="15147607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DB"/>
    <w:rsid w:val="000033A5"/>
    <w:rsid w:val="00004C53"/>
    <w:rsid w:val="00007F34"/>
    <w:rsid w:val="00011C35"/>
    <w:rsid w:val="00013329"/>
    <w:rsid w:val="00014EB1"/>
    <w:rsid w:val="00015FEE"/>
    <w:rsid w:val="00022599"/>
    <w:rsid w:val="00023BE0"/>
    <w:rsid w:val="0003259A"/>
    <w:rsid w:val="00033CC2"/>
    <w:rsid w:val="0003466D"/>
    <w:rsid w:val="000348E9"/>
    <w:rsid w:val="0004070B"/>
    <w:rsid w:val="000422B1"/>
    <w:rsid w:val="0004CA28"/>
    <w:rsid w:val="000505A9"/>
    <w:rsid w:val="0005238F"/>
    <w:rsid w:val="00052DCA"/>
    <w:rsid w:val="0005332A"/>
    <w:rsid w:val="000567FD"/>
    <w:rsid w:val="00057299"/>
    <w:rsid w:val="000575DA"/>
    <w:rsid w:val="000610E1"/>
    <w:rsid w:val="00062A61"/>
    <w:rsid w:val="00064F01"/>
    <w:rsid w:val="00066695"/>
    <w:rsid w:val="000704AA"/>
    <w:rsid w:val="00071EFD"/>
    <w:rsid w:val="000735A8"/>
    <w:rsid w:val="00086EB9"/>
    <w:rsid w:val="0009261F"/>
    <w:rsid w:val="000954B8"/>
    <w:rsid w:val="000965D1"/>
    <w:rsid w:val="000A0396"/>
    <w:rsid w:val="000A288B"/>
    <w:rsid w:val="000B0B42"/>
    <w:rsid w:val="000B149D"/>
    <w:rsid w:val="000B53F6"/>
    <w:rsid w:val="000B5CDC"/>
    <w:rsid w:val="000C1EC3"/>
    <w:rsid w:val="000C40E4"/>
    <w:rsid w:val="000C45A6"/>
    <w:rsid w:val="000D1A31"/>
    <w:rsid w:val="000D1FBD"/>
    <w:rsid w:val="000D2CA5"/>
    <w:rsid w:val="000D429F"/>
    <w:rsid w:val="000D4BCD"/>
    <w:rsid w:val="000D4E26"/>
    <w:rsid w:val="000D59DD"/>
    <w:rsid w:val="000E3349"/>
    <w:rsid w:val="000E35EF"/>
    <w:rsid w:val="000E5050"/>
    <w:rsid w:val="000E6964"/>
    <w:rsid w:val="000F28B8"/>
    <w:rsid w:val="000F58CB"/>
    <w:rsid w:val="000F6F9E"/>
    <w:rsid w:val="0010015D"/>
    <w:rsid w:val="00101099"/>
    <w:rsid w:val="00103D3D"/>
    <w:rsid w:val="0010400B"/>
    <w:rsid w:val="00105666"/>
    <w:rsid w:val="001068FA"/>
    <w:rsid w:val="00106A3F"/>
    <w:rsid w:val="00113989"/>
    <w:rsid w:val="0011470F"/>
    <w:rsid w:val="00116EE4"/>
    <w:rsid w:val="00116EF9"/>
    <w:rsid w:val="001206E9"/>
    <w:rsid w:val="00123ED1"/>
    <w:rsid w:val="00127193"/>
    <w:rsid w:val="001272D7"/>
    <w:rsid w:val="0013670B"/>
    <w:rsid w:val="00136797"/>
    <w:rsid w:val="001400D7"/>
    <w:rsid w:val="0014215B"/>
    <w:rsid w:val="00144919"/>
    <w:rsid w:val="00144B20"/>
    <w:rsid w:val="00145027"/>
    <w:rsid w:val="00147707"/>
    <w:rsid w:val="00150F2B"/>
    <w:rsid w:val="00156139"/>
    <w:rsid w:val="0015769F"/>
    <w:rsid w:val="001613C0"/>
    <w:rsid w:val="001624B4"/>
    <w:rsid w:val="00162F18"/>
    <w:rsid w:val="00163430"/>
    <w:rsid w:val="00163BFB"/>
    <w:rsid w:val="00164CCE"/>
    <w:rsid w:val="00165DD0"/>
    <w:rsid w:val="00167654"/>
    <w:rsid w:val="00171D50"/>
    <w:rsid w:val="001728AB"/>
    <w:rsid w:val="00173D7A"/>
    <w:rsid w:val="0017474D"/>
    <w:rsid w:val="00175338"/>
    <w:rsid w:val="00181EA1"/>
    <w:rsid w:val="00183509"/>
    <w:rsid w:val="00184993"/>
    <w:rsid w:val="001861EC"/>
    <w:rsid w:val="00190902"/>
    <w:rsid w:val="00190C8A"/>
    <w:rsid w:val="0019595A"/>
    <w:rsid w:val="0019613F"/>
    <w:rsid w:val="0019627B"/>
    <w:rsid w:val="001964D9"/>
    <w:rsid w:val="00197A51"/>
    <w:rsid w:val="001A2A3D"/>
    <w:rsid w:val="001A3E4B"/>
    <w:rsid w:val="001A4113"/>
    <w:rsid w:val="001A524F"/>
    <w:rsid w:val="001B07D9"/>
    <w:rsid w:val="001B3F81"/>
    <w:rsid w:val="001B4080"/>
    <w:rsid w:val="001B477E"/>
    <w:rsid w:val="001C0A10"/>
    <w:rsid w:val="001C2D5C"/>
    <w:rsid w:val="001C3E30"/>
    <w:rsid w:val="001C3ECA"/>
    <w:rsid w:val="001C5554"/>
    <w:rsid w:val="001C61AE"/>
    <w:rsid w:val="001D40F0"/>
    <w:rsid w:val="001D67F2"/>
    <w:rsid w:val="001D7C7F"/>
    <w:rsid w:val="001E009D"/>
    <w:rsid w:val="001F0C37"/>
    <w:rsid w:val="001F0C6F"/>
    <w:rsid w:val="001F2DB2"/>
    <w:rsid w:val="001F3D45"/>
    <w:rsid w:val="001F54EB"/>
    <w:rsid w:val="001F60DB"/>
    <w:rsid w:val="001F6495"/>
    <w:rsid w:val="001F6526"/>
    <w:rsid w:val="00200101"/>
    <w:rsid w:val="00201D8E"/>
    <w:rsid w:val="00205795"/>
    <w:rsid w:val="002070D7"/>
    <w:rsid w:val="00211A6B"/>
    <w:rsid w:val="002121EF"/>
    <w:rsid w:val="00214592"/>
    <w:rsid w:val="00215DCB"/>
    <w:rsid w:val="0022234D"/>
    <w:rsid w:val="0022443F"/>
    <w:rsid w:val="0022520D"/>
    <w:rsid w:val="0022633A"/>
    <w:rsid w:val="002263E1"/>
    <w:rsid w:val="00227C55"/>
    <w:rsid w:val="00231ECE"/>
    <w:rsid w:val="0023381A"/>
    <w:rsid w:val="00236BB5"/>
    <w:rsid w:val="00244796"/>
    <w:rsid w:val="00247D4D"/>
    <w:rsid w:val="00250359"/>
    <w:rsid w:val="00251E43"/>
    <w:rsid w:val="002543DF"/>
    <w:rsid w:val="0025450D"/>
    <w:rsid w:val="002556BF"/>
    <w:rsid w:val="0025585E"/>
    <w:rsid w:val="00255A9B"/>
    <w:rsid w:val="00255F2B"/>
    <w:rsid w:val="00256652"/>
    <w:rsid w:val="002567F7"/>
    <w:rsid w:val="0026256C"/>
    <w:rsid w:val="00264057"/>
    <w:rsid w:val="00265D8D"/>
    <w:rsid w:val="0026719C"/>
    <w:rsid w:val="00271982"/>
    <w:rsid w:val="00273B19"/>
    <w:rsid w:val="00274198"/>
    <w:rsid w:val="002741B8"/>
    <w:rsid w:val="0027436D"/>
    <w:rsid w:val="00277C95"/>
    <w:rsid w:val="002803C7"/>
    <w:rsid w:val="0028106B"/>
    <w:rsid w:val="00282A65"/>
    <w:rsid w:val="00282D71"/>
    <w:rsid w:val="00287372"/>
    <w:rsid w:val="00287F2F"/>
    <w:rsid w:val="00292454"/>
    <w:rsid w:val="002938AA"/>
    <w:rsid w:val="00295254"/>
    <w:rsid w:val="002A22DC"/>
    <w:rsid w:val="002A32A7"/>
    <w:rsid w:val="002A4457"/>
    <w:rsid w:val="002A7846"/>
    <w:rsid w:val="002B08C0"/>
    <w:rsid w:val="002B31E2"/>
    <w:rsid w:val="002B33E5"/>
    <w:rsid w:val="002B4C75"/>
    <w:rsid w:val="002B674C"/>
    <w:rsid w:val="002B6926"/>
    <w:rsid w:val="002C2C35"/>
    <w:rsid w:val="002C36E5"/>
    <w:rsid w:val="002C4B20"/>
    <w:rsid w:val="002C57C9"/>
    <w:rsid w:val="002C5A92"/>
    <w:rsid w:val="002C69DE"/>
    <w:rsid w:val="002C6F28"/>
    <w:rsid w:val="002D1716"/>
    <w:rsid w:val="002D17DA"/>
    <w:rsid w:val="002D19CE"/>
    <w:rsid w:val="002D64AA"/>
    <w:rsid w:val="002E1562"/>
    <w:rsid w:val="002E1F47"/>
    <w:rsid w:val="002E27C9"/>
    <w:rsid w:val="002E2EFD"/>
    <w:rsid w:val="002E32B0"/>
    <w:rsid w:val="002E6F4C"/>
    <w:rsid w:val="002E7FFC"/>
    <w:rsid w:val="002F0140"/>
    <w:rsid w:val="002F1AD1"/>
    <w:rsid w:val="002F277A"/>
    <w:rsid w:val="002F5DCF"/>
    <w:rsid w:val="00301E8D"/>
    <w:rsid w:val="0030274D"/>
    <w:rsid w:val="00302D1E"/>
    <w:rsid w:val="00303AE4"/>
    <w:rsid w:val="00303B12"/>
    <w:rsid w:val="003042B2"/>
    <w:rsid w:val="00304532"/>
    <w:rsid w:val="00304744"/>
    <w:rsid w:val="00310E03"/>
    <w:rsid w:val="003118AA"/>
    <w:rsid w:val="003129E8"/>
    <w:rsid w:val="00314519"/>
    <w:rsid w:val="00320813"/>
    <w:rsid w:val="00321FD1"/>
    <w:rsid w:val="00323DBD"/>
    <w:rsid w:val="003240CD"/>
    <w:rsid w:val="0032714B"/>
    <w:rsid w:val="00334F33"/>
    <w:rsid w:val="00337654"/>
    <w:rsid w:val="00340632"/>
    <w:rsid w:val="0034420F"/>
    <w:rsid w:val="00347FEC"/>
    <w:rsid w:val="00351474"/>
    <w:rsid w:val="00352F57"/>
    <w:rsid w:val="003547B7"/>
    <w:rsid w:val="00354E33"/>
    <w:rsid w:val="003573DB"/>
    <w:rsid w:val="00357CBA"/>
    <w:rsid w:val="003621C6"/>
    <w:rsid w:val="00362767"/>
    <w:rsid w:val="00362EB0"/>
    <w:rsid w:val="00362FDE"/>
    <w:rsid w:val="00366994"/>
    <w:rsid w:val="00370E6B"/>
    <w:rsid w:val="00371D14"/>
    <w:rsid w:val="00372F80"/>
    <w:rsid w:val="003731D6"/>
    <w:rsid w:val="00376B0B"/>
    <w:rsid w:val="00380D6A"/>
    <w:rsid w:val="003816BD"/>
    <w:rsid w:val="0038270D"/>
    <w:rsid w:val="00393271"/>
    <w:rsid w:val="003933FD"/>
    <w:rsid w:val="00396541"/>
    <w:rsid w:val="003A0160"/>
    <w:rsid w:val="003A14A1"/>
    <w:rsid w:val="003A62E4"/>
    <w:rsid w:val="003B3E14"/>
    <w:rsid w:val="003B4258"/>
    <w:rsid w:val="003B5B60"/>
    <w:rsid w:val="003B77B5"/>
    <w:rsid w:val="003C5CB1"/>
    <w:rsid w:val="003D3FC1"/>
    <w:rsid w:val="003D7284"/>
    <w:rsid w:val="003E234F"/>
    <w:rsid w:val="003E7033"/>
    <w:rsid w:val="003F4402"/>
    <w:rsid w:val="003F4FC1"/>
    <w:rsid w:val="003F7058"/>
    <w:rsid w:val="004002D3"/>
    <w:rsid w:val="004016E9"/>
    <w:rsid w:val="00401F02"/>
    <w:rsid w:val="004071B9"/>
    <w:rsid w:val="0040787D"/>
    <w:rsid w:val="00407E2A"/>
    <w:rsid w:val="00411475"/>
    <w:rsid w:val="004150FE"/>
    <w:rsid w:val="00415CE6"/>
    <w:rsid w:val="00416D29"/>
    <w:rsid w:val="004221B7"/>
    <w:rsid w:val="00424A4B"/>
    <w:rsid w:val="00427F14"/>
    <w:rsid w:val="004318D4"/>
    <w:rsid w:val="00435C3D"/>
    <w:rsid w:val="0044236C"/>
    <w:rsid w:val="004436CF"/>
    <w:rsid w:val="00443F01"/>
    <w:rsid w:val="0044636C"/>
    <w:rsid w:val="004516DD"/>
    <w:rsid w:val="0045334D"/>
    <w:rsid w:val="00454C14"/>
    <w:rsid w:val="004554F4"/>
    <w:rsid w:val="00461004"/>
    <w:rsid w:val="00461464"/>
    <w:rsid w:val="00464DAB"/>
    <w:rsid w:val="00467B62"/>
    <w:rsid w:val="0047166F"/>
    <w:rsid w:val="00474ABD"/>
    <w:rsid w:val="00477EC2"/>
    <w:rsid w:val="00480393"/>
    <w:rsid w:val="0048070E"/>
    <w:rsid w:val="00480E32"/>
    <w:rsid w:val="00484F6D"/>
    <w:rsid w:val="004866CA"/>
    <w:rsid w:val="0049196C"/>
    <w:rsid w:val="00491C23"/>
    <w:rsid w:val="00492420"/>
    <w:rsid w:val="004969BD"/>
    <w:rsid w:val="004974D7"/>
    <w:rsid w:val="004A3968"/>
    <w:rsid w:val="004A42AC"/>
    <w:rsid w:val="004A5514"/>
    <w:rsid w:val="004A5980"/>
    <w:rsid w:val="004A622F"/>
    <w:rsid w:val="004B2D7A"/>
    <w:rsid w:val="004B4DE0"/>
    <w:rsid w:val="004B6290"/>
    <w:rsid w:val="004B68AF"/>
    <w:rsid w:val="004B6EE8"/>
    <w:rsid w:val="004B70FB"/>
    <w:rsid w:val="004C2F6A"/>
    <w:rsid w:val="004C692E"/>
    <w:rsid w:val="004D0830"/>
    <w:rsid w:val="004D1A0F"/>
    <w:rsid w:val="004D36FE"/>
    <w:rsid w:val="004E0274"/>
    <w:rsid w:val="004E5AD3"/>
    <w:rsid w:val="004E73EF"/>
    <w:rsid w:val="004F0A75"/>
    <w:rsid w:val="004F2E1A"/>
    <w:rsid w:val="004F4206"/>
    <w:rsid w:val="004F613C"/>
    <w:rsid w:val="00500003"/>
    <w:rsid w:val="0050070C"/>
    <w:rsid w:val="0050194A"/>
    <w:rsid w:val="00502E6F"/>
    <w:rsid w:val="00503A6A"/>
    <w:rsid w:val="00505480"/>
    <w:rsid w:val="00506362"/>
    <w:rsid w:val="00507F06"/>
    <w:rsid w:val="00513003"/>
    <w:rsid w:val="0051473D"/>
    <w:rsid w:val="00516498"/>
    <w:rsid w:val="00517527"/>
    <w:rsid w:val="00517B97"/>
    <w:rsid w:val="00520BD5"/>
    <w:rsid w:val="0052132C"/>
    <w:rsid w:val="00524CD1"/>
    <w:rsid w:val="00526083"/>
    <w:rsid w:val="00526140"/>
    <w:rsid w:val="005317B4"/>
    <w:rsid w:val="0053238F"/>
    <w:rsid w:val="00536DB1"/>
    <w:rsid w:val="005421A9"/>
    <w:rsid w:val="00544461"/>
    <w:rsid w:val="005470BD"/>
    <w:rsid w:val="00547C1F"/>
    <w:rsid w:val="00551CB7"/>
    <w:rsid w:val="00555E10"/>
    <w:rsid w:val="00560026"/>
    <w:rsid w:val="00562AA0"/>
    <w:rsid w:val="00564A36"/>
    <w:rsid w:val="00566618"/>
    <w:rsid w:val="0056717A"/>
    <w:rsid w:val="00572B87"/>
    <w:rsid w:val="005754F8"/>
    <w:rsid w:val="0057550F"/>
    <w:rsid w:val="00582A19"/>
    <w:rsid w:val="00582FA2"/>
    <w:rsid w:val="005844FF"/>
    <w:rsid w:val="00585D52"/>
    <w:rsid w:val="0058700C"/>
    <w:rsid w:val="00594666"/>
    <w:rsid w:val="00594E3D"/>
    <w:rsid w:val="00596CE1"/>
    <w:rsid w:val="005A09CC"/>
    <w:rsid w:val="005A2DFA"/>
    <w:rsid w:val="005A37F0"/>
    <w:rsid w:val="005A40AD"/>
    <w:rsid w:val="005A50A5"/>
    <w:rsid w:val="005A59D6"/>
    <w:rsid w:val="005A7895"/>
    <w:rsid w:val="005B1BD1"/>
    <w:rsid w:val="005B2966"/>
    <w:rsid w:val="005B2F16"/>
    <w:rsid w:val="005B4FA6"/>
    <w:rsid w:val="005B5814"/>
    <w:rsid w:val="005B5B1A"/>
    <w:rsid w:val="005B5E3C"/>
    <w:rsid w:val="005B6F93"/>
    <w:rsid w:val="005C0CA6"/>
    <w:rsid w:val="005C10DF"/>
    <w:rsid w:val="005C124B"/>
    <w:rsid w:val="005C3572"/>
    <w:rsid w:val="005C7102"/>
    <w:rsid w:val="005D309C"/>
    <w:rsid w:val="005D3FD5"/>
    <w:rsid w:val="005D4D0B"/>
    <w:rsid w:val="005D7860"/>
    <w:rsid w:val="005E13AC"/>
    <w:rsid w:val="005E1E9B"/>
    <w:rsid w:val="005E21B6"/>
    <w:rsid w:val="005E2FF3"/>
    <w:rsid w:val="005E6B7F"/>
    <w:rsid w:val="005E71EC"/>
    <w:rsid w:val="005E71F4"/>
    <w:rsid w:val="005F144B"/>
    <w:rsid w:val="005F610C"/>
    <w:rsid w:val="00601871"/>
    <w:rsid w:val="00603C32"/>
    <w:rsid w:val="006044CF"/>
    <w:rsid w:val="00605B42"/>
    <w:rsid w:val="00606ACC"/>
    <w:rsid w:val="00611CDB"/>
    <w:rsid w:val="006130FF"/>
    <w:rsid w:val="0061335E"/>
    <w:rsid w:val="0061355A"/>
    <w:rsid w:val="0061625A"/>
    <w:rsid w:val="00621F1E"/>
    <w:rsid w:val="0062398A"/>
    <w:rsid w:val="00623D78"/>
    <w:rsid w:val="00624B87"/>
    <w:rsid w:val="00625245"/>
    <w:rsid w:val="006259EC"/>
    <w:rsid w:val="00625F24"/>
    <w:rsid w:val="00626338"/>
    <w:rsid w:val="0062666C"/>
    <w:rsid w:val="006276A2"/>
    <w:rsid w:val="0063063D"/>
    <w:rsid w:val="006328F9"/>
    <w:rsid w:val="00636C55"/>
    <w:rsid w:val="00641898"/>
    <w:rsid w:val="006467FE"/>
    <w:rsid w:val="00651410"/>
    <w:rsid w:val="0065338D"/>
    <w:rsid w:val="00660605"/>
    <w:rsid w:val="006626B3"/>
    <w:rsid w:val="00664EB0"/>
    <w:rsid w:val="00665643"/>
    <w:rsid w:val="00665A1C"/>
    <w:rsid w:val="006662CE"/>
    <w:rsid w:val="00666CCA"/>
    <w:rsid w:val="006727CB"/>
    <w:rsid w:val="0067606E"/>
    <w:rsid w:val="006769EF"/>
    <w:rsid w:val="00677265"/>
    <w:rsid w:val="00680303"/>
    <w:rsid w:val="0068196B"/>
    <w:rsid w:val="00684270"/>
    <w:rsid w:val="00684611"/>
    <w:rsid w:val="006847DE"/>
    <w:rsid w:val="006854D1"/>
    <w:rsid w:val="006863B0"/>
    <w:rsid w:val="00686BB5"/>
    <w:rsid w:val="00692075"/>
    <w:rsid w:val="00692C9F"/>
    <w:rsid w:val="00695098"/>
    <w:rsid w:val="006A1D45"/>
    <w:rsid w:val="006A3278"/>
    <w:rsid w:val="006A51B5"/>
    <w:rsid w:val="006A79EC"/>
    <w:rsid w:val="006C0516"/>
    <w:rsid w:val="006C10CD"/>
    <w:rsid w:val="006C2ED2"/>
    <w:rsid w:val="006C39BC"/>
    <w:rsid w:val="006C6D05"/>
    <w:rsid w:val="006D10E7"/>
    <w:rsid w:val="006D11D2"/>
    <w:rsid w:val="006D2D8E"/>
    <w:rsid w:val="006D6E59"/>
    <w:rsid w:val="006E3AAA"/>
    <w:rsid w:val="006E4ACD"/>
    <w:rsid w:val="006E4E8D"/>
    <w:rsid w:val="006F07AF"/>
    <w:rsid w:val="006F08BF"/>
    <w:rsid w:val="006F1C0A"/>
    <w:rsid w:val="006F3CAA"/>
    <w:rsid w:val="006F59EF"/>
    <w:rsid w:val="006F6A3D"/>
    <w:rsid w:val="006F6C21"/>
    <w:rsid w:val="006F75DD"/>
    <w:rsid w:val="007016B0"/>
    <w:rsid w:val="00701784"/>
    <w:rsid w:val="00706BDB"/>
    <w:rsid w:val="00707446"/>
    <w:rsid w:val="0071069C"/>
    <w:rsid w:val="0071712D"/>
    <w:rsid w:val="007177CE"/>
    <w:rsid w:val="00717A17"/>
    <w:rsid w:val="00720890"/>
    <w:rsid w:val="00723BBA"/>
    <w:rsid w:val="00724299"/>
    <w:rsid w:val="00725074"/>
    <w:rsid w:val="00732857"/>
    <w:rsid w:val="007369E8"/>
    <w:rsid w:val="00740A2C"/>
    <w:rsid w:val="00744054"/>
    <w:rsid w:val="00744FAA"/>
    <w:rsid w:val="0074632A"/>
    <w:rsid w:val="00750C3E"/>
    <w:rsid w:val="00752094"/>
    <w:rsid w:val="00754815"/>
    <w:rsid w:val="00757170"/>
    <w:rsid w:val="00762C8C"/>
    <w:rsid w:val="00762EA3"/>
    <w:rsid w:val="00765C2C"/>
    <w:rsid w:val="00767E31"/>
    <w:rsid w:val="00771AC3"/>
    <w:rsid w:val="0077348D"/>
    <w:rsid w:val="00773F44"/>
    <w:rsid w:val="0077516D"/>
    <w:rsid w:val="007756FA"/>
    <w:rsid w:val="00775E62"/>
    <w:rsid w:val="0077647A"/>
    <w:rsid w:val="0077706B"/>
    <w:rsid w:val="00780DB3"/>
    <w:rsid w:val="00782B0A"/>
    <w:rsid w:val="00782D3A"/>
    <w:rsid w:val="0078D8FC"/>
    <w:rsid w:val="0078DCCF"/>
    <w:rsid w:val="00790BED"/>
    <w:rsid w:val="0079164A"/>
    <w:rsid w:val="007926E5"/>
    <w:rsid w:val="007943A3"/>
    <w:rsid w:val="007947C0"/>
    <w:rsid w:val="0079776D"/>
    <w:rsid w:val="007A0F1D"/>
    <w:rsid w:val="007A2F2A"/>
    <w:rsid w:val="007A395C"/>
    <w:rsid w:val="007A4216"/>
    <w:rsid w:val="007A54CA"/>
    <w:rsid w:val="007A6CAB"/>
    <w:rsid w:val="007B397A"/>
    <w:rsid w:val="007B5242"/>
    <w:rsid w:val="007B6AB5"/>
    <w:rsid w:val="007C045F"/>
    <w:rsid w:val="007C3EFB"/>
    <w:rsid w:val="007C4180"/>
    <w:rsid w:val="007C492A"/>
    <w:rsid w:val="007C4945"/>
    <w:rsid w:val="007D0DA1"/>
    <w:rsid w:val="007D230A"/>
    <w:rsid w:val="007D2B2A"/>
    <w:rsid w:val="007D3165"/>
    <w:rsid w:val="007D434A"/>
    <w:rsid w:val="007D44AE"/>
    <w:rsid w:val="007D7B08"/>
    <w:rsid w:val="007E3651"/>
    <w:rsid w:val="007E3853"/>
    <w:rsid w:val="007E4ADC"/>
    <w:rsid w:val="007E5BFF"/>
    <w:rsid w:val="007F01B5"/>
    <w:rsid w:val="007F0788"/>
    <w:rsid w:val="007F0834"/>
    <w:rsid w:val="007F25E3"/>
    <w:rsid w:val="007F64CC"/>
    <w:rsid w:val="007F65FA"/>
    <w:rsid w:val="007F698E"/>
    <w:rsid w:val="007F6D1C"/>
    <w:rsid w:val="007F7996"/>
    <w:rsid w:val="007F7D0D"/>
    <w:rsid w:val="00800BEC"/>
    <w:rsid w:val="00801D3C"/>
    <w:rsid w:val="008030F0"/>
    <w:rsid w:val="00807C50"/>
    <w:rsid w:val="00810EC9"/>
    <w:rsid w:val="008119BC"/>
    <w:rsid w:val="008126AF"/>
    <w:rsid w:val="00817B00"/>
    <w:rsid w:val="00820F41"/>
    <w:rsid w:val="00821082"/>
    <w:rsid w:val="00822C28"/>
    <w:rsid w:val="0082623C"/>
    <w:rsid w:val="008307BD"/>
    <w:rsid w:val="00832094"/>
    <w:rsid w:val="008376BF"/>
    <w:rsid w:val="00842B32"/>
    <w:rsid w:val="0084384E"/>
    <w:rsid w:val="00844FA1"/>
    <w:rsid w:val="00846729"/>
    <w:rsid w:val="008504D1"/>
    <w:rsid w:val="008504FF"/>
    <w:rsid w:val="0085067F"/>
    <w:rsid w:val="00851388"/>
    <w:rsid w:val="00856F17"/>
    <w:rsid w:val="00862547"/>
    <w:rsid w:val="0086428C"/>
    <w:rsid w:val="008643ED"/>
    <w:rsid w:val="00864999"/>
    <w:rsid w:val="0086647D"/>
    <w:rsid w:val="00870429"/>
    <w:rsid w:val="0087060A"/>
    <w:rsid w:val="008757F3"/>
    <w:rsid w:val="00875FAC"/>
    <w:rsid w:val="008762F4"/>
    <w:rsid w:val="00880068"/>
    <w:rsid w:val="00881DE6"/>
    <w:rsid w:val="00885DD1"/>
    <w:rsid w:val="0088704D"/>
    <w:rsid w:val="00887358"/>
    <w:rsid w:val="008912B5"/>
    <w:rsid w:val="0089259A"/>
    <w:rsid w:val="00895E30"/>
    <w:rsid w:val="00897B76"/>
    <w:rsid w:val="008A2384"/>
    <w:rsid w:val="008A399B"/>
    <w:rsid w:val="008A3B3F"/>
    <w:rsid w:val="008A4E09"/>
    <w:rsid w:val="008A5023"/>
    <w:rsid w:val="008A6520"/>
    <w:rsid w:val="008A7B7F"/>
    <w:rsid w:val="008A7BF2"/>
    <w:rsid w:val="008B155A"/>
    <w:rsid w:val="008B209A"/>
    <w:rsid w:val="008B3835"/>
    <w:rsid w:val="008B3E55"/>
    <w:rsid w:val="008C0927"/>
    <w:rsid w:val="008C1670"/>
    <w:rsid w:val="008C2C47"/>
    <w:rsid w:val="008C3DEA"/>
    <w:rsid w:val="008C5494"/>
    <w:rsid w:val="008C7B0F"/>
    <w:rsid w:val="008D21B0"/>
    <w:rsid w:val="008E16EA"/>
    <w:rsid w:val="008E24CB"/>
    <w:rsid w:val="008E3C9A"/>
    <w:rsid w:val="008E624C"/>
    <w:rsid w:val="008E6C78"/>
    <w:rsid w:val="008E6DD3"/>
    <w:rsid w:val="008E7573"/>
    <w:rsid w:val="008E7C65"/>
    <w:rsid w:val="008F062C"/>
    <w:rsid w:val="008F3437"/>
    <w:rsid w:val="008F517E"/>
    <w:rsid w:val="008F5719"/>
    <w:rsid w:val="008F6131"/>
    <w:rsid w:val="008F7F33"/>
    <w:rsid w:val="00900783"/>
    <w:rsid w:val="009015A4"/>
    <w:rsid w:val="00906E1B"/>
    <w:rsid w:val="009070CB"/>
    <w:rsid w:val="009079A3"/>
    <w:rsid w:val="00910D77"/>
    <w:rsid w:val="009117B1"/>
    <w:rsid w:val="00911865"/>
    <w:rsid w:val="00911E10"/>
    <w:rsid w:val="009139EB"/>
    <w:rsid w:val="00913AAF"/>
    <w:rsid w:val="009147E1"/>
    <w:rsid w:val="009213B0"/>
    <w:rsid w:val="00922E09"/>
    <w:rsid w:val="00923450"/>
    <w:rsid w:val="009248CD"/>
    <w:rsid w:val="00927850"/>
    <w:rsid w:val="00927A54"/>
    <w:rsid w:val="00931630"/>
    <w:rsid w:val="00932BDD"/>
    <w:rsid w:val="00934372"/>
    <w:rsid w:val="00935962"/>
    <w:rsid w:val="009372E9"/>
    <w:rsid w:val="009378CD"/>
    <w:rsid w:val="0094181C"/>
    <w:rsid w:val="00942014"/>
    <w:rsid w:val="00950198"/>
    <w:rsid w:val="00950D79"/>
    <w:rsid w:val="00952580"/>
    <w:rsid w:val="00956F5F"/>
    <w:rsid w:val="00957F4C"/>
    <w:rsid w:val="00960FE1"/>
    <w:rsid w:val="00964A87"/>
    <w:rsid w:val="00965857"/>
    <w:rsid w:val="00971162"/>
    <w:rsid w:val="00971492"/>
    <w:rsid w:val="00972A7E"/>
    <w:rsid w:val="009759F8"/>
    <w:rsid w:val="00975ECC"/>
    <w:rsid w:val="009764F0"/>
    <w:rsid w:val="00980563"/>
    <w:rsid w:val="00981100"/>
    <w:rsid w:val="0098219B"/>
    <w:rsid w:val="0098365D"/>
    <w:rsid w:val="00986BB2"/>
    <w:rsid w:val="00990C3D"/>
    <w:rsid w:val="00991635"/>
    <w:rsid w:val="0099270E"/>
    <w:rsid w:val="009958C6"/>
    <w:rsid w:val="009973AC"/>
    <w:rsid w:val="00997605"/>
    <w:rsid w:val="009A1B5E"/>
    <w:rsid w:val="009A4A6D"/>
    <w:rsid w:val="009A7619"/>
    <w:rsid w:val="009B20B2"/>
    <w:rsid w:val="009B2D5A"/>
    <w:rsid w:val="009B2DD0"/>
    <w:rsid w:val="009B3120"/>
    <w:rsid w:val="009B5076"/>
    <w:rsid w:val="009C351D"/>
    <w:rsid w:val="009C4047"/>
    <w:rsid w:val="009C70E8"/>
    <w:rsid w:val="009C73BE"/>
    <w:rsid w:val="009D0684"/>
    <w:rsid w:val="009D3A52"/>
    <w:rsid w:val="009D3A57"/>
    <w:rsid w:val="009D719E"/>
    <w:rsid w:val="009E1D5C"/>
    <w:rsid w:val="009E2936"/>
    <w:rsid w:val="009E55FB"/>
    <w:rsid w:val="009E7ADA"/>
    <w:rsid w:val="009F14B3"/>
    <w:rsid w:val="009F2FDE"/>
    <w:rsid w:val="009F4B26"/>
    <w:rsid w:val="009F60DF"/>
    <w:rsid w:val="009F6B9F"/>
    <w:rsid w:val="00A00E80"/>
    <w:rsid w:val="00A00FC8"/>
    <w:rsid w:val="00A011B5"/>
    <w:rsid w:val="00A1281C"/>
    <w:rsid w:val="00A1338C"/>
    <w:rsid w:val="00A13F99"/>
    <w:rsid w:val="00A14174"/>
    <w:rsid w:val="00A14FC5"/>
    <w:rsid w:val="00A173D6"/>
    <w:rsid w:val="00A23F52"/>
    <w:rsid w:val="00A2431E"/>
    <w:rsid w:val="00A2528F"/>
    <w:rsid w:val="00A258C9"/>
    <w:rsid w:val="00A27A22"/>
    <w:rsid w:val="00A300E2"/>
    <w:rsid w:val="00A337F2"/>
    <w:rsid w:val="00A35228"/>
    <w:rsid w:val="00A353AF"/>
    <w:rsid w:val="00A36296"/>
    <w:rsid w:val="00A4305B"/>
    <w:rsid w:val="00A44B74"/>
    <w:rsid w:val="00A4589A"/>
    <w:rsid w:val="00A46143"/>
    <w:rsid w:val="00A529DE"/>
    <w:rsid w:val="00A52B1B"/>
    <w:rsid w:val="00A534A8"/>
    <w:rsid w:val="00A568BF"/>
    <w:rsid w:val="00A601DD"/>
    <w:rsid w:val="00A642DF"/>
    <w:rsid w:val="00A64C46"/>
    <w:rsid w:val="00A64F22"/>
    <w:rsid w:val="00A66796"/>
    <w:rsid w:val="00A705C0"/>
    <w:rsid w:val="00A71E8B"/>
    <w:rsid w:val="00A71EC3"/>
    <w:rsid w:val="00A724DE"/>
    <w:rsid w:val="00A7417C"/>
    <w:rsid w:val="00A74324"/>
    <w:rsid w:val="00A743A7"/>
    <w:rsid w:val="00A769F8"/>
    <w:rsid w:val="00A76B3A"/>
    <w:rsid w:val="00A77CB6"/>
    <w:rsid w:val="00A82547"/>
    <w:rsid w:val="00A86C98"/>
    <w:rsid w:val="00A87EBC"/>
    <w:rsid w:val="00A92CA3"/>
    <w:rsid w:val="00A9F701"/>
    <w:rsid w:val="00AA0D01"/>
    <w:rsid w:val="00AA13EC"/>
    <w:rsid w:val="00AA2F60"/>
    <w:rsid w:val="00AA30F1"/>
    <w:rsid w:val="00AA3979"/>
    <w:rsid w:val="00AA50F2"/>
    <w:rsid w:val="00AB4B21"/>
    <w:rsid w:val="00AB5B7B"/>
    <w:rsid w:val="00AB7758"/>
    <w:rsid w:val="00AC3E0A"/>
    <w:rsid w:val="00AC3EAE"/>
    <w:rsid w:val="00AC65D6"/>
    <w:rsid w:val="00AC79EB"/>
    <w:rsid w:val="00AD0253"/>
    <w:rsid w:val="00AD4774"/>
    <w:rsid w:val="00AD4A58"/>
    <w:rsid w:val="00AD65C8"/>
    <w:rsid w:val="00AD7786"/>
    <w:rsid w:val="00AE0CE1"/>
    <w:rsid w:val="00AE3798"/>
    <w:rsid w:val="00AE5821"/>
    <w:rsid w:val="00AE5C8F"/>
    <w:rsid w:val="00AE647C"/>
    <w:rsid w:val="00AE6DB7"/>
    <w:rsid w:val="00AE7A82"/>
    <w:rsid w:val="00AF0B54"/>
    <w:rsid w:val="00AF13CC"/>
    <w:rsid w:val="00AF1F18"/>
    <w:rsid w:val="00AF262F"/>
    <w:rsid w:val="00AF43EB"/>
    <w:rsid w:val="00AF50F8"/>
    <w:rsid w:val="00B0168A"/>
    <w:rsid w:val="00B0418A"/>
    <w:rsid w:val="00B04ECE"/>
    <w:rsid w:val="00B060AB"/>
    <w:rsid w:val="00B1293B"/>
    <w:rsid w:val="00B13A54"/>
    <w:rsid w:val="00B16D20"/>
    <w:rsid w:val="00B17541"/>
    <w:rsid w:val="00B208C9"/>
    <w:rsid w:val="00B2167E"/>
    <w:rsid w:val="00B27974"/>
    <w:rsid w:val="00B322CD"/>
    <w:rsid w:val="00B32349"/>
    <w:rsid w:val="00B33119"/>
    <w:rsid w:val="00B33155"/>
    <w:rsid w:val="00B342E4"/>
    <w:rsid w:val="00B345C8"/>
    <w:rsid w:val="00B34875"/>
    <w:rsid w:val="00B355F0"/>
    <w:rsid w:val="00B36BA1"/>
    <w:rsid w:val="00B400D7"/>
    <w:rsid w:val="00B42D28"/>
    <w:rsid w:val="00B4313D"/>
    <w:rsid w:val="00B4537B"/>
    <w:rsid w:val="00B47912"/>
    <w:rsid w:val="00B5028A"/>
    <w:rsid w:val="00B53795"/>
    <w:rsid w:val="00B60222"/>
    <w:rsid w:val="00B60439"/>
    <w:rsid w:val="00B6547D"/>
    <w:rsid w:val="00B67D45"/>
    <w:rsid w:val="00B74198"/>
    <w:rsid w:val="00B7441F"/>
    <w:rsid w:val="00B83E96"/>
    <w:rsid w:val="00B84C2A"/>
    <w:rsid w:val="00B85CF2"/>
    <w:rsid w:val="00B86329"/>
    <w:rsid w:val="00B86397"/>
    <w:rsid w:val="00B90575"/>
    <w:rsid w:val="00B90A99"/>
    <w:rsid w:val="00B92BFF"/>
    <w:rsid w:val="00B93E9C"/>
    <w:rsid w:val="00B96780"/>
    <w:rsid w:val="00BA092F"/>
    <w:rsid w:val="00BA3E31"/>
    <w:rsid w:val="00BA5CA6"/>
    <w:rsid w:val="00BA5CC8"/>
    <w:rsid w:val="00BA6388"/>
    <w:rsid w:val="00BB0595"/>
    <w:rsid w:val="00BB14EC"/>
    <w:rsid w:val="00BB3676"/>
    <w:rsid w:val="00BB3A9E"/>
    <w:rsid w:val="00BB765F"/>
    <w:rsid w:val="00BB7D86"/>
    <w:rsid w:val="00BC0A81"/>
    <w:rsid w:val="00BC49A5"/>
    <w:rsid w:val="00BC58A1"/>
    <w:rsid w:val="00BD0D11"/>
    <w:rsid w:val="00BD3B1D"/>
    <w:rsid w:val="00BD6080"/>
    <w:rsid w:val="00BE0105"/>
    <w:rsid w:val="00BE18D2"/>
    <w:rsid w:val="00BE298D"/>
    <w:rsid w:val="00BE43CB"/>
    <w:rsid w:val="00BE4BA1"/>
    <w:rsid w:val="00BE67D8"/>
    <w:rsid w:val="00BE77D1"/>
    <w:rsid w:val="00BF0F12"/>
    <w:rsid w:val="00BF2084"/>
    <w:rsid w:val="00BF20DA"/>
    <w:rsid w:val="00BF4211"/>
    <w:rsid w:val="00BF53DC"/>
    <w:rsid w:val="00BF622B"/>
    <w:rsid w:val="00BF67A0"/>
    <w:rsid w:val="00BF6E61"/>
    <w:rsid w:val="00BF7CD5"/>
    <w:rsid w:val="00C0121D"/>
    <w:rsid w:val="00C02B90"/>
    <w:rsid w:val="00C03AA3"/>
    <w:rsid w:val="00C10A85"/>
    <w:rsid w:val="00C10AF6"/>
    <w:rsid w:val="00C12123"/>
    <w:rsid w:val="00C129BE"/>
    <w:rsid w:val="00C14820"/>
    <w:rsid w:val="00C1516F"/>
    <w:rsid w:val="00C20816"/>
    <w:rsid w:val="00C2122E"/>
    <w:rsid w:val="00C23899"/>
    <w:rsid w:val="00C2600D"/>
    <w:rsid w:val="00C2607E"/>
    <w:rsid w:val="00C360F2"/>
    <w:rsid w:val="00C374DF"/>
    <w:rsid w:val="00C40628"/>
    <w:rsid w:val="00C43A12"/>
    <w:rsid w:val="00C458E5"/>
    <w:rsid w:val="00C46E13"/>
    <w:rsid w:val="00C471E2"/>
    <w:rsid w:val="00C51407"/>
    <w:rsid w:val="00C53E10"/>
    <w:rsid w:val="00C54942"/>
    <w:rsid w:val="00C57702"/>
    <w:rsid w:val="00C57B8A"/>
    <w:rsid w:val="00C613EE"/>
    <w:rsid w:val="00C62295"/>
    <w:rsid w:val="00C6418F"/>
    <w:rsid w:val="00C64594"/>
    <w:rsid w:val="00C667BE"/>
    <w:rsid w:val="00C67B76"/>
    <w:rsid w:val="00C70794"/>
    <w:rsid w:val="00C70A55"/>
    <w:rsid w:val="00C72DD6"/>
    <w:rsid w:val="00C742BE"/>
    <w:rsid w:val="00C74A06"/>
    <w:rsid w:val="00C75B11"/>
    <w:rsid w:val="00C765E0"/>
    <w:rsid w:val="00C7752C"/>
    <w:rsid w:val="00C82EC7"/>
    <w:rsid w:val="00C83C2B"/>
    <w:rsid w:val="00C86AF0"/>
    <w:rsid w:val="00C876CA"/>
    <w:rsid w:val="00C9051C"/>
    <w:rsid w:val="00C94D30"/>
    <w:rsid w:val="00CA1295"/>
    <w:rsid w:val="00CA20CA"/>
    <w:rsid w:val="00CA33CA"/>
    <w:rsid w:val="00CA51CA"/>
    <w:rsid w:val="00CA5CE9"/>
    <w:rsid w:val="00CB13CA"/>
    <w:rsid w:val="00CB6E8D"/>
    <w:rsid w:val="00CB78A2"/>
    <w:rsid w:val="00CB7AE7"/>
    <w:rsid w:val="00CC4803"/>
    <w:rsid w:val="00CC5EEE"/>
    <w:rsid w:val="00CD1AED"/>
    <w:rsid w:val="00CD33A1"/>
    <w:rsid w:val="00CD412F"/>
    <w:rsid w:val="00CD701F"/>
    <w:rsid w:val="00CD73DB"/>
    <w:rsid w:val="00CD7615"/>
    <w:rsid w:val="00CE0E4F"/>
    <w:rsid w:val="00CE236A"/>
    <w:rsid w:val="00CE2BBB"/>
    <w:rsid w:val="00CE3BD2"/>
    <w:rsid w:val="00CE5D17"/>
    <w:rsid w:val="00CE6C73"/>
    <w:rsid w:val="00CE7011"/>
    <w:rsid w:val="00CF29ED"/>
    <w:rsid w:val="00CF41BC"/>
    <w:rsid w:val="00CF7122"/>
    <w:rsid w:val="00CF7EB9"/>
    <w:rsid w:val="00D000DC"/>
    <w:rsid w:val="00D00502"/>
    <w:rsid w:val="00D014C6"/>
    <w:rsid w:val="00D0224D"/>
    <w:rsid w:val="00D02D8C"/>
    <w:rsid w:val="00D03A0D"/>
    <w:rsid w:val="00D04DEF"/>
    <w:rsid w:val="00D05C52"/>
    <w:rsid w:val="00D07987"/>
    <w:rsid w:val="00D07B3C"/>
    <w:rsid w:val="00D120B5"/>
    <w:rsid w:val="00D12236"/>
    <w:rsid w:val="00D14015"/>
    <w:rsid w:val="00D141C0"/>
    <w:rsid w:val="00D14E00"/>
    <w:rsid w:val="00D173F6"/>
    <w:rsid w:val="00D2060A"/>
    <w:rsid w:val="00D247AD"/>
    <w:rsid w:val="00D26F05"/>
    <w:rsid w:val="00D31956"/>
    <w:rsid w:val="00D32897"/>
    <w:rsid w:val="00D32D8C"/>
    <w:rsid w:val="00D33ECF"/>
    <w:rsid w:val="00D352BF"/>
    <w:rsid w:val="00D41179"/>
    <w:rsid w:val="00D418BF"/>
    <w:rsid w:val="00D460D0"/>
    <w:rsid w:val="00D50D6B"/>
    <w:rsid w:val="00D52620"/>
    <w:rsid w:val="00D54A9A"/>
    <w:rsid w:val="00D564F9"/>
    <w:rsid w:val="00D56E3B"/>
    <w:rsid w:val="00D63160"/>
    <w:rsid w:val="00D6319A"/>
    <w:rsid w:val="00D648A7"/>
    <w:rsid w:val="00D649B7"/>
    <w:rsid w:val="00D70EF9"/>
    <w:rsid w:val="00D71027"/>
    <w:rsid w:val="00D74D6A"/>
    <w:rsid w:val="00D75F0C"/>
    <w:rsid w:val="00D80A9A"/>
    <w:rsid w:val="00D8111F"/>
    <w:rsid w:val="00D8380C"/>
    <w:rsid w:val="00D84C7E"/>
    <w:rsid w:val="00D852DD"/>
    <w:rsid w:val="00D90156"/>
    <w:rsid w:val="00D928E0"/>
    <w:rsid w:val="00D92A73"/>
    <w:rsid w:val="00D933B0"/>
    <w:rsid w:val="00D94646"/>
    <w:rsid w:val="00D95143"/>
    <w:rsid w:val="00D963AA"/>
    <w:rsid w:val="00D97017"/>
    <w:rsid w:val="00DA1A1F"/>
    <w:rsid w:val="00DA2C97"/>
    <w:rsid w:val="00DA4E7E"/>
    <w:rsid w:val="00DB042A"/>
    <w:rsid w:val="00DB4031"/>
    <w:rsid w:val="00DB48BE"/>
    <w:rsid w:val="00DC472E"/>
    <w:rsid w:val="00DD29E7"/>
    <w:rsid w:val="00DD2C81"/>
    <w:rsid w:val="00DE1BF6"/>
    <w:rsid w:val="00DE5837"/>
    <w:rsid w:val="00DF0A32"/>
    <w:rsid w:val="00DF3AE4"/>
    <w:rsid w:val="00DF657F"/>
    <w:rsid w:val="00E0310B"/>
    <w:rsid w:val="00E1082F"/>
    <w:rsid w:val="00E139A3"/>
    <w:rsid w:val="00E14F31"/>
    <w:rsid w:val="00E27A86"/>
    <w:rsid w:val="00E303DD"/>
    <w:rsid w:val="00E310B5"/>
    <w:rsid w:val="00E329BF"/>
    <w:rsid w:val="00E34276"/>
    <w:rsid w:val="00E3743B"/>
    <w:rsid w:val="00E43321"/>
    <w:rsid w:val="00E452D9"/>
    <w:rsid w:val="00E45499"/>
    <w:rsid w:val="00E45C12"/>
    <w:rsid w:val="00E509CD"/>
    <w:rsid w:val="00E51328"/>
    <w:rsid w:val="00E523A9"/>
    <w:rsid w:val="00E52BE8"/>
    <w:rsid w:val="00E533C6"/>
    <w:rsid w:val="00E53808"/>
    <w:rsid w:val="00E539D9"/>
    <w:rsid w:val="00E5465A"/>
    <w:rsid w:val="00E54A55"/>
    <w:rsid w:val="00E55F44"/>
    <w:rsid w:val="00E569B5"/>
    <w:rsid w:val="00E60F61"/>
    <w:rsid w:val="00E616B4"/>
    <w:rsid w:val="00E618C8"/>
    <w:rsid w:val="00E65B81"/>
    <w:rsid w:val="00E71E10"/>
    <w:rsid w:val="00E73EC0"/>
    <w:rsid w:val="00E75293"/>
    <w:rsid w:val="00E75B24"/>
    <w:rsid w:val="00E75F17"/>
    <w:rsid w:val="00E8011E"/>
    <w:rsid w:val="00E802EF"/>
    <w:rsid w:val="00E80E44"/>
    <w:rsid w:val="00E841E2"/>
    <w:rsid w:val="00E849D3"/>
    <w:rsid w:val="00E8512F"/>
    <w:rsid w:val="00E912BD"/>
    <w:rsid w:val="00E92314"/>
    <w:rsid w:val="00E925E3"/>
    <w:rsid w:val="00E9789B"/>
    <w:rsid w:val="00EA10BD"/>
    <w:rsid w:val="00EA288D"/>
    <w:rsid w:val="00EB75E3"/>
    <w:rsid w:val="00EC06F6"/>
    <w:rsid w:val="00EC0E90"/>
    <w:rsid w:val="00EC19E0"/>
    <w:rsid w:val="00EC1DAA"/>
    <w:rsid w:val="00EC29BE"/>
    <w:rsid w:val="00ED071F"/>
    <w:rsid w:val="00ED4942"/>
    <w:rsid w:val="00ED5D0D"/>
    <w:rsid w:val="00EE1A43"/>
    <w:rsid w:val="00EE2595"/>
    <w:rsid w:val="00EE47F8"/>
    <w:rsid w:val="00EE5A34"/>
    <w:rsid w:val="00EE6B33"/>
    <w:rsid w:val="00EE6BE0"/>
    <w:rsid w:val="00EE7BA8"/>
    <w:rsid w:val="00EF0B68"/>
    <w:rsid w:val="00EF0BDF"/>
    <w:rsid w:val="00EF1249"/>
    <w:rsid w:val="00EF5060"/>
    <w:rsid w:val="00EF5933"/>
    <w:rsid w:val="00EF7DC8"/>
    <w:rsid w:val="00F03483"/>
    <w:rsid w:val="00F034DF"/>
    <w:rsid w:val="00F04CC5"/>
    <w:rsid w:val="00F04FAC"/>
    <w:rsid w:val="00F05F50"/>
    <w:rsid w:val="00F067B5"/>
    <w:rsid w:val="00F10339"/>
    <w:rsid w:val="00F10BD8"/>
    <w:rsid w:val="00F111CC"/>
    <w:rsid w:val="00F1228F"/>
    <w:rsid w:val="00F125B4"/>
    <w:rsid w:val="00F12B13"/>
    <w:rsid w:val="00F15199"/>
    <w:rsid w:val="00F1541E"/>
    <w:rsid w:val="00F156C4"/>
    <w:rsid w:val="00F15DFA"/>
    <w:rsid w:val="00F1654D"/>
    <w:rsid w:val="00F16EA7"/>
    <w:rsid w:val="00F2202A"/>
    <w:rsid w:val="00F2430E"/>
    <w:rsid w:val="00F24E74"/>
    <w:rsid w:val="00F255D8"/>
    <w:rsid w:val="00F31BB7"/>
    <w:rsid w:val="00F33F9E"/>
    <w:rsid w:val="00F34652"/>
    <w:rsid w:val="00F352FC"/>
    <w:rsid w:val="00F35A83"/>
    <w:rsid w:val="00F419C9"/>
    <w:rsid w:val="00F41CCE"/>
    <w:rsid w:val="00F420D8"/>
    <w:rsid w:val="00F42C64"/>
    <w:rsid w:val="00F46EA3"/>
    <w:rsid w:val="00F47698"/>
    <w:rsid w:val="00F47E39"/>
    <w:rsid w:val="00F502F5"/>
    <w:rsid w:val="00F51049"/>
    <w:rsid w:val="00F5135B"/>
    <w:rsid w:val="00F515F3"/>
    <w:rsid w:val="00F52884"/>
    <w:rsid w:val="00F56403"/>
    <w:rsid w:val="00F56ED4"/>
    <w:rsid w:val="00F6015A"/>
    <w:rsid w:val="00F615BD"/>
    <w:rsid w:val="00F62444"/>
    <w:rsid w:val="00F62A45"/>
    <w:rsid w:val="00F63F9B"/>
    <w:rsid w:val="00F64CEA"/>
    <w:rsid w:val="00F710B2"/>
    <w:rsid w:val="00F71BDF"/>
    <w:rsid w:val="00F725D7"/>
    <w:rsid w:val="00F729DD"/>
    <w:rsid w:val="00F77157"/>
    <w:rsid w:val="00F8032C"/>
    <w:rsid w:val="00F80B2D"/>
    <w:rsid w:val="00F821E0"/>
    <w:rsid w:val="00F828D2"/>
    <w:rsid w:val="00F93004"/>
    <w:rsid w:val="00F94AA6"/>
    <w:rsid w:val="00F96F72"/>
    <w:rsid w:val="00FA08C9"/>
    <w:rsid w:val="00FA11A3"/>
    <w:rsid w:val="00FA6680"/>
    <w:rsid w:val="00FB263A"/>
    <w:rsid w:val="00FB3520"/>
    <w:rsid w:val="00FB3F79"/>
    <w:rsid w:val="00FB56B3"/>
    <w:rsid w:val="00FB6F8A"/>
    <w:rsid w:val="00FC3515"/>
    <w:rsid w:val="00FC3C90"/>
    <w:rsid w:val="00FC5C9D"/>
    <w:rsid w:val="00FC5E8F"/>
    <w:rsid w:val="00FC5FDE"/>
    <w:rsid w:val="00FC65B4"/>
    <w:rsid w:val="00FD11A1"/>
    <w:rsid w:val="00FD2557"/>
    <w:rsid w:val="00FD3219"/>
    <w:rsid w:val="00FD4048"/>
    <w:rsid w:val="00FD42FE"/>
    <w:rsid w:val="00FE4FC8"/>
    <w:rsid w:val="00FE73E2"/>
    <w:rsid w:val="00FF2582"/>
    <w:rsid w:val="00FF5702"/>
    <w:rsid w:val="00FF6667"/>
    <w:rsid w:val="00FF76DF"/>
    <w:rsid w:val="01024381"/>
    <w:rsid w:val="015FEAC9"/>
    <w:rsid w:val="02655E14"/>
    <w:rsid w:val="0282D8AF"/>
    <w:rsid w:val="02864201"/>
    <w:rsid w:val="02C7B2A1"/>
    <w:rsid w:val="02E4D11D"/>
    <w:rsid w:val="02F148E8"/>
    <w:rsid w:val="031097D3"/>
    <w:rsid w:val="0400D1FA"/>
    <w:rsid w:val="0430BF17"/>
    <w:rsid w:val="04409853"/>
    <w:rsid w:val="0486DB69"/>
    <w:rsid w:val="04B31DFA"/>
    <w:rsid w:val="04B9A1EF"/>
    <w:rsid w:val="04FBCA2D"/>
    <w:rsid w:val="05248DE1"/>
    <w:rsid w:val="06403A6F"/>
    <w:rsid w:val="06449660"/>
    <w:rsid w:val="06701EE4"/>
    <w:rsid w:val="06C22EAC"/>
    <w:rsid w:val="06D6155B"/>
    <w:rsid w:val="06E1193C"/>
    <w:rsid w:val="0710894E"/>
    <w:rsid w:val="0762375F"/>
    <w:rsid w:val="07F652CA"/>
    <w:rsid w:val="0809B7DD"/>
    <w:rsid w:val="0828C6CB"/>
    <w:rsid w:val="08BB9364"/>
    <w:rsid w:val="08DA28A0"/>
    <w:rsid w:val="090F7F4C"/>
    <w:rsid w:val="095CA5A1"/>
    <w:rsid w:val="0986CB1B"/>
    <w:rsid w:val="0A546684"/>
    <w:rsid w:val="0AA6D7B5"/>
    <w:rsid w:val="0AB6AA02"/>
    <w:rsid w:val="0B143DE0"/>
    <w:rsid w:val="0B14BF2F"/>
    <w:rsid w:val="0B209B81"/>
    <w:rsid w:val="0B35BFB0"/>
    <w:rsid w:val="0BC76A95"/>
    <w:rsid w:val="0BF94BF3"/>
    <w:rsid w:val="0C4C106A"/>
    <w:rsid w:val="0C6FDFB9"/>
    <w:rsid w:val="0CFEFD2F"/>
    <w:rsid w:val="0D117415"/>
    <w:rsid w:val="0D34B4A6"/>
    <w:rsid w:val="0DE29803"/>
    <w:rsid w:val="0E5FAC89"/>
    <w:rsid w:val="0EC728AF"/>
    <w:rsid w:val="0EF5AA08"/>
    <w:rsid w:val="0EFC42C5"/>
    <w:rsid w:val="0F64CFD4"/>
    <w:rsid w:val="0F7917D4"/>
    <w:rsid w:val="0F9550A8"/>
    <w:rsid w:val="0FC7C2BE"/>
    <w:rsid w:val="0FED2300"/>
    <w:rsid w:val="1037AC2F"/>
    <w:rsid w:val="1052BD04"/>
    <w:rsid w:val="1080AE1C"/>
    <w:rsid w:val="10899E11"/>
    <w:rsid w:val="1096331B"/>
    <w:rsid w:val="10C57852"/>
    <w:rsid w:val="11498A7A"/>
    <w:rsid w:val="115D3E6A"/>
    <w:rsid w:val="116D09E4"/>
    <w:rsid w:val="1172414C"/>
    <w:rsid w:val="117FF89A"/>
    <w:rsid w:val="1198CD8C"/>
    <w:rsid w:val="11F3A43A"/>
    <w:rsid w:val="120742A9"/>
    <w:rsid w:val="12B7030B"/>
    <w:rsid w:val="12BFD246"/>
    <w:rsid w:val="12C337A6"/>
    <w:rsid w:val="1346D9C4"/>
    <w:rsid w:val="14091B30"/>
    <w:rsid w:val="1412A714"/>
    <w:rsid w:val="145DCC39"/>
    <w:rsid w:val="1474FEBC"/>
    <w:rsid w:val="148AFE4C"/>
    <w:rsid w:val="14CB8A96"/>
    <w:rsid w:val="14D2D78C"/>
    <w:rsid w:val="152EE837"/>
    <w:rsid w:val="155BF5B9"/>
    <w:rsid w:val="15754A5B"/>
    <w:rsid w:val="158B8E47"/>
    <w:rsid w:val="15999B3B"/>
    <w:rsid w:val="15B8B517"/>
    <w:rsid w:val="160BAEA2"/>
    <w:rsid w:val="166AD822"/>
    <w:rsid w:val="16805CAE"/>
    <w:rsid w:val="16C20BD5"/>
    <w:rsid w:val="188DF8C0"/>
    <w:rsid w:val="18E60C43"/>
    <w:rsid w:val="18E685D6"/>
    <w:rsid w:val="18ECC37E"/>
    <w:rsid w:val="197D622E"/>
    <w:rsid w:val="19DB2E2A"/>
    <w:rsid w:val="1A16A85B"/>
    <w:rsid w:val="1A42CBE7"/>
    <w:rsid w:val="1AAADE68"/>
    <w:rsid w:val="1B0C931F"/>
    <w:rsid w:val="1B0DC513"/>
    <w:rsid w:val="1B3D5594"/>
    <w:rsid w:val="1B8B3096"/>
    <w:rsid w:val="1B9684A3"/>
    <w:rsid w:val="1BDBFEBB"/>
    <w:rsid w:val="1C236EF4"/>
    <w:rsid w:val="1C7473EA"/>
    <w:rsid w:val="1CA3EB6D"/>
    <w:rsid w:val="1D24738B"/>
    <w:rsid w:val="1D3A7F1B"/>
    <w:rsid w:val="1DB480EF"/>
    <w:rsid w:val="1E2FBD80"/>
    <w:rsid w:val="1E8C0647"/>
    <w:rsid w:val="1EA728BB"/>
    <w:rsid w:val="1EC4B936"/>
    <w:rsid w:val="1ECF4C2A"/>
    <w:rsid w:val="1EE7C799"/>
    <w:rsid w:val="1EEA620D"/>
    <w:rsid w:val="1F0293FE"/>
    <w:rsid w:val="1F355EAC"/>
    <w:rsid w:val="1F3B76EC"/>
    <w:rsid w:val="1F52BAEB"/>
    <w:rsid w:val="1F7830D1"/>
    <w:rsid w:val="1FBA5863"/>
    <w:rsid w:val="1FC491B1"/>
    <w:rsid w:val="1FCF321B"/>
    <w:rsid w:val="1FD50E32"/>
    <w:rsid w:val="20BE8FFD"/>
    <w:rsid w:val="20D75343"/>
    <w:rsid w:val="20DB1636"/>
    <w:rsid w:val="2118011F"/>
    <w:rsid w:val="211BAFBF"/>
    <w:rsid w:val="222298E1"/>
    <w:rsid w:val="227C4C47"/>
    <w:rsid w:val="22AAA63A"/>
    <w:rsid w:val="22BB72A4"/>
    <w:rsid w:val="22D72834"/>
    <w:rsid w:val="23B17489"/>
    <w:rsid w:val="23C40B4E"/>
    <w:rsid w:val="23F16BDC"/>
    <w:rsid w:val="243997AE"/>
    <w:rsid w:val="2448143C"/>
    <w:rsid w:val="244F7A14"/>
    <w:rsid w:val="247598B6"/>
    <w:rsid w:val="24A35E76"/>
    <w:rsid w:val="250FF08B"/>
    <w:rsid w:val="253873BF"/>
    <w:rsid w:val="25DB1E7B"/>
    <w:rsid w:val="25EAB444"/>
    <w:rsid w:val="262EEB9D"/>
    <w:rsid w:val="2645E1B0"/>
    <w:rsid w:val="2675B432"/>
    <w:rsid w:val="273E9539"/>
    <w:rsid w:val="28060CAD"/>
    <w:rsid w:val="2818D50C"/>
    <w:rsid w:val="28A45A1E"/>
    <w:rsid w:val="28C0B335"/>
    <w:rsid w:val="2903E97E"/>
    <w:rsid w:val="29981C9E"/>
    <w:rsid w:val="2A1B4235"/>
    <w:rsid w:val="2A1C1031"/>
    <w:rsid w:val="2A657A38"/>
    <w:rsid w:val="2A7FF32B"/>
    <w:rsid w:val="2A989B63"/>
    <w:rsid w:val="2A9AD559"/>
    <w:rsid w:val="2B0EFD22"/>
    <w:rsid w:val="2B1B2064"/>
    <w:rsid w:val="2B83DA5A"/>
    <w:rsid w:val="2B863C67"/>
    <w:rsid w:val="2BA140BB"/>
    <w:rsid w:val="2BD1211D"/>
    <w:rsid w:val="2BDBDB2D"/>
    <w:rsid w:val="2C0C8EC3"/>
    <w:rsid w:val="2C31A1FD"/>
    <w:rsid w:val="2C73352B"/>
    <w:rsid w:val="2CC1193F"/>
    <w:rsid w:val="2CD99588"/>
    <w:rsid w:val="2CE28912"/>
    <w:rsid w:val="2D0C0AD6"/>
    <w:rsid w:val="2D38B007"/>
    <w:rsid w:val="2D4396B3"/>
    <w:rsid w:val="2D895F2D"/>
    <w:rsid w:val="2DB0301B"/>
    <w:rsid w:val="2DBF557D"/>
    <w:rsid w:val="2E248E12"/>
    <w:rsid w:val="2E4179B9"/>
    <w:rsid w:val="2E6D9032"/>
    <w:rsid w:val="2E83D79C"/>
    <w:rsid w:val="2EAD25D7"/>
    <w:rsid w:val="2EEA12BD"/>
    <w:rsid w:val="2F21BB5C"/>
    <w:rsid w:val="2F30263D"/>
    <w:rsid w:val="2F44F4A9"/>
    <w:rsid w:val="2FB18532"/>
    <w:rsid w:val="2FC6B69B"/>
    <w:rsid w:val="30252597"/>
    <w:rsid w:val="3087CF39"/>
    <w:rsid w:val="30E30BE5"/>
    <w:rsid w:val="31396102"/>
    <w:rsid w:val="32D5C19C"/>
    <w:rsid w:val="32E350D4"/>
    <w:rsid w:val="33359867"/>
    <w:rsid w:val="33436611"/>
    <w:rsid w:val="33544F97"/>
    <w:rsid w:val="34707C99"/>
    <w:rsid w:val="34919DA3"/>
    <w:rsid w:val="34A25C47"/>
    <w:rsid w:val="34B90808"/>
    <w:rsid w:val="34C024EF"/>
    <w:rsid w:val="34C9F523"/>
    <w:rsid w:val="3557182E"/>
    <w:rsid w:val="359ADF53"/>
    <w:rsid w:val="35BEA624"/>
    <w:rsid w:val="35CB7CE6"/>
    <w:rsid w:val="35F2C26D"/>
    <w:rsid w:val="364307AF"/>
    <w:rsid w:val="364CB50E"/>
    <w:rsid w:val="367876B4"/>
    <w:rsid w:val="368CA4E1"/>
    <w:rsid w:val="36F52732"/>
    <w:rsid w:val="374302A5"/>
    <w:rsid w:val="376811B2"/>
    <w:rsid w:val="376E708F"/>
    <w:rsid w:val="37C1735E"/>
    <w:rsid w:val="37E1A197"/>
    <w:rsid w:val="37E4E8A2"/>
    <w:rsid w:val="37FFD121"/>
    <w:rsid w:val="3866F168"/>
    <w:rsid w:val="38A3CE6D"/>
    <w:rsid w:val="38B9FA35"/>
    <w:rsid w:val="39A2ABF5"/>
    <w:rsid w:val="39D92E15"/>
    <w:rsid w:val="3A094AB6"/>
    <w:rsid w:val="3A1B75ED"/>
    <w:rsid w:val="3A219DDA"/>
    <w:rsid w:val="3BD85544"/>
    <w:rsid w:val="3BDE8A8E"/>
    <w:rsid w:val="3BF29F58"/>
    <w:rsid w:val="3CF42B9C"/>
    <w:rsid w:val="3DBA936D"/>
    <w:rsid w:val="3E792EE6"/>
    <w:rsid w:val="3F4BF7F0"/>
    <w:rsid w:val="3F4E6292"/>
    <w:rsid w:val="3F6E3DEB"/>
    <w:rsid w:val="3F91CFD6"/>
    <w:rsid w:val="3FE22B6B"/>
    <w:rsid w:val="403CBA3A"/>
    <w:rsid w:val="40AF304C"/>
    <w:rsid w:val="40B26834"/>
    <w:rsid w:val="4104405E"/>
    <w:rsid w:val="41560B90"/>
    <w:rsid w:val="4196CF79"/>
    <w:rsid w:val="41984F23"/>
    <w:rsid w:val="41D05AC8"/>
    <w:rsid w:val="425EF8B1"/>
    <w:rsid w:val="427C5126"/>
    <w:rsid w:val="428A4570"/>
    <w:rsid w:val="428CB206"/>
    <w:rsid w:val="42A81806"/>
    <w:rsid w:val="42C97B81"/>
    <w:rsid w:val="436A10F4"/>
    <w:rsid w:val="43824E14"/>
    <w:rsid w:val="43D7552A"/>
    <w:rsid w:val="43E16CDC"/>
    <w:rsid w:val="44357916"/>
    <w:rsid w:val="444DB7C3"/>
    <w:rsid w:val="4486CAD7"/>
    <w:rsid w:val="452F1853"/>
    <w:rsid w:val="4530D855"/>
    <w:rsid w:val="459D0920"/>
    <w:rsid w:val="45A0ED81"/>
    <w:rsid w:val="45BE6D57"/>
    <w:rsid w:val="45F90168"/>
    <w:rsid w:val="461EC1AE"/>
    <w:rsid w:val="4627BB4C"/>
    <w:rsid w:val="4646F4E2"/>
    <w:rsid w:val="465053A7"/>
    <w:rsid w:val="46AB5936"/>
    <w:rsid w:val="46D7A5B5"/>
    <w:rsid w:val="46FDE2A0"/>
    <w:rsid w:val="478E60E6"/>
    <w:rsid w:val="47AEA7B9"/>
    <w:rsid w:val="47B5F120"/>
    <w:rsid w:val="47E117D4"/>
    <w:rsid w:val="47E7DC65"/>
    <w:rsid w:val="4858183D"/>
    <w:rsid w:val="48A4672A"/>
    <w:rsid w:val="48E83D9A"/>
    <w:rsid w:val="49027E2C"/>
    <w:rsid w:val="4937E879"/>
    <w:rsid w:val="4996C770"/>
    <w:rsid w:val="49AEBBB9"/>
    <w:rsid w:val="49AF3C63"/>
    <w:rsid w:val="49C31102"/>
    <w:rsid w:val="4A3EF520"/>
    <w:rsid w:val="4ADDD92A"/>
    <w:rsid w:val="4B0AFAFC"/>
    <w:rsid w:val="4B26D044"/>
    <w:rsid w:val="4BFA74F8"/>
    <w:rsid w:val="4C1ED969"/>
    <w:rsid w:val="4C870628"/>
    <w:rsid w:val="4C91349B"/>
    <w:rsid w:val="4CEF0B40"/>
    <w:rsid w:val="4CF0FDFE"/>
    <w:rsid w:val="4CFA8AEB"/>
    <w:rsid w:val="4CFD7CF9"/>
    <w:rsid w:val="4D076DE6"/>
    <w:rsid w:val="4D0B8EA9"/>
    <w:rsid w:val="4DA61DEF"/>
    <w:rsid w:val="4DE194B2"/>
    <w:rsid w:val="4DF13276"/>
    <w:rsid w:val="4E4631A8"/>
    <w:rsid w:val="4EB88FF0"/>
    <w:rsid w:val="4F1D0897"/>
    <w:rsid w:val="4F418AB4"/>
    <w:rsid w:val="4F471493"/>
    <w:rsid w:val="4F7455BA"/>
    <w:rsid w:val="4F9BDA9D"/>
    <w:rsid w:val="4FD47C2E"/>
    <w:rsid w:val="4FF64AF8"/>
    <w:rsid w:val="5017608C"/>
    <w:rsid w:val="5043A6CF"/>
    <w:rsid w:val="5072E1DE"/>
    <w:rsid w:val="5084C8EC"/>
    <w:rsid w:val="5086655C"/>
    <w:rsid w:val="50882468"/>
    <w:rsid w:val="50E4A0D9"/>
    <w:rsid w:val="51044749"/>
    <w:rsid w:val="5121AE3C"/>
    <w:rsid w:val="515EA5E2"/>
    <w:rsid w:val="516E13B5"/>
    <w:rsid w:val="51C03F7C"/>
    <w:rsid w:val="51E77E2E"/>
    <w:rsid w:val="520DD280"/>
    <w:rsid w:val="521FEB47"/>
    <w:rsid w:val="527FAFFF"/>
    <w:rsid w:val="52ADFFCE"/>
    <w:rsid w:val="52BE4105"/>
    <w:rsid w:val="53932A9E"/>
    <w:rsid w:val="54091A67"/>
    <w:rsid w:val="541E9EB2"/>
    <w:rsid w:val="5495FD38"/>
    <w:rsid w:val="54D358E4"/>
    <w:rsid w:val="54FBA9E5"/>
    <w:rsid w:val="554E8856"/>
    <w:rsid w:val="5555928B"/>
    <w:rsid w:val="557A8222"/>
    <w:rsid w:val="55C88359"/>
    <w:rsid w:val="55DDA2E1"/>
    <w:rsid w:val="5615D28D"/>
    <w:rsid w:val="5661E16B"/>
    <w:rsid w:val="569137B4"/>
    <w:rsid w:val="56A6F546"/>
    <w:rsid w:val="573F008D"/>
    <w:rsid w:val="577EF5D8"/>
    <w:rsid w:val="58272A94"/>
    <w:rsid w:val="58504A44"/>
    <w:rsid w:val="58ABAD3F"/>
    <w:rsid w:val="58FF8AE8"/>
    <w:rsid w:val="59344749"/>
    <w:rsid w:val="5A3F1E0F"/>
    <w:rsid w:val="5A5922FF"/>
    <w:rsid w:val="5A84C4D2"/>
    <w:rsid w:val="5B13154B"/>
    <w:rsid w:val="5BB4092C"/>
    <w:rsid w:val="5C4DD061"/>
    <w:rsid w:val="5C610483"/>
    <w:rsid w:val="5C6BFC6A"/>
    <w:rsid w:val="5C8BE729"/>
    <w:rsid w:val="5C90C0B2"/>
    <w:rsid w:val="5C9B870D"/>
    <w:rsid w:val="5D2C9728"/>
    <w:rsid w:val="5D302EC3"/>
    <w:rsid w:val="5D95348F"/>
    <w:rsid w:val="5DB2439C"/>
    <w:rsid w:val="5E0DD090"/>
    <w:rsid w:val="5E8C4C4A"/>
    <w:rsid w:val="5EDDE6C3"/>
    <w:rsid w:val="5F00100B"/>
    <w:rsid w:val="5F0043E9"/>
    <w:rsid w:val="5F1E4876"/>
    <w:rsid w:val="5F3BBB18"/>
    <w:rsid w:val="5FF32775"/>
    <w:rsid w:val="6012DD1D"/>
    <w:rsid w:val="608DA444"/>
    <w:rsid w:val="608FA894"/>
    <w:rsid w:val="6098C3FF"/>
    <w:rsid w:val="609E9DBA"/>
    <w:rsid w:val="60AF9567"/>
    <w:rsid w:val="60FB3041"/>
    <w:rsid w:val="6176D17F"/>
    <w:rsid w:val="61D00B4E"/>
    <w:rsid w:val="61D802C7"/>
    <w:rsid w:val="62103864"/>
    <w:rsid w:val="62178774"/>
    <w:rsid w:val="6222B687"/>
    <w:rsid w:val="626C4310"/>
    <w:rsid w:val="62C84C3E"/>
    <w:rsid w:val="632F5E4D"/>
    <w:rsid w:val="638A0F32"/>
    <w:rsid w:val="63D3D2A6"/>
    <w:rsid w:val="63DE4244"/>
    <w:rsid w:val="644B6CA0"/>
    <w:rsid w:val="64961C85"/>
    <w:rsid w:val="64CBA82D"/>
    <w:rsid w:val="64DB0417"/>
    <w:rsid w:val="65739B8F"/>
    <w:rsid w:val="6585786C"/>
    <w:rsid w:val="659170C0"/>
    <w:rsid w:val="65EA55BD"/>
    <w:rsid w:val="660F9231"/>
    <w:rsid w:val="665DA385"/>
    <w:rsid w:val="66703197"/>
    <w:rsid w:val="66EDCADD"/>
    <w:rsid w:val="66F54DDD"/>
    <w:rsid w:val="671E37B5"/>
    <w:rsid w:val="6734B69A"/>
    <w:rsid w:val="6745B743"/>
    <w:rsid w:val="676A5BCC"/>
    <w:rsid w:val="6770CF0D"/>
    <w:rsid w:val="6773441F"/>
    <w:rsid w:val="67883E98"/>
    <w:rsid w:val="67BB30B5"/>
    <w:rsid w:val="67DCDED5"/>
    <w:rsid w:val="67F79B1F"/>
    <w:rsid w:val="6815367A"/>
    <w:rsid w:val="6859CA8B"/>
    <w:rsid w:val="68BD1FF8"/>
    <w:rsid w:val="68CFDEF4"/>
    <w:rsid w:val="69342339"/>
    <w:rsid w:val="693D48C5"/>
    <w:rsid w:val="69724B23"/>
    <w:rsid w:val="698FE483"/>
    <w:rsid w:val="69B2AFDE"/>
    <w:rsid w:val="69BAE2E0"/>
    <w:rsid w:val="6A0C2431"/>
    <w:rsid w:val="6A6F13B0"/>
    <w:rsid w:val="6AD624B0"/>
    <w:rsid w:val="6AF8EB42"/>
    <w:rsid w:val="6B2CBFE9"/>
    <w:rsid w:val="6B41001D"/>
    <w:rsid w:val="6B986E7B"/>
    <w:rsid w:val="6BA32245"/>
    <w:rsid w:val="6C61C53C"/>
    <w:rsid w:val="6CCF0FA0"/>
    <w:rsid w:val="6DAB7CFD"/>
    <w:rsid w:val="6DADDA4B"/>
    <w:rsid w:val="6E016CCB"/>
    <w:rsid w:val="6E04C674"/>
    <w:rsid w:val="6E051935"/>
    <w:rsid w:val="6E1054F8"/>
    <w:rsid w:val="6E3C2481"/>
    <w:rsid w:val="6E4B1082"/>
    <w:rsid w:val="6E5AF09B"/>
    <w:rsid w:val="6E6D85C2"/>
    <w:rsid w:val="6E857F5F"/>
    <w:rsid w:val="6EAE3A65"/>
    <w:rsid w:val="701A038C"/>
    <w:rsid w:val="704B8C07"/>
    <w:rsid w:val="709A16E1"/>
    <w:rsid w:val="711D05A4"/>
    <w:rsid w:val="71426A2A"/>
    <w:rsid w:val="716753DB"/>
    <w:rsid w:val="71D33DA3"/>
    <w:rsid w:val="71E660E4"/>
    <w:rsid w:val="7208C8D5"/>
    <w:rsid w:val="72187671"/>
    <w:rsid w:val="72EBED25"/>
    <w:rsid w:val="72EF33B3"/>
    <w:rsid w:val="73433B53"/>
    <w:rsid w:val="73893092"/>
    <w:rsid w:val="73D24A21"/>
    <w:rsid w:val="73DC3236"/>
    <w:rsid w:val="741B9EB8"/>
    <w:rsid w:val="74BE56F4"/>
    <w:rsid w:val="74C0FD87"/>
    <w:rsid w:val="750C54F8"/>
    <w:rsid w:val="75A953B4"/>
    <w:rsid w:val="75FD2FA5"/>
    <w:rsid w:val="7636EA4C"/>
    <w:rsid w:val="765F2FE4"/>
    <w:rsid w:val="776982A2"/>
    <w:rsid w:val="777CE23E"/>
    <w:rsid w:val="777E9327"/>
    <w:rsid w:val="779666CE"/>
    <w:rsid w:val="77B14E7C"/>
    <w:rsid w:val="782F192F"/>
    <w:rsid w:val="7876E32D"/>
    <w:rsid w:val="787B54D1"/>
    <w:rsid w:val="79324DFC"/>
    <w:rsid w:val="797BF371"/>
    <w:rsid w:val="797D3A71"/>
    <w:rsid w:val="7A0052B9"/>
    <w:rsid w:val="7A1D37B3"/>
    <w:rsid w:val="7B5E4499"/>
    <w:rsid w:val="7B7D7469"/>
    <w:rsid w:val="7BB4ABAE"/>
    <w:rsid w:val="7BE4342E"/>
    <w:rsid w:val="7C4871ED"/>
    <w:rsid w:val="7CD69AE1"/>
    <w:rsid w:val="7CE14D29"/>
    <w:rsid w:val="7D067BEA"/>
    <w:rsid w:val="7DC7C835"/>
    <w:rsid w:val="7E5A2EE2"/>
    <w:rsid w:val="7E6C3492"/>
    <w:rsid w:val="7E782163"/>
    <w:rsid w:val="7EAABD77"/>
    <w:rsid w:val="7EB0ECC4"/>
    <w:rsid w:val="7ED49AC1"/>
    <w:rsid w:val="7EEFBB4A"/>
    <w:rsid w:val="7F518A9D"/>
    <w:rsid w:val="7F88B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06AD"/>
  <w15:chartTrackingRefBased/>
  <w15:docId w15:val="{31864639-3FBF-4A33-AE80-F0A503D3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7C0"/>
    <w:pPr>
      <w:keepNext/>
      <w:keepLines/>
      <w:spacing w:before="360" w:after="80"/>
      <w:outlineLvl w:val="0"/>
    </w:pPr>
    <w:rPr>
      <w:rFonts w:asciiTheme="majorHAnsi" w:eastAsiaTheme="majorEastAsia" w:hAnsiTheme="majorHAnsi" w:cstheme="majorBidi"/>
      <w:b/>
      <w:sz w:val="24"/>
      <w:szCs w:val="40"/>
    </w:rPr>
  </w:style>
  <w:style w:type="paragraph" w:styleId="Heading2">
    <w:name w:val="heading 2"/>
    <w:basedOn w:val="Normal"/>
    <w:next w:val="Normal"/>
    <w:link w:val="Heading2Char"/>
    <w:uiPriority w:val="9"/>
    <w:semiHidden/>
    <w:unhideWhenUsed/>
    <w:qFormat/>
    <w:rsid w:val="00611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7C0"/>
    <w:rPr>
      <w:rFonts w:asciiTheme="majorHAnsi" w:eastAsiaTheme="majorEastAsia" w:hAnsiTheme="majorHAnsi" w:cstheme="majorBidi"/>
      <w:b/>
      <w:sz w:val="24"/>
      <w:szCs w:val="40"/>
    </w:rPr>
  </w:style>
  <w:style w:type="character" w:customStyle="1" w:styleId="Heading2Char">
    <w:name w:val="Heading 2 Char"/>
    <w:basedOn w:val="DefaultParagraphFont"/>
    <w:link w:val="Heading2"/>
    <w:uiPriority w:val="9"/>
    <w:semiHidden/>
    <w:rsid w:val="00611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CDB"/>
    <w:rPr>
      <w:rFonts w:eastAsiaTheme="majorEastAsia" w:cstheme="majorBidi"/>
      <w:color w:val="272727" w:themeColor="text1" w:themeTint="D8"/>
    </w:rPr>
  </w:style>
  <w:style w:type="paragraph" w:styleId="Title">
    <w:name w:val="Title"/>
    <w:basedOn w:val="Normal"/>
    <w:next w:val="Normal"/>
    <w:link w:val="TitleChar"/>
    <w:uiPriority w:val="10"/>
    <w:qFormat/>
    <w:rsid w:val="00611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CDB"/>
    <w:pPr>
      <w:spacing w:before="160"/>
      <w:jc w:val="center"/>
    </w:pPr>
    <w:rPr>
      <w:i/>
      <w:iCs/>
      <w:color w:val="404040" w:themeColor="text1" w:themeTint="BF"/>
    </w:rPr>
  </w:style>
  <w:style w:type="character" w:customStyle="1" w:styleId="QuoteChar">
    <w:name w:val="Quote Char"/>
    <w:basedOn w:val="DefaultParagraphFont"/>
    <w:link w:val="Quote"/>
    <w:uiPriority w:val="29"/>
    <w:rsid w:val="00611CDB"/>
    <w:rPr>
      <w:i/>
      <w:iCs/>
      <w:color w:val="404040" w:themeColor="text1" w:themeTint="BF"/>
    </w:rPr>
  </w:style>
  <w:style w:type="paragraph" w:styleId="ListParagraph">
    <w:name w:val="List Paragraph"/>
    <w:basedOn w:val="Normal"/>
    <w:uiPriority w:val="34"/>
    <w:qFormat/>
    <w:rsid w:val="00611CDB"/>
    <w:pPr>
      <w:ind w:left="720"/>
      <w:contextualSpacing/>
    </w:pPr>
  </w:style>
  <w:style w:type="character" w:styleId="IntenseEmphasis">
    <w:name w:val="Intense Emphasis"/>
    <w:basedOn w:val="DefaultParagraphFont"/>
    <w:uiPriority w:val="21"/>
    <w:qFormat/>
    <w:rsid w:val="00611CDB"/>
    <w:rPr>
      <w:i/>
      <w:iCs/>
      <w:color w:val="0F4761" w:themeColor="accent1" w:themeShade="BF"/>
    </w:rPr>
  </w:style>
  <w:style w:type="paragraph" w:styleId="IntenseQuote">
    <w:name w:val="Intense Quote"/>
    <w:basedOn w:val="Normal"/>
    <w:next w:val="Normal"/>
    <w:link w:val="IntenseQuoteChar"/>
    <w:uiPriority w:val="30"/>
    <w:qFormat/>
    <w:rsid w:val="00611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CDB"/>
    <w:rPr>
      <w:i/>
      <w:iCs/>
      <w:color w:val="0F4761" w:themeColor="accent1" w:themeShade="BF"/>
    </w:rPr>
  </w:style>
  <w:style w:type="character" w:styleId="IntenseReference">
    <w:name w:val="Intense Reference"/>
    <w:basedOn w:val="DefaultParagraphFont"/>
    <w:uiPriority w:val="32"/>
    <w:qFormat/>
    <w:rsid w:val="00611CDB"/>
    <w:rPr>
      <w:b/>
      <w:bCs/>
      <w:smallCaps/>
      <w:color w:val="0F4761" w:themeColor="accent1" w:themeShade="BF"/>
      <w:spacing w:val="5"/>
    </w:rPr>
  </w:style>
  <w:style w:type="table" w:styleId="TableGrid">
    <w:name w:val="Table Grid"/>
    <w:basedOn w:val="TableNormal"/>
    <w:uiPriority w:val="39"/>
    <w:rsid w:val="00611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0C3E"/>
    <w:rPr>
      <w:color w:val="467886" w:themeColor="hyperlink"/>
      <w:u w:val="single"/>
    </w:rPr>
  </w:style>
  <w:style w:type="character" w:styleId="UnresolvedMention">
    <w:name w:val="Unresolved Mention"/>
    <w:basedOn w:val="DefaultParagraphFont"/>
    <w:uiPriority w:val="99"/>
    <w:semiHidden/>
    <w:unhideWhenUsed/>
    <w:rsid w:val="00750C3E"/>
    <w:rPr>
      <w:color w:val="605E5C"/>
      <w:shd w:val="clear" w:color="auto" w:fill="E1DFDD"/>
    </w:rPr>
  </w:style>
  <w:style w:type="paragraph" w:styleId="CommentText">
    <w:name w:val="annotation text"/>
    <w:basedOn w:val="Normal"/>
    <w:link w:val="CommentTextChar"/>
    <w:uiPriority w:val="99"/>
    <w:unhideWhenUsed/>
    <w:rsid w:val="00163BFB"/>
    <w:pPr>
      <w:spacing w:line="240" w:lineRule="auto"/>
    </w:pPr>
    <w:rPr>
      <w:sz w:val="20"/>
      <w:szCs w:val="20"/>
    </w:rPr>
  </w:style>
  <w:style w:type="character" w:customStyle="1" w:styleId="CommentTextChar">
    <w:name w:val="Comment Text Char"/>
    <w:basedOn w:val="DefaultParagraphFont"/>
    <w:link w:val="CommentText"/>
    <w:uiPriority w:val="99"/>
    <w:rsid w:val="00163BFB"/>
    <w:rPr>
      <w:sz w:val="20"/>
      <w:szCs w:val="20"/>
    </w:rPr>
  </w:style>
  <w:style w:type="character" w:styleId="CommentReference">
    <w:name w:val="annotation reference"/>
    <w:basedOn w:val="DefaultParagraphFont"/>
    <w:uiPriority w:val="99"/>
    <w:semiHidden/>
    <w:unhideWhenUsed/>
    <w:rsid w:val="00163BFB"/>
    <w:rPr>
      <w:sz w:val="16"/>
      <w:szCs w:val="16"/>
    </w:rPr>
  </w:style>
  <w:style w:type="character" w:styleId="FollowedHyperlink">
    <w:name w:val="FollowedHyperlink"/>
    <w:basedOn w:val="DefaultParagraphFont"/>
    <w:uiPriority w:val="99"/>
    <w:semiHidden/>
    <w:unhideWhenUsed/>
    <w:rsid w:val="00E34276"/>
    <w:rPr>
      <w:color w:val="96607D" w:themeColor="followedHyperlink"/>
      <w:u w:val="single"/>
    </w:rPr>
  </w:style>
  <w:style w:type="paragraph" w:customStyle="1" w:styleId="ExecOffice">
    <w:name w:val="Exec Office"/>
    <w:basedOn w:val="Normal"/>
    <w:rsid w:val="00723BBA"/>
    <w:pPr>
      <w:framePr w:w="6927" w:hSpace="187" w:wrap="notBeside" w:vAnchor="text" w:hAnchor="page" w:x="3594" w:y="1"/>
      <w:spacing w:after="0" w:line="240" w:lineRule="auto"/>
      <w:jc w:val="center"/>
    </w:pPr>
    <w:rPr>
      <w:rFonts w:ascii="Arial" w:eastAsia="Times New Roman" w:hAnsi="Arial" w:cs="Times New Roman"/>
      <w:kern w:val="0"/>
      <w:sz w:val="28"/>
      <w:szCs w:val="20"/>
      <w14:ligatures w14:val="none"/>
    </w:rPr>
  </w:style>
  <w:style w:type="paragraph" w:customStyle="1" w:styleId="Governor">
    <w:name w:val="Governor"/>
    <w:basedOn w:val="Normal"/>
    <w:rsid w:val="00723BBA"/>
    <w:pPr>
      <w:framePr w:hSpace="187" w:wrap="notBeside" w:vAnchor="text" w:hAnchor="page" w:x="546" w:y="141"/>
      <w:spacing w:after="120" w:line="240" w:lineRule="auto"/>
      <w:jc w:val="center"/>
    </w:pPr>
    <w:rPr>
      <w:rFonts w:ascii="Arial Rounded MT Bold" w:eastAsia="Times New Roman" w:hAnsi="Arial Rounded MT Bold" w:cs="Times New Roman"/>
      <w:kern w:val="0"/>
      <w:sz w:val="14"/>
      <w:szCs w:val="20"/>
      <w14:ligatures w14:val="none"/>
    </w:rPr>
  </w:style>
  <w:style w:type="paragraph" w:styleId="CommentSubject">
    <w:name w:val="annotation subject"/>
    <w:basedOn w:val="CommentText"/>
    <w:next w:val="CommentText"/>
    <w:link w:val="CommentSubjectChar"/>
    <w:uiPriority w:val="99"/>
    <w:semiHidden/>
    <w:unhideWhenUsed/>
    <w:rsid w:val="001F0C37"/>
    <w:rPr>
      <w:b/>
      <w:bCs/>
    </w:rPr>
  </w:style>
  <w:style w:type="character" w:customStyle="1" w:styleId="CommentSubjectChar">
    <w:name w:val="Comment Subject Char"/>
    <w:basedOn w:val="CommentTextChar"/>
    <w:link w:val="CommentSubject"/>
    <w:uiPriority w:val="99"/>
    <w:semiHidden/>
    <w:rsid w:val="001F0C37"/>
    <w:rPr>
      <w:b/>
      <w:bCs/>
      <w:sz w:val="20"/>
      <w:szCs w:val="20"/>
    </w:rPr>
  </w:style>
  <w:style w:type="paragraph" w:styleId="Revision">
    <w:name w:val="Revision"/>
    <w:hidden/>
    <w:uiPriority w:val="99"/>
    <w:semiHidden/>
    <w:rsid w:val="00972A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90112">
      <w:bodyDiv w:val="1"/>
      <w:marLeft w:val="0"/>
      <w:marRight w:val="0"/>
      <w:marTop w:val="0"/>
      <w:marBottom w:val="0"/>
      <w:divBdr>
        <w:top w:val="none" w:sz="0" w:space="0" w:color="auto"/>
        <w:left w:val="none" w:sz="0" w:space="0" w:color="auto"/>
        <w:bottom w:val="none" w:sz="0" w:space="0" w:color="auto"/>
        <w:right w:val="none" w:sz="0" w:space="0" w:color="auto"/>
      </w:divBdr>
    </w:div>
    <w:div w:id="390465606">
      <w:bodyDiv w:val="1"/>
      <w:marLeft w:val="0"/>
      <w:marRight w:val="0"/>
      <w:marTop w:val="0"/>
      <w:marBottom w:val="0"/>
      <w:divBdr>
        <w:top w:val="none" w:sz="0" w:space="0" w:color="auto"/>
        <w:left w:val="none" w:sz="0" w:space="0" w:color="auto"/>
        <w:bottom w:val="none" w:sz="0" w:space="0" w:color="auto"/>
        <w:right w:val="none" w:sz="0" w:space="0" w:color="auto"/>
      </w:divBdr>
      <w:divsChild>
        <w:div w:id="121508388">
          <w:marLeft w:val="0"/>
          <w:marRight w:val="0"/>
          <w:marTop w:val="0"/>
          <w:marBottom w:val="0"/>
          <w:divBdr>
            <w:top w:val="none" w:sz="0" w:space="0" w:color="auto"/>
            <w:left w:val="none" w:sz="0" w:space="0" w:color="auto"/>
            <w:bottom w:val="none" w:sz="0" w:space="0" w:color="auto"/>
            <w:right w:val="none" w:sz="0" w:space="0" w:color="auto"/>
          </w:divBdr>
          <w:divsChild>
            <w:div w:id="143789059">
              <w:marLeft w:val="0"/>
              <w:marRight w:val="0"/>
              <w:marTop w:val="0"/>
              <w:marBottom w:val="0"/>
              <w:divBdr>
                <w:top w:val="none" w:sz="0" w:space="0" w:color="auto"/>
                <w:left w:val="none" w:sz="0" w:space="0" w:color="auto"/>
                <w:bottom w:val="none" w:sz="0" w:space="0" w:color="auto"/>
                <w:right w:val="none" w:sz="0" w:space="0" w:color="auto"/>
              </w:divBdr>
            </w:div>
            <w:div w:id="1415466729">
              <w:marLeft w:val="0"/>
              <w:marRight w:val="0"/>
              <w:marTop w:val="0"/>
              <w:marBottom w:val="0"/>
              <w:divBdr>
                <w:top w:val="none" w:sz="0" w:space="0" w:color="auto"/>
                <w:left w:val="none" w:sz="0" w:space="0" w:color="auto"/>
                <w:bottom w:val="none" w:sz="0" w:space="0" w:color="auto"/>
                <w:right w:val="none" w:sz="0" w:space="0" w:color="auto"/>
              </w:divBdr>
            </w:div>
            <w:div w:id="1878740072">
              <w:marLeft w:val="0"/>
              <w:marRight w:val="0"/>
              <w:marTop w:val="0"/>
              <w:marBottom w:val="0"/>
              <w:divBdr>
                <w:top w:val="none" w:sz="0" w:space="0" w:color="auto"/>
                <w:left w:val="none" w:sz="0" w:space="0" w:color="auto"/>
                <w:bottom w:val="none" w:sz="0" w:space="0" w:color="auto"/>
                <w:right w:val="none" w:sz="0" w:space="0" w:color="auto"/>
              </w:divBdr>
            </w:div>
            <w:div w:id="1103722455">
              <w:marLeft w:val="0"/>
              <w:marRight w:val="0"/>
              <w:marTop w:val="0"/>
              <w:marBottom w:val="0"/>
              <w:divBdr>
                <w:top w:val="none" w:sz="0" w:space="0" w:color="auto"/>
                <w:left w:val="none" w:sz="0" w:space="0" w:color="auto"/>
                <w:bottom w:val="none" w:sz="0" w:space="0" w:color="auto"/>
                <w:right w:val="none" w:sz="0" w:space="0" w:color="auto"/>
              </w:divBdr>
            </w:div>
            <w:div w:id="239604355">
              <w:marLeft w:val="0"/>
              <w:marRight w:val="0"/>
              <w:marTop w:val="0"/>
              <w:marBottom w:val="0"/>
              <w:divBdr>
                <w:top w:val="none" w:sz="0" w:space="0" w:color="auto"/>
                <w:left w:val="none" w:sz="0" w:space="0" w:color="auto"/>
                <w:bottom w:val="none" w:sz="0" w:space="0" w:color="auto"/>
                <w:right w:val="none" w:sz="0" w:space="0" w:color="auto"/>
              </w:divBdr>
            </w:div>
            <w:div w:id="1077552038">
              <w:marLeft w:val="0"/>
              <w:marRight w:val="0"/>
              <w:marTop w:val="0"/>
              <w:marBottom w:val="0"/>
              <w:divBdr>
                <w:top w:val="none" w:sz="0" w:space="0" w:color="auto"/>
                <w:left w:val="none" w:sz="0" w:space="0" w:color="auto"/>
                <w:bottom w:val="none" w:sz="0" w:space="0" w:color="auto"/>
                <w:right w:val="none" w:sz="0" w:space="0" w:color="auto"/>
              </w:divBdr>
            </w:div>
            <w:div w:id="1014459335">
              <w:marLeft w:val="0"/>
              <w:marRight w:val="0"/>
              <w:marTop w:val="0"/>
              <w:marBottom w:val="0"/>
              <w:divBdr>
                <w:top w:val="none" w:sz="0" w:space="0" w:color="auto"/>
                <w:left w:val="none" w:sz="0" w:space="0" w:color="auto"/>
                <w:bottom w:val="none" w:sz="0" w:space="0" w:color="auto"/>
                <w:right w:val="none" w:sz="0" w:space="0" w:color="auto"/>
              </w:divBdr>
            </w:div>
            <w:div w:id="1264799204">
              <w:marLeft w:val="0"/>
              <w:marRight w:val="0"/>
              <w:marTop w:val="0"/>
              <w:marBottom w:val="0"/>
              <w:divBdr>
                <w:top w:val="none" w:sz="0" w:space="0" w:color="auto"/>
                <w:left w:val="none" w:sz="0" w:space="0" w:color="auto"/>
                <w:bottom w:val="none" w:sz="0" w:space="0" w:color="auto"/>
                <w:right w:val="none" w:sz="0" w:space="0" w:color="auto"/>
              </w:divBdr>
            </w:div>
            <w:div w:id="104352243">
              <w:marLeft w:val="0"/>
              <w:marRight w:val="0"/>
              <w:marTop w:val="0"/>
              <w:marBottom w:val="0"/>
              <w:divBdr>
                <w:top w:val="none" w:sz="0" w:space="0" w:color="auto"/>
                <w:left w:val="none" w:sz="0" w:space="0" w:color="auto"/>
                <w:bottom w:val="none" w:sz="0" w:space="0" w:color="auto"/>
                <w:right w:val="none" w:sz="0" w:space="0" w:color="auto"/>
              </w:divBdr>
            </w:div>
            <w:div w:id="90012396">
              <w:marLeft w:val="0"/>
              <w:marRight w:val="0"/>
              <w:marTop w:val="0"/>
              <w:marBottom w:val="0"/>
              <w:divBdr>
                <w:top w:val="none" w:sz="0" w:space="0" w:color="auto"/>
                <w:left w:val="none" w:sz="0" w:space="0" w:color="auto"/>
                <w:bottom w:val="none" w:sz="0" w:space="0" w:color="auto"/>
                <w:right w:val="none" w:sz="0" w:space="0" w:color="auto"/>
              </w:divBdr>
            </w:div>
            <w:div w:id="445782363">
              <w:marLeft w:val="0"/>
              <w:marRight w:val="0"/>
              <w:marTop w:val="0"/>
              <w:marBottom w:val="0"/>
              <w:divBdr>
                <w:top w:val="none" w:sz="0" w:space="0" w:color="auto"/>
                <w:left w:val="none" w:sz="0" w:space="0" w:color="auto"/>
                <w:bottom w:val="none" w:sz="0" w:space="0" w:color="auto"/>
                <w:right w:val="none" w:sz="0" w:space="0" w:color="auto"/>
              </w:divBdr>
            </w:div>
            <w:div w:id="990988512">
              <w:marLeft w:val="0"/>
              <w:marRight w:val="0"/>
              <w:marTop w:val="0"/>
              <w:marBottom w:val="0"/>
              <w:divBdr>
                <w:top w:val="none" w:sz="0" w:space="0" w:color="auto"/>
                <w:left w:val="none" w:sz="0" w:space="0" w:color="auto"/>
                <w:bottom w:val="none" w:sz="0" w:space="0" w:color="auto"/>
                <w:right w:val="none" w:sz="0" w:space="0" w:color="auto"/>
              </w:divBdr>
            </w:div>
            <w:div w:id="30350053">
              <w:marLeft w:val="0"/>
              <w:marRight w:val="0"/>
              <w:marTop w:val="0"/>
              <w:marBottom w:val="0"/>
              <w:divBdr>
                <w:top w:val="none" w:sz="0" w:space="0" w:color="auto"/>
                <w:left w:val="none" w:sz="0" w:space="0" w:color="auto"/>
                <w:bottom w:val="none" w:sz="0" w:space="0" w:color="auto"/>
                <w:right w:val="none" w:sz="0" w:space="0" w:color="auto"/>
              </w:divBdr>
            </w:div>
            <w:div w:id="210313331">
              <w:marLeft w:val="0"/>
              <w:marRight w:val="0"/>
              <w:marTop w:val="0"/>
              <w:marBottom w:val="0"/>
              <w:divBdr>
                <w:top w:val="none" w:sz="0" w:space="0" w:color="auto"/>
                <w:left w:val="none" w:sz="0" w:space="0" w:color="auto"/>
                <w:bottom w:val="none" w:sz="0" w:space="0" w:color="auto"/>
                <w:right w:val="none" w:sz="0" w:space="0" w:color="auto"/>
              </w:divBdr>
            </w:div>
            <w:div w:id="1841384788">
              <w:marLeft w:val="0"/>
              <w:marRight w:val="0"/>
              <w:marTop w:val="0"/>
              <w:marBottom w:val="0"/>
              <w:divBdr>
                <w:top w:val="none" w:sz="0" w:space="0" w:color="auto"/>
                <w:left w:val="none" w:sz="0" w:space="0" w:color="auto"/>
                <w:bottom w:val="none" w:sz="0" w:space="0" w:color="auto"/>
                <w:right w:val="none" w:sz="0" w:space="0" w:color="auto"/>
              </w:divBdr>
            </w:div>
            <w:div w:id="677464371">
              <w:marLeft w:val="0"/>
              <w:marRight w:val="0"/>
              <w:marTop w:val="0"/>
              <w:marBottom w:val="0"/>
              <w:divBdr>
                <w:top w:val="none" w:sz="0" w:space="0" w:color="auto"/>
                <w:left w:val="none" w:sz="0" w:space="0" w:color="auto"/>
                <w:bottom w:val="none" w:sz="0" w:space="0" w:color="auto"/>
                <w:right w:val="none" w:sz="0" w:space="0" w:color="auto"/>
              </w:divBdr>
            </w:div>
            <w:div w:id="1388335488">
              <w:marLeft w:val="0"/>
              <w:marRight w:val="0"/>
              <w:marTop w:val="0"/>
              <w:marBottom w:val="0"/>
              <w:divBdr>
                <w:top w:val="none" w:sz="0" w:space="0" w:color="auto"/>
                <w:left w:val="none" w:sz="0" w:space="0" w:color="auto"/>
                <w:bottom w:val="none" w:sz="0" w:space="0" w:color="auto"/>
                <w:right w:val="none" w:sz="0" w:space="0" w:color="auto"/>
              </w:divBdr>
            </w:div>
            <w:div w:id="97064578">
              <w:marLeft w:val="0"/>
              <w:marRight w:val="0"/>
              <w:marTop w:val="0"/>
              <w:marBottom w:val="0"/>
              <w:divBdr>
                <w:top w:val="none" w:sz="0" w:space="0" w:color="auto"/>
                <w:left w:val="none" w:sz="0" w:space="0" w:color="auto"/>
                <w:bottom w:val="none" w:sz="0" w:space="0" w:color="auto"/>
                <w:right w:val="none" w:sz="0" w:space="0" w:color="auto"/>
              </w:divBdr>
            </w:div>
            <w:div w:id="259878758">
              <w:marLeft w:val="0"/>
              <w:marRight w:val="0"/>
              <w:marTop w:val="0"/>
              <w:marBottom w:val="0"/>
              <w:divBdr>
                <w:top w:val="none" w:sz="0" w:space="0" w:color="auto"/>
                <w:left w:val="none" w:sz="0" w:space="0" w:color="auto"/>
                <w:bottom w:val="none" w:sz="0" w:space="0" w:color="auto"/>
                <w:right w:val="none" w:sz="0" w:space="0" w:color="auto"/>
              </w:divBdr>
            </w:div>
            <w:div w:id="1914005575">
              <w:marLeft w:val="0"/>
              <w:marRight w:val="0"/>
              <w:marTop w:val="0"/>
              <w:marBottom w:val="0"/>
              <w:divBdr>
                <w:top w:val="none" w:sz="0" w:space="0" w:color="auto"/>
                <w:left w:val="none" w:sz="0" w:space="0" w:color="auto"/>
                <w:bottom w:val="none" w:sz="0" w:space="0" w:color="auto"/>
                <w:right w:val="none" w:sz="0" w:space="0" w:color="auto"/>
              </w:divBdr>
            </w:div>
          </w:divsChild>
        </w:div>
        <w:div w:id="1216354790">
          <w:marLeft w:val="0"/>
          <w:marRight w:val="0"/>
          <w:marTop w:val="0"/>
          <w:marBottom w:val="0"/>
          <w:divBdr>
            <w:top w:val="none" w:sz="0" w:space="0" w:color="auto"/>
            <w:left w:val="none" w:sz="0" w:space="0" w:color="auto"/>
            <w:bottom w:val="none" w:sz="0" w:space="0" w:color="auto"/>
            <w:right w:val="none" w:sz="0" w:space="0" w:color="auto"/>
          </w:divBdr>
          <w:divsChild>
            <w:div w:id="73086588">
              <w:marLeft w:val="0"/>
              <w:marRight w:val="0"/>
              <w:marTop w:val="0"/>
              <w:marBottom w:val="0"/>
              <w:divBdr>
                <w:top w:val="none" w:sz="0" w:space="0" w:color="auto"/>
                <w:left w:val="none" w:sz="0" w:space="0" w:color="auto"/>
                <w:bottom w:val="none" w:sz="0" w:space="0" w:color="auto"/>
                <w:right w:val="none" w:sz="0" w:space="0" w:color="auto"/>
              </w:divBdr>
            </w:div>
            <w:div w:id="1515924975">
              <w:marLeft w:val="0"/>
              <w:marRight w:val="0"/>
              <w:marTop w:val="0"/>
              <w:marBottom w:val="0"/>
              <w:divBdr>
                <w:top w:val="none" w:sz="0" w:space="0" w:color="auto"/>
                <w:left w:val="none" w:sz="0" w:space="0" w:color="auto"/>
                <w:bottom w:val="none" w:sz="0" w:space="0" w:color="auto"/>
                <w:right w:val="none" w:sz="0" w:space="0" w:color="auto"/>
              </w:divBdr>
            </w:div>
            <w:div w:id="1129663208">
              <w:marLeft w:val="0"/>
              <w:marRight w:val="0"/>
              <w:marTop w:val="0"/>
              <w:marBottom w:val="0"/>
              <w:divBdr>
                <w:top w:val="none" w:sz="0" w:space="0" w:color="auto"/>
                <w:left w:val="none" w:sz="0" w:space="0" w:color="auto"/>
                <w:bottom w:val="none" w:sz="0" w:space="0" w:color="auto"/>
                <w:right w:val="none" w:sz="0" w:space="0" w:color="auto"/>
              </w:divBdr>
            </w:div>
            <w:div w:id="1430007584">
              <w:marLeft w:val="0"/>
              <w:marRight w:val="0"/>
              <w:marTop w:val="0"/>
              <w:marBottom w:val="0"/>
              <w:divBdr>
                <w:top w:val="none" w:sz="0" w:space="0" w:color="auto"/>
                <w:left w:val="none" w:sz="0" w:space="0" w:color="auto"/>
                <w:bottom w:val="none" w:sz="0" w:space="0" w:color="auto"/>
                <w:right w:val="none" w:sz="0" w:space="0" w:color="auto"/>
              </w:divBdr>
            </w:div>
            <w:div w:id="2134442701">
              <w:marLeft w:val="0"/>
              <w:marRight w:val="0"/>
              <w:marTop w:val="0"/>
              <w:marBottom w:val="0"/>
              <w:divBdr>
                <w:top w:val="none" w:sz="0" w:space="0" w:color="auto"/>
                <w:left w:val="none" w:sz="0" w:space="0" w:color="auto"/>
                <w:bottom w:val="none" w:sz="0" w:space="0" w:color="auto"/>
                <w:right w:val="none" w:sz="0" w:space="0" w:color="auto"/>
              </w:divBdr>
            </w:div>
            <w:div w:id="2042128094">
              <w:marLeft w:val="0"/>
              <w:marRight w:val="0"/>
              <w:marTop w:val="0"/>
              <w:marBottom w:val="0"/>
              <w:divBdr>
                <w:top w:val="none" w:sz="0" w:space="0" w:color="auto"/>
                <w:left w:val="none" w:sz="0" w:space="0" w:color="auto"/>
                <w:bottom w:val="none" w:sz="0" w:space="0" w:color="auto"/>
                <w:right w:val="none" w:sz="0" w:space="0" w:color="auto"/>
              </w:divBdr>
            </w:div>
            <w:div w:id="1584027677">
              <w:marLeft w:val="0"/>
              <w:marRight w:val="0"/>
              <w:marTop w:val="0"/>
              <w:marBottom w:val="0"/>
              <w:divBdr>
                <w:top w:val="none" w:sz="0" w:space="0" w:color="auto"/>
                <w:left w:val="none" w:sz="0" w:space="0" w:color="auto"/>
                <w:bottom w:val="none" w:sz="0" w:space="0" w:color="auto"/>
                <w:right w:val="none" w:sz="0" w:space="0" w:color="auto"/>
              </w:divBdr>
            </w:div>
            <w:div w:id="742146065">
              <w:marLeft w:val="0"/>
              <w:marRight w:val="0"/>
              <w:marTop w:val="0"/>
              <w:marBottom w:val="0"/>
              <w:divBdr>
                <w:top w:val="none" w:sz="0" w:space="0" w:color="auto"/>
                <w:left w:val="none" w:sz="0" w:space="0" w:color="auto"/>
                <w:bottom w:val="none" w:sz="0" w:space="0" w:color="auto"/>
                <w:right w:val="none" w:sz="0" w:space="0" w:color="auto"/>
              </w:divBdr>
            </w:div>
            <w:div w:id="1861628080">
              <w:marLeft w:val="0"/>
              <w:marRight w:val="0"/>
              <w:marTop w:val="0"/>
              <w:marBottom w:val="0"/>
              <w:divBdr>
                <w:top w:val="none" w:sz="0" w:space="0" w:color="auto"/>
                <w:left w:val="none" w:sz="0" w:space="0" w:color="auto"/>
                <w:bottom w:val="none" w:sz="0" w:space="0" w:color="auto"/>
                <w:right w:val="none" w:sz="0" w:space="0" w:color="auto"/>
              </w:divBdr>
            </w:div>
            <w:div w:id="1898277669">
              <w:marLeft w:val="0"/>
              <w:marRight w:val="0"/>
              <w:marTop w:val="0"/>
              <w:marBottom w:val="0"/>
              <w:divBdr>
                <w:top w:val="none" w:sz="0" w:space="0" w:color="auto"/>
                <w:left w:val="none" w:sz="0" w:space="0" w:color="auto"/>
                <w:bottom w:val="none" w:sz="0" w:space="0" w:color="auto"/>
                <w:right w:val="none" w:sz="0" w:space="0" w:color="auto"/>
              </w:divBdr>
            </w:div>
            <w:div w:id="375546981">
              <w:marLeft w:val="0"/>
              <w:marRight w:val="0"/>
              <w:marTop w:val="0"/>
              <w:marBottom w:val="0"/>
              <w:divBdr>
                <w:top w:val="none" w:sz="0" w:space="0" w:color="auto"/>
                <w:left w:val="none" w:sz="0" w:space="0" w:color="auto"/>
                <w:bottom w:val="none" w:sz="0" w:space="0" w:color="auto"/>
                <w:right w:val="none" w:sz="0" w:space="0" w:color="auto"/>
              </w:divBdr>
            </w:div>
            <w:div w:id="4014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79865">
      <w:bodyDiv w:val="1"/>
      <w:marLeft w:val="0"/>
      <w:marRight w:val="0"/>
      <w:marTop w:val="0"/>
      <w:marBottom w:val="0"/>
      <w:divBdr>
        <w:top w:val="none" w:sz="0" w:space="0" w:color="auto"/>
        <w:left w:val="none" w:sz="0" w:space="0" w:color="auto"/>
        <w:bottom w:val="none" w:sz="0" w:space="0" w:color="auto"/>
        <w:right w:val="none" w:sz="0" w:space="0" w:color="auto"/>
      </w:divBdr>
      <w:divsChild>
        <w:div w:id="757483885">
          <w:marLeft w:val="0"/>
          <w:marRight w:val="0"/>
          <w:marTop w:val="0"/>
          <w:marBottom w:val="0"/>
          <w:divBdr>
            <w:top w:val="none" w:sz="0" w:space="0" w:color="auto"/>
            <w:left w:val="none" w:sz="0" w:space="0" w:color="auto"/>
            <w:bottom w:val="none" w:sz="0" w:space="0" w:color="auto"/>
            <w:right w:val="none" w:sz="0" w:space="0" w:color="auto"/>
          </w:divBdr>
          <w:divsChild>
            <w:div w:id="325745275">
              <w:marLeft w:val="0"/>
              <w:marRight w:val="0"/>
              <w:marTop w:val="0"/>
              <w:marBottom w:val="0"/>
              <w:divBdr>
                <w:top w:val="none" w:sz="0" w:space="0" w:color="auto"/>
                <w:left w:val="none" w:sz="0" w:space="0" w:color="auto"/>
                <w:bottom w:val="none" w:sz="0" w:space="0" w:color="auto"/>
                <w:right w:val="none" w:sz="0" w:space="0" w:color="auto"/>
              </w:divBdr>
            </w:div>
            <w:div w:id="1873614475">
              <w:marLeft w:val="0"/>
              <w:marRight w:val="0"/>
              <w:marTop w:val="0"/>
              <w:marBottom w:val="0"/>
              <w:divBdr>
                <w:top w:val="none" w:sz="0" w:space="0" w:color="auto"/>
                <w:left w:val="none" w:sz="0" w:space="0" w:color="auto"/>
                <w:bottom w:val="none" w:sz="0" w:space="0" w:color="auto"/>
                <w:right w:val="none" w:sz="0" w:space="0" w:color="auto"/>
              </w:divBdr>
            </w:div>
            <w:div w:id="1820878326">
              <w:marLeft w:val="0"/>
              <w:marRight w:val="0"/>
              <w:marTop w:val="0"/>
              <w:marBottom w:val="0"/>
              <w:divBdr>
                <w:top w:val="none" w:sz="0" w:space="0" w:color="auto"/>
                <w:left w:val="none" w:sz="0" w:space="0" w:color="auto"/>
                <w:bottom w:val="none" w:sz="0" w:space="0" w:color="auto"/>
                <w:right w:val="none" w:sz="0" w:space="0" w:color="auto"/>
              </w:divBdr>
            </w:div>
            <w:div w:id="1064454220">
              <w:marLeft w:val="0"/>
              <w:marRight w:val="0"/>
              <w:marTop w:val="0"/>
              <w:marBottom w:val="0"/>
              <w:divBdr>
                <w:top w:val="none" w:sz="0" w:space="0" w:color="auto"/>
                <w:left w:val="none" w:sz="0" w:space="0" w:color="auto"/>
                <w:bottom w:val="none" w:sz="0" w:space="0" w:color="auto"/>
                <w:right w:val="none" w:sz="0" w:space="0" w:color="auto"/>
              </w:divBdr>
            </w:div>
            <w:div w:id="872764408">
              <w:marLeft w:val="0"/>
              <w:marRight w:val="0"/>
              <w:marTop w:val="0"/>
              <w:marBottom w:val="0"/>
              <w:divBdr>
                <w:top w:val="none" w:sz="0" w:space="0" w:color="auto"/>
                <w:left w:val="none" w:sz="0" w:space="0" w:color="auto"/>
                <w:bottom w:val="none" w:sz="0" w:space="0" w:color="auto"/>
                <w:right w:val="none" w:sz="0" w:space="0" w:color="auto"/>
              </w:divBdr>
            </w:div>
            <w:div w:id="2142185678">
              <w:marLeft w:val="0"/>
              <w:marRight w:val="0"/>
              <w:marTop w:val="0"/>
              <w:marBottom w:val="0"/>
              <w:divBdr>
                <w:top w:val="none" w:sz="0" w:space="0" w:color="auto"/>
                <w:left w:val="none" w:sz="0" w:space="0" w:color="auto"/>
                <w:bottom w:val="none" w:sz="0" w:space="0" w:color="auto"/>
                <w:right w:val="none" w:sz="0" w:space="0" w:color="auto"/>
              </w:divBdr>
            </w:div>
            <w:div w:id="1839076858">
              <w:marLeft w:val="0"/>
              <w:marRight w:val="0"/>
              <w:marTop w:val="0"/>
              <w:marBottom w:val="0"/>
              <w:divBdr>
                <w:top w:val="none" w:sz="0" w:space="0" w:color="auto"/>
                <w:left w:val="none" w:sz="0" w:space="0" w:color="auto"/>
                <w:bottom w:val="none" w:sz="0" w:space="0" w:color="auto"/>
                <w:right w:val="none" w:sz="0" w:space="0" w:color="auto"/>
              </w:divBdr>
            </w:div>
            <w:div w:id="492646526">
              <w:marLeft w:val="0"/>
              <w:marRight w:val="0"/>
              <w:marTop w:val="0"/>
              <w:marBottom w:val="0"/>
              <w:divBdr>
                <w:top w:val="none" w:sz="0" w:space="0" w:color="auto"/>
                <w:left w:val="none" w:sz="0" w:space="0" w:color="auto"/>
                <w:bottom w:val="none" w:sz="0" w:space="0" w:color="auto"/>
                <w:right w:val="none" w:sz="0" w:space="0" w:color="auto"/>
              </w:divBdr>
            </w:div>
            <w:div w:id="1512380752">
              <w:marLeft w:val="0"/>
              <w:marRight w:val="0"/>
              <w:marTop w:val="0"/>
              <w:marBottom w:val="0"/>
              <w:divBdr>
                <w:top w:val="none" w:sz="0" w:space="0" w:color="auto"/>
                <w:left w:val="none" w:sz="0" w:space="0" w:color="auto"/>
                <w:bottom w:val="none" w:sz="0" w:space="0" w:color="auto"/>
                <w:right w:val="none" w:sz="0" w:space="0" w:color="auto"/>
              </w:divBdr>
            </w:div>
            <w:div w:id="422186318">
              <w:marLeft w:val="0"/>
              <w:marRight w:val="0"/>
              <w:marTop w:val="0"/>
              <w:marBottom w:val="0"/>
              <w:divBdr>
                <w:top w:val="none" w:sz="0" w:space="0" w:color="auto"/>
                <w:left w:val="none" w:sz="0" w:space="0" w:color="auto"/>
                <w:bottom w:val="none" w:sz="0" w:space="0" w:color="auto"/>
                <w:right w:val="none" w:sz="0" w:space="0" w:color="auto"/>
              </w:divBdr>
            </w:div>
            <w:div w:id="753236012">
              <w:marLeft w:val="0"/>
              <w:marRight w:val="0"/>
              <w:marTop w:val="0"/>
              <w:marBottom w:val="0"/>
              <w:divBdr>
                <w:top w:val="none" w:sz="0" w:space="0" w:color="auto"/>
                <w:left w:val="none" w:sz="0" w:space="0" w:color="auto"/>
                <w:bottom w:val="none" w:sz="0" w:space="0" w:color="auto"/>
                <w:right w:val="none" w:sz="0" w:space="0" w:color="auto"/>
              </w:divBdr>
            </w:div>
            <w:div w:id="1622107577">
              <w:marLeft w:val="0"/>
              <w:marRight w:val="0"/>
              <w:marTop w:val="0"/>
              <w:marBottom w:val="0"/>
              <w:divBdr>
                <w:top w:val="none" w:sz="0" w:space="0" w:color="auto"/>
                <w:left w:val="none" w:sz="0" w:space="0" w:color="auto"/>
                <w:bottom w:val="none" w:sz="0" w:space="0" w:color="auto"/>
                <w:right w:val="none" w:sz="0" w:space="0" w:color="auto"/>
              </w:divBdr>
            </w:div>
            <w:div w:id="1390764458">
              <w:marLeft w:val="0"/>
              <w:marRight w:val="0"/>
              <w:marTop w:val="0"/>
              <w:marBottom w:val="0"/>
              <w:divBdr>
                <w:top w:val="none" w:sz="0" w:space="0" w:color="auto"/>
                <w:left w:val="none" w:sz="0" w:space="0" w:color="auto"/>
                <w:bottom w:val="none" w:sz="0" w:space="0" w:color="auto"/>
                <w:right w:val="none" w:sz="0" w:space="0" w:color="auto"/>
              </w:divBdr>
            </w:div>
            <w:div w:id="21832933">
              <w:marLeft w:val="0"/>
              <w:marRight w:val="0"/>
              <w:marTop w:val="0"/>
              <w:marBottom w:val="0"/>
              <w:divBdr>
                <w:top w:val="none" w:sz="0" w:space="0" w:color="auto"/>
                <w:left w:val="none" w:sz="0" w:space="0" w:color="auto"/>
                <w:bottom w:val="none" w:sz="0" w:space="0" w:color="auto"/>
                <w:right w:val="none" w:sz="0" w:space="0" w:color="auto"/>
              </w:divBdr>
            </w:div>
            <w:div w:id="2105344924">
              <w:marLeft w:val="0"/>
              <w:marRight w:val="0"/>
              <w:marTop w:val="0"/>
              <w:marBottom w:val="0"/>
              <w:divBdr>
                <w:top w:val="none" w:sz="0" w:space="0" w:color="auto"/>
                <w:left w:val="none" w:sz="0" w:space="0" w:color="auto"/>
                <w:bottom w:val="none" w:sz="0" w:space="0" w:color="auto"/>
                <w:right w:val="none" w:sz="0" w:space="0" w:color="auto"/>
              </w:divBdr>
            </w:div>
            <w:div w:id="1845975921">
              <w:marLeft w:val="0"/>
              <w:marRight w:val="0"/>
              <w:marTop w:val="0"/>
              <w:marBottom w:val="0"/>
              <w:divBdr>
                <w:top w:val="none" w:sz="0" w:space="0" w:color="auto"/>
                <w:left w:val="none" w:sz="0" w:space="0" w:color="auto"/>
                <w:bottom w:val="none" w:sz="0" w:space="0" w:color="auto"/>
                <w:right w:val="none" w:sz="0" w:space="0" w:color="auto"/>
              </w:divBdr>
            </w:div>
            <w:div w:id="794493717">
              <w:marLeft w:val="0"/>
              <w:marRight w:val="0"/>
              <w:marTop w:val="0"/>
              <w:marBottom w:val="0"/>
              <w:divBdr>
                <w:top w:val="none" w:sz="0" w:space="0" w:color="auto"/>
                <w:left w:val="none" w:sz="0" w:space="0" w:color="auto"/>
                <w:bottom w:val="none" w:sz="0" w:space="0" w:color="auto"/>
                <w:right w:val="none" w:sz="0" w:space="0" w:color="auto"/>
              </w:divBdr>
            </w:div>
            <w:div w:id="31812236">
              <w:marLeft w:val="0"/>
              <w:marRight w:val="0"/>
              <w:marTop w:val="0"/>
              <w:marBottom w:val="0"/>
              <w:divBdr>
                <w:top w:val="none" w:sz="0" w:space="0" w:color="auto"/>
                <w:left w:val="none" w:sz="0" w:space="0" w:color="auto"/>
                <w:bottom w:val="none" w:sz="0" w:space="0" w:color="auto"/>
                <w:right w:val="none" w:sz="0" w:space="0" w:color="auto"/>
              </w:divBdr>
            </w:div>
            <w:div w:id="710425332">
              <w:marLeft w:val="0"/>
              <w:marRight w:val="0"/>
              <w:marTop w:val="0"/>
              <w:marBottom w:val="0"/>
              <w:divBdr>
                <w:top w:val="none" w:sz="0" w:space="0" w:color="auto"/>
                <w:left w:val="none" w:sz="0" w:space="0" w:color="auto"/>
                <w:bottom w:val="none" w:sz="0" w:space="0" w:color="auto"/>
                <w:right w:val="none" w:sz="0" w:space="0" w:color="auto"/>
              </w:divBdr>
            </w:div>
            <w:div w:id="798961061">
              <w:marLeft w:val="0"/>
              <w:marRight w:val="0"/>
              <w:marTop w:val="0"/>
              <w:marBottom w:val="0"/>
              <w:divBdr>
                <w:top w:val="none" w:sz="0" w:space="0" w:color="auto"/>
                <w:left w:val="none" w:sz="0" w:space="0" w:color="auto"/>
                <w:bottom w:val="none" w:sz="0" w:space="0" w:color="auto"/>
                <w:right w:val="none" w:sz="0" w:space="0" w:color="auto"/>
              </w:divBdr>
            </w:div>
          </w:divsChild>
        </w:div>
        <w:div w:id="942614608">
          <w:marLeft w:val="0"/>
          <w:marRight w:val="0"/>
          <w:marTop w:val="0"/>
          <w:marBottom w:val="0"/>
          <w:divBdr>
            <w:top w:val="none" w:sz="0" w:space="0" w:color="auto"/>
            <w:left w:val="none" w:sz="0" w:space="0" w:color="auto"/>
            <w:bottom w:val="none" w:sz="0" w:space="0" w:color="auto"/>
            <w:right w:val="none" w:sz="0" w:space="0" w:color="auto"/>
          </w:divBdr>
          <w:divsChild>
            <w:div w:id="834995376">
              <w:marLeft w:val="0"/>
              <w:marRight w:val="0"/>
              <w:marTop w:val="0"/>
              <w:marBottom w:val="0"/>
              <w:divBdr>
                <w:top w:val="none" w:sz="0" w:space="0" w:color="auto"/>
                <w:left w:val="none" w:sz="0" w:space="0" w:color="auto"/>
                <w:bottom w:val="none" w:sz="0" w:space="0" w:color="auto"/>
                <w:right w:val="none" w:sz="0" w:space="0" w:color="auto"/>
              </w:divBdr>
            </w:div>
            <w:div w:id="1412697708">
              <w:marLeft w:val="0"/>
              <w:marRight w:val="0"/>
              <w:marTop w:val="0"/>
              <w:marBottom w:val="0"/>
              <w:divBdr>
                <w:top w:val="none" w:sz="0" w:space="0" w:color="auto"/>
                <w:left w:val="none" w:sz="0" w:space="0" w:color="auto"/>
                <w:bottom w:val="none" w:sz="0" w:space="0" w:color="auto"/>
                <w:right w:val="none" w:sz="0" w:space="0" w:color="auto"/>
              </w:divBdr>
            </w:div>
            <w:div w:id="2021160371">
              <w:marLeft w:val="0"/>
              <w:marRight w:val="0"/>
              <w:marTop w:val="0"/>
              <w:marBottom w:val="0"/>
              <w:divBdr>
                <w:top w:val="none" w:sz="0" w:space="0" w:color="auto"/>
                <w:left w:val="none" w:sz="0" w:space="0" w:color="auto"/>
                <w:bottom w:val="none" w:sz="0" w:space="0" w:color="auto"/>
                <w:right w:val="none" w:sz="0" w:space="0" w:color="auto"/>
              </w:divBdr>
            </w:div>
            <w:div w:id="2128619772">
              <w:marLeft w:val="0"/>
              <w:marRight w:val="0"/>
              <w:marTop w:val="0"/>
              <w:marBottom w:val="0"/>
              <w:divBdr>
                <w:top w:val="none" w:sz="0" w:space="0" w:color="auto"/>
                <w:left w:val="none" w:sz="0" w:space="0" w:color="auto"/>
                <w:bottom w:val="none" w:sz="0" w:space="0" w:color="auto"/>
                <w:right w:val="none" w:sz="0" w:space="0" w:color="auto"/>
              </w:divBdr>
            </w:div>
            <w:div w:id="1549757857">
              <w:marLeft w:val="0"/>
              <w:marRight w:val="0"/>
              <w:marTop w:val="0"/>
              <w:marBottom w:val="0"/>
              <w:divBdr>
                <w:top w:val="none" w:sz="0" w:space="0" w:color="auto"/>
                <w:left w:val="none" w:sz="0" w:space="0" w:color="auto"/>
                <w:bottom w:val="none" w:sz="0" w:space="0" w:color="auto"/>
                <w:right w:val="none" w:sz="0" w:space="0" w:color="auto"/>
              </w:divBdr>
            </w:div>
            <w:div w:id="108552434">
              <w:marLeft w:val="0"/>
              <w:marRight w:val="0"/>
              <w:marTop w:val="0"/>
              <w:marBottom w:val="0"/>
              <w:divBdr>
                <w:top w:val="none" w:sz="0" w:space="0" w:color="auto"/>
                <w:left w:val="none" w:sz="0" w:space="0" w:color="auto"/>
                <w:bottom w:val="none" w:sz="0" w:space="0" w:color="auto"/>
                <w:right w:val="none" w:sz="0" w:space="0" w:color="auto"/>
              </w:divBdr>
            </w:div>
            <w:div w:id="704409437">
              <w:marLeft w:val="0"/>
              <w:marRight w:val="0"/>
              <w:marTop w:val="0"/>
              <w:marBottom w:val="0"/>
              <w:divBdr>
                <w:top w:val="none" w:sz="0" w:space="0" w:color="auto"/>
                <w:left w:val="none" w:sz="0" w:space="0" w:color="auto"/>
                <w:bottom w:val="none" w:sz="0" w:space="0" w:color="auto"/>
                <w:right w:val="none" w:sz="0" w:space="0" w:color="auto"/>
              </w:divBdr>
            </w:div>
            <w:div w:id="1370834221">
              <w:marLeft w:val="0"/>
              <w:marRight w:val="0"/>
              <w:marTop w:val="0"/>
              <w:marBottom w:val="0"/>
              <w:divBdr>
                <w:top w:val="none" w:sz="0" w:space="0" w:color="auto"/>
                <w:left w:val="none" w:sz="0" w:space="0" w:color="auto"/>
                <w:bottom w:val="none" w:sz="0" w:space="0" w:color="auto"/>
                <w:right w:val="none" w:sz="0" w:space="0" w:color="auto"/>
              </w:divBdr>
            </w:div>
            <w:div w:id="1885872737">
              <w:marLeft w:val="0"/>
              <w:marRight w:val="0"/>
              <w:marTop w:val="0"/>
              <w:marBottom w:val="0"/>
              <w:divBdr>
                <w:top w:val="none" w:sz="0" w:space="0" w:color="auto"/>
                <w:left w:val="none" w:sz="0" w:space="0" w:color="auto"/>
                <w:bottom w:val="none" w:sz="0" w:space="0" w:color="auto"/>
                <w:right w:val="none" w:sz="0" w:space="0" w:color="auto"/>
              </w:divBdr>
            </w:div>
            <w:div w:id="1689526166">
              <w:marLeft w:val="0"/>
              <w:marRight w:val="0"/>
              <w:marTop w:val="0"/>
              <w:marBottom w:val="0"/>
              <w:divBdr>
                <w:top w:val="none" w:sz="0" w:space="0" w:color="auto"/>
                <w:left w:val="none" w:sz="0" w:space="0" w:color="auto"/>
                <w:bottom w:val="none" w:sz="0" w:space="0" w:color="auto"/>
                <w:right w:val="none" w:sz="0" w:space="0" w:color="auto"/>
              </w:divBdr>
            </w:div>
            <w:div w:id="1100107422">
              <w:marLeft w:val="0"/>
              <w:marRight w:val="0"/>
              <w:marTop w:val="0"/>
              <w:marBottom w:val="0"/>
              <w:divBdr>
                <w:top w:val="none" w:sz="0" w:space="0" w:color="auto"/>
                <w:left w:val="none" w:sz="0" w:space="0" w:color="auto"/>
                <w:bottom w:val="none" w:sz="0" w:space="0" w:color="auto"/>
                <w:right w:val="none" w:sz="0" w:space="0" w:color="auto"/>
              </w:divBdr>
            </w:div>
            <w:div w:id="85388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1429">
      <w:bodyDiv w:val="1"/>
      <w:marLeft w:val="0"/>
      <w:marRight w:val="0"/>
      <w:marTop w:val="0"/>
      <w:marBottom w:val="0"/>
      <w:divBdr>
        <w:top w:val="none" w:sz="0" w:space="0" w:color="auto"/>
        <w:left w:val="none" w:sz="0" w:space="0" w:color="auto"/>
        <w:bottom w:val="none" w:sz="0" w:space="0" w:color="auto"/>
        <w:right w:val="none" w:sz="0" w:space="0" w:color="auto"/>
      </w:divBdr>
    </w:div>
    <w:div w:id="1157766810">
      <w:bodyDiv w:val="1"/>
      <w:marLeft w:val="0"/>
      <w:marRight w:val="0"/>
      <w:marTop w:val="0"/>
      <w:marBottom w:val="0"/>
      <w:divBdr>
        <w:top w:val="none" w:sz="0" w:space="0" w:color="auto"/>
        <w:left w:val="none" w:sz="0" w:space="0" w:color="auto"/>
        <w:bottom w:val="none" w:sz="0" w:space="0" w:color="auto"/>
        <w:right w:val="none" w:sz="0" w:space="0" w:color="auto"/>
      </w:divBdr>
    </w:div>
    <w:div w:id="1532063126">
      <w:bodyDiv w:val="1"/>
      <w:marLeft w:val="0"/>
      <w:marRight w:val="0"/>
      <w:marTop w:val="0"/>
      <w:marBottom w:val="0"/>
      <w:divBdr>
        <w:top w:val="none" w:sz="0" w:space="0" w:color="auto"/>
        <w:left w:val="none" w:sz="0" w:space="0" w:color="auto"/>
        <w:bottom w:val="none" w:sz="0" w:space="0" w:color="auto"/>
        <w:right w:val="none" w:sz="0" w:space="0" w:color="auto"/>
      </w:divBdr>
    </w:div>
    <w:div w:id="1629437058">
      <w:bodyDiv w:val="1"/>
      <w:marLeft w:val="0"/>
      <w:marRight w:val="0"/>
      <w:marTop w:val="0"/>
      <w:marBottom w:val="0"/>
      <w:divBdr>
        <w:top w:val="none" w:sz="0" w:space="0" w:color="auto"/>
        <w:left w:val="none" w:sz="0" w:space="0" w:color="auto"/>
        <w:bottom w:val="none" w:sz="0" w:space="0" w:color="auto"/>
        <w:right w:val="none" w:sz="0" w:space="0" w:color="auto"/>
      </w:divBdr>
    </w:div>
    <w:div w:id="170486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Links>
    <vt:vector size="42" baseType="variant">
      <vt:variant>
        <vt:i4>3211327</vt:i4>
      </vt:variant>
      <vt:variant>
        <vt:i4>18</vt:i4>
      </vt:variant>
      <vt:variant>
        <vt:i4>0</vt:i4>
      </vt:variant>
      <vt:variant>
        <vt:i4>5</vt:i4>
      </vt:variant>
      <vt:variant>
        <vt:lpwstr>https://www.mass.gov/doc/respiratory-surveillance-specimen-submission-form/download</vt:lpwstr>
      </vt:variant>
      <vt:variant>
        <vt:lpwstr/>
      </vt:variant>
      <vt:variant>
        <vt:i4>720914</vt:i4>
      </vt:variant>
      <vt:variant>
        <vt:i4>15</vt:i4>
      </vt:variant>
      <vt:variant>
        <vt:i4>0</vt:i4>
      </vt:variant>
      <vt:variant>
        <vt:i4>5</vt:i4>
      </vt:variant>
      <vt:variant>
        <vt:lpwstr>https://www.cdc.gov/bird-flu/php/severe-potential/index.html</vt:lpwstr>
      </vt:variant>
      <vt:variant>
        <vt:lpwstr/>
      </vt:variant>
      <vt:variant>
        <vt:i4>2818100</vt:i4>
      </vt:variant>
      <vt:variant>
        <vt:i4>12</vt:i4>
      </vt:variant>
      <vt:variant>
        <vt:i4>0</vt:i4>
      </vt:variant>
      <vt:variant>
        <vt:i4>5</vt:i4>
      </vt:variant>
      <vt:variant>
        <vt:lpwstr>https://www.cdc.gov/bird-flu/hcp/novel-av-treatment-guidance/index.html</vt:lpwstr>
      </vt:variant>
      <vt:variant>
        <vt:lpwstr/>
      </vt:variant>
      <vt:variant>
        <vt:i4>2818100</vt:i4>
      </vt:variant>
      <vt:variant>
        <vt:i4>9</vt:i4>
      </vt:variant>
      <vt:variant>
        <vt:i4>0</vt:i4>
      </vt:variant>
      <vt:variant>
        <vt:i4>5</vt:i4>
      </vt:variant>
      <vt:variant>
        <vt:lpwstr>https://www.cdc.gov/bird-flu/hcp/novel-av-treatment-guidance/index.html</vt:lpwstr>
      </vt:variant>
      <vt:variant>
        <vt:lpwstr/>
      </vt:variant>
      <vt:variant>
        <vt:i4>2818098</vt:i4>
      </vt:variant>
      <vt:variant>
        <vt:i4>6</vt:i4>
      </vt:variant>
      <vt:variant>
        <vt:i4>0</vt:i4>
      </vt:variant>
      <vt:variant>
        <vt:i4>5</vt:i4>
      </vt:variant>
      <vt:variant>
        <vt:lpwstr>https://www.cdc.gov/bird-flu/hcp/novel-flu-infection-control/index.html</vt:lpwstr>
      </vt:variant>
      <vt:variant>
        <vt:lpwstr/>
      </vt:variant>
      <vt:variant>
        <vt:i4>3539042</vt:i4>
      </vt:variant>
      <vt:variant>
        <vt:i4>3</vt:i4>
      </vt:variant>
      <vt:variant>
        <vt:i4>0</vt:i4>
      </vt:variant>
      <vt:variant>
        <vt:i4>5</vt:i4>
      </vt:variant>
      <vt:variant>
        <vt:lpwstr>https://www.cdc.gov/bird-flu/php/severe-potential/</vt:lpwstr>
      </vt:variant>
      <vt:variant>
        <vt:lpwstr/>
      </vt:variant>
      <vt:variant>
        <vt:i4>3866665</vt:i4>
      </vt:variant>
      <vt:variant>
        <vt:i4>0</vt:i4>
      </vt:variant>
      <vt:variant>
        <vt:i4>0</vt:i4>
      </vt:variant>
      <vt:variant>
        <vt:i4>5</vt:i4>
      </vt:variant>
      <vt:variant>
        <vt:lpwstr>https://www.cdc.gov/han/2025/han00520.html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Madoff, Larry (DPH)</dc:creator>
  <cp:keywords/>
  <dc:description/>
  <cp:lastModifiedBy>Fowler, Angela G (DPH)</cp:lastModifiedBy>
  <cp:revision>10</cp:revision>
  <dcterms:created xsi:type="dcterms:W3CDTF">2025-02-14T19:42:00Z</dcterms:created>
  <dcterms:modified xsi:type="dcterms:W3CDTF">2025-02-14T19:55:00Z</dcterms:modified>
</cp:coreProperties>
</file>