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000000"/>
          <w:sz w:val="28"/>
          <w:szCs w:val="28"/>
        </w:rPr>
        <w:t xml:space="preserve">COMMONWEALTH OF MASSACHUSETTS</w:t>
      </w:r>
    </w:p>
    <w:p>
      <w:pPr>
        <w:spacing w:after="240" w:before="0"/>
        <w:jc w:val="center"/>
      </w:pPr>
      <w:r>
        <w:rPr>
          <w:rFonts w:ascii="Arial" w:cs="Arial" w:eastAsia="Arial" w:hAnsi="Arial"/>
          <w:b/>
          <w:bCs/>
          <w:color w:val="000000"/>
          <w:sz w:val="28"/>
          <w:szCs w:val="28"/>
        </w:rPr>
        <w:t xml:space="preserve">APPEALS COURT</w:t>
      </w:r>
    </w:p>
    <w:p>
      <w:pPr>
        <w:pStyle w:val="Heading1"/>
        <w:spacing w:after="200" w:before="320"/>
        <w:jc w:val="center"/>
      </w:pPr>
      <w:r>
        <w:rPr>
          <w:rFonts w:ascii="Arial" w:cs="Arial" w:eastAsia="Arial" w:hAnsi="Arial"/>
          <w:b/>
          <w:bCs/>
          <w:color w:val="000000"/>
          <w:sz w:val="32"/>
          <w:szCs w:val="32"/>
        </w:rPr>
        <w:t xml:space="preserve">Informal Appellee Brief</w:t>
      </w:r>
    </w:p>
    <w:p>
      <w:pPr>
        <w:spacing w:after="60" w:before="160"/>
      </w:pPr>
      <w:r>
        <w:rPr>
          <w:rFonts w:ascii="Arial" w:cs="Arial" w:eastAsia="Arial" w:hAnsi="Arial"/>
          <w:b/>
          <w:bCs/>
          <w:color w:val="000000"/>
          <w:sz w:val="24"/>
          <w:szCs w:val="24"/>
        </w:rPr>
        <w:t xml:space="preserve">Docket Number</w:t>
      </w:r>
      <w:r>
        <w:rPr>
          <w:rFonts w:ascii="Arial" w:cs="Arial" w:eastAsia="Arial" w:hAnsi="Arial"/>
          <w:i/>
          <w:iCs/>
          <w:color w:val="555555"/>
          <w:sz w:val="22"/>
          <w:szCs w:val="22"/>
        </w:rPr>
        <w:t xml:space="preserve"> (format: 202_-P-____)</w:t>
      </w:r>
    </w:p>
    <w:p>
      <w:pPr>
        <w:pBdr>
          <w:bottom w:val="single" w:color="000000" w:sz="6" w:space="1"/>
        </w:pBdr>
        <w:spacing w:after="240" w:before="0" w:line="360" w:lineRule="exact"/>
      </w:pPr>
      <w:sdt>
        <w:sdtPr>
          <w:rPr>
            <w:rFonts w:ascii="Arial" w:cs="Arial" w:eastAsia="Arial" w:hAnsi="Arial"/>
            <w:sz w:val="24"/>
            <w:szCs w:val="24"/>
          </w:rPr>
          <w:alias w:val="Docket Number"/>
          <w:tag w:val="field_Docket_Number"/>
          <w:id w:val="100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First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First name(s) appearing in Appeals Court caption"/>
          <w:tag w:val="field_First_name_s_appearing_in_Appeals_Court_caption"/>
          <w:id w:val="100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Second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Second name(s) appearing in Appeals Court caption"/>
          <w:tag w:val="field_Second_name_s_appearing_in_Appeals_Court_caption"/>
          <w:id w:val="100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On appeal from</w:t>
      </w:r>
      <w:r>
        <w:rPr>
          <w:rFonts w:ascii="Arial" w:cs="Arial" w:eastAsia="Arial" w:hAnsi="Arial"/>
          <w:i/>
          <w:iCs/>
          <w:color w:val="555555"/>
          <w:sz w:val="22"/>
          <w:szCs w:val="22"/>
        </w:rPr>
        <w:t xml:space="preserve"> (identify the lower court)</w:t>
      </w:r>
    </w:p>
    <w:p>
      <w:pPr>
        <w:pBdr>
          <w:bottom w:val="single" w:color="000000" w:sz="6" w:space="1"/>
        </w:pBdr>
        <w:spacing w:after="240" w:before="0" w:line="360" w:lineRule="exact"/>
      </w:pPr>
      <w:sdt>
        <w:sdtPr>
          <w:rPr>
            <w:rFonts w:ascii="Arial" w:cs="Arial" w:eastAsia="Arial" w:hAnsi="Arial"/>
            <w:sz w:val="24"/>
            <w:szCs w:val="24"/>
          </w:rPr>
          <w:alias w:val="On appeal from"/>
          <w:tag w:val="field_On_appeal_from"/>
          <w:id w:val="1004"/>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Brief information</w:t>
      </w:r>
    </w:p>
    <w:p>
      <w:pPr>
        <w:spacing w:after="60" w:before="160"/>
      </w:pPr>
      <w:r>
        <w:rPr>
          <w:rFonts w:ascii="Arial" w:cs="Arial" w:eastAsia="Arial" w:hAnsi="Arial"/>
          <w:b/>
          <w:bCs/>
          <w:color w:val="000000"/>
          <w:sz w:val="24"/>
          <w:szCs w:val="24"/>
        </w:rPr>
        <w:t xml:space="preserve">Title of brief</w:t>
      </w:r>
      <w:r>
        <w:rPr>
          <w:rFonts w:ascii="Arial" w:cs="Arial" w:eastAsia="Arial" w:hAnsi="Arial"/>
          <w:i/>
          <w:iCs/>
          <w:color w:val="555555"/>
          <w:sz w:val="22"/>
          <w:szCs w:val="22"/>
        </w:rPr>
        <w:t xml:space="preserve"> (“Informal Appellee Brief of [Your Name] (responding party)”)</w:t>
      </w:r>
    </w:p>
    <w:p>
      <w:pPr>
        <w:pBdr>
          <w:bottom w:val="single" w:color="000000" w:sz="6" w:space="1"/>
        </w:pBdr>
        <w:spacing w:after="240" w:before="0" w:line="360" w:lineRule="exact"/>
      </w:pPr>
      <w:sdt>
        <w:sdtPr>
          <w:rPr>
            <w:rFonts w:ascii="Arial" w:cs="Arial" w:eastAsia="Arial" w:hAnsi="Arial"/>
            <w:sz w:val="24"/>
            <w:szCs w:val="24"/>
          </w:rPr>
          <w:alias w:val="Title of brief (&amp;#x201C;Informal Appellee Brief of [Your Name] (responding pa..."/>
          <w:tag w:val="field_Title_of_brief_x201C_Informal_Appellee_Brief_of_Your_Name_re"/>
          <w:id w:val="1005"/>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Appellee information</w:t>
      </w:r>
    </w:p>
    <w:p>
      <w:pPr>
        <w:spacing w:after="60" w:before="160"/>
      </w:pPr>
      <w:r>
        <w:rPr>
          <w:rFonts w:ascii="Arial" w:cs="Arial" w:eastAsia="Arial" w:hAnsi="Arial"/>
          <w:b/>
          <w:bCs/>
          <w:color w:val="000000"/>
          <w:sz w:val="24"/>
          <w:szCs w:val="24"/>
        </w:rPr>
        <w:t xml:space="preserve">Your name</w:t>
      </w:r>
    </w:p>
    <w:p>
      <w:pPr>
        <w:pBdr>
          <w:bottom w:val="single" w:color="000000" w:sz="6" w:space="1"/>
        </w:pBdr>
        <w:spacing w:after="240" w:before="0" w:line="360" w:lineRule="exact"/>
      </w:pPr>
      <w:sdt>
        <w:sdtPr>
          <w:rPr>
            <w:rFonts w:ascii="Arial" w:cs="Arial" w:eastAsia="Arial" w:hAnsi="Arial"/>
            <w:sz w:val="24"/>
            <w:szCs w:val="24"/>
          </w:rPr>
          <w:alias w:val="Your name"/>
          <w:tag w:val="field_Your_name"/>
          <w:id w:val="100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pronouns</w:t>
      </w:r>
      <w:r>
        <w:rPr>
          <w:rFonts w:ascii="Arial" w:cs="Arial" w:eastAsia="Arial" w:hAnsi="Arial"/>
          <w:i/>
          <w:iCs/>
          <w:color w:val="555555"/>
          <w:sz w:val="22"/>
          <w:szCs w:val="22"/>
        </w:rPr>
        <w:t xml:space="preserve"> (optional)</w:t>
      </w:r>
    </w:p>
    <w:p>
      <w:pPr>
        <w:pBdr>
          <w:bottom w:val="single" w:color="000000" w:sz="6" w:space="1"/>
        </w:pBdr>
        <w:spacing w:after="240" w:before="0" w:line="360" w:lineRule="exact"/>
      </w:pPr>
      <w:sdt>
        <w:sdtPr>
          <w:rPr>
            <w:rFonts w:ascii="Arial" w:cs="Arial" w:eastAsia="Arial" w:hAnsi="Arial"/>
            <w:sz w:val="24"/>
            <w:szCs w:val="24"/>
          </w:rPr>
          <w:alias w:val="Your pronouns"/>
          <w:tag w:val="field_Your_pronouns"/>
          <w:id w:val="100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mailing address</w:t>
      </w:r>
    </w:p>
    <w:p>
      <w:pPr>
        <w:pBdr>
          <w:bottom w:val="single" w:color="000000" w:sz="6" w:space="1"/>
        </w:pBdr>
        <w:spacing w:after="120" w:before="0" w:line="360" w:lineRule="exact"/>
      </w:pPr>
      <w:sdt>
        <w:sdtPr>
          <w:rPr>
            <w:rFonts w:ascii="Arial" w:cs="Arial" w:eastAsia="Arial" w:hAnsi="Arial"/>
            <w:sz w:val="24"/>
            <w:szCs w:val="24"/>
          </w:rPr>
          <w:alias w:val="Your mailing address"/>
          <w:tag w:val="field_Your_mailing_address"/>
          <w:id w:val="1008"/>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Your mailing address"/>
          <w:tag w:val="field_Your_mailing_address"/>
          <w:id w:val="100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phone number</w:t>
      </w:r>
    </w:p>
    <w:p>
      <w:pPr>
        <w:pBdr>
          <w:bottom w:val="single" w:color="000000" w:sz="6" w:space="1"/>
        </w:pBdr>
        <w:spacing w:after="240" w:before="0" w:line="360" w:lineRule="exact"/>
      </w:pPr>
      <w:sdt>
        <w:sdtPr>
          <w:rPr>
            <w:rFonts w:ascii="Arial" w:cs="Arial" w:eastAsia="Arial" w:hAnsi="Arial"/>
            <w:sz w:val="24"/>
            <w:szCs w:val="24"/>
          </w:rPr>
          <w:alias w:val="Your phone number"/>
          <w:tag w:val="field_Your_phone_number"/>
          <w:id w:val="1010"/>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email address</w:t>
      </w:r>
    </w:p>
    <w:p>
      <w:pPr>
        <w:pBdr>
          <w:bottom w:val="single" w:color="000000" w:sz="6" w:space="1"/>
        </w:pBdr>
        <w:spacing w:after="240" w:before="0" w:line="360" w:lineRule="exact"/>
      </w:pPr>
      <w:sdt>
        <w:sdtPr>
          <w:rPr>
            <w:rFonts w:ascii="Arial" w:cs="Arial" w:eastAsia="Arial" w:hAnsi="Arial"/>
            <w:sz w:val="24"/>
            <w:szCs w:val="24"/>
          </w:rPr>
          <w:alias w:val="Your email address"/>
          <w:tag w:val="field_Your_email_address"/>
          <w:id w:val="101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12"/>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Instructions</w:t>
      </w:r>
    </w:p>
    <w:p>
      <w:pPr>
        <w:spacing w:after="160" w:before="60"/>
        <w:ind w:left="360"/>
      </w:pPr>
      <w:r>
        <w:rPr>
          <w:rFonts w:ascii="Arial" w:cs="Arial" w:eastAsia="Arial" w:hAnsi="Arial"/>
          <w:i/>
          <w:iCs/>
          <w:color w:val="555555"/>
          <w:sz w:val="22"/>
          <w:szCs w:val="22"/>
        </w:rPr>
        <w:t xml:space="preserve">This sample form is formatted to meet accessibility standards and uses a different font and type size than those required for what you must use when filing this document. The maximum page limit for filing an informal brief using this form is thirty (30) pages of double-spaced text in Courier, Courier New, or any other monospaced font, no smaller than 12-point. Please delete the instruction text from your final brief.</w:t>
      </w:r>
    </w:p>
    <w:p>
      <w:pPr>
        <w:pStyle w:val="Heading2"/>
        <w:spacing w:after="160" w:before="280"/>
      </w:pPr>
      <w:r>
        <w:rPr>
          <w:rFonts w:ascii="Arial" w:cs="Arial" w:eastAsia="Arial" w:hAnsi="Arial"/>
          <w:b/>
          <w:bCs/>
          <w:color w:val="000000"/>
          <w:sz w:val="28"/>
          <w:szCs w:val="28"/>
        </w:rPr>
        <w:t xml:space="preserve">Issues on Appeal (claims of error)</w:t>
      </w:r>
    </w:p>
    <w:p>
      <w:pPr>
        <w:spacing w:after="160" w:before="60"/>
        <w:ind w:left="360"/>
      </w:pPr>
      <w:r>
        <w:rPr>
          <w:rFonts w:ascii="Arial" w:cs="Arial" w:eastAsia="Arial" w:hAnsi="Arial"/>
          <w:i/>
          <w:iCs/>
          <w:color w:val="555555"/>
          <w:sz w:val="22"/>
          <w:szCs w:val="22"/>
        </w:rPr>
        <w:t xml:space="preserve">As the appellee, you do not have to re-list the issues the appellant raised in their brief unless you choose to list them, you disagree with the issues as the appellant raised them and want to describe them differently, or you have entered a cross appeal. Please delete this instruction from your final brief.</w:t>
      </w:r>
    </w:p>
    <w:p>
      <w:pPr>
        <w:spacing w:after="60" w:before="160"/>
      </w:pPr>
      <w:r>
        <w:rPr>
          <w:rFonts w:ascii="Arial" w:cs="Arial" w:eastAsia="Arial" w:hAnsi="Arial"/>
          <w:b/>
          <w:bCs/>
          <w:color w:val="000000"/>
          <w:sz w:val="24"/>
          <w:szCs w:val="24"/>
        </w:rPr>
        <w:t xml:space="preserve">Issues (if you choose to provide them)</w:t>
      </w:r>
    </w:p>
    <w:p>
      <w:pPr>
        <w:pBdr>
          <w:bottom w:val="single" w:color="000000" w:sz="6" w:space="1"/>
        </w:pBdr>
        <w:spacing w:after="120" w:before="0" w:line="360" w:lineRule="exact"/>
      </w:pPr>
      <w:sdt>
        <w:sdtPr>
          <w:rPr>
            <w:rFonts w:ascii="Arial" w:cs="Arial" w:eastAsia="Arial" w:hAnsi="Arial"/>
            <w:sz w:val="24"/>
            <w:szCs w:val="24"/>
          </w:rPr>
          <w:alias w:val="Issues"/>
          <w:tag w:val="field_Issues"/>
          <w:id w:val="101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Issues"/>
          <w:tag w:val="field_Issues"/>
          <w:id w:val="1014"/>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Issues"/>
          <w:tag w:val="field_Issues"/>
          <w:id w:val="101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Issues"/>
          <w:tag w:val="field_Issues"/>
          <w:id w:val="1016"/>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Issues"/>
          <w:tag w:val="field_Issues"/>
          <w:id w:val="1017"/>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Issues"/>
          <w:tag w:val="field_Issues"/>
          <w:id w:val="1018"/>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Case history</w:t>
      </w:r>
    </w:p>
    <w:p>
      <w:pPr>
        <w:spacing w:after="160" w:before="60"/>
        <w:ind w:left="360"/>
      </w:pPr>
      <w:r>
        <w:rPr>
          <w:rFonts w:ascii="Arial" w:cs="Arial" w:eastAsia="Arial" w:hAnsi="Arial"/>
          <w:i/>
          <w:iCs/>
          <w:color w:val="555555"/>
          <w:sz w:val="22"/>
          <w:szCs w:val="22"/>
        </w:rPr>
        <w:t xml:space="preserve">As the appellee, you do not need to give a case history unless you choose to provide one or you disagree with the case history stated in the appellant's brief. If you choose to provide a case history, you must include references to the page(s) in the appellant's record appendix or your supplemental record appendix where evidence of each statement can be found. If a document is included in the appellant's record appendix, you should not include it in your supplemental record appendix. Please delete this instruction from your final brief.</w:t>
      </w:r>
    </w:p>
    <w:p>
      <w:pPr>
        <w:spacing w:after="60" w:before="160"/>
      </w:pPr>
      <w:r>
        <w:rPr>
          <w:rFonts w:ascii="Arial" w:cs="Arial" w:eastAsia="Arial" w:hAnsi="Arial"/>
          <w:b/>
          <w:bCs/>
          <w:color w:val="000000"/>
          <w:sz w:val="24"/>
          <w:szCs w:val="24"/>
        </w:rPr>
        <w:t xml:space="preserve">Case history (if you choose to provide it)</w:t>
      </w:r>
    </w:p>
    <w:p>
      <w:pPr>
        <w:pBdr>
          <w:bottom w:val="single" w:color="000000" w:sz="6" w:space="1"/>
        </w:pBdr>
        <w:spacing w:after="120" w:before="0" w:line="360" w:lineRule="exact"/>
      </w:pPr>
      <w:sdt>
        <w:sdtPr>
          <w:rPr>
            <w:rFonts w:ascii="Arial" w:cs="Arial" w:eastAsia="Arial" w:hAnsi="Arial"/>
            <w:sz w:val="24"/>
            <w:szCs w:val="24"/>
          </w:rPr>
          <w:alias w:val="Case history"/>
          <w:tag w:val="field_Case_history"/>
          <w:id w:val="1019"/>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ase history"/>
          <w:tag w:val="field_Case_history"/>
          <w:id w:val="102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ase history"/>
          <w:tag w:val="field_Case_history"/>
          <w:id w:val="1021"/>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ase history"/>
          <w:tag w:val="field_Case_history"/>
          <w:id w:val="1022"/>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ase history"/>
          <w:tag w:val="field_Case_history"/>
          <w:id w:val="102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Case history"/>
          <w:tag w:val="field_Case_history"/>
          <w:id w:val="1024"/>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Statement of the facts</w:t>
      </w:r>
    </w:p>
    <w:p>
      <w:pPr>
        <w:spacing w:after="160" w:before="60"/>
        <w:ind w:left="360"/>
      </w:pPr>
      <w:r>
        <w:rPr>
          <w:rFonts w:ascii="Arial" w:cs="Arial" w:eastAsia="Arial" w:hAnsi="Arial"/>
          <w:i/>
          <w:iCs/>
          <w:color w:val="555555"/>
          <w:sz w:val="22"/>
          <w:szCs w:val="22"/>
        </w:rPr>
        <w:t xml:space="preserve">As the appellee, you do not have to provide a statement of the facts related to the issues on appeal unless you choose to do so or you disagree with the statement of the facts in the appellant's brief. If you state facts, each statement must be followed by a reference to the specific page(s) in the appellant's record appendix, transcript(s), or your supplemental record appendix where that fact can be found. The Appeals Court does not have to consider any fact that is not supported by a citation to evidence in the record appendix or transcript. You must not include facts that were not presented to the trial judge or agency, and you must cite to specific page(s) of any document longer than one page. Do not refer to any party or individual by name if their identity has been impounded. Please delete this instruction from your final brief.</w:t>
      </w:r>
    </w:p>
    <w:p>
      <w:pPr>
        <w:spacing w:after="60" w:before="160"/>
      </w:pPr>
      <w:r>
        <w:rPr>
          <w:rFonts w:ascii="Arial" w:cs="Arial" w:eastAsia="Arial" w:hAnsi="Arial"/>
          <w:b/>
          <w:bCs/>
          <w:color w:val="000000"/>
          <w:sz w:val="24"/>
          <w:szCs w:val="24"/>
        </w:rPr>
        <w:t xml:space="preserve">Statement of facts (if you choose to provide it)</w:t>
      </w:r>
    </w:p>
    <w:p>
      <w:pPr>
        <w:pBdr>
          <w:bottom w:val="single" w:color="000000" w:sz="6" w:space="1"/>
        </w:pBdr>
        <w:spacing w:after="120" w:before="0" w:line="360" w:lineRule="exact"/>
      </w:pPr>
      <w:sdt>
        <w:sdtPr>
          <w:rPr>
            <w:rFonts w:ascii="Arial" w:cs="Arial" w:eastAsia="Arial" w:hAnsi="Arial"/>
            <w:sz w:val="24"/>
            <w:szCs w:val="24"/>
          </w:rPr>
          <w:alias w:val="Statement of facts"/>
          <w:tag w:val="field_Statement_of_facts"/>
          <w:id w:val="102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Statement of facts"/>
          <w:tag w:val="field_Statement_of_facts"/>
          <w:id w:val="1026"/>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Statement of facts"/>
          <w:tag w:val="field_Statement_of_facts"/>
          <w:id w:val="1027"/>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Statement of facts"/>
          <w:tag w:val="field_Statement_of_facts"/>
          <w:id w:val="1028"/>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Statement of facts"/>
          <w:tag w:val="field_Statement_of_facts"/>
          <w:id w:val="1029"/>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Statement of facts"/>
          <w:tag w:val="field_Statement_of_facts"/>
          <w:id w:val="103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Statement of facts"/>
          <w:tag w:val="field_Statement_of_facts"/>
          <w:id w:val="1031"/>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Statement of facts"/>
          <w:tag w:val="field_Statement_of_facts"/>
          <w:id w:val="1032"/>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Legal argument</w:t>
      </w:r>
    </w:p>
    <w:p>
      <w:pPr>
        <w:spacing w:after="160" w:before="60"/>
        <w:ind w:left="360"/>
      </w:pPr>
      <w:r>
        <w:rPr>
          <w:rFonts w:ascii="Arial" w:cs="Arial" w:eastAsia="Arial" w:hAnsi="Arial"/>
          <w:i/>
          <w:iCs/>
          <w:color w:val="555555"/>
          <w:sz w:val="22"/>
          <w:szCs w:val="22"/>
        </w:rPr>
        <w:t xml:space="preserve">Present your argument(s) for why the Appeals Court should not overturn the decision of the trial court or agency. You must support your argument(s) with citations to legal authorities (preferably from Massachusetts) such as case decisions, statutes, regulations, court rules, constitutional provisions, or other authorities. When discussing facts in this section, you must include a reference to the specific page(s) in the appellant's record appendix, transcript(s), or your supplemental record appendix where that fact can be found. Please delete this instruction from your final brief.</w:t>
      </w:r>
    </w:p>
    <w:p>
      <w:pPr>
        <w:spacing w:after="60" w:before="160"/>
      </w:pPr>
      <w:r>
        <w:rPr>
          <w:rFonts w:ascii="Arial" w:cs="Arial" w:eastAsia="Arial" w:hAnsi="Arial"/>
          <w:b/>
          <w:bCs/>
          <w:color w:val="000000"/>
          <w:sz w:val="24"/>
          <w:szCs w:val="24"/>
        </w:rPr>
        <w:t xml:space="preserve">Legal argument</w:t>
      </w:r>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3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34"/>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3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36"/>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37"/>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38"/>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39"/>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4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41"/>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Legal argument"/>
          <w:tag w:val="field_Legal_argument"/>
          <w:id w:val="1042"/>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Conclusion (relief requested)</w:t>
      </w:r>
    </w:p>
    <w:p>
      <w:pPr>
        <w:spacing w:after="160" w:before="60"/>
        <w:ind w:left="360"/>
      </w:pPr>
      <w:r>
        <w:rPr>
          <w:rFonts w:ascii="Arial" w:cs="Arial" w:eastAsia="Arial" w:hAnsi="Arial"/>
          <w:i/>
          <w:iCs/>
          <w:color w:val="555555"/>
          <w:sz w:val="22"/>
          <w:szCs w:val="22"/>
        </w:rPr>
        <w:t xml:space="preserve">The conclusion is a short statement that states the action or relief you request the Appeals Court to order when it decides the appeal (for example, affirm the outcome of the trial court). Please delete this instruction from your final brief.</w:t>
      </w:r>
    </w:p>
    <w:p>
      <w:pPr>
        <w:spacing w:after="60" w:before="160"/>
      </w:pPr>
      <w:r>
        <w:rPr>
          <w:rFonts w:ascii="Arial" w:cs="Arial" w:eastAsia="Arial" w:hAnsi="Arial"/>
          <w:b/>
          <w:bCs/>
          <w:color w:val="000000"/>
          <w:sz w:val="24"/>
          <w:szCs w:val="24"/>
        </w:rPr>
        <w:t xml:space="preserve">Conclusion</w:t>
      </w:r>
    </w:p>
    <w:p>
      <w:pPr>
        <w:pBdr>
          <w:bottom w:val="single" w:color="000000" w:sz="6" w:space="1"/>
        </w:pBdr>
        <w:spacing w:after="120" w:before="0" w:line="360" w:lineRule="exact"/>
      </w:pPr>
      <w:sdt>
        <w:sdtPr>
          <w:rPr>
            <w:rFonts w:ascii="Arial" w:cs="Arial" w:eastAsia="Arial" w:hAnsi="Arial"/>
            <w:sz w:val="24"/>
            <w:szCs w:val="24"/>
          </w:rPr>
          <w:alias w:val="Conclusion"/>
          <w:tag w:val="field_Conclusion"/>
          <w:id w:val="104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onclusion"/>
          <w:tag w:val="field_Conclusion"/>
          <w:id w:val="1044"/>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onclusion"/>
          <w:tag w:val="field_Conclusion"/>
          <w:id w:val="104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Conclusion"/>
          <w:tag w:val="field_Conclusion"/>
          <w:id w:val="1046"/>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Signature</w:t>
      </w:r>
    </w:p>
    <w:p>
      <w:pPr>
        <w:spacing w:after="160" w:before="80"/>
        <w:jc w:val="left"/>
      </w:pPr>
      <w:r>
        <w:rPr>
          <w:rFonts w:ascii="Arial" w:cs="Arial" w:eastAsia="Arial" w:hAnsi="Arial"/>
          <w:b w:val="false"/>
          <w:bCs w:val="false"/>
          <w:i w:val="false"/>
          <w:iCs w:val="false"/>
          <w:color w:val="000000"/>
          <w:sz w:val="24"/>
          <w:szCs w:val="24"/>
        </w:rPr>
        <w:t xml:space="preserve">Respectfully submitted,</w:t>
      </w:r>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4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4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Pronouns</w:t>
      </w:r>
      <w:r>
        <w:rPr>
          <w:rFonts w:ascii="Arial" w:cs="Arial" w:eastAsia="Arial" w:hAnsi="Arial"/>
          <w:i/>
          <w:iCs/>
          <w:color w:val="555555"/>
          <w:sz w:val="22"/>
          <w:szCs w:val="22"/>
        </w:rPr>
        <w:t xml:space="preserve"> (optional)</w:t>
      </w:r>
    </w:p>
    <w:p>
      <w:pPr>
        <w:pBdr>
          <w:bottom w:val="single" w:color="000000" w:sz="6" w:space="1"/>
        </w:pBdr>
        <w:spacing w:after="240" w:before="0" w:line="360" w:lineRule="exact"/>
      </w:pPr>
      <w:sdt>
        <w:sdtPr>
          <w:rPr>
            <w:rFonts w:ascii="Arial" w:cs="Arial" w:eastAsia="Arial" w:hAnsi="Arial"/>
            <w:sz w:val="24"/>
            <w:szCs w:val="24"/>
          </w:rPr>
          <w:alias w:val="Pronouns"/>
          <w:tag w:val="field_Pronouns"/>
          <w:id w:val="104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5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5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5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5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54"/>
          <w:placeholder>
            <w:docPart w:val="DefaultPlaceholder_-1854013440"/>
          </w:placeholder>
          <w:showingPlcHdr/>
          <w:text/>
        </w:sdtPr>
        <w:sdtContent>
          <w:r>
            <w:rPr>
              <w:rFonts w:ascii="Arial" w:cs="Arial" w:eastAsia="Arial" w:hAnsi="Arial"/>
              <w:sz w:val="24"/>
              <w:szCs w:val="24"/>
            </w:rPr>
            <w:t xml:space="preserve"/>
          </w:r>
        </w:sdtContent>
      </w:sdt>
    </w:p>
    <w:p>
      <w:pPr>
        <w:spacing w:after="160" w:before="80"/>
        <w:jc w:val="left"/>
      </w:pPr>
      <w:r>
        <w:rPr>
          <w:rFonts w:ascii="Arial" w:cs="Arial" w:eastAsia="Arial" w:hAnsi="Arial"/>
          <w:b w:val="false"/>
          <w:bCs w:val="false"/>
          <w:i/>
          <w:iCs/>
          <w:color w:val="000000"/>
          <w:sz w:val="24"/>
          <w:szCs w:val="24"/>
        </w:rPr>
        <w:t xml:space="preserve">This conclusion and signature block page counts as the last page of your informal appellee brief, which may not exceed 30 pages.</w:t>
      </w:r>
    </w:p>
    <w:p>
      <w:r>
        <w:br w:type="page"/>
      </w:r>
    </w:p>
    <w:p>
      <w:pPr>
        <w:pStyle w:val="Heading2"/>
        <w:spacing w:after="160" w:before="280"/>
      </w:pPr>
      <w:r>
        <w:rPr>
          <w:rFonts w:ascii="Arial" w:cs="Arial" w:eastAsia="Arial" w:hAnsi="Arial"/>
          <w:b/>
          <w:bCs/>
          <w:color w:val="000000"/>
          <w:sz w:val="28"/>
          <w:szCs w:val="28"/>
        </w:rPr>
        <w:t xml:space="preserve">Certificate of Service</w:t>
      </w:r>
    </w:p>
    <w:p>
      <w:pPr>
        <w:spacing w:after="160" w:before="80"/>
        <w:jc w:val="left"/>
      </w:pPr>
      <w:r>
        <w:rPr>
          <w:rFonts w:ascii="Arial" w:cs="Arial" w:eastAsia="Arial" w:hAnsi="Arial"/>
          <w:b w:val="false"/>
          <w:bCs w:val="false"/>
          <w:i w:val="false"/>
          <w:iCs w:val="false"/>
          <w:color w:val="000000"/>
          <w:sz w:val="24"/>
          <w:szCs w:val="24"/>
        </w:rPr>
        <w:t xml:space="preserve">Pursuant to Mass. R. A. P. 13(e), I hereby certify, under the penalty of perjury, that on the date below I served a complete copy of the documents listed below on all parties, by sending them to the person(s) listed below using the email address(es) or physical mailing address(es) shown.</w:t>
      </w:r>
    </w:p>
    <w:p>
      <w:pPr>
        <w:spacing w:after="60" w:before="160"/>
      </w:pPr>
      <w:r>
        <w:rPr>
          <w:rFonts w:ascii="Arial" w:cs="Arial" w:eastAsia="Arial" w:hAnsi="Arial"/>
          <w:b/>
          <w:bCs/>
          <w:color w:val="000000"/>
          <w:sz w:val="24"/>
          <w:szCs w:val="24"/>
        </w:rPr>
        <w:t xml:space="preserve">Date of service</w:t>
      </w:r>
    </w:p>
    <w:p>
      <w:pPr>
        <w:pBdr>
          <w:bottom w:val="single" w:color="000000" w:sz="6" w:space="1"/>
        </w:pBdr>
        <w:spacing w:after="240" w:before="0" w:line="360" w:lineRule="exact"/>
      </w:pPr>
      <w:sdt>
        <w:sdtPr>
          <w:rPr>
            <w:rFonts w:ascii="Arial" w:cs="Arial" w:eastAsia="Arial" w:hAnsi="Arial"/>
            <w:sz w:val="24"/>
            <w:szCs w:val="24"/>
          </w:rPr>
          <w:alias w:val="Date of service"/>
          <w:tag w:val="field_Date_of_service"/>
          <w:id w:val="1055"/>
          <w:placeholder>
            <w:docPart w:val="DefaultPlaceholder_-1854013440"/>
          </w:placeholder>
          <w:showingPlcHdr/>
          <w:text/>
        </w:sdtPr>
        <w:sdtContent>
          <w:r>
            <w:rPr>
              <w:rFonts w:ascii="Arial" w:cs="Arial" w:eastAsia="Arial" w:hAnsi="Arial"/>
              <w:sz w:val="24"/>
              <w:szCs w:val="24"/>
            </w:rPr>
            <w:t xml:space="preserve"/>
          </w:r>
        </w:sdtContent>
      </w:sdt>
    </w:p>
    <w:p>
      <w:pPr>
        <w:pStyle w:val="Heading3"/>
        <w:spacing w:after="120" w:before="220"/>
      </w:pPr>
      <w:r>
        <w:rPr>
          <w:rFonts w:ascii="Arial" w:cs="Arial" w:eastAsia="Arial" w:hAnsi="Arial"/>
          <w:b/>
          <w:bCs/>
          <w:color w:val="000000"/>
          <w:sz w:val="26"/>
          <w:szCs w:val="26"/>
        </w:rPr>
        <w:t xml:space="preserve">Documents served</w:t>
      </w:r>
    </w:p>
    <w:p>
      <w:pPr>
        <w:spacing w:after="160" w:before="80"/>
        <w:jc w:val="left"/>
      </w:pPr>
      <w:r>
        <w:rPr>
          <w:rFonts w:ascii="Arial" w:cs="Arial" w:eastAsia="Arial" w:hAnsi="Arial"/>
          <w:b w:val="false"/>
          <w:bCs w:val="false"/>
          <w:i w:val="false"/>
          <w:iCs w:val="false"/>
          <w:color w:val="000000"/>
          <w:sz w:val="24"/>
          <w:szCs w:val="24"/>
        </w:rPr>
        <w:t xml:space="preserve">Check all that apply:</w:t>
      </w:r>
    </w:p>
    <w:p>
      <w:pPr>
        <w:spacing w:after="80" w:before="80"/>
        <w:ind w:left="360" w:hanging="360"/>
      </w:pPr>
      <w:sdt>
        <w:sdtPr>
          <w:rPr>
            <w:rFonts w:ascii="Arial" w:cs="Arial" w:eastAsia="Arial" w:hAnsi="Arial"/>
            <w:color w:val="000000"/>
            <w:sz w:val="24"/>
            <w:szCs w:val="24"/>
          </w:rPr>
          <w:alias w:val="Informal Appellee Brief"/>
          <w:tag w:val="checkbox_Informal_Appellee_Brief"/>
          <w:id w:val="1056"/>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Informal Appellee Brief</w:t>
      </w:r>
    </w:p>
    <w:p>
      <w:pPr>
        <w:spacing w:after="80" w:before="80"/>
        <w:ind w:left="360" w:hanging="360"/>
      </w:pPr>
      <w:sdt>
        <w:sdtPr>
          <w:rPr>
            <w:rFonts w:ascii="Arial" w:cs="Arial" w:eastAsia="Arial" w:hAnsi="Arial"/>
            <w:color w:val="000000"/>
            <w:sz w:val="24"/>
            <w:szCs w:val="24"/>
          </w:rPr>
          <w:alias w:val="Informal Supplemental Record Appendix"/>
          <w:tag w:val="checkbox_Informal_Supplemental_Record_Appendix"/>
          <w:id w:val="1057"/>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Informal Supplemental Record Appendix</w:t>
      </w:r>
    </w:p>
    <w:p>
      <w:pPr>
        <w:spacing w:after="80" w:before="80"/>
        <w:ind w:left="360" w:hanging="360"/>
      </w:pPr>
      <w:sdt>
        <w:sdtPr>
          <w:rPr>
            <w:rFonts w:ascii="Arial" w:cs="Arial" w:eastAsia="Arial" w:hAnsi="Arial"/>
            <w:color w:val="000000"/>
            <w:sz w:val="24"/>
            <w:szCs w:val="24"/>
          </w:rPr>
          <w:alias w:val="Informal Impounded Supplemental Record Appendix"/>
          <w:tag w:val="checkbox_Informal_Impounded_Supplemental_Record_Appendix"/>
          <w:id w:val="1058"/>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Informal Impounded Supplemental Record Appendix</w:t>
      </w:r>
    </w:p>
    <w:p>
      <w:pPr>
        <w:pStyle w:val="Heading3"/>
        <w:spacing w:after="120" w:before="220"/>
      </w:pPr>
      <w:r>
        <w:rPr>
          <w:rFonts w:ascii="Arial" w:cs="Arial" w:eastAsia="Arial" w:hAnsi="Arial"/>
          <w:b/>
          <w:bCs/>
          <w:color w:val="000000"/>
          <w:sz w:val="26"/>
          <w:szCs w:val="26"/>
        </w:rPr>
        <w:t xml:space="preserve">Persons served</w:t>
      </w:r>
    </w:p>
    <w:p>
      <w:pPr>
        <w:spacing w:after="60" w:before="160"/>
      </w:pPr>
      <w:r>
        <w:rPr>
          <w:rFonts w:ascii="Arial" w:cs="Arial" w:eastAsia="Arial" w:hAnsi="Arial"/>
          <w:b/>
          <w:bCs/>
          <w:color w:val="000000"/>
          <w:sz w:val="24"/>
          <w:szCs w:val="24"/>
        </w:rPr>
        <w:t xml:space="preserve">Name(s) of other party or parties or their lawyer(s) served</w:t>
      </w:r>
    </w:p>
    <w:p>
      <w:pPr>
        <w:pBdr>
          <w:bottom w:val="single" w:color="000000" w:sz="6" w:space="1"/>
        </w:pBdr>
        <w:spacing w:after="120" w:before="0" w:line="360" w:lineRule="exact"/>
      </w:pPr>
      <w:sdt>
        <w:sdtPr>
          <w:rPr>
            <w:rFonts w:ascii="Arial" w:cs="Arial" w:eastAsia="Arial" w:hAnsi="Arial"/>
            <w:sz w:val="24"/>
            <w:szCs w:val="24"/>
          </w:rPr>
          <w:alias w:val="Name(s) of other party or parties or their lawyer(s) served"/>
          <w:tag w:val="field_Name_s_of_other_party_or_parties_or_their_lawyer_s_served"/>
          <w:id w:val="1059"/>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Name(s) of other party or parties or their lawyer(s) served"/>
          <w:tag w:val="field_Name_s_of_other_party_or_parties_or_their_lawyer_s_served"/>
          <w:id w:val="106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Name(s) of other party or parties or their lawyer(s) served"/>
          <w:tag w:val="field_Name_s_of_other_party_or_parties_or_their_lawyer_s_served"/>
          <w:id w:val="106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or physical mailing address(es) where documents were sent</w:t>
      </w:r>
    </w:p>
    <w:p>
      <w:pPr>
        <w:pBdr>
          <w:bottom w:val="single" w:color="000000" w:sz="6" w:space="1"/>
        </w:pBdr>
        <w:spacing w:after="120" w:before="0" w:line="360" w:lineRule="exact"/>
      </w:pPr>
      <w:sdt>
        <w:sdtPr>
          <w:rPr>
            <w:rFonts w:ascii="Arial" w:cs="Arial" w:eastAsia="Arial" w:hAnsi="Arial"/>
            <w:sz w:val="24"/>
            <w:szCs w:val="24"/>
          </w:rPr>
          <w:alias w:val="Email or physical mailing address(es) where documents were sent"/>
          <w:tag w:val="field_Email_or_physical_mailing_address_es_where_documents_were_se"/>
          <w:id w:val="1062"/>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Email or physical mailing address(es) where documents were sent"/>
          <w:tag w:val="field_Email_or_physical_mailing_address_es_where_documents_were_se"/>
          <w:id w:val="106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Email or physical mailing address(es) where documents were sent"/>
          <w:tag w:val="field_Email_or_physical_mailing_address_es_where_documents_were_se"/>
          <w:id w:val="1064"/>
          <w:placeholder>
            <w:docPart w:val="DefaultPlaceholder_-1854013440"/>
          </w:placeholder>
          <w:showingPlcHdr/>
          <w:text/>
        </w:sdtPr>
        <w:sdtContent>
          <w:r>
            <w:rPr>
              <w:rFonts w:ascii="Arial" w:cs="Arial" w:eastAsia="Arial" w:hAnsi="Arial"/>
              <w:sz w:val="24"/>
              <w:szCs w:val="24"/>
            </w:rPr>
            <w:t xml:space="preserve"/>
          </w:r>
        </w:sdtContent>
      </w:sdt>
    </w:p>
    <w:p>
      <w:pPr>
        <w:pStyle w:val="Heading3"/>
        <w:spacing w:after="120" w:before="220"/>
      </w:pPr>
      <w:r>
        <w:rPr>
          <w:rFonts w:ascii="Arial" w:cs="Arial" w:eastAsia="Arial" w:hAnsi="Arial"/>
          <w:b/>
          <w:bCs/>
          <w:color w:val="000000"/>
          <w:sz w:val="26"/>
          <w:szCs w:val="26"/>
        </w:rPr>
        <w:t xml:space="preserve">Filer signature</w:t>
      </w:r>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65"/>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6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67"/>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6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6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70"/>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71"/>
          <w:placeholder>
            <w:docPart w:val="DefaultPlaceholder_-1854013440"/>
          </w:placeholder>
          <w:showingPlcHdr/>
          <w:text/>
        </w:sdtPr>
        <w:sdtContent>
          <w:r>
            <w:rPr>
              <w:rFonts w:ascii="Arial" w:cs="Arial" w:eastAsia="Arial" w:hAnsi="Arial"/>
              <w:sz w:val="24"/>
              <w:szCs w:val="24"/>
            </w:rPr>
            <w:t xml:space="preserve"/>
          </w:r>
        </w:sdtContent>
      </w:sdt>
    </w:p>
    <w:p>
      <w:r>
        <w:br w:type="page"/>
      </w:r>
    </w:p>
    <w:p>
      <w:pPr>
        <w:pStyle w:val="Heading2"/>
        <w:spacing w:after="160" w:before="280"/>
      </w:pPr>
      <w:r>
        <w:rPr>
          <w:rFonts w:ascii="Arial" w:cs="Arial" w:eastAsia="Arial" w:hAnsi="Arial"/>
          <w:b/>
          <w:bCs/>
          <w:color w:val="000000"/>
          <w:sz w:val="28"/>
          <w:szCs w:val="28"/>
        </w:rPr>
        <w:t xml:space="preserve">Filing instructions</w:t>
      </w:r>
    </w:p>
    <w:p>
      <w:pPr>
        <w:spacing w:after="160" w:before="80"/>
        <w:jc w:val="left"/>
      </w:pPr>
      <w:r>
        <w:rPr>
          <w:rFonts w:ascii="Arial" w:cs="Arial" w:eastAsia="Arial" w:hAnsi="Arial"/>
          <w:b w:val="false"/>
          <w:bCs w:val="false"/>
          <w:i w:val="false"/>
          <w:iCs w:val="false"/>
          <w:color w:val="000000"/>
          <w:sz w:val="24"/>
          <w:szCs w:val="24"/>
        </w:rPr>
        <w:t xml:space="preserve">All papers filed in the Appeals Court must be sent to all other parties to the case, or their attorney(s), and filed along with a Certificate of Service stating that you completed this step. If the Certificate of Service is not completed, this filing will not be accepted. If you do not serve the other party or parties before filing documents in the Appeals Court, the filing may be struck and, if you are an appellant, the appeal may be dismissed.</w:t>
      </w:r>
    </w:p>
    <w:p>
      <w:pPr>
        <w:pStyle w:val="Heading3"/>
        <w:spacing w:after="120" w:before="220"/>
      </w:pPr>
      <w:r>
        <w:rPr>
          <w:rFonts w:ascii="Arial" w:cs="Arial" w:eastAsia="Arial" w:hAnsi="Arial"/>
          <w:b/>
          <w:bCs/>
          <w:color w:val="000000"/>
          <w:sz w:val="26"/>
          <w:szCs w:val="26"/>
        </w:rPr>
        <w:t xml:space="preserve">Electronic filing (e-filing) instructions</w:t>
      </w:r>
    </w:p>
    <w:p>
      <w:pPr>
        <w:spacing w:after="160" w:before="80"/>
        <w:jc w:val="left"/>
      </w:pPr>
      <w:r>
        <w:rPr>
          <w:rFonts w:ascii="Arial" w:cs="Arial" w:eastAsia="Arial" w:hAnsi="Arial"/>
          <w:b w:val="false"/>
          <w:bCs w:val="false"/>
          <w:i w:val="false"/>
          <w:iCs w:val="false"/>
          <w:color w:val="000000"/>
          <w:sz w:val="24"/>
          <w:szCs w:val="24"/>
        </w:rPr>
        <w:t xml:space="preserve">An informal brief may be electronically served and filed by creating an account at https://massachusetts.tylertech.cloud/OfsWeb.</w:t>
      </w:r>
    </w:p>
    <w:p>
      <w:pPr>
        <w:spacing w:after="160" w:before="80"/>
        <w:jc w:val="left"/>
      </w:pPr>
      <w:r>
        <w:rPr>
          <w:rFonts w:ascii="Arial" w:cs="Arial" w:eastAsia="Arial" w:hAnsi="Arial"/>
          <w:b w:val="false"/>
          <w:bCs w:val="false"/>
          <w:i w:val="false"/>
          <w:iCs w:val="false"/>
          <w:color w:val="000000"/>
          <w:sz w:val="24"/>
          <w:szCs w:val="24"/>
        </w:rPr>
        <w:t xml:space="preserve">Once you have created an account, you can e-file a PDF version of your document with the Appeals Court. To convert a Word version of your brief to a PDF:</w:t>
      </w:r>
    </w:p>
    <w:p>
      <w:pPr>
        <w:pStyle w:val="ListParagraph"/>
        <w:numPr>
          <w:ilvl w:val="0"/>
          <w:numId w:val="2"/>
        </w:numPr>
        <w:spacing w:after="60" w:before="60"/>
      </w:pPr>
      <w:r>
        <w:rPr>
          <w:rFonts w:ascii="Arial" w:cs="Arial" w:eastAsia="Arial" w:hAnsi="Arial"/>
          <w:color w:val="000000"/>
          <w:sz w:val="24"/>
          <w:szCs w:val="24"/>
        </w:rPr>
        <w:t xml:space="preserve">Open the Word document.</w:t>
      </w:r>
    </w:p>
    <w:p>
      <w:pPr>
        <w:pStyle w:val="ListParagraph"/>
        <w:numPr>
          <w:ilvl w:val="0"/>
          <w:numId w:val="2"/>
        </w:numPr>
        <w:spacing w:after="60" w:before="60"/>
      </w:pPr>
      <w:r>
        <w:rPr>
          <w:rFonts w:ascii="Arial" w:cs="Arial" w:eastAsia="Arial" w:hAnsi="Arial"/>
          <w:color w:val="000000"/>
          <w:sz w:val="24"/>
          <w:szCs w:val="24"/>
        </w:rPr>
        <w:t xml:space="preserve">Go to “File” and select “Save as Adobe PDF.”</w:t>
      </w:r>
    </w:p>
    <w:p>
      <w:pPr>
        <w:pStyle w:val="ListParagraph"/>
        <w:numPr>
          <w:ilvl w:val="0"/>
          <w:numId w:val="2"/>
        </w:numPr>
        <w:spacing w:after="60" w:before="60"/>
      </w:pPr>
      <w:r>
        <w:rPr>
          <w:rFonts w:ascii="Arial" w:cs="Arial" w:eastAsia="Arial" w:hAnsi="Arial"/>
          <w:color w:val="000000"/>
          <w:sz w:val="24"/>
          <w:szCs w:val="24"/>
        </w:rPr>
        <w:t xml:space="preserve">Enter the appropriate file name (for example, “Informal Appellant Brief”).</w:t>
      </w:r>
    </w:p>
    <w:p>
      <w:pPr>
        <w:pStyle w:val="ListParagraph"/>
        <w:numPr>
          <w:ilvl w:val="0"/>
          <w:numId w:val="2"/>
        </w:numPr>
        <w:spacing w:after="60" w:before="60"/>
      </w:pPr>
      <w:r>
        <w:rPr>
          <w:rFonts w:ascii="Arial" w:cs="Arial" w:eastAsia="Arial" w:hAnsi="Arial"/>
          <w:color w:val="000000"/>
          <w:sz w:val="24"/>
          <w:szCs w:val="24"/>
        </w:rPr>
        <w:t xml:space="preserve">Select the folder on your device where you wish to save this PDF.</w:t>
      </w:r>
    </w:p>
    <w:p>
      <w:pPr>
        <w:pStyle w:val="ListParagraph"/>
        <w:numPr>
          <w:ilvl w:val="0"/>
          <w:numId w:val="2"/>
        </w:numPr>
        <w:spacing w:after="60" w:before="60"/>
      </w:pPr>
      <w:r>
        <w:rPr>
          <w:rFonts w:ascii="Arial" w:cs="Arial" w:eastAsia="Arial" w:hAnsi="Arial"/>
          <w:color w:val="000000"/>
          <w:sz w:val="24"/>
          <w:szCs w:val="24"/>
        </w:rPr>
        <w:t xml:space="preserve">Press the “Save” button to complete saving.</w:t>
      </w:r>
    </w:p>
    <w:p>
      <w:pPr>
        <w:spacing w:after="160" w:before="80"/>
        <w:jc w:val="left"/>
      </w:pPr>
      <w:r>
        <w:rPr>
          <w:rFonts w:ascii="Arial" w:cs="Arial" w:eastAsia="Arial" w:hAnsi="Arial"/>
          <w:b w:val="false"/>
          <w:bCs w:val="false"/>
          <w:i w:val="false"/>
          <w:iCs w:val="false"/>
          <w:color w:val="000000"/>
          <w:sz w:val="24"/>
          <w:szCs w:val="24"/>
        </w:rPr>
        <w:t xml:space="preserve">Your brief is now ready to be e-served on the parties and e-filed.</w:t>
      </w:r>
    </w:p>
    <w:p>
      <w:pPr>
        <w:pStyle w:val="Heading3"/>
        <w:spacing w:after="120" w:before="220"/>
      </w:pPr>
      <w:r>
        <w:rPr>
          <w:rFonts w:ascii="Arial" w:cs="Arial" w:eastAsia="Arial" w:hAnsi="Arial"/>
          <w:b/>
          <w:bCs/>
          <w:color w:val="000000"/>
          <w:sz w:val="26"/>
          <w:szCs w:val="26"/>
        </w:rPr>
        <w:t xml:space="preserve">Instructions for filing by regular mail</w:t>
      </w:r>
    </w:p>
    <w:p>
      <w:pPr>
        <w:spacing w:after="160" w:before="80"/>
        <w:jc w:val="left"/>
      </w:pPr>
      <w:r>
        <w:rPr>
          <w:rFonts w:ascii="Arial" w:cs="Arial" w:eastAsia="Arial" w:hAnsi="Arial"/>
          <w:b w:val="false"/>
          <w:bCs w:val="false"/>
          <w:i w:val="false"/>
          <w:iCs w:val="false"/>
          <w:color w:val="000000"/>
          <w:sz w:val="24"/>
          <w:szCs w:val="24"/>
        </w:rPr>
        <w:t xml:space="preserve">Instead of e-filing, you may file your brief by mailing an original paper copy to the Appeals Court Clerk's Office after serving each party with a copy of the document. Mail your paper copy to:</w:t>
      </w:r>
    </w:p>
    <w:p>
      <w:pPr>
        <w:spacing w:after="160" w:before="80"/>
        <w:ind w:left="720"/>
        <w:jc w:val="left"/>
      </w:pPr>
      <w:r>
        <w:rPr>
          <w:rFonts w:ascii="Arial" w:cs="Arial" w:eastAsia="Arial" w:hAnsi="Arial"/>
          <w:b w:val="false"/>
          <w:bCs w:val="false"/>
          <w:i w:val="false"/>
          <w:iCs w:val="false"/>
          <w:color w:val="000000"/>
          <w:sz w:val="24"/>
          <w:szCs w:val="24"/>
        </w:rPr>
        <w:t xml:space="preserve">Appeals Court Clerk's Office</w:t>
      </w:r>
    </w:p>
    <w:p>
      <w:pPr>
        <w:spacing w:after="160" w:before="80"/>
        <w:ind w:left="720"/>
        <w:jc w:val="left"/>
      </w:pPr>
      <w:r>
        <w:rPr>
          <w:rFonts w:ascii="Arial" w:cs="Arial" w:eastAsia="Arial" w:hAnsi="Arial"/>
          <w:b w:val="false"/>
          <w:bCs w:val="false"/>
          <w:i w:val="false"/>
          <w:iCs w:val="false"/>
          <w:color w:val="000000"/>
          <w:sz w:val="24"/>
          <w:szCs w:val="24"/>
        </w:rPr>
        <w:t xml:space="preserve">1 Pemberton Square, Room 1200</w:t>
      </w:r>
    </w:p>
    <w:p>
      <w:pPr>
        <w:spacing w:after="160" w:before="80"/>
        <w:ind w:left="720"/>
        <w:jc w:val="left"/>
      </w:pPr>
      <w:r>
        <w:rPr>
          <w:rFonts w:ascii="Arial" w:cs="Arial" w:eastAsia="Arial" w:hAnsi="Arial"/>
          <w:b w:val="false"/>
          <w:bCs w:val="false"/>
          <w:i w:val="false"/>
          <w:iCs w:val="false"/>
          <w:color w:val="000000"/>
          <w:sz w:val="24"/>
          <w:szCs w:val="24"/>
        </w:rPr>
        <w:t xml:space="preserve">Boston, MA 02108</w:t>
      </w:r>
    </w:p>
    <w:p>
      <w:pPr>
        <w:spacing w:after="160" w:before="80"/>
        <w:jc w:val="left"/>
      </w:pPr>
      <w:r>
        <w:rPr>
          <w:rFonts w:ascii="Arial" w:cs="Arial" w:eastAsia="Arial" w:hAnsi="Arial"/>
          <w:b w:val="false"/>
          <w:bCs w:val="false"/>
          <w:i w:val="false"/>
          <w:iCs w:val="false"/>
          <w:color w:val="000000"/>
          <w:sz w:val="24"/>
          <w:szCs w:val="24"/>
        </w:rPr>
        <w:t xml:space="preserve">Use first-class mail or its equivalent.</w:t>
      </w:r>
    </w:p>
    <w:p>
      <w:pPr>
        <w:spacing w:after="160" w:before="80"/>
        <w:jc w:val="left"/>
      </w:pPr>
      <w:r>
        <w:rPr>
          <w:rFonts w:ascii="Arial" w:cs="Arial" w:eastAsia="Arial" w:hAnsi="Arial"/>
          <w:b w:val="false"/>
          <w:bCs w:val="false"/>
          <w:i w:val="false"/>
          <w:iCs w:val="false"/>
          <w:color w:val="000000"/>
          <w:sz w:val="24"/>
          <w:szCs w:val="24"/>
        </w:rPr>
        <w:t xml:space="preserve">To print a copy of this Word document:</w:t>
      </w:r>
    </w:p>
    <w:p>
      <w:pPr>
        <w:pStyle w:val="ListParagraph"/>
        <w:numPr>
          <w:ilvl w:val="0"/>
          <w:numId w:val="2"/>
        </w:numPr>
        <w:spacing w:after="60" w:before="60"/>
      </w:pPr>
      <w:r>
        <w:rPr>
          <w:rFonts w:ascii="Arial" w:cs="Arial" w:eastAsia="Arial" w:hAnsi="Arial"/>
          <w:color w:val="000000"/>
          <w:sz w:val="24"/>
          <w:szCs w:val="24"/>
        </w:rPr>
        <w:t xml:space="preserve">Open the Word document.</w:t>
      </w:r>
    </w:p>
    <w:p>
      <w:pPr>
        <w:pStyle w:val="ListParagraph"/>
        <w:numPr>
          <w:ilvl w:val="0"/>
          <w:numId w:val="2"/>
        </w:numPr>
        <w:spacing w:after="60" w:before="60"/>
      </w:pPr>
      <w:r>
        <w:rPr>
          <w:rFonts w:ascii="Arial" w:cs="Arial" w:eastAsia="Arial" w:hAnsi="Arial"/>
          <w:color w:val="000000"/>
          <w:sz w:val="24"/>
          <w:szCs w:val="24"/>
        </w:rPr>
        <w:t xml:space="preserve">Go to “File” and select “Print.”</w:t>
      </w:r>
    </w:p>
    <w:p>
      <w:pPr>
        <w:pStyle w:val="ListParagraph"/>
        <w:numPr>
          <w:ilvl w:val="0"/>
          <w:numId w:val="2"/>
        </w:numPr>
        <w:spacing w:after="60" w:before="60"/>
      </w:pPr>
      <w:r>
        <w:rPr>
          <w:rFonts w:ascii="Arial" w:cs="Arial" w:eastAsia="Arial" w:hAnsi="Arial"/>
          <w:color w:val="000000"/>
          <w:sz w:val="24"/>
          <w:szCs w:val="24"/>
        </w:rPr>
        <w:t xml:space="preserve">Choose the correct printer and customize your print settings (for example, number of copies).</w:t>
      </w:r>
    </w:p>
    <w:p>
      <w:pPr>
        <w:pStyle w:val="ListParagraph"/>
        <w:numPr>
          <w:ilvl w:val="0"/>
          <w:numId w:val="2"/>
        </w:numPr>
        <w:spacing w:after="60" w:before="60"/>
      </w:pPr>
      <w:r>
        <w:rPr>
          <w:rFonts w:ascii="Arial" w:cs="Arial" w:eastAsia="Arial" w:hAnsi="Arial"/>
          <w:color w:val="000000"/>
          <w:sz w:val="24"/>
          <w:szCs w:val="24"/>
        </w:rPr>
        <w:t xml:space="preserve">Press the “Print” button to complete printing.</w:t>
      </w:r>
    </w:p>
    <w:p>
      <w:pPr>
        <w:spacing w:after="160" w:before="80"/>
        <w:jc w:val="left"/>
      </w:pPr>
      <w:r>
        <w:rPr>
          <w:rFonts w:ascii="Arial" w:cs="Arial" w:eastAsia="Arial" w:hAnsi="Arial"/>
          <w:b w:val="false"/>
          <w:bCs w:val="false"/>
          <w:i w:val="false"/>
          <w:iCs w:val="false"/>
          <w:color w:val="000000"/>
          <w:sz w:val="24"/>
          <w:szCs w:val="24"/>
        </w:rPr>
        <w:t xml:space="preserve">If you choose to file a document by mailing a paper copy to the Appeals Court, you must complete and file the Certificate of Mailing provided below with your document.</w:t>
      </w:r>
    </w:p>
    <w:p>
      <w:pPr>
        <w:pStyle w:val="Heading2"/>
        <w:spacing w:after="160" w:before="280"/>
      </w:pPr>
      <w:r>
        <w:rPr>
          <w:rFonts w:ascii="Arial" w:cs="Arial" w:eastAsia="Arial" w:hAnsi="Arial"/>
          <w:b/>
          <w:bCs/>
          <w:color w:val="000000"/>
          <w:sz w:val="28"/>
          <w:szCs w:val="28"/>
        </w:rPr>
        <w:t xml:space="preserve">Certificate of Mailing — Mass. R. A. P. 13(a)(1)(B)</w:t>
      </w:r>
    </w:p>
    <w:p>
      <w:pPr>
        <w:spacing w:after="160" w:before="80"/>
        <w:jc w:val="left"/>
      </w:pPr>
      <w:r>
        <w:rPr>
          <w:rFonts w:ascii="Arial" w:cs="Arial" w:eastAsia="Arial" w:hAnsi="Arial"/>
          <w:b w:val="false"/>
          <w:bCs w:val="false"/>
          <w:i w:val="false"/>
          <w:iCs w:val="false"/>
          <w:color w:val="000000"/>
          <w:sz w:val="24"/>
          <w:szCs w:val="24"/>
        </w:rPr>
        <w:t xml:space="preserve">Pursuant to Mass. R. A. P. 13(a)(1)(B), I hereby certify, under the penalties of perjury, that on the date below, which is on or before the date this brief is due to be filed in the Appeals Court, I mailed this brief by first-class mail or its equivalent to the Appeals Court.</w:t>
      </w:r>
    </w:p>
    <w:p>
      <w:pPr>
        <w:spacing w:after="60" w:before="160"/>
      </w:pPr>
      <w:r>
        <w:rPr>
          <w:rFonts w:ascii="Arial" w:cs="Arial" w:eastAsia="Arial" w:hAnsi="Arial"/>
          <w:b/>
          <w:bCs/>
          <w:color w:val="000000"/>
          <w:sz w:val="24"/>
          <w:szCs w:val="24"/>
        </w:rPr>
        <w:t xml:space="preserve">Date of mailing</w:t>
      </w:r>
    </w:p>
    <w:p>
      <w:pPr>
        <w:pBdr>
          <w:bottom w:val="single" w:color="000000" w:sz="6" w:space="1"/>
        </w:pBdr>
        <w:spacing w:after="240" w:before="0" w:line="360" w:lineRule="exact"/>
      </w:pPr>
      <w:sdt>
        <w:sdtPr>
          <w:rPr>
            <w:rFonts w:ascii="Arial" w:cs="Arial" w:eastAsia="Arial" w:hAnsi="Arial"/>
            <w:sz w:val="24"/>
            <w:szCs w:val="24"/>
          </w:rPr>
          <w:alias w:val="Date of mailing"/>
          <w:tag w:val="field_Date_of_mailing"/>
          <w:id w:val="107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7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74"/>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7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7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7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7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 signed</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signed"/>
          <w:tag w:val="field_Date_signed"/>
          <w:id w:val="1079"/>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Certificate of Mailing for self-represented party confined in an institution — Mass. R. A. P. 13(a)(1)(B) and 13(a)(2)</w:t>
      </w:r>
    </w:p>
    <w:p>
      <w:pPr>
        <w:spacing w:after="160" w:before="80"/>
        <w:jc w:val="left"/>
      </w:pPr>
      <w:r>
        <w:rPr>
          <w:rFonts w:ascii="Arial" w:cs="Arial" w:eastAsia="Arial" w:hAnsi="Arial"/>
          <w:b w:val="false"/>
          <w:bCs w:val="false"/>
          <w:i w:val="false"/>
          <w:iCs w:val="false"/>
          <w:color w:val="000000"/>
          <w:sz w:val="24"/>
          <w:szCs w:val="24"/>
        </w:rPr>
        <w:t xml:space="preserve">Complete this section only if you are a self-represented party currently confined in a State or Federal institution.</w:t>
      </w:r>
    </w:p>
    <w:p>
      <w:pPr>
        <w:spacing w:after="160" w:before="80"/>
        <w:jc w:val="left"/>
      </w:pPr>
      <w:r>
        <w:rPr>
          <w:rFonts w:ascii="Arial" w:cs="Arial" w:eastAsia="Arial" w:hAnsi="Arial"/>
          <w:b w:val="false"/>
          <w:bCs w:val="false"/>
          <w:i w:val="false"/>
          <w:iCs w:val="false"/>
          <w:color w:val="000000"/>
          <w:sz w:val="24"/>
          <w:szCs w:val="24"/>
        </w:rPr>
        <w:t xml:space="preserve">Pursuant to Mass. R. A. P. 13(a)(1)(B) and 13(a)(2), I hereby certify that I am a self-represented party currently confined in a State or Federal institution, and that on the date below, which is on or before the date when the brief is due to be filed in the Appeals Court, I deposited this brief in the institution's internal mail system for mailing to the Appeals Court.</w:t>
      </w:r>
    </w:p>
    <w:p>
      <w:pPr>
        <w:spacing w:after="60" w:before="160"/>
      </w:pPr>
      <w:r>
        <w:rPr>
          <w:rFonts w:ascii="Arial" w:cs="Arial" w:eastAsia="Arial" w:hAnsi="Arial"/>
          <w:b/>
          <w:bCs/>
          <w:color w:val="000000"/>
          <w:sz w:val="24"/>
          <w:szCs w:val="24"/>
        </w:rPr>
        <w:t xml:space="preserve">Date of deposit in institution mail system</w:t>
      </w:r>
    </w:p>
    <w:p>
      <w:pPr>
        <w:pBdr>
          <w:bottom w:val="single" w:color="000000" w:sz="6" w:space="1"/>
        </w:pBdr>
        <w:spacing w:after="240" w:before="0" w:line="360" w:lineRule="exact"/>
      </w:pPr>
      <w:sdt>
        <w:sdtPr>
          <w:rPr>
            <w:rFonts w:ascii="Arial" w:cs="Arial" w:eastAsia="Arial" w:hAnsi="Arial"/>
            <w:sz w:val="24"/>
            <w:szCs w:val="24"/>
          </w:rPr>
          <w:alias w:val="Date of deposit in institution mail system"/>
          <w:tag w:val="field_Date_of_deposit_in_institution_mail_system"/>
          <w:id w:val="1080"/>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8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8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8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84"/>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85"/>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8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 signed</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signed"/>
          <w:tag w:val="field_Date_signed"/>
          <w:id w:val="1087"/>
          <w:placeholder>
            <w:docPart w:val="DefaultPlaceholder_-1854013440"/>
          </w:placeholder>
          <w:showingPlcHdr/>
          <w:text/>
        </w:sdtPr>
        <w:sdtContent>
          <w:r>
            <w:rPr>
              <w:rFonts w:ascii="Arial" w:cs="Arial" w:eastAsia="Arial" w:hAnsi="Arial"/>
              <w:sz w:val="24"/>
              <w:szCs w:val="24"/>
            </w:rPr>
            <w:t xml:space="preserve"/>
          </w:r>
        </w:sdtContent>
      </w:sdt>
    </w:p>
    <w:p>
      <w:pPr>
        <w:pBdr>
          <w:top w:val="single" w:color="808080" w:sz="6" w:space="6"/>
        </w:pBdr>
        <w:spacing w:after="60" w:before="480"/>
      </w:pPr>
      <w:r>
        <w:rPr>
          <w:rFonts w:ascii="Arial" w:cs="Arial" w:eastAsia="Arial" w:hAnsi="Arial"/>
          <w:b/>
          <w:bCs/>
          <w:color w:val="555555"/>
          <w:sz w:val="22"/>
          <w:szCs w:val="22"/>
        </w:rPr>
        <w:t xml:space="preserve">Accessibility note</w:t>
      </w:r>
    </w:p>
    <w:p>
      <w:pPr>
        <w:spacing w:after="80" w:before="0"/>
      </w:pPr>
      <w:r>
        <w:rPr>
          <w:rFonts w:ascii="Arial" w:cs="Arial" w:eastAsia="Arial" w:hAnsi="Arial"/>
          <w:color w:val="555555"/>
          <w:sz w:val="22"/>
          <w:szCs w:val="22"/>
        </w:rPr>
        <w:t xml:space="preserve">This document uses semantic headings, real list semantics for bulleted and numbered items, labeled fillable areas with descriptive captions, and table-structured data where appropriate.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 Appellee Brief — Massachusetts Appeals Court</dc:title>
  <dc:subject>Informal Appellee Brief — Massachusetts Appeals Court</dc:subject>
  <dc:creator>Massachusetts Appeals Court</dc:creator>
  <dc:description>Informal Appellee Brief — Massachusetts Appeals Court — accessible Word version, WCAG 2.2 AA</dc:description>
  <cp:lastModifiedBy>Un-named</cp:lastModifiedBy>
  <cp:revision>1</cp:revision>
  <dcterms:created xsi:type="dcterms:W3CDTF">2026-04-26T11:26:21.180Z</dcterms:created>
  <dcterms:modified xsi:type="dcterms:W3CDTF">2026-04-26T11:26:21.180Z</dcterms:modified>
</cp:coreProperties>
</file>

<file path=docProps/custom.xml><?xml version="1.0" encoding="utf-8"?>
<Properties xmlns="http://schemas.openxmlformats.org/officeDocument/2006/custom-properties" xmlns:vt="http://schemas.openxmlformats.org/officeDocument/2006/docPropsVTypes"/>
</file>