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77" w:rsidRDefault="00456977" w:rsidP="00A97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B55A88" wp14:editId="7B5F02F9">
            <wp:extent cx="1463040" cy="11887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765" w:rsidRPr="00362765" w:rsidRDefault="00362765" w:rsidP="00A9712D">
      <w:pPr>
        <w:bidi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bidi="ar-EG"/>
        </w:rPr>
      </w:pP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معلومات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عن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تقديم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شكوى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رسمية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CE6B38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خاصة بال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تدخل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المبكر</w:t>
      </w:r>
    </w:p>
    <w:p w:rsidR="00FF0981" w:rsidRPr="00453CBC" w:rsidRDefault="00362765" w:rsidP="00A9712D">
      <w:pPr>
        <w:bidi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أسئلة</w:t>
      </w:r>
      <w:r w:rsidRPr="0036276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362765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مكررة</w:t>
      </w:r>
    </w:p>
    <w:p w:rsidR="00362765" w:rsidRDefault="00362765" w:rsidP="00A9712D">
      <w:pPr>
        <w:pStyle w:val="ListParagraph"/>
        <w:bidi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تدعم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453CB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</w:rPr>
        <w:t>EI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بالإنجليزية)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الأطفال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أنشطة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هادفة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تُقدم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مختلف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المقدمة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مستشفى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CE6B38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العيادات الخارجية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تعتمد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المناسبة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الناحية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التنموية،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والبحث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الحالي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والجزء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C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قانون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تعليم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الأفراد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ذوي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الإعاقة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E630D" w:rsidRDefault="00CE630D" w:rsidP="00A9712D">
      <w:pPr>
        <w:pStyle w:val="ListParagraph"/>
        <w:bidi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CE630D" w:rsidRPr="00CE630D" w:rsidRDefault="00CE630D" w:rsidP="00A9712D">
      <w:pPr>
        <w:pStyle w:val="ListParagraph"/>
        <w:bidi/>
        <w:ind w:left="4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يركز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ثلاثة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مفاهيم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عملنا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العائلات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CE630D" w:rsidRPr="00CE630D" w:rsidRDefault="00CE630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1.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</w:t>
      </w:r>
      <w:r w:rsid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ُّ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الرضع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والأطفال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أفضل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المتكررة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أثناء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الأنشطة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اليومية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E630D" w:rsidRPr="00CE630D" w:rsidRDefault="00CE630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2.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يكون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للوالدين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ومقدمي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الرعاية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أكبر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تأثير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E630D" w:rsidRDefault="00CE630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3.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يدعمك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</w:t>
      </w:r>
      <w:r w:rsid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يدعم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علاقة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عائلتك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436B32" w:rsidRDefault="00436B32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436B32" w:rsidRPr="00436B32" w:rsidRDefault="00436B32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436B32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436B3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436B3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الشكوى</w:t>
      </w:r>
      <w:r w:rsidRPr="00436B3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الرسمية؟</w:t>
      </w:r>
      <w:r w:rsidRPr="00436B3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</w:p>
    <w:p w:rsidR="00436B32" w:rsidRDefault="00436B32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الشكوى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عبارة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بيان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مكتوب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يفيد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بأن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انتهك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واحدًا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أكثر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متطلبات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معايير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التشغيل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للتدخل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الجزء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C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قانون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تعليم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الأفراد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ذوي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الإعاقة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IDEA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(كما تُكتب بالإنجليزية)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تتناول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الشكاوى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الإدارية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الخلافات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حول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استحقاق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نوع،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تواتر،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مدة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برنامج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انظر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 xml:space="preserve">جلسة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>ال</w:t>
      </w:r>
      <w:r w:rsidRPr="00436B32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 xml:space="preserve">استماع 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>وفق الأصول القانونية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 xml:space="preserve"> </w:t>
      </w:r>
      <w:r w:rsidR="00CE6B38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bdr w:val="none" w:sz="0" w:space="0" w:color="auto" w:frame="1"/>
          <w:rtl/>
          <w:lang w:bidi="ar-EG"/>
        </w:rPr>
        <w:t>والوساطة</w:t>
      </w:r>
      <w:r w:rsidRPr="00436B3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).</w:t>
      </w:r>
    </w:p>
    <w:p w:rsidR="0055724D" w:rsidRDefault="0055724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55724D" w:rsidRDefault="0055724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هناك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متطلبات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وجداول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زمنية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يجب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يتبعها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أثناء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لقي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</w:p>
    <w:p w:rsidR="0055724D" w:rsidRDefault="0055724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بعض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الأمثلة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تشمل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55724D" w:rsidRPr="0055724D" w:rsidRDefault="0055724D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14"/>
          <w:szCs w:val="14"/>
          <w:bdr w:val="none" w:sz="0" w:space="0" w:color="auto" w:frame="1"/>
          <w:lang w:bidi="ar-EG"/>
        </w:rPr>
      </w:pPr>
    </w:p>
    <w:p w:rsidR="0055724D" w:rsidRP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تزويدك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بإشعار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خطي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حقوقك،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مقترح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مرفوض</w:t>
      </w:r>
    </w:p>
    <w:p w:rsidR="0055724D" w:rsidRP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الحصول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موافقة</w:t>
      </w:r>
    </w:p>
    <w:p w:rsidR="0055724D" w:rsidRP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اشراكك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اجتماع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05A9C">
        <w:rPr>
          <w:rStyle w:val="tlid-translation"/>
          <w:rFonts w:hint="cs"/>
          <w:sz w:val="28"/>
          <w:rtl/>
        </w:rPr>
        <w:t>لل</w:t>
      </w:r>
      <w:r w:rsidR="00605A9C" w:rsidRPr="00D83CBC">
        <w:rPr>
          <w:rStyle w:val="tlid-translation"/>
          <w:sz w:val="28"/>
          <w:rtl/>
        </w:rPr>
        <w:t xml:space="preserve">خطط الفردية </w:t>
      </w:r>
      <w:r w:rsidR="00605A9C">
        <w:rPr>
          <w:rStyle w:val="tlid-translation"/>
          <w:rFonts w:hint="cs"/>
          <w:sz w:val="28"/>
          <w:rtl/>
        </w:rPr>
        <w:t>ل</w:t>
      </w:r>
      <w:r w:rsidR="00605A9C" w:rsidRPr="00D83CBC">
        <w:rPr>
          <w:rStyle w:val="tlid-translation"/>
          <w:sz w:val="28"/>
          <w:rtl/>
        </w:rPr>
        <w:t>خدمة الأسرة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IFSP</w:t>
      </w:r>
      <w:r w:rsid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)</w:t>
      </w:r>
      <w:r w:rsid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بالإنجليزية)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حيث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يتم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اتخاذ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القرارات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المتعلقة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بالخدمات</w:t>
      </w:r>
    </w:p>
    <w:p w:rsidR="0055724D" w:rsidRP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30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موافقتك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توافق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كتابيًا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إطار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زمني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مختلف</w:t>
      </w:r>
    </w:p>
    <w:p w:rsidR="0055724D" w:rsidRP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الحفاظ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سرية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وأسرتك</w:t>
      </w:r>
    </w:p>
    <w:p w:rsidR="0055724D" w:rsidRDefault="0055724D" w:rsidP="00A9712D">
      <w:pPr>
        <w:pStyle w:val="ListParagraph"/>
        <w:bidi/>
        <w:ind w:left="71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55724D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السماح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بالاطلاع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سجل</w:t>
      </w:r>
      <w:r w:rsidRPr="0055724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55724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</w:p>
    <w:p w:rsidR="00605A9C" w:rsidRDefault="00605A9C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605A9C" w:rsidRDefault="00605A9C" w:rsidP="00A9712D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هناك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متطلبات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أخرى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يجب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يتبعها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كنت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غير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متأكد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أحد ال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متطلبات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جدول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زمني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فتحدث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إلى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منسق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الخدمة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مدير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شخص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إدارة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الصحة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05A9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العامة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DPH</w:t>
      </w:r>
      <w:r w:rsidRPr="00605A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</w:t>
      </w:r>
      <w:r w:rsidR="00486601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(كما تُكتب بالإنجليزية)</w:t>
      </w:r>
    </w:p>
    <w:p w:rsidR="00CD4890" w:rsidRPr="00453CBC" w:rsidRDefault="00CD4890" w:rsidP="00A9712D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</w:rPr>
      </w:pPr>
    </w:p>
    <w:p w:rsidR="004E4B3F" w:rsidRDefault="00FA12E7" w:rsidP="00A971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56A86" wp14:editId="18D44969">
                <wp:simplePos x="0" y="0"/>
                <wp:positionH relativeFrom="column">
                  <wp:posOffset>2607261</wp:posOffset>
                </wp:positionH>
                <wp:positionV relativeFrom="paragraph">
                  <wp:posOffset>616048</wp:posOffset>
                </wp:positionV>
                <wp:extent cx="103378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6A" w:rsidRPr="00FA12E7" w:rsidRDefault="00A90E6A" w:rsidP="00F14D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A12E7">
                              <w:rPr>
                                <w:sz w:val="16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3pt;margin-top:48.5pt;width:81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" stroked="f">
                <v:textbox>
                  <w:txbxContent>
                    <w:p w:rsidR="00A90E6A" w:rsidRPr="00FA12E7" w:rsidRDefault="00A90E6A" w:rsidP="00F14DD0">
                      <w:pPr>
                        <w:jc w:val="center"/>
                        <w:rPr>
                          <w:sz w:val="16"/>
                        </w:rPr>
                      </w:pPr>
                      <w:r w:rsidRPr="00FA12E7">
                        <w:rPr>
                          <w:sz w:val="16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</w:p>
    <w:p w:rsidR="00EE44BC" w:rsidRPr="00EE44BC" w:rsidRDefault="00EE44BC" w:rsidP="00A9712D">
      <w:pPr>
        <w:bidi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</w:pP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lastRenderedPageBreak/>
        <w:t>ماذا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يمكنني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أن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أفعل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إذا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كان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لدي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2D2FDE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مخاوف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أو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شكوى؟</w:t>
      </w:r>
      <w:r w:rsidRPr="00EE44BC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E44BC" w:rsidRDefault="00EE44BC" w:rsidP="00A9712D">
      <w:pPr>
        <w:bidi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أنت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عضو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مهم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خدمات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التدخل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المبكر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لطفلك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بصفتك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أحد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الوالدين،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تكون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لديك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مخاوف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بشأن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كيفية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تقديم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للخدمات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وجدت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لديك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مخاوف،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مشكلة</w:t>
      </w:r>
      <w:r w:rsid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نزاع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فلديك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EE44BC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خيارات</w:t>
      </w:r>
      <w:r w:rsidRPr="00EE44BC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:</w:t>
      </w:r>
    </w:p>
    <w:p w:rsidR="002D2FDE" w:rsidRPr="00F34DD8" w:rsidRDefault="002D2FDE" w:rsidP="00A9712D">
      <w:pPr>
        <w:bidi/>
        <w:spacing w:after="0" w:line="360" w:lineRule="auto"/>
        <w:rPr>
          <w:rFonts w:ascii="Times New Roman" w:hAnsi="Times New Roman" w:cs="Times New Roman"/>
          <w:b/>
          <w:color w:val="000000" w:themeColor="text1"/>
          <w:sz w:val="8"/>
          <w:szCs w:val="8"/>
          <w:rtl/>
          <w:lang w:bidi="ar-EG"/>
        </w:rPr>
      </w:pPr>
    </w:p>
    <w:p w:rsidR="002D2FDE" w:rsidRPr="002D2FDE" w:rsidRDefault="002D2FDE" w:rsidP="00A9712D">
      <w:pPr>
        <w:bidi/>
        <w:spacing w:after="0" w:line="360" w:lineRule="auto"/>
        <w:ind w:left="713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•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تحدث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مخاوفك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منسق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الخدمة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 بك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دعه يعرف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B5040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ما هي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مخاوفك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2D2FDE" w:rsidRPr="002D2FDE" w:rsidRDefault="002D2FDE" w:rsidP="00A9712D">
      <w:pPr>
        <w:bidi/>
        <w:spacing w:after="0" w:line="360" w:lineRule="auto"/>
        <w:ind w:left="713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2D2FD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تحدث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مدير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البرنامج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هو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/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هي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تكون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قادرة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معالجة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المخاوف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بسرعة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2D2FDE" w:rsidRPr="002D2FDE" w:rsidRDefault="002D2FDE" w:rsidP="00A9712D">
      <w:pPr>
        <w:bidi/>
        <w:spacing w:after="0" w:line="360" w:lineRule="auto"/>
        <w:ind w:left="713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2D2FD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اتصل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بقسم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إدارة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الصحة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العامة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للتدخل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المبكر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يوفر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الموظف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مزيدًا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المعلومات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حقوقك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وخياراتك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2D2FDE" w:rsidRPr="002D2FDE" w:rsidRDefault="002D2FDE" w:rsidP="00A9712D">
      <w:pPr>
        <w:bidi/>
        <w:spacing w:after="0" w:line="360" w:lineRule="auto"/>
        <w:ind w:left="713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2D2FD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طلب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5C5D20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الوساطة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: </w:t>
      </w:r>
      <w:r w:rsidR="005C5D20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الوساطة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هي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B5040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إجراء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B5040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تطوعي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يوافق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أولياء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الأمور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وأعضاء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فريق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التحدث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الأمر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شخص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محايد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وسيط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).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الوساطة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تساعد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الآباء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وفريق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التوصل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أفكار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جديدة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للتفاوض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اتفاق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2D2FDE" w:rsidRDefault="002D2FDE" w:rsidP="00A9712D">
      <w:pPr>
        <w:bidi/>
        <w:spacing w:after="0" w:line="360" w:lineRule="auto"/>
        <w:ind w:left="713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2D2FD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طلب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جلسة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استماع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وفق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الأصول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القانونية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: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تكون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جلسة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الاستماع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مفيدة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كانت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الانتهاك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5C5D20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مرتبط بحصول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طفلك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5C5D20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خدمات</w:t>
      </w:r>
      <w:r w:rsidR="005C5D20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برنامج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المناسبة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ومع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ذلك،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لا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تكون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هناك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حاجة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لجلسة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استماع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وفق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الأصول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القانونية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لحل</w:t>
      </w:r>
      <w:r w:rsidR="00A656AD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خلاف حول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انتهاك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حقوق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الطفل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D2FD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الوالدين</w:t>
      </w:r>
      <w:r w:rsidRPr="002D2FD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BF559F" w:rsidRPr="00F34DD8" w:rsidRDefault="00BF559F" w:rsidP="00A9712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pacing w:val="-3"/>
          <w:sz w:val="8"/>
          <w:szCs w:val="8"/>
        </w:rPr>
      </w:pPr>
    </w:p>
    <w:p w:rsidR="00DD5D16" w:rsidRPr="00DD5D16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الفرق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بين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الشكوى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والوساطة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؟</w:t>
      </w:r>
    </w:p>
    <w:p w:rsidR="0043124A" w:rsidRPr="00DD5D16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عملية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تستخدم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لتحديد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يتبع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النهج،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الجدول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الزمني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اللازم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="0043124A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تتخذ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BD78D3">
        <w:rPr>
          <w:rFonts w:ascii="Times New Roman" w:eastAsia="Times New Roman" w:hAnsi="Times New Roman" w:cs="Times New Roman"/>
          <w:spacing w:val="-3"/>
          <w:sz w:val="24"/>
          <w:szCs w:val="24"/>
        </w:rPr>
        <w:t>DPH</w:t>
      </w:r>
      <w:r w:rsidR="0043124A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القرار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حدث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انتهاك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43124A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="0043124A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DD5D16" w:rsidRPr="00DD5D16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أمثلة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الانتهاكات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DD5D16" w:rsidRPr="00DD5D16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يسمح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برؤية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سجلات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7063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طفلك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المحفوظة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</w:p>
    <w:p w:rsidR="00DD5D16" w:rsidRPr="00DD5D16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يقدم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إشعارًا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كتابيًا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مسبقًا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بأي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706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يقترحه </w:t>
      </w:r>
      <w:r w:rsidR="00E87063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="00E87063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706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 يرفض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اتخاذ</w:t>
      </w:r>
      <w:r w:rsidR="00E8706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يتعلق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بخدمات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IFSP</w:t>
      </w:r>
      <w:r w:rsidR="00E8706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 الخاصة بطفلك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F654B3" w:rsidRDefault="00DD5D16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يكمل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A7326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/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تقييمًا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45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الإحالة</w:t>
      </w:r>
    </w:p>
    <w:p w:rsidR="00A7326E" w:rsidRPr="00F34DD8" w:rsidRDefault="00A7326E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14"/>
          <w:szCs w:val="14"/>
          <w:bdr w:val="none" w:sz="0" w:space="0" w:color="auto" w:frame="1"/>
          <w:lang w:bidi="ar-EG"/>
        </w:rPr>
      </w:pPr>
    </w:p>
    <w:p w:rsidR="00A7326E" w:rsidRDefault="00A7326E" w:rsidP="00A9712D">
      <w:pPr>
        <w:bidi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A656AD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الوساطة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هي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عملية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تستخدم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لمحاولة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حل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A656AD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الخلاف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حول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استحقاق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الطفل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لخدمات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برنامج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أنواع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خدمات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خلال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العمل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وسيط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ُ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در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َّ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سيوضح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الوسيط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الأمور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الخلافية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ويشجع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الطرفين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التفكير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أفكار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جديدة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للتفاوض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اتفاق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يتخذ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والآباء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قراراتهم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الخاصة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الوسيط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لا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يتخذ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قرارًا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بشأن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A7326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الخلاف</w:t>
      </w:r>
      <w:r w:rsidRPr="00A7326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402364" w:rsidRPr="00402364" w:rsidRDefault="00402364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204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إجراء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204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ستخدم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استحقاق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أيضًا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لجلسة</w:t>
      </w:r>
      <w:r w:rsidR="00DB5CEB"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DB5CEB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="00DB5CEB"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DB5CEB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="00DB5CEB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الخلاف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موجود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برنامج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الخاص بال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تتناول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586627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="00586627"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586627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="00586627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المسائل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الإجرائية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والجدول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الزمني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كانت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تتعلق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المناسبة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سيقوم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موظف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بتوضيح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الأمور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) 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الخلافية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ستُسمع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</w:t>
      </w:r>
      <w:r w:rsidR="00B123F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َّخذ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ذ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قرار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بشأن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B123F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قبل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مسئول 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</w:t>
      </w:r>
      <w:r w:rsidR="00B123F3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402364" w:rsidRPr="00402364" w:rsidRDefault="00B123F3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تتضمن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أمثلة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النزاعات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تم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تحديدها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77B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خلال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جلسة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77B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استماع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وفق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الأصول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القانونية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40236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يلي</w:t>
      </w:r>
      <w:r w:rsidR="00402364"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:</w:t>
      </w:r>
    </w:p>
    <w:p w:rsidR="00402364" w:rsidRPr="00402364" w:rsidRDefault="00402364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تتفق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على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نوع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)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عدد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المرات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F34DD8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).</w:t>
      </w:r>
    </w:p>
    <w:p w:rsidR="00402364" w:rsidRDefault="00402364" w:rsidP="00A9712D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F34DD8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وضع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معلومات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طفلك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تعتقد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غير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دقيقة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مضللة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F654B3" w:rsidRPr="00453CBC" w:rsidRDefault="00F654B3" w:rsidP="00A9712D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F654B3" w:rsidRPr="00453CBC" w:rsidRDefault="00F654B3" w:rsidP="00A9712D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993DF4" w:rsidRPr="00993DF4" w:rsidRDefault="00993DF4" w:rsidP="00A9712D">
      <w:pPr>
        <w:bidi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هل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يمكنني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الأصول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القانونية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الوقت؟</w:t>
      </w:r>
    </w:p>
    <w:p w:rsidR="00993DF4" w:rsidRPr="00993DF4" w:rsidRDefault="00993DF4" w:rsidP="00A9712D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نعم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متاحة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14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تؤخر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296E7F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يوافق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الطرفان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التأخير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993DF4" w:rsidRPr="00993DF4" w:rsidRDefault="00993DF4" w:rsidP="00A9712D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</w:p>
    <w:p w:rsidR="00993DF4" w:rsidRPr="00993DF4" w:rsidRDefault="00993DF4" w:rsidP="00A9712D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قمت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بتقديم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الوقت،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فلا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مشكلة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سيقرر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مسؤول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DA225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DA225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="00DA225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)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="002A64C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وأي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2A64C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="002A64C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)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فيها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2A64C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بوصفها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465C8" w:rsidRPr="00453CBC" w:rsidRDefault="00C465C8" w:rsidP="00A9712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4CE" w:rsidRPr="002A64CE" w:rsidRDefault="002A64CE" w:rsidP="00A9712D">
      <w:pPr>
        <w:bidi/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</w:pPr>
      <w:r w:rsidRPr="002A64CE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من</w:t>
      </w:r>
      <w:r w:rsidRPr="002A64CE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يمكنه</w:t>
      </w:r>
      <w:r w:rsidRPr="002A64CE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تقديم</w:t>
      </w:r>
      <w:r w:rsidRPr="002A64CE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شكوى؟</w:t>
      </w:r>
      <w:r w:rsidRPr="002A64CE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2A64CE" w:rsidRPr="002A64CE" w:rsidRDefault="002A64CE" w:rsidP="00A9712D">
      <w:pPr>
        <w:bidi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يجوز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لأحد الوالدين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شخص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يتصرف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نيابة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طفل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مجموعة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الأطفال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تقديم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شكوى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رسمية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2A64CE" w:rsidRPr="00D74E1F" w:rsidRDefault="002A64CE" w:rsidP="00A9712D">
      <w:pPr>
        <w:bidi/>
        <w:rPr>
          <w:rFonts w:ascii="Times New Roman" w:hAnsi="Times New Roman" w:cs="Times New Roman"/>
          <w:bCs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كيف</w:t>
      </w:r>
      <w:r w:rsidRPr="00D74E1F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يمكنني</w:t>
      </w:r>
      <w:r w:rsidRPr="00D74E1F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تقديم</w:t>
      </w:r>
      <w:r w:rsidRPr="00D74E1F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شكوى؟</w:t>
      </w:r>
    </w:p>
    <w:p w:rsidR="002A64CE" w:rsidRDefault="002A64CE" w:rsidP="00A9712D">
      <w:pPr>
        <w:bidi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يوجد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لدى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إكماله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وإرساله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بالبريد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الفاكس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البريد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الإلكتروني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العثور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ومكان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إرساله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هنا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استخدام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هذا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كتابة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رسالتك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يجب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تقديم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الخطاب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خلال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(1)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سنة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حدوث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الانتهاك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</w:t>
      </w:r>
      <w:r w:rsid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عليه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توقيعك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يجب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تشمل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رسالتكم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:</w:t>
      </w:r>
    </w:p>
    <w:p w:rsidR="00D74E1F" w:rsidRP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•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معلومات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بك</w:t>
      </w:r>
    </w:p>
    <w:p w:rsidR="00D74E1F" w:rsidRP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الطفل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ومعلومات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به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قدم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النموذج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نيابة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عن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طفل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محدد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)</w:t>
      </w:r>
    </w:p>
    <w:p w:rsidR="00D74E1F" w:rsidRP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</w:p>
    <w:p w:rsidR="00D74E1F" w:rsidRP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وصف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للانتهاك</w:t>
      </w:r>
    </w:p>
    <w:p w:rsidR="00D74E1F" w:rsidRP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الحقائق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المرتبطة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بالانتهاك</w:t>
      </w:r>
    </w:p>
    <w:p w:rsid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اقتراح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لحل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الشكوى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كنت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تمتلك حلًا لها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)</w:t>
      </w:r>
    </w:p>
    <w:p w:rsidR="007928F2" w:rsidRPr="004E21EB" w:rsidRDefault="007928F2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lang w:bidi="ar-EG"/>
        </w:rPr>
      </w:pPr>
    </w:p>
    <w:p w:rsid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هام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: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يجب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إرسال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نسخة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الشكوى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إلى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7928F2" w:rsidRPr="004E21EB" w:rsidRDefault="007928F2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lang w:bidi="ar-EG"/>
        </w:rPr>
      </w:pPr>
    </w:p>
    <w:p w:rsidR="007928F2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هل</w:t>
      </w:r>
      <w:r w:rsidRPr="007928F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يمكنني</w:t>
      </w:r>
      <w:r w:rsidRPr="007928F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تقديم</w:t>
      </w:r>
      <w:r w:rsidRPr="007928F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شكوى</w:t>
      </w:r>
      <w:r w:rsidRPr="007928F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928F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مجهولة؟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</w:p>
    <w:p w:rsidR="00D74E1F" w:rsidRDefault="00D74E1F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تقوم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بمراجعة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الشكوى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التي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ُ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د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َّ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عبر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الهاتف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التي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التوقيع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عليها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بوصفها شك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غير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رسمية</w:t>
      </w:r>
      <w:r w:rsidR="00296E7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.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يمكنك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إرسال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لمشاركة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7928F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ما يهمك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التحقيق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الشكاوى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غير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الرسمية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855252" w:rsidRDefault="00855252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</w:p>
    <w:p w:rsidR="00855252" w:rsidRPr="00855252" w:rsidRDefault="00855252" w:rsidP="00A9712D">
      <w:pPr>
        <w:bidi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</w:pPr>
      <w:r w:rsidRPr="0085525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ماذا</w:t>
      </w:r>
      <w:r w:rsidRPr="0085525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يحدث</w:t>
      </w:r>
      <w:r w:rsidRPr="0085525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بعد</w:t>
      </w:r>
      <w:r w:rsidRPr="0085525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تقديمي</w:t>
      </w:r>
      <w:r w:rsidRPr="0085525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للشكوى؟</w:t>
      </w:r>
      <w:r w:rsidRPr="0085525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855252" w:rsidRDefault="00855252" w:rsidP="00A9712D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سوف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تتلقى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خطابًا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بأن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استلمت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شكواك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تتلق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خطابًا،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فيرجى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بـ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0261">
        <w:rPr>
          <w:rtl/>
          <w:lang w:bidi="ar-EG"/>
        </w:rPr>
        <w:t>ماري دينيهي- كولوروسو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Mary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)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(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Dennehy-Colorusso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الرقم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453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978-851-7261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داخلي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4016.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تقدمت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بشكوى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البرنامج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انتهك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أحد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المتطلبات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الفيدرالية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متطلبات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الولاية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فستبدأ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في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التحقيق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ُ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ظهر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شكواك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حدوث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انتهاك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لمتطلبات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الولاية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المتطلبات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الفيدرالية،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فستُخطر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بهذا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القرار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كتابيًا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3A5864" w:rsidRPr="00453CBC" w:rsidRDefault="00D92AC4" w:rsidP="00A971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C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556B" w:rsidRPr="00453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E21EB" w:rsidRDefault="004E21EB" w:rsidP="00A971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1EB" w:rsidRDefault="004E21EB" w:rsidP="00A971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4" w:rsidRDefault="00B62454" w:rsidP="00A971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4" w:rsidRPr="00B62454" w:rsidRDefault="00B62454" w:rsidP="00A9712D">
      <w:pPr>
        <w:bidi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سيكون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فرصة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للرد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شكواك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ستتلقى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نسخة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استجابة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(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أرسل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ها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).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ستتمكن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إرسال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المزيد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المعلومات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كنت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ترغب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ذلك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B62454" w:rsidRDefault="00B62454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62454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كم</w:t>
      </w:r>
      <w:r w:rsidRPr="00B624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من</w:t>
      </w:r>
      <w:r w:rsidRPr="00B624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الوقت</w:t>
      </w:r>
      <w:r w:rsidRPr="00B624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تستغرق</w:t>
      </w:r>
      <w:r w:rsidRPr="00B624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الإجراءات؟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</w:p>
    <w:p w:rsidR="00B62454" w:rsidRDefault="00B62454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سترسل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تقريرًا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إليك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أجندة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لمدة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60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يومًا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وذلك بعد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استلام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الشكوى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الرسمية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قد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يتم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تمديد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هذا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الجدول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الزمني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لأسباب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مخففة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وافق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كلا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الطرفين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الوساطة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B62454" w:rsidRPr="00B62454" w:rsidRDefault="00B62454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B62454" w:rsidRDefault="00B62454" w:rsidP="00A9712D">
      <w:pPr>
        <w:bidi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سيعالج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التقرير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كل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مشكلة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مدرجة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شكواك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وجد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التحقيق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قد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انتهك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أحد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المتطلبات،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فسيقوم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بتقديم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خطة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إلى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F5E01" w:rsidRPr="00B62454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="00BF5E01"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لتصحيح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الانتهاك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قد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تتضمن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خطة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تصحيح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الانتهاك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تدريب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الموظفين،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وتغيير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سياسة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ممارسة ما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إجراء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تصحيحات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أخرى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بحيث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يتبع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البرنامج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جميع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متطلبات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الولاية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والمتطلبات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62454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الفيدرالية</w:t>
      </w:r>
      <w:r w:rsidRPr="00B62454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BF5E01" w:rsidRPr="00BF5E01" w:rsidRDefault="00BF5E01" w:rsidP="00A9712D">
      <w:pPr>
        <w:bidi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هل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يمكنني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استئناف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القرار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إذا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كنت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لا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أتفق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مع</w:t>
      </w:r>
      <w:r w:rsidRPr="00BF5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التقرير؟</w:t>
      </w:r>
    </w:p>
    <w:p w:rsidR="00BF5E01" w:rsidRDefault="00BF5E01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لا،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يوجد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طعن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القرار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الناتج عن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التقرير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0106EB" w:rsidRPr="00BF5E01" w:rsidRDefault="000106EB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0106EB" w:rsidRPr="000106EB" w:rsidRDefault="00BF5E01" w:rsidP="00A9712D">
      <w:pPr>
        <w:bidi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هل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يمكنني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سحب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شكواي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بعد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تقديمها؟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BF5E01" w:rsidRDefault="00BF5E01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نعم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.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يمكنك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سحب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شكواك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وقت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قبل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إرسال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التقرير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0106EB" w:rsidRPr="00BF5E01" w:rsidRDefault="000106EB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BF5E01" w:rsidRPr="000106EB" w:rsidRDefault="00BF5E01" w:rsidP="00A9712D">
      <w:pPr>
        <w:bidi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هل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لديك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أسئلة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أخرى؟</w:t>
      </w:r>
    </w:p>
    <w:p w:rsidR="00BF5E01" w:rsidRPr="00BF5E01" w:rsidRDefault="00BF5E01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كانت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لديك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أسئلة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ترغب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مزيد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المعلومات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عائلتك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فاتصل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بـ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1D0261">
        <w:rPr>
          <w:rtl/>
          <w:lang w:bidi="ar-EG"/>
        </w:rPr>
        <w:t>ماري دينيهي- كولوروسو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الرقم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010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978-851-7261</w:t>
      </w:r>
      <w:r w:rsidR="000106EB"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 w:rsidR="000106E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0106EB" w:rsidRPr="003F3C0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داخلي</w:t>
      </w:r>
      <w:r w:rsidR="000106EB" w:rsidRPr="003F3C0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>. 4016</w:t>
      </w:r>
      <w:r w:rsidR="000106EB"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hyperlink r:id="rId10" w:history="1">
        <w:r w:rsidR="001F3CC8" w:rsidRPr="00E6248A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mary.dennehy-colorusso@state.ma.us</w:t>
        </w:r>
      </w:hyperlink>
      <w:r w:rsidR="004D1FC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.</w:t>
      </w:r>
    </w:p>
    <w:p w:rsidR="00BF5E01" w:rsidRPr="00BF5E01" w:rsidRDefault="00BF5E01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BF5E01" w:rsidRPr="00BF5E01" w:rsidRDefault="00BF5E01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نسخة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إشعار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الأسرة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3F3C02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الخاصة ب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التدخل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المبكر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3F3C02" w:rsidRPr="00BF5E01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انقر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هنا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:</w:t>
      </w:r>
    </w:p>
    <w:p w:rsidR="00021F7C" w:rsidRPr="00641841" w:rsidRDefault="00A9712D" w:rsidP="00A9712D">
      <w:pPr>
        <w:bidi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21F7C" w:rsidRPr="006418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p w:rsidR="00021F7C" w:rsidRPr="003F3C02" w:rsidRDefault="00021F7C" w:rsidP="00A9712D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06108E" w:rsidRPr="00453CBC" w:rsidRDefault="0006108E" w:rsidP="00C0198B">
      <w:pPr>
        <w:spacing w:line="240" w:lineRule="auto"/>
        <w:rPr>
          <w:rFonts w:cs="Times New Roman"/>
          <w:color w:val="000000" w:themeColor="text1"/>
        </w:rPr>
      </w:pPr>
    </w:p>
    <w:sectPr w:rsidR="0006108E" w:rsidRPr="00453CBC" w:rsidSect="00294AEA">
      <w:headerReference w:type="default" r:id="rId12"/>
      <w:footerReference w:type="default" r:id="rId13"/>
      <w:pgSz w:w="12240" w:h="15840"/>
      <w:pgMar w:top="1152" w:right="1440" w:bottom="115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7" w:rsidRDefault="007F0087" w:rsidP="00035134">
      <w:pPr>
        <w:spacing w:after="0" w:line="240" w:lineRule="auto"/>
      </w:pPr>
      <w:r>
        <w:separator/>
      </w:r>
    </w:p>
  </w:endnote>
  <w:endnote w:type="continuationSeparator" w:id="0">
    <w:p w:rsidR="007F0087" w:rsidRDefault="007F0087" w:rsidP="000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F" w:rsidRDefault="004E4B3F" w:rsidP="004E4B3F">
    <w:pPr>
      <w:bidi/>
      <w:spacing w:after="0"/>
      <w:rPr>
        <w:szCs w:val="18"/>
        <w:rtl/>
        <w:lang w:bidi="ar-EG"/>
      </w:rPr>
    </w:pPr>
    <w:r w:rsidRPr="00D83CBC">
      <w:rPr>
        <w:rStyle w:val="tlid-translation"/>
        <w:rFonts w:hint="cs"/>
        <w:szCs w:val="18"/>
        <w:rtl/>
      </w:rPr>
      <w:t xml:space="preserve">إدارة </w:t>
    </w:r>
    <w:r w:rsidRPr="00D83CBC">
      <w:rPr>
        <w:rStyle w:val="tlid-translation"/>
        <w:rFonts w:hint="cs"/>
        <w:sz w:val="18"/>
        <w:szCs w:val="14"/>
        <w:rtl/>
      </w:rPr>
      <w:t xml:space="preserve">الصحة </w:t>
    </w:r>
    <w:r w:rsidRPr="00D83CBC">
      <w:rPr>
        <w:rStyle w:val="tlid-translation"/>
        <w:rFonts w:hint="cs"/>
        <w:szCs w:val="18"/>
        <w:rtl/>
      </w:rPr>
      <w:t xml:space="preserve">العامة في ماساتشوستس 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       </w:t>
    </w:r>
    <w:r w:rsidRPr="00D83CBC">
      <w:rPr>
        <w:rStyle w:val="tlid-translation"/>
        <w:rFonts w:hint="cs"/>
        <w:sz w:val="20"/>
        <w:szCs w:val="16"/>
        <w:rtl/>
      </w:rPr>
      <w:t>نموذج شكوى رسمية بشأن التدخل المُبكر</w:t>
    </w:r>
  </w:p>
  <w:p w:rsidR="004E4B3F" w:rsidRPr="00D83CBC" w:rsidRDefault="004E4B3F" w:rsidP="004E4B3F">
    <w:pPr>
      <w:bidi/>
      <w:spacing w:after="0"/>
      <w:rPr>
        <w:szCs w:val="18"/>
        <w:rtl/>
        <w:lang w:bidi="ar-EG"/>
      </w:rPr>
    </w:pPr>
    <w:r>
      <w:rPr>
        <w:rFonts w:hint="cs"/>
        <w:szCs w:val="18"/>
        <w:rtl/>
        <w:lang w:bidi="ar-EG"/>
      </w:rPr>
      <w:t>قطاع التدخل المبكر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</w:t>
    </w:r>
    <w:r w:rsidRPr="00D83CBC">
      <w:rPr>
        <w:rFonts w:hint="cs"/>
        <w:sz w:val="20"/>
        <w:szCs w:val="16"/>
        <w:rtl/>
        <w:lang w:bidi="ar-EG"/>
      </w:rPr>
      <w:t>يوليو</w:t>
    </w:r>
    <w:r>
      <w:rPr>
        <w:rFonts w:hint="cs"/>
        <w:szCs w:val="18"/>
        <w:rtl/>
        <w:lang w:bidi="ar-EG"/>
      </w:rPr>
      <w:t xml:space="preserve">، </w:t>
    </w:r>
    <w:r w:rsidRPr="00D83CBC">
      <w:rPr>
        <w:rFonts w:hint="cs"/>
        <w:sz w:val="20"/>
        <w:szCs w:val="16"/>
        <w:rtl/>
        <w:lang w:bidi="ar-EG"/>
      </w:rPr>
      <w:t>2018</w:t>
    </w:r>
  </w:p>
  <w:p w:rsidR="00046824" w:rsidRDefault="004E4B3F" w:rsidP="004E4B3F">
    <w:pPr>
      <w:pStyle w:val="Footer"/>
      <w:bidi/>
      <w:rPr>
        <w:rtl/>
        <w:lang w:bidi="ar-EG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739775</wp:posOffset>
              </wp:positionH>
              <wp:positionV relativeFrom="paragraph">
                <wp:posOffset>9557385</wp:posOffset>
              </wp:positionV>
              <wp:extent cx="6360795" cy="47371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B3F" w:rsidRDefault="004E4B3F" w:rsidP="00D83CBC">
                          <w:pPr>
                            <w:bidi/>
                            <w:rPr>
                              <w:szCs w:val="18"/>
                              <w:rtl/>
                              <w:lang w:bidi="ar-EG"/>
                            </w:rPr>
                          </w:pPr>
                          <w:r w:rsidRPr="00D83CBC">
                            <w:rPr>
                              <w:rStyle w:val="tlid-translation"/>
                              <w:rFonts w:hint="cs"/>
                              <w:szCs w:val="18"/>
                              <w:rtl/>
                            </w:rPr>
                            <w:t xml:space="preserve">إدارة </w:t>
                          </w:r>
                          <w:r w:rsidRPr="00D83CBC">
                            <w:rPr>
                              <w:rStyle w:val="tlid-translation"/>
                              <w:rFonts w:hint="cs"/>
                              <w:sz w:val="18"/>
                              <w:szCs w:val="14"/>
                              <w:rtl/>
                            </w:rPr>
                            <w:t xml:space="preserve">الصحة </w:t>
                          </w:r>
                          <w:r w:rsidRPr="00D83CBC">
                            <w:rPr>
                              <w:rStyle w:val="tlid-translation"/>
                              <w:rFonts w:hint="cs"/>
                              <w:szCs w:val="18"/>
                              <w:rtl/>
                            </w:rPr>
                            <w:t xml:space="preserve">العامة في ماساتشوستس </w:t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  <w:t xml:space="preserve">        </w:t>
                          </w:r>
                          <w:r w:rsidRPr="00D83CBC">
                            <w:rPr>
                              <w:rStyle w:val="tlid-translation"/>
                              <w:rFonts w:hint="cs"/>
                              <w:sz w:val="20"/>
                              <w:szCs w:val="16"/>
                              <w:rtl/>
                            </w:rPr>
                            <w:t>نموذج شكوى رسمية بشأن التدخل المُبكر</w:t>
                          </w:r>
                        </w:p>
                        <w:p w:rsidR="004E4B3F" w:rsidRPr="00D83CBC" w:rsidRDefault="004E4B3F" w:rsidP="00D83CBC">
                          <w:pPr>
                            <w:bidi/>
                            <w:rPr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>قطاع التدخل المبكر</w:t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ab/>
                            <w:t xml:space="preserve">        </w:t>
                          </w:r>
                          <w:r w:rsidRPr="00D83CBC">
                            <w:rPr>
                              <w:rFonts w:hint="cs"/>
                              <w:sz w:val="20"/>
                              <w:szCs w:val="16"/>
                              <w:rtl/>
                              <w:lang w:bidi="ar-EG"/>
                            </w:rPr>
                            <w:t>يوليو</w:t>
                          </w:r>
                          <w:r>
                            <w:rPr>
                              <w:rFonts w:hint="cs"/>
                              <w:szCs w:val="18"/>
                              <w:rtl/>
                              <w:lang w:bidi="ar-EG"/>
                            </w:rPr>
                            <w:t xml:space="preserve">، </w:t>
                          </w:r>
                          <w:r w:rsidRPr="00D83CBC">
                            <w:rPr>
                              <w:rFonts w:hint="cs"/>
                              <w:sz w:val="20"/>
                              <w:szCs w:val="16"/>
                              <w:rtl/>
                              <w:lang w:bidi="ar-EG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8.25pt;margin-top:752.55pt;width:500.8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4Jhg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" stroked="f">
              <v:textbox>
                <w:txbxContent>
                  <w:p w:rsidR="004E4B3F" w:rsidRDefault="004E4B3F" w:rsidP="00D83CBC">
                    <w:pPr>
                      <w:bidi/>
                      <w:rPr>
                        <w:szCs w:val="18"/>
                        <w:rtl/>
                        <w:lang w:bidi="ar-EG"/>
                      </w:rPr>
                    </w:pPr>
                    <w:r w:rsidRPr="00D83CBC">
                      <w:rPr>
                        <w:rStyle w:val="tlid-translation"/>
                        <w:rFonts w:hint="cs"/>
                        <w:szCs w:val="18"/>
                        <w:rtl/>
                      </w:rPr>
                      <w:t xml:space="preserve">إدارة </w:t>
                    </w:r>
                    <w:r w:rsidRPr="00D83CBC">
                      <w:rPr>
                        <w:rStyle w:val="tlid-translation"/>
                        <w:rFonts w:hint="cs"/>
                        <w:sz w:val="18"/>
                        <w:szCs w:val="14"/>
                        <w:rtl/>
                      </w:rPr>
                      <w:t xml:space="preserve">الصحة </w:t>
                    </w:r>
                    <w:r w:rsidRPr="00D83CBC">
                      <w:rPr>
                        <w:rStyle w:val="tlid-translation"/>
                        <w:rFonts w:hint="cs"/>
                        <w:szCs w:val="18"/>
                        <w:rtl/>
                      </w:rPr>
                      <w:t xml:space="preserve">العامة في ماساتشوستس </w:t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  <w:t xml:space="preserve">        </w:t>
                    </w:r>
                    <w:r w:rsidRPr="00D83CBC">
                      <w:rPr>
                        <w:rStyle w:val="tlid-translation"/>
                        <w:rFonts w:hint="cs"/>
                        <w:sz w:val="20"/>
                        <w:szCs w:val="16"/>
                        <w:rtl/>
                      </w:rPr>
                      <w:t>نموذج شكوى رسمية بشأن التدخل المُبكر</w:t>
                    </w:r>
                  </w:p>
                  <w:p w:rsidR="004E4B3F" w:rsidRPr="00D83CBC" w:rsidRDefault="004E4B3F" w:rsidP="00D83CBC">
                    <w:pPr>
                      <w:bidi/>
                      <w:rPr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>قطاع التدخل المبكر</w:t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ab/>
                      <w:t xml:space="preserve">        </w:t>
                    </w:r>
                    <w:r w:rsidRPr="00D83CBC">
                      <w:rPr>
                        <w:rFonts w:hint="cs"/>
                        <w:sz w:val="20"/>
                        <w:szCs w:val="16"/>
                        <w:rtl/>
                        <w:lang w:bidi="ar-EG"/>
                      </w:rPr>
                      <w:t>يوليو</w:t>
                    </w:r>
                    <w:r>
                      <w:rPr>
                        <w:rFonts w:hint="cs"/>
                        <w:szCs w:val="18"/>
                        <w:rtl/>
                        <w:lang w:bidi="ar-EG"/>
                      </w:rPr>
                      <w:t xml:space="preserve">، </w:t>
                    </w:r>
                    <w:r w:rsidRPr="00D83CBC">
                      <w:rPr>
                        <w:rFonts w:hint="cs"/>
                        <w:sz w:val="20"/>
                        <w:szCs w:val="16"/>
                        <w:rtl/>
                        <w:lang w:bidi="ar-EG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  <w:p w:rsidR="00046824" w:rsidRDefault="00235522" w:rsidP="00235522">
    <w:pPr>
      <w:pStyle w:val="Footer"/>
      <w:tabs>
        <w:tab w:val="clear" w:pos="4680"/>
        <w:tab w:val="clear" w:pos="9360"/>
        <w:tab w:val="left" w:pos="4110"/>
      </w:tabs>
    </w:pPr>
    <w:r>
      <w:tab/>
    </w:r>
  </w:p>
  <w:p w:rsidR="006B3C6D" w:rsidRDefault="006B3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7" w:rsidRDefault="007F0087" w:rsidP="00035134">
      <w:pPr>
        <w:spacing w:after="0" w:line="240" w:lineRule="auto"/>
      </w:pPr>
      <w:r>
        <w:separator/>
      </w:r>
    </w:p>
  </w:footnote>
  <w:footnote w:type="continuationSeparator" w:id="0">
    <w:p w:rsidR="007F0087" w:rsidRDefault="007F0087" w:rsidP="0003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73069"/>
      <w:docPartObj>
        <w:docPartGallery w:val="Page Numbers (Margins)"/>
        <w:docPartUnique/>
      </w:docPartObj>
    </w:sdtPr>
    <w:sdtEndPr/>
    <w:sdtContent>
      <w:p w:rsidR="00035134" w:rsidRDefault="00993DF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F4" w:rsidRPr="00993DF4" w:rsidRDefault="00993DF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993DF4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993DF4">
                                <w:rPr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993DF4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9712D" w:rsidRPr="00A971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93D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993DF4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93DF4">
                                <w:rPr>
                                  <w:rFonts w:asciiTheme="majorHAnsi" w:eastAsiaTheme="majorEastAsia" w:hAnsiTheme="majorHAnsi" w:cstheme="majorBidi"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صفحة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93DF4" w:rsidRPr="00993DF4" w:rsidRDefault="00993DF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993DF4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begin"/>
                        </w:r>
                        <w:r w:rsidRPr="00993DF4">
                          <w:rPr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993DF4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separate"/>
                        </w:r>
                        <w:r w:rsidR="00A9712D" w:rsidRPr="00A9712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993DF4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  <w:r w:rsidRPr="00993DF4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993DF4">
                          <w:rPr>
                            <w:rFonts w:asciiTheme="majorHAnsi" w:eastAsiaTheme="majorEastAsia" w:hAnsiTheme="majorHAnsi" w:cstheme="majorBidi" w:hint="cs"/>
                            <w:sz w:val="24"/>
                            <w:szCs w:val="24"/>
                            <w:rtl/>
                            <w:lang w:bidi="ar-EG"/>
                          </w:rPr>
                          <w:t>صفحة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347"/>
    <w:multiLevelType w:val="hybridMultilevel"/>
    <w:tmpl w:val="780E3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240A7"/>
    <w:multiLevelType w:val="hybridMultilevel"/>
    <w:tmpl w:val="2DE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644C6"/>
    <w:multiLevelType w:val="hybridMultilevel"/>
    <w:tmpl w:val="FC56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8"/>
    <w:rsid w:val="000106EB"/>
    <w:rsid w:val="00021F7C"/>
    <w:rsid w:val="00035134"/>
    <w:rsid w:val="00042700"/>
    <w:rsid w:val="00046824"/>
    <w:rsid w:val="0006108E"/>
    <w:rsid w:val="000A1467"/>
    <w:rsid w:val="00105F08"/>
    <w:rsid w:val="001228DD"/>
    <w:rsid w:val="00124FD8"/>
    <w:rsid w:val="00195EF7"/>
    <w:rsid w:val="001A181A"/>
    <w:rsid w:val="001E28E5"/>
    <w:rsid w:val="001F3CC8"/>
    <w:rsid w:val="00214E3F"/>
    <w:rsid w:val="00235522"/>
    <w:rsid w:val="00237A30"/>
    <w:rsid w:val="00260A9D"/>
    <w:rsid w:val="00262A70"/>
    <w:rsid w:val="00294AEA"/>
    <w:rsid w:val="00296E7F"/>
    <w:rsid w:val="002A64CE"/>
    <w:rsid w:val="002D2FDE"/>
    <w:rsid w:val="002D5B04"/>
    <w:rsid w:val="00334094"/>
    <w:rsid w:val="003413E9"/>
    <w:rsid w:val="003523CD"/>
    <w:rsid w:val="00353FA9"/>
    <w:rsid w:val="0035556B"/>
    <w:rsid w:val="00362765"/>
    <w:rsid w:val="003722DF"/>
    <w:rsid w:val="00384AD4"/>
    <w:rsid w:val="0039761D"/>
    <w:rsid w:val="003A5864"/>
    <w:rsid w:val="003F0DF8"/>
    <w:rsid w:val="003F3C02"/>
    <w:rsid w:val="00402364"/>
    <w:rsid w:val="004039BE"/>
    <w:rsid w:val="0043124A"/>
    <w:rsid w:val="00436B32"/>
    <w:rsid w:val="00453CBC"/>
    <w:rsid w:val="00456977"/>
    <w:rsid w:val="00464B22"/>
    <w:rsid w:val="0046774A"/>
    <w:rsid w:val="00471199"/>
    <w:rsid w:val="004764E9"/>
    <w:rsid w:val="00486601"/>
    <w:rsid w:val="004A67EB"/>
    <w:rsid w:val="004A7BD6"/>
    <w:rsid w:val="004D1FC3"/>
    <w:rsid w:val="004E21EB"/>
    <w:rsid w:val="004E4B3F"/>
    <w:rsid w:val="0055724D"/>
    <w:rsid w:val="00557C81"/>
    <w:rsid w:val="00584F42"/>
    <w:rsid w:val="00586627"/>
    <w:rsid w:val="005C5A91"/>
    <w:rsid w:val="005C5D20"/>
    <w:rsid w:val="005F02BE"/>
    <w:rsid w:val="005F07FF"/>
    <w:rsid w:val="005F7EF9"/>
    <w:rsid w:val="00605A9C"/>
    <w:rsid w:val="00612F38"/>
    <w:rsid w:val="00630FF4"/>
    <w:rsid w:val="00641841"/>
    <w:rsid w:val="0064711E"/>
    <w:rsid w:val="006618D4"/>
    <w:rsid w:val="00681274"/>
    <w:rsid w:val="006A6CE1"/>
    <w:rsid w:val="006B1E6E"/>
    <w:rsid w:val="006B3C6D"/>
    <w:rsid w:val="006F2215"/>
    <w:rsid w:val="00706611"/>
    <w:rsid w:val="00706ADC"/>
    <w:rsid w:val="00712295"/>
    <w:rsid w:val="00771D4B"/>
    <w:rsid w:val="00781F10"/>
    <w:rsid w:val="0079059E"/>
    <w:rsid w:val="007928F2"/>
    <w:rsid w:val="007C388C"/>
    <w:rsid w:val="007E4CE4"/>
    <w:rsid w:val="007E7852"/>
    <w:rsid w:val="007F0087"/>
    <w:rsid w:val="00801D8E"/>
    <w:rsid w:val="00805CAE"/>
    <w:rsid w:val="00821E13"/>
    <w:rsid w:val="00837990"/>
    <w:rsid w:val="00855252"/>
    <w:rsid w:val="008577BD"/>
    <w:rsid w:val="00866286"/>
    <w:rsid w:val="00875986"/>
    <w:rsid w:val="008A37BA"/>
    <w:rsid w:val="008C28B7"/>
    <w:rsid w:val="008C6D29"/>
    <w:rsid w:val="008D41C9"/>
    <w:rsid w:val="008E3714"/>
    <w:rsid w:val="0093335A"/>
    <w:rsid w:val="00934990"/>
    <w:rsid w:val="00935FF6"/>
    <w:rsid w:val="0096362C"/>
    <w:rsid w:val="009706EA"/>
    <w:rsid w:val="00987139"/>
    <w:rsid w:val="00993DF4"/>
    <w:rsid w:val="009B098B"/>
    <w:rsid w:val="009D4AB6"/>
    <w:rsid w:val="00A05B8A"/>
    <w:rsid w:val="00A302BA"/>
    <w:rsid w:val="00A568CA"/>
    <w:rsid w:val="00A656AD"/>
    <w:rsid w:val="00A71785"/>
    <w:rsid w:val="00A7326E"/>
    <w:rsid w:val="00A90E6A"/>
    <w:rsid w:val="00A9712D"/>
    <w:rsid w:val="00AA0213"/>
    <w:rsid w:val="00AC590B"/>
    <w:rsid w:val="00B123F3"/>
    <w:rsid w:val="00B23951"/>
    <w:rsid w:val="00B43BF5"/>
    <w:rsid w:val="00B50402"/>
    <w:rsid w:val="00B62454"/>
    <w:rsid w:val="00B6494E"/>
    <w:rsid w:val="00B93D80"/>
    <w:rsid w:val="00BA718C"/>
    <w:rsid w:val="00BB3EC4"/>
    <w:rsid w:val="00BB73AA"/>
    <w:rsid w:val="00BD73EA"/>
    <w:rsid w:val="00BE432B"/>
    <w:rsid w:val="00BE6B46"/>
    <w:rsid w:val="00BE7A4B"/>
    <w:rsid w:val="00BF2B20"/>
    <w:rsid w:val="00BF559F"/>
    <w:rsid w:val="00BF5E01"/>
    <w:rsid w:val="00C0198B"/>
    <w:rsid w:val="00C21FE5"/>
    <w:rsid w:val="00C465C8"/>
    <w:rsid w:val="00C51502"/>
    <w:rsid w:val="00CA0915"/>
    <w:rsid w:val="00CB3A6D"/>
    <w:rsid w:val="00CB6B51"/>
    <w:rsid w:val="00CD4890"/>
    <w:rsid w:val="00CD7755"/>
    <w:rsid w:val="00CE09C0"/>
    <w:rsid w:val="00CE630D"/>
    <w:rsid w:val="00CE6B38"/>
    <w:rsid w:val="00D26806"/>
    <w:rsid w:val="00D67AD2"/>
    <w:rsid w:val="00D74E1F"/>
    <w:rsid w:val="00D92AC4"/>
    <w:rsid w:val="00DA225C"/>
    <w:rsid w:val="00DA2FB7"/>
    <w:rsid w:val="00DB2047"/>
    <w:rsid w:val="00DB5CEB"/>
    <w:rsid w:val="00DC26E1"/>
    <w:rsid w:val="00DD5D16"/>
    <w:rsid w:val="00DD73F3"/>
    <w:rsid w:val="00E07E9A"/>
    <w:rsid w:val="00E679E3"/>
    <w:rsid w:val="00E7093D"/>
    <w:rsid w:val="00E863A7"/>
    <w:rsid w:val="00E87063"/>
    <w:rsid w:val="00E92BB8"/>
    <w:rsid w:val="00EA704D"/>
    <w:rsid w:val="00EC1E2C"/>
    <w:rsid w:val="00ED2C12"/>
    <w:rsid w:val="00EE44BC"/>
    <w:rsid w:val="00F34DD8"/>
    <w:rsid w:val="00F47304"/>
    <w:rsid w:val="00F52EA2"/>
    <w:rsid w:val="00F654B3"/>
    <w:rsid w:val="00FA12E7"/>
    <w:rsid w:val="00FC0016"/>
    <w:rsid w:val="00FC319D"/>
    <w:rsid w:val="00FD6F98"/>
    <w:rsid w:val="00FF09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4"/>
  </w:style>
  <w:style w:type="paragraph" w:styleId="Footer">
    <w:name w:val="footer"/>
    <w:basedOn w:val="Normal"/>
    <w:link w:val="Foot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4"/>
  </w:style>
  <w:style w:type="paragraph" w:styleId="BalloonText">
    <w:name w:val="Balloon Text"/>
    <w:basedOn w:val="Normal"/>
    <w:link w:val="BalloonTextChar"/>
    <w:uiPriority w:val="99"/>
    <w:semiHidden/>
    <w:unhideWhenUsed/>
    <w:rsid w:val="00E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295"/>
    <w:rPr>
      <w:b/>
      <w:bCs/>
      <w:sz w:val="20"/>
      <w:szCs w:val="20"/>
    </w:rPr>
  </w:style>
  <w:style w:type="character" w:customStyle="1" w:styleId="tlid-translation">
    <w:name w:val="tlid-translation"/>
    <w:rsid w:val="0043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4"/>
  </w:style>
  <w:style w:type="paragraph" w:styleId="Footer">
    <w:name w:val="footer"/>
    <w:basedOn w:val="Normal"/>
    <w:link w:val="Foot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4"/>
  </w:style>
  <w:style w:type="paragraph" w:styleId="BalloonText">
    <w:name w:val="Balloon Text"/>
    <w:basedOn w:val="Normal"/>
    <w:link w:val="BalloonTextChar"/>
    <w:uiPriority w:val="99"/>
    <w:semiHidden/>
    <w:unhideWhenUsed/>
    <w:rsid w:val="00E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295"/>
    <w:rPr>
      <w:b/>
      <w:bCs/>
      <w:sz w:val="20"/>
      <w:szCs w:val="20"/>
    </w:rPr>
  </w:style>
  <w:style w:type="character" w:customStyle="1" w:styleId="tlid-translation">
    <w:name w:val="tlid-translation"/>
    <w:rsid w:val="0043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D704-F79B-4F4B-A364-90F3859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38</cp:revision>
  <cp:lastPrinted>2018-09-28T17:32:00Z</cp:lastPrinted>
  <dcterms:created xsi:type="dcterms:W3CDTF">2019-04-04T01:50:00Z</dcterms:created>
  <dcterms:modified xsi:type="dcterms:W3CDTF">2019-10-03T15:20:00Z</dcterms:modified>
</cp:coreProperties>
</file>