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96" w:rsidRPr="00076F96" w:rsidRDefault="00076F96">
      <w:pPr>
        <w:rPr>
          <w:b/>
          <w:sz w:val="28"/>
          <w:szCs w:val="28"/>
        </w:rPr>
      </w:pPr>
      <w:r w:rsidRPr="00076F96">
        <w:rPr>
          <w:b/>
          <w:sz w:val="28"/>
          <w:szCs w:val="28"/>
        </w:rPr>
        <w:t xml:space="preserve">The Massachusetts Prescription Awareness Tool </w:t>
      </w:r>
      <w:proofErr w:type="spellStart"/>
      <w:r w:rsidRPr="00076F96">
        <w:rPr>
          <w:b/>
          <w:sz w:val="28"/>
          <w:szCs w:val="28"/>
        </w:rPr>
        <w:t>MasPAT</w:t>
      </w:r>
      <w:proofErr w:type="spellEnd"/>
      <w:r w:rsidRPr="00076F96">
        <w:rPr>
          <w:b/>
          <w:sz w:val="28"/>
          <w:szCs w:val="28"/>
        </w:rPr>
        <w:t xml:space="preserve"> Informational Tutorial for New Residents</w:t>
      </w:r>
    </w:p>
    <w:p w:rsidR="00F94E86" w:rsidRDefault="00F94E86" w:rsidP="00F94E86">
      <w:pPr>
        <w:tabs>
          <w:tab w:val="num" w:pos="720"/>
        </w:tabs>
        <w:rPr>
          <w:b/>
        </w:rPr>
      </w:pPr>
    </w:p>
    <w:p w:rsidR="00CA6910" w:rsidRDefault="00CA6910" w:rsidP="00CA6910">
      <w:r>
        <w:t xml:space="preserve">Slide 1 </w:t>
      </w:r>
      <w:r w:rsidR="00DD2315">
        <w:t xml:space="preserve">Title: </w:t>
      </w:r>
      <w:r w:rsidRPr="005C29BA">
        <w:rPr>
          <w:b/>
        </w:rPr>
        <w:t xml:space="preserve">The Massachusetts Prescription Awareness Tool </w:t>
      </w:r>
      <w:proofErr w:type="spellStart"/>
      <w:r w:rsidRPr="005C29BA">
        <w:rPr>
          <w:b/>
        </w:rPr>
        <w:t>Mas</w:t>
      </w:r>
      <w:r w:rsidRPr="00F644B4">
        <w:rPr>
          <w:b/>
        </w:rPr>
        <w:t>PAT</w:t>
      </w:r>
      <w:proofErr w:type="spellEnd"/>
      <w:r w:rsidRPr="00F644B4">
        <w:rPr>
          <w:b/>
        </w:rPr>
        <w:t xml:space="preserve"> Informational Tutorial</w:t>
      </w:r>
      <w:r>
        <w:t xml:space="preserve"> </w:t>
      </w:r>
      <w:r w:rsidRPr="006916D7">
        <w:rPr>
          <w:b/>
        </w:rPr>
        <w:t>for New Residents</w:t>
      </w:r>
      <w:r>
        <w:t xml:space="preserve"> is designed to assist new Massachusetts residents to create an account in MassPAT. </w:t>
      </w:r>
    </w:p>
    <w:p w:rsidR="00DF3442" w:rsidRPr="00DF3442" w:rsidRDefault="00E82B5C" w:rsidP="00DF3442">
      <w:pPr>
        <w:rPr>
          <w:b/>
        </w:rPr>
      </w:pPr>
      <w:r>
        <w:t xml:space="preserve">Slide 2 Title:  </w:t>
      </w:r>
      <w:r w:rsidRPr="00E82B5C">
        <w:rPr>
          <w:b/>
        </w:rPr>
        <w:t>Overview MA PMP</w:t>
      </w:r>
      <w:r w:rsidR="00DF3442">
        <w:rPr>
          <w:b/>
        </w:rPr>
        <w:t>:</w:t>
      </w:r>
      <w:r w:rsidR="00DF3442" w:rsidRPr="00DF3442">
        <w:rPr>
          <w:rFonts w:eastAsiaTheme="minorEastAsia" w:hAnsi="Calibri"/>
          <w:color w:val="000000" w:themeColor="text1"/>
          <w:sz w:val="40"/>
          <w:szCs w:val="40"/>
        </w:rPr>
        <w:t xml:space="preserve"> </w:t>
      </w:r>
    </w:p>
    <w:p w:rsidR="00267453" w:rsidRPr="00DF3442" w:rsidRDefault="00FA4273" w:rsidP="00DF3442">
      <w:pPr>
        <w:numPr>
          <w:ilvl w:val="0"/>
          <w:numId w:val="2"/>
        </w:numPr>
        <w:rPr>
          <w:b/>
        </w:rPr>
      </w:pPr>
      <w:r w:rsidRPr="00DF3442">
        <w:rPr>
          <w:b/>
        </w:rPr>
        <w:t xml:space="preserve">The MA PMP was originally established by joint regulation of the Drug Control Program and Board of Registration in Pharmacy in 1992. </w:t>
      </w:r>
    </w:p>
    <w:p w:rsidR="00267453" w:rsidRPr="00DF3442" w:rsidRDefault="00FA4273" w:rsidP="00DF3442">
      <w:pPr>
        <w:numPr>
          <w:ilvl w:val="0"/>
          <w:numId w:val="2"/>
        </w:numPr>
        <w:rPr>
          <w:b/>
        </w:rPr>
      </w:pPr>
      <w:r w:rsidRPr="00DF3442">
        <w:rPr>
          <w:b/>
        </w:rPr>
        <w:t xml:space="preserve">The MA PMP collects dispensing information on Massachusetts Schedule II through V controlled substances and Gabapentin, a Schedule VI medication, dispensed pursuant to a prescription. </w:t>
      </w:r>
    </w:p>
    <w:p w:rsidR="00267453" w:rsidRPr="00DF3442" w:rsidRDefault="00FA4273" w:rsidP="00DF3442">
      <w:pPr>
        <w:numPr>
          <w:ilvl w:val="0"/>
          <w:numId w:val="2"/>
        </w:numPr>
        <w:rPr>
          <w:b/>
        </w:rPr>
      </w:pPr>
      <w:r w:rsidRPr="00DF3442">
        <w:rPr>
          <w:b/>
        </w:rPr>
        <w:t>Massachusetts General Laws Ch. 94C, Sec. 24A requires a practitioner to utilize the prescription monitoring program each time prior to issuing a prescription to a patient for a narcotic drug in Schedule II or III, and prior to prescribing to a benzodiazepine to a patient for the first time.</w:t>
      </w:r>
    </w:p>
    <w:p w:rsidR="00267453" w:rsidRPr="00DF3442" w:rsidRDefault="00FA4273" w:rsidP="00DF3442">
      <w:pPr>
        <w:numPr>
          <w:ilvl w:val="0"/>
          <w:numId w:val="2"/>
        </w:numPr>
        <w:rPr>
          <w:b/>
        </w:rPr>
      </w:pPr>
      <w:r w:rsidRPr="00DF3442">
        <w:rPr>
          <w:b/>
        </w:rPr>
        <w:t>MassPAT (MA Prescription Awareness Tool) provides a patient’s prescription history (1 year) for Schedules II – V to authorized end users (prescribers, pharmacists, law enforcement and regulatory board investigators).</w:t>
      </w:r>
    </w:p>
    <w:p w:rsidR="003E738C" w:rsidRDefault="001930CD">
      <w:r>
        <w:t>Slide</w:t>
      </w:r>
      <w:r w:rsidR="00E82B5C">
        <w:t xml:space="preserve"> 3</w:t>
      </w:r>
      <w:r w:rsidR="005C29BA">
        <w:t xml:space="preserve"> Title: </w:t>
      </w:r>
      <w:r w:rsidR="005C29BA" w:rsidRPr="005C29BA">
        <w:rPr>
          <w:b/>
          <w:bCs/>
        </w:rPr>
        <w:t xml:space="preserve">New Resident Registration - </w:t>
      </w:r>
      <w:hyperlink r:id="rId5" w:history="1">
        <w:r w:rsidR="005C29BA" w:rsidRPr="000F3C7E">
          <w:rPr>
            <w:rStyle w:val="Hyperlink"/>
            <w:b/>
            <w:bCs/>
          </w:rPr>
          <w:t>www.mass.gov/dph/masspat</w:t>
        </w:r>
      </w:hyperlink>
      <w:r w:rsidR="005C29BA">
        <w:rPr>
          <w:b/>
          <w:bCs/>
        </w:rPr>
        <w:t xml:space="preserve"> </w:t>
      </w:r>
      <w:r w:rsidR="006306A8">
        <w:t xml:space="preserve">To begin the MassPAT registration process go to </w:t>
      </w:r>
      <w:hyperlink r:id="rId6" w:history="1">
        <w:r w:rsidR="006306A8" w:rsidRPr="00B52EF3">
          <w:rPr>
            <w:rStyle w:val="Hyperlink"/>
          </w:rPr>
          <w:t>www.mass.gov/dph/masspat</w:t>
        </w:r>
      </w:hyperlink>
      <w:r w:rsidR="005C29BA">
        <w:rPr>
          <w:rStyle w:val="Hyperlink"/>
        </w:rPr>
        <w:t xml:space="preserve">  </w:t>
      </w:r>
      <w:r w:rsidR="005C29BA">
        <w:t xml:space="preserve">  On </w:t>
      </w:r>
      <w:r>
        <w:t xml:space="preserve">the </w:t>
      </w:r>
      <w:r w:rsidR="005C29BA">
        <w:t xml:space="preserve">Login </w:t>
      </w:r>
      <w:r w:rsidR="00CD037D">
        <w:t xml:space="preserve">page </w:t>
      </w:r>
      <w:r w:rsidR="005C29BA" w:rsidRPr="00CD037D">
        <w:rPr>
          <w:b/>
        </w:rPr>
        <w:t>click</w:t>
      </w:r>
      <w:r w:rsidR="00A74490" w:rsidRPr="00CD037D">
        <w:rPr>
          <w:b/>
        </w:rPr>
        <w:t xml:space="preserve"> </w:t>
      </w:r>
      <w:r w:rsidR="00A74490">
        <w:rPr>
          <w:b/>
        </w:rPr>
        <w:t xml:space="preserve">Create an </w:t>
      </w:r>
      <w:r w:rsidR="00A74490" w:rsidRPr="00A74490">
        <w:rPr>
          <w:b/>
        </w:rPr>
        <w:t xml:space="preserve">Account </w:t>
      </w:r>
      <w:r w:rsidR="00A74490" w:rsidRPr="00A74490">
        <w:t xml:space="preserve">located </w:t>
      </w:r>
      <w:r w:rsidR="003000B4">
        <w:t xml:space="preserve">just below </w:t>
      </w:r>
      <w:r w:rsidR="00CD037D">
        <w:t xml:space="preserve">the </w:t>
      </w:r>
      <w:r w:rsidR="005C29BA">
        <w:t>Login button</w:t>
      </w:r>
      <w:r w:rsidR="003E738C">
        <w:t>.</w:t>
      </w:r>
    </w:p>
    <w:p w:rsidR="00D26A71" w:rsidRPr="00D26A71" w:rsidRDefault="00EB2C8A">
      <w:pPr>
        <w:rPr>
          <w:bCs/>
        </w:rPr>
      </w:pPr>
      <w:r>
        <w:t xml:space="preserve">Slide 4 </w:t>
      </w:r>
      <w:r w:rsidR="006C3052">
        <w:t xml:space="preserve">Title: </w:t>
      </w:r>
      <w:r w:rsidR="006C3052" w:rsidRPr="006C3052">
        <w:rPr>
          <w:b/>
          <w:bCs/>
        </w:rPr>
        <w:t>New Resident Registration Process</w:t>
      </w:r>
      <w:r w:rsidR="00D26A71">
        <w:rPr>
          <w:b/>
          <w:bCs/>
        </w:rPr>
        <w:t xml:space="preserve"> continued </w:t>
      </w:r>
      <w:r w:rsidR="00602971">
        <w:rPr>
          <w:b/>
          <w:bCs/>
        </w:rPr>
        <w:t>–</w:t>
      </w:r>
      <w:r w:rsidR="00D26A71">
        <w:rPr>
          <w:b/>
          <w:bCs/>
        </w:rPr>
        <w:t xml:space="preserve"> </w:t>
      </w:r>
      <w:r w:rsidR="00602971" w:rsidRPr="00602971">
        <w:rPr>
          <w:bCs/>
        </w:rPr>
        <w:t>Next screen</w:t>
      </w:r>
      <w:r w:rsidR="00602971">
        <w:rPr>
          <w:b/>
          <w:bCs/>
        </w:rPr>
        <w:t xml:space="preserve"> </w:t>
      </w:r>
      <w:r w:rsidR="00D26A71" w:rsidRPr="00D26A71">
        <w:rPr>
          <w:bCs/>
        </w:rPr>
        <w:t xml:space="preserve">choose a password </w:t>
      </w:r>
      <w:r w:rsidR="00602971">
        <w:rPr>
          <w:bCs/>
        </w:rPr>
        <w:t xml:space="preserve">and </w:t>
      </w:r>
      <w:proofErr w:type="gramStart"/>
      <w:r w:rsidR="00602971">
        <w:rPr>
          <w:bCs/>
        </w:rPr>
        <w:t xml:space="preserve">then </w:t>
      </w:r>
      <w:r w:rsidR="00D26A71" w:rsidRPr="00D26A71">
        <w:rPr>
          <w:bCs/>
        </w:rPr>
        <w:t xml:space="preserve"> hit</w:t>
      </w:r>
      <w:proofErr w:type="gramEnd"/>
      <w:r w:rsidR="00D26A71" w:rsidRPr="00D26A71">
        <w:rPr>
          <w:bCs/>
        </w:rPr>
        <w:t xml:space="preserve"> save and continue button below password confirmation</w:t>
      </w:r>
      <w:r w:rsidR="00602971">
        <w:rPr>
          <w:bCs/>
        </w:rPr>
        <w:t xml:space="preserve"> field.</w:t>
      </w:r>
    </w:p>
    <w:p w:rsidR="006306A8" w:rsidRDefault="00602971">
      <w:r>
        <w:t xml:space="preserve">Slide 5 Title: </w:t>
      </w:r>
      <w:r w:rsidRPr="00602971">
        <w:rPr>
          <w:b/>
        </w:rPr>
        <w:t>Select a User Role</w:t>
      </w:r>
      <w:r>
        <w:rPr>
          <w:b/>
        </w:rPr>
        <w:t xml:space="preserve">: </w:t>
      </w:r>
      <w:r w:rsidR="006306A8">
        <w:t>The next step in the registration process</w:t>
      </w:r>
      <w:r w:rsidR="00F644B4">
        <w:t xml:space="preserve"> </w:t>
      </w:r>
      <w:r w:rsidR="006D23C6">
        <w:t>is to</w:t>
      </w:r>
      <w:r w:rsidR="00914173">
        <w:t>:</w:t>
      </w:r>
      <w:r w:rsidR="006D23C6">
        <w:t xml:space="preserve"> </w:t>
      </w:r>
      <w:r w:rsidR="00914173">
        <w:rPr>
          <w:b/>
        </w:rPr>
        <w:t xml:space="preserve">Select </w:t>
      </w:r>
      <w:r w:rsidR="006306A8" w:rsidRPr="006306A8">
        <w:rPr>
          <w:b/>
        </w:rPr>
        <w:t>User Role</w:t>
      </w:r>
      <w:r w:rsidR="00302B8F">
        <w:rPr>
          <w:b/>
        </w:rPr>
        <w:t>s</w:t>
      </w:r>
      <w:r w:rsidR="006306A8">
        <w:t xml:space="preserve"> and you should select </w:t>
      </w:r>
      <w:r w:rsidR="006306A8" w:rsidRPr="006306A8">
        <w:rPr>
          <w:b/>
        </w:rPr>
        <w:t>Healthcare Professional</w:t>
      </w:r>
      <w:r w:rsidR="006306A8">
        <w:t xml:space="preserve"> then </w:t>
      </w:r>
      <w:r w:rsidR="006306A8" w:rsidRPr="009D2436">
        <w:rPr>
          <w:b/>
        </w:rPr>
        <w:t>click</w:t>
      </w:r>
      <w:r w:rsidR="006306A8">
        <w:t xml:space="preserve"> the </w:t>
      </w:r>
      <w:r w:rsidR="006306A8" w:rsidRPr="006306A8">
        <w:rPr>
          <w:b/>
        </w:rPr>
        <w:t>Save and Continue</w:t>
      </w:r>
      <w:r w:rsidR="006306A8">
        <w:t xml:space="preserve"> button on lower left side of the screen.</w:t>
      </w:r>
    </w:p>
    <w:p w:rsidR="00302B8F" w:rsidRDefault="00602971">
      <w:r>
        <w:t>Slide 6</w:t>
      </w:r>
      <w:r w:rsidR="007F292C" w:rsidRPr="00D21461">
        <w:rPr>
          <w:b/>
        </w:rPr>
        <w:t xml:space="preserve">: </w:t>
      </w:r>
      <w:r w:rsidR="00D21461" w:rsidRPr="00D21461">
        <w:rPr>
          <w:b/>
        </w:rPr>
        <w:t xml:space="preserve"> Resident Role</w:t>
      </w:r>
      <w:r w:rsidR="00D21461">
        <w:rPr>
          <w:b/>
        </w:rPr>
        <w:t>:</w:t>
      </w:r>
      <w:r w:rsidR="00D21461" w:rsidRPr="00D21461">
        <w:rPr>
          <w:b/>
        </w:rPr>
        <w:t xml:space="preserve"> </w:t>
      </w:r>
      <w:r w:rsidR="00D21461">
        <w:rPr>
          <w:b/>
        </w:rPr>
        <w:t xml:space="preserve">New Resident </w:t>
      </w:r>
      <w:r w:rsidR="007F61D9">
        <w:rPr>
          <w:b/>
        </w:rPr>
        <w:t>Select</w:t>
      </w:r>
      <w:r w:rsidR="00D21461" w:rsidRPr="00D21461">
        <w:rPr>
          <w:b/>
        </w:rPr>
        <w:t xml:space="preserve"> </w:t>
      </w:r>
      <w:r w:rsidR="007F61D9">
        <w:rPr>
          <w:b/>
        </w:rPr>
        <w:t>your U</w:t>
      </w:r>
      <w:r w:rsidR="00D21461" w:rsidRPr="00D21461">
        <w:rPr>
          <w:b/>
        </w:rPr>
        <w:t>ser Role</w:t>
      </w:r>
      <w:r w:rsidR="00D21461">
        <w:rPr>
          <w:b/>
        </w:rPr>
        <w:t>s</w:t>
      </w:r>
      <w:r w:rsidR="001D2BD8">
        <w:rPr>
          <w:b/>
        </w:rPr>
        <w:t>.</w:t>
      </w:r>
      <w:r w:rsidR="00D21461">
        <w:t xml:space="preserve"> </w:t>
      </w:r>
      <w:r w:rsidR="009D2436">
        <w:t xml:space="preserve">To continue, </w:t>
      </w:r>
      <w:r w:rsidR="009D2436" w:rsidRPr="009D2436">
        <w:rPr>
          <w:b/>
        </w:rPr>
        <w:t>check</w:t>
      </w:r>
      <w:r w:rsidR="00302B8F">
        <w:t xml:space="preserve"> </w:t>
      </w:r>
      <w:r w:rsidR="00302B8F" w:rsidRPr="00302B8F">
        <w:rPr>
          <w:b/>
        </w:rPr>
        <w:t>Medical Resident with Prescriptive Authority</w:t>
      </w:r>
      <w:r w:rsidR="00302B8F">
        <w:rPr>
          <w:b/>
        </w:rPr>
        <w:t xml:space="preserve">. </w:t>
      </w:r>
      <w:r w:rsidR="00302B8F" w:rsidRPr="00302B8F">
        <w:t xml:space="preserve">Scroll to bottom of </w:t>
      </w:r>
      <w:r w:rsidR="009C20E0">
        <w:t>the left side of the screen</w:t>
      </w:r>
      <w:r w:rsidR="00D21461">
        <w:t xml:space="preserve"> </w:t>
      </w:r>
      <w:r w:rsidR="00302B8F" w:rsidRPr="00302B8F">
        <w:t xml:space="preserve">and </w:t>
      </w:r>
      <w:r w:rsidR="00302B8F" w:rsidRPr="009D2436">
        <w:rPr>
          <w:b/>
        </w:rPr>
        <w:t>click</w:t>
      </w:r>
      <w:r w:rsidR="00302B8F" w:rsidRPr="00302B8F">
        <w:t xml:space="preserve"> the</w:t>
      </w:r>
      <w:r w:rsidR="00302B8F">
        <w:rPr>
          <w:b/>
        </w:rPr>
        <w:t xml:space="preserve"> Save and Continue </w:t>
      </w:r>
      <w:r w:rsidR="00302B8F" w:rsidRPr="00302B8F">
        <w:t>button</w:t>
      </w:r>
      <w:r w:rsidR="00302B8F">
        <w:t>.</w:t>
      </w:r>
    </w:p>
    <w:p w:rsidR="001D2BD8" w:rsidRDefault="001D2BD8" w:rsidP="001D2BD8"/>
    <w:p w:rsidR="001D2BD8" w:rsidRDefault="001D2BD8" w:rsidP="001D2BD8"/>
    <w:p w:rsidR="001D2BD8" w:rsidRDefault="001D2BD8" w:rsidP="001D2BD8"/>
    <w:p w:rsidR="001D2BD8" w:rsidRDefault="001D2BD8" w:rsidP="001D2BD8"/>
    <w:p w:rsidR="005C0BBA" w:rsidRDefault="00602971">
      <w:pPr>
        <w:rPr>
          <w:i/>
        </w:rPr>
      </w:pPr>
      <w:r>
        <w:t>Slide 7</w:t>
      </w:r>
      <w:r w:rsidR="001D2BD8">
        <w:t xml:space="preserve"> Title: </w:t>
      </w:r>
      <w:r w:rsidR="001D2BD8" w:rsidRPr="001D2BD8">
        <w:rPr>
          <w:b/>
          <w:bCs/>
        </w:rPr>
        <w:t>Residents will be required to enter their NPI# and Profession</w:t>
      </w:r>
      <w:r w:rsidR="005C0BBA">
        <w:rPr>
          <w:b/>
          <w:bCs/>
        </w:rPr>
        <w:t xml:space="preserve">al License (MA license) Numbers. </w:t>
      </w:r>
      <w:r w:rsidR="005C0BBA">
        <w:rPr>
          <w:rFonts w:ascii="Times New Roman" w:hAnsi="Times New Roman"/>
          <w:sz w:val="24"/>
          <w:szCs w:val="24"/>
        </w:rPr>
        <w:t xml:space="preserve"> In the Personal section, </w:t>
      </w:r>
      <w:r w:rsidR="005C0BBA" w:rsidRPr="009D2436">
        <w:rPr>
          <w:rFonts w:ascii="Times New Roman" w:hAnsi="Times New Roman"/>
          <w:b/>
          <w:sz w:val="24"/>
          <w:szCs w:val="24"/>
        </w:rPr>
        <w:t>enter your National Provider Identification number (</w:t>
      </w:r>
      <w:r w:rsidR="004818C6" w:rsidRPr="009D2436">
        <w:rPr>
          <w:rFonts w:ascii="Times New Roman" w:hAnsi="Times New Roman"/>
          <w:b/>
          <w:sz w:val="24"/>
          <w:szCs w:val="24"/>
        </w:rPr>
        <w:t xml:space="preserve">NPI) </w:t>
      </w:r>
      <w:r w:rsidR="004818C6">
        <w:rPr>
          <w:rFonts w:ascii="Times New Roman" w:hAnsi="Times New Roman"/>
          <w:b/>
          <w:sz w:val="24"/>
          <w:szCs w:val="24"/>
        </w:rPr>
        <w:t>which</w:t>
      </w:r>
      <w:bookmarkStart w:id="0" w:name="_GoBack"/>
      <w:bookmarkEnd w:id="0"/>
      <w:r w:rsidR="00D34D47" w:rsidRPr="00D34D47">
        <w:rPr>
          <w:rFonts w:ascii="Times New Roman" w:hAnsi="Times New Roman"/>
          <w:b/>
          <w:sz w:val="24"/>
          <w:szCs w:val="24"/>
          <w:u w:val="single"/>
        </w:rPr>
        <w:t xml:space="preserve"> is required</w:t>
      </w:r>
      <w:r w:rsidR="00D34D47">
        <w:rPr>
          <w:rFonts w:ascii="Times New Roman" w:hAnsi="Times New Roman"/>
          <w:b/>
          <w:sz w:val="24"/>
          <w:szCs w:val="24"/>
        </w:rPr>
        <w:t xml:space="preserve"> </w:t>
      </w:r>
      <w:r w:rsidR="005C0BBA" w:rsidRPr="009D2436">
        <w:rPr>
          <w:rFonts w:ascii="Times New Roman" w:hAnsi="Times New Roman"/>
          <w:b/>
          <w:sz w:val="24"/>
          <w:szCs w:val="24"/>
        </w:rPr>
        <w:t xml:space="preserve">and your Professional (Massachusetts) license number </w:t>
      </w:r>
      <w:r w:rsidR="005C0BBA" w:rsidRPr="007F292C">
        <w:rPr>
          <w:i/>
        </w:rPr>
        <w:t>Ex. Ma Board of Medicine Registration number.</w:t>
      </w:r>
    </w:p>
    <w:p w:rsidR="005C0BBA" w:rsidRDefault="00602971" w:rsidP="005C0BBA">
      <w:pPr>
        <w:rPr>
          <w:rFonts w:ascii="Times New Roman" w:hAnsi="Times New Roman"/>
          <w:sz w:val="24"/>
          <w:szCs w:val="24"/>
        </w:rPr>
      </w:pPr>
      <w:r>
        <w:t xml:space="preserve">Slide 8 </w:t>
      </w:r>
      <w:r w:rsidR="005C0BBA">
        <w:t xml:space="preserve">Title: </w:t>
      </w:r>
      <w:r w:rsidR="005C0BBA" w:rsidRPr="005C0BBA">
        <w:rPr>
          <w:b/>
          <w:bCs/>
        </w:rPr>
        <w:t>Enter Employer Information</w:t>
      </w:r>
      <w:r w:rsidR="005C0BBA">
        <w:rPr>
          <w:b/>
          <w:bCs/>
        </w:rPr>
        <w:t xml:space="preserve">. </w:t>
      </w:r>
      <w:r w:rsidR="005C0BBA">
        <w:rPr>
          <w:rFonts w:ascii="Times New Roman" w:hAnsi="Times New Roman"/>
          <w:sz w:val="24"/>
          <w:szCs w:val="24"/>
        </w:rPr>
        <w:t xml:space="preserve">In the Employer section midway down </w:t>
      </w:r>
      <w:r w:rsidR="009D2436">
        <w:rPr>
          <w:rFonts w:ascii="Times New Roman" w:hAnsi="Times New Roman"/>
          <w:sz w:val="24"/>
          <w:szCs w:val="24"/>
        </w:rPr>
        <w:t>on the left side of the screen</w:t>
      </w:r>
      <w:r w:rsidR="005C0BBA">
        <w:rPr>
          <w:rFonts w:ascii="Times New Roman" w:hAnsi="Times New Roman"/>
          <w:sz w:val="24"/>
          <w:szCs w:val="24"/>
        </w:rPr>
        <w:t xml:space="preserve">, </w:t>
      </w:r>
      <w:r w:rsidR="005C0BBA" w:rsidRPr="009D2436">
        <w:rPr>
          <w:rFonts w:ascii="Times New Roman" w:hAnsi="Times New Roman"/>
          <w:b/>
          <w:sz w:val="24"/>
          <w:szCs w:val="24"/>
        </w:rPr>
        <w:t>enter the facility DEA number</w:t>
      </w:r>
      <w:r w:rsidR="009D2436">
        <w:rPr>
          <w:rFonts w:ascii="Times New Roman" w:hAnsi="Times New Roman"/>
          <w:b/>
          <w:sz w:val="24"/>
          <w:szCs w:val="24"/>
        </w:rPr>
        <w:t>.</w:t>
      </w:r>
      <w:r w:rsidR="005C0BBA">
        <w:rPr>
          <w:rFonts w:ascii="Times New Roman" w:hAnsi="Times New Roman"/>
          <w:sz w:val="24"/>
          <w:szCs w:val="24"/>
        </w:rPr>
        <w:t xml:space="preserve"> </w:t>
      </w:r>
      <w:r w:rsidR="005C0BBA">
        <w:rPr>
          <w:rFonts w:ascii="Times New Roman" w:hAnsi="Times New Roman"/>
          <w:b/>
          <w:bCs/>
          <w:i/>
          <w:iCs/>
          <w:sz w:val="24"/>
          <w:szCs w:val="24"/>
        </w:rPr>
        <w:t>Do not include your personal suffix.</w:t>
      </w:r>
      <w:r w:rsidR="005C0BBA">
        <w:rPr>
          <w:rFonts w:ascii="Times New Roman" w:hAnsi="Times New Roman"/>
          <w:sz w:val="24"/>
          <w:szCs w:val="24"/>
        </w:rPr>
        <w:t xml:space="preserve"> On the right side of the screen </w:t>
      </w:r>
      <w:r w:rsidR="005C0BBA" w:rsidRPr="009D2436">
        <w:rPr>
          <w:rFonts w:ascii="Times New Roman" w:hAnsi="Times New Roman"/>
          <w:b/>
          <w:sz w:val="24"/>
          <w:szCs w:val="24"/>
        </w:rPr>
        <w:t>enter your employer’s name, address, and phone number</w:t>
      </w:r>
      <w:r w:rsidR="005C0BBA">
        <w:rPr>
          <w:rFonts w:ascii="Times New Roman" w:hAnsi="Times New Roman"/>
          <w:sz w:val="24"/>
          <w:szCs w:val="24"/>
        </w:rPr>
        <w:t xml:space="preserve">. </w:t>
      </w:r>
      <w:r w:rsidR="005C0BBA" w:rsidRPr="009D2436">
        <w:rPr>
          <w:rFonts w:ascii="Times New Roman" w:hAnsi="Times New Roman"/>
          <w:b/>
          <w:sz w:val="24"/>
          <w:szCs w:val="24"/>
        </w:rPr>
        <w:t>Click</w:t>
      </w:r>
      <w:r w:rsidR="005C0BBA">
        <w:rPr>
          <w:rFonts w:ascii="Times New Roman" w:hAnsi="Times New Roman"/>
          <w:sz w:val="24"/>
          <w:szCs w:val="24"/>
        </w:rPr>
        <w:t xml:space="preserve"> </w:t>
      </w:r>
      <w:r w:rsidR="005C0BBA">
        <w:rPr>
          <w:rFonts w:ascii="Times New Roman" w:hAnsi="Times New Roman"/>
          <w:b/>
          <w:bCs/>
          <w:sz w:val="24"/>
          <w:szCs w:val="24"/>
        </w:rPr>
        <w:t>Submit Your Registration</w:t>
      </w:r>
    </w:p>
    <w:p w:rsidR="009D2436" w:rsidRPr="009D2436" w:rsidRDefault="00602971">
      <w:pPr>
        <w:rPr>
          <w:b/>
        </w:rPr>
      </w:pPr>
      <w:r>
        <w:t>Slide 9</w:t>
      </w:r>
      <w:r w:rsidR="007851CA">
        <w:t xml:space="preserve"> Title: </w:t>
      </w:r>
      <w:r w:rsidR="007851CA" w:rsidRPr="009D2436">
        <w:rPr>
          <w:b/>
          <w:bCs/>
        </w:rPr>
        <w:t>End User License Agreement</w:t>
      </w:r>
      <w:r w:rsidR="007851CA">
        <w:rPr>
          <w:b/>
          <w:bCs/>
        </w:rPr>
        <w:t xml:space="preserve">. </w:t>
      </w:r>
      <w:r w:rsidR="007851CA" w:rsidRPr="009D2436">
        <w:rPr>
          <w:bCs/>
        </w:rPr>
        <w:t>Review</w:t>
      </w:r>
      <w:r w:rsidR="009D2436">
        <w:rPr>
          <w:bCs/>
        </w:rPr>
        <w:t xml:space="preserve"> and</w:t>
      </w:r>
      <w:r w:rsidR="007851CA" w:rsidRPr="009D2436">
        <w:rPr>
          <w:bCs/>
        </w:rPr>
        <w:t xml:space="preserve"> </w:t>
      </w:r>
      <w:r w:rsidR="009D2436" w:rsidRPr="009D2436">
        <w:rPr>
          <w:b/>
          <w:bCs/>
        </w:rPr>
        <w:t>click I accept.</w:t>
      </w:r>
      <w:r w:rsidR="007851CA" w:rsidRPr="009D2436">
        <w:rPr>
          <w:b/>
        </w:rPr>
        <w:t xml:space="preserve"> </w:t>
      </w:r>
    </w:p>
    <w:p w:rsidR="000D3634" w:rsidRPr="009D2436" w:rsidRDefault="00602971">
      <w:r>
        <w:t xml:space="preserve">Slide 10 </w:t>
      </w:r>
      <w:r w:rsidR="00FC2C8A" w:rsidRPr="00FA4273">
        <w:t>Title</w:t>
      </w:r>
      <w:r w:rsidR="007F292C" w:rsidRPr="00FA4273">
        <w:t>:</w:t>
      </w:r>
      <w:r w:rsidR="00880361" w:rsidRPr="00FA4273">
        <w:t xml:space="preserve"> </w:t>
      </w:r>
      <w:r w:rsidR="00880361" w:rsidRPr="00FA4273">
        <w:rPr>
          <w:b/>
          <w:bCs/>
        </w:rPr>
        <w:t xml:space="preserve">New Resident can now access their prescribing history in </w:t>
      </w:r>
      <w:proofErr w:type="spellStart"/>
      <w:r w:rsidR="00880361" w:rsidRPr="00FA4273">
        <w:rPr>
          <w:b/>
          <w:bCs/>
        </w:rPr>
        <w:t>MyRx</w:t>
      </w:r>
      <w:proofErr w:type="spellEnd"/>
      <w:r w:rsidR="009D2436" w:rsidRPr="00FA4273">
        <w:rPr>
          <w:b/>
          <w:bCs/>
        </w:rPr>
        <w:t>.</w:t>
      </w:r>
      <w:r w:rsidR="00880361" w:rsidRPr="00FA427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80361" w:rsidRPr="00FA4273">
        <w:rPr>
          <w:rFonts w:ascii="Times New Roman" w:hAnsi="Times New Roman"/>
          <w:sz w:val="24"/>
          <w:szCs w:val="24"/>
        </w:rPr>
        <w:t xml:space="preserve">Residents can now access prescribing history in </w:t>
      </w:r>
      <w:proofErr w:type="spellStart"/>
      <w:r w:rsidR="00880361" w:rsidRPr="00FA4273">
        <w:rPr>
          <w:rFonts w:ascii="Times New Roman" w:hAnsi="Times New Roman"/>
          <w:sz w:val="24"/>
          <w:szCs w:val="24"/>
        </w:rPr>
        <w:t>MyRx</w:t>
      </w:r>
      <w:proofErr w:type="spellEnd"/>
      <w:r w:rsidR="00880361" w:rsidRPr="00FA4273">
        <w:rPr>
          <w:rFonts w:ascii="Times New Roman" w:hAnsi="Times New Roman"/>
          <w:sz w:val="24"/>
          <w:szCs w:val="24"/>
        </w:rPr>
        <w:t>.</w:t>
      </w:r>
      <w:r w:rsidR="00FA48F2" w:rsidRPr="00FA4273">
        <w:rPr>
          <w:rFonts w:ascii="Times New Roman" w:hAnsi="Times New Roman"/>
          <w:sz w:val="24"/>
          <w:szCs w:val="24"/>
        </w:rPr>
        <w:t xml:space="preserve"> </w:t>
      </w:r>
      <w:r w:rsidR="00880361" w:rsidRPr="00FA4273">
        <w:rPr>
          <w:rFonts w:ascii="Times New Roman" w:hAnsi="Times New Roman"/>
          <w:sz w:val="24"/>
          <w:szCs w:val="24"/>
        </w:rPr>
        <w:t xml:space="preserve">When selected, the </w:t>
      </w:r>
      <w:proofErr w:type="spellStart"/>
      <w:r w:rsidR="000D3634" w:rsidRPr="00FA4273">
        <w:t>MyRx</w:t>
      </w:r>
      <w:proofErr w:type="spellEnd"/>
      <w:r w:rsidR="000D3634" w:rsidRPr="00FA4273">
        <w:t xml:space="preserve"> report will output all Schedule II-V prescriptions (effective August 1, 2017 Gabapentin will also be part of the report) dispensed under your NPI number.</w:t>
      </w:r>
    </w:p>
    <w:p w:rsidR="00A233B1" w:rsidRDefault="007F292C">
      <w:pPr>
        <w:rPr>
          <w:b/>
        </w:rPr>
      </w:pPr>
      <w:r w:rsidRPr="007F292C">
        <w:t xml:space="preserve">Slide </w:t>
      </w:r>
      <w:r w:rsidR="00DB67C4">
        <w:t>11</w:t>
      </w:r>
      <w:r w:rsidRPr="007F292C">
        <w:t>:</w:t>
      </w:r>
      <w:r>
        <w:rPr>
          <w:b/>
        </w:rPr>
        <w:t xml:space="preserve"> </w:t>
      </w:r>
      <w:r w:rsidR="000D3634">
        <w:rPr>
          <w:b/>
        </w:rPr>
        <w:t>If you have questions or concerns please contact</w:t>
      </w:r>
      <w:r w:rsidR="00A233B1">
        <w:rPr>
          <w:b/>
        </w:rPr>
        <w:t>:</w:t>
      </w:r>
      <w:r w:rsidR="007C4FB9">
        <w:rPr>
          <w:b/>
        </w:rPr>
        <w:t xml:space="preserve"> </w:t>
      </w:r>
      <w:r w:rsidR="00A233B1">
        <w:rPr>
          <w:b/>
        </w:rPr>
        <w:t>MAPMP.DPH@ State. MA.US or call the PMP 617-753-7310</w:t>
      </w:r>
    </w:p>
    <w:sectPr w:rsidR="00A2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B1D"/>
    <w:multiLevelType w:val="hybridMultilevel"/>
    <w:tmpl w:val="D1D0C192"/>
    <w:lvl w:ilvl="0" w:tplc="A7389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CA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64D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66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EC7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2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6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0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0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072CD9"/>
    <w:multiLevelType w:val="hybridMultilevel"/>
    <w:tmpl w:val="56B25FD0"/>
    <w:lvl w:ilvl="0" w:tplc="42F4E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EA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1AC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89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0E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63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FA2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F06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824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A8"/>
    <w:rsid w:val="00044CC5"/>
    <w:rsid w:val="00076F96"/>
    <w:rsid w:val="000D3634"/>
    <w:rsid w:val="00100232"/>
    <w:rsid w:val="00127BA4"/>
    <w:rsid w:val="001930CD"/>
    <w:rsid w:val="001D2BD8"/>
    <w:rsid w:val="00265047"/>
    <w:rsid w:val="00267453"/>
    <w:rsid w:val="003000B4"/>
    <w:rsid w:val="00302B8F"/>
    <w:rsid w:val="00315E6A"/>
    <w:rsid w:val="00364DB3"/>
    <w:rsid w:val="003924A3"/>
    <w:rsid w:val="003E738C"/>
    <w:rsid w:val="004818C6"/>
    <w:rsid w:val="005C0BBA"/>
    <w:rsid w:val="005C29BA"/>
    <w:rsid w:val="005D5C07"/>
    <w:rsid w:val="00602971"/>
    <w:rsid w:val="006243F0"/>
    <w:rsid w:val="006306A8"/>
    <w:rsid w:val="006916D7"/>
    <w:rsid w:val="006C3052"/>
    <w:rsid w:val="006D23C6"/>
    <w:rsid w:val="007851CA"/>
    <w:rsid w:val="007B0DD9"/>
    <w:rsid w:val="007C06C0"/>
    <w:rsid w:val="007C4FB9"/>
    <w:rsid w:val="007F292C"/>
    <w:rsid w:val="007F61D9"/>
    <w:rsid w:val="00880361"/>
    <w:rsid w:val="00914173"/>
    <w:rsid w:val="0097025F"/>
    <w:rsid w:val="009C20E0"/>
    <w:rsid w:val="009D2436"/>
    <w:rsid w:val="00A233B1"/>
    <w:rsid w:val="00A578DB"/>
    <w:rsid w:val="00A74490"/>
    <w:rsid w:val="00AA27D6"/>
    <w:rsid w:val="00AE0924"/>
    <w:rsid w:val="00B543C9"/>
    <w:rsid w:val="00B71B6C"/>
    <w:rsid w:val="00BD0BF8"/>
    <w:rsid w:val="00C42826"/>
    <w:rsid w:val="00C5004B"/>
    <w:rsid w:val="00CA6910"/>
    <w:rsid w:val="00CD037D"/>
    <w:rsid w:val="00D21461"/>
    <w:rsid w:val="00D26A71"/>
    <w:rsid w:val="00D34D47"/>
    <w:rsid w:val="00DB67C4"/>
    <w:rsid w:val="00DD2315"/>
    <w:rsid w:val="00DF3442"/>
    <w:rsid w:val="00E82B5C"/>
    <w:rsid w:val="00E96EFA"/>
    <w:rsid w:val="00EB2C8A"/>
    <w:rsid w:val="00F02F01"/>
    <w:rsid w:val="00F644B4"/>
    <w:rsid w:val="00F94E86"/>
    <w:rsid w:val="00FA4273"/>
    <w:rsid w:val="00FA48F2"/>
    <w:rsid w:val="00FC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F7408-E3CB-445C-81AF-B70F09D8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6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4E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5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09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40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58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29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/masspat" TargetMode="External"/><Relationship Id="rId5" Type="http://schemas.openxmlformats.org/officeDocument/2006/relationships/hyperlink" Target="http://www.mass.gov/dph/massp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Lucy (DPH)</dc:creator>
  <cp:lastModifiedBy>Kelly, Rodd A (DPH)</cp:lastModifiedBy>
  <cp:revision>14</cp:revision>
  <cp:lastPrinted>2017-07-28T15:29:00Z</cp:lastPrinted>
  <dcterms:created xsi:type="dcterms:W3CDTF">2018-03-07T20:58:00Z</dcterms:created>
  <dcterms:modified xsi:type="dcterms:W3CDTF">2018-04-27T17:51:00Z</dcterms:modified>
</cp:coreProperties>
</file>