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E233" w14:textId="77777777" w:rsidR="0070290F" w:rsidRPr="00AD433B" w:rsidRDefault="0070290F" w:rsidP="007E72FC">
      <w:pPr>
        <w:spacing w:after="8" w:line="276" w:lineRule="auto"/>
        <w:rPr>
          <w:rFonts w:ascii="Times New Roman" w:hAnsi="Times New Roman"/>
          <w:caps/>
          <w:szCs w:val="24"/>
        </w:rPr>
      </w:pPr>
      <w:r w:rsidRPr="00AD433B">
        <w:rPr>
          <w:rFonts w:ascii="Times New Roman" w:hAnsi="Times New Roman"/>
          <w:noProof/>
          <w:szCs w:val="24"/>
        </w:rPr>
        <w:drawing>
          <wp:anchor distT="0" distB="0" distL="114300" distR="114300" simplePos="0" relativeHeight="251660288" behindDoc="1" locked="0" layoutInCell="1" allowOverlap="1" wp14:anchorId="79834F11" wp14:editId="3D7D2BE6">
            <wp:simplePos x="0" y="0"/>
            <wp:positionH relativeFrom="margin">
              <wp:align>right</wp:align>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6563B2EB">
        <w:rPr>
          <w:rFonts w:ascii="Times New Roman" w:eastAsia="Times New Roman" w:hAnsi="Times New Roman"/>
          <w:caps/>
        </w:rPr>
        <w:t>Department of Health &amp; Human Services</w:t>
      </w:r>
    </w:p>
    <w:p w14:paraId="6DCCA627" w14:textId="77777777" w:rsidR="0070290F" w:rsidRPr="00AD433B" w:rsidRDefault="0070290F" w:rsidP="007E72FC">
      <w:pPr>
        <w:tabs>
          <w:tab w:val="left" w:pos="3810"/>
        </w:tabs>
        <w:spacing w:after="8" w:line="276" w:lineRule="auto"/>
        <w:rPr>
          <w:rFonts w:ascii="Times New Roman" w:hAnsi="Times New Roman"/>
          <w:szCs w:val="24"/>
        </w:rPr>
      </w:pPr>
      <w:r w:rsidRPr="6563B2EB">
        <w:rPr>
          <w:rFonts w:ascii="Times New Roman" w:eastAsia="Times New Roman" w:hAnsi="Times New Roman"/>
        </w:rPr>
        <w:t>Centers for Medicare &amp; Medicaid Services</w:t>
      </w:r>
      <w:r w:rsidRPr="00AD433B">
        <w:rPr>
          <w:rFonts w:ascii="Times New Roman" w:hAnsi="Times New Roman"/>
          <w:szCs w:val="24"/>
        </w:rPr>
        <w:tab/>
      </w:r>
    </w:p>
    <w:p w14:paraId="5F0F0819" w14:textId="77777777" w:rsidR="0070290F" w:rsidRPr="00AD433B" w:rsidRDefault="0070290F" w:rsidP="007E72FC">
      <w:pPr>
        <w:spacing w:after="8" w:line="276" w:lineRule="auto"/>
        <w:rPr>
          <w:rFonts w:ascii="Times New Roman" w:hAnsi="Times New Roman"/>
          <w:szCs w:val="24"/>
        </w:rPr>
      </w:pPr>
      <w:r w:rsidRPr="6563B2EB">
        <w:rPr>
          <w:rFonts w:ascii="Times New Roman" w:eastAsia="Times New Roman" w:hAnsi="Times New Roman"/>
        </w:rPr>
        <w:t>7500 Security Boulevard, Mail Stop S2-14-26</w:t>
      </w:r>
    </w:p>
    <w:p w14:paraId="5EB69081" w14:textId="77777777" w:rsidR="0070290F" w:rsidRPr="00AD433B" w:rsidRDefault="0070290F" w:rsidP="007E72FC">
      <w:pPr>
        <w:spacing w:after="8" w:line="276" w:lineRule="auto"/>
        <w:rPr>
          <w:rFonts w:ascii="Times New Roman" w:hAnsi="Times New Roman"/>
          <w:szCs w:val="24"/>
        </w:rPr>
      </w:pPr>
      <w:r w:rsidRPr="6563B2EB">
        <w:rPr>
          <w:rFonts w:ascii="Times New Roman" w:eastAsia="Times New Roman" w:hAnsi="Times New Roman"/>
        </w:rPr>
        <w:t>Baltimore, Maryland   21244-1850</w:t>
      </w:r>
    </w:p>
    <w:p w14:paraId="1CD29482" w14:textId="77777777" w:rsidR="0070290F" w:rsidRPr="00AD433B" w:rsidRDefault="0070290F" w:rsidP="007E72FC">
      <w:pPr>
        <w:spacing w:line="276" w:lineRule="auto"/>
        <w:rPr>
          <w:rFonts w:ascii="Times New Roman" w:hAnsi="Times New Roman"/>
          <w:szCs w:val="24"/>
        </w:rPr>
      </w:pPr>
    </w:p>
    <w:p w14:paraId="55980B6D" w14:textId="77777777" w:rsidR="0070290F" w:rsidRPr="00AD433B" w:rsidRDefault="0070290F" w:rsidP="007E72FC">
      <w:pPr>
        <w:spacing w:line="276" w:lineRule="auto"/>
        <w:rPr>
          <w:rFonts w:ascii="Times New Roman" w:hAnsi="Times New Roman"/>
          <w:b/>
          <w:spacing w:val="-5"/>
          <w:szCs w:val="24"/>
        </w:rPr>
      </w:pPr>
      <w:r w:rsidRPr="00AD433B">
        <w:rPr>
          <w:rFonts w:ascii="Times New Roman" w:hAnsi="Times New Roman"/>
          <w:b/>
          <w:noProof/>
          <w:spacing w:val="-5"/>
          <w:szCs w:val="24"/>
        </w:rPr>
        <mc:AlternateContent>
          <mc:Choice Requires="wps">
            <w:drawing>
              <wp:anchor distT="0" distB="0" distL="114300" distR="114300" simplePos="0" relativeHeight="251659264" behindDoc="0" locked="0" layoutInCell="0" allowOverlap="1" wp14:anchorId="0609DF9D" wp14:editId="43D44155">
                <wp:simplePos x="0" y="0"/>
                <wp:positionH relativeFrom="column">
                  <wp:posOffset>-13335</wp:posOffset>
                </wp:positionH>
                <wp:positionV relativeFrom="paragraph">
                  <wp:posOffset>182880</wp:posOffset>
                </wp:positionV>
                <wp:extent cx="5943600" cy="0"/>
                <wp:effectExtent l="15240" t="11430" r="13335" b="7620"/>
                <wp:wrapNone/>
                <wp:docPr id="1" name="Line 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F39756" id="Line 2" o:spid="_x0000_s1026" alt="Title: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" o:allowincell="f" strokeweight="1pt"/>
            </w:pict>
          </mc:Fallback>
        </mc:AlternateContent>
      </w:r>
      <w:r w:rsidRPr="6563B2EB">
        <w:rPr>
          <w:rFonts w:ascii="Times New Roman" w:eastAsia="Times New Roman" w:hAnsi="Times New Roman"/>
          <w:b/>
          <w:bCs/>
          <w:spacing w:val="-5"/>
        </w:rPr>
        <w:t>Disabled &amp; Elderly Health Programs Group</w:t>
      </w:r>
    </w:p>
    <w:p w14:paraId="44FB4A63" w14:textId="77777777" w:rsidR="0070290F" w:rsidRPr="00AD433B" w:rsidRDefault="0070290F" w:rsidP="007E72FC">
      <w:pPr>
        <w:spacing w:after="0" w:line="276" w:lineRule="auto"/>
        <w:rPr>
          <w:rFonts w:ascii="Times New Roman" w:hAnsi="Times New Roman"/>
          <w:szCs w:val="24"/>
        </w:rPr>
      </w:pPr>
    </w:p>
    <w:p w14:paraId="7154BA65" w14:textId="3C21C44B" w:rsidR="006C5D16" w:rsidRPr="00751146" w:rsidRDefault="00BE4A12" w:rsidP="00384BB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w:t>
      </w:r>
      <w:r w:rsidR="00694700">
        <w:rPr>
          <w:rFonts w:ascii="Times New Roman" w:eastAsia="Times New Roman" w:hAnsi="Times New Roman" w:cs="Times New Roman"/>
          <w:sz w:val="24"/>
          <w:szCs w:val="24"/>
        </w:rPr>
        <w:t>22</w:t>
      </w:r>
      <w:r>
        <w:rPr>
          <w:rFonts w:ascii="Times New Roman" w:eastAsia="Times New Roman" w:hAnsi="Times New Roman" w:cs="Times New Roman"/>
          <w:sz w:val="24"/>
          <w:szCs w:val="24"/>
        </w:rPr>
        <w:t>, 2022</w:t>
      </w:r>
      <w:r w:rsidR="00751146">
        <w:rPr>
          <w:rFonts w:ascii="Arial" w:hAnsi="Arial" w:cs="Arial"/>
          <w:color w:val="000000"/>
          <w:sz w:val="21"/>
          <w:szCs w:val="21"/>
        </w:rPr>
        <w:br/>
      </w:r>
    </w:p>
    <w:p w14:paraId="0A534060" w14:textId="77777777" w:rsidR="008576B9" w:rsidRPr="008576B9" w:rsidRDefault="008576B9" w:rsidP="008576B9">
      <w:pPr>
        <w:pStyle w:val="BodyText"/>
        <w:ind w:left="360"/>
        <w:rPr>
          <w:sz w:val="24"/>
          <w:szCs w:val="24"/>
        </w:rPr>
      </w:pPr>
      <w:r w:rsidRPr="008576B9">
        <w:rPr>
          <w:sz w:val="24"/>
          <w:szCs w:val="24"/>
        </w:rPr>
        <w:t>Amanda Cassel Kraft</w:t>
      </w:r>
    </w:p>
    <w:p w14:paraId="36D96796" w14:textId="77777777" w:rsidR="008576B9" w:rsidRPr="008576B9" w:rsidRDefault="008576B9" w:rsidP="008576B9">
      <w:pPr>
        <w:pStyle w:val="BodyText"/>
        <w:ind w:left="360"/>
        <w:rPr>
          <w:sz w:val="24"/>
          <w:szCs w:val="24"/>
        </w:rPr>
      </w:pPr>
      <w:r w:rsidRPr="008576B9">
        <w:rPr>
          <w:sz w:val="24"/>
          <w:szCs w:val="24"/>
        </w:rPr>
        <w:t xml:space="preserve">Assistant Secretary, </w:t>
      </w:r>
    </w:p>
    <w:p w14:paraId="4D67AE9F" w14:textId="77777777" w:rsidR="008576B9" w:rsidRPr="008576B9" w:rsidRDefault="008576B9" w:rsidP="008576B9">
      <w:pPr>
        <w:pStyle w:val="BodyText"/>
        <w:ind w:left="360"/>
        <w:rPr>
          <w:sz w:val="24"/>
          <w:szCs w:val="24"/>
        </w:rPr>
      </w:pPr>
      <w:r w:rsidRPr="008576B9">
        <w:rPr>
          <w:sz w:val="24"/>
          <w:szCs w:val="24"/>
        </w:rPr>
        <w:t>MassHealth Executive Office of Health and Human Services</w:t>
      </w:r>
    </w:p>
    <w:p w14:paraId="1DA2EE65" w14:textId="77777777" w:rsidR="008576B9" w:rsidRPr="008576B9" w:rsidRDefault="008576B9" w:rsidP="008576B9">
      <w:pPr>
        <w:pStyle w:val="BodyText"/>
        <w:ind w:left="360"/>
        <w:rPr>
          <w:sz w:val="24"/>
          <w:szCs w:val="24"/>
        </w:rPr>
      </w:pPr>
      <w:r w:rsidRPr="008576B9">
        <w:rPr>
          <w:sz w:val="24"/>
          <w:szCs w:val="24"/>
        </w:rPr>
        <w:t xml:space="preserve">1 Ashburn Place, </w:t>
      </w:r>
    </w:p>
    <w:p w14:paraId="0EA049FF" w14:textId="77777777" w:rsidR="008576B9" w:rsidRDefault="008576B9" w:rsidP="008576B9">
      <w:pPr>
        <w:pStyle w:val="BodyText"/>
        <w:ind w:left="360"/>
      </w:pPr>
      <w:r w:rsidRPr="008576B9">
        <w:rPr>
          <w:sz w:val="24"/>
          <w:szCs w:val="24"/>
        </w:rPr>
        <w:t>Boston MA 02108</w:t>
      </w:r>
    </w:p>
    <w:p w14:paraId="3AAE13BC" w14:textId="77777777" w:rsidR="00525E1C" w:rsidRDefault="00525E1C" w:rsidP="00685F62">
      <w:pPr>
        <w:spacing w:after="0" w:line="276" w:lineRule="auto"/>
        <w:rPr>
          <w:rFonts w:ascii="Times New Roman" w:eastAsia="Times New Roman" w:hAnsi="Times New Roman" w:cs="Times New Roman"/>
          <w:sz w:val="24"/>
          <w:szCs w:val="24"/>
        </w:rPr>
      </w:pPr>
    </w:p>
    <w:p w14:paraId="40F731E8" w14:textId="5F7FABA0" w:rsidR="005F2AD1" w:rsidRPr="007E72FC" w:rsidRDefault="0070290F" w:rsidP="00685F62">
      <w:pPr>
        <w:spacing w:after="0" w:line="276" w:lineRule="auto"/>
        <w:rPr>
          <w:rFonts w:ascii="Times New Roman" w:eastAsia="Times New Roman" w:hAnsi="Times New Roman" w:cs="Times New Roman"/>
          <w:sz w:val="24"/>
          <w:szCs w:val="24"/>
        </w:rPr>
      </w:pPr>
      <w:r w:rsidRPr="006C5D16">
        <w:rPr>
          <w:rFonts w:ascii="Times New Roman" w:eastAsia="Times New Roman" w:hAnsi="Times New Roman" w:cs="Times New Roman"/>
          <w:sz w:val="24"/>
          <w:szCs w:val="24"/>
        </w:rPr>
        <w:t xml:space="preserve">Dear </w:t>
      </w:r>
      <w:r w:rsidR="007A0BA1">
        <w:rPr>
          <w:rFonts w:ascii="Times New Roman" w:eastAsia="Times New Roman" w:hAnsi="Times New Roman" w:cs="Times New Roman"/>
          <w:sz w:val="24"/>
          <w:szCs w:val="24"/>
        </w:rPr>
        <w:t>M</w:t>
      </w:r>
      <w:r w:rsidR="00525E1C">
        <w:rPr>
          <w:rFonts w:ascii="Times New Roman" w:eastAsia="Times New Roman" w:hAnsi="Times New Roman" w:cs="Times New Roman"/>
          <w:sz w:val="24"/>
          <w:szCs w:val="24"/>
        </w:rPr>
        <w:t>s</w:t>
      </w:r>
      <w:r w:rsidR="007A0BA1">
        <w:rPr>
          <w:rFonts w:ascii="Times New Roman" w:eastAsia="Times New Roman" w:hAnsi="Times New Roman" w:cs="Times New Roman"/>
          <w:sz w:val="24"/>
          <w:szCs w:val="24"/>
        </w:rPr>
        <w:t xml:space="preserve">. </w:t>
      </w:r>
      <w:r w:rsidR="008576B9">
        <w:rPr>
          <w:rFonts w:ascii="Times New Roman" w:eastAsia="Times New Roman" w:hAnsi="Times New Roman" w:cs="Times New Roman"/>
          <w:sz w:val="24"/>
          <w:szCs w:val="24"/>
        </w:rPr>
        <w:t>Cassel Kraft</w:t>
      </w:r>
      <w:r w:rsidR="004303C1" w:rsidRPr="006C5D16">
        <w:rPr>
          <w:rFonts w:ascii="Times New Roman" w:eastAsia="Times New Roman" w:hAnsi="Times New Roman" w:cs="Times New Roman"/>
          <w:sz w:val="24"/>
          <w:szCs w:val="24"/>
        </w:rPr>
        <w:t>:</w:t>
      </w:r>
    </w:p>
    <w:p w14:paraId="51E3E874" w14:textId="77777777" w:rsidR="00D96C20" w:rsidRPr="00D96C20" w:rsidRDefault="00D96C20" w:rsidP="00D96C20">
      <w:pPr>
        <w:autoSpaceDE w:val="0"/>
        <w:autoSpaceDN w:val="0"/>
        <w:adjustRightInd w:val="0"/>
        <w:spacing w:after="0" w:line="240" w:lineRule="auto"/>
        <w:rPr>
          <w:rFonts w:ascii="Times New Roman" w:hAnsi="Times New Roman" w:cs="Times New Roman"/>
          <w:color w:val="000000"/>
          <w:sz w:val="24"/>
          <w:szCs w:val="24"/>
        </w:rPr>
      </w:pPr>
    </w:p>
    <w:p w14:paraId="5743FBC8" w14:textId="268F3986" w:rsidR="00BE3650" w:rsidRDefault="00D96C20" w:rsidP="00D96C20">
      <w:pPr>
        <w:autoSpaceDE w:val="0"/>
        <w:autoSpaceDN w:val="0"/>
        <w:adjustRightInd w:val="0"/>
        <w:spacing w:after="0" w:line="240" w:lineRule="auto"/>
        <w:rPr>
          <w:rFonts w:ascii="Times New Roman" w:hAnsi="Times New Roman" w:cs="Times New Roman"/>
          <w:color w:val="000000"/>
          <w:sz w:val="24"/>
          <w:szCs w:val="24"/>
        </w:rPr>
      </w:pPr>
      <w:r w:rsidRPr="005665EC">
        <w:rPr>
          <w:rFonts w:ascii="Times New Roman" w:hAnsi="Times New Roman" w:cs="Times New Roman"/>
          <w:color w:val="000000"/>
          <w:sz w:val="24"/>
          <w:szCs w:val="24"/>
        </w:rPr>
        <w:t xml:space="preserve">This letter is to inform you that the Centers for Medicare &amp; Medicaid Services (CMS) is granting </w:t>
      </w:r>
      <w:r w:rsidR="008576B9">
        <w:rPr>
          <w:rFonts w:ascii="Times New Roman" w:hAnsi="Times New Roman" w:cs="Times New Roman"/>
          <w:color w:val="000000"/>
          <w:sz w:val="24"/>
          <w:szCs w:val="24"/>
        </w:rPr>
        <w:t>Massachusetts</w:t>
      </w:r>
      <w:r w:rsidRPr="005665EC">
        <w:rPr>
          <w:rFonts w:ascii="Times New Roman" w:hAnsi="Times New Roman" w:cs="Times New Roman"/>
          <w:color w:val="000000"/>
          <w:sz w:val="24"/>
          <w:szCs w:val="24"/>
        </w:rPr>
        <w:t xml:space="preserve"> </w:t>
      </w:r>
      <w:r w:rsidRPr="005665EC">
        <w:rPr>
          <w:rFonts w:ascii="Times New Roman" w:hAnsi="Times New Roman" w:cs="Times New Roman"/>
          <w:b/>
          <w:bCs/>
          <w:color w:val="000000"/>
          <w:sz w:val="24"/>
          <w:szCs w:val="24"/>
        </w:rPr>
        <w:t xml:space="preserve">initial approval </w:t>
      </w:r>
      <w:r w:rsidRPr="005665EC">
        <w:rPr>
          <w:rFonts w:ascii="Times New Roman" w:hAnsi="Times New Roman" w:cs="Times New Roman"/>
          <w:color w:val="000000"/>
          <w:sz w:val="24"/>
          <w:szCs w:val="24"/>
        </w:rPr>
        <w:t xml:space="preserve">of its Statewide Transition Plan (STP) to bring settings into compliance with the federal home and community-based services (HCBS) regulations found at 42 CFR Section 441.301(c)(4)(5) and Section 441.710(a)(1)(2). Approval is granted because the state has completed its systemic assessment, included the outcomes of this assessment in the STP, clearly outlined remediation strategies to rectify issues that the systemic assessment uncovered (such as legislative/regulatory changes), and is actively working on those remediation strategies. </w:t>
      </w:r>
    </w:p>
    <w:p w14:paraId="05182996" w14:textId="7FC2E9BD" w:rsidR="00BE3650" w:rsidRDefault="00BE3650" w:rsidP="00D96C20">
      <w:pPr>
        <w:autoSpaceDE w:val="0"/>
        <w:autoSpaceDN w:val="0"/>
        <w:adjustRightInd w:val="0"/>
        <w:spacing w:after="0" w:line="240" w:lineRule="auto"/>
        <w:rPr>
          <w:rFonts w:ascii="Times New Roman" w:hAnsi="Times New Roman" w:cs="Times New Roman"/>
          <w:color w:val="000000"/>
          <w:sz w:val="24"/>
          <w:szCs w:val="24"/>
        </w:rPr>
      </w:pPr>
    </w:p>
    <w:p w14:paraId="1F910F68" w14:textId="653CCA23" w:rsidR="00BE3650" w:rsidRDefault="00A8089F" w:rsidP="00D96C2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Massachusetts submitted the STP to CMS on April 20, 2022 and received feedback from CMS on May 23, 2022.  The state responded to CMS’ feedback on July 12, 2022 and CMS provided feedback on July 28, 2022.  Again the state responded on August 9, 2022 and CMS provided feedback on September 2, 2022.  </w:t>
      </w:r>
      <w:r w:rsidR="00D347C8">
        <w:rPr>
          <w:rFonts w:ascii="Times New Roman" w:hAnsi="Times New Roman" w:cs="Times New Roman"/>
          <w:color w:val="000000"/>
          <w:sz w:val="24"/>
          <w:szCs w:val="24"/>
        </w:rPr>
        <w:t>Massachusetts</w:t>
      </w:r>
      <w:r>
        <w:rPr>
          <w:rFonts w:ascii="Times New Roman" w:hAnsi="Times New Roman" w:cs="Times New Roman"/>
          <w:color w:val="000000"/>
          <w:sz w:val="24"/>
          <w:szCs w:val="24"/>
        </w:rPr>
        <w:t xml:space="preserve"> submitted the STP on November 1, 2022</w:t>
      </w:r>
      <w:r w:rsidR="00D347C8">
        <w:rPr>
          <w:rFonts w:ascii="Times New Roman" w:hAnsi="Times New Roman" w:cs="Times New Roman"/>
          <w:color w:val="000000"/>
          <w:sz w:val="24"/>
          <w:szCs w:val="24"/>
        </w:rPr>
        <w:t xml:space="preserve"> and CMS provided feedback on November 17, 2022 </w:t>
      </w:r>
      <w:r w:rsidR="00893D74" w:rsidRPr="005665EC">
        <w:rPr>
          <w:rFonts w:ascii="Times New Roman" w:hAnsi="Times New Roman" w:cs="Times New Roman"/>
          <w:color w:val="000000"/>
          <w:sz w:val="24"/>
          <w:szCs w:val="24"/>
        </w:rPr>
        <w:t xml:space="preserve">requesting that the state make several technical corrections to receive initial approval. </w:t>
      </w:r>
      <w:r w:rsidR="008576B9">
        <w:rPr>
          <w:rFonts w:ascii="Times New Roman" w:hAnsi="Times New Roman" w:cs="Times New Roman"/>
          <w:color w:val="000000"/>
          <w:sz w:val="24"/>
          <w:szCs w:val="24"/>
        </w:rPr>
        <w:t>Massachusetts</w:t>
      </w:r>
      <w:r w:rsidR="008F5ECC" w:rsidRPr="005665EC">
        <w:rPr>
          <w:rFonts w:ascii="Times New Roman" w:hAnsi="Times New Roman" w:cs="Times New Roman"/>
          <w:color w:val="000000"/>
          <w:sz w:val="24"/>
          <w:szCs w:val="24"/>
        </w:rPr>
        <w:t xml:space="preserve"> subsequently addressed all issues and resubmitted an updated version of the STP on </w:t>
      </w:r>
      <w:r w:rsidR="00D347C8">
        <w:rPr>
          <w:rFonts w:ascii="Times New Roman" w:hAnsi="Times New Roman" w:cs="Times New Roman"/>
          <w:color w:val="000000"/>
          <w:sz w:val="24"/>
          <w:szCs w:val="24"/>
        </w:rPr>
        <w:t>December 2, 202</w:t>
      </w:r>
      <w:r w:rsidR="006F07E9">
        <w:rPr>
          <w:rFonts w:ascii="Times New Roman" w:hAnsi="Times New Roman" w:cs="Times New Roman"/>
          <w:color w:val="000000"/>
          <w:sz w:val="24"/>
          <w:szCs w:val="24"/>
        </w:rPr>
        <w:t>2</w:t>
      </w:r>
      <w:r w:rsidR="00893D74" w:rsidRPr="005665EC">
        <w:rPr>
          <w:rFonts w:ascii="Times New Roman" w:hAnsi="Times New Roman" w:cs="Times New Roman"/>
          <w:color w:val="000000"/>
          <w:sz w:val="24"/>
          <w:szCs w:val="24"/>
        </w:rPr>
        <w:t xml:space="preserve">. </w:t>
      </w:r>
      <w:r w:rsidR="00D96C20" w:rsidRPr="005665EC">
        <w:rPr>
          <w:rFonts w:ascii="Times New Roman" w:hAnsi="Times New Roman" w:cs="Times New Roman"/>
          <w:color w:val="000000"/>
          <w:sz w:val="24"/>
          <w:szCs w:val="24"/>
        </w:rPr>
        <w:t>These changes did not necessitate a public comment period</w:t>
      </w:r>
      <w:r w:rsidR="006F07E9">
        <w:rPr>
          <w:rFonts w:ascii="Times New Roman" w:hAnsi="Times New Roman" w:cs="Times New Roman"/>
          <w:color w:val="000000"/>
          <w:sz w:val="24"/>
          <w:szCs w:val="24"/>
        </w:rPr>
        <w:t xml:space="preserve"> and are </w:t>
      </w:r>
      <w:r w:rsidR="006F07E9" w:rsidRPr="005665EC">
        <w:rPr>
          <w:rFonts w:ascii="Times New Roman" w:hAnsi="Times New Roman" w:cs="Times New Roman"/>
          <w:color w:val="000000"/>
          <w:sz w:val="24"/>
          <w:szCs w:val="24"/>
        </w:rPr>
        <w:t>summarized</w:t>
      </w:r>
      <w:r w:rsidR="00D96C20" w:rsidRPr="005665EC">
        <w:rPr>
          <w:rFonts w:ascii="Times New Roman" w:hAnsi="Times New Roman" w:cs="Times New Roman"/>
          <w:color w:val="000000"/>
          <w:sz w:val="24"/>
          <w:szCs w:val="24"/>
        </w:rPr>
        <w:t xml:space="preserve"> in Attachment I to this letter. </w:t>
      </w:r>
    </w:p>
    <w:p w14:paraId="2B78692F" w14:textId="77777777" w:rsidR="006F07E9" w:rsidRDefault="006F07E9" w:rsidP="00D96C20">
      <w:pPr>
        <w:autoSpaceDE w:val="0"/>
        <w:autoSpaceDN w:val="0"/>
        <w:adjustRightInd w:val="0"/>
        <w:spacing w:after="0" w:line="240" w:lineRule="auto"/>
        <w:rPr>
          <w:rFonts w:ascii="Times New Roman" w:hAnsi="Times New Roman" w:cs="Times New Roman"/>
          <w:color w:val="000000"/>
          <w:sz w:val="24"/>
          <w:szCs w:val="24"/>
        </w:rPr>
      </w:pPr>
    </w:p>
    <w:p w14:paraId="64F3C78F" w14:textId="0D204EB7" w:rsidR="00D96C20" w:rsidRDefault="00D96C20" w:rsidP="00D96C20">
      <w:pPr>
        <w:autoSpaceDE w:val="0"/>
        <w:autoSpaceDN w:val="0"/>
        <w:adjustRightInd w:val="0"/>
        <w:spacing w:after="0" w:line="240" w:lineRule="auto"/>
        <w:rPr>
          <w:rFonts w:ascii="Times New Roman" w:hAnsi="Times New Roman" w:cs="Times New Roman"/>
          <w:color w:val="000000"/>
          <w:sz w:val="24"/>
          <w:szCs w:val="24"/>
        </w:rPr>
      </w:pPr>
      <w:r w:rsidRPr="005665EC">
        <w:rPr>
          <w:rFonts w:ascii="Times New Roman" w:hAnsi="Times New Roman" w:cs="Times New Roman"/>
          <w:color w:val="000000"/>
          <w:sz w:val="24"/>
          <w:szCs w:val="24"/>
        </w:rPr>
        <w:t xml:space="preserve">In order to receive final approval, all STPs must include: </w:t>
      </w:r>
    </w:p>
    <w:p w14:paraId="0EF57C2A" w14:textId="77777777" w:rsidR="00BE3650" w:rsidRPr="005665EC" w:rsidRDefault="00BE3650" w:rsidP="00D96C20">
      <w:pPr>
        <w:autoSpaceDE w:val="0"/>
        <w:autoSpaceDN w:val="0"/>
        <w:adjustRightInd w:val="0"/>
        <w:spacing w:after="0" w:line="240" w:lineRule="auto"/>
        <w:rPr>
          <w:rFonts w:ascii="Times New Roman" w:hAnsi="Times New Roman" w:cs="Times New Roman"/>
          <w:color w:val="000000"/>
          <w:sz w:val="24"/>
          <w:szCs w:val="24"/>
        </w:rPr>
      </w:pPr>
    </w:p>
    <w:p w14:paraId="773BAAC3" w14:textId="7E3863EA" w:rsidR="00D96C20" w:rsidRPr="005665EC" w:rsidRDefault="00D96C20" w:rsidP="00976D60">
      <w:pPr>
        <w:pStyle w:val="ListParagraph"/>
        <w:numPr>
          <w:ilvl w:val="0"/>
          <w:numId w:val="2"/>
        </w:numPr>
        <w:autoSpaceDE w:val="0"/>
        <w:autoSpaceDN w:val="0"/>
        <w:adjustRightInd w:val="0"/>
        <w:spacing w:after="0" w:line="240" w:lineRule="auto"/>
        <w:ind w:right="144"/>
        <w:rPr>
          <w:rFonts w:ascii="Times New Roman" w:hAnsi="Times New Roman" w:cs="Times New Roman"/>
          <w:color w:val="000000"/>
          <w:sz w:val="24"/>
          <w:szCs w:val="24"/>
        </w:rPr>
      </w:pPr>
      <w:r w:rsidRPr="005665EC">
        <w:rPr>
          <w:rFonts w:ascii="Times New Roman" w:hAnsi="Times New Roman" w:cs="Times New Roman"/>
          <w:color w:val="000000"/>
          <w:sz w:val="24"/>
          <w:szCs w:val="24"/>
        </w:rPr>
        <w:t xml:space="preserve">A comprehensive summary of completed site-specific assessments of all HCBS settings, validation of those assessment results, and inclusion of the aggregate outcomes of these activities; </w:t>
      </w:r>
    </w:p>
    <w:p w14:paraId="43E07579" w14:textId="67EC9F92" w:rsidR="00D96C20" w:rsidRPr="005665EC" w:rsidRDefault="00D96C20" w:rsidP="00282848">
      <w:pPr>
        <w:pStyle w:val="ListParagraph"/>
        <w:numPr>
          <w:ilvl w:val="0"/>
          <w:numId w:val="2"/>
        </w:numPr>
        <w:autoSpaceDE w:val="0"/>
        <w:autoSpaceDN w:val="0"/>
        <w:adjustRightInd w:val="0"/>
        <w:spacing w:after="0" w:line="240" w:lineRule="auto"/>
        <w:ind w:right="144"/>
        <w:rPr>
          <w:rFonts w:ascii="Times New Roman" w:hAnsi="Times New Roman" w:cs="Times New Roman"/>
          <w:color w:val="000000"/>
          <w:sz w:val="24"/>
          <w:szCs w:val="24"/>
        </w:rPr>
      </w:pPr>
      <w:r w:rsidRPr="005665EC">
        <w:rPr>
          <w:rFonts w:ascii="Times New Roman" w:hAnsi="Times New Roman" w:cs="Times New Roman"/>
          <w:color w:val="000000"/>
          <w:sz w:val="24"/>
          <w:szCs w:val="24"/>
        </w:rPr>
        <w:t xml:space="preserve">Draft remediation strategies and a corresponding timeline for resolving issues that the site-specific settings assessment process and subsequent validation strategies identified, by the end of the home and community-based settings rule transition period (March 17, 2023); </w:t>
      </w:r>
    </w:p>
    <w:p w14:paraId="1507747B" w14:textId="5CEA8512" w:rsidR="00D96C20" w:rsidRPr="005665EC" w:rsidRDefault="00D96C20" w:rsidP="00976D60">
      <w:pPr>
        <w:pStyle w:val="ListParagraph"/>
        <w:numPr>
          <w:ilvl w:val="0"/>
          <w:numId w:val="2"/>
        </w:numPr>
        <w:autoSpaceDE w:val="0"/>
        <w:autoSpaceDN w:val="0"/>
        <w:adjustRightInd w:val="0"/>
        <w:spacing w:after="0" w:line="240" w:lineRule="auto"/>
        <w:ind w:right="144"/>
        <w:rPr>
          <w:rFonts w:ascii="Times New Roman" w:hAnsi="Times New Roman" w:cs="Times New Roman"/>
          <w:color w:val="000000"/>
          <w:sz w:val="24"/>
          <w:szCs w:val="24"/>
        </w:rPr>
      </w:pPr>
      <w:r w:rsidRPr="005665EC">
        <w:rPr>
          <w:rFonts w:ascii="Times New Roman" w:hAnsi="Times New Roman" w:cs="Times New Roman"/>
          <w:color w:val="000000"/>
          <w:sz w:val="24"/>
          <w:szCs w:val="24"/>
        </w:rPr>
        <w:t xml:space="preserve">A detailed plan for identifying settings presumed to have institutional characteristics, as well as the proposed process for evaluating these settings and preparing for submission to CMS for review under heightened scrutiny; </w:t>
      </w:r>
    </w:p>
    <w:p w14:paraId="5A0C5E23" w14:textId="030BF538" w:rsidR="00D96C20" w:rsidRPr="005665EC" w:rsidRDefault="00D96C20" w:rsidP="00976D60">
      <w:pPr>
        <w:pStyle w:val="ListParagraph"/>
        <w:numPr>
          <w:ilvl w:val="0"/>
          <w:numId w:val="2"/>
        </w:numPr>
        <w:autoSpaceDE w:val="0"/>
        <w:autoSpaceDN w:val="0"/>
        <w:adjustRightInd w:val="0"/>
        <w:spacing w:after="0" w:line="240" w:lineRule="auto"/>
        <w:ind w:right="144"/>
        <w:rPr>
          <w:rFonts w:ascii="Times New Roman" w:hAnsi="Times New Roman" w:cs="Times New Roman"/>
          <w:color w:val="000000"/>
          <w:sz w:val="24"/>
          <w:szCs w:val="24"/>
        </w:rPr>
      </w:pPr>
      <w:r w:rsidRPr="005665EC">
        <w:rPr>
          <w:rFonts w:ascii="Times New Roman" w:hAnsi="Times New Roman" w:cs="Times New Roman"/>
          <w:color w:val="000000"/>
          <w:sz w:val="24"/>
          <w:szCs w:val="24"/>
        </w:rPr>
        <w:lastRenderedPageBreak/>
        <w:t xml:space="preserve">A process for communicating with beneficiaries currently receiving services in settings that the state has determined cannot or will not come into compliance with the HCBS settings criteria by March 17, 2023; and </w:t>
      </w:r>
    </w:p>
    <w:p w14:paraId="27843B2F" w14:textId="447D0171" w:rsidR="00D96C20" w:rsidRPr="005665EC" w:rsidRDefault="00D96C20" w:rsidP="00976D60">
      <w:pPr>
        <w:pStyle w:val="ListParagraph"/>
        <w:numPr>
          <w:ilvl w:val="0"/>
          <w:numId w:val="2"/>
        </w:numPr>
        <w:autoSpaceDE w:val="0"/>
        <w:autoSpaceDN w:val="0"/>
        <w:adjustRightInd w:val="0"/>
        <w:spacing w:after="0" w:line="240" w:lineRule="auto"/>
        <w:ind w:right="144"/>
        <w:rPr>
          <w:rFonts w:ascii="Times New Roman" w:hAnsi="Times New Roman" w:cs="Times New Roman"/>
          <w:color w:val="000000"/>
          <w:sz w:val="24"/>
          <w:szCs w:val="24"/>
        </w:rPr>
      </w:pPr>
      <w:r w:rsidRPr="005665EC">
        <w:rPr>
          <w:rFonts w:ascii="Times New Roman" w:hAnsi="Times New Roman" w:cs="Times New Roman"/>
          <w:color w:val="000000"/>
          <w:sz w:val="24"/>
          <w:szCs w:val="24"/>
        </w:rPr>
        <w:t xml:space="preserve">A description of ongoing monitoring and quality assurance processes that will ensure all settings providing HCBS continue to remain fully compliant with the federal settings criteria in the future. </w:t>
      </w:r>
    </w:p>
    <w:p w14:paraId="16DF4515" w14:textId="77777777" w:rsidR="00D96C20" w:rsidRPr="005665EC" w:rsidRDefault="00D96C20" w:rsidP="00D96C20">
      <w:pPr>
        <w:autoSpaceDE w:val="0"/>
        <w:autoSpaceDN w:val="0"/>
        <w:adjustRightInd w:val="0"/>
        <w:spacing w:after="0" w:line="240" w:lineRule="auto"/>
        <w:rPr>
          <w:rFonts w:ascii="Times New Roman" w:hAnsi="Times New Roman" w:cs="Times New Roman"/>
          <w:color w:val="000000"/>
          <w:sz w:val="24"/>
          <w:szCs w:val="24"/>
        </w:rPr>
      </w:pPr>
    </w:p>
    <w:p w14:paraId="0E69E34A" w14:textId="347EED3D" w:rsidR="00D96C20" w:rsidRPr="005665EC" w:rsidRDefault="00D96C20" w:rsidP="00D96C20">
      <w:pPr>
        <w:autoSpaceDE w:val="0"/>
        <w:autoSpaceDN w:val="0"/>
        <w:adjustRightInd w:val="0"/>
        <w:spacing w:after="0" w:line="240" w:lineRule="auto"/>
        <w:rPr>
          <w:rFonts w:ascii="Times New Roman" w:hAnsi="Times New Roman" w:cs="Times New Roman"/>
          <w:color w:val="000000"/>
          <w:sz w:val="24"/>
          <w:szCs w:val="24"/>
        </w:rPr>
      </w:pPr>
      <w:r w:rsidRPr="005665EC">
        <w:rPr>
          <w:rFonts w:ascii="Times New Roman" w:hAnsi="Times New Roman" w:cs="Times New Roman"/>
          <w:color w:val="000000"/>
          <w:sz w:val="24"/>
          <w:szCs w:val="24"/>
        </w:rPr>
        <w:t xml:space="preserve">While the state of </w:t>
      </w:r>
      <w:r w:rsidR="008576B9">
        <w:rPr>
          <w:rFonts w:ascii="Times New Roman" w:hAnsi="Times New Roman" w:cs="Times New Roman"/>
          <w:color w:val="000000"/>
          <w:sz w:val="24"/>
          <w:szCs w:val="24"/>
        </w:rPr>
        <w:t>Massachusetts</w:t>
      </w:r>
      <w:r w:rsidRPr="005665EC">
        <w:rPr>
          <w:rFonts w:ascii="Times New Roman" w:hAnsi="Times New Roman" w:cs="Times New Roman"/>
          <w:color w:val="000000"/>
          <w:sz w:val="24"/>
          <w:szCs w:val="24"/>
        </w:rPr>
        <w:t xml:space="preserve"> has made much progress toward completing each of these remaining components, there are several technical issues that must be resolved before the state can receive final approval of its STP. CMS will be providing detailed feedback about these remaining issues shortly. Additionally, prior to resubmitting an updated version of the STP for consideration of final approval, the state will need to publish the updated STP for a minimum 30-day public comment period. </w:t>
      </w:r>
    </w:p>
    <w:p w14:paraId="114DEACD" w14:textId="77777777" w:rsidR="00726B0C" w:rsidRPr="005665EC" w:rsidRDefault="00726B0C" w:rsidP="00D96C20">
      <w:pPr>
        <w:autoSpaceDE w:val="0"/>
        <w:autoSpaceDN w:val="0"/>
        <w:adjustRightInd w:val="0"/>
        <w:spacing w:after="0" w:line="240" w:lineRule="auto"/>
        <w:rPr>
          <w:rFonts w:ascii="Times New Roman" w:hAnsi="Times New Roman" w:cs="Times New Roman"/>
          <w:color w:val="000000"/>
          <w:sz w:val="24"/>
          <w:szCs w:val="24"/>
        </w:rPr>
      </w:pPr>
    </w:p>
    <w:p w14:paraId="0F414B41" w14:textId="046004DF" w:rsidR="00D96C20" w:rsidRPr="005665EC" w:rsidRDefault="00D96C20" w:rsidP="00D96C20">
      <w:pPr>
        <w:autoSpaceDE w:val="0"/>
        <w:autoSpaceDN w:val="0"/>
        <w:adjustRightInd w:val="0"/>
        <w:spacing w:after="0" w:line="240" w:lineRule="auto"/>
        <w:rPr>
          <w:rFonts w:ascii="Times New Roman" w:hAnsi="Times New Roman" w:cs="Times New Roman"/>
          <w:color w:val="000000"/>
          <w:sz w:val="24"/>
          <w:szCs w:val="24"/>
        </w:rPr>
      </w:pPr>
      <w:r w:rsidRPr="005665EC">
        <w:rPr>
          <w:rFonts w:ascii="Times New Roman" w:hAnsi="Times New Roman" w:cs="Times New Roman"/>
          <w:color w:val="000000"/>
          <w:sz w:val="24"/>
          <w:szCs w:val="24"/>
        </w:rPr>
        <w:t>Upon review of this detailed feedback, CMS requests that the state please contact Ondrea Richardson (</w:t>
      </w:r>
      <w:hyperlink r:id="rId12" w:history="1">
        <w:r w:rsidR="00322D97" w:rsidRPr="005665EC">
          <w:rPr>
            <w:rStyle w:val="Hyperlink"/>
            <w:sz w:val="24"/>
            <w:szCs w:val="24"/>
          </w:rPr>
          <w:t>Ondrea.Richardson@cms.hhs.gov</w:t>
        </w:r>
      </w:hyperlink>
      <w:r w:rsidRPr="005665EC">
        <w:rPr>
          <w:rFonts w:ascii="Times New Roman" w:hAnsi="Times New Roman" w:cs="Times New Roman"/>
          <w:color w:val="000000"/>
          <w:sz w:val="24"/>
          <w:szCs w:val="24"/>
        </w:rPr>
        <w:t xml:space="preserve">) at your earliest convenience to confirm the date that </w:t>
      </w:r>
      <w:r w:rsidR="008576B9">
        <w:rPr>
          <w:rFonts w:ascii="Times New Roman" w:hAnsi="Times New Roman" w:cs="Times New Roman"/>
          <w:color w:val="000000"/>
          <w:sz w:val="24"/>
          <w:szCs w:val="24"/>
        </w:rPr>
        <w:t>Massachusetts</w:t>
      </w:r>
      <w:r w:rsidRPr="005665EC">
        <w:rPr>
          <w:rFonts w:ascii="Times New Roman" w:hAnsi="Times New Roman" w:cs="Times New Roman"/>
          <w:color w:val="000000"/>
          <w:sz w:val="24"/>
          <w:szCs w:val="24"/>
        </w:rPr>
        <w:t xml:space="preserve"> plans to resubmit an updated STP for CMS review and consideration of final approval. </w:t>
      </w:r>
    </w:p>
    <w:p w14:paraId="388C491A" w14:textId="77777777" w:rsidR="00726B0C" w:rsidRPr="005665EC" w:rsidRDefault="00726B0C" w:rsidP="00D96C20">
      <w:pPr>
        <w:autoSpaceDE w:val="0"/>
        <w:autoSpaceDN w:val="0"/>
        <w:adjustRightInd w:val="0"/>
        <w:spacing w:after="0" w:line="240" w:lineRule="auto"/>
        <w:rPr>
          <w:rFonts w:ascii="Times New Roman" w:hAnsi="Times New Roman" w:cs="Times New Roman"/>
          <w:color w:val="000000"/>
          <w:sz w:val="24"/>
          <w:szCs w:val="24"/>
        </w:rPr>
      </w:pPr>
    </w:p>
    <w:p w14:paraId="56F0A706" w14:textId="733E6408" w:rsidR="00D96C20" w:rsidRPr="005665EC" w:rsidRDefault="00D96C20" w:rsidP="00D96C20">
      <w:pPr>
        <w:autoSpaceDE w:val="0"/>
        <w:autoSpaceDN w:val="0"/>
        <w:adjustRightInd w:val="0"/>
        <w:spacing w:after="0" w:line="240" w:lineRule="auto"/>
        <w:rPr>
          <w:rFonts w:ascii="Times New Roman" w:hAnsi="Times New Roman" w:cs="Times New Roman"/>
          <w:color w:val="000000"/>
          <w:sz w:val="24"/>
          <w:szCs w:val="24"/>
        </w:rPr>
      </w:pPr>
      <w:r w:rsidRPr="005665EC">
        <w:rPr>
          <w:rFonts w:ascii="Times New Roman" w:hAnsi="Times New Roman" w:cs="Times New Roman"/>
          <w:color w:val="000000"/>
          <w:sz w:val="24"/>
          <w:szCs w:val="24"/>
        </w:rPr>
        <w:t xml:space="preserve">It is important to note that CMS’ initial approval of an STP solely addresses the state’s compliance with the applicable Medicaid authorities. CMS’ approval does not address the state’s independent and separate obligations under the Americans with Disabilities Act, Section 504 of the Rehabilitation Act, or the Supreme Court’s Olmstead decision. Guidance from the Department of Justice concerning compliance with the Americans with Disabilities Act and the Olmstead decision is available at </w:t>
      </w:r>
      <w:hyperlink r:id="rId13" w:history="1">
        <w:r w:rsidR="00322D97" w:rsidRPr="005665EC">
          <w:rPr>
            <w:rStyle w:val="Hyperlink"/>
            <w:sz w:val="24"/>
            <w:szCs w:val="24"/>
          </w:rPr>
          <w:t>http://www.ada.gov/olmstead/q&amp;a_olmstead.htm</w:t>
        </w:r>
      </w:hyperlink>
      <w:r w:rsidRPr="005665EC">
        <w:rPr>
          <w:rFonts w:ascii="Times New Roman" w:hAnsi="Times New Roman" w:cs="Times New Roman"/>
          <w:color w:val="000000"/>
          <w:sz w:val="24"/>
          <w:szCs w:val="24"/>
        </w:rPr>
        <w:t xml:space="preserve">. </w:t>
      </w:r>
    </w:p>
    <w:p w14:paraId="4AED97CF" w14:textId="77777777" w:rsidR="00726B0C" w:rsidRPr="005665EC" w:rsidRDefault="00726B0C" w:rsidP="00D96C20">
      <w:pPr>
        <w:autoSpaceDE w:val="0"/>
        <w:autoSpaceDN w:val="0"/>
        <w:adjustRightInd w:val="0"/>
        <w:spacing w:after="0" w:line="240" w:lineRule="auto"/>
        <w:rPr>
          <w:rFonts w:ascii="Times New Roman" w:hAnsi="Times New Roman" w:cs="Times New Roman"/>
          <w:color w:val="000000"/>
          <w:sz w:val="24"/>
          <w:szCs w:val="24"/>
        </w:rPr>
      </w:pPr>
    </w:p>
    <w:p w14:paraId="694463AC" w14:textId="72A78BF7" w:rsidR="00D96C20" w:rsidRPr="005665EC" w:rsidRDefault="00D96C20" w:rsidP="00D96C20">
      <w:pPr>
        <w:autoSpaceDE w:val="0"/>
        <w:autoSpaceDN w:val="0"/>
        <w:adjustRightInd w:val="0"/>
        <w:spacing w:after="0" w:line="240" w:lineRule="auto"/>
        <w:rPr>
          <w:rFonts w:ascii="Times New Roman" w:hAnsi="Times New Roman" w:cs="Times New Roman"/>
          <w:color w:val="000000"/>
          <w:sz w:val="24"/>
          <w:szCs w:val="24"/>
        </w:rPr>
      </w:pPr>
      <w:r w:rsidRPr="005665EC">
        <w:rPr>
          <w:rFonts w:ascii="Times New Roman" w:hAnsi="Times New Roman" w:cs="Times New Roman"/>
          <w:color w:val="000000"/>
          <w:sz w:val="24"/>
          <w:szCs w:val="24"/>
        </w:rPr>
        <w:t xml:space="preserve">I want to personally thank </w:t>
      </w:r>
      <w:r w:rsidR="008576B9">
        <w:rPr>
          <w:rFonts w:ascii="Times New Roman" w:hAnsi="Times New Roman" w:cs="Times New Roman"/>
          <w:color w:val="000000"/>
          <w:sz w:val="24"/>
          <w:szCs w:val="24"/>
        </w:rPr>
        <w:t>Massachusetts</w:t>
      </w:r>
      <w:r w:rsidRPr="005665EC">
        <w:rPr>
          <w:rFonts w:ascii="Times New Roman" w:hAnsi="Times New Roman" w:cs="Times New Roman"/>
          <w:color w:val="000000"/>
          <w:sz w:val="24"/>
          <w:szCs w:val="24"/>
        </w:rPr>
        <w:t xml:space="preserve"> for its efforts thus far on the HCBS Statewide Transition Plan. CMS appreciates the state’s completion of the systemic review and corresponding remediation plan with fidelity, and looks forward to the next iteration of the STP that addresses the remaining technical feedback that is forthcoming. </w:t>
      </w:r>
    </w:p>
    <w:p w14:paraId="7C080613" w14:textId="77777777" w:rsidR="003340CF" w:rsidRDefault="003340CF" w:rsidP="005665EC">
      <w:pPr>
        <w:spacing w:after="0" w:line="276" w:lineRule="auto"/>
        <w:rPr>
          <w:rFonts w:ascii="Times New Roman" w:hAnsi="Times New Roman" w:cs="Times New Roman"/>
          <w:color w:val="000000"/>
          <w:sz w:val="24"/>
          <w:szCs w:val="24"/>
        </w:rPr>
      </w:pPr>
    </w:p>
    <w:p w14:paraId="4A5D3E47" w14:textId="731968CC" w:rsidR="00D364FB" w:rsidRPr="00BE3650" w:rsidRDefault="00D96C20" w:rsidP="00D96C20">
      <w:pPr>
        <w:spacing w:line="276" w:lineRule="auto"/>
        <w:rPr>
          <w:rFonts w:ascii="Times New Roman" w:hAnsi="Times New Roman" w:cs="Times New Roman"/>
          <w:sz w:val="24"/>
          <w:szCs w:val="24"/>
        </w:rPr>
      </w:pPr>
      <w:r w:rsidRPr="005665EC">
        <w:rPr>
          <w:rFonts w:ascii="Times New Roman" w:hAnsi="Times New Roman" w:cs="Times New Roman"/>
          <w:color w:val="000000"/>
          <w:sz w:val="24"/>
          <w:szCs w:val="24"/>
        </w:rPr>
        <w:t>Sincerely,</w:t>
      </w:r>
    </w:p>
    <w:p w14:paraId="762B038E" w14:textId="77777777" w:rsidR="00D364FB" w:rsidRPr="00BE3650" w:rsidRDefault="00D364FB" w:rsidP="00685F62">
      <w:pPr>
        <w:spacing w:line="276" w:lineRule="auto"/>
        <w:rPr>
          <w:rFonts w:ascii="Times New Roman" w:hAnsi="Times New Roman" w:cs="Times New Roman"/>
          <w:sz w:val="24"/>
          <w:szCs w:val="24"/>
        </w:rPr>
      </w:pPr>
    </w:p>
    <w:p w14:paraId="31C96934" w14:textId="77777777" w:rsidR="0012398F" w:rsidRDefault="001459F8" w:rsidP="0012398F">
      <w:pPr>
        <w:pStyle w:val="BodyText"/>
        <w:ind w:left="360"/>
        <w:rPr>
          <w:spacing w:val="-2"/>
        </w:rPr>
      </w:pPr>
      <w:r>
        <w:t>Ryan Shannahan</w:t>
      </w:r>
      <w:r w:rsidR="006F07E9">
        <w:t>,</w:t>
      </w:r>
      <w:r w:rsidR="006F07E9">
        <w:rPr>
          <w:spacing w:val="-5"/>
        </w:rPr>
        <w:t xml:space="preserve"> </w:t>
      </w:r>
      <w:r w:rsidR="006F07E9">
        <w:rPr>
          <w:spacing w:val="-2"/>
        </w:rPr>
        <w:t>Deputy Director</w:t>
      </w:r>
    </w:p>
    <w:p w14:paraId="7B94AC10" w14:textId="1FA0BF87" w:rsidR="0012398F" w:rsidRDefault="0012398F" w:rsidP="0012398F">
      <w:pPr>
        <w:pStyle w:val="BodyText"/>
        <w:ind w:left="360"/>
      </w:pPr>
      <w:r>
        <w:t>Division of Long-Term Services and Supports</w:t>
      </w:r>
    </w:p>
    <w:p w14:paraId="53176D82" w14:textId="77777777" w:rsidR="005F2AD1" w:rsidRPr="0005340B" w:rsidRDefault="005F2AD1" w:rsidP="006F07E9">
      <w:pPr>
        <w:spacing w:line="276" w:lineRule="auto"/>
        <w:rPr>
          <w:rFonts w:ascii="Times New Roman" w:hAnsi="Times New Roman" w:cs="Times New Roman"/>
          <w:sz w:val="24"/>
          <w:szCs w:val="24"/>
        </w:rPr>
      </w:pPr>
    </w:p>
    <w:p w14:paraId="44D0E659" w14:textId="77777777" w:rsidR="005F2AD1" w:rsidRPr="0005340B" w:rsidRDefault="005F2AD1" w:rsidP="007E72FC">
      <w:pPr>
        <w:spacing w:line="276" w:lineRule="auto"/>
        <w:rPr>
          <w:rFonts w:ascii="Times New Roman" w:hAnsi="Times New Roman" w:cs="Times New Roman"/>
          <w:sz w:val="24"/>
          <w:szCs w:val="24"/>
        </w:rPr>
      </w:pPr>
    </w:p>
    <w:p w14:paraId="5FBA1DAF" w14:textId="33D24C45" w:rsidR="003517DC" w:rsidRPr="003517DC" w:rsidRDefault="0053267B" w:rsidP="003517DC">
      <w:pPr>
        <w:pStyle w:val="Default"/>
        <w:jc w:val="center"/>
        <w:rPr>
          <w:rFonts w:eastAsiaTheme="minorHAnsi"/>
        </w:rPr>
      </w:pPr>
      <w:r w:rsidRPr="00282361">
        <w:br w:type="page"/>
      </w:r>
      <w:r w:rsidR="003517DC" w:rsidRPr="003517DC">
        <w:rPr>
          <w:rFonts w:eastAsiaTheme="minorHAnsi"/>
        </w:rPr>
        <w:lastRenderedPageBreak/>
        <w:t>Attachment I.</w:t>
      </w:r>
    </w:p>
    <w:p w14:paraId="796CD595" w14:textId="77777777" w:rsidR="0012398F" w:rsidRDefault="003517DC" w:rsidP="0012398F">
      <w:pPr>
        <w:spacing w:after="0" w:line="276" w:lineRule="auto"/>
        <w:jc w:val="center"/>
        <w:rPr>
          <w:rFonts w:ascii="Times New Roman" w:hAnsi="Times New Roman" w:cs="Times New Roman"/>
          <w:color w:val="000000"/>
          <w:sz w:val="24"/>
          <w:szCs w:val="24"/>
        </w:rPr>
      </w:pPr>
      <w:r w:rsidRPr="003517DC">
        <w:rPr>
          <w:rFonts w:ascii="Times New Roman" w:hAnsi="Times New Roman" w:cs="Times New Roman"/>
          <w:color w:val="000000"/>
          <w:sz w:val="24"/>
          <w:szCs w:val="24"/>
        </w:rPr>
        <w:t xml:space="preserve">SUMMARY OF TECHNICAL CHANGES MADE BY STATE OF </w:t>
      </w:r>
      <w:r w:rsidR="008576B9">
        <w:rPr>
          <w:rFonts w:ascii="Times New Roman" w:hAnsi="Times New Roman" w:cs="Times New Roman"/>
          <w:color w:val="000000"/>
          <w:sz w:val="24"/>
          <w:szCs w:val="24"/>
        </w:rPr>
        <w:t>MASSACHUSETTS</w:t>
      </w:r>
      <w:r w:rsidRPr="003517DC">
        <w:rPr>
          <w:rFonts w:ascii="Times New Roman" w:hAnsi="Times New Roman" w:cs="Times New Roman"/>
          <w:color w:val="000000"/>
          <w:sz w:val="24"/>
          <w:szCs w:val="24"/>
        </w:rPr>
        <w:t xml:space="preserve"> TO ITS SYSTEMIC ASSESSMENT &amp; REMEDIATION STRATEGY AT REQUEST OF CMS IN UPDATED HCBS STATEWIDE TRANSITION PLAN DATED </w:t>
      </w:r>
      <w:r w:rsidR="002B2E7E">
        <w:rPr>
          <w:rFonts w:ascii="Times New Roman" w:hAnsi="Times New Roman" w:cs="Times New Roman"/>
          <w:color w:val="000000"/>
          <w:sz w:val="24"/>
          <w:szCs w:val="24"/>
        </w:rPr>
        <w:t>AND</w:t>
      </w:r>
      <w:r w:rsidRPr="003517DC">
        <w:rPr>
          <w:rFonts w:ascii="Times New Roman" w:hAnsi="Times New Roman" w:cs="Times New Roman"/>
          <w:color w:val="000000"/>
          <w:sz w:val="24"/>
          <w:szCs w:val="24"/>
        </w:rPr>
        <w:t xml:space="preserve"> SUBMITTED </w:t>
      </w:r>
      <w:bookmarkStart w:id="0" w:name="_GoBack"/>
      <w:bookmarkEnd w:id="0"/>
    </w:p>
    <w:p w14:paraId="1D21C12C" w14:textId="3DB23A21" w:rsidR="0053267B" w:rsidRDefault="006F07E9" w:rsidP="003517DC">
      <w:pPr>
        <w:spacing w:after="20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DECEMBER </w:t>
      </w:r>
      <w:r w:rsidR="0012398F">
        <w:rPr>
          <w:rFonts w:ascii="Times New Roman" w:hAnsi="Times New Roman" w:cs="Times New Roman"/>
          <w:color w:val="000000"/>
          <w:sz w:val="24"/>
          <w:szCs w:val="24"/>
        </w:rPr>
        <w:t>2</w:t>
      </w:r>
      <w:r w:rsidR="005747BE">
        <w:rPr>
          <w:rFonts w:ascii="Times New Roman" w:hAnsi="Times New Roman" w:cs="Times New Roman"/>
          <w:color w:val="000000"/>
          <w:sz w:val="24"/>
          <w:szCs w:val="24"/>
        </w:rPr>
        <w:t>, 2022</w:t>
      </w:r>
    </w:p>
    <w:p w14:paraId="4B0DE516" w14:textId="77777777" w:rsidR="00D61991" w:rsidRPr="00BA21C9" w:rsidRDefault="00D61991" w:rsidP="00D61991">
      <w:pPr>
        <w:spacing w:after="0" w:line="276" w:lineRule="auto"/>
        <w:rPr>
          <w:rFonts w:ascii="Times New Roman" w:hAnsi="Times New Roman" w:cs="Times New Roman"/>
          <w:b/>
          <w:sz w:val="24"/>
          <w:szCs w:val="24"/>
          <w:u w:val="single"/>
        </w:rPr>
      </w:pPr>
      <w:r w:rsidRPr="00BA21C9">
        <w:rPr>
          <w:rFonts w:ascii="Times New Roman" w:hAnsi="Times New Roman" w:cs="Times New Roman"/>
          <w:b/>
          <w:sz w:val="24"/>
          <w:szCs w:val="24"/>
          <w:u w:val="single"/>
        </w:rPr>
        <w:t xml:space="preserve">Public Notice and Comment </w:t>
      </w:r>
    </w:p>
    <w:p w14:paraId="1DEDC445" w14:textId="4E97E2DC" w:rsidR="00D61991" w:rsidRDefault="00D61991" w:rsidP="003A7FF1">
      <w:pPr>
        <w:pStyle w:val="ListParagraph"/>
        <w:spacing w:after="0"/>
        <w:ind w:left="0"/>
        <w:rPr>
          <w:rFonts w:ascii="Times New Roman" w:hAnsi="Times New Roman" w:cs="Times New Roman"/>
          <w:sz w:val="24"/>
          <w:szCs w:val="24"/>
        </w:rPr>
      </w:pPr>
      <w:r w:rsidRPr="00BA21C9">
        <w:rPr>
          <w:rFonts w:ascii="Times New Roman" w:hAnsi="Times New Roman" w:cs="Times New Roman"/>
          <w:sz w:val="24"/>
          <w:szCs w:val="24"/>
        </w:rPr>
        <w:t>The state posted the STP for public comment beginning</w:t>
      </w:r>
      <w:r w:rsidR="00BC1367">
        <w:rPr>
          <w:rFonts w:ascii="Times New Roman" w:hAnsi="Times New Roman" w:cs="Times New Roman"/>
          <w:sz w:val="24"/>
          <w:szCs w:val="24"/>
        </w:rPr>
        <w:t xml:space="preserve"> July 8, 2016</w:t>
      </w:r>
      <w:r>
        <w:rPr>
          <w:rFonts w:ascii="Times New Roman" w:hAnsi="Times New Roman" w:cs="Times New Roman"/>
          <w:sz w:val="24"/>
          <w:szCs w:val="24"/>
        </w:rPr>
        <w:t xml:space="preserve"> </w:t>
      </w:r>
      <w:r w:rsidRPr="00BA21C9">
        <w:rPr>
          <w:rFonts w:ascii="Times New Roman" w:hAnsi="Times New Roman" w:cs="Times New Roman"/>
          <w:sz w:val="24"/>
          <w:szCs w:val="24"/>
        </w:rPr>
        <w:t>for 30 days using at least two methods, one of which was non-electronic. A summary of public comments and responses was included in the STP, with a description of changes the state made in response to the comments (pgs.</w:t>
      </w:r>
      <w:r w:rsidR="00BC1367">
        <w:rPr>
          <w:rFonts w:ascii="Times New Roman" w:hAnsi="Times New Roman" w:cs="Times New Roman"/>
          <w:sz w:val="24"/>
          <w:szCs w:val="24"/>
        </w:rPr>
        <w:t>6-7</w:t>
      </w:r>
      <w:r w:rsidRPr="00BA21C9">
        <w:rPr>
          <w:rFonts w:ascii="Times New Roman" w:hAnsi="Times New Roman" w:cs="Times New Roman"/>
          <w:sz w:val="24"/>
          <w:szCs w:val="24"/>
        </w:rPr>
        <w:t xml:space="preserve">).  </w:t>
      </w:r>
    </w:p>
    <w:p w14:paraId="33E6EACA" w14:textId="77777777" w:rsidR="003A7FF1" w:rsidRPr="003A7FF1" w:rsidRDefault="003A7FF1" w:rsidP="003A7FF1">
      <w:pPr>
        <w:pStyle w:val="ListParagraph"/>
        <w:spacing w:after="0"/>
        <w:ind w:left="0"/>
        <w:rPr>
          <w:rFonts w:ascii="Times New Roman" w:hAnsi="Times New Roman" w:cs="Times New Roman"/>
          <w:sz w:val="24"/>
          <w:szCs w:val="24"/>
        </w:rPr>
      </w:pPr>
    </w:p>
    <w:p w14:paraId="4F225EE1" w14:textId="0FADE9C4" w:rsidR="00D61991" w:rsidRPr="00D61991" w:rsidRDefault="00D61991" w:rsidP="00D61991">
      <w:pPr>
        <w:spacing w:after="0"/>
        <w:rPr>
          <w:rFonts w:ascii="Times New Roman" w:hAnsi="Times New Roman" w:cs="Times New Roman"/>
          <w:sz w:val="24"/>
          <w:szCs w:val="24"/>
        </w:rPr>
      </w:pPr>
      <w:r w:rsidRPr="00D61991">
        <w:rPr>
          <w:rFonts w:ascii="Times New Roman" w:hAnsi="Times New Roman" w:cs="Times New Roman"/>
          <w:b/>
          <w:bCs/>
          <w:sz w:val="24"/>
          <w:szCs w:val="24"/>
          <w:u w:val="single"/>
        </w:rPr>
        <w:t>Settings Included in the STP</w:t>
      </w:r>
    </w:p>
    <w:p w14:paraId="0FD0CD6F" w14:textId="77777777" w:rsidR="005B4B3C" w:rsidRDefault="00D61991" w:rsidP="005B4B3C">
      <w:pPr>
        <w:spacing w:after="0"/>
        <w:rPr>
          <w:rFonts w:ascii="Times New Roman" w:hAnsi="Times New Roman" w:cs="Times New Roman"/>
          <w:sz w:val="24"/>
          <w:szCs w:val="24"/>
        </w:rPr>
      </w:pPr>
      <w:r w:rsidRPr="00D61991">
        <w:rPr>
          <w:rFonts w:ascii="Times New Roman" w:hAnsi="Times New Roman" w:cs="Times New Roman"/>
          <w:sz w:val="24"/>
          <w:szCs w:val="24"/>
        </w:rPr>
        <w:t xml:space="preserve">The state updated Table 2: Analysis of Settings </w:t>
      </w:r>
      <w:bookmarkStart w:id="1" w:name="_Hlk21002220"/>
      <w:r w:rsidRPr="00D61991">
        <w:rPr>
          <w:rFonts w:ascii="Times New Roman" w:hAnsi="Times New Roman" w:cs="Times New Roman"/>
          <w:sz w:val="24"/>
          <w:szCs w:val="24"/>
        </w:rPr>
        <w:t xml:space="preserve">on page xv of the STP, </w:t>
      </w:r>
      <w:bookmarkEnd w:id="1"/>
      <w:r w:rsidRPr="00D61991">
        <w:rPr>
          <w:rFonts w:ascii="Times New Roman" w:hAnsi="Times New Roman" w:cs="Times New Roman"/>
          <w:sz w:val="24"/>
          <w:szCs w:val="24"/>
        </w:rPr>
        <w:t>to include:</w:t>
      </w:r>
    </w:p>
    <w:p w14:paraId="46E4AFC8" w14:textId="50CB7BA9" w:rsidR="005B4B3C" w:rsidRPr="005B4B3C" w:rsidRDefault="00D61991" w:rsidP="005B4B3C">
      <w:pPr>
        <w:pStyle w:val="ListParagraph"/>
        <w:numPr>
          <w:ilvl w:val="0"/>
          <w:numId w:val="3"/>
        </w:numPr>
        <w:spacing w:after="0"/>
        <w:rPr>
          <w:rFonts w:ascii="Times New Roman" w:hAnsi="Times New Roman" w:cs="Times New Roman"/>
          <w:sz w:val="24"/>
          <w:szCs w:val="24"/>
        </w:rPr>
      </w:pPr>
      <w:r w:rsidRPr="005B4B3C">
        <w:rPr>
          <w:rFonts w:ascii="Times New Roman" w:hAnsi="Times New Roman" w:cs="Times New Roman"/>
          <w:sz w:val="24"/>
          <w:szCs w:val="24"/>
        </w:rPr>
        <w:t>Placement Service Settings as a setting for Residential Habilitation under the Intensive Supports waiver</w:t>
      </w:r>
      <w:r w:rsidR="002D404F">
        <w:rPr>
          <w:rFonts w:ascii="Times New Roman" w:hAnsi="Times New Roman" w:cs="Times New Roman"/>
          <w:sz w:val="24"/>
          <w:szCs w:val="24"/>
        </w:rPr>
        <w:t xml:space="preserve"> (</w:t>
      </w:r>
      <w:r w:rsidR="00231E24">
        <w:rPr>
          <w:rFonts w:ascii="Times New Roman" w:hAnsi="Times New Roman" w:cs="Times New Roman"/>
          <w:sz w:val="24"/>
          <w:szCs w:val="24"/>
        </w:rPr>
        <w:t xml:space="preserve">Table 2:  Analysis of Waiver Settings, </w:t>
      </w:r>
      <w:r w:rsidR="002D404F">
        <w:rPr>
          <w:rFonts w:ascii="Times New Roman" w:hAnsi="Times New Roman" w:cs="Times New Roman"/>
          <w:sz w:val="24"/>
          <w:szCs w:val="24"/>
        </w:rPr>
        <w:t>pg</w:t>
      </w:r>
      <w:r w:rsidR="00231E24">
        <w:rPr>
          <w:rFonts w:ascii="Times New Roman" w:hAnsi="Times New Roman" w:cs="Times New Roman"/>
          <w:sz w:val="24"/>
          <w:szCs w:val="24"/>
        </w:rPr>
        <w:t>s. xxiii-xxiv</w:t>
      </w:r>
      <w:r w:rsidR="002D404F">
        <w:rPr>
          <w:rFonts w:ascii="Times New Roman" w:hAnsi="Times New Roman" w:cs="Times New Roman"/>
          <w:sz w:val="24"/>
          <w:szCs w:val="24"/>
        </w:rPr>
        <w:t>).</w:t>
      </w:r>
      <w:r w:rsidR="005B4B3C">
        <w:rPr>
          <w:rFonts w:ascii="Times New Roman" w:hAnsi="Times New Roman" w:cs="Times New Roman"/>
          <w:sz w:val="24"/>
          <w:szCs w:val="24"/>
        </w:rPr>
        <w:t xml:space="preserve"> </w:t>
      </w:r>
      <w:r w:rsidRPr="005B4B3C">
        <w:rPr>
          <w:rFonts w:ascii="Times New Roman" w:hAnsi="Times New Roman" w:cs="Times New Roman"/>
          <w:sz w:val="24"/>
          <w:szCs w:val="24"/>
        </w:rPr>
        <w:t> </w:t>
      </w:r>
    </w:p>
    <w:p w14:paraId="330A9314" w14:textId="6C0F50C7" w:rsidR="005B4B3C" w:rsidRPr="005B4B3C" w:rsidRDefault="00D61991" w:rsidP="005B4B3C">
      <w:pPr>
        <w:pStyle w:val="ListParagraph"/>
        <w:numPr>
          <w:ilvl w:val="0"/>
          <w:numId w:val="3"/>
        </w:numPr>
        <w:spacing w:after="0"/>
        <w:rPr>
          <w:rFonts w:ascii="Times New Roman" w:hAnsi="Times New Roman" w:cs="Times New Roman"/>
          <w:sz w:val="24"/>
          <w:szCs w:val="24"/>
        </w:rPr>
      </w:pPr>
      <w:r w:rsidRPr="005B4B3C">
        <w:rPr>
          <w:rFonts w:ascii="Times New Roman" w:hAnsi="Times New Roman" w:cs="Times New Roman"/>
          <w:sz w:val="24"/>
          <w:szCs w:val="24"/>
        </w:rPr>
        <w:t>Provider owned or controlled and non-24-hour residential settings</w:t>
      </w:r>
      <w:r w:rsidR="002D404F">
        <w:rPr>
          <w:rFonts w:ascii="Times New Roman" w:hAnsi="Times New Roman" w:cs="Times New Roman"/>
          <w:sz w:val="24"/>
          <w:szCs w:val="24"/>
        </w:rPr>
        <w:t xml:space="preserve"> </w:t>
      </w:r>
      <w:r w:rsidR="00231E24">
        <w:rPr>
          <w:rFonts w:ascii="Times New Roman" w:hAnsi="Times New Roman" w:cs="Times New Roman"/>
          <w:sz w:val="24"/>
          <w:szCs w:val="24"/>
        </w:rPr>
        <w:t xml:space="preserve">(Table 2:  Analysis of Waiver Settings, pgs. xxiii-xxiv). </w:t>
      </w:r>
      <w:r w:rsidR="00231E24" w:rsidRPr="005B4B3C">
        <w:rPr>
          <w:rFonts w:ascii="Times New Roman" w:hAnsi="Times New Roman" w:cs="Times New Roman"/>
          <w:sz w:val="24"/>
          <w:szCs w:val="24"/>
        </w:rPr>
        <w:t> </w:t>
      </w:r>
    </w:p>
    <w:p w14:paraId="224ED945" w14:textId="5FBA880B" w:rsidR="005B4B3C" w:rsidRPr="005B4B3C" w:rsidRDefault="00D61991" w:rsidP="005B4B3C">
      <w:pPr>
        <w:pStyle w:val="ListParagraph"/>
        <w:numPr>
          <w:ilvl w:val="0"/>
          <w:numId w:val="3"/>
        </w:numPr>
        <w:spacing w:after="0"/>
        <w:rPr>
          <w:rFonts w:ascii="Times New Roman" w:hAnsi="Times New Roman" w:cs="Times New Roman"/>
          <w:sz w:val="24"/>
          <w:szCs w:val="24"/>
        </w:rPr>
      </w:pPr>
      <w:r w:rsidRPr="005B4B3C">
        <w:rPr>
          <w:rFonts w:ascii="Times New Roman" w:hAnsi="Times New Roman" w:cs="Times New Roman"/>
          <w:sz w:val="24"/>
          <w:szCs w:val="24"/>
        </w:rPr>
        <w:t>Settings which the state is presuming compliance with the rule, along with an explanation regarding how this determination was made</w:t>
      </w:r>
      <w:r w:rsidR="002D404F">
        <w:rPr>
          <w:rFonts w:ascii="Times New Roman" w:hAnsi="Times New Roman" w:cs="Times New Roman"/>
          <w:sz w:val="24"/>
          <w:szCs w:val="24"/>
        </w:rPr>
        <w:t xml:space="preserve"> (pg</w:t>
      </w:r>
      <w:r w:rsidR="00231E24">
        <w:rPr>
          <w:rFonts w:ascii="Times New Roman" w:hAnsi="Times New Roman" w:cs="Times New Roman"/>
          <w:sz w:val="24"/>
          <w:szCs w:val="24"/>
        </w:rPr>
        <w:t>.28</w:t>
      </w:r>
      <w:r w:rsidR="002D404F">
        <w:rPr>
          <w:rFonts w:ascii="Times New Roman" w:hAnsi="Times New Roman" w:cs="Times New Roman"/>
          <w:sz w:val="24"/>
          <w:szCs w:val="24"/>
        </w:rPr>
        <w:t>).</w:t>
      </w:r>
      <w:r w:rsidR="005B4B3C">
        <w:rPr>
          <w:rFonts w:ascii="Times New Roman" w:hAnsi="Times New Roman" w:cs="Times New Roman"/>
          <w:sz w:val="24"/>
          <w:szCs w:val="24"/>
        </w:rPr>
        <w:t xml:space="preserve"> </w:t>
      </w:r>
      <w:r w:rsidR="005B4B3C" w:rsidRPr="005B4B3C">
        <w:rPr>
          <w:rFonts w:ascii="Times New Roman" w:hAnsi="Times New Roman" w:cs="Times New Roman"/>
          <w:sz w:val="24"/>
          <w:szCs w:val="24"/>
        </w:rPr>
        <w:t xml:space="preserve">  </w:t>
      </w:r>
    </w:p>
    <w:p w14:paraId="1DD149F6" w14:textId="67D4E43F" w:rsidR="00785DED" w:rsidRPr="002D404F" w:rsidRDefault="00D61991" w:rsidP="00085386">
      <w:pPr>
        <w:pStyle w:val="ListParagraph"/>
        <w:numPr>
          <w:ilvl w:val="0"/>
          <w:numId w:val="3"/>
        </w:numPr>
        <w:spacing w:after="0"/>
        <w:rPr>
          <w:rFonts w:ascii="Times New Roman" w:hAnsi="Times New Roman" w:cs="Times New Roman"/>
          <w:sz w:val="24"/>
          <w:szCs w:val="24"/>
        </w:rPr>
      </w:pPr>
      <w:r w:rsidRPr="002D404F">
        <w:rPr>
          <w:rFonts w:ascii="Times New Roman" w:hAnsi="Times New Roman" w:cs="Times New Roman"/>
          <w:sz w:val="24"/>
          <w:szCs w:val="24"/>
        </w:rPr>
        <w:t>Individual and group employment services</w:t>
      </w:r>
      <w:r w:rsidR="002D404F">
        <w:rPr>
          <w:rFonts w:ascii="Times New Roman" w:hAnsi="Times New Roman" w:cs="Times New Roman"/>
          <w:sz w:val="24"/>
          <w:szCs w:val="24"/>
        </w:rPr>
        <w:t xml:space="preserve"> (pg.</w:t>
      </w:r>
      <w:r w:rsidR="005431D4">
        <w:rPr>
          <w:rFonts w:ascii="Times New Roman" w:hAnsi="Times New Roman" w:cs="Times New Roman"/>
          <w:sz w:val="24"/>
          <w:szCs w:val="24"/>
        </w:rPr>
        <w:t>12</w:t>
      </w:r>
      <w:r w:rsidR="002D404F">
        <w:rPr>
          <w:rFonts w:ascii="Times New Roman" w:hAnsi="Times New Roman" w:cs="Times New Roman"/>
          <w:sz w:val="24"/>
          <w:szCs w:val="24"/>
        </w:rPr>
        <w:t>).</w:t>
      </w:r>
    </w:p>
    <w:p w14:paraId="34B48D4D" w14:textId="49C0D682" w:rsidR="005431D4" w:rsidRPr="005431D4" w:rsidRDefault="00785DED" w:rsidP="00596805">
      <w:pPr>
        <w:pStyle w:val="ListParagraph"/>
        <w:numPr>
          <w:ilvl w:val="0"/>
          <w:numId w:val="3"/>
        </w:numPr>
        <w:spacing w:after="0"/>
        <w:rPr>
          <w:rFonts w:ascii="Arial" w:eastAsiaTheme="minorEastAsia" w:hAnsi="Arial" w:cs="Arial"/>
        </w:rPr>
      </w:pPr>
      <w:r w:rsidRPr="005431D4">
        <w:rPr>
          <w:rFonts w:ascii="Times New Roman" w:hAnsi="Times New Roman" w:cs="Times New Roman"/>
          <w:sz w:val="24"/>
          <w:szCs w:val="24"/>
        </w:rPr>
        <w:t xml:space="preserve">Clarified </w:t>
      </w:r>
      <w:r w:rsidR="005B4B3C" w:rsidRPr="005431D4">
        <w:rPr>
          <w:rFonts w:ascii="Times New Roman" w:hAnsi="Times New Roman" w:cs="Times New Roman"/>
          <w:sz w:val="24"/>
          <w:szCs w:val="24"/>
        </w:rPr>
        <w:t>Adult Foster Care</w:t>
      </w:r>
      <w:r w:rsidR="007827DA">
        <w:rPr>
          <w:rFonts w:ascii="Times New Roman" w:hAnsi="Times New Roman" w:cs="Times New Roman"/>
          <w:sz w:val="24"/>
          <w:szCs w:val="24"/>
        </w:rPr>
        <w:t xml:space="preserve">, </w:t>
      </w:r>
      <w:r w:rsidRPr="005431D4">
        <w:rPr>
          <w:rFonts w:ascii="Times New Roman" w:hAnsi="Times New Roman" w:cs="Times New Roman"/>
          <w:sz w:val="24"/>
          <w:szCs w:val="24"/>
        </w:rPr>
        <w:t>a state plan service</w:t>
      </w:r>
      <w:r w:rsidR="007827DA">
        <w:rPr>
          <w:rFonts w:ascii="Times New Roman" w:hAnsi="Times New Roman" w:cs="Times New Roman"/>
          <w:sz w:val="24"/>
          <w:szCs w:val="24"/>
        </w:rPr>
        <w:t>, when</w:t>
      </w:r>
      <w:r w:rsidRPr="005431D4">
        <w:rPr>
          <w:rFonts w:ascii="Times New Roman" w:hAnsi="Times New Roman" w:cs="Times New Roman"/>
          <w:sz w:val="24"/>
          <w:szCs w:val="24"/>
        </w:rPr>
        <w:t xml:space="preserve"> provided in </w:t>
      </w:r>
      <w:r w:rsidR="007827DA">
        <w:rPr>
          <w:rFonts w:ascii="Times New Roman" w:hAnsi="Times New Roman" w:cs="Times New Roman"/>
          <w:sz w:val="24"/>
          <w:szCs w:val="24"/>
        </w:rPr>
        <w:t>by in an</w:t>
      </w:r>
      <w:r w:rsidRPr="005431D4">
        <w:rPr>
          <w:rFonts w:ascii="Times New Roman" w:hAnsi="Times New Roman" w:cs="Times New Roman"/>
          <w:sz w:val="24"/>
          <w:szCs w:val="24"/>
        </w:rPr>
        <w:t xml:space="preserve"> unrelated caregiver</w:t>
      </w:r>
      <w:r w:rsidR="007827DA">
        <w:rPr>
          <w:rFonts w:ascii="Times New Roman" w:hAnsi="Times New Roman" w:cs="Times New Roman"/>
          <w:sz w:val="24"/>
          <w:szCs w:val="24"/>
        </w:rPr>
        <w:t>’s</w:t>
      </w:r>
      <w:r w:rsidRPr="005431D4">
        <w:rPr>
          <w:rFonts w:ascii="Times New Roman" w:hAnsi="Times New Roman" w:cs="Times New Roman"/>
          <w:sz w:val="24"/>
          <w:szCs w:val="24"/>
        </w:rPr>
        <w:t xml:space="preserve"> home, where HCBS (i.e., adult companion, chore service, peer support, skilled nursing, etc.) can also be provided in the setting by 1915(c) providers that are not 1905(a) providers</w:t>
      </w:r>
      <w:r w:rsidR="007827DA">
        <w:rPr>
          <w:rFonts w:ascii="Times New Roman" w:hAnsi="Times New Roman" w:cs="Times New Roman"/>
          <w:sz w:val="24"/>
          <w:szCs w:val="24"/>
        </w:rPr>
        <w:t xml:space="preserve">, are </w:t>
      </w:r>
      <w:r w:rsidR="00A90D08" w:rsidRPr="005431D4">
        <w:rPr>
          <w:rFonts w:ascii="Times New Roman" w:hAnsi="Times New Roman" w:cs="Times New Roman"/>
          <w:sz w:val="24"/>
          <w:szCs w:val="24"/>
        </w:rPr>
        <w:t>confirmed to be provider owned/controlled settings that will be assessed/validated</w:t>
      </w:r>
      <w:r w:rsidR="002D404F" w:rsidRPr="005431D4">
        <w:rPr>
          <w:rFonts w:ascii="Times New Roman" w:hAnsi="Times New Roman" w:cs="Times New Roman"/>
          <w:sz w:val="24"/>
          <w:szCs w:val="24"/>
        </w:rPr>
        <w:t xml:space="preserve"> (</w:t>
      </w:r>
      <w:r w:rsidR="007827DA" w:rsidRPr="005431D4">
        <w:rPr>
          <w:rFonts w:ascii="Times New Roman" w:hAnsi="Times New Roman" w:cs="Times New Roman"/>
          <w:sz w:val="24"/>
          <w:szCs w:val="24"/>
        </w:rPr>
        <w:t>pg</w:t>
      </w:r>
      <w:r w:rsidR="007827DA">
        <w:rPr>
          <w:rFonts w:ascii="Times New Roman" w:hAnsi="Times New Roman" w:cs="Times New Roman"/>
          <w:sz w:val="24"/>
          <w:szCs w:val="24"/>
        </w:rPr>
        <w:t>s.</w:t>
      </w:r>
      <w:r w:rsidR="00231E24">
        <w:rPr>
          <w:rFonts w:ascii="Times New Roman" w:hAnsi="Times New Roman" w:cs="Times New Roman"/>
          <w:sz w:val="24"/>
          <w:szCs w:val="24"/>
        </w:rPr>
        <w:t xml:space="preserve"> 11-12</w:t>
      </w:r>
      <w:r w:rsidR="002D404F" w:rsidRPr="005431D4">
        <w:rPr>
          <w:rFonts w:ascii="Times New Roman" w:hAnsi="Times New Roman" w:cs="Times New Roman"/>
          <w:sz w:val="24"/>
          <w:szCs w:val="24"/>
        </w:rPr>
        <w:t>)</w:t>
      </w:r>
      <w:r w:rsidR="00A90D08" w:rsidRPr="005431D4">
        <w:rPr>
          <w:rFonts w:ascii="Times New Roman" w:hAnsi="Times New Roman" w:cs="Times New Roman"/>
          <w:sz w:val="24"/>
          <w:szCs w:val="24"/>
        </w:rPr>
        <w:t>.</w:t>
      </w:r>
    </w:p>
    <w:p w14:paraId="09F6CA11" w14:textId="194254F6" w:rsidR="005431D4" w:rsidRPr="005431D4" w:rsidRDefault="005431D4" w:rsidP="00596805">
      <w:pPr>
        <w:pStyle w:val="ListParagraph"/>
        <w:numPr>
          <w:ilvl w:val="0"/>
          <w:numId w:val="3"/>
        </w:numPr>
        <w:spacing w:after="0"/>
        <w:rPr>
          <w:rFonts w:ascii="Times New Roman" w:eastAsiaTheme="minorEastAsia" w:hAnsi="Times New Roman" w:cs="Times New Roman"/>
          <w:sz w:val="24"/>
          <w:szCs w:val="24"/>
        </w:rPr>
      </w:pPr>
      <w:r w:rsidRPr="005431D4">
        <w:rPr>
          <w:rFonts w:ascii="Times New Roman" w:hAnsi="Times New Roman" w:cs="Times New Roman"/>
          <w:sz w:val="24"/>
          <w:szCs w:val="24"/>
        </w:rPr>
        <w:t xml:space="preserve">Clarified </w:t>
      </w:r>
      <w:r w:rsidRPr="005431D4">
        <w:rPr>
          <w:rFonts w:ascii="Times New Roman" w:eastAsiaTheme="minorEastAsia" w:hAnsi="Times New Roman" w:cs="Times New Roman"/>
          <w:sz w:val="24"/>
          <w:szCs w:val="24"/>
        </w:rPr>
        <w:t>Day Habilitation Supplement service, which provides additional support for individuals who require one-on-one assistance in order to utilize the Day Habilitation State Plan Service, is being removed from the DDS Adult waivers. This service is being incorporated into the Day Habilitation State Plan service with a modernized rate structure that includes individualized staffing supports. Individualized Staffing Supports allow individuals with substantial clinical needs to access and benefit from Day Habilitation services and participate in the community</w:t>
      </w:r>
      <w:r>
        <w:rPr>
          <w:rFonts w:ascii="Times New Roman" w:eastAsiaTheme="minorEastAsia" w:hAnsi="Times New Roman" w:cs="Times New Roman"/>
          <w:sz w:val="24"/>
          <w:szCs w:val="24"/>
        </w:rPr>
        <w:t xml:space="preserve"> (pg. 14)</w:t>
      </w:r>
      <w:r w:rsidRPr="005431D4">
        <w:rPr>
          <w:rFonts w:ascii="Times New Roman" w:eastAsiaTheme="minorEastAsia" w:hAnsi="Times New Roman" w:cs="Times New Roman"/>
          <w:sz w:val="24"/>
          <w:szCs w:val="24"/>
        </w:rPr>
        <w:t xml:space="preserve">. </w:t>
      </w:r>
    </w:p>
    <w:p w14:paraId="3C6AA233" w14:textId="77777777" w:rsidR="005B4B3C" w:rsidRDefault="005B4B3C" w:rsidP="00D61991">
      <w:pPr>
        <w:spacing w:after="0"/>
        <w:rPr>
          <w:rFonts w:ascii="Times New Roman" w:hAnsi="Times New Roman" w:cs="Times New Roman"/>
          <w:b/>
          <w:bCs/>
          <w:sz w:val="24"/>
          <w:szCs w:val="24"/>
          <w:u w:val="single"/>
        </w:rPr>
      </w:pPr>
    </w:p>
    <w:p w14:paraId="56B8AD51" w14:textId="6577B514" w:rsidR="00D61991" w:rsidRPr="005B4B3C" w:rsidRDefault="00D61991" w:rsidP="00D61991">
      <w:pPr>
        <w:spacing w:after="0"/>
        <w:rPr>
          <w:rFonts w:ascii="Times New Roman" w:hAnsi="Times New Roman" w:cs="Times New Roman"/>
          <w:sz w:val="24"/>
          <w:szCs w:val="24"/>
        </w:rPr>
      </w:pPr>
      <w:r w:rsidRPr="005B4B3C">
        <w:rPr>
          <w:rFonts w:ascii="Times New Roman" w:hAnsi="Times New Roman" w:cs="Times New Roman"/>
          <w:b/>
          <w:bCs/>
          <w:sz w:val="24"/>
          <w:szCs w:val="24"/>
          <w:u w:val="single"/>
        </w:rPr>
        <w:t>Systemic Assessment:</w:t>
      </w:r>
    </w:p>
    <w:p w14:paraId="2996FBA1" w14:textId="77777777" w:rsidR="003A7FF1" w:rsidRPr="00785DED" w:rsidRDefault="003A7FF1" w:rsidP="003A7FF1">
      <w:pPr>
        <w:pStyle w:val="ListParagraph"/>
        <w:numPr>
          <w:ilvl w:val="0"/>
          <w:numId w:val="4"/>
        </w:numPr>
        <w:spacing w:after="0"/>
        <w:rPr>
          <w:rFonts w:ascii="Times New Roman" w:hAnsi="Times New Roman" w:cs="Times New Roman"/>
          <w:sz w:val="24"/>
          <w:szCs w:val="24"/>
        </w:rPr>
      </w:pPr>
      <w:r w:rsidRPr="007827DA">
        <w:rPr>
          <w:rFonts w:ascii="Times New Roman" w:hAnsi="Times New Roman" w:cs="Times New Roman"/>
          <w:sz w:val="24"/>
          <w:szCs w:val="24"/>
        </w:rPr>
        <w:t xml:space="preserve">The state has added a remediation action for each regulation identified in the Table 1 Regulatory Crosswalk in the newly added Compliance Status column.  </w:t>
      </w:r>
      <w:r w:rsidRPr="00785DED">
        <w:rPr>
          <w:rFonts w:ascii="Times New Roman" w:hAnsi="Times New Roman" w:cs="Times New Roman"/>
          <w:sz w:val="24"/>
          <w:szCs w:val="24"/>
        </w:rPr>
        <w:t xml:space="preserve">The state included the correct compliance statuses, plan for remediation, and added a column noting the date by which remediation has or will be completed for each regulation, policy manual, sub-regulatory guidance, or other document included in the Regulatory Crosswalk Table 1 </w:t>
      </w:r>
      <w:r>
        <w:rPr>
          <w:rFonts w:ascii="Times New Roman" w:hAnsi="Times New Roman" w:cs="Times New Roman"/>
          <w:sz w:val="24"/>
          <w:szCs w:val="24"/>
        </w:rPr>
        <w:t>(pgs. i-xxiii)</w:t>
      </w:r>
      <w:r w:rsidRPr="00785DED">
        <w:rPr>
          <w:rFonts w:ascii="Times New Roman" w:hAnsi="Times New Roman" w:cs="Times New Roman"/>
          <w:sz w:val="24"/>
          <w:szCs w:val="24"/>
        </w:rPr>
        <w:t xml:space="preserve">.  </w:t>
      </w:r>
    </w:p>
    <w:p w14:paraId="20401E9D" w14:textId="2CC62036" w:rsidR="003A7FF1" w:rsidRDefault="003A7FF1" w:rsidP="003A7F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Provided</w:t>
      </w:r>
      <w:r w:rsidRPr="00785DED">
        <w:rPr>
          <w:rFonts w:ascii="Times New Roman" w:hAnsi="Times New Roman" w:cs="Times New Roman"/>
          <w:sz w:val="24"/>
          <w:szCs w:val="24"/>
        </w:rPr>
        <w:t xml:space="preserve"> web links for regulations, policy manuals, sub-regulatory guidance and other documents listed in the Regulatory Crosswalk Table 1 </w:t>
      </w:r>
      <w:r>
        <w:rPr>
          <w:rFonts w:ascii="Times New Roman" w:hAnsi="Times New Roman" w:cs="Times New Roman"/>
          <w:sz w:val="24"/>
          <w:szCs w:val="24"/>
        </w:rPr>
        <w:t>(pgs. i-xxiii)</w:t>
      </w:r>
      <w:r w:rsidRPr="00785DED">
        <w:rPr>
          <w:rFonts w:ascii="Times New Roman" w:hAnsi="Times New Roman" w:cs="Times New Roman"/>
          <w:sz w:val="24"/>
          <w:szCs w:val="24"/>
        </w:rPr>
        <w:t xml:space="preserve">.  </w:t>
      </w:r>
    </w:p>
    <w:p w14:paraId="3F7E75A0" w14:textId="7173520A" w:rsidR="00785DED" w:rsidRDefault="00785DED" w:rsidP="00785DED">
      <w:pPr>
        <w:spacing w:after="0"/>
        <w:rPr>
          <w:rFonts w:ascii="Times New Roman" w:hAnsi="Times New Roman" w:cs="Times New Roman"/>
          <w:sz w:val="24"/>
          <w:szCs w:val="24"/>
        </w:rPr>
      </w:pPr>
    </w:p>
    <w:p w14:paraId="4B4CE422" w14:textId="77777777" w:rsidR="00D61991" w:rsidRPr="005B4B3C" w:rsidRDefault="00D61991" w:rsidP="00AB446D">
      <w:pPr>
        <w:spacing w:after="0"/>
        <w:rPr>
          <w:rFonts w:ascii="Times New Roman" w:hAnsi="Times New Roman" w:cs="Times New Roman"/>
          <w:sz w:val="24"/>
          <w:szCs w:val="24"/>
        </w:rPr>
      </w:pPr>
      <w:r w:rsidRPr="005B4B3C">
        <w:rPr>
          <w:rFonts w:ascii="Times New Roman" w:hAnsi="Times New Roman" w:cs="Times New Roman"/>
          <w:b/>
          <w:bCs/>
          <w:sz w:val="24"/>
          <w:szCs w:val="24"/>
          <w:u w:val="single"/>
        </w:rPr>
        <w:t>Systemic Remedial Actions:</w:t>
      </w:r>
      <w:r w:rsidRPr="005B4B3C">
        <w:rPr>
          <w:rFonts w:ascii="Times New Roman" w:hAnsi="Times New Roman" w:cs="Times New Roman"/>
          <w:sz w:val="24"/>
          <w:szCs w:val="24"/>
        </w:rPr>
        <w:t xml:space="preserve"> </w:t>
      </w:r>
    </w:p>
    <w:p w14:paraId="13A006C0" w14:textId="20BC7422" w:rsidR="003A7FF1" w:rsidRPr="005431D4" w:rsidRDefault="003A7FF1" w:rsidP="003A7F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Developed sub regulatory guidance and c</w:t>
      </w:r>
      <w:r w:rsidRPr="005431D4">
        <w:rPr>
          <w:rFonts w:ascii="Times New Roman" w:hAnsi="Times New Roman" w:cs="Times New Roman"/>
          <w:sz w:val="24"/>
          <w:szCs w:val="24"/>
        </w:rPr>
        <w:t xml:space="preserve">larified </w:t>
      </w:r>
      <w:r w:rsidRPr="002D404F">
        <w:rPr>
          <w:rFonts w:ascii="Times New Roman" w:hAnsi="Times New Roman" w:cs="Times New Roman"/>
          <w:sz w:val="24"/>
          <w:szCs w:val="24"/>
        </w:rPr>
        <w:t>DDS ensures compliance with an individual’s right to visitors through the individual support planning process (person-centered plan) and provider monitoring.  Any modification to visitation must be supported by a specific assessed need and supported in the person-</w:t>
      </w:r>
      <w:r w:rsidRPr="005431D4">
        <w:rPr>
          <w:rFonts w:ascii="Times New Roman" w:hAnsi="Times New Roman" w:cs="Times New Roman"/>
          <w:sz w:val="24"/>
          <w:szCs w:val="24"/>
        </w:rPr>
        <w:t>centered plan. 42 CFR 441.301(c)(4)(vi)(F).  Further, DDS sub-regulatory guidance requires service coordinators to document and address if there are any restrictions on the individual’s right to visitation in their home (pg.</w:t>
      </w:r>
      <w:r>
        <w:rPr>
          <w:rFonts w:ascii="Times New Roman" w:hAnsi="Times New Roman" w:cs="Times New Roman"/>
          <w:sz w:val="24"/>
          <w:szCs w:val="24"/>
        </w:rPr>
        <w:t>34</w:t>
      </w:r>
      <w:r w:rsidRPr="005431D4">
        <w:rPr>
          <w:rFonts w:ascii="Times New Roman" w:hAnsi="Times New Roman" w:cs="Times New Roman"/>
          <w:sz w:val="24"/>
          <w:szCs w:val="24"/>
        </w:rPr>
        <w:t xml:space="preserve">).  </w:t>
      </w:r>
    </w:p>
    <w:p w14:paraId="7D2FBC47" w14:textId="77777777" w:rsidR="003A7FF1" w:rsidRPr="005431D4" w:rsidRDefault="003A7FF1" w:rsidP="003A7FF1">
      <w:pPr>
        <w:pStyle w:val="ListParagraph"/>
        <w:numPr>
          <w:ilvl w:val="0"/>
          <w:numId w:val="4"/>
        </w:numPr>
        <w:spacing w:after="0"/>
        <w:rPr>
          <w:rFonts w:eastAsia="Calibri" w:cstheme="minorHAnsi"/>
          <w:sz w:val="24"/>
          <w:szCs w:val="24"/>
        </w:rPr>
      </w:pPr>
      <w:r w:rsidRPr="005431D4">
        <w:rPr>
          <w:rFonts w:ascii="Times New Roman" w:hAnsi="Times New Roman" w:cs="Times New Roman"/>
          <w:sz w:val="24"/>
          <w:szCs w:val="24"/>
        </w:rPr>
        <w:t>Clarified any modifications of the additional conditions, under section 441.301(c)(4)(vi)(A) through (d), are supported by a specific assessed need and justified in the person-centered service plan (pg.</w:t>
      </w:r>
      <w:r>
        <w:rPr>
          <w:rFonts w:ascii="Times New Roman" w:hAnsi="Times New Roman" w:cs="Times New Roman"/>
          <w:sz w:val="24"/>
          <w:szCs w:val="24"/>
        </w:rPr>
        <w:t>20</w:t>
      </w:r>
      <w:r w:rsidRPr="005431D4">
        <w:rPr>
          <w:rFonts w:ascii="Times New Roman" w:hAnsi="Times New Roman" w:cs="Times New Roman"/>
          <w:sz w:val="24"/>
          <w:szCs w:val="24"/>
        </w:rPr>
        <w:t xml:space="preserve">).  </w:t>
      </w:r>
    </w:p>
    <w:p w14:paraId="2B56E967" w14:textId="1DCE2AA7" w:rsidR="003A7FF1" w:rsidRDefault="003A7FF1" w:rsidP="003A7FF1">
      <w:pPr>
        <w:pStyle w:val="ListParagraph"/>
        <w:numPr>
          <w:ilvl w:val="0"/>
          <w:numId w:val="4"/>
        </w:numPr>
        <w:spacing w:after="0"/>
        <w:rPr>
          <w:rFonts w:ascii="Times New Roman" w:eastAsia="Calibri" w:hAnsi="Times New Roman" w:cs="Times New Roman"/>
          <w:sz w:val="24"/>
          <w:szCs w:val="24"/>
        </w:rPr>
      </w:pPr>
      <w:r>
        <w:rPr>
          <w:rFonts w:ascii="Times New Roman" w:hAnsi="Times New Roman" w:cs="Times New Roman"/>
          <w:sz w:val="24"/>
          <w:szCs w:val="24"/>
        </w:rPr>
        <w:t>Developed sub regulatory guidance and c</w:t>
      </w:r>
      <w:r w:rsidRPr="005431D4">
        <w:rPr>
          <w:rFonts w:ascii="Times New Roman" w:hAnsi="Times New Roman" w:cs="Times New Roman"/>
          <w:sz w:val="24"/>
          <w:szCs w:val="24"/>
        </w:rPr>
        <w:t>larified t</w:t>
      </w:r>
      <w:r w:rsidRPr="005431D4">
        <w:rPr>
          <w:rFonts w:ascii="Times New Roman" w:eastAsia="Calibri" w:hAnsi="Times New Roman" w:cs="Times New Roman"/>
          <w:sz w:val="24"/>
          <w:szCs w:val="24"/>
        </w:rPr>
        <w:t xml:space="preserve">he </w:t>
      </w:r>
      <w:hyperlink r:id="rId14">
        <w:r w:rsidRPr="005431D4">
          <w:rPr>
            <w:rStyle w:val="Hyperlink"/>
            <w:rFonts w:ascii="Times New Roman" w:eastAsia="Calibri" w:hAnsi="Times New Roman" w:cs="Times New Roman"/>
            <w:color w:val="auto"/>
            <w:sz w:val="24"/>
            <w:szCs w:val="24"/>
            <w:u w:val="none"/>
          </w:rPr>
          <w:t>DDS Individual Support Plan (ISP) manual</w:t>
        </w:r>
      </w:hyperlink>
      <w:r w:rsidRPr="005431D4">
        <w:rPr>
          <w:rFonts w:ascii="Times New Roman" w:eastAsia="Calibri" w:hAnsi="Times New Roman" w:cs="Times New Roman"/>
          <w:sz w:val="24"/>
          <w:szCs w:val="24"/>
        </w:rPr>
        <w:t xml:space="preserve"> and sub-regulatory guidance addresses circumstances when a bedroom lock is contraindicated.  DDS regulations pertaining to locks on bedroom doors which are in the path of egress from the building are comparable to existing MA building codes regulating locks in group dwellings.  DDS group homes are classified with seven other dwelling types that include general non-disability-specific populations which do not receive HCBS services. General non-disability-specific populations living in similar dwellings subject to this building code are subject to the same prohibitions as waiver participants with regard to locks on bedroom doors which are in the path of egress from the building</w:t>
      </w:r>
      <w:r>
        <w:rPr>
          <w:rFonts w:ascii="Times New Roman" w:eastAsia="Calibri" w:hAnsi="Times New Roman" w:cs="Times New Roman"/>
          <w:sz w:val="24"/>
          <w:szCs w:val="24"/>
        </w:rPr>
        <w:t xml:space="preserve"> (pgs.9-11).</w:t>
      </w:r>
    </w:p>
    <w:p w14:paraId="09471B51" w14:textId="2EB21EC2" w:rsidR="00FF647F" w:rsidRPr="00FF647F" w:rsidRDefault="00FF647F" w:rsidP="003A7FF1">
      <w:pPr>
        <w:pStyle w:val="ListParagraph"/>
        <w:numPr>
          <w:ilvl w:val="0"/>
          <w:numId w:val="4"/>
        </w:numPr>
        <w:spacing w:after="0"/>
        <w:rPr>
          <w:rFonts w:ascii="Times New Roman" w:eastAsia="Calibri" w:hAnsi="Times New Roman" w:cs="Times New Roman"/>
          <w:sz w:val="24"/>
          <w:szCs w:val="24"/>
        </w:rPr>
      </w:pPr>
      <w:r w:rsidRPr="00FF647F">
        <w:rPr>
          <w:rFonts w:ascii="Times New Roman" w:eastAsia="Calibri" w:hAnsi="Times New Roman" w:cs="Times New Roman"/>
          <w:sz w:val="24"/>
          <w:szCs w:val="24"/>
        </w:rPr>
        <w:t xml:space="preserve">Clarified that </w:t>
      </w:r>
      <w:r>
        <w:rPr>
          <w:rFonts w:ascii="Times New Roman" w:eastAsia="Calibri" w:hAnsi="Times New Roman" w:cs="Times New Roman"/>
          <w:sz w:val="24"/>
          <w:szCs w:val="24"/>
        </w:rPr>
        <w:t>t</w:t>
      </w:r>
      <w:r w:rsidRPr="00FF647F">
        <w:rPr>
          <w:rFonts w:ascii="Times New Roman" w:hAnsi="Times New Roman" w:cs="Times New Roman"/>
          <w:sz w:val="24"/>
          <w:szCs w:val="24"/>
        </w:rPr>
        <w:t>he statement in the DDS 2022 Guidance on Locks  (“The DDS ISP manual addresses individual circumstances that may affect an individual’s right to have a lock on their bedroom door while living in settings operated, certified, licensed, or contracted for, or otherwise funded by the Department.”) refers to the fact that the ISP Manual provides the person-centered planning framework in which to address circumstances that may affect an individual’s right to have a lock on their bedroom door. It is not intended to mean that the ISP Manual lists specific circumstances that warrant such a restriction but rather that the ISP process is the mechanism by which these circumstances are assessed, discussed and addressed</w:t>
      </w:r>
      <w:r>
        <w:rPr>
          <w:rFonts w:ascii="Times New Roman" w:hAnsi="Times New Roman" w:cs="Times New Roman"/>
          <w:sz w:val="24"/>
          <w:szCs w:val="24"/>
        </w:rPr>
        <w:t>.</w:t>
      </w:r>
    </w:p>
    <w:p w14:paraId="19F5FA73" w14:textId="761B13D4" w:rsidR="00D61991" w:rsidRPr="007827DA" w:rsidRDefault="00D61991" w:rsidP="007827DA">
      <w:pPr>
        <w:pStyle w:val="ListParagraph"/>
        <w:spacing w:after="0"/>
        <w:rPr>
          <w:rFonts w:ascii="Times New Roman" w:hAnsi="Times New Roman" w:cs="Times New Roman"/>
          <w:sz w:val="24"/>
          <w:szCs w:val="24"/>
        </w:rPr>
      </w:pPr>
    </w:p>
    <w:p w14:paraId="57F95001" w14:textId="77777777" w:rsidR="00C46A8C" w:rsidRPr="00BA21C9" w:rsidRDefault="00C46A8C" w:rsidP="005665EC">
      <w:pPr>
        <w:pStyle w:val="ListParagraph"/>
        <w:spacing w:after="0"/>
        <w:ind w:left="0"/>
        <w:rPr>
          <w:rFonts w:ascii="Times New Roman" w:hAnsi="Times New Roman" w:cs="Times New Roman"/>
          <w:sz w:val="24"/>
          <w:szCs w:val="24"/>
        </w:rPr>
      </w:pPr>
    </w:p>
    <w:sectPr w:rsidR="00C46A8C" w:rsidRPr="00BA21C9" w:rsidSect="005665EC">
      <w:headerReference w:type="even" r:id="rId15"/>
      <w:headerReference w:type="default" r:id="rId16"/>
      <w:headerReference w:type="first" r:id="rId17"/>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BD788" w14:textId="77777777" w:rsidR="00A66AA9" w:rsidRDefault="00A66AA9" w:rsidP="005F2AD1">
      <w:pPr>
        <w:spacing w:after="0" w:line="240" w:lineRule="auto"/>
      </w:pPr>
      <w:r>
        <w:separator/>
      </w:r>
    </w:p>
  </w:endnote>
  <w:endnote w:type="continuationSeparator" w:id="0">
    <w:p w14:paraId="00A01BFB" w14:textId="77777777" w:rsidR="00A66AA9" w:rsidRDefault="00A66AA9" w:rsidP="005F2AD1">
      <w:pPr>
        <w:spacing w:after="0" w:line="240" w:lineRule="auto"/>
      </w:pPr>
      <w:r>
        <w:continuationSeparator/>
      </w:r>
    </w:p>
  </w:endnote>
  <w:endnote w:type="continuationNotice" w:id="1">
    <w:p w14:paraId="4992B7D8" w14:textId="77777777" w:rsidR="00A66AA9" w:rsidRDefault="00A66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3EE18" w14:textId="77777777" w:rsidR="00A66AA9" w:rsidRDefault="00A66AA9" w:rsidP="005F2AD1">
      <w:pPr>
        <w:spacing w:after="0" w:line="240" w:lineRule="auto"/>
      </w:pPr>
      <w:r>
        <w:separator/>
      </w:r>
    </w:p>
  </w:footnote>
  <w:footnote w:type="continuationSeparator" w:id="0">
    <w:p w14:paraId="42EDE8FD" w14:textId="77777777" w:rsidR="00A66AA9" w:rsidRDefault="00A66AA9" w:rsidP="005F2AD1">
      <w:pPr>
        <w:spacing w:after="0" w:line="240" w:lineRule="auto"/>
      </w:pPr>
      <w:r>
        <w:continuationSeparator/>
      </w:r>
    </w:p>
  </w:footnote>
  <w:footnote w:type="continuationNotice" w:id="1">
    <w:p w14:paraId="4CEAAA14" w14:textId="77777777" w:rsidR="00A66AA9" w:rsidRDefault="00A66A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DE4B" w14:textId="5E4982DF" w:rsidR="004E3584" w:rsidRDefault="004E3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276C6" w14:textId="452E9002" w:rsidR="004E3584" w:rsidRDefault="004E3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32D0" w14:textId="4C61C82F" w:rsidR="004E3584" w:rsidRDefault="004E3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338AB"/>
    <w:multiLevelType w:val="hybridMultilevel"/>
    <w:tmpl w:val="64BE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0292E"/>
    <w:multiLevelType w:val="hybridMultilevel"/>
    <w:tmpl w:val="F312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A34F3"/>
    <w:multiLevelType w:val="hybridMultilevel"/>
    <w:tmpl w:val="0E4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57BBC"/>
    <w:multiLevelType w:val="hybridMultilevel"/>
    <w:tmpl w:val="50BA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81776"/>
    <w:multiLevelType w:val="hybridMultilevel"/>
    <w:tmpl w:val="9B56AAE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545D362B"/>
    <w:multiLevelType w:val="hybridMultilevel"/>
    <w:tmpl w:val="2B4ED14C"/>
    <w:lvl w:ilvl="0" w:tplc="DF649F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E1"/>
    <w:rsid w:val="0000371D"/>
    <w:rsid w:val="00010DE9"/>
    <w:rsid w:val="00011BCD"/>
    <w:rsid w:val="000215EA"/>
    <w:rsid w:val="00022D7C"/>
    <w:rsid w:val="0002463F"/>
    <w:rsid w:val="0002585E"/>
    <w:rsid w:val="00030C05"/>
    <w:rsid w:val="00032521"/>
    <w:rsid w:val="00032C39"/>
    <w:rsid w:val="00040632"/>
    <w:rsid w:val="00040705"/>
    <w:rsid w:val="0005018B"/>
    <w:rsid w:val="0005340B"/>
    <w:rsid w:val="00061083"/>
    <w:rsid w:val="0007203D"/>
    <w:rsid w:val="000753FA"/>
    <w:rsid w:val="00075B8B"/>
    <w:rsid w:val="00084CDB"/>
    <w:rsid w:val="00085199"/>
    <w:rsid w:val="000A2ED7"/>
    <w:rsid w:val="000A4AF4"/>
    <w:rsid w:val="000A751B"/>
    <w:rsid w:val="000B2EF7"/>
    <w:rsid w:val="000B3536"/>
    <w:rsid w:val="000B595A"/>
    <w:rsid w:val="000C6583"/>
    <w:rsid w:val="000D03DC"/>
    <w:rsid w:val="000D630D"/>
    <w:rsid w:val="000E2811"/>
    <w:rsid w:val="000E2851"/>
    <w:rsid w:val="000E7EA5"/>
    <w:rsid w:val="000F159D"/>
    <w:rsid w:val="000F3CBC"/>
    <w:rsid w:val="000F69C0"/>
    <w:rsid w:val="001019CD"/>
    <w:rsid w:val="001057CD"/>
    <w:rsid w:val="0011047B"/>
    <w:rsid w:val="001136E8"/>
    <w:rsid w:val="001160CC"/>
    <w:rsid w:val="00117D58"/>
    <w:rsid w:val="0012398F"/>
    <w:rsid w:val="001273A6"/>
    <w:rsid w:val="00135AAA"/>
    <w:rsid w:val="00136EA4"/>
    <w:rsid w:val="00140071"/>
    <w:rsid w:val="00140B08"/>
    <w:rsid w:val="00142B5C"/>
    <w:rsid w:val="0014405E"/>
    <w:rsid w:val="001459F8"/>
    <w:rsid w:val="001471BD"/>
    <w:rsid w:val="00157CA8"/>
    <w:rsid w:val="001658DE"/>
    <w:rsid w:val="00167B25"/>
    <w:rsid w:val="00172EBB"/>
    <w:rsid w:val="001755F1"/>
    <w:rsid w:val="001832E3"/>
    <w:rsid w:val="0018755E"/>
    <w:rsid w:val="0019106D"/>
    <w:rsid w:val="0019397D"/>
    <w:rsid w:val="001A04A0"/>
    <w:rsid w:val="001A5233"/>
    <w:rsid w:val="001B07DE"/>
    <w:rsid w:val="001B7E1F"/>
    <w:rsid w:val="001C23C1"/>
    <w:rsid w:val="001C44AC"/>
    <w:rsid w:val="001D5B33"/>
    <w:rsid w:val="001E3F79"/>
    <w:rsid w:val="001F445F"/>
    <w:rsid w:val="001F44A2"/>
    <w:rsid w:val="00212ADB"/>
    <w:rsid w:val="00225D60"/>
    <w:rsid w:val="0022677D"/>
    <w:rsid w:val="00231E24"/>
    <w:rsid w:val="00242A18"/>
    <w:rsid w:val="0024674E"/>
    <w:rsid w:val="00253535"/>
    <w:rsid w:val="00254122"/>
    <w:rsid w:val="00255916"/>
    <w:rsid w:val="00255E41"/>
    <w:rsid w:val="0025709D"/>
    <w:rsid w:val="00260768"/>
    <w:rsid w:val="00260C60"/>
    <w:rsid w:val="0026330B"/>
    <w:rsid w:val="0027337D"/>
    <w:rsid w:val="00275DF2"/>
    <w:rsid w:val="00282361"/>
    <w:rsid w:val="00282848"/>
    <w:rsid w:val="00283D36"/>
    <w:rsid w:val="00290711"/>
    <w:rsid w:val="00290E3D"/>
    <w:rsid w:val="00295D78"/>
    <w:rsid w:val="002A1754"/>
    <w:rsid w:val="002A2097"/>
    <w:rsid w:val="002A25F4"/>
    <w:rsid w:val="002A547E"/>
    <w:rsid w:val="002A7ECB"/>
    <w:rsid w:val="002B2E7E"/>
    <w:rsid w:val="002C0085"/>
    <w:rsid w:val="002C2AE8"/>
    <w:rsid w:val="002D2AAB"/>
    <w:rsid w:val="002D2E6E"/>
    <w:rsid w:val="002D31F7"/>
    <w:rsid w:val="002D3A31"/>
    <w:rsid w:val="002D4010"/>
    <w:rsid w:val="002D404F"/>
    <w:rsid w:val="002E30E7"/>
    <w:rsid w:val="002E5A64"/>
    <w:rsid w:val="002E6F29"/>
    <w:rsid w:val="002E793B"/>
    <w:rsid w:val="003063F9"/>
    <w:rsid w:val="003065DD"/>
    <w:rsid w:val="0031382C"/>
    <w:rsid w:val="003142C2"/>
    <w:rsid w:val="00322D97"/>
    <w:rsid w:val="00332C6C"/>
    <w:rsid w:val="003340CF"/>
    <w:rsid w:val="00334307"/>
    <w:rsid w:val="00334C57"/>
    <w:rsid w:val="00336D6F"/>
    <w:rsid w:val="00337A88"/>
    <w:rsid w:val="003517DC"/>
    <w:rsid w:val="00360C6C"/>
    <w:rsid w:val="00364192"/>
    <w:rsid w:val="00364AB3"/>
    <w:rsid w:val="00365D71"/>
    <w:rsid w:val="00374933"/>
    <w:rsid w:val="00376DA5"/>
    <w:rsid w:val="00384BBF"/>
    <w:rsid w:val="00385F69"/>
    <w:rsid w:val="003900EF"/>
    <w:rsid w:val="00393AC1"/>
    <w:rsid w:val="003A5B43"/>
    <w:rsid w:val="003A7FF1"/>
    <w:rsid w:val="003C29A2"/>
    <w:rsid w:val="003C59D2"/>
    <w:rsid w:val="003C717D"/>
    <w:rsid w:val="003E27BE"/>
    <w:rsid w:val="003E33BC"/>
    <w:rsid w:val="00417314"/>
    <w:rsid w:val="00421551"/>
    <w:rsid w:val="0042548A"/>
    <w:rsid w:val="00427187"/>
    <w:rsid w:val="004278FD"/>
    <w:rsid w:val="004303C1"/>
    <w:rsid w:val="00434888"/>
    <w:rsid w:val="00434FE4"/>
    <w:rsid w:val="004372E8"/>
    <w:rsid w:val="00437C7B"/>
    <w:rsid w:val="00440ED0"/>
    <w:rsid w:val="00442430"/>
    <w:rsid w:val="00443187"/>
    <w:rsid w:val="0044522B"/>
    <w:rsid w:val="004476B2"/>
    <w:rsid w:val="0045777A"/>
    <w:rsid w:val="00461710"/>
    <w:rsid w:val="00466551"/>
    <w:rsid w:val="004708EE"/>
    <w:rsid w:val="004714AB"/>
    <w:rsid w:val="00491D2A"/>
    <w:rsid w:val="004937D4"/>
    <w:rsid w:val="00497BE4"/>
    <w:rsid w:val="004A535E"/>
    <w:rsid w:val="004A63DB"/>
    <w:rsid w:val="004B0952"/>
    <w:rsid w:val="004B2DAD"/>
    <w:rsid w:val="004B5CBE"/>
    <w:rsid w:val="004B78E1"/>
    <w:rsid w:val="004C01A1"/>
    <w:rsid w:val="004C1194"/>
    <w:rsid w:val="004C6B29"/>
    <w:rsid w:val="004E0634"/>
    <w:rsid w:val="004E3584"/>
    <w:rsid w:val="004F479D"/>
    <w:rsid w:val="004F63ED"/>
    <w:rsid w:val="004F6A2A"/>
    <w:rsid w:val="004F7EC0"/>
    <w:rsid w:val="00501B1E"/>
    <w:rsid w:val="005155CA"/>
    <w:rsid w:val="0052046D"/>
    <w:rsid w:val="0052278D"/>
    <w:rsid w:val="00522A1B"/>
    <w:rsid w:val="00525E1C"/>
    <w:rsid w:val="00525F37"/>
    <w:rsid w:val="00525FD9"/>
    <w:rsid w:val="00526EFE"/>
    <w:rsid w:val="0053267B"/>
    <w:rsid w:val="005352D6"/>
    <w:rsid w:val="00535979"/>
    <w:rsid w:val="005431D4"/>
    <w:rsid w:val="005431F4"/>
    <w:rsid w:val="00557F6D"/>
    <w:rsid w:val="005665EC"/>
    <w:rsid w:val="005747BE"/>
    <w:rsid w:val="00577FD6"/>
    <w:rsid w:val="00582FA8"/>
    <w:rsid w:val="005A5690"/>
    <w:rsid w:val="005B4B3C"/>
    <w:rsid w:val="005C24CE"/>
    <w:rsid w:val="005C2B1E"/>
    <w:rsid w:val="005C2C42"/>
    <w:rsid w:val="005C2C6E"/>
    <w:rsid w:val="005E408F"/>
    <w:rsid w:val="005E7EE5"/>
    <w:rsid w:val="005F25E4"/>
    <w:rsid w:val="005F2AD1"/>
    <w:rsid w:val="005F39C7"/>
    <w:rsid w:val="005F3A55"/>
    <w:rsid w:val="005F4437"/>
    <w:rsid w:val="005F6910"/>
    <w:rsid w:val="00603BE0"/>
    <w:rsid w:val="00607B3E"/>
    <w:rsid w:val="00607D12"/>
    <w:rsid w:val="00614CFF"/>
    <w:rsid w:val="006223CC"/>
    <w:rsid w:val="00625455"/>
    <w:rsid w:val="00627C8F"/>
    <w:rsid w:val="0063160B"/>
    <w:rsid w:val="00632429"/>
    <w:rsid w:val="00642AE4"/>
    <w:rsid w:val="006454BB"/>
    <w:rsid w:val="0066116A"/>
    <w:rsid w:val="00665FED"/>
    <w:rsid w:val="0066742E"/>
    <w:rsid w:val="00673013"/>
    <w:rsid w:val="00674F1A"/>
    <w:rsid w:val="0068314F"/>
    <w:rsid w:val="00684EE1"/>
    <w:rsid w:val="00685F62"/>
    <w:rsid w:val="00687168"/>
    <w:rsid w:val="0069061D"/>
    <w:rsid w:val="00691C78"/>
    <w:rsid w:val="00692873"/>
    <w:rsid w:val="00694700"/>
    <w:rsid w:val="006A140A"/>
    <w:rsid w:val="006A5A6B"/>
    <w:rsid w:val="006B1F13"/>
    <w:rsid w:val="006B3D13"/>
    <w:rsid w:val="006C5D16"/>
    <w:rsid w:val="006C6A34"/>
    <w:rsid w:val="006D3E27"/>
    <w:rsid w:val="006D6626"/>
    <w:rsid w:val="006D75EF"/>
    <w:rsid w:val="006E0DAF"/>
    <w:rsid w:val="006E0EE9"/>
    <w:rsid w:val="006E39D5"/>
    <w:rsid w:val="006E6F1B"/>
    <w:rsid w:val="006F07E9"/>
    <w:rsid w:val="006F35CB"/>
    <w:rsid w:val="00700494"/>
    <w:rsid w:val="0070290F"/>
    <w:rsid w:val="0070324C"/>
    <w:rsid w:val="00726B0C"/>
    <w:rsid w:val="00726F04"/>
    <w:rsid w:val="0072748C"/>
    <w:rsid w:val="00744232"/>
    <w:rsid w:val="00744519"/>
    <w:rsid w:val="00745658"/>
    <w:rsid w:val="00751146"/>
    <w:rsid w:val="007517A7"/>
    <w:rsid w:val="00756381"/>
    <w:rsid w:val="00761FB8"/>
    <w:rsid w:val="00763DA6"/>
    <w:rsid w:val="007672FF"/>
    <w:rsid w:val="00772101"/>
    <w:rsid w:val="00773FC0"/>
    <w:rsid w:val="007827DA"/>
    <w:rsid w:val="00785DED"/>
    <w:rsid w:val="007929EE"/>
    <w:rsid w:val="00793F38"/>
    <w:rsid w:val="007952B7"/>
    <w:rsid w:val="007A0BA1"/>
    <w:rsid w:val="007A15D4"/>
    <w:rsid w:val="007A77E8"/>
    <w:rsid w:val="007B010D"/>
    <w:rsid w:val="007B723F"/>
    <w:rsid w:val="007B7424"/>
    <w:rsid w:val="007C3F8B"/>
    <w:rsid w:val="007C4FB7"/>
    <w:rsid w:val="007D38CF"/>
    <w:rsid w:val="007E2B65"/>
    <w:rsid w:val="007E72FC"/>
    <w:rsid w:val="007E7D6C"/>
    <w:rsid w:val="007F5230"/>
    <w:rsid w:val="008000C7"/>
    <w:rsid w:val="00810568"/>
    <w:rsid w:val="00812EBE"/>
    <w:rsid w:val="00815548"/>
    <w:rsid w:val="00821F98"/>
    <w:rsid w:val="0083292F"/>
    <w:rsid w:val="0083799F"/>
    <w:rsid w:val="00844111"/>
    <w:rsid w:val="00852FB0"/>
    <w:rsid w:val="00854E15"/>
    <w:rsid w:val="008576B9"/>
    <w:rsid w:val="008710F5"/>
    <w:rsid w:val="008722FD"/>
    <w:rsid w:val="008753D7"/>
    <w:rsid w:val="00877C5A"/>
    <w:rsid w:val="00877D74"/>
    <w:rsid w:val="00881C41"/>
    <w:rsid w:val="00883722"/>
    <w:rsid w:val="008854DE"/>
    <w:rsid w:val="0088624B"/>
    <w:rsid w:val="00891B51"/>
    <w:rsid w:val="00893D74"/>
    <w:rsid w:val="00894ACA"/>
    <w:rsid w:val="008A2919"/>
    <w:rsid w:val="008A30A9"/>
    <w:rsid w:val="008A56AA"/>
    <w:rsid w:val="008C0302"/>
    <w:rsid w:val="008C3075"/>
    <w:rsid w:val="008C759C"/>
    <w:rsid w:val="008C7766"/>
    <w:rsid w:val="008D2D96"/>
    <w:rsid w:val="008D4241"/>
    <w:rsid w:val="008F2C9E"/>
    <w:rsid w:val="008F5ECC"/>
    <w:rsid w:val="009068A9"/>
    <w:rsid w:val="00913407"/>
    <w:rsid w:val="00915186"/>
    <w:rsid w:val="00916611"/>
    <w:rsid w:val="00916CFB"/>
    <w:rsid w:val="00931211"/>
    <w:rsid w:val="00933333"/>
    <w:rsid w:val="00940503"/>
    <w:rsid w:val="00941B12"/>
    <w:rsid w:val="00943AAF"/>
    <w:rsid w:val="009516AA"/>
    <w:rsid w:val="00952202"/>
    <w:rsid w:val="00953BF9"/>
    <w:rsid w:val="00962B18"/>
    <w:rsid w:val="00964EFB"/>
    <w:rsid w:val="00965186"/>
    <w:rsid w:val="009668C2"/>
    <w:rsid w:val="009747D2"/>
    <w:rsid w:val="00974FAC"/>
    <w:rsid w:val="00976D60"/>
    <w:rsid w:val="00983C9E"/>
    <w:rsid w:val="00984866"/>
    <w:rsid w:val="009932E9"/>
    <w:rsid w:val="00996705"/>
    <w:rsid w:val="00996CFB"/>
    <w:rsid w:val="009A2556"/>
    <w:rsid w:val="009A61AE"/>
    <w:rsid w:val="009B3B06"/>
    <w:rsid w:val="009B4BFD"/>
    <w:rsid w:val="009C020D"/>
    <w:rsid w:val="009C0AA0"/>
    <w:rsid w:val="009C1A92"/>
    <w:rsid w:val="009E41D0"/>
    <w:rsid w:val="009E43C6"/>
    <w:rsid w:val="009E5954"/>
    <w:rsid w:val="009F1FFF"/>
    <w:rsid w:val="009F7572"/>
    <w:rsid w:val="00A00DB3"/>
    <w:rsid w:val="00A152C3"/>
    <w:rsid w:val="00A15C85"/>
    <w:rsid w:val="00A21C88"/>
    <w:rsid w:val="00A22709"/>
    <w:rsid w:val="00A264E5"/>
    <w:rsid w:val="00A30753"/>
    <w:rsid w:val="00A37B7B"/>
    <w:rsid w:val="00A454A4"/>
    <w:rsid w:val="00A45922"/>
    <w:rsid w:val="00A62D84"/>
    <w:rsid w:val="00A63BCD"/>
    <w:rsid w:val="00A66AA9"/>
    <w:rsid w:val="00A71D80"/>
    <w:rsid w:val="00A72A2F"/>
    <w:rsid w:val="00A74854"/>
    <w:rsid w:val="00A8089F"/>
    <w:rsid w:val="00A85326"/>
    <w:rsid w:val="00A90D08"/>
    <w:rsid w:val="00AA06FD"/>
    <w:rsid w:val="00AA0DF9"/>
    <w:rsid w:val="00AA2345"/>
    <w:rsid w:val="00AB446D"/>
    <w:rsid w:val="00AC17BE"/>
    <w:rsid w:val="00AE00A3"/>
    <w:rsid w:val="00AE12F5"/>
    <w:rsid w:val="00B051DF"/>
    <w:rsid w:val="00B12ED2"/>
    <w:rsid w:val="00B15048"/>
    <w:rsid w:val="00B17BDB"/>
    <w:rsid w:val="00B2731E"/>
    <w:rsid w:val="00B41899"/>
    <w:rsid w:val="00B43575"/>
    <w:rsid w:val="00B50EB7"/>
    <w:rsid w:val="00B51AA8"/>
    <w:rsid w:val="00B54361"/>
    <w:rsid w:val="00B640B3"/>
    <w:rsid w:val="00B659FF"/>
    <w:rsid w:val="00B7277E"/>
    <w:rsid w:val="00B76CA9"/>
    <w:rsid w:val="00B82704"/>
    <w:rsid w:val="00B83AC3"/>
    <w:rsid w:val="00B85CFC"/>
    <w:rsid w:val="00B86614"/>
    <w:rsid w:val="00B9058C"/>
    <w:rsid w:val="00B91B7B"/>
    <w:rsid w:val="00B94EFA"/>
    <w:rsid w:val="00B95955"/>
    <w:rsid w:val="00BA21C9"/>
    <w:rsid w:val="00BB394A"/>
    <w:rsid w:val="00BB752C"/>
    <w:rsid w:val="00BC1367"/>
    <w:rsid w:val="00BC31D6"/>
    <w:rsid w:val="00BC3856"/>
    <w:rsid w:val="00BC5778"/>
    <w:rsid w:val="00BD1A37"/>
    <w:rsid w:val="00BD795D"/>
    <w:rsid w:val="00BE1836"/>
    <w:rsid w:val="00BE3650"/>
    <w:rsid w:val="00BE4A12"/>
    <w:rsid w:val="00BE707F"/>
    <w:rsid w:val="00BF0B69"/>
    <w:rsid w:val="00BF0FA4"/>
    <w:rsid w:val="00BF2C91"/>
    <w:rsid w:val="00BF37D0"/>
    <w:rsid w:val="00BF5E4F"/>
    <w:rsid w:val="00BF5F8F"/>
    <w:rsid w:val="00BF644B"/>
    <w:rsid w:val="00C11B6A"/>
    <w:rsid w:val="00C17265"/>
    <w:rsid w:val="00C3206D"/>
    <w:rsid w:val="00C40292"/>
    <w:rsid w:val="00C46633"/>
    <w:rsid w:val="00C46A8C"/>
    <w:rsid w:val="00C50590"/>
    <w:rsid w:val="00C606A1"/>
    <w:rsid w:val="00C75588"/>
    <w:rsid w:val="00C76104"/>
    <w:rsid w:val="00C83E13"/>
    <w:rsid w:val="00C95FB0"/>
    <w:rsid w:val="00C97F9D"/>
    <w:rsid w:val="00CA3C42"/>
    <w:rsid w:val="00CA4E5E"/>
    <w:rsid w:val="00CC049A"/>
    <w:rsid w:val="00CC2727"/>
    <w:rsid w:val="00CC552A"/>
    <w:rsid w:val="00CD0F1F"/>
    <w:rsid w:val="00CD1B61"/>
    <w:rsid w:val="00CE0191"/>
    <w:rsid w:val="00CE362D"/>
    <w:rsid w:val="00CE3B72"/>
    <w:rsid w:val="00CF2952"/>
    <w:rsid w:val="00CF47D5"/>
    <w:rsid w:val="00D01015"/>
    <w:rsid w:val="00D06F34"/>
    <w:rsid w:val="00D078CA"/>
    <w:rsid w:val="00D07C79"/>
    <w:rsid w:val="00D32459"/>
    <w:rsid w:val="00D32BA8"/>
    <w:rsid w:val="00D347C8"/>
    <w:rsid w:val="00D364FB"/>
    <w:rsid w:val="00D36BE9"/>
    <w:rsid w:val="00D4182E"/>
    <w:rsid w:val="00D51601"/>
    <w:rsid w:val="00D517BD"/>
    <w:rsid w:val="00D53A69"/>
    <w:rsid w:val="00D61991"/>
    <w:rsid w:val="00D63718"/>
    <w:rsid w:val="00D66D79"/>
    <w:rsid w:val="00D67BFD"/>
    <w:rsid w:val="00D90573"/>
    <w:rsid w:val="00D909C3"/>
    <w:rsid w:val="00D96C20"/>
    <w:rsid w:val="00D972B5"/>
    <w:rsid w:val="00DA20E3"/>
    <w:rsid w:val="00DB02F5"/>
    <w:rsid w:val="00DB61A0"/>
    <w:rsid w:val="00DC1A26"/>
    <w:rsid w:val="00DC6908"/>
    <w:rsid w:val="00DD6549"/>
    <w:rsid w:val="00DE3B2D"/>
    <w:rsid w:val="00DE5524"/>
    <w:rsid w:val="00DF1794"/>
    <w:rsid w:val="00DF3BFB"/>
    <w:rsid w:val="00E06ADC"/>
    <w:rsid w:val="00E10AA9"/>
    <w:rsid w:val="00E12803"/>
    <w:rsid w:val="00E26798"/>
    <w:rsid w:val="00E30CD9"/>
    <w:rsid w:val="00E3252C"/>
    <w:rsid w:val="00E40E00"/>
    <w:rsid w:val="00E57810"/>
    <w:rsid w:val="00E6014E"/>
    <w:rsid w:val="00E7229F"/>
    <w:rsid w:val="00E82B02"/>
    <w:rsid w:val="00E858CB"/>
    <w:rsid w:val="00E8594B"/>
    <w:rsid w:val="00E91161"/>
    <w:rsid w:val="00EA6D2D"/>
    <w:rsid w:val="00EA748D"/>
    <w:rsid w:val="00EB2D2F"/>
    <w:rsid w:val="00EB6091"/>
    <w:rsid w:val="00EC1DA8"/>
    <w:rsid w:val="00EC2FFA"/>
    <w:rsid w:val="00EC6896"/>
    <w:rsid w:val="00ED5AEE"/>
    <w:rsid w:val="00ED6DE1"/>
    <w:rsid w:val="00EE211F"/>
    <w:rsid w:val="00EE412A"/>
    <w:rsid w:val="00EF2C5C"/>
    <w:rsid w:val="00EF640A"/>
    <w:rsid w:val="00F030A3"/>
    <w:rsid w:val="00F1458D"/>
    <w:rsid w:val="00F15898"/>
    <w:rsid w:val="00F15C0C"/>
    <w:rsid w:val="00F219F1"/>
    <w:rsid w:val="00F227B7"/>
    <w:rsid w:val="00F26975"/>
    <w:rsid w:val="00F3353C"/>
    <w:rsid w:val="00F35499"/>
    <w:rsid w:val="00F40933"/>
    <w:rsid w:val="00F46BE4"/>
    <w:rsid w:val="00F47F40"/>
    <w:rsid w:val="00F53345"/>
    <w:rsid w:val="00F57CEB"/>
    <w:rsid w:val="00F64597"/>
    <w:rsid w:val="00F67BFE"/>
    <w:rsid w:val="00F718FE"/>
    <w:rsid w:val="00F72034"/>
    <w:rsid w:val="00F73ADD"/>
    <w:rsid w:val="00F74A2E"/>
    <w:rsid w:val="00F81DD0"/>
    <w:rsid w:val="00F84F03"/>
    <w:rsid w:val="00FA0485"/>
    <w:rsid w:val="00FA2F5F"/>
    <w:rsid w:val="00FA31F4"/>
    <w:rsid w:val="00FA3A29"/>
    <w:rsid w:val="00FB2285"/>
    <w:rsid w:val="00FB24C6"/>
    <w:rsid w:val="00FB3F6C"/>
    <w:rsid w:val="00FC018D"/>
    <w:rsid w:val="00FC4EEF"/>
    <w:rsid w:val="00FD0157"/>
    <w:rsid w:val="00FD0F8D"/>
    <w:rsid w:val="00FD5357"/>
    <w:rsid w:val="00FE0256"/>
    <w:rsid w:val="00FE12CD"/>
    <w:rsid w:val="00FE3667"/>
    <w:rsid w:val="00FE42BA"/>
    <w:rsid w:val="00FE58F9"/>
    <w:rsid w:val="00FF647F"/>
    <w:rsid w:val="00FF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AF459"/>
  <w15:docId w15:val="{0972AAE4-9E4C-4D19-BA30-82A5A53A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ACA"/>
    <w:pPr>
      <w:spacing w:after="160" w:line="259" w:lineRule="auto"/>
    </w:pPr>
  </w:style>
  <w:style w:type="paragraph" w:styleId="Heading1">
    <w:name w:val="heading 1"/>
    <w:basedOn w:val="Normal"/>
    <w:next w:val="Normal"/>
    <w:link w:val="Heading1Char"/>
    <w:uiPriority w:val="9"/>
    <w:qFormat/>
    <w:rsid w:val="000A2E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B12ED2"/>
    <w:pPr>
      <w:widowControl w:val="0"/>
      <w:autoSpaceDE w:val="0"/>
      <w:autoSpaceDN w:val="0"/>
      <w:spacing w:after="0" w:line="240" w:lineRule="auto"/>
      <w:ind w:left="100"/>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4EE1"/>
    <w:pPr>
      <w:spacing w:after="200" w:line="276" w:lineRule="auto"/>
      <w:ind w:left="720"/>
      <w:contextualSpacing/>
    </w:pPr>
  </w:style>
  <w:style w:type="character" w:customStyle="1" w:styleId="ListParagraphChar">
    <w:name w:val="List Paragraph Char"/>
    <w:basedOn w:val="DefaultParagraphFont"/>
    <w:link w:val="ListParagraph"/>
    <w:uiPriority w:val="1"/>
    <w:locked/>
    <w:rsid w:val="00684EE1"/>
  </w:style>
  <w:style w:type="paragraph" w:styleId="FootnoteText">
    <w:name w:val="footnote text"/>
    <w:basedOn w:val="Normal"/>
    <w:link w:val="FootnoteTextChar"/>
    <w:uiPriority w:val="99"/>
    <w:semiHidden/>
    <w:unhideWhenUsed/>
    <w:rsid w:val="005F2A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AD1"/>
    <w:rPr>
      <w:sz w:val="20"/>
      <w:szCs w:val="20"/>
    </w:rPr>
  </w:style>
  <w:style w:type="character" w:styleId="FootnoteReference">
    <w:name w:val="footnote reference"/>
    <w:basedOn w:val="DefaultParagraphFont"/>
    <w:uiPriority w:val="99"/>
    <w:semiHidden/>
    <w:unhideWhenUsed/>
    <w:rsid w:val="005F2AD1"/>
    <w:rPr>
      <w:vertAlign w:val="superscript"/>
    </w:rPr>
  </w:style>
  <w:style w:type="character" w:styleId="Hyperlink">
    <w:name w:val="Hyperlink"/>
    <w:basedOn w:val="DefaultParagraphFont"/>
    <w:uiPriority w:val="99"/>
    <w:unhideWhenUsed/>
    <w:rsid w:val="00D364FB"/>
    <w:rPr>
      <w:color w:val="0000FF" w:themeColor="hyperlink"/>
      <w:u w:val="single"/>
    </w:rPr>
  </w:style>
  <w:style w:type="paragraph" w:customStyle="1" w:styleId="Default">
    <w:name w:val="Default"/>
    <w:rsid w:val="007E72FC"/>
    <w:pPr>
      <w:autoSpaceDE w:val="0"/>
      <w:autoSpaceDN w:val="0"/>
      <w:adjustRightInd w:val="0"/>
      <w:spacing w:after="0" w:line="240" w:lineRule="auto"/>
    </w:pPr>
    <w:rPr>
      <w:rFonts w:ascii="Times New Roman" w:eastAsia="Times" w:hAnsi="Times New Roman" w:cs="Times New Roman"/>
      <w:color w:val="000000"/>
      <w:sz w:val="24"/>
      <w:szCs w:val="24"/>
    </w:rPr>
  </w:style>
  <w:style w:type="character" w:styleId="CommentReference">
    <w:name w:val="annotation reference"/>
    <w:basedOn w:val="DefaultParagraphFont"/>
    <w:uiPriority w:val="99"/>
    <w:semiHidden/>
    <w:unhideWhenUsed/>
    <w:rsid w:val="00685F62"/>
    <w:rPr>
      <w:sz w:val="16"/>
      <w:szCs w:val="16"/>
    </w:rPr>
  </w:style>
  <w:style w:type="paragraph" w:styleId="CommentText">
    <w:name w:val="annotation text"/>
    <w:basedOn w:val="Normal"/>
    <w:link w:val="CommentTextChar"/>
    <w:uiPriority w:val="99"/>
    <w:unhideWhenUsed/>
    <w:rsid w:val="00685F62"/>
    <w:pPr>
      <w:spacing w:line="240" w:lineRule="auto"/>
    </w:pPr>
    <w:rPr>
      <w:sz w:val="20"/>
      <w:szCs w:val="20"/>
    </w:rPr>
  </w:style>
  <w:style w:type="character" w:customStyle="1" w:styleId="CommentTextChar">
    <w:name w:val="Comment Text Char"/>
    <w:basedOn w:val="DefaultParagraphFont"/>
    <w:link w:val="CommentText"/>
    <w:uiPriority w:val="99"/>
    <w:rsid w:val="00685F62"/>
    <w:rPr>
      <w:sz w:val="20"/>
      <w:szCs w:val="20"/>
    </w:rPr>
  </w:style>
  <w:style w:type="paragraph" w:styleId="CommentSubject">
    <w:name w:val="annotation subject"/>
    <w:basedOn w:val="CommentText"/>
    <w:next w:val="CommentText"/>
    <w:link w:val="CommentSubjectChar"/>
    <w:uiPriority w:val="99"/>
    <w:semiHidden/>
    <w:unhideWhenUsed/>
    <w:rsid w:val="00685F62"/>
    <w:rPr>
      <w:b/>
      <w:bCs/>
    </w:rPr>
  </w:style>
  <w:style w:type="character" w:customStyle="1" w:styleId="CommentSubjectChar">
    <w:name w:val="Comment Subject Char"/>
    <w:basedOn w:val="CommentTextChar"/>
    <w:link w:val="CommentSubject"/>
    <w:uiPriority w:val="99"/>
    <w:semiHidden/>
    <w:rsid w:val="00685F62"/>
    <w:rPr>
      <w:b/>
      <w:bCs/>
      <w:sz w:val="20"/>
      <w:szCs w:val="20"/>
    </w:rPr>
  </w:style>
  <w:style w:type="paragraph" w:styleId="BalloonText">
    <w:name w:val="Balloon Text"/>
    <w:basedOn w:val="Normal"/>
    <w:link w:val="BalloonTextChar"/>
    <w:uiPriority w:val="99"/>
    <w:semiHidden/>
    <w:unhideWhenUsed/>
    <w:rsid w:val="00685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F62"/>
    <w:rPr>
      <w:rFonts w:ascii="Tahoma" w:hAnsi="Tahoma" w:cs="Tahoma"/>
      <w:sz w:val="16"/>
      <w:szCs w:val="16"/>
    </w:rPr>
  </w:style>
  <w:style w:type="character" w:styleId="FollowedHyperlink">
    <w:name w:val="FollowedHyperlink"/>
    <w:basedOn w:val="DefaultParagraphFont"/>
    <w:uiPriority w:val="99"/>
    <w:semiHidden/>
    <w:unhideWhenUsed/>
    <w:rsid w:val="002A1754"/>
    <w:rPr>
      <w:color w:val="800080" w:themeColor="followedHyperlink"/>
      <w:u w:val="single"/>
    </w:rPr>
  </w:style>
  <w:style w:type="paragraph" w:styleId="Header">
    <w:name w:val="header"/>
    <w:basedOn w:val="Normal"/>
    <w:link w:val="HeaderChar"/>
    <w:uiPriority w:val="99"/>
    <w:unhideWhenUsed/>
    <w:rsid w:val="002A1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754"/>
  </w:style>
  <w:style w:type="paragraph" w:styleId="Footer">
    <w:name w:val="footer"/>
    <w:basedOn w:val="Normal"/>
    <w:link w:val="FooterChar"/>
    <w:uiPriority w:val="99"/>
    <w:unhideWhenUsed/>
    <w:rsid w:val="002A1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754"/>
  </w:style>
  <w:style w:type="paragraph" w:styleId="Revision">
    <w:name w:val="Revision"/>
    <w:hidden/>
    <w:uiPriority w:val="99"/>
    <w:semiHidden/>
    <w:rsid w:val="002A1754"/>
    <w:pPr>
      <w:spacing w:after="0" w:line="240" w:lineRule="auto"/>
    </w:pPr>
  </w:style>
  <w:style w:type="character" w:customStyle="1" w:styleId="Heading2Char">
    <w:name w:val="Heading 2 Char"/>
    <w:basedOn w:val="DefaultParagraphFont"/>
    <w:link w:val="Heading2"/>
    <w:uiPriority w:val="1"/>
    <w:rsid w:val="00B12ED2"/>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12ED2"/>
    <w:pPr>
      <w:widowControl w:val="0"/>
      <w:autoSpaceDE w:val="0"/>
      <w:autoSpaceDN w:val="0"/>
      <w:spacing w:after="0" w:line="240" w:lineRule="auto"/>
      <w:ind w:hanging="36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2ED2"/>
    <w:rPr>
      <w:rFonts w:ascii="Times New Roman" w:eastAsia="Times New Roman" w:hAnsi="Times New Roman" w:cs="Times New Roman"/>
    </w:rPr>
  </w:style>
  <w:style w:type="character" w:styleId="Strong">
    <w:name w:val="Strong"/>
    <w:basedOn w:val="DefaultParagraphFont"/>
    <w:uiPriority w:val="22"/>
    <w:qFormat/>
    <w:rsid w:val="006C5D16"/>
    <w:rPr>
      <w:b/>
      <w:bCs/>
    </w:rPr>
  </w:style>
  <w:style w:type="character" w:styleId="Emphasis">
    <w:name w:val="Emphasis"/>
    <w:basedOn w:val="DefaultParagraphFont"/>
    <w:uiPriority w:val="20"/>
    <w:qFormat/>
    <w:rsid w:val="006C5D16"/>
    <w:rPr>
      <w:i/>
      <w:iCs/>
    </w:rPr>
  </w:style>
  <w:style w:type="character" w:customStyle="1" w:styleId="Heading1Char">
    <w:name w:val="Heading 1 Char"/>
    <w:basedOn w:val="DefaultParagraphFont"/>
    <w:link w:val="Heading1"/>
    <w:uiPriority w:val="9"/>
    <w:rsid w:val="000A2ED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2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81824">
      <w:bodyDiv w:val="1"/>
      <w:marLeft w:val="0"/>
      <w:marRight w:val="0"/>
      <w:marTop w:val="0"/>
      <w:marBottom w:val="0"/>
      <w:divBdr>
        <w:top w:val="none" w:sz="0" w:space="0" w:color="auto"/>
        <w:left w:val="none" w:sz="0" w:space="0" w:color="auto"/>
        <w:bottom w:val="none" w:sz="0" w:space="0" w:color="auto"/>
        <w:right w:val="none" w:sz="0" w:space="0" w:color="auto"/>
      </w:divBdr>
    </w:div>
    <w:div w:id="695350353">
      <w:bodyDiv w:val="1"/>
      <w:marLeft w:val="0"/>
      <w:marRight w:val="0"/>
      <w:marTop w:val="0"/>
      <w:marBottom w:val="0"/>
      <w:divBdr>
        <w:top w:val="none" w:sz="0" w:space="0" w:color="auto"/>
        <w:left w:val="none" w:sz="0" w:space="0" w:color="auto"/>
        <w:bottom w:val="none" w:sz="0" w:space="0" w:color="auto"/>
        <w:right w:val="none" w:sz="0" w:space="0" w:color="auto"/>
      </w:divBdr>
    </w:div>
    <w:div w:id="723259263">
      <w:bodyDiv w:val="1"/>
      <w:marLeft w:val="0"/>
      <w:marRight w:val="0"/>
      <w:marTop w:val="0"/>
      <w:marBottom w:val="0"/>
      <w:divBdr>
        <w:top w:val="none" w:sz="0" w:space="0" w:color="auto"/>
        <w:left w:val="none" w:sz="0" w:space="0" w:color="auto"/>
        <w:bottom w:val="none" w:sz="0" w:space="0" w:color="auto"/>
        <w:right w:val="none" w:sz="0" w:space="0" w:color="auto"/>
      </w:divBdr>
    </w:div>
    <w:div w:id="932664854">
      <w:bodyDiv w:val="1"/>
      <w:marLeft w:val="0"/>
      <w:marRight w:val="0"/>
      <w:marTop w:val="0"/>
      <w:marBottom w:val="0"/>
      <w:divBdr>
        <w:top w:val="none" w:sz="0" w:space="0" w:color="auto"/>
        <w:left w:val="none" w:sz="0" w:space="0" w:color="auto"/>
        <w:bottom w:val="none" w:sz="0" w:space="0" w:color="auto"/>
        <w:right w:val="none" w:sz="0" w:space="0" w:color="auto"/>
      </w:divBdr>
    </w:div>
    <w:div w:id="973828182">
      <w:bodyDiv w:val="1"/>
      <w:marLeft w:val="0"/>
      <w:marRight w:val="0"/>
      <w:marTop w:val="0"/>
      <w:marBottom w:val="0"/>
      <w:divBdr>
        <w:top w:val="none" w:sz="0" w:space="0" w:color="auto"/>
        <w:left w:val="none" w:sz="0" w:space="0" w:color="auto"/>
        <w:bottom w:val="none" w:sz="0" w:space="0" w:color="auto"/>
        <w:right w:val="none" w:sz="0" w:space="0" w:color="auto"/>
      </w:divBdr>
    </w:div>
    <w:div w:id="1087459914">
      <w:bodyDiv w:val="1"/>
      <w:marLeft w:val="0"/>
      <w:marRight w:val="0"/>
      <w:marTop w:val="0"/>
      <w:marBottom w:val="0"/>
      <w:divBdr>
        <w:top w:val="none" w:sz="0" w:space="0" w:color="auto"/>
        <w:left w:val="none" w:sz="0" w:space="0" w:color="auto"/>
        <w:bottom w:val="none" w:sz="0" w:space="0" w:color="auto"/>
        <w:right w:val="none" w:sz="0" w:space="0" w:color="auto"/>
      </w:divBdr>
    </w:div>
    <w:div w:id="1545100774">
      <w:bodyDiv w:val="1"/>
      <w:marLeft w:val="0"/>
      <w:marRight w:val="0"/>
      <w:marTop w:val="0"/>
      <w:marBottom w:val="0"/>
      <w:divBdr>
        <w:top w:val="none" w:sz="0" w:space="0" w:color="auto"/>
        <w:left w:val="none" w:sz="0" w:space="0" w:color="auto"/>
        <w:bottom w:val="none" w:sz="0" w:space="0" w:color="auto"/>
        <w:right w:val="none" w:sz="0" w:space="0" w:color="auto"/>
      </w:divBdr>
    </w:div>
    <w:div w:id="1620263970">
      <w:bodyDiv w:val="1"/>
      <w:marLeft w:val="0"/>
      <w:marRight w:val="0"/>
      <w:marTop w:val="0"/>
      <w:marBottom w:val="0"/>
      <w:divBdr>
        <w:top w:val="none" w:sz="0" w:space="0" w:color="auto"/>
        <w:left w:val="none" w:sz="0" w:space="0" w:color="auto"/>
        <w:bottom w:val="none" w:sz="0" w:space="0" w:color="auto"/>
        <w:right w:val="none" w:sz="0" w:space="0" w:color="auto"/>
      </w:divBdr>
    </w:div>
    <w:div w:id="1694762709">
      <w:bodyDiv w:val="1"/>
      <w:marLeft w:val="0"/>
      <w:marRight w:val="0"/>
      <w:marTop w:val="0"/>
      <w:marBottom w:val="0"/>
      <w:divBdr>
        <w:top w:val="none" w:sz="0" w:space="0" w:color="auto"/>
        <w:left w:val="none" w:sz="0" w:space="0" w:color="auto"/>
        <w:bottom w:val="none" w:sz="0" w:space="0" w:color="auto"/>
        <w:right w:val="none" w:sz="0" w:space="0" w:color="auto"/>
      </w:divBdr>
    </w:div>
    <w:div w:id="1882588847">
      <w:bodyDiv w:val="1"/>
      <w:marLeft w:val="0"/>
      <w:marRight w:val="0"/>
      <w:marTop w:val="0"/>
      <w:marBottom w:val="0"/>
      <w:divBdr>
        <w:top w:val="none" w:sz="0" w:space="0" w:color="auto"/>
        <w:left w:val="none" w:sz="0" w:space="0" w:color="auto"/>
        <w:bottom w:val="none" w:sz="0" w:space="0" w:color="auto"/>
        <w:right w:val="none" w:sz="0" w:space="0" w:color="auto"/>
      </w:divBdr>
    </w:div>
    <w:div w:id="19337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a.gov/olmstead/q&amp;a_olmstead.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drea.Richardson@cms.hh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dslearning.com/i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7B4666A8F064ABE1C7B8792DC69D7" ma:contentTypeVersion="12" ma:contentTypeDescription="Create a new document." ma:contentTypeScope="" ma:versionID="743c02b807d77a993fc0b4dc171485af">
  <xsd:schema xmlns:xsd="http://www.w3.org/2001/XMLSchema" xmlns:xs="http://www.w3.org/2001/XMLSchema" xmlns:p="http://schemas.microsoft.com/office/2006/metadata/properties" xmlns:ns2="aef952bd-df75-4b84-81f2-59d083507a77" xmlns:ns3="dc389217-bf9d-4e34-b9d6-a85b7e12d34c" targetNamespace="http://schemas.microsoft.com/office/2006/metadata/properties" ma:root="true" ma:fieldsID="f3aa4fefa4a5056b8d39ff2177d18a5d" ns2:_="" ns3:_="">
    <xsd:import namespace="aef952bd-df75-4b84-81f2-59d083507a77"/>
    <xsd:import namespace="dc389217-bf9d-4e34-b9d6-a85b7e12d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952bd-df75-4b84-81f2-59d083507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89217-bf9d-4e34-b9d6-a85b7e12d3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7F7D-246A-4418-92C8-1A1558166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952bd-df75-4b84-81f2-59d083507a77"/>
    <ds:schemaRef ds:uri="dc389217-bf9d-4e34-b9d6-a85b7e12d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4E395-CAFE-47A3-972D-4B8ECAFEA4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AEC3B5-0FA9-4727-9E9A-FF19C5D72910}">
  <ds:schemaRefs>
    <ds:schemaRef ds:uri="http://schemas.microsoft.com/sharepoint/v3/contenttype/forms"/>
  </ds:schemaRefs>
</ds:datastoreItem>
</file>

<file path=customXml/itemProps4.xml><?xml version="1.0" encoding="utf-8"?>
<ds:datastoreItem xmlns:ds="http://schemas.openxmlformats.org/officeDocument/2006/customXml" ds:itemID="{9254D24F-7503-45BC-AE52-029C103E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Lowe</dc:creator>
  <cp:lastModifiedBy>Ondrea Richardson</cp:lastModifiedBy>
  <cp:revision>3</cp:revision>
  <cp:lastPrinted>2017-06-02T13:32:00Z</cp:lastPrinted>
  <dcterms:created xsi:type="dcterms:W3CDTF">2022-12-22T11:55:00Z</dcterms:created>
  <dcterms:modified xsi:type="dcterms:W3CDTF">2022-12-22T12:17:00Z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0x0101008E77B4666A8F064ABE1C7B8792DC69D7</vt:lpwstr>
  </property>
</Properties>
</file>