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BBFDE" w14:textId="346C616B" w:rsidR="00FE04E5" w:rsidRDefault="00FE04E5" w:rsidP="005E552A">
      <w:pPr>
        <w:bidi/>
        <w:spacing w:line="264" w:lineRule="auto"/>
        <w:rPr>
          <w:rFonts w:ascii="Calibri" w:hAnsi="Calibri" w:cs="Calibri"/>
        </w:rPr>
      </w:pPr>
      <w:r w:rsidRPr="00337085">
        <w:rPr>
          <w:rFonts w:ascii="Calibri" w:hAnsi="Calibri" w:cs="Calibri"/>
          <w:b/>
          <w:bCs/>
          <w:sz w:val="28"/>
          <w:szCs w:val="28"/>
          <w:rtl/>
        </w:rPr>
        <w:t>الفيضانات الداخلية وفيضانات المد والجزر</w:t>
      </w:r>
    </w:p>
    <w:p w14:paraId="11DEE954" w14:textId="4609F5E9" w:rsidR="00596495" w:rsidRPr="00337085" w:rsidRDefault="00596495" w:rsidP="00FE04E5">
      <w:pPr>
        <w:bidi/>
        <w:spacing w:line="264" w:lineRule="auto"/>
        <w:rPr>
          <w:rFonts w:ascii="Calibri" w:hAnsi="Calibri" w:cs="Calibri"/>
        </w:rPr>
      </w:pPr>
      <w:r w:rsidRPr="00337085">
        <w:rPr>
          <w:rFonts w:ascii="Calibri" w:hAnsi="Calibri" w:cs="Calibri"/>
          <w:rtl/>
        </w:rPr>
        <w:t>يؤدي تغير المناخ إلى زيادة مخاطر الفيضانات في ولاية ماساتشوستس، خصوصًا في المناطق الساحلية أو المنخفضة. تتطور بعض الفيضانات ببطء، بينما يمكن أن تحدث الفيضانات المفاجئة خلال دقائق أو ساعات بعد العاصفة. يؤدي ارتفاع مستوى سطح البحر إلى زيادة فيضانات المد والجزر والتسبب في زيادة وارتفاع موجات العواصف.</w:t>
      </w:r>
    </w:p>
    <w:p w14:paraId="6F8C68D1" w14:textId="4D84FF96" w:rsidR="00596495" w:rsidRPr="00337085" w:rsidRDefault="00596495" w:rsidP="005E552A">
      <w:pPr>
        <w:bidi/>
        <w:spacing w:line="264" w:lineRule="auto"/>
        <w:rPr>
          <w:rFonts w:ascii="Calibri" w:hAnsi="Calibri" w:cs="Calibri"/>
        </w:rPr>
      </w:pPr>
      <w:r w:rsidRPr="00337085">
        <w:rPr>
          <w:rFonts w:ascii="Calibri" w:hAnsi="Calibri" w:cs="Calibri"/>
          <w:rtl/>
        </w:rPr>
        <w:t>يمكن أن يسبب التعرض لمياه الفيضانات أمراضًا بكتيرية وأمراضًا معدية ومخاطر كيميائية وغرقًا وإصابات ناجمة عن</w:t>
      </w:r>
      <w:r w:rsidR="0029733D" w:rsidRPr="00337085">
        <w:rPr>
          <w:rFonts w:ascii="Calibri" w:hAnsi="Calibri" w:cs="Calibri"/>
        </w:rPr>
        <w:t> </w:t>
      </w:r>
      <w:r w:rsidRPr="00337085">
        <w:rPr>
          <w:rFonts w:ascii="Calibri" w:hAnsi="Calibri" w:cs="Calibri"/>
          <w:rtl/>
        </w:rPr>
        <w:t xml:space="preserve">الحطام ومشكلات في الجهاز التنفسي بسبب العفن. كما قد تؤدي تأثيرات تغير المناخ أيضًا إلى عواقب نفسية نتيجة لفقدان المنازل والوظائف. </w:t>
      </w:r>
    </w:p>
    <w:p w14:paraId="0A612018" w14:textId="29C94D4F" w:rsidR="00596495" w:rsidRPr="00337085" w:rsidRDefault="00EC314E" w:rsidP="0020602C">
      <w:pPr>
        <w:bidi/>
        <w:spacing w:line="264" w:lineRule="auto"/>
        <w:rPr>
          <w:rFonts w:ascii="Calibri" w:hAnsi="Calibri" w:cs="Calibri"/>
          <w:b/>
          <w:bCs/>
        </w:rPr>
      </w:pPr>
      <w:r w:rsidRPr="00337085">
        <w:rPr>
          <w:rFonts w:ascii="Calibri" w:hAnsi="Calibri" w:cs="Calibri"/>
          <w:b/>
          <w:bCs/>
          <w:rtl/>
        </w:rPr>
        <w:t>من الأكثر عرضة للخطر؟</w:t>
      </w:r>
    </w:p>
    <w:p w14:paraId="4B18FC4E" w14:textId="722CEB12" w:rsidR="00596495" w:rsidRPr="00337085" w:rsidRDefault="00596495" w:rsidP="0020602C">
      <w:pPr>
        <w:pStyle w:val="Default"/>
        <w:numPr>
          <w:ilvl w:val="0"/>
          <w:numId w:val="9"/>
        </w:numPr>
        <w:bidi/>
        <w:spacing w:after="68" w:line="264" w:lineRule="auto"/>
        <w:rPr>
          <w:rFonts w:ascii="Calibri" w:hAnsi="Calibri" w:cs="Calibri"/>
        </w:rPr>
      </w:pPr>
      <w:r w:rsidRPr="00337085">
        <w:rPr>
          <w:rFonts w:ascii="Calibri" w:hAnsi="Calibri" w:cs="Calibri"/>
          <w:rtl/>
        </w:rPr>
        <w:t>الأطفال تحت سن 5 سنوات</w:t>
      </w:r>
    </w:p>
    <w:p w14:paraId="18941009" w14:textId="55E5CF3F" w:rsidR="00596495" w:rsidRPr="00337085" w:rsidRDefault="00596495" w:rsidP="0020602C">
      <w:pPr>
        <w:pStyle w:val="Default"/>
        <w:numPr>
          <w:ilvl w:val="0"/>
          <w:numId w:val="9"/>
        </w:numPr>
        <w:bidi/>
        <w:spacing w:after="68" w:line="264" w:lineRule="auto"/>
        <w:rPr>
          <w:rFonts w:ascii="Calibri" w:hAnsi="Calibri" w:cs="Calibri"/>
        </w:rPr>
      </w:pPr>
      <w:r w:rsidRPr="00337085">
        <w:rPr>
          <w:rFonts w:ascii="Calibri" w:hAnsi="Calibri" w:cs="Calibri"/>
          <w:rtl/>
        </w:rPr>
        <w:t>الأشخاص الذين يعانون من ضعف جهاز المناعة</w:t>
      </w:r>
      <w:r w:rsidR="001A3FE9" w:rsidRPr="001A3FE9">
        <w:rPr>
          <w:noProof/>
        </w:rPr>
        <w:t xml:space="preserve"> </w:t>
      </w:r>
    </w:p>
    <w:p w14:paraId="0337D8A1" w14:textId="13DA49BA" w:rsidR="00596495" w:rsidRPr="00337085" w:rsidRDefault="00596495" w:rsidP="0020602C">
      <w:pPr>
        <w:pStyle w:val="Default"/>
        <w:numPr>
          <w:ilvl w:val="0"/>
          <w:numId w:val="9"/>
        </w:numPr>
        <w:bidi/>
        <w:spacing w:after="68" w:line="264" w:lineRule="auto"/>
        <w:rPr>
          <w:rFonts w:ascii="Calibri" w:hAnsi="Calibri" w:cs="Calibri"/>
        </w:rPr>
      </w:pPr>
      <w:r w:rsidRPr="00337085">
        <w:rPr>
          <w:rFonts w:ascii="Calibri" w:hAnsi="Calibri" w:cs="Calibri"/>
          <w:rtl/>
        </w:rPr>
        <w:t>الأشخاص الذين يعانون من الربو والحساسية وغيرها من أمراض الجهاز التنفسي</w:t>
      </w:r>
    </w:p>
    <w:p w14:paraId="3AC19F2F" w14:textId="77777777" w:rsidR="00596495" w:rsidRPr="00337085" w:rsidRDefault="00596495" w:rsidP="0020602C">
      <w:pPr>
        <w:pStyle w:val="Default"/>
        <w:numPr>
          <w:ilvl w:val="0"/>
          <w:numId w:val="9"/>
        </w:numPr>
        <w:bidi/>
        <w:spacing w:after="68" w:line="264" w:lineRule="auto"/>
        <w:rPr>
          <w:rFonts w:ascii="Calibri" w:hAnsi="Calibri" w:cs="Calibri"/>
        </w:rPr>
      </w:pPr>
      <w:r w:rsidRPr="00337085">
        <w:rPr>
          <w:rFonts w:ascii="Calibri" w:hAnsi="Calibri" w:cs="Calibri"/>
          <w:rtl/>
        </w:rPr>
        <w:t>الأشخاص الذين يعانون من ارتفاع ضغط الدم</w:t>
      </w:r>
    </w:p>
    <w:p w14:paraId="310492A3" w14:textId="77777777" w:rsidR="00596495" w:rsidRPr="00337085" w:rsidRDefault="00596495" w:rsidP="0020602C">
      <w:pPr>
        <w:pStyle w:val="Default"/>
        <w:numPr>
          <w:ilvl w:val="0"/>
          <w:numId w:val="9"/>
        </w:numPr>
        <w:bidi/>
        <w:spacing w:line="264" w:lineRule="auto"/>
        <w:rPr>
          <w:rFonts w:ascii="Calibri" w:hAnsi="Calibri" w:cs="Calibri"/>
        </w:rPr>
      </w:pPr>
      <w:r w:rsidRPr="00337085">
        <w:rPr>
          <w:rFonts w:ascii="Calibri" w:hAnsi="Calibri" w:cs="Calibri"/>
          <w:rtl/>
        </w:rPr>
        <w:t>الأشخاص المعرضون للإصابة بأمراض مرتبطة بالحرارة</w:t>
      </w:r>
    </w:p>
    <w:p w14:paraId="37345EF8" w14:textId="77777777" w:rsidR="008106BA" w:rsidRPr="00337085" w:rsidRDefault="008106BA" w:rsidP="0020602C">
      <w:pPr>
        <w:pStyle w:val="ListParagraph"/>
        <w:spacing w:after="0" w:line="264" w:lineRule="auto"/>
        <w:ind w:left="0"/>
        <w:rPr>
          <w:rFonts w:ascii="Calibri" w:hAnsi="Calibri" w:cs="Calibri"/>
        </w:rPr>
      </w:pPr>
    </w:p>
    <w:p w14:paraId="6A253471" w14:textId="67650E1C" w:rsidR="00596495" w:rsidRPr="00337085" w:rsidRDefault="00EC314E" w:rsidP="0020602C">
      <w:pPr>
        <w:bidi/>
        <w:spacing w:line="264" w:lineRule="auto"/>
        <w:rPr>
          <w:rFonts w:ascii="Calibri" w:hAnsi="Calibri" w:cs="Calibri"/>
          <w:b/>
          <w:bCs/>
        </w:rPr>
      </w:pPr>
      <w:r w:rsidRPr="00337085">
        <w:rPr>
          <w:rFonts w:ascii="Calibri" w:hAnsi="Calibri" w:cs="Calibri"/>
          <w:b/>
          <w:bCs/>
          <w:rtl/>
        </w:rPr>
        <w:t>ما الذي يمكننا فعله حيال هذا؟</w:t>
      </w:r>
      <w:r w:rsidR="000C0A06" w:rsidRPr="00337085">
        <w:rPr>
          <w:rFonts w:ascii="Calibri" w:hAnsi="Calibri" w:cs="Calibri"/>
          <w:rtl/>
        </w:rPr>
        <w:t xml:space="preserve"> </w:t>
      </w:r>
    </w:p>
    <w:p w14:paraId="3059C3D2" w14:textId="729B7051" w:rsidR="00596495" w:rsidRPr="00337085" w:rsidRDefault="00015B74" w:rsidP="0020602C">
      <w:pPr>
        <w:pStyle w:val="Default"/>
        <w:numPr>
          <w:ilvl w:val="0"/>
          <w:numId w:val="11"/>
        </w:numPr>
        <w:bidi/>
        <w:spacing w:after="100" w:line="264" w:lineRule="auto"/>
        <w:rPr>
          <w:rFonts w:ascii="Calibri" w:hAnsi="Calibri" w:cs="Calibri"/>
        </w:rPr>
      </w:pPr>
      <w:hyperlink r:id="rId7" w:history="1">
        <w:r w:rsidR="008A5942" w:rsidRPr="00337085">
          <w:rPr>
            <w:rStyle w:val="Hyperlink"/>
            <w:rFonts w:ascii="Calibri" w:hAnsi="Calibri" w:cs="Calibri"/>
            <w:rtl/>
          </w:rPr>
          <w:t>وضع خطة لمواجهة العواصف</w:t>
        </w:r>
      </w:hyperlink>
    </w:p>
    <w:p w14:paraId="7EBA10EC" w14:textId="40AA737C" w:rsidR="00596495" w:rsidRPr="00337085" w:rsidRDefault="00015B74" w:rsidP="0020602C">
      <w:pPr>
        <w:pStyle w:val="Default"/>
        <w:numPr>
          <w:ilvl w:val="0"/>
          <w:numId w:val="11"/>
        </w:numPr>
        <w:bidi/>
        <w:spacing w:after="100" w:line="264" w:lineRule="auto"/>
        <w:rPr>
          <w:rFonts w:ascii="Calibri" w:hAnsi="Calibri" w:cs="Calibri"/>
        </w:rPr>
      </w:pPr>
      <w:hyperlink r:id="rId8" w:history="1">
        <w:r w:rsidR="008A5942" w:rsidRPr="00337085">
          <w:rPr>
            <w:rStyle w:val="Hyperlink"/>
            <w:rFonts w:ascii="Calibri" w:hAnsi="Calibri" w:cs="Calibri"/>
            <w:rtl/>
          </w:rPr>
          <w:t>تجهيز مجموعة أدوات طوارئ</w:t>
        </w:r>
      </w:hyperlink>
      <w:r w:rsidR="008A5942" w:rsidRPr="00337085">
        <w:rPr>
          <w:rStyle w:val="Hyperlink"/>
          <w:rFonts w:ascii="Calibri" w:hAnsi="Calibri" w:cs="Calibri"/>
          <w:u w:val="none"/>
          <w:rtl/>
        </w:rPr>
        <w:t xml:space="preserve"> </w:t>
      </w:r>
      <w:r w:rsidR="00EB648B" w:rsidRPr="00337085">
        <w:rPr>
          <w:rStyle w:val="Hyperlink"/>
          <w:rFonts w:ascii="Calibri" w:hAnsi="Calibri" w:cs="Calibri"/>
          <w:color w:val="auto"/>
          <w:u w:val="none"/>
          <w:rtl/>
        </w:rPr>
        <w:t>تتضمن كل الأدوية اللازمة</w:t>
      </w:r>
    </w:p>
    <w:p w14:paraId="4328326F" w14:textId="206B7CAD" w:rsidR="00596495" w:rsidRPr="00337085" w:rsidRDefault="00015B74" w:rsidP="0020602C">
      <w:pPr>
        <w:pStyle w:val="Default"/>
        <w:numPr>
          <w:ilvl w:val="0"/>
          <w:numId w:val="11"/>
        </w:numPr>
        <w:bidi/>
        <w:spacing w:after="100" w:line="264" w:lineRule="auto"/>
        <w:rPr>
          <w:rFonts w:ascii="Calibri" w:hAnsi="Calibri" w:cs="Calibri"/>
        </w:rPr>
      </w:pPr>
      <w:hyperlink r:id="rId9" w:history="1">
        <w:r w:rsidR="008A5942" w:rsidRPr="00337085">
          <w:rPr>
            <w:rStyle w:val="Hyperlink"/>
            <w:rFonts w:ascii="Calibri" w:hAnsi="Calibri" w:cs="Calibri"/>
            <w:rtl/>
          </w:rPr>
          <w:t>تحديد مناطق الفيضانات واندفاع المياه</w:t>
        </w:r>
      </w:hyperlink>
    </w:p>
    <w:p w14:paraId="78239A2C" w14:textId="28879C61" w:rsidR="00596495" w:rsidRPr="00337085" w:rsidRDefault="00596495" w:rsidP="0020602C">
      <w:pPr>
        <w:pStyle w:val="Default"/>
        <w:numPr>
          <w:ilvl w:val="0"/>
          <w:numId w:val="11"/>
        </w:numPr>
        <w:bidi/>
        <w:spacing w:after="100" w:line="264" w:lineRule="auto"/>
        <w:rPr>
          <w:rFonts w:ascii="Calibri" w:hAnsi="Calibri" w:cs="Calibri"/>
        </w:rPr>
      </w:pPr>
      <w:r w:rsidRPr="00337085">
        <w:rPr>
          <w:rFonts w:ascii="Calibri" w:hAnsi="Calibri" w:cs="Calibri"/>
          <w:rtl/>
        </w:rPr>
        <w:t xml:space="preserve">البقاء على اطلاع دائم: التحقق من </w:t>
      </w:r>
      <w:hyperlink r:id="rId10" w:history="1">
        <w:r w:rsidRPr="00337085">
          <w:rPr>
            <w:rStyle w:val="Hyperlink"/>
            <w:rFonts w:ascii="Calibri" w:hAnsi="Calibri" w:cs="Calibri"/>
            <w:rtl/>
          </w:rPr>
          <w:t>التنبيهات</w:t>
        </w:r>
      </w:hyperlink>
      <w:r w:rsidRPr="00337085">
        <w:rPr>
          <w:rFonts w:ascii="Calibri" w:hAnsi="Calibri" w:cs="Calibri"/>
          <w:rtl/>
        </w:rPr>
        <w:t xml:space="preserve"> للحصول على آخر التحديثات في حالات الطوارئ</w:t>
      </w:r>
    </w:p>
    <w:p w14:paraId="08DE7FA0" w14:textId="4C82C03C" w:rsidR="00596495" w:rsidRPr="00337085" w:rsidRDefault="00596495" w:rsidP="0020602C">
      <w:pPr>
        <w:pStyle w:val="Default"/>
        <w:numPr>
          <w:ilvl w:val="0"/>
          <w:numId w:val="11"/>
        </w:numPr>
        <w:bidi/>
        <w:spacing w:after="100" w:line="264" w:lineRule="auto"/>
        <w:rPr>
          <w:rFonts w:ascii="Calibri" w:hAnsi="Calibri" w:cs="Calibri"/>
        </w:rPr>
      </w:pPr>
      <w:r w:rsidRPr="00337085">
        <w:rPr>
          <w:rFonts w:ascii="Calibri" w:hAnsi="Calibri" w:cs="Calibri"/>
          <w:rtl/>
        </w:rPr>
        <w:t>الإخلاء الفوري عند إصدار تعليمات بذلك</w:t>
      </w:r>
    </w:p>
    <w:p w14:paraId="5AD2D758" w14:textId="77777777" w:rsidR="00596495" w:rsidRPr="00337085" w:rsidRDefault="00596495" w:rsidP="0020602C">
      <w:pPr>
        <w:pStyle w:val="Default"/>
        <w:numPr>
          <w:ilvl w:val="0"/>
          <w:numId w:val="11"/>
        </w:numPr>
        <w:bidi/>
        <w:spacing w:after="100" w:line="264" w:lineRule="auto"/>
        <w:rPr>
          <w:rFonts w:ascii="Calibri" w:hAnsi="Calibri" w:cs="Calibri"/>
        </w:rPr>
      </w:pPr>
      <w:r w:rsidRPr="00337085">
        <w:rPr>
          <w:rFonts w:ascii="Calibri" w:hAnsi="Calibri" w:cs="Calibri"/>
          <w:rtl/>
        </w:rPr>
        <w:t xml:space="preserve">تغيير وجهة السيارة بدلاً من القيادة في المناطق التي غمرتها مياه الفيضانات </w:t>
      </w:r>
    </w:p>
    <w:p w14:paraId="659C29FA" w14:textId="77777777" w:rsidR="00596495" w:rsidRPr="00337085" w:rsidRDefault="00596495" w:rsidP="0020602C">
      <w:pPr>
        <w:pStyle w:val="Default"/>
        <w:numPr>
          <w:ilvl w:val="0"/>
          <w:numId w:val="11"/>
        </w:numPr>
        <w:bidi/>
        <w:spacing w:after="100" w:line="264" w:lineRule="auto"/>
        <w:rPr>
          <w:rFonts w:ascii="Calibri" w:hAnsi="Calibri" w:cs="Calibri"/>
        </w:rPr>
      </w:pPr>
      <w:r w:rsidRPr="00337085">
        <w:rPr>
          <w:rFonts w:ascii="Calibri" w:hAnsi="Calibri" w:cs="Calibri"/>
          <w:rtl/>
        </w:rPr>
        <w:t>تجنب التعرض لمياه الفيضانات والطين التي قد تكون ملوثة بمياه الصرف الصحي غير المعالجة</w:t>
      </w:r>
    </w:p>
    <w:p w14:paraId="330341F3" w14:textId="77777777" w:rsidR="00596495" w:rsidRPr="00337085" w:rsidRDefault="00596495" w:rsidP="0020602C">
      <w:pPr>
        <w:pStyle w:val="Default"/>
        <w:numPr>
          <w:ilvl w:val="0"/>
          <w:numId w:val="11"/>
        </w:numPr>
        <w:bidi/>
        <w:spacing w:after="100" w:line="264" w:lineRule="auto"/>
        <w:rPr>
          <w:rFonts w:ascii="Calibri" w:hAnsi="Calibri" w:cs="Calibri"/>
        </w:rPr>
      </w:pPr>
      <w:r w:rsidRPr="00337085">
        <w:rPr>
          <w:rFonts w:ascii="Calibri" w:hAnsi="Calibri" w:cs="Calibri"/>
          <w:rtl/>
        </w:rPr>
        <w:t>فحص الآبار الخاصة بحثًا عن الملوثات بعد الفيضانات</w:t>
      </w:r>
    </w:p>
    <w:p w14:paraId="1F05D0DC" w14:textId="77777777" w:rsidR="00596495" w:rsidRPr="00337085" w:rsidRDefault="00596495" w:rsidP="0020602C">
      <w:pPr>
        <w:pStyle w:val="Default"/>
        <w:numPr>
          <w:ilvl w:val="0"/>
          <w:numId w:val="11"/>
        </w:numPr>
        <w:bidi/>
        <w:spacing w:after="100" w:line="264" w:lineRule="auto"/>
        <w:rPr>
          <w:rFonts w:ascii="Calibri" w:hAnsi="Calibri" w:cs="Calibri"/>
        </w:rPr>
      </w:pPr>
      <w:r w:rsidRPr="00337085">
        <w:rPr>
          <w:rFonts w:ascii="Calibri" w:hAnsi="Calibri" w:cs="Calibri"/>
          <w:rtl/>
        </w:rPr>
        <w:t>إصلاح أنظمة الصرف الصحي التالفة في أسرع وقت ممكن</w:t>
      </w:r>
    </w:p>
    <w:p w14:paraId="3D2A49A2" w14:textId="0598E978" w:rsidR="00596495" w:rsidRPr="00337085" w:rsidRDefault="00596495" w:rsidP="0020602C">
      <w:pPr>
        <w:pStyle w:val="Default"/>
        <w:numPr>
          <w:ilvl w:val="0"/>
          <w:numId w:val="11"/>
        </w:numPr>
        <w:bidi/>
        <w:spacing w:after="100" w:line="264" w:lineRule="auto"/>
        <w:rPr>
          <w:rFonts w:ascii="Calibri" w:hAnsi="Calibri" w:cs="Calibri"/>
        </w:rPr>
      </w:pPr>
      <w:r w:rsidRPr="00337085">
        <w:rPr>
          <w:rFonts w:ascii="Calibri" w:hAnsi="Calibri" w:cs="Calibri"/>
          <w:rtl/>
        </w:rPr>
        <w:t xml:space="preserve">مراجعة </w:t>
      </w:r>
      <w:hyperlink r:id="rId11" w:history="1">
        <w:r w:rsidRPr="00337085">
          <w:rPr>
            <w:rStyle w:val="Hyperlink"/>
            <w:rFonts w:ascii="Calibri" w:hAnsi="Calibri" w:cs="Calibri"/>
            <w:rtl/>
          </w:rPr>
          <w:t>إرشادات وكالة حماية البيئة الأمريكية</w:t>
        </w:r>
      </w:hyperlink>
      <w:r w:rsidRPr="00337085">
        <w:rPr>
          <w:rFonts w:ascii="Calibri" w:hAnsi="Calibri" w:cs="Calibri"/>
          <w:rtl/>
        </w:rPr>
        <w:t xml:space="preserve"> لتحديد مدى انتشار العفن والتخلص منه</w:t>
      </w:r>
    </w:p>
    <w:p w14:paraId="1A57B128" w14:textId="2FEB3128" w:rsidR="00596495" w:rsidRDefault="00596495" w:rsidP="0020602C">
      <w:pPr>
        <w:pStyle w:val="Default"/>
        <w:numPr>
          <w:ilvl w:val="0"/>
          <w:numId w:val="11"/>
        </w:numPr>
        <w:bidi/>
        <w:spacing w:line="264" w:lineRule="auto"/>
        <w:rPr>
          <w:rFonts w:ascii="Calibri" w:hAnsi="Calibri" w:cs="Calibri"/>
        </w:rPr>
      </w:pPr>
      <w:r w:rsidRPr="00337085">
        <w:rPr>
          <w:rFonts w:ascii="Calibri" w:hAnsi="Calibri" w:cs="Calibri"/>
          <w:rtl/>
        </w:rPr>
        <w:t>طلب المساعدة من موارد دعم الصحة النفسية لمواجهة مشاعر الفقد والخوف والقلق</w:t>
      </w:r>
    </w:p>
    <w:p w14:paraId="6CC98A8B" w14:textId="70692B41" w:rsidR="00FE04E5" w:rsidRDefault="00FE04E5" w:rsidP="00FE04E5">
      <w:pPr>
        <w:pStyle w:val="Default"/>
        <w:bidi/>
        <w:spacing w:line="264" w:lineRule="auto"/>
        <w:rPr>
          <w:rFonts w:ascii="Calibri" w:hAnsi="Calibri" w:cs="Calibri"/>
        </w:rPr>
      </w:pPr>
    </w:p>
    <w:p w14:paraId="68E7991A" w14:textId="77777777" w:rsidR="009F3A2D" w:rsidRPr="009F3A2D" w:rsidRDefault="009F3A2D" w:rsidP="009F3A2D">
      <w:pPr>
        <w:bidi/>
        <w:spacing w:line="264" w:lineRule="auto"/>
        <w:rPr>
          <w:rFonts w:ascii="Calibri" w:hAnsi="Calibri" w:cs="Calibri"/>
          <w:b/>
          <w:bCs/>
        </w:rPr>
      </w:pPr>
      <w:r>
        <w:rPr>
          <w:rFonts w:ascii="Calibri" w:hAnsi="Calibri" w:cs="Calibri"/>
          <w:b/>
          <w:bCs/>
          <w:rtl/>
        </w:rPr>
        <w:t>تعرف على المزيد عل</w:t>
      </w:r>
      <w:bookmarkStart w:id="0" w:name="_GoBack"/>
      <w:r w:rsidRPr="009F3A2D">
        <w:rPr>
          <w:rFonts w:ascii="Calibri" w:hAnsi="Calibri" w:cs="Calibri"/>
          <w:b/>
          <w:bCs/>
          <w:rtl/>
        </w:rPr>
        <w:t xml:space="preserve">ى: </w:t>
      </w:r>
      <w:r w:rsidRPr="009F3A2D">
        <w:rPr>
          <w:rFonts w:ascii="Calibri" w:hAnsi="Calibri" w:cs="Calibri"/>
          <w:b/>
          <w:rtl/>
        </w:rPr>
        <w:fldChar w:fldCharType="begin"/>
      </w:r>
      <w:r w:rsidRPr="009F3A2D">
        <w:rPr>
          <w:rFonts w:ascii="Calibri" w:hAnsi="Calibri" w:cs="Calibri"/>
          <w:b/>
          <w:rtl/>
        </w:rPr>
        <w:instrText xml:space="preserve"> </w:instrText>
      </w:r>
      <w:r w:rsidRPr="009F3A2D">
        <w:rPr>
          <w:rFonts w:ascii="Calibri" w:hAnsi="Calibri" w:cs="Calibri"/>
          <w:b/>
        </w:rPr>
        <w:instrText>HYPERLINK "http://www.mass.gov/ClimateAndHealth</w:instrText>
      </w:r>
      <w:r w:rsidRPr="009F3A2D">
        <w:rPr>
          <w:rFonts w:ascii="Calibri" w:hAnsi="Calibri" w:cs="Calibri"/>
          <w:b/>
          <w:rtl/>
        </w:rPr>
        <w:instrText xml:space="preserve">" </w:instrText>
      </w:r>
      <w:r w:rsidRPr="009F3A2D">
        <w:rPr>
          <w:rFonts w:ascii="Calibri" w:hAnsi="Calibri" w:cs="Calibri"/>
          <w:b/>
          <w:rtl/>
        </w:rPr>
        <w:fldChar w:fldCharType="separate"/>
      </w:r>
      <w:r w:rsidRPr="009F3A2D">
        <w:rPr>
          <w:rStyle w:val="Hyperlink"/>
          <w:rFonts w:ascii="Calibri" w:hAnsi="Calibri" w:cs="Calibri"/>
          <w:b/>
          <w:color w:val="auto"/>
          <w:u w:val="none"/>
        </w:rPr>
        <w:t>mass.gov/</w:t>
      </w:r>
      <w:proofErr w:type="spellStart"/>
      <w:r w:rsidRPr="009F3A2D">
        <w:rPr>
          <w:rStyle w:val="Hyperlink"/>
          <w:rFonts w:ascii="Calibri" w:hAnsi="Calibri" w:cs="Calibri"/>
          <w:b/>
          <w:color w:val="auto"/>
          <w:u w:val="none"/>
        </w:rPr>
        <w:t>ClimateAndHealth</w:t>
      </w:r>
      <w:proofErr w:type="spellEnd"/>
      <w:r w:rsidRPr="009F3A2D">
        <w:rPr>
          <w:rFonts w:ascii="Calibri" w:hAnsi="Calibri" w:cs="Calibri"/>
          <w:b/>
          <w:rtl/>
        </w:rPr>
        <w:fldChar w:fldCharType="end"/>
      </w:r>
    </w:p>
    <w:bookmarkEnd w:id="0"/>
    <w:p w14:paraId="17E97242" w14:textId="77777777" w:rsidR="009F3A2D" w:rsidRDefault="009F3A2D" w:rsidP="009F3A2D">
      <w:pPr>
        <w:bidi/>
        <w:spacing w:after="0" w:line="264" w:lineRule="auto"/>
        <w:rPr>
          <w:rFonts w:ascii="Calibri" w:hAnsi="Calibri" w:cs="Calibri"/>
          <w:b/>
          <w:bCs/>
        </w:rPr>
      </w:pPr>
      <w:r>
        <w:rPr>
          <w:rFonts w:ascii="Calibri" w:hAnsi="Calibri" w:cs="Calibri"/>
          <w:b/>
        </w:rPr>
        <w:t>Bureau of Climate and Environmental Health</w:t>
      </w:r>
    </w:p>
    <w:p w14:paraId="71D11275" w14:textId="77777777" w:rsidR="009F3A2D" w:rsidRDefault="009F3A2D" w:rsidP="009F3A2D">
      <w:pPr>
        <w:bidi/>
        <w:spacing w:after="0" w:line="264" w:lineRule="auto"/>
        <w:rPr>
          <w:rFonts w:ascii="Calibri" w:hAnsi="Calibri" w:cs="Calibri"/>
          <w:b/>
          <w:bCs/>
        </w:rPr>
      </w:pPr>
      <w:r>
        <w:rPr>
          <w:rFonts w:ascii="Calibri" w:hAnsi="Calibri" w:cs="Calibri"/>
          <w:b/>
        </w:rPr>
        <w:t>Environmental Toxicology Program</w:t>
      </w:r>
    </w:p>
    <w:p w14:paraId="7CBE1374" w14:textId="77777777" w:rsidR="009F3A2D" w:rsidRDefault="009F3A2D" w:rsidP="009F3A2D">
      <w:pPr>
        <w:bidi/>
        <w:spacing w:after="0" w:line="264" w:lineRule="auto"/>
        <w:rPr>
          <w:rFonts w:ascii="Calibri" w:hAnsi="Calibri" w:cs="Calibri"/>
          <w:b/>
          <w:bCs/>
        </w:rPr>
      </w:pPr>
      <w:r>
        <w:rPr>
          <w:rFonts w:ascii="Calibri" w:hAnsi="Calibri" w:cs="Calibri"/>
          <w:b/>
          <w:bCs/>
        </w:rPr>
        <w:t>Massachusetts Department of</w:t>
      </w:r>
      <w:r>
        <w:rPr>
          <w:rFonts w:ascii="Calibri" w:hAnsi="Calibri" w:cs="Calibri"/>
          <w:b/>
          <w:bCs/>
          <w:rtl/>
        </w:rPr>
        <w:t xml:space="preserve"> </w:t>
      </w:r>
      <w:r>
        <w:rPr>
          <w:rFonts w:ascii="Calibri" w:hAnsi="Calibri" w:cs="Calibri"/>
          <w:b/>
          <w:bCs/>
        </w:rPr>
        <w:t>Public Health</w:t>
      </w:r>
      <w:r>
        <w:rPr>
          <w:rFonts w:ascii="Calibri" w:hAnsi="Calibri" w:cs="Calibri"/>
          <w:b/>
          <w:bCs/>
          <w:rtl/>
        </w:rPr>
        <w:t> </w:t>
      </w:r>
    </w:p>
    <w:p w14:paraId="23EC3BCB" w14:textId="16BCED48" w:rsidR="00FE04E5" w:rsidRPr="009F3A2D" w:rsidRDefault="00FE04E5" w:rsidP="009F3A2D">
      <w:pPr>
        <w:bidi/>
        <w:spacing w:line="264" w:lineRule="auto"/>
        <w:rPr>
          <w:rFonts w:ascii="Calibri" w:hAnsi="Calibri" w:cs="Calibri"/>
          <w:b/>
          <w:bCs/>
        </w:rPr>
      </w:pPr>
    </w:p>
    <w:sectPr w:rsidR="00FE04E5" w:rsidRPr="009F3A2D" w:rsidSect="00FE04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D5089" w14:textId="77777777" w:rsidR="00015B74" w:rsidRDefault="00015B74" w:rsidP="006D4029">
      <w:pPr>
        <w:spacing w:after="0" w:line="240" w:lineRule="auto"/>
      </w:pPr>
      <w:r>
        <w:separator/>
      </w:r>
    </w:p>
  </w:endnote>
  <w:endnote w:type="continuationSeparator" w:id="0">
    <w:p w14:paraId="716331D6" w14:textId="77777777" w:rsidR="00015B74" w:rsidRDefault="00015B74" w:rsidP="006D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5559F" w14:textId="77777777" w:rsidR="00015B74" w:rsidRDefault="00015B74" w:rsidP="006D4029">
      <w:pPr>
        <w:spacing w:after="0" w:line="240" w:lineRule="auto"/>
      </w:pPr>
      <w:r>
        <w:separator/>
      </w:r>
    </w:p>
  </w:footnote>
  <w:footnote w:type="continuationSeparator" w:id="0">
    <w:p w14:paraId="4CD8E86C" w14:textId="77777777" w:rsidR="00015B74" w:rsidRDefault="00015B74" w:rsidP="006D4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3"/>
  </w:num>
  <w:num w:numId="8">
    <w:abstractNumId w:val="9"/>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15B74"/>
    <w:rsid w:val="00075FD9"/>
    <w:rsid w:val="000763EE"/>
    <w:rsid w:val="000B52B7"/>
    <w:rsid w:val="000C0A06"/>
    <w:rsid w:val="001218A7"/>
    <w:rsid w:val="001540D2"/>
    <w:rsid w:val="001767D8"/>
    <w:rsid w:val="001A3FE9"/>
    <w:rsid w:val="001B1C78"/>
    <w:rsid w:val="001F63ED"/>
    <w:rsid w:val="0020602C"/>
    <w:rsid w:val="00276B21"/>
    <w:rsid w:val="0028415A"/>
    <w:rsid w:val="0029733D"/>
    <w:rsid w:val="002B4E1B"/>
    <w:rsid w:val="002C6B02"/>
    <w:rsid w:val="00302D64"/>
    <w:rsid w:val="00305161"/>
    <w:rsid w:val="003119F0"/>
    <w:rsid w:val="00337085"/>
    <w:rsid w:val="003C1474"/>
    <w:rsid w:val="0048562E"/>
    <w:rsid w:val="004A0483"/>
    <w:rsid w:val="00596495"/>
    <w:rsid w:val="005E552A"/>
    <w:rsid w:val="00647E0C"/>
    <w:rsid w:val="006D4029"/>
    <w:rsid w:val="00782023"/>
    <w:rsid w:val="007C44DB"/>
    <w:rsid w:val="007F2FE2"/>
    <w:rsid w:val="008041B5"/>
    <w:rsid w:val="008106BA"/>
    <w:rsid w:val="008346BD"/>
    <w:rsid w:val="00851F2E"/>
    <w:rsid w:val="00885F31"/>
    <w:rsid w:val="008A5942"/>
    <w:rsid w:val="009A3D98"/>
    <w:rsid w:val="009A7269"/>
    <w:rsid w:val="009D7C66"/>
    <w:rsid w:val="009E71EC"/>
    <w:rsid w:val="009F3A2D"/>
    <w:rsid w:val="00A510E6"/>
    <w:rsid w:val="00A83C04"/>
    <w:rsid w:val="00B0732C"/>
    <w:rsid w:val="00B51984"/>
    <w:rsid w:val="00B70230"/>
    <w:rsid w:val="00BB4BF9"/>
    <w:rsid w:val="00BC4197"/>
    <w:rsid w:val="00CE042D"/>
    <w:rsid w:val="00D02179"/>
    <w:rsid w:val="00D12302"/>
    <w:rsid w:val="00D24D31"/>
    <w:rsid w:val="00DE7519"/>
    <w:rsid w:val="00E761CD"/>
    <w:rsid w:val="00EB091F"/>
    <w:rsid w:val="00EB648B"/>
    <w:rsid w:val="00EC314E"/>
    <w:rsid w:val="00F02A10"/>
    <w:rsid w:val="00F10DBD"/>
    <w:rsid w:val="00F25AED"/>
    <w:rsid w:val="00F512A4"/>
    <w:rsid w:val="00F64BF9"/>
    <w:rsid w:val="00FA28F3"/>
    <w:rsid w:val="00FE04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styleId="Revision">
    <w:name w:val="Revision"/>
    <w:hidden/>
    <w:uiPriority w:val="99"/>
    <w:semiHidden/>
    <w:rsid w:val="002B4E1B"/>
    <w:pPr>
      <w:spacing w:after="0" w:line="240" w:lineRule="auto"/>
    </w:pPr>
  </w:style>
  <w:style w:type="paragraph" w:styleId="Header">
    <w:name w:val="header"/>
    <w:basedOn w:val="Normal"/>
    <w:link w:val="HeaderChar"/>
    <w:uiPriority w:val="99"/>
    <w:unhideWhenUsed/>
    <w:rsid w:val="006D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29"/>
  </w:style>
  <w:style w:type="paragraph" w:styleId="Footer">
    <w:name w:val="footer"/>
    <w:basedOn w:val="Normal"/>
    <w:link w:val="FooterChar"/>
    <w:uiPriority w:val="99"/>
    <w:unhideWhenUsed/>
    <w:rsid w:val="006D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build-an-emergency-k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info-details/make-a-family-emergency-pl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mold/mold-cleanup-your-home" TargetMode="External"/><Relationship Id="rId5" Type="http://schemas.openxmlformats.org/officeDocument/2006/relationships/footnotes" Target="footnotes.xml"/><Relationship Id="rId10" Type="http://schemas.openxmlformats.org/officeDocument/2006/relationships/hyperlink" Target="https://www.ready.gov/alerts" TargetMode="External"/><Relationship Id="rId4" Type="http://schemas.openxmlformats.org/officeDocument/2006/relationships/webSettings" Target="webSettings.xml"/><Relationship Id="rId9" Type="http://schemas.openxmlformats.org/officeDocument/2006/relationships/hyperlink" Target="https://www.mass.gov/info-details/hurricane-evacuation-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24</cp:revision>
  <dcterms:created xsi:type="dcterms:W3CDTF">2024-07-11T12:03:00Z</dcterms:created>
  <dcterms:modified xsi:type="dcterms:W3CDTF">2024-08-28T17:32:00Z</dcterms:modified>
</cp:coreProperties>
</file>