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5DDA" w14:textId="57456CA0" w:rsidR="003A4702" w:rsidRPr="00893D90" w:rsidRDefault="00B76931">
      <w:pPr>
        <w:pStyle w:val="Ttulo"/>
        <w:rPr>
          <w:sz w:val="28"/>
          <w:lang w:val="es-419"/>
        </w:rPr>
      </w:pPr>
      <w:r w:rsidRPr="00893D90">
        <w:rPr>
          <w:lang w:val="es-419"/>
        </w:rPr>
        <w:t>Instrucciones para Completar la Solicitud</w:t>
      </w:r>
    </w:p>
    <w:p w14:paraId="2F6D427F" w14:textId="6988E520" w:rsidR="003A4702" w:rsidRPr="00893D90" w:rsidRDefault="00A27CD0" w:rsidP="002265C6">
      <w:pPr>
        <w:tabs>
          <w:tab w:val="center" w:pos="4680"/>
        </w:tabs>
        <w:suppressAutoHyphens/>
        <w:jc w:val="center"/>
        <w:rPr>
          <w:rFonts w:ascii="Arial" w:hAnsi="Arial" w:cs="Arial"/>
          <w:b/>
          <w:sz w:val="28"/>
          <w:lang w:val="es-419"/>
        </w:rPr>
      </w:pPr>
      <w:r w:rsidRPr="00893D90">
        <w:rPr>
          <w:rFonts w:ascii="Arial" w:hAnsi="Arial" w:cs="Arial"/>
          <w:b/>
          <w:sz w:val="28"/>
          <w:lang w:val="es-419"/>
        </w:rPr>
        <w:t>Formulario</w:t>
      </w:r>
      <w:r w:rsidR="003A4702" w:rsidRPr="00893D90">
        <w:rPr>
          <w:rFonts w:ascii="Arial" w:hAnsi="Arial" w:cs="Arial"/>
          <w:b/>
          <w:sz w:val="28"/>
          <w:lang w:val="es-419"/>
        </w:rPr>
        <w:t xml:space="preserve"> WPA 1 – </w:t>
      </w:r>
      <w:r w:rsidR="00B76931" w:rsidRPr="00893D90">
        <w:rPr>
          <w:rFonts w:ascii="Arial" w:hAnsi="Arial" w:cs="Arial"/>
          <w:b/>
          <w:sz w:val="28"/>
          <w:lang w:val="es-419"/>
        </w:rPr>
        <w:t>Solicitud de Determinación de Aplicabilidad</w:t>
      </w:r>
    </w:p>
    <w:p w14:paraId="0D9CD4DC" w14:textId="77777777" w:rsidR="003A4702" w:rsidRPr="00893D90" w:rsidRDefault="003A4702">
      <w:pPr>
        <w:tabs>
          <w:tab w:val="center" w:pos="4680"/>
        </w:tabs>
        <w:suppressAutoHyphens/>
        <w:rPr>
          <w:rFonts w:ascii="Arial" w:hAnsi="Arial" w:cs="Arial"/>
          <w:b/>
          <w:sz w:val="28"/>
          <w:lang w:val="es-419"/>
        </w:rPr>
      </w:pPr>
    </w:p>
    <w:p w14:paraId="549EC3C7" w14:textId="1AD04C02" w:rsidR="003A4702" w:rsidRPr="00893D90" w:rsidRDefault="00B76931">
      <w:pPr>
        <w:tabs>
          <w:tab w:val="left" w:pos="-720"/>
        </w:tabs>
        <w:suppressAutoHyphens/>
        <w:rPr>
          <w:rFonts w:ascii="Arial" w:hAnsi="Arial" w:cs="Arial"/>
          <w:b/>
          <w:sz w:val="20"/>
          <w:lang w:val="es-419"/>
        </w:rPr>
      </w:pPr>
      <w:r w:rsidRPr="00893D90">
        <w:rPr>
          <w:rFonts w:ascii="Arial" w:hAnsi="Arial" w:cs="Arial"/>
          <w:i/>
          <w:sz w:val="20"/>
          <w:lang w:val="es-419"/>
        </w:rPr>
        <w:t xml:space="preserve">Lea estas instrucciones antes de completar la Solicitud de Determinación de Aplicabilidad (Formulario WPA 1) para obtener más información sobre ciertos elementos que no son </w:t>
      </w:r>
      <w:r w:rsidR="00A27CD0" w:rsidRPr="00893D90">
        <w:rPr>
          <w:rFonts w:ascii="Arial" w:hAnsi="Arial" w:cs="Arial"/>
          <w:i/>
          <w:sz w:val="20"/>
          <w:lang w:val="es-419"/>
        </w:rPr>
        <w:t>auto explicativos</w:t>
      </w:r>
      <w:r w:rsidRPr="00893D90">
        <w:rPr>
          <w:rFonts w:ascii="Arial" w:hAnsi="Arial" w:cs="Arial"/>
          <w:i/>
          <w:sz w:val="20"/>
          <w:lang w:val="es-419"/>
        </w:rPr>
        <w:t>.</w:t>
      </w:r>
      <w:r w:rsidR="003A4702" w:rsidRPr="00893D90">
        <w:rPr>
          <w:rFonts w:ascii="Arial" w:hAnsi="Arial" w:cs="Arial"/>
          <w:i/>
          <w:sz w:val="20"/>
          <w:lang w:val="es-419"/>
        </w:rPr>
        <w:t xml:space="preserve"> </w:t>
      </w:r>
    </w:p>
    <w:p w14:paraId="69C98A8C" w14:textId="77777777" w:rsidR="003A4702" w:rsidRPr="00893D90" w:rsidRDefault="003A4702">
      <w:pPr>
        <w:tabs>
          <w:tab w:val="left" w:pos="-720"/>
        </w:tabs>
        <w:suppressAutoHyphens/>
        <w:rPr>
          <w:rFonts w:ascii="Arial" w:hAnsi="Arial" w:cs="Arial"/>
          <w:b/>
          <w:sz w:val="20"/>
          <w:lang w:val="es-419"/>
        </w:rPr>
      </w:pPr>
    </w:p>
    <w:p w14:paraId="73D51438" w14:textId="757ED679" w:rsidR="003A4702" w:rsidRPr="00893D90" w:rsidRDefault="00B76931">
      <w:pPr>
        <w:tabs>
          <w:tab w:val="left" w:pos="-720"/>
          <w:tab w:val="left" w:pos="0"/>
        </w:tabs>
        <w:suppressAutoHyphens/>
        <w:ind w:left="720" w:hanging="720"/>
        <w:rPr>
          <w:rFonts w:ascii="Arial" w:hAnsi="Arial" w:cs="Arial"/>
          <w:sz w:val="20"/>
          <w:lang w:val="es-419"/>
        </w:rPr>
      </w:pPr>
      <w:r w:rsidRPr="00893D90">
        <w:rPr>
          <w:rFonts w:ascii="Arial" w:hAnsi="Arial" w:cs="Arial"/>
          <w:b/>
          <w:sz w:val="20"/>
          <w:lang w:val="es-419"/>
        </w:rPr>
        <w:t>Propósito de la Solicitud de Determinación de la Aplicabilidad</w:t>
      </w:r>
    </w:p>
    <w:p w14:paraId="50758FBE" w14:textId="669215BD" w:rsidR="003A4702" w:rsidRPr="00A7208F" w:rsidRDefault="000E4230">
      <w:pPr>
        <w:tabs>
          <w:tab w:val="left" w:pos="-720"/>
        </w:tabs>
        <w:suppressAutoHyphens/>
        <w:rPr>
          <w:rFonts w:ascii="Arial" w:hAnsi="Arial" w:cs="Arial"/>
          <w:sz w:val="19"/>
          <w:szCs w:val="19"/>
          <w:lang w:val="es-419"/>
        </w:rPr>
      </w:pPr>
      <w:r w:rsidRPr="00A7208F">
        <w:rPr>
          <w:rFonts w:ascii="Arial" w:hAnsi="Arial" w:cs="Arial"/>
          <w:sz w:val="19"/>
          <w:szCs w:val="19"/>
          <w:lang w:val="es-419"/>
        </w:rPr>
        <w:t>El Pedido de Determinación de Aplicabilidad es un proceso que brinda a los solicitantes la opción de buscar una determinación sobre la aplicabilidad de la Ley de Protección de Zonas de Várzea (la Ley) en una ubicación o actividad propuesta. Antes de completar este formulario para confirmar la delimitación de los límites de un área de recurso natural, el solicitante debe discutir otras opciones de revisión de la delimitación con la Comisión de Conservación. La Comisión puede requerir la presentación del Formulario WPA 4A (Aviso Abreviado de Delimitación de Área de Recursos Naturales), el Formulario WPA 3 (Aviso de Intención) o el Formulario WPA 4 (Aviso de Intención Abreviado).</w:t>
      </w:r>
    </w:p>
    <w:p w14:paraId="49185F56" w14:textId="77777777" w:rsidR="003A4702" w:rsidRPr="00A7208F" w:rsidRDefault="003A4702">
      <w:pPr>
        <w:tabs>
          <w:tab w:val="left" w:pos="-720"/>
        </w:tabs>
        <w:suppressAutoHyphens/>
        <w:rPr>
          <w:rFonts w:ascii="Arial" w:hAnsi="Arial" w:cs="Arial"/>
          <w:sz w:val="19"/>
          <w:szCs w:val="19"/>
          <w:lang w:val="es-419"/>
        </w:rPr>
      </w:pPr>
    </w:p>
    <w:p w14:paraId="470E54FC" w14:textId="64CE9684" w:rsidR="003A4702" w:rsidRPr="00A7208F" w:rsidRDefault="000E4230">
      <w:pPr>
        <w:tabs>
          <w:tab w:val="left" w:pos="-720"/>
        </w:tabs>
        <w:suppressAutoHyphens/>
        <w:rPr>
          <w:rFonts w:ascii="Arial" w:hAnsi="Arial" w:cs="Arial"/>
          <w:sz w:val="19"/>
          <w:szCs w:val="19"/>
          <w:lang w:val="es-419"/>
        </w:rPr>
      </w:pPr>
      <w:r w:rsidRPr="00A7208F">
        <w:rPr>
          <w:rFonts w:ascii="Arial" w:hAnsi="Arial" w:cs="Arial"/>
          <w:sz w:val="19"/>
          <w:szCs w:val="19"/>
          <w:lang w:val="es-419"/>
        </w:rPr>
        <w:t>El solicitante es responsable de proporcionar la información necesaria para la revisión de esta solicitud a la autoridad emisora (Comisión de Conservación o Departamento de Protección Ambiental). La presentación de una descripción completa y precisa del lugar y del proyecto reducirá la necesidad de solicitar información adicional por parte de la autoridad emisora, lo que podría resultar en retrasos innecesarios en la emisión de una Determinación de Aplicabilidad.</w:t>
      </w:r>
    </w:p>
    <w:p w14:paraId="0BDF3339" w14:textId="77777777" w:rsidR="003A4702" w:rsidRPr="00A7208F" w:rsidRDefault="003A4702">
      <w:pPr>
        <w:tabs>
          <w:tab w:val="left" w:pos="-720"/>
        </w:tabs>
        <w:suppressAutoHyphens/>
        <w:rPr>
          <w:rFonts w:ascii="Arial" w:hAnsi="Arial" w:cs="Arial"/>
          <w:sz w:val="19"/>
          <w:szCs w:val="19"/>
          <w:lang w:val="es-419"/>
        </w:rPr>
      </w:pPr>
    </w:p>
    <w:p w14:paraId="0CBCC5DC" w14:textId="74EB5480" w:rsidR="003A4702" w:rsidRPr="00A7208F" w:rsidRDefault="000E4230">
      <w:pPr>
        <w:tabs>
          <w:tab w:val="left" w:pos="-720"/>
        </w:tabs>
        <w:suppressAutoHyphens/>
        <w:rPr>
          <w:rFonts w:ascii="Arial" w:hAnsi="Arial" w:cs="Arial"/>
          <w:sz w:val="19"/>
          <w:szCs w:val="19"/>
          <w:lang w:val="es-419"/>
        </w:rPr>
      </w:pPr>
      <w:r w:rsidRPr="00A7208F">
        <w:rPr>
          <w:rFonts w:ascii="Arial" w:hAnsi="Arial" w:cs="Arial"/>
          <w:sz w:val="19"/>
          <w:szCs w:val="19"/>
          <w:lang w:val="es-419"/>
        </w:rPr>
        <w:t>La autoridad emisora también puede requerir que los materiales de apoyo (planos y cálculos) sean preparados por profesionales, incluyendo, pero no limitándose a, un ingeniero registrado, arquitecto registrado, arquitecto paisajista registrado, agrimensor registrado, biólogo sanitario registrado, científico ambiental, geólogo o hidrólogo cuando la complejidad del trabajo propuesto requiera conocimientos especializados.</w:t>
      </w:r>
    </w:p>
    <w:p w14:paraId="101324FC" w14:textId="77777777" w:rsidR="000E4230" w:rsidRPr="00A7208F" w:rsidRDefault="000E4230">
      <w:pPr>
        <w:tabs>
          <w:tab w:val="left" w:pos="-720"/>
        </w:tabs>
        <w:suppressAutoHyphens/>
        <w:rPr>
          <w:rFonts w:ascii="Arial" w:hAnsi="Arial" w:cs="Arial"/>
          <w:sz w:val="19"/>
          <w:szCs w:val="19"/>
          <w:lang w:val="es-419"/>
        </w:rPr>
      </w:pPr>
    </w:p>
    <w:p w14:paraId="40FF4C95" w14:textId="4A21DC74" w:rsidR="003A4702" w:rsidRPr="00A7208F" w:rsidRDefault="000E4230">
      <w:pPr>
        <w:tabs>
          <w:tab w:val="left" w:pos="-720"/>
        </w:tabs>
        <w:suppressAutoHyphens/>
        <w:rPr>
          <w:rFonts w:ascii="Arial" w:hAnsi="Arial" w:cs="Arial"/>
          <w:sz w:val="19"/>
          <w:szCs w:val="19"/>
          <w:lang w:val="es-419"/>
        </w:rPr>
      </w:pPr>
      <w:r w:rsidRPr="00A7208F">
        <w:rPr>
          <w:rFonts w:ascii="Arial" w:hAnsi="Arial" w:cs="Arial"/>
          <w:sz w:val="19"/>
          <w:szCs w:val="19"/>
          <w:lang w:val="es-419"/>
        </w:rPr>
        <w:t xml:space="preserve">Para completar este formulario, el solicitante debe consultar los Reglamentos de Zonas de Várzea (310 CMR 10.00) que se pueden obtener en el sitio web del Departamento en </w:t>
      </w:r>
      <w:hyperlink r:id="rId11" w:history="1">
        <w:r w:rsidRPr="00A7208F">
          <w:rPr>
            <w:rStyle w:val="Hyperlink"/>
            <w:rFonts w:ascii="Arial" w:hAnsi="Arial" w:cs="Arial"/>
            <w:b/>
            <w:sz w:val="19"/>
            <w:szCs w:val="19"/>
            <w:lang w:val="es-419"/>
          </w:rPr>
          <w:t>www.mass.gov/dep</w:t>
        </w:r>
      </w:hyperlink>
      <w:r w:rsidRPr="00A7208F">
        <w:rPr>
          <w:rFonts w:ascii="Arial" w:hAnsi="Arial" w:cs="Arial"/>
          <w:sz w:val="19"/>
          <w:szCs w:val="19"/>
          <w:lang w:val="es-419"/>
        </w:rPr>
        <w:t xml:space="preserve">.  Los reglamentos están disponibles para su consulta en bibliotecas públicas y bibliotecas de derecho del condado en todo el estado, así como en los Centros de Servicios Regionales del Departamento. También se pueden adquirir los reglamentos en la </w:t>
      </w:r>
      <w:proofErr w:type="spellStart"/>
      <w:r w:rsidRPr="00A7208F">
        <w:rPr>
          <w:rFonts w:ascii="Arial" w:hAnsi="Arial" w:cs="Arial"/>
          <w:i/>
          <w:iCs/>
          <w:sz w:val="19"/>
          <w:szCs w:val="19"/>
          <w:lang w:val="es-419"/>
        </w:rPr>
        <w:t>State</w:t>
      </w:r>
      <w:proofErr w:type="spellEnd"/>
      <w:r w:rsidRPr="00A7208F">
        <w:rPr>
          <w:rFonts w:ascii="Arial" w:hAnsi="Arial" w:cs="Arial"/>
          <w:i/>
          <w:iCs/>
          <w:sz w:val="19"/>
          <w:szCs w:val="19"/>
          <w:lang w:val="es-419"/>
        </w:rPr>
        <w:t xml:space="preserve"> House </w:t>
      </w:r>
      <w:proofErr w:type="spellStart"/>
      <w:r w:rsidRPr="00A7208F">
        <w:rPr>
          <w:rFonts w:ascii="Arial" w:hAnsi="Arial" w:cs="Arial"/>
          <w:i/>
          <w:iCs/>
          <w:sz w:val="19"/>
          <w:szCs w:val="19"/>
          <w:lang w:val="es-419"/>
        </w:rPr>
        <w:t>Bookstore</w:t>
      </w:r>
      <w:proofErr w:type="spellEnd"/>
      <w:r w:rsidRPr="00A7208F">
        <w:rPr>
          <w:rFonts w:ascii="Arial" w:hAnsi="Arial" w:cs="Arial"/>
          <w:sz w:val="19"/>
          <w:szCs w:val="19"/>
          <w:lang w:val="es-419"/>
        </w:rPr>
        <w:t xml:space="preserve"> (617.727.2834) y en la </w:t>
      </w:r>
      <w:proofErr w:type="spellStart"/>
      <w:r w:rsidRPr="00A7208F">
        <w:rPr>
          <w:rFonts w:ascii="Arial" w:hAnsi="Arial" w:cs="Arial"/>
          <w:i/>
          <w:iCs/>
          <w:sz w:val="19"/>
          <w:szCs w:val="19"/>
          <w:lang w:val="es-419"/>
        </w:rPr>
        <w:t>State</w:t>
      </w:r>
      <w:proofErr w:type="spellEnd"/>
      <w:r w:rsidRPr="00A7208F">
        <w:rPr>
          <w:rFonts w:ascii="Arial" w:hAnsi="Arial" w:cs="Arial"/>
          <w:i/>
          <w:iCs/>
          <w:sz w:val="19"/>
          <w:szCs w:val="19"/>
          <w:lang w:val="es-419"/>
        </w:rPr>
        <w:t xml:space="preserve"> House </w:t>
      </w:r>
      <w:proofErr w:type="spellStart"/>
      <w:r w:rsidRPr="00A7208F">
        <w:rPr>
          <w:rFonts w:ascii="Arial" w:hAnsi="Arial" w:cs="Arial"/>
          <w:i/>
          <w:iCs/>
          <w:sz w:val="19"/>
          <w:szCs w:val="19"/>
          <w:lang w:val="es-419"/>
        </w:rPr>
        <w:t>Bookstore</w:t>
      </w:r>
      <w:proofErr w:type="spellEnd"/>
      <w:r w:rsidRPr="00A7208F">
        <w:rPr>
          <w:rFonts w:ascii="Arial" w:hAnsi="Arial" w:cs="Arial"/>
          <w:i/>
          <w:iCs/>
          <w:sz w:val="19"/>
          <w:szCs w:val="19"/>
          <w:lang w:val="es-419"/>
        </w:rPr>
        <w:t xml:space="preserve"> West</w:t>
      </w:r>
      <w:r w:rsidRPr="00A7208F">
        <w:rPr>
          <w:rFonts w:ascii="Arial" w:hAnsi="Arial" w:cs="Arial"/>
          <w:sz w:val="19"/>
          <w:szCs w:val="19"/>
          <w:lang w:val="es-419"/>
        </w:rPr>
        <w:t xml:space="preserve"> (413.784.1378)</w:t>
      </w:r>
    </w:p>
    <w:p w14:paraId="67559F57" w14:textId="77777777" w:rsidR="003A4702" w:rsidRPr="00893D90" w:rsidRDefault="003A4702">
      <w:pPr>
        <w:tabs>
          <w:tab w:val="left" w:pos="-720"/>
        </w:tabs>
        <w:suppressAutoHyphens/>
        <w:rPr>
          <w:rFonts w:ascii="Arial" w:hAnsi="Arial" w:cs="Arial"/>
          <w:spacing w:val="-3"/>
          <w:sz w:val="20"/>
          <w:lang w:val="es-419"/>
        </w:rPr>
      </w:pPr>
    </w:p>
    <w:p w14:paraId="5ACEC563" w14:textId="3A595203" w:rsidR="003A4702" w:rsidRPr="00893D90" w:rsidRDefault="000E4230">
      <w:pPr>
        <w:tabs>
          <w:tab w:val="center" w:pos="4680"/>
        </w:tabs>
        <w:suppressAutoHyphens/>
        <w:rPr>
          <w:rFonts w:ascii="Arial" w:hAnsi="Arial" w:cs="Arial"/>
          <w:lang w:val="es-419"/>
        </w:rPr>
      </w:pPr>
      <w:r w:rsidRPr="00893D90">
        <w:rPr>
          <w:rFonts w:ascii="Arial" w:hAnsi="Arial" w:cs="Arial"/>
          <w:b/>
          <w:lang w:val="es-419"/>
        </w:rPr>
        <w:t>Completando el Formulario WPA 1</w:t>
      </w:r>
    </w:p>
    <w:p w14:paraId="49775FAD" w14:textId="4DC96979" w:rsidR="003A4702" w:rsidRPr="00A7208F" w:rsidRDefault="000E4230">
      <w:pPr>
        <w:tabs>
          <w:tab w:val="left" w:pos="-720"/>
          <w:tab w:val="left" w:pos="0"/>
        </w:tabs>
        <w:suppressAutoHyphens/>
        <w:rPr>
          <w:rFonts w:ascii="Arial" w:hAnsi="Arial" w:cs="Arial"/>
          <w:sz w:val="19"/>
          <w:szCs w:val="19"/>
          <w:lang w:val="es-419"/>
        </w:rPr>
      </w:pPr>
      <w:r w:rsidRPr="00A7208F">
        <w:rPr>
          <w:rFonts w:ascii="Arial" w:hAnsi="Arial" w:cs="Arial"/>
          <w:b/>
          <w:sz w:val="19"/>
          <w:szCs w:val="19"/>
          <w:lang w:val="es-419"/>
        </w:rPr>
        <w:t>Sección B: Determinaciones.</w:t>
      </w:r>
      <w:r w:rsidRPr="00A7208F">
        <w:rPr>
          <w:rFonts w:ascii="Arial" w:hAnsi="Arial" w:cs="Arial"/>
          <w:b/>
          <w:sz w:val="19"/>
          <w:szCs w:val="19"/>
          <w:lang w:val="es-419"/>
        </w:rPr>
        <w:t xml:space="preserve"> </w:t>
      </w:r>
      <w:r w:rsidRPr="00A7208F">
        <w:rPr>
          <w:rFonts w:ascii="Arial" w:hAnsi="Arial" w:cs="Arial"/>
          <w:sz w:val="19"/>
          <w:szCs w:val="19"/>
          <w:lang w:val="es-419"/>
        </w:rPr>
        <w:t xml:space="preserve"> </w:t>
      </w:r>
      <w:r w:rsidRPr="00A7208F">
        <w:rPr>
          <w:rFonts w:ascii="Arial" w:hAnsi="Arial" w:cs="Arial"/>
          <w:sz w:val="19"/>
          <w:szCs w:val="19"/>
          <w:lang w:val="es-419"/>
        </w:rPr>
        <w:t>El Pedido de Determinación de Aplicabilidad puede utilizarse para diversos propósitos. Marque una o varias de las casillas en las siguientes circunstancias.</w:t>
      </w:r>
      <w:r w:rsidR="003A4702" w:rsidRPr="00A7208F">
        <w:rPr>
          <w:rFonts w:ascii="Arial" w:hAnsi="Arial" w:cs="Arial"/>
          <w:sz w:val="19"/>
          <w:szCs w:val="19"/>
          <w:lang w:val="es-419"/>
        </w:rPr>
        <w:t xml:space="preserve"> </w:t>
      </w:r>
    </w:p>
    <w:p w14:paraId="039E3B3B" w14:textId="77777777" w:rsidR="003A4702" w:rsidRPr="00A7208F" w:rsidRDefault="003A4702">
      <w:pPr>
        <w:tabs>
          <w:tab w:val="left" w:pos="-720"/>
        </w:tabs>
        <w:suppressAutoHyphens/>
        <w:rPr>
          <w:rFonts w:ascii="Arial" w:hAnsi="Arial" w:cs="Arial"/>
          <w:sz w:val="19"/>
          <w:szCs w:val="19"/>
          <w:lang w:val="es-419"/>
        </w:rPr>
      </w:pPr>
    </w:p>
    <w:p w14:paraId="6852EF91" w14:textId="37B9C81C" w:rsidR="003A4702" w:rsidRPr="00A7208F" w:rsidRDefault="003A4702">
      <w:pPr>
        <w:tabs>
          <w:tab w:val="left" w:pos="-720"/>
          <w:tab w:val="left" w:pos="0"/>
        </w:tabs>
        <w:suppressAutoHyphens/>
        <w:ind w:right="-180"/>
        <w:rPr>
          <w:rFonts w:ascii="Arial" w:hAnsi="Arial" w:cs="Arial"/>
          <w:sz w:val="19"/>
          <w:szCs w:val="19"/>
          <w:lang w:val="es-419"/>
        </w:rPr>
      </w:pPr>
      <w:r w:rsidRPr="00A7208F">
        <w:rPr>
          <w:rFonts w:ascii="Arial" w:hAnsi="Arial" w:cs="Arial"/>
          <w:sz w:val="19"/>
          <w:szCs w:val="19"/>
          <w:u w:val="single"/>
          <w:lang w:val="es-419"/>
        </w:rPr>
        <w:t>1-A.</w:t>
      </w:r>
      <w:r w:rsidRPr="00A7208F">
        <w:rPr>
          <w:rFonts w:ascii="Arial" w:hAnsi="Arial" w:cs="Arial"/>
          <w:sz w:val="19"/>
          <w:szCs w:val="19"/>
          <w:lang w:val="es-419"/>
        </w:rPr>
        <w:t xml:space="preserve"> </w:t>
      </w:r>
      <w:r w:rsidR="000E4230" w:rsidRPr="00A7208F">
        <w:rPr>
          <w:rFonts w:ascii="Arial" w:hAnsi="Arial" w:cs="Arial"/>
          <w:sz w:val="19"/>
          <w:szCs w:val="19"/>
          <w:lang w:val="es-419"/>
        </w:rPr>
        <w:t>Determinar si la ley se aplica a una parcela de tierra específica. Las áreas sujetas a la jurisdicción están descritas en los reglamentos de Zonas de Várzea en 310 CMR 10.02.</w:t>
      </w:r>
    </w:p>
    <w:p w14:paraId="50BD832A" w14:textId="77777777" w:rsidR="003A4702" w:rsidRPr="00A7208F" w:rsidRDefault="003A4702">
      <w:pPr>
        <w:tabs>
          <w:tab w:val="left" w:pos="-720"/>
          <w:tab w:val="left" w:pos="0"/>
        </w:tabs>
        <w:suppressAutoHyphens/>
        <w:rPr>
          <w:rFonts w:ascii="Arial" w:hAnsi="Arial" w:cs="Arial"/>
          <w:sz w:val="19"/>
          <w:szCs w:val="19"/>
          <w:lang w:val="es-419"/>
        </w:rPr>
      </w:pPr>
    </w:p>
    <w:p w14:paraId="115DB4E8" w14:textId="1BFE0C68"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1-B.</w:t>
      </w:r>
      <w:r w:rsidRPr="00A7208F">
        <w:rPr>
          <w:rFonts w:ascii="Arial" w:hAnsi="Arial" w:cs="Arial"/>
          <w:sz w:val="19"/>
          <w:szCs w:val="19"/>
          <w:lang w:val="es-419"/>
        </w:rPr>
        <w:t xml:space="preserve"> </w:t>
      </w:r>
      <w:r w:rsidR="000E4230" w:rsidRPr="00A7208F">
        <w:rPr>
          <w:rFonts w:ascii="Arial" w:hAnsi="Arial" w:cs="Arial"/>
          <w:sz w:val="19"/>
          <w:szCs w:val="19"/>
          <w:lang w:val="es-419"/>
        </w:rPr>
        <w:t xml:space="preserve">Confirmar los límites precisos de cualquier zona delimitada de recursos naturales de </w:t>
      </w:r>
      <w:proofErr w:type="spellStart"/>
      <w:r w:rsidR="000E4230" w:rsidRPr="00A7208F">
        <w:rPr>
          <w:rFonts w:ascii="Arial" w:hAnsi="Arial" w:cs="Arial"/>
          <w:sz w:val="19"/>
          <w:szCs w:val="19"/>
          <w:lang w:val="es-419"/>
        </w:rPr>
        <w:t>várzea</w:t>
      </w:r>
      <w:proofErr w:type="spellEnd"/>
      <w:r w:rsidR="000E4230" w:rsidRPr="00A7208F">
        <w:rPr>
          <w:rFonts w:ascii="Arial" w:hAnsi="Arial" w:cs="Arial"/>
          <w:sz w:val="19"/>
          <w:szCs w:val="19"/>
          <w:lang w:val="es-419"/>
        </w:rPr>
        <w:t xml:space="preserve">. NOTA: antes de proceder con el punto 1-B, consulte con la Comisión para determinar si confirmarán los límites de las zonas de recursos naturales de </w:t>
      </w:r>
      <w:proofErr w:type="spellStart"/>
      <w:r w:rsidR="000E4230" w:rsidRPr="00A7208F">
        <w:rPr>
          <w:rFonts w:ascii="Arial" w:hAnsi="Arial" w:cs="Arial"/>
          <w:sz w:val="19"/>
          <w:szCs w:val="19"/>
          <w:lang w:val="es-419"/>
        </w:rPr>
        <w:t>várzea</w:t>
      </w:r>
      <w:proofErr w:type="spellEnd"/>
      <w:r w:rsidR="000E4230" w:rsidRPr="00A7208F">
        <w:rPr>
          <w:rFonts w:ascii="Arial" w:hAnsi="Arial" w:cs="Arial"/>
          <w:sz w:val="19"/>
          <w:szCs w:val="19"/>
          <w:lang w:val="es-419"/>
        </w:rPr>
        <w:t xml:space="preserve"> en respuesta a la presentación del Formulario WPA 1. Si la solicitud se presenta para determinar los límites de las Zonas de Várzea Vegetadas (BVW por sus siglas en inglés), la Comisión puede requerir que los solicitantes presenten el Formulario WPA 4A (Aviso Abreviado de Delimitación de Área de Recursos Naturales), el Formulario WPA 3 (Aviso de Intención) o el Formulario WPA 4 (Aviso de Intención Abreviado) para confirmación.</w:t>
      </w:r>
    </w:p>
    <w:p w14:paraId="52F1E92B" w14:textId="77777777" w:rsidR="003A4702" w:rsidRPr="00893D90" w:rsidRDefault="003A4702">
      <w:pPr>
        <w:tabs>
          <w:tab w:val="left" w:pos="-720"/>
          <w:tab w:val="left" w:pos="0"/>
        </w:tabs>
        <w:suppressAutoHyphens/>
        <w:rPr>
          <w:rFonts w:ascii="Arial" w:hAnsi="Arial" w:cs="Arial"/>
          <w:sz w:val="20"/>
          <w:lang w:val="es-419"/>
        </w:rPr>
      </w:pPr>
    </w:p>
    <w:p w14:paraId="05BC7336" w14:textId="77777777" w:rsidR="00A7208F" w:rsidRDefault="00A7208F">
      <w:pPr>
        <w:tabs>
          <w:tab w:val="left" w:pos="-720"/>
          <w:tab w:val="left" w:pos="0"/>
        </w:tabs>
        <w:suppressAutoHyphens/>
        <w:rPr>
          <w:rFonts w:ascii="Arial" w:hAnsi="Arial" w:cs="Arial"/>
          <w:sz w:val="20"/>
          <w:u w:val="single"/>
          <w:lang w:val="es-419"/>
        </w:rPr>
      </w:pPr>
    </w:p>
    <w:p w14:paraId="258AFC00" w14:textId="5686A032"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lastRenderedPageBreak/>
        <w:t xml:space="preserve">1c. </w:t>
      </w:r>
      <w:r w:rsidR="000E4230" w:rsidRPr="00A7208F">
        <w:rPr>
          <w:rFonts w:ascii="Arial" w:hAnsi="Arial" w:cs="Arial"/>
          <w:sz w:val="19"/>
          <w:szCs w:val="19"/>
          <w:u w:val="single"/>
          <w:lang w:val="es-419"/>
        </w:rPr>
        <w:t>Determinar si la</w:t>
      </w:r>
      <w:r w:rsidR="000E4230" w:rsidRPr="00A7208F">
        <w:rPr>
          <w:rFonts w:ascii="Arial" w:hAnsi="Arial" w:cs="Arial"/>
          <w:sz w:val="19"/>
          <w:szCs w:val="19"/>
          <w:lang w:val="es-419"/>
        </w:rPr>
        <w:t xml:space="preserve"> Ley se aplica a trabajos planificados dentro de una zona de recursos naturales de </w:t>
      </w:r>
      <w:proofErr w:type="spellStart"/>
      <w:r w:rsidR="000E4230" w:rsidRPr="00A7208F">
        <w:rPr>
          <w:rFonts w:ascii="Arial" w:hAnsi="Arial" w:cs="Arial"/>
          <w:sz w:val="19"/>
          <w:szCs w:val="19"/>
          <w:lang w:val="es-419"/>
        </w:rPr>
        <w:t>várzea</w:t>
      </w:r>
      <w:proofErr w:type="spellEnd"/>
      <w:r w:rsidR="000E4230" w:rsidRPr="00A7208F">
        <w:rPr>
          <w:rFonts w:ascii="Arial" w:hAnsi="Arial" w:cs="Arial"/>
          <w:sz w:val="19"/>
          <w:szCs w:val="19"/>
          <w:lang w:val="es-419"/>
        </w:rPr>
        <w:t xml:space="preserve"> o dentro de la Zona de Seguridad en un área de recursos naturales. El trabajo sujeto a jurisdicción se describe en los reglamentos de Zonas de Várzea en 310 CMR 10.02.</w:t>
      </w:r>
    </w:p>
    <w:p w14:paraId="5FF25C9F" w14:textId="77777777" w:rsidR="003A4702" w:rsidRPr="00A7208F" w:rsidRDefault="003A4702">
      <w:pPr>
        <w:tabs>
          <w:tab w:val="left" w:pos="-720"/>
          <w:tab w:val="left" w:pos="0"/>
        </w:tabs>
        <w:suppressAutoHyphens/>
        <w:rPr>
          <w:rFonts w:ascii="Arial" w:hAnsi="Arial" w:cs="Arial"/>
          <w:sz w:val="19"/>
          <w:szCs w:val="19"/>
          <w:lang w:val="es-419"/>
        </w:rPr>
      </w:pPr>
    </w:p>
    <w:p w14:paraId="6FD82AAF" w14:textId="268E0D22"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 xml:space="preserve">1d. </w:t>
      </w:r>
      <w:r w:rsidR="000E4230" w:rsidRPr="00A7208F">
        <w:rPr>
          <w:rFonts w:ascii="Arial" w:hAnsi="Arial" w:cs="Arial"/>
          <w:sz w:val="19"/>
          <w:szCs w:val="19"/>
          <w:u w:val="single"/>
          <w:lang w:val="es-419"/>
        </w:rPr>
        <w:t>Determinar si</w:t>
      </w:r>
      <w:r w:rsidR="000E4230" w:rsidRPr="00A7208F">
        <w:rPr>
          <w:rFonts w:ascii="Arial" w:hAnsi="Arial" w:cs="Arial"/>
          <w:sz w:val="19"/>
          <w:szCs w:val="19"/>
          <w:lang w:val="es-419"/>
        </w:rPr>
        <w:t xml:space="preserve"> la ciudad tiene una ordenanza o estatuto local de zonas de </w:t>
      </w:r>
      <w:proofErr w:type="spellStart"/>
      <w:r w:rsidR="000E4230" w:rsidRPr="00A7208F">
        <w:rPr>
          <w:rFonts w:ascii="Arial" w:hAnsi="Arial" w:cs="Arial"/>
          <w:sz w:val="19"/>
          <w:szCs w:val="19"/>
          <w:lang w:val="es-419"/>
        </w:rPr>
        <w:t>várzea</w:t>
      </w:r>
      <w:proofErr w:type="spellEnd"/>
      <w:r w:rsidR="000E4230" w:rsidRPr="00A7208F">
        <w:rPr>
          <w:rFonts w:ascii="Arial" w:hAnsi="Arial" w:cs="Arial"/>
          <w:sz w:val="19"/>
          <w:szCs w:val="19"/>
          <w:lang w:val="es-419"/>
        </w:rPr>
        <w:t xml:space="preserve"> que se aplique a una parcela de tierra específica y/o a trabajos planificados en esa parcela.</w:t>
      </w:r>
    </w:p>
    <w:p w14:paraId="52EA5D21" w14:textId="77777777" w:rsidR="003A4702" w:rsidRPr="00A7208F" w:rsidRDefault="003A4702">
      <w:pPr>
        <w:tabs>
          <w:tab w:val="left" w:pos="-720"/>
          <w:tab w:val="left" w:pos="0"/>
        </w:tabs>
        <w:suppressAutoHyphens/>
        <w:rPr>
          <w:rFonts w:ascii="Arial" w:hAnsi="Arial" w:cs="Arial"/>
          <w:sz w:val="19"/>
          <w:szCs w:val="19"/>
          <w:lang w:val="es-419"/>
        </w:rPr>
      </w:pPr>
    </w:p>
    <w:p w14:paraId="1B513995" w14:textId="431B362D"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1e.</w:t>
      </w:r>
      <w:r w:rsidRPr="00A7208F">
        <w:rPr>
          <w:rFonts w:ascii="Arial" w:hAnsi="Arial" w:cs="Arial"/>
          <w:sz w:val="19"/>
          <w:szCs w:val="19"/>
          <w:lang w:val="es-419"/>
        </w:rPr>
        <w:t xml:space="preserve"> </w:t>
      </w:r>
      <w:r w:rsidR="000E4230" w:rsidRPr="00A7208F">
        <w:rPr>
          <w:rFonts w:ascii="Arial" w:hAnsi="Arial" w:cs="Arial"/>
          <w:sz w:val="19"/>
          <w:szCs w:val="19"/>
          <w:lang w:val="es-419"/>
        </w:rPr>
        <w:t xml:space="preserve">Determinar el alcance de las alternativas a considerar para el proyecto en el Área </w:t>
      </w:r>
      <w:r w:rsidR="00A27CD0" w:rsidRPr="00A7208F">
        <w:rPr>
          <w:rFonts w:ascii="Arial" w:hAnsi="Arial" w:cs="Arial"/>
          <w:sz w:val="19"/>
          <w:szCs w:val="19"/>
          <w:lang w:val="es-419"/>
        </w:rPr>
        <w:t>Ribereña</w:t>
      </w:r>
      <w:r w:rsidR="000E4230" w:rsidRPr="00A7208F">
        <w:rPr>
          <w:rFonts w:ascii="Arial" w:hAnsi="Arial" w:cs="Arial"/>
          <w:sz w:val="19"/>
          <w:szCs w:val="19"/>
          <w:lang w:val="es-419"/>
        </w:rPr>
        <w:t xml:space="preserve">. El alcance de las alternativas que deben considerarse para varios tipos de proyectos en la zona </w:t>
      </w:r>
      <w:r w:rsidR="00A27CD0" w:rsidRPr="00A7208F">
        <w:rPr>
          <w:rFonts w:ascii="Arial" w:hAnsi="Arial" w:cs="Arial"/>
          <w:sz w:val="19"/>
          <w:szCs w:val="19"/>
          <w:lang w:val="es-419"/>
        </w:rPr>
        <w:t>ribereña</w:t>
      </w:r>
      <w:r w:rsidR="000E4230" w:rsidRPr="00A7208F">
        <w:rPr>
          <w:rFonts w:ascii="Arial" w:hAnsi="Arial" w:cs="Arial"/>
          <w:sz w:val="19"/>
          <w:szCs w:val="19"/>
          <w:lang w:val="es-419"/>
        </w:rPr>
        <w:t xml:space="preserve"> se encuentra en los reglamentos relacionados con las Zonas de Várzea en 310 CMR 10.58(4)(c)2.</w:t>
      </w:r>
    </w:p>
    <w:p w14:paraId="1071E791" w14:textId="77777777" w:rsidR="000E4230" w:rsidRPr="00A7208F" w:rsidRDefault="000E4230">
      <w:pPr>
        <w:tabs>
          <w:tab w:val="left" w:pos="-720"/>
          <w:tab w:val="left" w:pos="0"/>
        </w:tabs>
        <w:suppressAutoHyphens/>
        <w:rPr>
          <w:rFonts w:ascii="Arial" w:hAnsi="Arial" w:cs="Arial"/>
          <w:sz w:val="19"/>
          <w:szCs w:val="19"/>
          <w:lang w:val="es-419"/>
        </w:rPr>
      </w:pPr>
    </w:p>
    <w:p w14:paraId="161ACF57" w14:textId="7C9CEED4" w:rsidR="003A4702" w:rsidRPr="00A7208F" w:rsidRDefault="000E4230">
      <w:pPr>
        <w:pStyle w:val="Corpodetexto2"/>
        <w:rPr>
          <w:rFonts w:ascii="Arial" w:hAnsi="Arial" w:cs="Arial"/>
          <w:sz w:val="19"/>
          <w:szCs w:val="19"/>
          <w:lang w:val="es-419"/>
        </w:rPr>
      </w:pPr>
      <w:r w:rsidRPr="00A7208F">
        <w:rPr>
          <w:rFonts w:ascii="Arial" w:hAnsi="Arial" w:cs="Arial"/>
          <w:sz w:val="19"/>
          <w:szCs w:val="19"/>
          <w:lang w:val="es-419"/>
        </w:rPr>
        <w:t>Para que la agencia de revisión obtenga una descripción completa del lugar del proyecto, los límites del área de recursos naturales deben estar claramente definidos. A continuación, se presenta una explicación adicional de las opciones 1a. – 1e</w:t>
      </w:r>
      <w:r w:rsidR="003A4702" w:rsidRPr="00A7208F">
        <w:rPr>
          <w:rFonts w:ascii="Arial" w:hAnsi="Arial" w:cs="Arial"/>
          <w:sz w:val="19"/>
          <w:szCs w:val="19"/>
          <w:lang w:val="es-419"/>
        </w:rPr>
        <w:t>.</w:t>
      </w:r>
    </w:p>
    <w:p w14:paraId="1D90F7A7" w14:textId="77777777" w:rsidR="003A4702" w:rsidRPr="00A7208F" w:rsidRDefault="003A4702">
      <w:pPr>
        <w:pStyle w:val="Corpodetexto2"/>
        <w:rPr>
          <w:rFonts w:ascii="Arial" w:hAnsi="Arial" w:cs="Arial"/>
          <w:sz w:val="19"/>
          <w:szCs w:val="19"/>
          <w:lang w:val="es-419"/>
        </w:rPr>
      </w:pPr>
    </w:p>
    <w:p w14:paraId="5D797A3D" w14:textId="5EFAD300" w:rsidR="003A4702" w:rsidRPr="00A7208F" w:rsidRDefault="003A4702">
      <w:pPr>
        <w:tabs>
          <w:tab w:val="left" w:pos="-720"/>
          <w:tab w:val="left" w:pos="0"/>
        </w:tabs>
        <w:suppressAutoHyphens/>
        <w:rPr>
          <w:rFonts w:ascii="Arial" w:hAnsi="Arial" w:cs="Arial"/>
          <w:b/>
          <w:sz w:val="19"/>
          <w:szCs w:val="19"/>
          <w:lang w:val="es-419"/>
        </w:rPr>
      </w:pPr>
      <w:r w:rsidRPr="00A7208F">
        <w:rPr>
          <w:rFonts w:ascii="Arial" w:hAnsi="Arial" w:cs="Arial"/>
          <w:b/>
          <w:sz w:val="19"/>
          <w:szCs w:val="19"/>
          <w:lang w:val="es-419"/>
        </w:rPr>
        <w:t xml:space="preserve">Áreas de </w:t>
      </w:r>
      <w:r w:rsidR="0015094A" w:rsidRPr="00A7208F">
        <w:rPr>
          <w:rFonts w:ascii="Arial" w:hAnsi="Arial" w:cs="Arial"/>
          <w:b/>
          <w:sz w:val="19"/>
          <w:szCs w:val="19"/>
          <w:lang w:val="es-419"/>
        </w:rPr>
        <w:t xml:space="preserve">Recursos </w:t>
      </w:r>
      <w:r w:rsidR="00A27CD0" w:rsidRPr="00A7208F">
        <w:rPr>
          <w:rFonts w:ascii="Arial" w:hAnsi="Arial" w:cs="Arial"/>
          <w:b/>
          <w:sz w:val="19"/>
          <w:szCs w:val="19"/>
          <w:lang w:val="es-419"/>
        </w:rPr>
        <w:t>Naturales: Limites</w:t>
      </w:r>
      <w:r w:rsidRPr="00A7208F">
        <w:rPr>
          <w:rFonts w:ascii="Arial" w:hAnsi="Arial" w:cs="Arial"/>
          <w:b/>
          <w:sz w:val="19"/>
          <w:szCs w:val="19"/>
          <w:lang w:val="es-419"/>
        </w:rPr>
        <w:t>.</w:t>
      </w:r>
    </w:p>
    <w:p w14:paraId="18535552" w14:textId="4BDB1DB3" w:rsidR="003A4702" w:rsidRPr="00A7208F" w:rsidRDefault="009642F8">
      <w:pPr>
        <w:tabs>
          <w:tab w:val="left" w:pos="-720"/>
          <w:tab w:val="left" w:pos="0"/>
        </w:tabs>
        <w:suppressAutoHyphens/>
        <w:rPr>
          <w:rFonts w:ascii="Arial" w:hAnsi="Arial" w:cs="Arial"/>
          <w:sz w:val="19"/>
          <w:szCs w:val="19"/>
          <w:lang w:val="es-419"/>
        </w:rPr>
      </w:pPr>
      <w:r w:rsidRPr="00A7208F">
        <w:rPr>
          <w:rFonts w:ascii="Arial" w:hAnsi="Arial" w:cs="Arial"/>
          <w:sz w:val="19"/>
          <w:szCs w:val="19"/>
          <w:lang w:val="es-419"/>
        </w:rPr>
        <w:t>Para los límites de las áreas de recursos naturales interiores (incluyendo el área ribereña, que puede ser interior o costera), consulte la subsección (2), "Definiciones, Características Críticas y Límites" para cada área de recursos naturales cubierta por 310 CMR 10.54 – 10.58.</w:t>
      </w:r>
    </w:p>
    <w:p w14:paraId="4FFCF87D" w14:textId="77777777" w:rsidR="003A4702" w:rsidRPr="00A7208F" w:rsidRDefault="003A4702">
      <w:pPr>
        <w:tabs>
          <w:tab w:val="left" w:pos="-720"/>
          <w:tab w:val="left" w:pos="0"/>
        </w:tabs>
        <w:suppressAutoHyphens/>
        <w:rPr>
          <w:rFonts w:ascii="Arial" w:hAnsi="Arial" w:cs="Arial"/>
          <w:sz w:val="19"/>
          <w:szCs w:val="19"/>
          <w:lang w:val="es-419"/>
        </w:rPr>
      </w:pPr>
    </w:p>
    <w:p w14:paraId="36D5BB1D" w14:textId="3CCF9EAD" w:rsidR="003A4702" w:rsidRPr="00A7208F" w:rsidRDefault="009642F8">
      <w:pPr>
        <w:tabs>
          <w:tab w:val="left" w:pos="-720"/>
          <w:tab w:val="left" w:pos="0"/>
        </w:tabs>
        <w:suppressAutoHyphens/>
        <w:rPr>
          <w:rFonts w:ascii="Arial" w:hAnsi="Arial" w:cs="Arial"/>
          <w:sz w:val="19"/>
          <w:szCs w:val="19"/>
          <w:lang w:val="es-419"/>
        </w:rPr>
      </w:pPr>
      <w:r w:rsidRPr="00A7208F">
        <w:rPr>
          <w:rFonts w:ascii="Arial" w:hAnsi="Arial" w:cs="Arial"/>
          <w:sz w:val="19"/>
          <w:szCs w:val="19"/>
          <w:lang w:val="es-419"/>
        </w:rPr>
        <w:t>Para los límites de las zonas de recursos naturales costeros, consulte las definiciones en 310 CMR 10.04 y 10.24 para cada área de recursos naturales cubierta por 310 CMR 10.25 – 10.35, así como en el texto de la sección 10.25 – 10.35.</w:t>
      </w:r>
    </w:p>
    <w:p w14:paraId="407809FF" w14:textId="77777777" w:rsidR="003A4702" w:rsidRPr="00A7208F" w:rsidRDefault="003A4702">
      <w:pPr>
        <w:tabs>
          <w:tab w:val="left" w:pos="-720"/>
        </w:tabs>
        <w:suppressAutoHyphens/>
        <w:rPr>
          <w:rFonts w:ascii="Arial" w:hAnsi="Arial" w:cs="Arial"/>
          <w:sz w:val="19"/>
          <w:szCs w:val="19"/>
          <w:lang w:val="es-419"/>
        </w:rPr>
      </w:pPr>
    </w:p>
    <w:p w14:paraId="582459E5" w14:textId="53D9081F" w:rsidR="003A4702" w:rsidRPr="00A7208F" w:rsidRDefault="009642F8">
      <w:p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 xml:space="preserve">El límite de la </w:t>
      </w:r>
      <w:r w:rsidRPr="00A7208F">
        <w:rPr>
          <w:rFonts w:ascii="Arial" w:hAnsi="Arial" w:cs="Arial"/>
          <w:sz w:val="19"/>
          <w:szCs w:val="19"/>
          <w:u w:val="single"/>
          <w:lang w:val="es-419"/>
        </w:rPr>
        <w:t>Zona de Seguridad</w:t>
      </w:r>
      <w:r w:rsidRPr="00A7208F">
        <w:rPr>
          <w:rFonts w:ascii="Arial" w:hAnsi="Arial" w:cs="Arial"/>
          <w:sz w:val="19"/>
          <w:szCs w:val="19"/>
          <w:lang w:val="es-419"/>
        </w:rPr>
        <w:t xml:space="preserve"> se determina midiendo 100 pies horizontalmente desde las áreas especificadas en 310 CMR 10.02(1)(a).</w:t>
      </w:r>
    </w:p>
    <w:p w14:paraId="0599935E" w14:textId="77777777" w:rsidR="003A4702" w:rsidRPr="00A7208F" w:rsidRDefault="003A4702">
      <w:pPr>
        <w:tabs>
          <w:tab w:val="left" w:pos="-720"/>
          <w:tab w:val="left" w:pos="0"/>
          <w:tab w:val="left" w:pos="720"/>
        </w:tabs>
        <w:suppressAutoHyphens/>
        <w:rPr>
          <w:rFonts w:ascii="Arial" w:hAnsi="Arial" w:cs="Arial"/>
          <w:sz w:val="19"/>
          <w:szCs w:val="19"/>
          <w:lang w:val="es-419"/>
        </w:rPr>
      </w:pPr>
    </w:p>
    <w:p w14:paraId="6FB72336" w14:textId="656CA22B" w:rsidR="003A4702" w:rsidRPr="00A7208F" w:rsidRDefault="003A4702">
      <w:pPr>
        <w:tabs>
          <w:tab w:val="left" w:pos="-720"/>
        </w:tabs>
        <w:suppressAutoHyphens/>
        <w:rPr>
          <w:rFonts w:ascii="Arial" w:hAnsi="Arial" w:cs="Arial"/>
          <w:sz w:val="19"/>
          <w:szCs w:val="19"/>
          <w:lang w:val="es-419"/>
        </w:rPr>
      </w:pPr>
      <w:r w:rsidRPr="00A7208F">
        <w:rPr>
          <w:rFonts w:ascii="Arial" w:hAnsi="Arial" w:cs="Arial"/>
          <w:sz w:val="19"/>
          <w:szCs w:val="19"/>
          <w:lang w:val="es-419"/>
        </w:rPr>
        <w:t>1-</w:t>
      </w:r>
      <w:r w:rsidR="008F5D32" w:rsidRPr="00A7208F">
        <w:rPr>
          <w:rFonts w:ascii="Arial" w:hAnsi="Arial" w:cs="Arial"/>
          <w:sz w:val="19"/>
          <w:szCs w:val="19"/>
          <w:lang w:val="es-419"/>
        </w:rPr>
        <w:t>a</w:t>
      </w:r>
      <w:r w:rsidRPr="00A7208F">
        <w:rPr>
          <w:rFonts w:ascii="Arial" w:hAnsi="Arial" w:cs="Arial"/>
          <w:sz w:val="19"/>
          <w:szCs w:val="19"/>
          <w:lang w:val="es-419"/>
        </w:rPr>
        <w:t xml:space="preserve">. </w:t>
      </w:r>
      <w:r w:rsidR="00742088" w:rsidRPr="00A7208F">
        <w:rPr>
          <w:rFonts w:ascii="Arial" w:hAnsi="Arial" w:cs="Arial"/>
          <w:sz w:val="19"/>
          <w:szCs w:val="19"/>
          <w:lang w:val="es-419"/>
        </w:rPr>
        <w:t xml:space="preserve">Describa la ubicación y, si es posible, los límites de cualquier área que pueda estar </w:t>
      </w:r>
      <w:proofErr w:type="gramStart"/>
      <w:r w:rsidR="00742088" w:rsidRPr="00A7208F">
        <w:rPr>
          <w:rFonts w:ascii="Arial" w:hAnsi="Arial" w:cs="Arial"/>
          <w:sz w:val="19"/>
          <w:szCs w:val="19"/>
          <w:lang w:val="es-419"/>
        </w:rPr>
        <w:t>sujeta</w:t>
      </w:r>
      <w:proofErr w:type="gramEnd"/>
      <w:r w:rsidR="00742088" w:rsidRPr="00A7208F">
        <w:rPr>
          <w:rFonts w:ascii="Arial" w:hAnsi="Arial" w:cs="Arial"/>
          <w:sz w:val="19"/>
          <w:szCs w:val="19"/>
          <w:lang w:val="es-419"/>
        </w:rPr>
        <w:t xml:space="preserve"> a protección según lo establecido por la Ley (incluyendo la Zona de Seguridad).</w:t>
      </w:r>
    </w:p>
    <w:p w14:paraId="5FCEB2F2" w14:textId="77777777" w:rsidR="003A4702" w:rsidRPr="00A7208F" w:rsidRDefault="003A4702">
      <w:pPr>
        <w:tabs>
          <w:tab w:val="left" w:pos="-720"/>
        </w:tabs>
        <w:suppressAutoHyphens/>
        <w:rPr>
          <w:rFonts w:ascii="Arial" w:hAnsi="Arial" w:cs="Arial"/>
          <w:sz w:val="19"/>
          <w:szCs w:val="19"/>
          <w:lang w:val="es-419"/>
        </w:rPr>
      </w:pPr>
    </w:p>
    <w:p w14:paraId="40FA57F0" w14:textId="77777777" w:rsidR="00742088" w:rsidRPr="00A7208F" w:rsidRDefault="003A4702" w:rsidP="00742088">
      <w:pPr>
        <w:tabs>
          <w:tab w:val="left" w:pos="-720"/>
        </w:tabs>
        <w:suppressAutoHyphens/>
        <w:ind w:right="-90"/>
        <w:rPr>
          <w:rFonts w:ascii="Arial" w:hAnsi="Arial" w:cs="Arial"/>
          <w:sz w:val="19"/>
          <w:szCs w:val="19"/>
          <w:lang w:val="es-419"/>
        </w:rPr>
      </w:pPr>
      <w:r w:rsidRPr="00A7208F">
        <w:rPr>
          <w:rFonts w:ascii="Arial" w:hAnsi="Arial" w:cs="Arial"/>
          <w:sz w:val="19"/>
          <w:szCs w:val="19"/>
          <w:u w:val="single"/>
          <w:lang w:val="es-419"/>
        </w:rPr>
        <w:t>1b.</w:t>
      </w:r>
      <w:r w:rsidRPr="00A7208F">
        <w:rPr>
          <w:rFonts w:ascii="Arial" w:hAnsi="Arial" w:cs="Arial"/>
          <w:sz w:val="19"/>
          <w:szCs w:val="19"/>
          <w:lang w:val="es-419"/>
        </w:rPr>
        <w:t xml:space="preserve"> </w:t>
      </w:r>
      <w:r w:rsidR="00742088" w:rsidRPr="00A7208F">
        <w:rPr>
          <w:rFonts w:ascii="Arial" w:hAnsi="Arial" w:cs="Arial"/>
          <w:sz w:val="19"/>
          <w:szCs w:val="19"/>
          <w:lang w:val="es-419"/>
        </w:rPr>
        <w:t>Como se mencionó anteriormente, la opción 1b solo debe marcarse con la aprobación de la Comisión de Conservación. Si se marca, envíe:</w:t>
      </w:r>
    </w:p>
    <w:p w14:paraId="14D49752" w14:textId="1CD161B2" w:rsidR="00742088" w:rsidRPr="00A7208F" w:rsidRDefault="00742088" w:rsidP="00153CEA">
      <w:pPr>
        <w:pStyle w:val="PargrafodaLista"/>
        <w:numPr>
          <w:ilvl w:val="0"/>
          <w:numId w:val="4"/>
        </w:numPr>
        <w:tabs>
          <w:tab w:val="left" w:pos="-720"/>
        </w:tabs>
        <w:suppressAutoHyphens/>
        <w:ind w:right="-90"/>
        <w:rPr>
          <w:rFonts w:ascii="Arial" w:hAnsi="Arial" w:cs="Arial"/>
          <w:sz w:val="19"/>
          <w:szCs w:val="19"/>
          <w:lang w:val="es-419"/>
        </w:rPr>
      </w:pPr>
      <w:r w:rsidRPr="00A7208F">
        <w:rPr>
          <w:rFonts w:ascii="Arial" w:hAnsi="Arial" w:cs="Arial"/>
          <w:sz w:val="19"/>
          <w:szCs w:val="19"/>
          <w:lang w:val="es-419"/>
        </w:rPr>
        <w:t>Planos que identifiquen los límites precisos de la(s) área(s) de recursos naturales delineada(s);</w:t>
      </w:r>
    </w:p>
    <w:p w14:paraId="462D7F60" w14:textId="0EA01249" w:rsidR="00153CEA" w:rsidRPr="00A7208F" w:rsidRDefault="00742088" w:rsidP="00153CEA">
      <w:pPr>
        <w:pStyle w:val="PargrafodaLista"/>
        <w:numPr>
          <w:ilvl w:val="0"/>
          <w:numId w:val="4"/>
        </w:numPr>
        <w:tabs>
          <w:tab w:val="left" w:pos="-720"/>
        </w:tabs>
        <w:suppressAutoHyphens/>
        <w:rPr>
          <w:rFonts w:ascii="Arial" w:hAnsi="Arial" w:cs="Arial"/>
          <w:sz w:val="19"/>
          <w:szCs w:val="19"/>
          <w:lang w:val="es-419"/>
        </w:rPr>
      </w:pPr>
      <w:r w:rsidRPr="00A7208F">
        <w:rPr>
          <w:rFonts w:ascii="Arial" w:hAnsi="Arial" w:cs="Arial"/>
          <w:sz w:val="19"/>
          <w:szCs w:val="19"/>
          <w:lang w:val="es-419"/>
        </w:rPr>
        <w:t>Método utilizado para determinar los límites de la Zona de Várzea Vegetada. Observe si el límite fue delineado basándose en la presencia de uno o más de los siguientes elementos:</w:t>
      </w:r>
      <w:r w:rsidR="00153CEA" w:rsidRPr="00A7208F">
        <w:rPr>
          <w:rFonts w:ascii="Arial" w:hAnsi="Arial" w:cs="Arial"/>
          <w:sz w:val="19"/>
          <w:szCs w:val="19"/>
          <w:lang w:val="es-419"/>
        </w:rPr>
        <w:t xml:space="preserve"> </w:t>
      </w:r>
    </w:p>
    <w:p w14:paraId="0D5A93D4" w14:textId="77777777" w:rsidR="00153CEA" w:rsidRPr="00A7208F" w:rsidRDefault="00153CEA" w:rsidP="00153CEA">
      <w:pPr>
        <w:numPr>
          <w:ilvl w:val="0"/>
          <w:numId w:val="4"/>
        </w:numPr>
        <w:tabs>
          <w:tab w:val="clear" w:pos="360"/>
          <w:tab w:val="left" w:pos="-720"/>
          <w:tab w:val="num" w:pos="1080"/>
        </w:tabs>
        <w:suppressAutoHyphens/>
        <w:ind w:left="1080"/>
        <w:rPr>
          <w:rFonts w:ascii="Arial" w:hAnsi="Arial" w:cs="Arial"/>
          <w:sz w:val="19"/>
          <w:szCs w:val="19"/>
          <w:lang w:val="es-419"/>
        </w:rPr>
      </w:pPr>
      <w:r w:rsidRPr="00A7208F">
        <w:rPr>
          <w:rFonts w:ascii="Arial" w:hAnsi="Arial" w:cs="Arial"/>
          <w:sz w:val="19"/>
          <w:szCs w:val="19"/>
          <w:lang w:val="es-419"/>
        </w:rPr>
        <w:t xml:space="preserve">50% o más de plantas indicadoras de zonas de </w:t>
      </w:r>
      <w:proofErr w:type="spellStart"/>
      <w:r w:rsidRPr="00A7208F">
        <w:rPr>
          <w:rFonts w:ascii="Arial" w:hAnsi="Arial" w:cs="Arial"/>
          <w:sz w:val="19"/>
          <w:szCs w:val="19"/>
          <w:lang w:val="es-419"/>
        </w:rPr>
        <w:t>várzea</w:t>
      </w:r>
      <w:proofErr w:type="spellEnd"/>
    </w:p>
    <w:p w14:paraId="2D936924" w14:textId="77777777" w:rsidR="00153CEA" w:rsidRPr="00A7208F" w:rsidRDefault="00153CEA" w:rsidP="00153CEA">
      <w:pPr>
        <w:numPr>
          <w:ilvl w:val="0"/>
          <w:numId w:val="4"/>
        </w:numPr>
        <w:tabs>
          <w:tab w:val="clear" w:pos="360"/>
          <w:tab w:val="left" w:pos="-720"/>
          <w:tab w:val="num" w:pos="1080"/>
        </w:tabs>
        <w:suppressAutoHyphens/>
        <w:ind w:left="1080"/>
        <w:rPr>
          <w:rFonts w:ascii="Arial" w:hAnsi="Arial" w:cs="Arial"/>
          <w:sz w:val="19"/>
          <w:szCs w:val="19"/>
          <w:lang w:val="es-419"/>
        </w:rPr>
      </w:pPr>
      <w:r w:rsidRPr="00A7208F">
        <w:rPr>
          <w:rFonts w:ascii="Arial" w:hAnsi="Arial" w:cs="Arial"/>
          <w:sz w:val="19"/>
          <w:szCs w:val="19"/>
          <w:lang w:val="es-419"/>
        </w:rPr>
        <w:t>Condiciones saturadas/inundadas</w:t>
      </w:r>
    </w:p>
    <w:p w14:paraId="53292311" w14:textId="77777777" w:rsidR="00153CEA" w:rsidRPr="00A7208F" w:rsidRDefault="00153CEA" w:rsidP="00153CEA">
      <w:pPr>
        <w:numPr>
          <w:ilvl w:val="0"/>
          <w:numId w:val="4"/>
        </w:numPr>
        <w:tabs>
          <w:tab w:val="clear" w:pos="360"/>
          <w:tab w:val="left" w:pos="-720"/>
          <w:tab w:val="num" w:pos="1080"/>
        </w:tabs>
        <w:suppressAutoHyphens/>
        <w:ind w:left="1080"/>
        <w:rPr>
          <w:rFonts w:ascii="Arial" w:hAnsi="Arial" w:cs="Arial"/>
          <w:sz w:val="19"/>
          <w:szCs w:val="19"/>
          <w:lang w:val="es-419"/>
        </w:rPr>
      </w:pPr>
      <w:r w:rsidRPr="00A7208F">
        <w:rPr>
          <w:rFonts w:ascii="Arial" w:hAnsi="Arial" w:cs="Arial"/>
          <w:sz w:val="19"/>
          <w:szCs w:val="19"/>
          <w:lang w:val="es-419"/>
        </w:rPr>
        <w:t>Indicadores de Aguas Subterráneas</w:t>
      </w:r>
    </w:p>
    <w:p w14:paraId="02C71348" w14:textId="77777777" w:rsidR="00153CEA" w:rsidRPr="00A7208F" w:rsidRDefault="00153CEA" w:rsidP="00153CEA">
      <w:pPr>
        <w:numPr>
          <w:ilvl w:val="0"/>
          <w:numId w:val="4"/>
        </w:numPr>
        <w:tabs>
          <w:tab w:val="clear" w:pos="360"/>
          <w:tab w:val="left" w:pos="-720"/>
          <w:tab w:val="num" w:pos="1080"/>
        </w:tabs>
        <w:suppressAutoHyphens/>
        <w:ind w:left="1080"/>
        <w:rPr>
          <w:rFonts w:ascii="Arial" w:hAnsi="Arial" w:cs="Arial"/>
          <w:sz w:val="19"/>
          <w:szCs w:val="19"/>
          <w:lang w:val="es-419"/>
        </w:rPr>
      </w:pPr>
      <w:r w:rsidRPr="00A7208F">
        <w:rPr>
          <w:rFonts w:ascii="Arial" w:hAnsi="Arial" w:cs="Arial"/>
          <w:sz w:val="19"/>
          <w:szCs w:val="19"/>
          <w:lang w:val="es-419"/>
        </w:rPr>
        <w:t>Observación Directa</w:t>
      </w:r>
    </w:p>
    <w:p w14:paraId="66AFC6A0" w14:textId="6C33300B" w:rsidR="003A4702" w:rsidRPr="00A7208F" w:rsidRDefault="00742088" w:rsidP="00153CEA">
      <w:pPr>
        <w:numPr>
          <w:ilvl w:val="0"/>
          <w:numId w:val="4"/>
        </w:numPr>
        <w:tabs>
          <w:tab w:val="clear" w:pos="360"/>
          <w:tab w:val="left" w:pos="-720"/>
          <w:tab w:val="num" w:pos="1080"/>
        </w:tabs>
        <w:suppressAutoHyphens/>
        <w:ind w:left="1080"/>
        <w:rPr>
          <w:rFonts w:ascii="Arial" w:hAnsi="Arial" w:cs="Arial"/>
          <w:sz w:val="19"/>
          <w:szCs w:val="19"/>
          <w:lang w:val="es-419"/>
        </w:rPr>
      </w:pPr>
      <w:r w:rsidRPr="00A7208F">
        <w:rPr>
          <w:rFonts w:ascii="Arial" w:hAnsi="Arial" w:cs="Arial"/>
          <w:sz w:val="19"/>
          <w:szCs w:val="19"/>
          <w:lang w:val="es-419"/>
        </w:rPr>
        <w:t>Indicadores hídricos del suelo.</w:t>
      </w:r>
      <w:r w:rsidR="003A4702" w:rsidRPr="00A7208F">
        <w:rPr>
          <w:rFonts w:ascii="Arial" w:hAnsi="Arial" w:cs="Arial"/>
          <w:sz w:val="19"/>
          <w:szCs w:val="19"/>
          <w:lang w:val="es-419"/>
        </w:rPr>
        <w:t xml:space="preserve"> </w:t>
      </w:r>
    </w:p>
    <w:p w14:paraId="0C7FE6A5" w14:textId="30C47F97" w:rsidR="00742088" w:rsidRPr="00A7208F" w:rsidRDefault="00742088" w:rsidP="007F5DDB">
      <w:pPr>
        <w:numPr>
          <w:ilvl w:val="0"/>
          <w:numId w:val="4"/>
        </w:numPr>
        <w:tabs>
          <w:tab w:val="clear" w:pos="360"/>
          <w:tab w:val="left" w:pos="-720"/>
          <w:tab w:val="num" w:pos="1080"/>
        </w:tabs>
        <w:suppressAutoHyphens/>
        <w:ind w:left="1040" w:right="-170"/>
        <w:rPr>
          <w:rFonts w:ascii="Arial" w:hAnsi="Arial" w:cs="Arial"/>
          <w:sz w:val="19"/>
          <w:szCs w:val="19"/>
          <w:lang w:val="es-419"/>
        </w:rPr>
      </w:pPr>
      <w:r w:rsidRPr="00A7208F">
        <w:rPr>
          <w:rFonts w:ascii="Arial" w:hAnsi="Arial" w:cs="Arial"/>
          <w:sz w:val="19"/>
          <w:szCs w:val="19"/>
          <w:lang w:val="es-419"/>
        </w:rPr>
        <w:t>Para lugares perturbados: evidencia creíble específica de condiciones previas a la perturbación.</w:t>
      </w:r>
    </w:p>
    <w:p w14:paraId="778C09A7" w14:textId="77777777" w:rsidR="00A7208F" w:rsidRDefault="00742088" w:rsidP="007F5DDB">
      <w:pPr>
        <w:tabs>
          <w:tab w:val="left" w:pos="-720"/>
        </w:tabs>
        <w:suppressAutoHyphens/>
        <w:ind w:right="-57"/>
        <w:rPr>
          <w:rFonts w:ascii="Arial" w:hAnsi="Arial" w:cs="Arial"/>
          <w:i/>
          <w:sz w:val="19"/>
          <w:szCs w:val="19"/>
          <w:lang w:val="es-419"/>
        </w:rPr>
      </w:pPr>
      <w:r w:rsidRPr="00A7208F">
        <w:rPr>
          <w:rFonts w:ascii="Arial" w:hAnsi="Arial" w:cs="Arial"/>
          <w:sz w:val="19"/>
          <w:szCs w:val="19"/>
          <w:lang w:val="es-419"/>
        </w:rPr>
        <w:t xml:space="preserve">Utilice uno de los métodos indicados anteriormente para determinar los límites de las Zonas de Várzea Vegetadas (BVW por sus siglas en inglés). En el formulario, marque todos los métodos utilizados para determinar el límite. Estos métodos se discuten en los reglamentos relacionados con las zonas de </w:t>
      </w:r>
      <w:proofErr w:type="spellStart"/>
      <w:r w:rsidRPr="00A7208F">
        <w:rPr>
          <w:rFonts w:ascii="Arial" w:hAnsi="Arial" w:cs="Arial"/>
          <w:sz w:val="19"/>
          <w:szCs w:val="19"/>
          <w:lang w:val="es-419"/>
        </w:rPr>
        <w:t>várzea</w:t>
      </w:r>
      <w:proofErr w:type="spellEnd"/>
      <w:r w:rsidRPr="00A7208F">
        <w:rPr>
          <w:rFonts w:ascii="Arial" w:hAnsi="Arial" w:cs="Arial"/>
          <w:sz w:val="19"/>
          <w:szCs w:val="19"/>
          <w:lang w:val="es-419"/>
        </w:rPr>
        <w:t xml:space="preserve"> en 310 CMR 10.55(2)(c). Al llevar a cabo delimitaciones BVW, ya sea solamente a través de la vegetación o mediante la vegetación y otros indicadores de hidrología de zonas de</w:t>
      </w:r>
      <w:r w:rsidRPr="00A7208F">
        <w:rPr>
          <w:rFonts w:ascii="Arial" w:hAnsi="Arial" w:cs="Arial"/>
          <w:sz w:val="19"/>
          <w:szCs w:val="19"/>
          <w:lang w:val="es-419"/>
        </w:rPr>
        <w:t xml:space="preserve"> </w:t>
      </w:r>
      <w:proofErr w:type="spellStart"/>
      <w:r w:rsidR="005B55B0" w:rsidRPr="00A7208F">
        <w:rPr>
          <w:rFonts w:ascii="Arial" w:hAnsi="Arial" w:cs="Arial"/>
          <w:sz w:val="19"/>
          <w:szCs w:val="19"/>
          <w:lang w:val="es-419"/>
        </w:rPr>
        <w:t>v</w:t>
      </w:r>
      <w:r w:rsidR="00142771" w:rsidRPr="00A7208F">
        <w:rPr>
          <w:rFonts w:ascii="Arial" w:hAnsi="Arial" w:cs="Arial"/>
          <w:sz w:val="19"/>
          <w:szCs w:val="19"/>
          <w:lang w:val="es-419"/>
        </w:rPr>
        <w:t>á</w:t>
      </w:r>
      <w:r w:rsidR="005B55B0" w:rsidRPr="00A7208F">
        <w:rPr>
          <w:rFonts w:ascii="Arial" w:hAnsi="Arial" w:cs="Arial"/>
          <w:sz w:val="19"/>
          <w:szCs w:val="19"/>
          <w:lang w:val="es-419"/>
        </w:rPr>
        <w:t>rzea</w:t>
      </w:r>
      <w:proofErr w:type="spellEnd"/>
      <w:r w:rsidR="003A4702" w:rsidRPr="00A7208F">
        <w:rPr>
          <w:rFonts w:ascii="Arial" w:hAnsi="Arial" w:cs="Arial"/>
          <w:sz w:val="19"/>
          <w:szCs w:val="19"/>
          <w:lang w:val="es-419"/>
        </w:rPr>
        <w:t xml:space="preserve">, </w:t>
      </w:r>
      <w:r w:rsidRPr="00A7208F">
        <w:rPr>
          <w:rFonts w:ascii="Arial" w:hAnsi="Arial" w:cs="Arial"/>
          <w:sz w:val="19"/>
          <w:szCs w:val="19"/>
          <w:lang w:val="es-419"/>
        </w:rPr>
        <w:t>s</w:t>
      </w:r>
      <w:r w:rsidRPr="00A7208F">
        <w:rPr>
          <w:rFonts w:ascii="Arial" w:hAnsi="Arial" w:cs="Arial"/>
          <w:sz w:val="19"/>
          <w:szCs w:val="19"/>
          <w:lang w:val="es-419"/>
        </w:rPr>
        <w:t>e alienta a los solicitantes a utilizar el Manual BVW del Departamento:</w:t>
      </w:r>
      <w:r w:rsidRPr="00A7208F">
        <w:rPr>
          <w:rFonts w:ascii="Arial" w:hAnsi="Arial" w:cs="Arial"/>
          <w:sz w:val="19"/>
          <w:szCs w:val="19"/>
          <w:lang w:val="es-419"/>
        </w:rPr>
        <w:t xml:space="preserve"> </w:t>
      </w:r>
      <w:r w:rsidR="00BC33CF" w:rsidRPr="00A7208F">
        <w:rPr>
          <w:rFonts w:ascii="Arial" w:hAnsi="Arial" w:cs="Arial"/>
          <w:i/>
          <w:sz w:val="19"/>
          <w:szCs w:val="19"/>
          <w:lang w:val="es-419"/>
        </w:rPr>
        <w:t xml:space="preserve">Delineando Zonas de Várzea Vegetadas Adyacentes según la Ley de Protección de Zonas de Várzea de </w:t>
      </w:r>
    </w:p>
    <w:p w14:paraId="13E4D6E7" w14:textId="77777777" w:rsidR="00A7208F" w:rsidRDefault="00A7208F" w:rsidP="007F5DDB">
      <w:pPr>
        <w:tabs>
          <w:tab w:val="left" w:pos="-720"/>
        </w:tabs>
        <w:suppressAutoHyphens/>
        <w:ind w:right="-57"/>
        <w:rPr>
          <w:rFonts w:ascii="Arial" w:hAnsi="Arial" w:cs="Arial"/>
          <w:i/>
          <w:sz w:val="19"/>
          <w:szCs w:val="19"/>
          <w:lang w:val="es-419"/>
        </w:rPr>
      </w:pPr>
    </w:p>
    <w:p w14:paraId="3C108675" w14:textId="77777777" w:rsidR="00A7208F" w:rsidRDefault="00A7208F" w:rsidP="007F5DDB">
      <w:pPr>
        <w:tabs>
          <w:tab w:val="left" w:pos="-720"/>
        </w:tabs>
        <w:suppressAutoHyphens/>
        <w:ind w:right="-57"/>
        <w:rPr>
          <w:rFonts w:ascii="Arial" w:hAnsi="Arial" w:cs="Arial"/>
          <w:i/>
          <w:sz w:val="19"/>
          <w:szCs w:val="19"/>
          <w:lang w:val="es-419"/>
        </w:rPr>
      </w:pPr>
    </w:p>
    <w:p w14:paraId="4EF2A1FE" w14:textId="77777777" w:rsidR="00A7208F" w:rsidRDefault="00A7208F" w:rsidP="007F5DDB">
      <w:pPr>
        <w:tabs>
          <w:tab w:val="left" w:pos="-720"/>
        </w:tabs>
        <w:suppressAutoHyphens/>
        <w:ind w:right="-57"/>
        <w:rPr>
          <w:rFonts w:ascii="Arial" w:hAnsi="Arial" w:cs="Arial"/>
          <w:i/>
          <w:sz w:val="19"/>
          <w:szCs w:val="19"/>
          <w:lang w:val="es-419"/>
        </w:rPr>
      </w:pPr>
    </w:p>
    <w:p w14:paraId="740B5CAF" w14:textId="61031968" w:rsidR="003A4702" w:rsidRPr="00A7208F" w:rsidRDefault="00BC33CF" w:rsidP="007F5DDB">
      <w:pPr>
        <w:tabs>
          <w:tab w:val="left" w:pos="-720"/>
        </w:tabs>
        <w:suppressAutoHyphens/>
        <w:ind w:right="-57"/>
        <w:rPr>
          <w:rFonts w:ascii="Arial" w:hAnsi="Arial" w:cs="Arial"/>
          <w:sz w:val="19"/>
          <w:szCs w:val="19"/>
          <w:lang w:val="es-419"/>
        </w:rPr>
      </w:pPr>
      <w:r w:rsidRPr="00A7208F">
        <w:rPr>
          <w:rFonts w:ascii="Arial" w:hAnsi="Arial" w:cs="Arial"/>
          <w:i/>
          <w:sz w:val="19"/>
          <w:szCs w:val="19"/>
          <w:lang w:val="es-419"/>
        </w:rPr>
        <w:lastRenderedPageBreak/>
        <w:t>Massachusetts (1995).</w:t>
      </w:r>
      <w:r w:rsidRPr="00A7208F">
        <w:rPr>
          <w:rFonts w:ascii="Arial" w:hAnsi="Arial" w:cs="Arial"/>
          <w:i/>
          <w:sz w:val="19"/>
          <w:szCs w:val="19"/>
          <w:lang w:val="es-419"/>
        </w:rPr>
        <w:t xml:space="preserve"> </w:t>
      </w:r>
      <w:r w:rsidRPr="00A7208F">
        <w:rPr>
          <w:rFonts w:ascii="Arial" w:hAnsi="Arial" w:cs="Arial"/>
          <w:iCs/>
          <w:sz w:val="19"/>
          <w:szCs w:val="19"/>
          <w:lang w:val="es-419"/>
        </w:rPr>
        <w:t xml:space="preserve">Este documento está disponible para su compra en la </w:t>
      </w:r>
      <w:proofErr w:type="spellStart"/>
      <w:r w:rsidRPr="00A7208F">
        <w:rPr>
          <w:rFonts w:ascii="Arial" w:hAnsi="Arial" w:cs="Arial"/>
          <w:i/>
          <w:sz w:val="19"/>
          <w:szCs w:val="19"/>
          <w:lang w:val="es-419"/>
        </w:rPr>
        <w:t>State</w:t>
      </w:r>
      <w:proofErr w:type="spellEnd"/>
      <w:r w:rsidRPr="00A7208F">
        <w:rPr>
          <w:rFonts w:ascii="Arial" w:hAnsi="Arial" w:cs="Arial"/>
          <w:i/>
          <w:sz w:val="19"/>
          <w:szCs w:val="19"/>
          <w:lang w:val="es-419"/>
        </w:rPr>
        <w:t xml:space="preserve"> House</w:t>
      </w:r>
      <w:r w:rsidRPr="00A7208F">
        <w:rPr>
          <w:rFonts w:ascii="Arial" w:hAnsi="Arial" w:cs="Arial"/>
          <w:iCs/>
          <w:sz w:val="19"/>
          <w:szCs w:val="19"/>
          <w:lang w:val="es-419"/>
        </w:rPr>
        <w:t xml:space="preserve"> </w:t>
      </w:r>
      <w:proofErr w:type="spellStart"/>
      <w:r w:rsidRPr="00A7208F">
        <w:rPr>
          <w:rFonts w:ascii="Arial" w:hAnsi="Arial" w:cs="Arial"/>
          <w:iCs/>
          <w:sz w:val="19"/>
          <w:szCs w:val="19"/>
          <w:lang w:val="es-419"/>
        </w:rPr>
        <w:t>Bookstore</w:t>
      </w:r>
      <w:proofErr w:type="spellEnd"/>
      <w:r w:rsidRPr="00A7208F">
        <w:rPr>
          <w:rFonts w:ascii="Arial" w:hAnsi="Arial" w:cs="Arial"/>
          <w:iCs/>
          <w:sz w:val="19"/>
          <w:szCs w:val="19"/>
          <w:lang w:val="es-419"/>
        </w:rPr>
        <w:t xml:space="preserve"> (617.727.2834) y en la</w:t>
      </w:r>
      <w:r w:rsidRPr="00A7208F">
        <w:rPr>
          <w:rFonts w:ascii="Arial" w:hAnsi="Arial" w:cs="Arial"/>
          <w:i/>
          <w:sz w:val="19"/>
          <w:szCs w:val="19"/>
          <w:lang w:val="es-419"/>
        </w:rPr>
        <w:t xml:space="preserve"> </w:t>
      </w:r>
      <w:proofErr w:type="spellStart"/>
      <w:r w:rsidRPr="00A7208F">
        <w:rPr>
          <w:rFonts w:ascii="Arial" w:hAnsi="Arial" w:cs="Arial"/>
          <w:i/>
          <w:sz w:val="19"/>
          <w:szCs w:val="19"/>
          <w:lang w:val="es-419"/>
        </w:rPr>
        <w:t>State</w:t>
      </w:r>
      <w:proofErr w:type="spellEnd"/>
      <w:r w:rsidRPr="00A7208F">
        <w:rPr>
          <w:rFonts w:ascii="Arial" w:hAnsi="Arial" w:cs="Arial"/>
          <w:i/>
          <w:sz w:val="19"/>
          <w:szCs w:val="19"/>
          <w:lang w:val="es-419"/>
        </w:rPr>
        <w:t xml:space="preserve"> House </w:t>
      </w:r>
      <w:proofErr w:type="spellStart"/>
      <w:r w:rsidRPr="00A7208F">
        <w:rPr>
          <w:rFonts w:ascii="Arial" w:hAnsi="Arial" w:cs="Arial"/>
          <w:i/>
          <w:sz w:val="19"/>
          <w:szCs w:val="19"/>
          <w:lang w:val="es-419"/>
        </w:rPr>
        <w:t>Bookstore</w:t>
      </w:r>
      <w:proofErr w:type="spellEnd"/>
      <w:r w:rsidRPr="00A7208F">
        <w:rPr>
          <w:rFonts w:ascii="Arial" w:hAnsi="Arial" w:cs="Arial"/>
          <w:i/>
          <w:sz w:val="19"/>
          <w:szCs w:val="19"/>
          <w:lang w:val="es-419"/>
        </w:rPr>
        <w:t xml:space="preserve"> West </w:t>
      </w:r>
      <w:r w:rsidRPr="00A7208F">
        <w:rPr>
          <w:rFonts w:ascii="Arial" w:hAnsi="Arial" w:cs="Arial"/>
          <w:iCs/>
          <w:sz w:val="19"/>
          <w:szCs w:val="19"/>
          <w:lang w:val="es-419"/>
        </w:rPr>
        <w:t>(413.784.1378). El Departamento anima a los solicitantes a completar el Formulario de Datos de Campo de BVW que se encuentra en el manual y enviarlo junto con la Solicitud de Determinación de Aplicabilidad. Si no se requieren evaluaciones vegetativas detalladas para un lugar en particular, las razones deben incluirse en el Formulario de Datos de Campo.</w:t>
      </w:r>
    </w:p>
    <w:p w14:paraId="72EF9725" w14:textId="77777777" w:rsidR="003A4702" w:rsidRPr="00A7208F" w:rsidRDefault="003A4702">
      <w:pPr>
        <w:pStyle w:val="Corpodetexto"/>
        <w:rPr>
          <w:rFonts w:ascii="Arial" w:hAnsi="Arial" w:cs="Arial"/>
          <w:sz w:val="19"/>
          <w:szCs w:val="19"/>
          <w:lang w:val="es-419"/>
        </w:rPr>
      </w:pPr>
    </w:p>
    <w:p w14:paraId="6C86564F" w14:textId="72BA4F91" w:rsidR="003A4702" w:rsidRPr="00A7208F" w:rsidRDefault="003A4702">
      <w:pPr>
        <w:pStyle w:val="Corpodetexto"/>
        <w:rPr>
          <w:rFonts w:ascii="Arial" w:hAnsi="Arial" w:cs="Arial"/>
          <w:sz w:val="19"/>
          <w:szCs w:val="19"/>
          <w:lang w:val="es-419"/>
        </w:rPr>
      </w:pPr>
      <w:r w:rsidRPr="00A7208F">
        <w:rPr>
          <w:rFonts w:ascii="Arial" w:hAnsi="Arial" w:cs="Arial"/>
          <w:sz w:val="19"/>
          <w:szCs w:val="19"/>
          <w:u w:val="single"/>
          <w:lang w:val="es-419"/>
        </w:rPr>
        <w:t>1c.</w:t>
      </w:r>
      <w:r w:rsidRPr="00A7208F">
        <w:rPr>
          <w:rFonts w:ascii="Arial" w:hAnsi="Arial" w:cs="Arial"/>
          <w:sz w:val="19"/>
          <w:szCs w:val="19"/>
          <w:lang w:val="es-419"/>
        </w:rPr>
        <w:t xml:space="preserve"> </w:t>
      </w:r>
      <w:r w:rsidR="00BC33CF" w:rsidRPr="00A7208F">
        <w:rPr>
          <w:rFonts w:ascii="Arial" w:hAnsi="Arial" w:cs="Arial"/>
          <w:sz w:val="19"/>
          <w:szCs w:val="19"/>
          <w:lang w:val="es-419"/>
        </w:rPr>
        <w:t>Describa los límites de todas las áreas de recursos naturales y Zonas de Seguridad donde tendrá lugar el proyecto o que puedan verse afectados por el proyecto.</w:t>
      </w:r>
    </w:p>
    <w:p w14:paraId="78A9F5E1" w14:textId="77777777" w:rsidR="003A4702" w:rsidRPr="00A7208F" w:rsidRDefault="003A4702">
      <w:pPr>
        <w:pStyle w:val="Corpodetexto"/>
        <w:rPr>
          <w:rFonts w:ascii="Arial" w:hAnsi="Arial" w:cs="Arial"/>
          <w:sz w:val="19"/>
          <w:szCs w:val="19"/>
          <w:lang w:val="es-419"/>
        </w:rPr>
      </w:pPr>
    </w:p>
    <w:p w14:paraId="2B4AA935" w14:textId="4DBFA3C8" w:rsidR="003A4702" w:rsidRPr="00A7208F" w:rsidRDefault="003A4702">
      <w:pPr>
        <w:pStyle w:val="Corpodetexto"/>
        <w:rPr>
          <w:rFonts w:ascii="Arial" w:hAnsi="Arial" w:cs="Arial"/>
          <w:sz w:val="19"/>
          <w:szCs w:val="19"/>
          <w:lang w:val="es-419"/>
        </w:rPr>
      </w:pPr>
      <w:r w:rsidRPr="00A7208F">
        <w:rPr>
          <w:rFonts w:ascii="Arial" w:hAnsi="Arial" w:cs="Arial"/>
          <w:sz w:val="19"/>
          <w:szCs w:val="19"/>
          <w:u w:val="single"/>
          <w:lang w:val="es-419"/>
        </w:rPr>
        <w:t>1d.</w:t>
      </w:r>
      <w:r w:rsidRPr="00A7208F">
        <w:rPr>
          <w:rFonts w:ascii="Arial" w:hAnsi="Arial" w:cs="Arial"/>
          <w:sz w:val="19"/>
          <w:szCs w:val="19"/>
          <w:lang w:val="es-419"/>
        </w:rPr>
        <w:t xml:space="preserve"> </w:t>
      </w:r>
      <w:r w:rsidR="00BC33CF" w:rsidRPr="00A7208F">
        <w:rPr>
          <w:rFonts w:ascii="Arial" w:hAnsi="Arial" w:cs="Arial"/>
          <w:sz w:val="19"/>
          <w:szCs w:val="19"/>
          <w:lang w:val="es-419"/>
        </w:rPr>
        <w:t xml:space="preserve">Describa el lugar y, si es posible, los límites de cualquier área que pueda estar </w:t>
      </w:r>
      <w:proofErr w:type="gramStart"/>
      <w:r w:rsidR="00BC33CF" w:rsidRPr="00A7208F">
        <w:rPr>
          <w:rFonts w:ascii="Arial" w:hAnsi="Arial" w:cs="Arial"/>
          <w:sz w:val="19"/>
          <w:szCs w:val="19"/>
          <w:lang w:val="es-419"/>
        </w:rPr>
        <w:t>sujeta</w:t>
      </w:r>
      <w:proofErr w:type="gramEnd"/>
      <w:r w:rsidR="00BC33CF" w:rsidRPr="00A7208F">
        <w:rPr>
          <w:rFonts w:ascii="Arial" w:hAnsi="Arial" w:cs="Arial"/>
          <w:sz w:val="19"/>
          <w:szCs w:val="19"/>
          <w:lang w:val="es-419"/>
        </w:rPr>
        <w:t xml:space="preserve"> a una ordenanza o estatuto municipal de zonas de </w:t>
      </w:r>
      <w:proofErr w:type="spellStart"/>
      <w:r w:rsidR="00BC33CF" w:rsidRPr="00A7208F">
        <w:rPr>
          <w:rFonts w:ascii="Arial" w:hAnsi="Arial" w:cs="Arial"/>
          <w:sz w:val="19"/>
          <w:szCs w:val="19"/>
          <w:lang w:val="es-419"/>
        </w:rPr>
        <w:t>várzea</w:t>
      </w:r>
      <w:proofErr w:type="spellEnd"/>
      <w:r w:rsidR="00BC33CF" w:rsidRPr="00A7208F">
        <w:rPr>
          <w:rFonts w:ascii="Arial" w:hAnsi="Arial" w:cs="Arial"/>
          <w:sz w:val="19"/>
          <w:szCs w:val="19"/>
          <w:lang w:val="es-419"/>
        </w:rPr>
        <w:t xml:space="preserve">. Si hay áreas en el lugar que no están sujetas a la Ley de Protección de Zonas de Várzea, pero que pueden estar sujetas a una ordenanza o estatuto municipal de zonas de </w:t>
      </w:r>
      <w:proofErr w:type="spellStart"/>
      <w:r w:rsidR="00BC33CF" w:rsidRPr="00A7208F">
        <w:rPr>
          <w:rFonts w:ascii="Arial" w:hAnsi="Arial" w:cs="Arial"/>
          <w:sz w:val="19"/>
          <w:szCs w:val="19"/>
          <w:lang w:val="es-419"/>
        </w:rPr>
        <w:t>várzea</w:t>
      </w:r>
      <w:proofErr w:type="spellEnd"/>
      <w:r w:rsidR="00BC33CF" w:rsidRPr="00A7208F">
        <w:rPr>
          <w:rFonts w:ascii="Arial" w:hAnsi="Arial" w:cs="Arial"/>
          <w:sz w:val="19"/>
          <w:szCs w:val="19"/>
          <w:lang w:val="es-419"/>
        </w:rPr>
        <w:t xml:space="preserve"> (si los hay), observe específicamente los límites de dichas áreas. Describa todas las áreas donde se planea el proyecto, si dicho trabajo pudiera estar sujeto a una ordenanza o estatuto municipal de zonas de </w:t>
      </w:r>
      <w:proofErr w:type="spellStart"/>
      <w:r w:rsidR="00BC33CF" w:rsidRPr="00A7208F">
        <w:rPr>
          <w:rFonts w:ascii="Arial" w:hAnsi="Arial" w:cs="Arial"/>
          <w:sz w:val="19"/>
          <w:szCs w:val="19"/>
          <w:lang w:val="es-419"/>
        </w:rPr>
        <w:t>várzea</w:t>
      </w:r>
      <w:proofErr w:type="spellEnd"/>
      <w:r w:rsidR="00BC33CF" w:rsidRPr="00A7208F">
        <w:rPr>
          <w:rFonts w:ascii="Arial" w:hAnsi="Arial" w:cs="Arial"/>
          <w:sz w:val="19"/>
          <w:szCs w:val="19"/>
          <w:lang w:val="es-419"/>
        </w:rPr>
        <w:t>.</w:t>
      </w:r>
    </w:p>
    <w:p w14:paraId="6A4A2274" w14:textId="77777777" w:rsidR="003A4702" w:rsidRPr="00A7208F" w:rsidRDefault="003A4702">
      <w:pPr>
        <w:pStyle w:val="Corpodetexto"/>
        <w:rPr>
          <w:rFonts w:ascii="Arial" w:hAnsi="Arial" w:cs="Arial"/>
          <w:sz w:val="19"/>
          <w:szCs w:val="19"/>
          <w:lang w:val="es-419"/>
        </w:rPr>
      </w:pPr>
    </w:p>
    <w:p w14:paraId="3918B1EE" w14:textId="5E6446D1" w:rsidR="003A4702" w:rsidRPr="00A7208F" w:rsidRDefault="003A4702">
      <w:pPr>
        <w:pStyle w:val="Corpodetexto"/>
        <w:rPr>
          <w:rFonts w:ascii="Arial" w:hAnsi="Arial" w:cs="Arial"/>
          <w:sz w:val="19"/>
          <w:szCs w:val="19"/>
          <w:lang w:val="es-419"/>
        </w:rPr>
      </w:pPr>
      <w:r w:rsidRPr="00A7208F">
        <w:rPr>
          <w:rFonts w:ascii="Arial" w:hAnsi="Arial" w:cs="Arial"/>
          <w:sz w:val="19"/>
          <w:szCs w:val="19"/>
          <w:u w:val="single"/>
          <w:lang w:val="es-419"/>
        </w:rPr>
        <w:t>1e.</w:t>
      </w:r>
      <w:r w:rsidRPr="00A7208F">
        <w:rPr>
          <w:rFonts w:ascii="Arial" w:hAnsi="Arial" w:cs="Arial"/>
          <w:sz w:val="19"/>
          <w:szCs w:val="19"/>
          <w:lang w:val="es-419"/>
        </w:rPr>
        <w:t xml:space="preserve"> Indicar </w:t>
      </w:r>
      <w:r w:rsidR="00BC33CF" w:rsidRPr="00A7208F">
        <w:rPr>
          <w:rFonts w:ascii="Arial" w:hAnsi="Arial" w:cs="Arial"/>
          <w:sz w:val="19"/>
          <w:szCs w:val="19"/>
          <w:lang w:val="es-419"/>
        </w:rPr>
        <w:t xml:space="preserve">la ubicación exacta de todo el proyecto </w:t>
      </w:r>
      <w:proofErr w:type="gramStart"/>
      <w:r w:rsidR="00BC33CF" w:rsidRPr="00A7208F">
        <w:rPr>
          <w:rFonts w:ascii="Arial" w:hAnsi="Arial" w:cs="Arial"/>
          <w:sz w:val="19"/>
          <w:szCs w:val="19"/>
          <w:lang w:val="es-419"/>
        </w:rPr>
        <w:t>en relación a</w:t>
      </w:r>
      <w:proofErr w:type="gramEnd"/>
      <w:r w:rsidR="00BC33CF" w:rsidRPr="00A7208F">
        <w:rPr>
          <w:rFonts w:ascii="Arial" w:hAnsi="Arial" w:cs="Arial"/>
          <w:sz w:val="19"/>
          <w:szCs w:val="19"/>
          <w:lang w:val="es-419"/>
        </w:rPr>
        <w:t xml:space="preserve"> los límites del área ribereña</w:t>
      </w:r>
    </w:p>
    <w:p w14:paraId="036EBF9F" w14:textId="77777777" w:rsidR="003A4702" w:rsidRPr="00A7208F" w:rsidRDefault="003A4702">
      <w:pPr>
        <w:pStyle w:val="Corpodetexto"/>
        <w:rPr>
          <w:rFonts w:ascii="Arial" w:hAnsi="Arial" w:cs="Arial"/>
          <w:sz w:val="19"/>
          <w:szCs w:val="19"/>
          <w:lang w:val="es-419"/>
        </w:rPr>
      </w:pPr>
    </w:p>
    <w:p w14:paraId="4AB9E72A" w14:textId="189B2A7A" w:rsidR="003A4702" w:rsidRPr="00A7208F" w:rsidRDefault="00BC33CF">
      <w:pPr>
        <w:pStyle w:val="Corpodetexto"/>
        <w:rPr>
          <w:rFonts w:ascii="Arial" w:hAnsi="Arial" w:cs="Arial"/>
          <w:bCs/>
          <w:sz w:val="19"/>
          <w:szCs w:val="19"/>
          <w:lang w:val="es-419"/>
        </w:rPr>
      </w:pPr>
      <w:r w:rsidRPr="00A7208F">
        <w:rPr>
          <w:rFonts w:ascii="Arial" w:hAnsi="Arial" w:cs="Arial"/>
          <w:b/>
          <w:sz w:val="19"/>
          <w:szCs w:val="19"/>
          <w:lang w:val="es-419"/>
        </w:rPr>
        <w:t xml:space="preserve">Sección C: Descripción del Proyecto. </w:t>
      </w:r>
      <w:r w:rsidRPr="00A7208F">
        <w:rPr>
          <w:rFonts w:ascii="Arial" w:hAnsi="Arial" w:cs="Arial"/>
          <w:bCs/>
          <w:sz w:val="19"/>
          <w:szCs w:val="19"/>
          <w:lang w:val="es-419"/>
        </w:rPr>
        <w:t>En esta sección, el solicitante debe describir el área del proyecto propuesto (si lo hay) sujeta a la Solicitud. El tipo de información requerida depende, en parte, del tipo de determinación solicitada en la sección B. En todos los casos, el solicitante debe describir el lugar en función de la jurisdicción y los límites de las áreas de recursos naturales según la Ley de Protección de Zonas de Várzea y sus reglamentos.</w:t>
      </w:r>
    </w:p>
    <w:p w14:paraId="58E61D22" w14:textId="77777777" w:rsidR="003A4702" w:rsidRPr="00A7208F" w:rsidRDefault="003A4702">
      <w:pPr>
        <w:pStyle w:val="Corpodetexto"/>
        <w:rPr>
          <w:rFonts w:ascii="Arial" w:hAnsi="Arial" w:cs="Arial"/>
          <w:bCs/>
          <w:sz w:val="19"/>
          <w:szCs w:val="19"/>
          <w:lang w:val="es-419"/>
        </w:rPr>
      </w:pPr>
    </w:p>
    <w:p w14:paraId="0EF88A41" w14:textId="6D55F127" w:rsidR="003A4702" w:rsidRPr="00A7208F" w:rsidRDefault="003A4702">
      <w:pPr>
        <w:pStyle w:val="Corpodetexto"/>
        <w:rPr>
          <w:rFonts w:ascii="Arial" w:hAnsi="Arial" w:cs="Arial"/>
          <w:sz w:val="19"/>
          <w:szCs w:val="19"/>
          <w:lang w:val="es-419"/>
        </w:rPr>
      </w:pPr>
      <w:r w:rsidRPr="00A7208F">
        <w:rPr>
          <w:rFonts w:ascii="Arial" w:hAnsi="Arial" w:cs="Arial"/>
          <w:sz w:val="19"/>
          <w:szCs w:val="19"/>
          <w:u w:val="single"/>
          <w:lang w:val="es-419"/>
        </w:rPr>
        <w:t xml:space="preserve">1a. </w:t>
      </w:r>
      <w:r w:rsidR="00BC33CF" w:rsidRPr="00A7208F">
        <w:rPr>
          <w:rFonts w:ascii="Arial" w:hAnsi="Arial" w:cs="Arial"/>
          <w:sz w:val="19"/>
          <w:szCs w:val="19"/>
          <w:u w:val="single"/>
          <w:lang w:val="es-419"/>
        </w:rPr>
        <w:t xml:space="preserve">Ubicación. </w:t>
      </w:r>
      <w:r w:rsidR="00BC33CF" w:rsidRPr="00A7208F">
        <w:rPr>
          <w:rFonts w:ascii="Arial" w:hAnsi="Arial" w:cs="Arial"/>
          <w:sz w:val="19"/>
          <w:szCs w:val="19"/>
          <w:lang w:val="es-419"/>
        </w:rPr>
        <w:t xml:space="preserve">Incluya una dirección (si la hay) y, si se conoce, el mapa o número de registro catastral, el número de parcela y el número de lote. Los mapas o números de registro catastral, parcela y lote </w:t>
      </w:r>
      <w:r w:rsidR="00BC33CF" w:rsidRPr="00A7208F">
        <w:rPr>
          <w:rFonts w:ascii="Arial" w:hAnsi="Arial" w:cs="Arial"/>
          <w:sz w:val="19"/>
          <w:szCs w:val="19"/>
          <w:u w:val="single"/>
          <w:lang w:val="es-419"/>
        </w:rPr>
        <w:t>deben</w:t>
      </w:r>
      <w:r w:rsidR="00BC33CF" w:rsidRPr="00A7208F">
        <w:rPr>
          <w:rFonts w:ascii="Arial" w:hAnsi="Arial" w:cs="Arial"/>
          <w:sz w:val="19"/>
          <w:szCs w:val="19"/>
          <w:lang w:val="es-419"/>
        </w:rPr>
        <w:t xml:space="preserve"> incluirse si el lote sujeto a la Solicitud no contiene una residencia, escuela o establecimiento comercial o industrial, o si el lote se está subdividiendo.</w:t>
      </w:r>
    </w:p>
    <w:p w14:paraId="6FDC9E7A" w14:textId="77777777" w:rsidR="003A4702" w:rsidRPr="00A7208F" w:rsidRDefault="003A4702">
      <w:pPr>
        <w:pStyle w:val="Corpodetexto"/>
        <w:rPr>
          <w:rFonts w:ascii="Arial" w:hAnsi="Arial" w:cs="Arial"/>
          <w:sz w:val="19"/>
          <w:szCs w:val="19"/>
          <w:lang w:val="es-419"/>
        </w:rPr>
      </w:pPr>
    </w:p>
    <w:p w14:paraId="7DB8975E" w14:textId="11971B9E" w:rsidR="003A4702" w:rsidRPr="00A7208F" w:rsidRDefault="003A4702">
      <w:pPr>
        <w:pStyle w:val="Corpodetexto"/>
        <w:rPr>
          <w:rFonts w:ascii="Arial" w:hAnsi="Arial" w:cs="Arial"/>
          <w:sz w:val="19"/>
          <w:szCs w:val="19"/>
          <w:lang w:val="es-419"/>
        </w:rPr>
      </w:pPr>
      <w:r w:rsidRPr="00A7208F">
        <w:rPr>
          <w:rFonts w:ascii="Arial" w:hAnsi="Arial" w:cs="Arial"/>
          <w:sz w:val="19"/>
          <w:szCs w:val="19"/>
          <w:u w:val="single"/>
          <w:lang w:val="es-419"/>
        </w:rPr>
        <w:t xml:space="preserve">1b. </w:t>
      </w:r>
      <w:r w:rsidR="000B6210" w:rsidRPr="00A7208F">
        <w:rPr>
          <w:rFonts w:ascii="Arial" w:hAnsi="Arial" w:cs="Arial"/>
          <w:sz w:val="19"/>
          <w:szCs w:val="19"/>
          <w:u w:val="single"/>
          <w:lang w:val="es-419"/>
        </w:rPr>
        <w:t xml:space="preserve">Descripción del Área. </w:t>
      </w:r>
      <w:r w:rsidR="000B6210" w:rsidRPr="00A7208F">
        <w:rPr>
          <w:rFonts w:ascii="Arial" w:hAnsi="Arial" w:cs="Arial"/>
          <w:sz w:val="19"/>
          <w:szCs w:val="19"/>
          <w:lang w:val="es-419"/>
        </w:rPr>
        <w:t>La descripción del área debe presentarse en forma de narrativa. Si es necesario, adjunte hojas adicionales para una descripción más detallada del área; también se puede usar un mapa o plano como parte de la descripción del área (consulte las instrucciones para 1c para los requisitos del plano y el mapa).</w:t>
      </w:r>
    </w:p>
    <w:p w14:paraId="2D93E477" w14:textId="77777777" w:rsidR="003A4702" w:rsidRPr="00A7208F" w:rsidRDefault="003A4702">
      <w:pPr>
        <w:tabs>
          <w:tab w:val="left" w:pos="-720"/>
          <w:tab w:val="left" w:pos="0"/>
        </w:tabs>
        <w:suppressAutoHyphens/>
        <w:rPr>
          <w:rFonts w:ascii="Arial" w:hAnsi="Arial" w:cs="Arial"/>
          <w:sz w:val="19"/>
          <w:szCs w:val="19"/>
          <w:lang w:val="es-419"/>
        </w:rPr>
      </w:pPr>
    </w:p>
    <w:p w14:paraId="1DB071B0" w14:textId="687E9933"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1</w:t>
      </w:r>
      <w:r w:rsidR="0010569B" w:rsidRPr="00A7208F">
        <w:rPr>
          <w:rFonts w:ascii="Arial" w:hAnsi="Arial" w:cs="Arial"/>
          <w:sz w:val="19"/>
          <w:szCs w:val="19"/>
          <w:u w:val="single"/>
          <w:lang w:val="es-419"/>
        </w:rPr>
        <w:t>c</w:t>
      </w:r>
      <w:r w:rsidRPr="00A7208F">
        <w:rPr>
          <w:rFonts w:ascii="Arial" w:hAnsi="Arial" w:cs="Arial"/>
          <w:sz w:val="19"/>
          <w:szCs w:val="19"/>
          <w:u w:val="single"/>
          <w:lang w:val="es-419"/>
        </w:rPr>
        <w:t xml:space="preserve">. </w:t>
      </w:r>
      <w:r w:rsidR="000B6210" w:rsidRPr="00A7208F">
        <w:rPr>
          <w:rFonts w:ascii="Arial" w:hAnsi="Arial" w:cs="Arial"/>
          <w:sz w:val="19"/>
          <w:szCs w:val="19"/>
          <w:u w:val="single"/>
          <w:lang w:val="es-419"/>
        </w:rPr>
        <w:t>Planificar y/o mapear referencias</w:t>
      </w:r>
      <w:r w:rsidR="000B6210" w:rsidRPr="00A7208F">
        <w:rPr>
          <w:rFonts w:ascii="Arial" w:hAnsi="Arial" w:cs="Arial"/>
          <w:sz w:val="19"/>
          <w:szCs w:val="19"/>
          <w:lang w:val="es-419"/>
        </w:rPr>
        <w:t>. En el formulario de solicitud, enumere los títulos de todos los planos y mapas adjuntos, así como la fecha de revisión más reciente.</w:t>
      </w:r>
    </w:p>
    <w:p w14:paraId="15063938" w14:textId="77777777" w:rsidR="003A4702" w:rsidRPr="00A7208F" w:rsidRDefault="003A4702">
      <w:pPr>
        <w:tabs>
          <w:tab w:val="left" w:pos="-720"/>
          <w:tab w:val="left" w:pos="0"/>
        </w:tabs>
        <w:suppressAutoHyphens/>
        <w:rPr>
          <w:rFonts w:ascii="Arial" w:hAnsi="Arial" w:cs="Arial"/>
          <w:sz w:val="19"/>
          <w:szCs w:val="19"/>
          <w:lang w:val="es-419"/>
        </w:rPr>
      </w:pPr>
    </w:p>
    <w:p w14:paraId="33B32BE9" w14:textId="37094598" w:rsidR="003A4702" w:rsidRPr="00A7208F" w:rsidRDefault="000B6210">
      <w:pPr>
        <w:pStyle w:val="Corpodetexto"/>
        <w:rPr>
          <w:rFonts w:ascii="Arial" w:hAnsi="Arial" w:cs="Arial"/>
          <w:sz w:val="19"/>
          <w:szCs w:val="19"/>
          <w:lang w:val="es-419"/>
        </w:rPr>
      </w:pPr>
      <w:r w:rsidRPr="00A7208F">
        <w:rPr>
          <w:rFonts w:ascii="Arial" w:hAnsi="Arial" w:cs="Arial"/>
          <w:sz w:val="19"/>
          <w:szCs w:val="19"/>
          <w:lang w:val="es-419"/>
        </w:rPr>
        <w:t>Envíe una sección de 8,5 "x 11" del cuadrángulo del Levantamiento Geológico de los Estados Unidos (USGS) u otro mapa de la zona (junto con una descripción narrativa, si es necesario) que contenga información suficiente para que la Comisión de Conservación y el Departamento puedan localizar el lugar.</w:t>
      </w:r>
    </w:p>
    <w:p w14:paraId="479B35DA" w14:textId="77777777" w:rsidR="00A7208F" w:rsidRDefault="00A7208F">
      <w:pPr>
        <w:tabs>
          <w:tab w:val="left" w:pos="-720"/>
          <w:tab w:val="left" w:pos="0"/>
        </w:tabs>
        <w:suppressAutoHyphens/>
        <w:rPr>
          <w:rFonts w:ascii="Arial" w:hAnsi="Arial" w:cs="Arial"/>
          <w:sz w:val="19"/>
          <w:szCs w:val="19"/>
          <w:u w:val="single"/>
          <w:lang w:val="es-419"/>
        </w:rPr>
      </w:pPr>
    </w:p>
    <w:p w14:paraId="7BA860C8" w14:textId="4D3D66BD" w:rsidR="003A4702" w:rsidRPr="00A7208F" w:rsidRDefault="000B6210">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 xml:space="preserve">Los planos </w:t>
      </w:r>
      <w:r w:rsidRPr="00A7208F">
        <w:rPr>
          <w:rFonts w:ascii="Arial" w:hAnsi="Arial" w:cs="Arial"/>
          <w:sz w:val="19"/>
          <w:szCs w:val="19"/>
          <w:lang w:val="es-419"/>
        </w:rPr>
        <w:t>deben tener el tamaño, la escala y los detalles apropiados para describir de manera completa y precisa el lugar, los límites del área de recursos naturales y el trabajo propuesto. Se proporcionan las siguientes pautas para fomentar la uniformidad:</w:t>
      </w:r>
    </w:p>
    <w:p w14:paraId="0595E261" w14:textId="77777777" w:rsidR="003A4702" w:rsidRPr="00A7208F" w:rsidRDefault="003A4702">
      <w:pPr>
        <w:tabs>
          <w:tab w:val="left" w:pos="-720"/>
          <w:tab w:val="left" w:pos="0"/>
        </w:tabs>
        <w:suppressAutoHyphens/>
        <w:ind w:left="720" w:hanging="720"/>
        <w:rPr>
          <w:rFonts w:ascii="Arial" w:hAnsi="Arial" w:cs="Arial"/>
          <w:i/>
          <w:sz w:val="19"/>
          <w:szCs w:val="19"/>
          <w:lang w:val="es-419"/>
        </w:rPr>
      </w:pPr>
    </w:p>
    <w:p w14:paraId="04EFE607" w14:textId="0CCFB010" w:rsidR="00FA5034" w:rsidRPr="00A7208F" w:rsidRDefault="00FA5034" w:rsidP="00A7208F">
      <w:pPr>
        <w:tabs>
          <w:tab w:val="left" w:pos="-720"/>
          <w:tab w:val="left" w:pos="0"/>
        </w:tabs>
        <w:suppressAutoHyphens/>
        <w:rPr>
          <w:rFonts w:ascii="Arial" w:hAnsi="Arial" w:cs="Arial"/>
          <w:i/>
          <w:sz w:val="19"/>
          <w:szCs w:val="19"/>
          <w:lang w:val="es-419"/>
        </w:rPr>
      </w:pPr>
      <w:r w:rsidRPr="00A7208F">
        <w:rPr>
          <w:rFonts w:ascii="Arial" w:hAnsi="Arial" w:cs="Arial"/>
          <w:i/>
          <w:sz w:val="19"/>
          <w:szCs w:val="19"/>
          <w:lang w:val="es-419"/>
        </w:rPr>
        <w:t>Tamaño de la hoja</w:t>
      </w:r>
    </w:p>
    <w:p w14:paraId="6DF7CD29" w14:textId="77777777" w:rsidR="00A7208F" w:rsidRPr="00A7208F" w:rsidRDefault="003A4702" w:rsidP="00A7208F">
      <w:pPr>
        <w:pStyle w:val="PargrafodaLista"/>
        <w:numPr>
          <w:ilvl w:val="0"/>
          <w:numId w:val="2"/>
        </w:num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 xml:space="preserve">Máximo </w:t>
      </w:r>
      <w:r w:rsidR="00FA5034" w:rsidRPr="00A7208F">
        <w:rPr>
          <w:rFonts w:ascii="Arial" w:hAnsi="Arial" w:cs="Arial"/>
          <w:sz w:val="19"/>
          <w:szCs w:val="19"/>
          <w:lang w:val="es-419"/>
        </w:rPr>
        <w:t>24 pulgadas x 36 pulgadas</w:t>
      </w:r>
    </w:p>
    <w:p w14:paraId="19585628" w14:textId="77777777" w:rsidR="00A7208F" w:rsidRDefault="00FA5034" w:rsidP="00A7208F">
      <w:pPr>
        <w:pStyle w:val="PargrafodaLista"/>
        <w:numPr>
          <w:ilvl w:val="0"/>
          <w:numId w:val="2"/>
        </w:num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 xml:space="preserve">Si se requiere más de una hoja para describir el lugar y/o el trabajo propuesto, proporcione una hoja adicional indexando todas las demás hojas y mostrando una composición general de </w:t>
      </w:r>
    </w:p>
    <w:p w14:paraId="1818161C" w14:textId="77777777" w:rsidR="00A7208F" w:rsidRDefault="00A7208F" w:rsidP="00A7208F">
      <w:pPr>
        <w:pStyle w:val="PargrafodaLista"/>
        <w:tabs>
          <w:tab w:val="left" w:pos="-720"/>
          <w:tab w:val="left" w:pos="0"/>
          <w:tab w:val="left" w:pos="720"/>
        </w:tabs>
        <w:suppressAutoHyphens/>
        <w:ind w:left="360"/>
        <w:rPr>
          <w:rFonts w:ascii="Arial" w:hAnsi="Arial" w:cs="Arial"/>
          <w:sz w:val="19"/>
          <w:szCs w:val="19"/>
          <w:lang w:val="es-419"/>
        </w:rPr>
      </w:pPr>
    </w:p>
    <w:p w14:paraId="13989900" w14:textId="77777777" w:rsidR="00A7208F" w:rsidRDefault="00A7208F" w:rsidP="00A7208F">
      <w:pPr>
        <w:pStyle w:val="PargrafodaLista"/>
        <w:tabs>
          <w:tab w:val="left" w:pos="-720"/>
          <w:tab w:val="left" w:pos="0"/>
          <w:tab w:val="left" w:pos="720"/>
        </w:tabs>
        <w:suppressAutoHyphens/>
        <w:ind w:left="360"/>
        <w:rPr>
          <w:rFonts w:ascii="Arial" w:hAnsi="Arial" w:cs="Arial"/>
          <w:sz w:val="19"/>
          <w:szCs w:val="19"/>
          <w:lang w:val="es-419"/>
        </w:rPr>
      </w:pPr>
    </w:p>
    <w:p w14:paraId="04DC78F1" w14:textId="77777777" w:rsidR="00A7208F" w:rsidRDefault="00A7208F" w:rsidP="00A7208F">
      <w:pPr>
        <w:pStyle w:val="PargrafodaLista"/>
        <w:tabs>
          <w:tab w:val="left" w:pos="-720"/>
          <w:tab w:val="left" w:pos="0"/>
          <w:tab w:val="left" w:pos="720"/>
        </w:tabs>
        <w:suppressAutoHyphens/>
        <w:ind w:left="360"/>
        <w:rPr>
          <w:rFonts w:ascii="Arial" w:hAnsi="Arial" w:cs="Arial"/>
          <w:sz w:val="19"/>
          <w:szCs w:val="19"/>
          <w:lang w:val="es-419"/>
        </w:rPr>
      </w:pPr>
    </w:p>
    <w:p w14:paraId="5B33E42D" w14:textId="77777777" w:rsidR="00A7208F" w:rsidRDefault="00A7208F" w:rsidP="00A7208F">
      <w:pPr>
        <w:pStyle w:val="PargrafodaLista"/>
        <w:tabs>
          <w:tab w:val="left" w:pos="-720"/>
          <w:tab w:val="left" w:pos="0"/>
          <w:tab w:val="left" w:pos="720"/>
        </w:tabs>
        <w:suppressAutoHyphens/>
        <w:ind w:left="360"/>
        <w:rPr>
          <w:rFonts w:ascii="Arial" w:hAnsi="Arial" w:cs="Arial"/>
          <w:sz w:val="19"/>
          <w:szCs w:val="19"/>
          <w:lang w:val="es-419"/>
        </w:rPr>
      </w:pPr>
    </w:p>
    <w:p w14:paraId="73CE5693" w14:textId="19187B03" w:rsidR="003A4702" w:rsidRPr="00A7208F" w:rsidRDefault="00FA5034" w:rsidP="00A7208F">
      <w:pPr>
        <w:pStyle w:val="PargrafodaLista"/>
        <w:tabs>
          <w:tab w:val="left" w:pos="-720"/>
          <w:tab w:val="left" w:pos="0"/>
          <w:tab w:val="left" w:pos="720"/>
        </w:tabs>
        <w:suppressAutoHyphens/>
        <w:ind w:left="360"/>
        <w:rPr>
          <w:rFonts w:ascii="Arial" w:hAnsi="Arial" w:cs="Arial"/>
          <w:sz w:val="19"/>
          <w:szCs w:val="19"/>
          <w:lang w:val="es-419"/>
        </w:rPr>
      </w:pPr>
      <w:r w:rsidRPr="00A7208F">
        <w:rPr>
          <w:rFonts w:ascii="Arial" w:hAnsi="Arial" w:cs="Arial"/>
          <w:sz w:val="19"/>
          <w:szCs w:val="19"/>
          <w:lang w:val="es-419"/>
        </w:rPr>
        <w:lastRenderedPageBreak/>
        <w:t>todo el trabajo propuesto dentro de la Zona de Seguridad y áreas sujetas a protección según la Ley.</w:t>
      </w:r>
    </w:p>
    <w:p w14:paraId="4DDC2888" w14:textId="77777777" w:rsidR="003A4702" w:rsidRPr="00893D90" w:rsidRDefault="003A4702">
      <w:pPr>
        <w:tabs>
          <w:tab w:val="left" w:pos="-720"/>
          <w:tab w:val="left" w:pos="0"/>
        </w:tabs>
        <w:suppressAutoHyphens/>
        <w:ind w:left="720" w:hanging="720"/>
        <w:rPr>
          <w:rFonts w:ascii="Arial" w:hAnsi="Arial" w:cs="Arial"/>
          <w:i/>
          <w:sz w:val="20"/>
          <w:lang w:val="es-419"/>
        </w:rPr>
      </w:pPr>
    </w:p>
    <w:p w14:paraId="120BCF3D" w14:textId="77777777" w:rsidR="003A4702" w:rsidRPr="00A7208F" w:rsidRDefault="003A4702">
      <w:pPr>
        <w:tabs>
          <w:tab w:val="left" w:pos="-720"/>
          <w:tab w:val="left" w:pos="0"/>
        </w:tabs>
        <w:suppressAutoHyphens/>
        <w:ind w:left="720" w:hanging="720"/>
        <w:rPr>
          <w:rFonts w:ascii="Arial" w:hAnsi="Arial" w:cs="Arial"/>
          <w:sz w:val="19"/>
          <w:szCs w:val="19"/>
          <w:lang w:val="es-419"/>
        </w:rPr>
      </w:pPr>
      <w:r w:rsidRPr="00A7208F">
        <w:rPr>
          <w:rFonts w:ascii="Arial" w:hAnsi="Arial" w:cs="Arial"/>
          <w:i/>
          <w:sz w:val="19"/>
          <w:szCs w:val="19"/>
          <w:lang w:val="es-419"/>
        </w:rPr>
        <w:t>Escala</w:t>
      </w:r>
    </w:p>
    <w:p w14:paraId="43E8C1E7" w14:textId="142014A5" w:rsidR="00A2127F" w:rsidRPr="00A7208F" w:rsidRDefault="00A2127F" w:rsidP="00A2127F">
      <w:pPr>
        <w:numPr>
          <w:ilvl w:val="0"/>
          <w:numId w:val="2"/>
        </w:num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No más de 1 pie = 50 pulgadas</w:t>
      </w:r>
    </w:p>
    <w:p w14:paraId="6A1A04DD" w14:textId="712A0143" w:rsidR="003A4702" w:rsidRPr="00A7208F" w:rsidRDefault="00A2127F" w:rsidP="00A2127F">
      <w:pPr>
        <w:numPr>
          <w:ilvl w:val="0"/>
          <w:numId w:val="2"/>
        </w:num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Si se muestran los planos, incluir escalas gráficas</w:t>
      </w:r>
    </w:p>
    <w:p w14:paraId="51906446" w14:textId="77777777" w:rsidR="003A4702" w:rsidRPr="00A7208F" w:rsidRDefault="003A4702">
      <w:pPr>
        <w:tabs>
          <w:tab w:val="left" w:pos="-720"/>
          <w:tab w:val="left" w:pos="0"/>
        </w:tabs>
        <w:suppressAutoHyphens/>
        <w:ind w:left="720" w:hanging="720"/>
        <w:rPr>
          <w:rFonts w:ascii="Arial" w:hAnsi="Arial" w:cs="Arial"/>
          <w:i/>
          <w:sz w:val="19"/>
          <w:szCs w:val="19"/>
          <w:lang w:val="es-419"/>
        </w:rPr>
      </w:pPr>
    </w:p>
    <w:p w14:paraId="2B63A92D" w14:textId="4D60BF5A" w:rsidR="003A4702" w:rsidRPr="00A7208F" w:rsidRDefault="003A4702">
      <w:pPr>
        <w:tabs>
          <w:tab w:val="left" w:pos="-720"/>
          <w:tab w:val="left" w:pos="0"/>
        </w:tabs>
        <w:suppressAutoHyphens/>
        <w:ind w:left="720" w:hanging="720"/>
        <w:rPr>
          <w:rFonts w:ascii="Arial" w:hAnsi="Arial" w:cs="Arial"/>
          <w:sz w:val="19"/>
          <w:szCs w:val="19"/>
          <w:lang w:val="es-419"/>
        </w:rPr>
      </w:pPr>
      <w:r w:rsidRPr="00A7208F">
        <w:rPr>
          <w:rFonts w:ascii="Arial" w:hAnsi="Arial" w:cs="Arial"/>
          <w:i/>
          <w:sz w:val="19"/>
          <w:szCs w:val="19"/>
          <w:lang w:val="es-419"/>
        </w:rPr>
        <w:t>Blo</w:t>
      </w:r>
      <w:r w:rsidR="00A2127F" w:rsidRPr="00A7208F">
        <w:rPr>
          <w:rFonts w:ascii="Arial" w:hAnsi="Arial" w:cs="Arial"/>
          <w:i/>
          <w:sz w:val="19"/>
          <w:szCs w:val="19"/>
          <w:lang w:val="es-419"/>
        </w:rPr>
        <w:t>que</w:t>
      </w:r>
      <w:r w:rsidRPr="00A7208F">
        <w:rPr>
          <w:rFonts w:ascii="Arial" w:hAnsi="Arial" w:cs="Arial"/>
          <w:i/>
          <w:sz w:val="19"/>
          <w:szCs w:val="19"/>
          <w:lang w:val="es-419"/>
        </w:rPr>
        <w:t xml:space="preserve"> de </w:t>
      </w:r>
      <w:r w:rsidR="00556CEB" w:rsidRPr="00A7208F">
        <w:rPr>
          <w:rFonts w:ascii="Arial" w:hAnsi="Arial" w:cs="Arial"/>
          <w:i/>
          <w:sz w:val="19"/>
          <w:szCs w:val="19"/>
          <w:lang w:val="es-419"/>
        </w:rPr>
        <w:t>Título</w:t>
      </w:r>
    </w:p>
    <w:p w14:paraId="1635A1A8" w14:textId="6ED4FD15" w:rsidR="00A2127F" w:rsidRPr="00A7208F" w:rsidRDefault="00A2127F" w:rsidP="00A2127F">
      <w:pPr>
        <w:numPr>
          <w:ilvl w:val="0"/>
          <w:numId w:val="2"/>
        </w:num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Incluido en todos los planos</w:t>
      </w:r>
    </w:p>
    <w:p w14:paraId="228758DD" w14:textId="5B1EC379" w:rsidR="00A2127F" w:rsidRPr="00A7208F" w:rsidRDefault="00A2127F" w:rsidP="00A2127F">
      <w:pPr>
        <w:numPr>
          <w:ilvl w:val="0"/>
          <w:numId w:val="2"/>
        </w:num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Ubicado en la esquina inferior derecha, orientado para leerse desde abajo cuando la encuadernación esté en el margen izquierdo.</w:t>
      </w:r>
    </w:p>
    <w:p w14:paraId="64A884F2" w14:textId="507003E1" w:rsidR="003A4702" w:rsidRPr="00A7208F" w:rsidRDefault="00A2127F" w:rsidP="00A2127F">
      <w:pPr>
        <w:numPr>
          <w:ilvl w:val="0"/>
          <w:numId w:val="2"/>
        </w:numPr>
        <w:tabs>
          <w:tab w:val="left" w:pos="-720"/>
          <w:tab w:val="left" w:pos="0"/>
          <w:tab w:val="left" w:pos="720"/>
        </w:tabs>
        <w:suppressAutoHyphens/>
        <w:rPr>
          <w:rFonts w:ascii="Arial" w:hAnsi="Arial" w:cs="Arial"/>
          <w:sz w:val="19"/>
          <w:szCs w:val="19"/>
          <w:lang w:val="es-419"/>
        </w:rPr>
      </w:pPr>
      <w:r w:rsidRPr="00A7208F">
        <w:rPr>
          <w:rFonts w:ascii="Arial" w:hAnsi="Arial" w:cs="Arial"/>
          <w:sz w:val="19"/>
          <w:szCs w:val="19"/>
          <w:lang w:val="es-419"/>
        </w:rPr>
        <w:t>Incluya la fecha original más espacio adicional para hacer referencia al título y a las fechas de los planos revisados.</w:t>
      </w:r>
    </w:p>
    <w:p w14:paraId="7CCB3B47" w14:textId="77777777" w:rsidR="00A2127F" w:rsidRPr="00A7208F" w:rsidRDefault="00A2127F">
      <w:pPr>
        <w:tabs>
          <w:tab w:val="left" w:pos="-720"/>
          <w:tab w:val="left" w:pos="0"/>
        </w:tabs>
        <w:suppressAutoHyphens/>
        <w:rPr>
          <w:rFonts w:ascii="Arial" w:hAnsi="Arial" w:cs="Arial"/>
          <w:sz w:val="19"/>
          <w:szCs w:val="19"/>
          <w:u w:val="single"/>
          <w:lang w:val="es-419"/>
        </w:rPr>
      </w:pPr>
    </w:p>
    <w:p w14:paraId="300124C9" w14:textId="58F55742"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 xml:space="preserve">2a. </w:t>
      </w:r>
      <w:r w:rsidR="00A2127F" w:rsidRPr="00A7208F">
        <w:rPr>
          <w:rFonts w:ascii="Arial" w:hAnsi="Arial" w:cs="Arial"/>
          <w:sz w:val="19"/>
          <w:szCs w:val="19"/>
          <w:u w:val="single"/>
          <w:lang w:val="es-419"/>
        </w:rPr>
        <w:t xml:space="preserve">Descripción del Trabajo. </w:t>
      </w:r>
      <w:r w:rsidR="00A2127F" w:rsidRPr="00A7208F">
        <w:rPr>
          <w:rFonts w:ascii="Arial" w:hAnsi="Arial" w:cs="Arial"/>
          <w:sz w:val="19"/>
          <w:szCs w:val="19"/>
          <w:lang w:val="es-419"/>
        </w:rPr>
        <w:t>El trabajo sujeto a la jurisdicción de la Ley de Protección de Zonas de Várzea se describe en 310 CMR 10.02. Si la Solicitud es para determinar la jurisdicción sobre el trabajo propuesto, se le solicita al solicitante que describa el trabajo en detalle. El trabajo propuesto puede ser descrito en forma narrativa. Si es necesario, adjunte hojas adicionales para una descripción más completa del trabajo; también se puede usar un mapa o plano para describir el trabajo (consulte las instrucciones en 1c para los requisitos del plano y el mapa).</w:t>
      </w:r>
    </w:p>
    <w:p w14:paraId="36ED09F0" w14:textId="77777777" w:rsidR="003A4702" w:rsidRPr="00A7208F" w:rsidRDefault="003A4702">
      <w:pPr>
        <w:tabs>
          <w:tab w:val="left" w:pos="-720"/>
          <w:tab w:val="left" w:pos="0"/>
        </w:tabs>
        <w:suppressAutoHyphens/>
        <w:rPr>
          <w:rFonts w:ascii="Arial" w:hAnsi="Arial" w:cs="Arial"/>
          <w:sz w:val="19"/>
          <w:szCs w:val="19"/>
          <w:lang w:val="es-419"/>
        </w:rPr>
      </w:pPr>
    </w:p>
    <w:p w14:paraId="3EA30AA3" w14:textId="575B7621" w:rsidR="003A4702" w:rsidRPr="00A7208F" w:rsidRDefault="00EA5B2E">
      <w:pPr>
        <w:tabs>
          <w:tab w:val="left" w:pos="-720"/>
          <w:tab w:val="left" w:pos="0"/>
        </w:tabs>
        <w:suppressAutoHyphens/>
        <w:rPr>
          <w:rFonts w:ascii="Arial" w:hAnsi="Arial" w:cs="Arial"/>
          <w:sz w:val="19"/>
          <w:szCs w:val="19"/>
          <w:lang w:val="es-419"/>
        </w:rPr>
      </w:pPr>
      <w:r w:rsidRPr="00A7208F">
        <w:rPr>
          <w:rFonts w:ascii="Arial" w:hAnsi="Arial" w:cs="Arial"/>
          <w:sz w:val="19"/>
          <w:szCs w:val="19"/>
          <w:lang w:val="es-419"/>
        </w:rPr>
        <w:t>Proporcione la siguiente información, según las casillas marcadas en la Sección B:</w:t>
      </w:r>
    </w:p>
    <w:p w14:paraId="0FDBEFE0" w14:textId="77777777" w:rsidR="003A4702" w:rsidRPr="00A7208F" w:rsidRDefault="003A4702">
      <w:pPr>
        <w:tabs>
          <w:tab w:val="left" w:pos="-720"/>
          <w:tab w:val="left" w:pos="0"/>
        </w:tabs>
        <w:suppressAutoHyphens/>
        <w:rPr>
          <w:rFonts w:ascii="Arial" w:hAnsi="Arial" w:cs="Arial"/>
          <w:sz w:val="19"/>
          <w:szCs w:val="19"/>
          <w:lang w:val="es-419"/>
        </w:rPr>
      </w:pPr>
    </w:p>
    <w:p w14:paraId="038E23FE" w14:textId="3FE88DAA"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1c.</w:t>
      </w:r>
      <w:r w:rsidRPr="00A7208F">
        <w:rPr>
          <w:rFonts w:ascii="Arial" w:hAnsi="Arial" w:cs="Arial"/>
          <w:sz w:val="19"/>
          <w:szCs w:val="19"/>
          <w:lang w:val="es-419"/>
        </w:rPr>
        <w:t xml:space="preserve"> </w:t>
      </w:r>
      <w:r w:rsidR="00EA5B2E" w:rsidRPr="00A7208F">
        <w:rPr>
          <w:rFonts w:ascii="Arial" w:hAnsi="Arial" w:cs="Arial"/>
          <w:sz w:val="19"/>
          <w:szCs w:val="19"/>
          <w:lang w:val="es-419"/>
        </w:rPr>
        <w:t xml:space="preserve">Describir el proyecto propuesto y su ubicación precisa </w:t>
      </w:r>
      <w:proofErr w:type="gramStart"/>
      <w:r w:rsidR="00EA5B2E" w:rsidRPr="00A7208F">
        <w:rPr>
          <w:rFonts w:ascii="Arial" w:hAnsi="Arial" w:cs="Arial"/>
          <w:sz w:val="19"/>
          <w:szCs w:val="19"/>
          <w:lang w:val="es-419"/>
        </w:rPr>
        <w:t>en relación a</w:t>
      </w:r>
      <w:proofErr w:type="gramEnd"/>
      <w:r w:rsidR="00EA5B2E" w:rsidRPr="00A7208F">
        <w:rPr>
          <w:rFonts w:ascii="Arial" w:hAnsi="Arial" w:cs="Arial"/>
          <w:sz w:val="19"/>
          <w:szCs w:val="19"/>
          <w:lang w:val="es-419"/>
        </w:rPr>
        <w:t xml:space="preserve"> los límites de cada zona de recursos naturales de </w:t>
      </w:r>
      <w:proofErr w:type="spellStart"/>
      <w:r w:rsidR="00EA5B2E" w:rsidRPr="00A7208F">
        <w:rPr>
          <w:rFonts w:ascii="Arial" w:hAnsi="Arial" w:cs="Arial"/>
          <w:sz w:val="19"/>
          <w:szCs w:val="19"/>
          <w:lang w:val="es-419"/>
        </w:rPr>
        <w:t>várzea</w:t>
      </w:r>
      <w:proofErr w:type="spellEnd"/>
      <w:r w:rsidR="00EA5B2E" w:rsidRPr="00A7208F">
        <w:rPr>
          <w:rFonts w:ascii="Arial" w:hAnsi="Arial" w:cs="Arial"/>
          <w:sz w:val="19"/>
          <w:szCs w:val="19"/>
          <w:lang w:val="es-419"/>
        </w:rPr>
        <w:t xml:space="preserve"> y de la Zona de Seguridad en la zona.</w:t>
      </w:r>
    </w:p>
    <w:p w14:paraId="7F0782EA" w14:textId="77777777" w:rsidR="003A4702" w:rsidRPr="00A7208F" w:rsidRDefault="003A4702">
      <w:pPr>
        <w:tabs>
          <w:tab w:val="left" w:pos="-720"/>
          <w:tab w:val="left" w:pos="0"/>
        </w:tabs>
        <w:suppressAutoHyphens/>
        <w:rPr>
          <w:rFonts w:ascii="Arial" w:hAnsi="Arial" w:cs="Arial"/>
          <w:sz w:val="19"/>
          <w:szCs w:val="19"/>
          <w:lang w:val="es-419"/>
        </w:rPr>
      </w:pPr>
    </w:p>
    <w:p w14:paraId="5E363B53" w14:textId="74462A6C"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1d.</w:t>
      </w:r>
      <w:r w:rsidRPr="00A7208F">
        <w:rPr>
          <w:rFonts w:ascii="Arial" w:hAnsi="Arial" w:cs="Arial"/>
          <w:sz w:val="19"/>
          <w:szCs w:val="19"/>
          <w:lang w:val="es-419"/>
        </w:rPr>
        <w:t xml:space="preserve"> </w:t>
      </w:r>
      <w:r w:rsidR="00EA5B2E" w:rsidRPr="00A7208F">
        <w:rPr>
          <w:rFonts w:ascii="Arial" w:hAnsi="Arial" w:cs="Arial"/>
          <w:sz w:val="19"/>
          <w:szCs w:val="19"/>
          <w:lang w:val="es-419"/>
        </w:rPr>
        <w:t xml:space="preserve">Describir el proyecto propuesto y su ubicación precisa </w:t>
      </w:r>
      <w:proofErr w:type="gramStart"/>
      <w:r w:rsidR="00EA5B2E" w:rsidRPr="00A7208F">
        <w:rPr>
          <w:rFonts w:ascii="Arial" w:hAnsi="Arial" w:cs="Arial"/>
          <w:sz w:val="19"/>
          <w:szCs w:val="19"/>
          <w:lang w:val="es-419"/>
        </w:rPr>
        <w:t>en relación a</w:t>
      </w:r>
      <w:proofErr w:type="gramEnd"/>
      <w:r w:rsidR="00EA5B2E" w:rsidRPr="00A7208F">
        <w:rPr>
          <w:rFonts w:ascii="Arial" w:hAnsi="Arial" w:cs="Arial"/>
          <w:sz w:val="19"/>
          <w:szCs w:val="19"/>
          <w:lang w:val="es-419"/>
        </w:rPr>
        <w:t xml:space="preserve"> los límites de las áreas que podrían estar sujetas a una ordenanza o estatuto municipal de zonas de </w:t>
      </w:r>
      <w:proofErr w:type="spellStart"/>
      <w:r w:rsidR="00EA5B2E" w:rsidRPr="00A7208F">
        <w:rPr>
          <w:rFonts w:ascii="Arial" w:hAnsi="Arial" w:cs="Arial"/>
          <w:sz w:val="19"/>
          <w:szCs w:val="19"/>
          <w:lang w:val="es-419"/>
        </w:rPr>
        <w:t>várzea</w:t>
      </w:r>
      <w:proofErr w:type="spellEnd"/>
      <w:r w:rsidR="00EA5B2E" w:rsidRPr="00A7208F">
        <w:rPr>
          <w:rFonts w:ascii="Arial" w:hAnsi="Arial" w:cs="Arial"/>
          <w:sz w:val="19"/>
          <w:szCs w:val="19"/>
          <w:lang w:val="es-419"/>
        </w:rPr>
        <w:t>.</w:t>
      </w:r>
    </w:p>
    <w:p w14:paraId="618EC3C8" w14:textId="77777777" w:rsidR="003A4702" w:rsidRPr="00A7208F" w:rsidRDefault="003A4702">
      <w:pPr>
        <w:tabs>
          <w:tab w:val="left" w:pos="-720"/>
          <w:tab w:val="left" w:pos="0"/>
        </w:tabs>
        <w:suppressAutoHyphens/>
        <w:rPr>
          <w:rFonts w:ascii="Arial" w:hAnsi="Arial" w:cs="Arial"/>
          <w:sz w:val="19"/>
          <w:szCs w:val="19"/>
          <w:lang w:val="es-419"/>
        </w:rPr>
      </w:pPr>
    </w:p>
    <w:p w14:paraId="5094E28F" w14:textId="4D3E1278" w:rsidR="003A4702" w:rsidRPr="00A7208F" w:rsidRDefault="003A4702">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1e.</w:t>
      </w:r>
      <w:r w:rsidRPr="00A7208F">
        <w:rPr>
          <w:rFonts w:ascii="Arial" w:hAnsi="Arial" w:cs="Arial"/>
          <w:sz w:val="19"/>
          <w:szCs w:val="19"/>
          <w:lang w:val="es-419"/>
        </w:rPr>
        <w:t xml:space="preserve"> </w:t>
      </w:r>
      <w:r w:rsidR="00EA5B2E" w:rsidRPr="00A7208F">
        <w:rPr>
          <w:rFonts w:ascii="Arial" w:hAnsi="Arial" w:cs="Arial"/>
          <w:sz w:val="19"/>
          <w:szCs w:val="19"/>
          <w:lang w:val="es-419"/>
        </w:rPr>
        <w:t xml:space="preserve">Describa el trabajo propuesto y su ubicación precisa </w:t>
      </w:r>
      <w:proofErr w:type="gramStart"/>
      <w:r w:rsidR="00EA5B2E" w:rsidRPr="00A7208F">
        <w:rPr>
          <w:rFonts w:ascii="Arial" w:hAnsi="Arial" w:cs="Arial"/>
          <w:sz w:val="19"/>
          <w:szCs w:val="19"/>
          <w:lang w:val="es-419"/>
        </w:rPr>
        <w:t>en relación a</w:t>
      </w:r>
      <w:proofErr w:type="gramEnd"/>
      <w:r w:rsidR="00EA5B2E" w:rsidRPr="00A7208F">
        <w:rPr>
          <w:rFonts w:ascii="Arial" w:hAnsi="Arial" w:cs="Arial"/>
          <w:sz w:val="19"/>
          <w:szCs w:val="19"/>
          <w:lang w:val="es-419"/>
        </w:rPr>
        <w:t xml:space="preserve"> los límites del área ribereña.</w:t>
      </w:r>
    </w:p>
    <w:p w14:paraId="72E3353D" w14:textId="77777777" w:rsidR="00EA5B2E" w:rsidRPr="00A7208F" w:rsidRDefault="00EA5B2E">
      <w:pPr>
        <w:tabs>
          <w:tab w:val="left" w:pos="-720"/>
          <w:tab w:val="left" w:pos="0"/>
        </w:tabs>
        <w:suppressAutoHyphens/>
        <w:rPr>
          <w:rFonts w:ascii="Arial" w:hAnsi="Arial" w:cs="Arial"/>
          <w:sz w:val="19"/>
          <w:szCs w:val="19"/>
          <w:lang w:val="es-419"/>
        </w:rPr>
      </w:pPr>
    </w:p>
    <w:p w14:paraId="7AC465C2" w14:textId="3F1B8954" w:rsidR="003A4702" w:rsidRPr="00A7208F" w:rsidRDefault="00EA5B2E">
      <w:pPr>
        <w:tabs>
          <w:tab w:val="left" w:pos="-720"/>
          <w:tab w:val="left" w:pos="0"/>
        </w:tabs>
        <w:suppressAutoHyphens/>
        <w:rPr>
          <w:rFonts w:ascii="Arial" w:hAnsi="Arial" w:cs="Arial"/>
          <w:sz w:val="19"/>
          <w:szCs w:val="19"/>
          <w:lang w:val="es-419"/>
        </w:rPr>
      </w:pPr>
      <w:r w:rsidRPr="00A7208F">
        <w:rPr>
          <w:rFonts w:ascii="Arial" w:hAnsi="Arial" w:cs="Arial"/>
          <w:sz w:val="19"/>
          <w:szCs w:val="19"/>
          <w:u w:val="single"/>
          <w:lang w:val="es-419"/>
        </w:rPr>
        <w:t xml:space="preserve">2. </w:t>
      </w:r>
      <w:r w:rsidRPr="00A7208F">
        <w:rPr>
          <w:rFonts w:ascii="Arial" w:hAnsi="Arial" w:cs="Arial"/>
          <w:sz w:val="19"/>
          <w:szCs w:val="19"/>
          <w:lang w:val="es-419"/>
        </w:rPr>
        <w:t>Exenciones. Se permiten exenciones bajo la Ley de Protección de Zonas de Várzea para ciertos controles de mosquitos, pantanos comerciales de arándanos, proyectos agrícolas y acuícolas, y para proyectos autorizados por un Acto Especial antes del 1/1/73. Estas exenciones se definen, en parte, en el 310 CMR 10.03(6) y en las definiciones de agricultura y acuicultura en el 310 CMR 10.04. Además, existen exenciones para ciertos proyectos de gestión de aguas pluviales (310 CMR 10.02(3)); actividades menores específicas en la Zona de Seguridad [310 CMR 10.02(2)(b)]; y algunos otros proyectos en el área ribereña [310 CMR 10.58(6)(b)].</w:t>
      </w:r>
    </w:p>
    <w:p w14:paraId="5B80AD33" w14:textId="77777777" w:rsidR="003A4702" w:rsidRPr="00A7208F" w:rsidRDefault="003A4702">
      <w:pPr>
        <w:tabs>
          <w:tab w:val="left" w:pos="-720"/>
          <w:tab w:val="left" w:pos="0"/>
        </w:tabs>
        <w:suppressAutoHyphens/>
        <w:rPr>
          <w:rFonts w:ascii="Arial" w:hAnsi="Arial" w:cs="Arial"/>
          <w:sz w:val="19"/>
          <w:szCs w:val="19"/>
          <w:lang w:val="es-419"/>
        </w:rPr>
      </w:pPr>
    </w:p>
    <w:p w14:paraId="728162C1" w14:textId="0FB70E09" w:rsidR="003A4702" w:rsidRPr="00893D90" w:rsidRDefault="00EA5B2E">
      <w:pPr>
        <w:tabs>
          <w:tab w:val="left" w:pos="-720"/>
          <w:tab w:val="left" w:pos="0"/>
        </w:tabs>
        <w:suppressAutoHyphens/>
        <w:rPr>
          <w:rFonts w:ascii="Arial" w:hAnsi="Arial" w:cs="Arial"/>
          <w:lang w:val="es-419"/>
        </w:rPr>
      </w:pPr>
      <w:r w:rsidRPr="00A7208F">
        <w:rPr>
          <w:rFonts w:ascii="Arial" w:hAnsi="Arial" w:cs="Arial"/>
          <w:sz w:val="19"/>
          <w:szCs w:val="19"/>
          <w:u w:val="single"/>
          <w:lang w:val="es-419"/>
        </w:rPr>
        <w:t xml:space="preserve">3a. </w:t>
      </w:r>
      <w:r w:rsidRPr="00A7208F">
        <w:rPr>
          <w:rFonts w:ascii="Arial" w:hAnsi="Arial" w:cs="Arial"/>
          <w:sz w:val="19"/>
          <w:szCs w:val="19"/>
          <w:lang w:val="es-419"/>
        </w:rPr>
        <w:t xml:space="preserve">Ámbito de Alternativas en el Área </w:t>
      </w:r>
      <w:r w:rsidR="00A7208F" w:rsidRPr="00A7208F">
        <w:rPr>
          <w:rFonts w:ascii="Arial" w:hAnsi="Arial" w:cs="Arial"/>
          <w:sz w:val="19"/>
          <w:szCs w:val="19"/>
          <w:lang w:val="es-419"/>
        </w:rPr>
        <w:t>Ribereña</w:t>
      </w:r>
      <w:r w:rsidRPr="00A7208F">
        <w:rPr>
          <w:rFonts w:ascii="Arial" w:hAnsi="Arial" w:cs="Arial"/>
          <w:sz w:val="19"/>
          <w:szCs w:val="19"/>
          <w:lang w:val="es-419"/>
        </w:rPr>
        <w:t>. Complete esta sección solo si se marca 1e. en la Sección B. En 3a, marque la opción que mejor describa el proyecto. Las clasificaciones listadas en 3a y el alcance de las alternativas que cada clasificación debe</w:t>
      </w:r>
      <w:r w:rsidRPr="00893D90">
        <w:rPr>
          <w:rFonts w:ascii="Arial" w:hAnsi="Arial" w:cs="Arial"/>
          <w:sz w:val="20"/>
          <w:lang w:val="es-419"/>
        </w:rPr>
        <w:t xml:space="preserve"> analizar se detallan en 310 CMR 10.58(4)(c)2.</w:t>
      </w:r>
    </w:p>
    <w:p w14:paraId="68B66F29" w14:textId="77777777" w:rsidR="003A4702" w:rsidRPr="00893D90" w:rsidRDefault="003A4702">
      <w:pPr>
        <w:tabs>
          <w:tab w:val="left" w:pos="-720"/>
          <w:tab w:val="left" w:pos="0"/>
        </w:tabs>
        <w:suppressAutoHyphens/>
        <w:rPr>
          <w:rFonts w:ascii="Arial" w:hAnsi="Arial" w:cs="Arial"/>
          <w:sz w:val="20"/>
          <w:lang w:val="es-419"/>
        </w:rPr>
      </w:pPr>
    </w:p>
    <w:p w14:paraId="39D36B36" w14:textId="241AB1F1" w:rsidR="003A4702" w:rsidRPr="00A7208F" w:rsidRDefault="00EA5B2E">
      <w:pPr>
        <w:pStyle w:val="Corpodetexto3"/>
        <w:rPr>
          <w:rFonts w:ascii="Arial" w:hAnsi="Arial" w:cs="Arial"/>
          <w:sz w:val="19"/>
          <w:szCs w:val="19"/>
          <w:lang w:val="es-419"/>
        </w:rPr>
      </w:pPr>
      <w:r w:rsidRPr="00A7208F">
        <w:rPr>
          <w:rFonts w:ascii="Arial" w:hAnsi="Arial" w:cs="Arial"/>
          <w:sz w:val="19"/>
          <w:szCs w:val="19"/>
          <w:lang w:val="es-419"/>
        </w:rPr>
        <w:t>Sección D: Firmas y Requisitos de Envío</w:t>
      </w:r>
    </w:p>
    <w:p w14:paraId="7291D143" w14:textId="77777777" w:rsidR="00A7208F" w:rsidRDefault="00EA5B2E">
      <w:pPr>
        <w:tabs>
          <w:tab w:val="left" w:pos="-720"/>
          <w:tab w:val="left" w:pos="0"/>
        </w:tabs>
        <w:suppressAutoHyphens/>
        <w:rPr>
          <w:rFonts w:ascii="Arial" w:hAnsi="Arial" w:cs="Arial"/>
          <w:sz w:val="19"/>
          <w:szCs w:val="19"/>
          <w:lang w:val="es-419"/>
        </w:rPr>
      </w:pPr>
      <w:r w:rsidRPr="00A7208F">
        <w:rPr>
          <w:rFonts w:ascii="Arial" w:hAnsi="Arial" w:cs="Arial"/>
          <w:sz w:val="19"/>
          <w:szCs w:val="19"/>
          <w:lang w:val="es-419"/>
        </w:rPr>
        <w:t>Un Formulario WPA 1 completado, con todos los anexos, debe presentarse a la Comisión de Conservación. Los solicitantes también deben enviar una copia del Formulario WPA 1 y todos los anexos a la Oficina Regional de DEP apropiada (consulte</w:t>
      </w:r>
      <w:r w:rsidRPr="00A7208F">
        <w:rPr>
          <w:rFonts w:ascii="Arial" w:hAnsi="Arial" w:cs="Arial"/>
          <w:sz w:val="19"/>
          <w:szCs w:val="19"/>
          <w:lang w:val="es-419"/>
        </w:rPr>
        <w:t xml:space="preserve"> </w:t>
      </w:r>
      <w:hyperlink r:id="rId12" w:history="1">
        <w:r w:rsidR="009F06F7" w:rsidRPr="00A7208F">
          <w:rPr>
            <w:rStyle w:val="Hyperlink"/>
            <w:rFonts w:ascii="Arial" w:hAnsi="Arial" w:cs="Arial"/>
            <w:sz w:val="19"/>
            <w:szCs w:val="19"/>
            <w:lang w:val="es-419"/>
          </w:rPr>
          <w:t>https://www.mass.gov/service-details/massdep-regional-offices-by-community</w:t>
        </w:r>
      </w:hyperlink>
      <w:r w:rsidR="003A4702" w:rsidRPr="00A7208F">
        <w:rPr>
          <w:rFonts w:ascii="Arial" w:hAnsi="Arial" w:cs="Arial"/>
          <w:sz w:val="19"/>
          <w:szCs w:val="19"/>
          <w:lang w:val="es-419"/>
        </w:rPr>
        <w:t xml:space="preserve"> </w:t>
      </w:r>
      <w:r w:rsidRPr="00A7208F">
        <w:rPr>
          <w:rFonts w:ascii="Arial" w:hAnsi="Arial" w:cs="Arial"/>
          <w:sz w:val="19"/>
          <w:szCs w:val="19"/>
          <w:lang w:val="es-419"/>
        </w:rPr>
        <w:t xml:space="preserve">para los lugares de las oficinas regionales y las comunidades a las que prestan servicio) y al </w:t>
      </w:r>
    </w:p>
    <w:p w14:paraId="69A0D769" w14:textId="77777777" w:rsidR="00A7208F" w:rsidRDefault="00A7208F">
      <w:pPr>
        <w:tabs>
          <w:tab w:val="left" w:pos="-720"/>
          <w:tab w:val="left" w:pos="0"/>
        </w:tabs>
        <w:suppressAutoHyphens/>
        <w:rPr>
          <w:rFonts w:ascii="Arial" w:hAnsi="Arial" w:cs="Arial"/>
          <w:sz w:val="19"/>
          <w:szCs w:val="19"/>
          <w:lang w:val="es-419"/>
        </w:rPr>
      </w:pPr>
    </w:p>
    <w:p w14:paraId="4F7EE29E" w14:textId="77777777" w:rsidR="00A7208F" w:rsidRDefault="00A7208F">
      <w:pPr>
        <w:tabs>
          <w:tab w:val="left" w:pos="-720"/>
          <w:tab w:val="left" w:pos="0"/>
        </w:tabs>
        <w:suppressAutoHyphens/>
        <w:rPr>
          <w:rFonts w:ascii="Arial" w:hAnsi="Arial" w:cs="Arial"/>
          <w:sz w:val="19"/>
          <w:szCs w:val="19"/>
          <w:lang w:val="es-419"/>
        </w:rPr>
      </w:pPr>
    </w:p>
    <w:p w14:paraId="16F2E8F3" w14:textId="77777777" w:rsidR="00A7208F" w:rsidRDefault="00A7208F">
      <w:pPr>
        <w:tabs>
          <w:tab w:val="left" w:pos="-720"/>
          <w:tab w:val="left" w:pos="0"/>
        </w:tabs>
        <w:suppressAutoHyphens/>
        <w:rPr>
          <w:rFonts w:ascii="Arial" w:hAnsi="Arial" w:cs="Arial"/>
          <w:sz w:val="19"/>
          <w:szCs w:val="19"/>
          <w:lang w:val="es-419"/>
        </w:rPr>
      </w:pPr>
    </w:p>
    <w:p w14:paraId="7EC4BEFF" w14:textId="51C8946D" w:rsidR="003A4702" w:rsidRPr="00A7208F" w:rsidRDefault="00EA5B2E">
      <w:pPr>
        <w:tabs>
          <w:tab w:val="left" w:pos="-720"/>
          <w:tab w:val="left" w:pos="0"/>
        </w:tabs>
        <w:suppressAutoHyphens/>
        <w:rPr>
          <w:rFonts w:ascii="Arial" w:hAnsi="Arial" w:cs="Arial"/>
          <w:sz w:val="19"/>
          <w:szCs w:val="19"/>
          <w:lang w:val="es-419"/>
        </w:rPr>
      </w:pPr>
      <w:r w:rsidRPr="00A7208F">
        <w:rPr>
          <w:rFonts w:ascii="Arial" w:hAnsi="Arial" w:cs="Arial"/>
          <w:sz w:val="19"/>
          <w:szCs w:val="19"/>
          <w:lang w:val="es-419"/>
        </w:rPr>
        <w:lastRenderedPageBreak/>
        <w:t>propietario de la propiedad, si es diferente del solicitante. El original y las copias deben enviarse simultáneamente. La falta de envío oportuno de las copias por parte del solicitante puede resultar en la desestimación de la Solicitud de Determinación de Aplicabilidad.</w:t>
      </w:r>
    </w:p>
    <w:p w14:paraId="5CE0284F" w14:textId="77777777" w:rsidR="003A4702" w:rsidRPr="00A7208F" w:rsidRDefault="003A4702">
      <w:pPr>
        <w:tabs>
          <w:tab w:val="left" w:pos="-720"/>
          <w:tab w:val="left" w:pos="0"/>
        </w:tabs>
        <w:suppressAutoHyphens/>
        <w:rPr>
          <w:rFonts w:ascii="Arial" w:hAnsi="Arial" w:cs="Arial"/>
          <w:sz w:val="19"/>
          <w:szCs w:val="19"/>
          <w:lang w:val="es-419"/>
        </w:rPr>
      </w:pPr>
    </w:p>
    <w:p w14:paraId="1E77394A" w14:textId="7D59F6C1" w:rsidR="003A4702" w:rsidRPr="00A7208F" w:rsidRDefault="00EA5B2E">
      <w:pPr>
        <w:tabs>
          <w:tab w:val="left" w:pos="-720"/>
        </w:tabs>
        <w:suppressAutoHyphens/>
        <w:rPr>
          <w:rFonts w:ascii="Arial" w:hAnsi="Arial" w:cs="Arial"/>
          <w:b/>
          <w:sz w:val="19"/>
          <w:szCs w:val="19"/>
          <w:lang w:val="es-419"/>
        </w:rPr>
      </w:pPr>
      <w:r w:rsidRPr="00A7208F">
        <w:rPr>
          <w:rFonts w:ascii="Arial" w:hAnsi="Arial" w:cs="Arial"/>
          <w:b/>
          <w:sz w:val="19"/>
          <w:szCs w:val="19"/>
          <w:lang w:val="es-419"/>
        </w:rPr>
        <w:t>Tarifas</w:t>
      </w:r>
    </w:p>
    <w:p w14:paraId="5EDD9683" w14:textId="6F12AE85" w:rsidR="003A4702" w:rsidRPr="00A7208F" w:rsidRDefault="00EA5B2E" w:rsidP="00EA5B2E">
      <w:pPr>
        <w:tabs>
          <w:tab w:val="left" w:pos="-720"/>
          <w:tab w:val="left" w:pos="0"/>
        </w:tabs>
        <w:suppressAutoHyphens/>
        <w:rPr>
          <w:rFonts w:ascii="Arial" w:hAnsi="Arial" w:cs="Arial"/>
          <w:sz w:val="19"/>
          <w:szCs w:val="19"/>
          <w:lang w:val="es-419"/>
        </w:rPr>
      </w:pPr>
      <w:r w:rsidRPr="00A7208F">
        <w:rPr>
          <w:rFonts w:ascii="Arial" w:hAnsi="Arial" w:cs="Arial"/>
          <w:sz w:val="19"/>
          <w:szCs w:val="19"/>
          <w:lang w:val="es-419"/>
        </w:rPr>
        <w:t>No hay una tarifa de solicitud para la Solicitud de Determinación de Aplicabilidad. Sin embargo, se debe publicar un aviso público de la solicitud en un periódico local y al menos cinco días antes de la audiencia, a cargo del solicitante. Póngase en contacto con su Comisión de Conservación sobre el procedimiento para el aviso público en un periódico.</w:t>
      </w:r>
    </w:p>
    <w:sectPr w:rsidR="003A4702" w:rsidRPr="00A7208F">
      <w:headerReference w:type="default" r:id="rId13"/>
      <w:footerReference w:type="default" r:id="rId14"/>
      <w:endnotePr>
        <w:numFmt w:val="decimal"/>
      </w:endnotePr>
      <w:pgSz w:w="12240" w:h="15840" w:code="1"/>
      <w:pgMar w:top="1800" w:right="720" w:bottom="1080" w:left="216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89EF" w14:textId="77777777" w:rsidR="00825FCA" w:rsidRDefault="00825FCA">
      <w:pPr>
        <w:spacing w:line="20" w:lineRule="exact"/>
      </w:pPr>
    </w:p>
  </w:endnote>
  <w:endnote w:type="continuationSeparator" w:id="0">
    <w:p w14:paraId="1AC8ADF4" w14:textId="77777777" w:rsidR="00825FCA" w:rsidRDefault="00825FCA">
      <w:r>
        <w:rPr>
          <w:lang w:val="pt"/>
        </w:rPr>
        <w:t xml:space="preserve"> </w:t>
      </w:r>
    </w:p>
  </w:endnote>
  <w:endnote w:type="continuationNotice" w:id="1">
    <w:p w14:paraId="0DA5A198" w14:textId="77777777" w:rsidR="00825FCA" w:rsidRDefault="00825FCA">
      <w:r>
        <w:rPr>
          <w:lang w:val="pt"/>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LI Helvetica Condensed LightOb">
    <w:altName w:val="Times New Roman"/>
    <w:charset w:val="4D"/>
    <w:family w:val="auto"/>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689"/>
      <w:gridCol w:w="4671"/>
    </w:tblGrid>
    <w:tr w:rsidR="003A4702" w14:paraId="2CBAECF1" w14:textId="77777777">
      <w:tc>
        <w:tcPr>
          <w:tcW w:w="4788" w:type="dxa"/>
        </w:tcPr>
        <w:p w14:paraId="10AD1AE1" w14:textId="77777777" w:rsidR="003A4702" w:rsidRDefault="003A4702" w:rsidP="004B04C0">
          <w:pPr>
            <w:ind w:right="360"/>
            <w:rPr>
              <w:rFonts w:ascii="Arial" w:hAnsi="Arial" w:cs="Arial"/>
              <w:sz w:val="16"/>
            </w:rPr>
          </w:pPr>
          <w:r>
            <w:rPr>
              <w:sz w:val="16"/>
              <w:lang w:val="pt"/>
            </w:rPr>
            <w:t xml:space="preserve">wpa1inst.doc – rev. </w:t>
          </w:r>
          <w:r w:rsidR="009F06F7">
            <w:rPr>
              <w:sz w:val="16"/>
              <w:lang w:val="pt"/>
            </w:rPr>
            <w:t>4/2020</w:t>
          </w:r>
        </w:p>
      </w:tc>
      <w:tc>
        <w:tcPr>
          <w:tcW w:w="4788" w:type="dxa"/>
        </w:tcPr>
        <w:p w14:paraId="5BECF68A" w14:textId="77777777" w:rsidR="003A4702" w:rsidRDefault="003A4702">
          <w:pPr>
            <w:ind w:right="360"/>
            <w:jc w:val="right"/>
            <w:rPr>
              <w:rFonts w:ascii="Arial" w:hAnsi="Arial" w:cs="Arial"/>
              <w:sz w:val="16"/>
            </w:rPr>
          </w:pPr>
          <w:r>
            <w:rPr>
              <w:sz w:val="16"/>
              <w:lang w:val="pt"/>
            </w:rPr>
            <w:t xml:space="preserve">Página </w:t>
          </w:r>
          <w:r>
            <w:rPr>
              <w:rStyle w:val="Nmerodepgina"/>
              <w:sz w:val="16"/>
              <w:lang w:val="pt"/>
            </w:rPr>
            <w:fldChar w:fldCharType="begin"/>
          </w:r>
          <w:r>
            <w:rPr>
              <w:rStyle w:val="Nmerodepgina"/>
              <w:sz w:val="16"/>
              <w:lang w:val="pt"/>
            </w:rPr>
            <w:instrText xml:space="preserve"> PAGE </w:instrText>
          </w:r>
          <w:r>
            <w:rPr>
              <w:rStyle w:val="Nmerodepgina"/>
              <w:sz w:val="16"/>
              <w:lang w:val="pt"/>
            </w:rPr>
            <w:fldChar w:fldCharType="separate"/>
          </w:r>
          <w:r w:rsidR="00B4280E">
            <w:rPr>
              <w:rStyle w:val="Nmerodepgina"/>
              <w:noProof/>
              <w:sz w:val="16"/>
              <w:lang w:val="pt"/>
            </w:rPr>
            <w:t>1</w:t>
          </w:r>
          <w:r>
            <w:rPr>
              <w:rStyle w:val="Nmerodepgina"/>
              <w:sz w:val="16"/>
              <w:lang w:val="pt"/>
            </w:rPr>
            <w:fldChar w:fldCharType="end"/>
          </w:r>
          <w:r>
            <w:rPr>
              <w:rStyle w:val="Nmerodepgina"/>
              <w:sz w:val="16"/>
              <w:lang w:val="pt"/>
            </w:rPr>
            <w:t xml:space="preserve"> de </w:t>
          </w:r>
          <w:r>
            <w:rPr>
              <w:rStyle w:val="Nmerodepgina"/>
              <w:sz w:val="16"/>
              <w:lang w:val="pt"/>
            </w:rPr>
            <w:fldChar w:fldCharType="begin"/>
          </w:r>
          <w:r>
            <w:rPr>
              <w:rStyle w:val="Nmerodepgina"/>
              <w:sz w:val="16"/>
              <w:lang w:val="pt"/>
            </w:rPr>
            <w:instrText xml:space="preserve"> NUMPAGES </w:instrText>
          </w:r>
          <w:r>
            <w:rPr>
              <w:rStyle w:val="Nmerodepgina"/>
              <w:sz w:val="16"/>
              <w:lang w:val="pt"/>
            </w:rPr>
            <w:fldChar w:fldCharType="separate"/>
          </w:r>
          <w:r w:rsidR="00B4280E">
            <w:rPr>
              <w:rStyle w:val="Nmerodepgina"/>
              <w:noProof/>
              <w:sz w:val="16"/>
              <w:lang w:val="pt"/>
            </w:rPr>
            <w:t>4</w:t>
          </w:r>
          <w:r>
            <w:rPr>
              <w:rStyle w:val="Nmerodepgina"/>
              <w:sz w:val="16"/>
              <w:lang w:val="pt"/>
            </w:rPr>
            <w:fldChar w:fldCharType="end"/>
          </w:r>
          <w:r>
            <w:rPr>
              <w:sz w:val="16"/>
              <w:lang w:val="pt"/>
            </w:rPr>
            <w:t xml:space="preserve"> </w:t>
          </w:r>
        </w:p>
      </w:tc>
    </w:tr>
  </w:tbl>
  <w:p w14:paraId="1A20A71B" w14:textId="77777777" w:rsidR="003A4702" w:rsidRDefault="003A470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C11C" w14:textId="77777777" w:rsidR="00825FCA" w:rsidRDefault="00825FCA">
      <w:r>
        <w:rPr>
          <w:lang w:val="pt"/>
        </w:rPr>
        <w:separator/>
      </w:r>
    </w:p>
  </w:footnote>
  <w:footnote w:type="continuationSeparator" w:id="0">
    <w:p w14:paraId="02852278" w14:textId="77777777" w:rsidR="00825FCA" w:rsidRDefault="00825FCA" w:rsidP="003A4702">
      <w:r>
        <w:rPr>
          <w:lang w:val="p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78" w:type="dxa"/>
      <w:tblBorders>
        <w:bottom w:val="single" w:sz="4" w:space="0" w:color="auto"/>
      </w:tblBorders>
      <w:tblLayout w:type="fixed"/>
      <w:tblLook w:val="0000" w:firstRow="0" w:lastRow="0" w:firstColumn="0" w:lastColumn="0" w:noHBand="0" w:noVBand="0"/>
    </w:tblPr>
    <w:tblGrid>
      <w:gridCol w:w="1548"/>
      <w:gridCol w:w="8748"/>
    </w:tblGrid>
    <w:tr w:rsidR="003A4702" w14:paraId="5764F43C" w14:textId="77777777" w:rsidTr="00112232">
      <w:tc>
        <w:tcPr>
          <w:tcW w:w="1548" w:type="dxa"/>
          <w:tcBorders>
            <w:top w:val="nil"/>
            <w:left w:val="nil"/>
            <w:bottom w:val="nil"/>
            <w:right w:val="nil"/>
          </w:tcBorders>
        </w:tcPr>
        <w:p w14:paraId="1146E5E7" w14:textId="77777777" w:rsidR="003A4702" w:rsidRDefault="00771B6E">
          <w:pPr>
            <w:rPr>
              <w:rFonts w:ascii="Arial" w:eastAsia="Times" w:hAnsi="Arial"/>
              <w:sz w:val="20"/>
            </w:rPr>
          </w:pPr>
          <w:r>
            <w:rPr>
              <w:noProof/>
              <w:lang w:val="pt"/>
            </w:rPr>
            <w:object w:dxaOrig="1080" w:dyaOrig="1080" w14:anchorId="537F7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25pt;height:54.25pt;mso-width-percent:0;mso-height-percent:0;mso-width-percent:0;mso-height-percent:0" fillcolor="window">
                <v:imagedata r:id="rId1" o:title=""/>
              </v:shape>
              <o:OLEObject Type="Embed" ProgID="Word.Picture.8" ShapeID="_x0000_i1025" DrawAspect="Content" ObjectID="_1759667671" r:id="rId2"/>
            </w:object>
          </w:r>
        </w:p>
      </w:tc>
      <w:tc>
        <w:tcPr>
          <w:tcW w:w="8748" w:type="dxa"/>
          <w:tcBorders>
            <w:top w:val="nil"/>
            <w:left w:val="nil"/>
            <w:bottom w:val="single" w:sz="4" w:space="0" w:color="auto"/>
            <w:right w:val="nil"/>
          </w:tcBorders>
        </w:tcPr>
        <w:p w14:paraId="67EE91FA" w14:textId="7D5ECE92" w:rsidR="003A4702" w:rsidRPr="002265C6" w:rsidRDefault="00B76931">
          <w:pPr>
            <w:pStyle w:val="head2upd"/>
            <w:ind w:left="-108"/>
            <w:rPr>
              <w:lang w:val="pt-BR"/>
            </w:rPr>
          </w:pPr>
          <w:r w:rsidRPr="00B76931">
            <w:rPr>
              <w:lang w:val="pt"/>
            </w:rPr>
            <w:t>Departamento de Protección Ambiental de Massachusetts</w:t>
          </w:r>
        </w:p>
        <w:p w14:paraId="5F01A041" w14:textId="77777777" w:rsidR="00B76931" w:rsidRDefault="00B76931" w:rsidP="00B76931">
          <w:pPr>
            <w:pStyle w:val="head2upd"/>
            <w:ind w:left="-108"/>
            <w:rPr>
              <w:b w:val="0"/>
              <w:lang w:val="pt"/>
            </w:rPr>
          </w:pPr>
          <w:r>
            <w:rPr>
              <w:b w:val="0"/>
              <w:lang w:val="pt"/>
            </w:rPr>
            <w:t xml:space="preserve">Bureau </w:t>
          </w:r>
          <w:proofErr w:type="spellStart"/>
          <w:r>
            <w:rPr>
              <w:b w:val="0"/>
              <w:lang w:val="pt"/>
            </w:rPr>
            <w:t>of</w:t>
          </w:r>
          <w:proofErr w:type="spellEnd"/>
          <w:r>
            <w:rPr>
              <w:b w:val="0"/>
              <w:lang w:val="pt"/>
            </w:rPr>
            <w:t xml:space="preserve"> </w:t>
          </w:r>
          <w:proofErr w:type="spellStart"/>
          <w:r>
            <w:rPr>
              <w:b w:val="0"/>
              <w:lang w:val="pt"/>
            </w:rPr>
            <w:t>Resource</w:t>
          </w:r>
          <w:proofErr w:type="spellEnd"/>
          <w:r>
            <w:rPr>
              <w:b w:val="0"/>
              <w:lang w:val="pt"/>
            </w:rPr>
            <w:t xml:space="preserve"> </w:t>
          </w:r>
          <w:proofErr w:type="spellStart"/>
          <w:r>
            <w:rPr>
              <w:b w:val="0"/>
              <w:lang w:val="pt"/>
            </w:rPr>
            <w:t>Protection</w:t>
          </w:r>
          <w:proofErr w:type="spellEnd"/>
          <w:r>
            <w:rPr>
              <w:b w:val="0"/>
              <w:lang w:val="pt"/>
            </w:rPr>
            <w:t xml:space="preserve"> – Programa de Zonas De várzea</w:t>
          </w:r>
        </w:p>
        <w:p w14:paraId="61EE886E" w14:textId="0EB38BCD" w:rsidR="003A4702" w:rsidRPr="00B76931" w:rsidRDefault="003A4702" w:rsidP="00B76931">
          <w:pPr>
            <w:pStyle w:val="head2upd"/>
            <w:ind w:left="-108"/>
            <w:rPr>
              <w:b w:val="0"/>
              <w:lang w:val="pt"/>
            </w:rPr>
          </w:pPr>
          <w:proofErr w:type="spellStart"/>
          <w:r>
            <w:rPr>
              <w:sz w:val="40"/>
              <w:lang w:val="pt"/>
            </w:rPr>
            <w:t>Formul</w:t>
          </w:r>
          <w:r w:rsidR="00A27CD0">
            <w:rPr>
              <w:sz w:val="40"/>
              <w:lang w:val="pt"/>
            </w:rPr>
            <w:t>a</w:t>
          </w:r>
          <w:r>
            <w:rPr>
              <w:sz w:val="40"/>
              <w:lang w:val="pt"/>
            </w:rPr>
            <w:t>rio</w:t>
          </w:r>
          <w:proofErr w:type="spellEnd"/>
          <w:r>
            <w:rPr>
              <w:sz w:val="40"/>
              <w:lang w:val="pt"/>
            </w:rPr>
            <w:t xml:space="preserve"> WPA 1</w:t>
          </w:r>
          <w:r w:rsidR="00F93F3C">
            <w:rPr>
              <w:lang w:val="pt"/>
            </w:rPr>
            <w:t xml:space="preserve"> </w:t>
          </w:r>
          <w:r w:rsidR="00B76931" w:rsidRPr="00B76931">
            <w:rPr>
              <w:lang w:val="pt"/>
            </w:rPr>
            <w:t>Solicitud de Determinación de Aplicabilidad</w:t>
          </w:r>
          <w:r>
            <w:rPr>
              <w:sz w:val="40"/>
              <w:lang w:val="pt"/>
            </w:rPr>
            <w:t xml:space="preserve"> </w:t>
          </w:r>
        </w:p>
        <w:p w14:paraId="16F4D9C0" w14:textId="657F7889" w:rsidR="003A4702" w:rsidRPr="002265C6" w:rsidRDefault="00B76931">
          <w:pPr>
            <w:pStyle w:val="formtitleupd"/>
            <w:ind w:left="-108" w:firstLine="0"/>
            <w:rPr>
              <w:b w:val="0"/>
              <w:bCs/>
              <w:sz w:val="24"/>
              <w:lang w:val="pt-BR"/>
            </w:rPr>
          </w:pPr>
          <w:proofErr w:type="spellStart"/>
          <w:r w:rsidRPr="00B76931">
            <w:rPr>
              <w:b w:val="0"/>
              <w:bCs/>
              <w:sz w:val="24"/>
              <w:lang w:val="pt"/>
            </w:rPr>
            <w:t>Ley</w:t>
          </w:r>
          <w:proofErr w:type="spellEnd"/>
          <w:r w:rsidRPr="00B76931">
            <w:rPr>
              <w:b w:val="0"/>
              <w:bCs/>
              <w:sz w:val="24"/>
              <w:lang w:val="pt"/>
            </w:rPr>
            <w:t xml:space="preserve"> de Protección de Zonas de Várzea de Massachusetts (M.G.L. Capítulo 131, </w:t>
          </w:r>
          <w:proofErr w:type="spellStart"/>
          <w:r w:rsidRPr="00B76931">
            <w:rPr>
              <w:b w:val="0"/>
              <w:bCs/>
              <w:sz w:val="24"/>
              <w:lang w:val="pt"/>
            </w:rPr>
            <w:t>Sección</w:t>
          </w:r>
          <w:proofErr w:type="spellEnd"/>
          <w:r w:rsidRPr="00B76931">
            <w:rPr>
              <w:b w:val="0"/>
              <w:bCs/>
              <w:sz w:val="24"/>
              <w:lang w:val="pt"/>
            </w:rPr>
            <w:t xml:space="preserve"> 40)</w:t>
          </w:r>
        </w:p>
        <w:p w14:paraId="4A5262E8" w14:textId="41F4969C" w:rsidR="003A4702" w:rsidRDefault="003A4702">
          <w:pPr>
            <w:pStyle w:val="formtitleupd"/>
            <w:ind w:left="-108" w:firstLine="0"/>
            <w:rPr>
              <w:sz w:val="32"/>
            </w:rPr>
          </w:pPr>
          <w:proofErr w:type="spellStart"/>
          <w:r>
            <w:rPr>
              <w:sz w:val="32"/>
              <w:lang w:val="pt"/>
            </w:rPr>
            <w:t>I</w:t>
          </w:r>
          <w:r w:rsidR="00B76931" w:rsidRPr="00B76931">
            <w:rPr>
              <w:sz w:val="32"/>
              <w:lang w:val="pt"/>
            </w:rPr>
            <w:t>nstrucciones</w:t>
          </w:r>
          <w:proofErr w:type="spellEnd"/>
          <w:r w:rsidR="00B76931" w:rsidRPr="00B76931">
            <w:rPr>
              <w:sz w:val="32"/>
              <w:lang w:val="pt"/>
            </w:rPr>
            <w:t xml:space="preserve"> y </w:t>
          </w:r>
          <w:proofErr w:type="spellStart"/>
          <w:r w:rsidR="00B76931" w:rsidRPr="00B76931">
            <w:rPr>
              <w:sz w:val="32"/>
              <w:lang w:val="pt"/>
            </w:rPr>
            <w:t>Materiales</w:t>
          </w:r>
          <w:proofErr w:type="spellEnd"/>
          <w:r w:rsidR="00B76931" w:rsidRPr="00B76931">
            <w:rPr>
              <w:sz w:val="32"/>
              <w:lang w:val="pt"/>
            </w:rPr>
            <w:t xml:space="preserve"> de Apoyo</w:t>
          </w:r>
        </w:p>
        <w:p w14:paraId="55A9350C" w14:textId="77777777" w:rsidR="003A4702" w:rsidRDefault="003A4702">
          <w:pPr>
            <w:ind w:left="-108"/>
            <w:rPr>
              <w:rFonts w:ascii="Arial" w:eastAsia="Times" w:hAnsi="Arial"/>
              <w:sz w:val="20"/>
            </w:rPr>
          </w:pPr>
        </w:p>
      </w:tc>
    </w:tr>
  </w:tbl>
  <w:p w14:paraId="56FA8AB2" w14:textId="77777777" w:rsidR="003A4702" w:rsidRDefault="003A4702">
    <w:pPr>
      <w:pStyle w:val="Cabealho"/>
      <w:rPr>
        <w:rFonts w:ascii="Arial" w:hAnsi="Arial"/>
      </w:rPr>
    </w:pPr>
    <w:r>
      <w:rPr>
        <w:lang w:val="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Ttulo1"/>
      <w:lvlText w:val="%1."/>
      <w:legacy w:legacy="1" w:legacySpace="0" w:legacyIndent="0"/>
      <w:lvlJc w:val="left"/>
    </w:lvl>
    <w:lvl w:ilvl="1">
      <w:start w:val="1"/>
      <w:numFmt w:val="lowerLetter"/>
      <w:pStyle w:val="Ttulo2"/>
      <w:lvlText w:val="%2."/>
      <w:legacy w:legacy="1" w:legacySpace="0" w:legacyIndent="0"/>
      <w:lvlJc w:val="left"/>
    </w:lvl>
    <w:lvl w:ilvl="2">
      <w:start w:val="1"/>
      <w:numFmt w:val="lowerRoman"/>
      <w:pStyle w:val="Ttulo3"/>
      <w:lvlText w:val="%3."/>
      <w:legacy w:legacy="1" w:legacySpace="0" w:legacyIndent="0"/>
      <w:lvlJc w:val="left"/>
    </w:lvl>
    <w:lvl w:ilvl="3">
      <w:start w:val="1"/>
      <w:numFmt w:val="decimal"/>
      <w:pStyle w:val="Ttulo4"/>
      <w:lvlText w:val="(%4)"/>
      <w:legacy w:legacy="1" w:legacySpace="0" w:legacyIndent="0"/>
      <w:lvlJc w:val="left"/>
    </w:lvl>
    <w:lvl w:ilvl="4">
      <w:start w:val="1"/>
      <w:numFmt w:val="lowerLetter"/>
      <w:pStyle w:val="Ttulo5"/>
      <w:lvlText w:val="(%5)"/>
      <w:legacy w:legacy="1" w:legacySpace="0" w:legacyIndent="0"/>
      <w:lvlJc w:val="left"/>
    </w:lvl>
    <w:lvl w:ilvl="5">
      <w:start w:val="1"/>
      <w:numFmt w:val="lowerRoman"/>
      <w:pStyle w:val="Ttulo6"/>
      <w:lvlText w:val="(%6)"/>
      <w:legacy w:legacy="1" w:legacySpace="0" w:legacyIndent="0"/>
      <w:lvlJc w:val="left"/>
    </w:lvl>
    <w:lvl w:ilvl="6">
      <w:start w:val="1"/>
      <w:numFmt w:val="decimal"/>
      <w:pStyle w:val="Ttulo7"/>
      <w:lvlText w:val="%7)"/>
      <w:legacy w:legacy="1" w:legacySpace="0" w:legacyIndent="0"/>
      <w:lvlJc w:val="left"/>
    </w:lvl>
    <w:lvl w:ilvl="7">
      <w:start w:val="1"/>
      <w:numFmt w:val="lowerLetter"/>
      <w:pStyle w:val="Ttulo8"/>
      <w:lvlText w:val="%8)"/>
      <w:legacy w:legacy="1" w:legacySpace="0" w:legacyIndent="0"/>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6"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7"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num w:numId="1" w16cid:durableId="1158763998">
    <w:abstractNumId w:val="1"/>
  </w:num>
  <w:num w:numId="2" w16cid:durableId="184635712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65357928">
    <w:abstractNumId w:val="3"/>
  </w:num>
  <w:num w:numId="4" w16cid:durableId="1686052076">
    <w:abstractNumId w:val="4"/>
  </w:num>
  <w:num w:numId="5" w16cid:durableId="2064714251">
    <w:abstractNumId w:val="3"/>
  </w:num>
  <w:num w:numId="6" w16cid:durableId="660472366">
    <w:abstractNumId w:val="0"/>
  </w:num>
  <w:num w:numId="7" w16cid:durableId="199436080">
    <w:abstractNumId w:val="5"/>
  </w:num>
  <w:num w:numId="8" w16cid:durableId="2092700768">
    <w:abstractNumId w:val="6"/>
  </w:num>
  <w:num w:numId="9" w16cid:durableId="677200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C0"/>
    <w:rsid w:val="0004133D"/>
    <w:rsid w:val="000426D8"/>
    <w:rsid w:val="0006368F"/>
    <w:rsid w:val="00094AD5"/>
    <w:rsid w:val="00096A20"/>
    <w:rsid w:val="000B61C6"/>
    <w:rsid w:val="000B6210"/>
    <w:rsid w:val="000E4230"/>
    <w:rsid w:val="000F1865"/>
    <w:rsid w:val="000F2306"/>
    <w:rsid w:val="00101E30"/>
    <w:rsid w:val="001047C5"/>
    <w:rsid w:val="0010569B"/>
    <w:rsid w:val="00112232"/>
    <w:rsid w:val="00142771"/>
    <w:rsid w:val="0015094A"/>
    <w:rsid w:val="00153CEA"/>
    <w:rsid w:val="00175092"/>
    <w:rsid w:val="0017551B"/>
    <w:rsid w:val="00187633"/>
    <w:rsid w:val="00194FEE"/>
    <w:rsid w:val="00206CFC"/>
    <w:rsid w:val="002265C6"/>
    <w:rsid w:val="00237CBD"/>
    <w:rsid w:val="00252DF9"/>
    <w:rsid w:val="00256FE1"/>
    <w:rsid w:val="00297BA6"/>
    <w:rsid w:val="002C184F"/>
    <w:rsid w:val="002C2511"/>
    <w:rsid w:val="00336316"/>
    <w:rsid w:val="00340257"/>
    <w:rsid w:val="00341171"/>
    <w:rsid w:val="00347C79"/>
    <w:rsid w:val="00353161"/>
    <w:rsid w:val="00376BDA"/>
    <w:rsid w:val="003A4702"/>
    <w:rsid w:val="003D0177"/>
    <w:rsid w:val="003E1873"/>
    <w:rsid w:val="003E6FDF"/>
    <w:rsid w:val="00423FDC"/>
    <w:rsid w:val="004323D8"/>
    <w:rsid w:val="0047297D"/>
    <w:rsid w:val="004768D9"/>
    <w:rsid w:val="004803FE"/>
    <w:rsid w:val="004A61DB"/>
    <w:rsid w:val="004B04C0"/>
    <w:rsid w:val="004E14C9"/>
    <w:rsid w:val="0053407C"/>
    <w:rsid w:val="00535633"/>
    <w:rsid w:val="00556CEB"/>
    <w:rsid w:val="0056127E"/>
    <w:rsid w:val="00565140"/>
    <w:rsid w:val="00593980"/>
    <w:rsid w:val="005A7FFB"/>
    <w:rsid w:val="005B55B0"/>
    <w:rsid w:val="005E0E20"/>
    <w:rsid w:val="005E565C"/>
    <w:rsid w:val="005F5C24"/>
    <w:rsid w:val="0061007F"/>
    <w:rsid w:val="00614908"/>
    <w:rsid w:val="0062347C"/>
    <w:rsid w:val="00633E90"/>
    <w:rsid w:val="00677960"/>
    <w:rsid w:val="00681773"/>
    <w:rsid w:val="006901ED"/>
    <w:rsid w:val="00697A50"/>
    <w:rsid w:val="006C79E8"/>
    <w:rsid w:val="006D1148"/>
    <w:rsid w:val="006F7ED0"/>
    <w:rsid w:val="007041CB"/>
    <w:rsid w:val="00742088"/>
    <w:rsid w:val="00742CE9"/>
    <w:rsid w:val="007641E0"/>
    <w:rsid w:val="00771B6E"/>
    <w:rsid w:val="007934A8"/>
    <w:rsid w:val="00797206"/>
    <w:rsid w:val="007A0E53"/>
    <w:rsid w:val="007C2DCE"/>
    <w:rsid w:val="007F5DDB"/>
    <w:rsid w:val="00822989"/>
    <w:rsid w:val="00825FCA"/>
    <w:rsid w:val="008624D0"/>
    <w:rsid w:val="00893D90"/>
    <w:rsid w:val="00897C8B"/>
    <w:rsid w:val="008A56ED"/>
    <w:rsid w:val="008D3BB6"/>
    <w:rsid w:val="008F5D32"/>
    <w:rsid w:val="0092341D"/>
    <w:rsid w:val="00941B35"/>
    <w:rsid w:val="009642F8"/>
    <w:rsid w:val="00964D22"/>
    <w:rsid w:val="0096758A"/>
    <w:rsid w:val="009738CD"/>
    <w:rsid w:val="00977340"/>
    <w:rsid w:val="00990B19"/>
    <w:rsid w:val="009D2D88"/>
    <w:rsid w:val="009F06F7"/>
    <w:rsid w:val="009F2466"/>
    <w:rsid w:val="00A2127F"/>
    <w:rsid w:val="00A2380C"/>
    <w:rsid w:val="00A27CD0"/>
    <w:rsid w:val="00A3134D"/>
    <w:rsid w:val="00A368C7"/>
    <w:rsid w:val="00A62920"/>
    <w:rsid w:val="00A7208F"/>
    <w:rsid w:val="00A94BAB"/>
    <w:rsid w:val="00AA7546"/>
    <w:rsid w:val="00AC39D9"/>
    <w:rsid w:val="00AE4910"/>
    <w:rsid w:val="00AE51A3"/>
    <w:rsid w:val="00B06DAA"/>
    <w:rsid w:val="00B13BFB"/>
    <w:rsid w:val="00B37FE5"/>
    <w:rsid w:val="00B4280E"/>
    <w:rsid w:val="00B76931"/>
    <w:rsid w:val="00B76A82"/>
    <w:rsid w:val="00BC33CF"/>
    <w:rsid w:val="00BD2587"/>
    <w:rsid w:val="00BD359D"/>
    <w:rsid w:val="00BE6D19"/>
    <w:rsid w:val="00BF1C78"/>
    <w:rsid w:val="00C25FFB"/>
    <w:rsid w:val="00CD2B83"/>
    <w:rsid w:val="00CE3829"/>
    <w:rsid w:val="00CF48EF"/>
    <w:rsid w:val="00D14881"/>
    <w:rsid w:val="00D5030A"/>
    <w:rsid w:val="00D51545"/>
    <w:rsid w:val="00D5564E"/>
    <w:rsid w:val="00D71A04"/>
    <w:rsid w:val="00D7479D"/>
    <w:rsid w:val="00D8078B"/>
    <w:rsid w:val="00D81F2A"/>
    <w:rsid w:val="00DB73B6"/>
    <w:rsid w:val="00DD2E84"/>
    <w:rsid w:val="00DE7FF0"/>
    <w:rsid w:val="00E129C2"/>
    <w:rsid w:val="00E17E02"/>
    <w:rsid w:val="00E37A71"/>
    <w:rsid w:val="00E54CF3"/>
    <w:rsid w:val="00EA0537"/>
    <w:rsid w:val="00EA55C6"/>
    <w:rsid w:val="00EA5B2E"/>
    <w:rsid w:val="00ED3730"/>
    <w:rsid w:val="00EE5EE2"/>
    <w:rsid w:val="00EF45B4"/>
    <w:rsid w:val="00F70AF9"/>
    <w:rsid w:val="00F93F3C"/>
    <w:rsid w:val="00FA5034"/>
    <w:rsid w:val="00FB1712"/>
    <w:rsid w:val="00FB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B05D1"/>
  <w15:chartTrackingRefBased/>
  <w15:docId w15:val="{4470A8B0-A031-4641-BAF0-657E6F65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Ttulo1">
    <w:name w:val="heading 1"/>
    <w:basedOn w:val="Normal"/>
    <w:next w:val="Normal"/>
    <w:qFormat/>
    <w:pPr>
      <w:numPr>
        <w:numId w:val="1"/>
      </w:numPr>
      <w:outlineLvl w:val="0"/>
    </w:pPr>
  </w:style>
  <w:style w:type="paragraph" w:styleId="Ttulo2">
    <w:name w:val="heading 2"/>
    <w:basedOn w:val="Normal"/>
    <w:next w:val="Normal"/>
    <w:qFormat/>
    <w:pPr>
      <w:numPr>
        <w:ilvl w:val="1"/>
        <w:numId w:val="1"/>
      </w:numPr>
      <w:outlineLvl w:val="1"/>
    </w:pPr>
  </w:style>
  <w:style w:type="paragraph" w:styleId="Ttulo3">
    <w:name w:val="heading 3"/>
    <w:basedOn w:val="Normal"/>
    <w:next w:val="Normal"/>
    <w:qFormat/>
    <w:pPr>
      <w:numPr>
        <w:ilvl w:val="2"/>
        <w:numId w:val="1"/>
      </w:numPr>
      <w:outlineLvl w:val="2"/>
    </w:pPr>
  </w:style>
  <w:style w:type="paragraph" w:styleId="Ttulo4">
    <w:name w:val="heading 4"/>
    <w:basedOn w:val="Normal"/>
    <w:next w:val="Normal"/>
    <w:qFormat/>
    <w:pPr>
      <w:numPr>
        <w:ilvl w:val="3"/>
        <w:numId w:val="1"/>
      </w:numPr>
      <w:outlineLvl w:val="3"/>
    </w:pPr>
  </w:style>
  <w:style w:type="paragraph" w:styleId="Ttulo5">
    <w:name w:val="heading 5"/>
    <w:basedOn w:val="Normal"/>
    <w:next w:val="Normal"/>
    <w:qFormat/>
    <w:pPr>
      <w:numPr>
        <w:ilvl w:val="4"/>
        <w:numId w:val="1"/>
      </w:numPr>
      <w:outlineLvl w:val="4"/>
    </w:pPr>
  </w:style>
  <w:style w:type="paragraph" w:styleId="Ttulo6">
    <w:name w:val="heading 6"/>
    <w:basedOn w:val="Normal"/>
    <w:next w:val="Normal"/>
    <w:qFormat/>
    <w:pPr>
      <w:numPr>
        <w:ilvl w:val="5"/>
        <w:numId w:val="1"/>
      </w:numPr>
      <w:outlineLvl w:val="5"/>
    </w:pPr>
  </w:style>
  <w:style w:type="paragraph" w:styleId="Ttulo7">
    <w:name w:val="heading 7"/>
    <w:basedOn w:val="Normal"/>
    <w:next w:val="Normal"/>
    <w:qFormat/>
    <w:pPr>
      <w:numPr>
        <w:ilvl w:val="6"/>
        <w:numId w:val="1"/>
      </w:numPr>
      <w:outlineLvl w:val="6"/>
    </w:pPr>
  </w:style>
  <w:style w:type="paragraph" w:styleId="Ttulo8">
    <w:name w:val="heading 8"/>
    <w:basedOn w:val="Normal"/>
    <w:next w:val="Normal"/>
    <w:qFormat/>
    <w:pPr>
      <w:numPr>
        <w:ilvl w:val="7"/>
        <w:numId w:val="1"/>
      </w:numPr>
      <w:outlineLvl w:val="7"/>
    </w:pPr>
  </w:style>
  <w:style w:type="paragraph" w:styleId="Ttulo9">
    <w:name w:val="heading 9"/>
    <w:basedOn w:val="Normal"/>
    <w:next w:val="Normal"/>
    <w:qFormat/>
    <w:pPr>
      <w:keepNext/>
      <w:tabs>
        <w:tab w:val="center" w:pos="4680"/>
      </w:tabs>
      <w:suppressAutoHyphens/>
      <w:jc w:val="center"/>
      <w:outlineLvl w:val="8"/>
    </w:pPr>
    <w:rPr>
      <w:rFonts w:ascii="Times New Roman" w:hAnsi="Times New Roman"/>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pPr>
      <w:tabs>
        <w:tab w:val="left" w:pos="-720"/>
      </w:tabs>
      <w:suppressAutoHyphens/>
    </w:pPr>
    <w:rPr>
      <w:rFonts w:ascii="Times New Roman" w:hAnsi="Times New Roman"/>
    </w:rPr>
  </w:style>
  <w:style w:type="character" w:styleId="Refdenotadefim">
    <w:name w:val="endnote reference"/>
    <w:basedOn w:val="Fontepargpadro"/>
    <w:semiHidden/>
    <w:rPr>
      <w:rFonts w:ascii="Times New Roman" w:hAnsi="Times New Roman"/>
      <w:noProof w:val="0"/>
      <w:sz w:val="24"/>
      <w:vertAlign w:val="superscript"/>
      <w:lang w:val="en-US"/>
    </w:rPr>
  </w:style>
  <w:style w:type="paragraph" w:styleId="Textodenotaderodap">
    <w:name w:val="footnote text"/>
    <w:basedOn w:val="Normal"/>
    <w:semiHidden/>
    <w:pPr>
      <w:tabs>
        <w:tab w:val="left" w:pos="-720"/>
      </w:tabs>
      <w:suppressAutoHyphens/>
    </w:pPr>
    <w:rPr>
      <w:rFonts w:ascii="Times New Roman" w:hAnsi="Times New Roman"/>
    </w:rPr>
  </w:style>
  <w:style w:type="character" w:styleId="Refdenotaderodap">
    <w:name w:val="footnote reference"/>
    <w:basedOn w:val="Fontepargpadro"/>
    <w:semiHidden/>
    <w:rPr>
      <w:rFonts w:ascii="Times New Roman" w:hAnsi="Times New Roman"/>
      <w:noProof w:val="0"/>
      <w:sz w:val="24"/>
      <w:vertAlign w:val="superscript"/>
      <w:lang w:val="en-US"/>
    </w:rPr>
  </w:style>
  <w:style w:type="character" w:customStyle="1" w:styleId="DefaultParagraphFo">
    <w:name w:val="Default Paragraph Fo"/>
    <w:basedOn w:val="Fontepargpadro"/>
  </w:style>
  <w:style w:type="character" w:customStyle="1" w:styleId="EquationCaption">
    <w:name w:val="_Equation Caption"/>
    <w:basedOn w:val="Fontepargpadro"/>
  </w:style>
  <w:style w:type="paragraph" w:styleId="Sumrio1">
    <w:name w:val="toc 1"/>
    <w:basedOn w:val="Normal"/>
    <w:next w:val="Normal"/>
    <w:semiHidden/>
    <w:pPr>
      <w:tabs>
        <w:tab w:val="right" w:leader="dot" w:pos="9360"/>
      </w:tabs>
      <w:suppressAutoHyphens/>
      <w:spacing w:before="480"/>
      <w:ind w:left="720" w:right="720" w:hanging="720"/>
    </w:pPr>
  </w:style>
  <w:style w:type="paragraph" w:styleId="Sumrio2">
    <w:name w:val="toc 2"/>
    <w:basedOn w:val="Normal"/>
    <w:next w:val="Normal"/>
    <w:semiHidden/>
    <w:pPr>
      <w:tabs>
        <w:tab w:val="right" w:leader="dot" w:pos="9360"/>
      </w:tabs>
      <w:suppressAutoHyphens/>
      <w:ind w:left="1440" w:right="720" w:hanging="720"/>
    </w:pPr>
  </w:style>
  <w:style w:type="paragraph" w:styleId="Sumrio3">
    <w:name w:val="toc 3"/>
    <w:basedOn w:val="Normal"/>
    <w:next w:val="Normal"/>
    <w:semiHidden/>
    <w:pPr>
      <w:tabs>
        <w:tab w:val="right" w:leader="dot" w:pos="9360"/>
      </w:tabs>
      <w:suppressAutoHyphens/>
      <w:ind w:left="2160" w:right="720" w:hanging="720"/>
    </w:pPr>
  </w:style>
  <w:style w:type="paragraph" w:styleId="Sumrio4">
    <w:name w:val="toc 4"/>
    <w:basedOn w:val="Normal"/>
    <w:next w:val="Normal"/>
    <w:semiHidden/>
    <w:pPr>
      <w:tabs>
        <w:tab w:val="right" w:leader="dot" w:pos="9360"/>
      </w:tabs>
      <w:suppressAutoHyphens/>
      <w:ind w:left="2880" w:right="720" w:hanging="720"/>
    </w:pPr>
  </w:style>
  <w:style w:type="paragraph" w:styleId="Sumrio5">
    <w:name w:val="toc 5"/>
    <w:basedOn w:val="Normal"/>
    <w:next w:val="Normal"/>
    <w:semiHidden/>
    <w:pPr>
      <w:tabs>
        <w:tab w:val="right" w:leader="dot" w:pos="9360"/>
      </w:tabs>
      <w:suppressAutoHyphens/>
      <w:ind w:left="3600" w:right="720" w:hanging="720"/>
    </w:pPr>
  </w:style>
  <w:style w:type="paragraph" w:styleId="Sumrio6">
    <w:name w:val="toc 6"/>
    <w:basedOn w:val="Normal"/>
    <w:next w:val="Normal"/>
    <w:semiHidden/>
    <w:pPr>
      <w:tabs>
        <w:tab w:val="right" w:pos="9360"/>
      </w:tabs>
      <w:suppressAutoHyphens/>
      <w:ind w:left="720" w:hanging="720"/>
    </w:pPr>
  </w:style>
  <w:style w:type="paragraph" w:styleId="Sumrio7">
    <w:name w:val="toc 7"/>
    <w:basedOn w:val="Normal"/>
    <w:next w:val="Normal"/>
    <w:semiHidden/>
    <w:pPr>
      <w:suppressAutoHyphens/>
      <w:ind w:left="720" w:hanging="720"/>
    </w:pPr>
  </w:style>
  <w:style w:type="paragraph" w:styleId="Sumrio8">
    <w:name w:val="toc 8"/>
    <w:basedOn w:val="Normal"/>
    <w:next w:val="Normal"/>
    <w:semiHidden/>
    <w:pPr>
      <w:tabs>
        <w:tab w:val="right" w:pos="9360"/>
      </w:tabs>
      <w:suppressAutoHyphens/>
      <w:ind w:left="720" w:hanging="720"/>
    </w:pPr>
  </w:style>
  <w:style w:type="paragraph" w:styleId="Sumrio9">
    <w:name w:val="toc 9"/>
    <w:basedOn w:val="Normal"/>
    <w:next w:val="Normal"/>
    <w:semiHidden/>
    <w:pPr>
      <w:tabs>
        <w:tab w:val="right" w:leader="dot" w:pos="9360"/>
      </w:tabs>
      <w:suppressAutoHyphens/>
      <w:ind w:left="720" w:hanging="720"/>
    </w:pPr>
  </w:style>
  <w:style w:type="paragraph" w:styleId="Remissivo1">
    <w:name w:val="index 1"/>
    <w:basedOn w:val="Normal"/>
    <w:next w:val="Normal"/>
    <w:semiHidden/>
    <w:pPr>
      <w:tabs>
        <w:tab w:val="right" w:leader="dot" w:pos="9360"/>
      </w:tabs>
      <w:suppressAutoHyphens/>
      <w:ind w:left="1440" w:right="720" w:hanging="1440"/>
    </w:pPr>
  </w:style>
  <w:style w:type="paragraph" w:styleId="Remissivo2">
    <w:name w:val="index 2"/>
    <w:basedOn w:val="Normal"/>
    <w:next w:val="Normal"/>
    <w:semiHidden/>
    <w:pPr>
      <w:tabs>
        <w:tab w:val="right" w:leader="dot" w:pos="9360"/>
      </w:tabs>
      <w:suppressAutoHyphens/>
      <w:ind w:left="1440" w:right="720" w:hanging="720"/>
    </w:pPr>
  </w:style>
  <w:style w:type="paragraph" w:styleId="Ttulodendicedeautoridades">
    <w:name w:val="toa heading"/>
    <w:basedOn w:val="Normal"/>
    <w:next w:val="Normal"/>
    <w:semiHidden/>
    <w:pPr>
      <w:tabs>
        <w:tab w:val="right" w:pos="9360"/>
      </w:tabs>
      <w:suppressAutoHyphens/>
    </w:pPr>
  </w:style>
  <w:style w:type="paragraph" w:styleId="Legenda">
    <w:name w:val="caption"/>
    <w:basedOn w:val="Normal"/>
    <w:next w:val="Normal"/>
    <w:qFormat/>
  </w:style>
  <w:style w:type="character" w:customStyle="1" w:styleId="EquationCaption1">
    <w:name w:val="_Equation Caption1"/>
  </w:style>
  <w:style w:type="paragraph" w:styleId="Rodap">
    <w:name w:val="footer"/>
    <w:basedOn w:val="Normal"/>
    <w:semiHidden/>
    <w:pPr>
      <w:tabs>
        <w:tab w:val="center" w:pos="4320"/>
        <w:tab w:val="right" w:pos="8640"/>
      </w:tabs>
    </w:pPr>
  </w:style>
  <w:style w:type="paragraph" w:styleId="Cabealho">
    <w:name w:val="header"/>
    <w:basedOn w:val="Normal"/>
    <w:semiHidden/>
    <w:pPr>
      <w:tabs>
        <w:tab w:val="center" w:pos="4320"/>
        <w:tab w:val="right" w:pos="8640"/>
      </w:tabs>
    </w:pPr>
  </w:style>
  <w:style w:type="character" w:styleId="Nmerodepgina">
    <w:name w:val="page number"/>
    <w:basedOn w:val="Fontepargpadro"/>
    <w:semiHidden/>
  </w:style>
  <w:style w:type="paragraph" w:styleId="Corpodetexto">
    <w:name w:val="Body Text"/>
    <w:basedOn w:val="Normal"/>
    <w:semiHidden/>
    <w:pPr>
      <w:tabs>
        <w:tab w:val="left" w:pos="-720"/>
        <w:tab w:val="left" w:pos="0"/>
      </w:tabs>
      <w:suppressAutoHyphens/>
    </w:pPr>
    <w:rPr>
      <w:rFonts w:ascii="Times New Roman" w:hAnsi="Times New Roman"/>
      <w:sz w:val="20"/>
    </w:rPr>
  </w:style>
  <w:style w:type="character" w:styleId="Hyperlink">
    <w:name w:val="Hyperlink"/>
    <w:basedOn w:val="Fontepargpadro"/>
    <w:semiHidden/>
    <w:rPr>
      <w:color w:val="0000FF"/>
      <w:u w:val="single"/>
    </w:rPr>
  </w:style>
  <w:style w:type="character" w:styleId="HiperlinkVisitado">
    <w:name w:val="FollowedHyperlink"/>
    <w:basedOn w:val="Fontepargpadro"/>
    <w:semiHidden/>
    <w:rPr>
      <w:color w:val="800080"/>
      <w:u w:val="single"/>
    </w:rPr>
  </w:style>
  <w:style w:type="paragraph" w:styleId="Corpodetexto2">
    <w:name w:val="Body Text 2"/>
    <w:basedOn w:val="Normal"/>
    <w:semiHidden/>
    <w:pPr>
      <w:tabs>
        <w:tab w:val="left" w:pos="-720"/>
        <w:tab w:val="left" w:pos="0"/>
      </w:tabs>
      <w:suppressAutoHyphens/>
    </w:pPr>
    <w:rPr>
      <w:rFonts w:ascii="Times New Roman" w:hAnsi="Times New Roman"/>
      <w:i/>
      <w:sz w:val="20"/>
    </w:rPr>
  </w:style>
  <w:style w:type="paragraph" w:styleId="Corpodetexto3">
    <w:name w:val="Body Text 3"/>
    <w:basedOn w:val="Normal"/>
    <w:semiHidden/>
    <w:pPr>
      <w:tabs>
        <w:tab w:val="left" w:pos="-720"/>
        <w:tab w:val="left" w:pos="0"/>
      </w:tabs>
      <w:suppressAutoHyphens/>
    </w:pPr>
    <w:rPr>
      <w:rFonts w:ascii="Times New Roman" w:hAnsi="Times New Roman"/>
      <w:b/>
      <w:sz w:val="20"/>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rFonts w:ascii="Arial" w:eastAsia="Times" w:hAnsi="Arial"/>
      <w:b/>
      <w:sz w:val="48"/>
    </w:rPr>
  </w:style>
  <w:style w:type="paragraph" w:customStyle="1" w:styleId="head2upd">
    <w:name w:val="head 2 upd"/>
    <w:basedOn w:val="Corpodetexto"/>
    <w:pPr>
      <w:tabs>
        <w:tab w:val="clear" w:pos="-720"/>
        <w:tab w:val="clear" w:pos="0"/>
      </w:tabs>
      <w:suppressAutoHyphens w:val="0"/>
      <w:ind w:left="360" w:right="-720"/>
    </w:pPr>
    <w:rPr>
      <w:rFonts w:ascii="Arial" w:hAnsi="Arial"/>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ascii="Arial" w:hAnsi="Arial"/>
      <w:sz w:val="20"/>
    </w:rPr>
  </w:style>
  <w:style w:type="paragraph" w:customStyle="1" w:styleId="texthang">
    <w:name w:val="text hang"/>
    <w:basedOn w:val="Normal"/>
    <w:pPr>
      <w:tabs>
        <w:tab w:val="left" w:pos="360"/>
        <w:tab w:val="left" w:pos="720"/>
      </w:tabs>
      <w:ind w:left="360" w:hanging="360"/>
    </w:pPr>
    <w:rPr>
      <w:rFonts w:ascii="Arial" w:eastAsia="Times" w:hAnsi="Arial"/>
      <w:sz w:val="20"/>
    </w:rPr>
  </w:style>
  <w:style w:type="paragraph" w:styleId="Ttulo">
    <w:name w:val="Title"/>
    <w:basedOn w:val="Normal"/>
    <w:qFormat/>
    <w:pPr>
      <w:tabs>
        <w:tab w:val="center" w:pos="4680"/>
      </w:tabs>
      <w:suppressAutoHyphens/>
      <w:jc w:val="center"/>
    </w:pPr>
    <w:rPr>
      <w:rFonts w:ascii="Arial" w:hAnsi="Arial" w:cs="Arial"/>
      <w:b/>
      <w:sz w:val="36"/>
    </w:rPr>
  </w:style>
  <w:style w:type="character" w:styleId="MenoPendente">
    <w:name w:val="Unresolved Mention"/>
    <w:basedOn w:val="Fontepargpadro"/>
    <w:uiPriority w:val="99"/>
    <w:semiHidden/>
    <w:unhideWhenUsed/>
    <w:rsid w:val="009F06F7"/>
    <w:rPr>
      <w:color w:val="605E5C"/>
      <w:shd w:val="clear" w:color="auto" w:fill="E1DFDD"/>
    </w:rPr>
  </w:style>
  <w:style w:type="character" w:styleId="TextodoEspaoReservado">
    <w:name w:val="Placeholder Text"/>
    <w:basedOn w:val="Fontepargpadro"/>
    <w:uiPriority w:val="99"/>
    <w:semiHidden/>
    <w:rsid w:val="002265C6"/>
    <w:rPr>
      <w:color w:val="808080"/>
    </w:rPr>
  </w:style>
  <w:style w:type="character" w:styleId="Refdecomentrio">
    <w:name w:val="annotation reference"/>
    <w:basedOn w:val="Fontepargpadro"/>
    <w:uiPriority w:val="99"/>
    <w:semiHidden/>
    <w:unhideWhenUsed/>
    <w:rsid w:val="00990B19"/>
    <w:rPr>
      <w:sz w:val="16"/>
      <w:szCs w:val="16"/>
    </w:rPr>
  </w:style>
  <w:style w:type="paragraph" w:styleId="Textodecomentrio">
    <w:name w:val="annotation text"/>
    <w:basedOn w:val="Normal"/>
    <w:link w:val="TextodecomentrioChar"/>
    <w:uiPriority w:val="99"/>
    <w:unhideWhenUsed/>
    <w:rsid w:val="00990B19"/>
    <w:rPr>
      <w:sz w:val="20"/>
    </w:rPr>
  </w:style>
  <w:style w:type="character" w:customStyle="1" w:styleId="TextodecomentrioChar">
    <w:name w:val="Texto de comentário Char"/>
    <w:basedOn w:val="Fontepargpadro"/>
    <w:link w:val="Textodecomentrio"/>
    <w:uiPriority w:val="99"/>
    <w:rsid w:val="00990B19"/>
    <w:rPr>
      <w:rFonts w:ascii="Courier" w:hAnsi="Courier"/>
    </w:rPr>
  </w:style>
  <w:style w:type="paragraph" w:styleId="Assuntodocomentrio">
    <w:name w:val="annotation subject"/>
    <w:basedOn w:val="Textodecomentrio"/>
    <w:next w:val="Textodecomentrio"/>
    <w:link w:val="AssuntodocomentrioChar"/>
    <w:uiPriority w:val="99"/>
    <w:semiHidden/>
    <w:unhideWhenUsed/>
    <w:rsid w:val="00990B19"/>
    <w:rPr>
      <w:b/>
      <w:bCs/>
    </w:rPr>
  </w:style>
  <w:style w:type="character" w:customStyle="1" w:styleId="AssuntodocomentrioChar">
    <w:name w:val="Assunto do comentário Char"/>
    <w:basedOn w:val="TextodecomentrioChar"/>
    <w:link w:val="Assuntodocomentrio"/>
    <w:uiPriority w:val="99"/>
    <w:semiHidden/>
    <w:rsid w:val="00990B19"/>
    <w:rPr>
      <w:rFonts w:ascii="Courier" w:hAnsi="Courier"/>
      <w:b/>
      <w:bCs/>
    </w:rPr>
  </w:style>
  <w:style w:type="paragraph" w:styleId="PargrafodaLista">
    <w:name w:val="List Paragraph"/>
    <w:basedOn w:val="Normal"/>
    <w:uiPriority w:val="34"/>
    <w:qFormat/>
    <w:rsid w:val="00FA5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service-details/massdep-regional-offices-by-commun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e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90FC77F76594181798536956FA516" ma:contentTypeVersion="15" ma:contentTypeDescription="Create a new document." ma:contentTypeScope="" ma:versionID="0fc1d96d190486686936bc019e4840f3">
  <xsd:schema xmlns:xsd="http://www.w3.org/2001/XMLSchema" xmlns:xs="http://www.w3.org/2001/XMLSchema" xmlns:p="http://schemas.microsoft.com/office/2006/metadata/properties" xmlns:ns2="e5f9743d-6ccb-435b-8185-1e5ffc4d4180" xmlns:ns3="12517e61-e7b4-4844-8a63-24cfb07881f9" xmlns:ns4="1da56e6b-ac0e-4ffc-8b40-9e4a1d231754" targetNamespace="http://schemas.microsoft.com/office/2006/metadata/properties" ma:root="true" ma:fieldsID="a884eafb51fcc8b6b76c363cd002263c" ns2:_="" ns3:_="" ns4:_="">
    <xsd:import namespace="e5f9743d-6ccb-435b-8185-1e5ffc4d4180"/>
    <xsd:import namespace="12517e61-e7b4-4844-8a63-24cfb07881f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9743d-6ccb-435b-8185-1e5ffc4d4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17e61-e7b4-4844-8a63-24cfb07881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9743d-6ccb-435b-8185-1e5ffc4d4180">
      <Terms xmlns="http://schemas.microsoft.com/office/infopath/2007/PartnerControls"/>
    </lcf76f155ced4ddcb4097134ff3c332f>
    <TaxCatchAll xmlns="1da56e6b-ac0e-4ffc-8b40-9e4a1d2317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9D8E9-D7E1-4426-B967-830201F3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9743d-6ccb-435b-8185-1e5ffc4d4180"/>
    <ds:schemaRef ds:uri="12517e61-e7b4-4844-8a63-24cfb07881f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8839D-A2E3-48D6-A27D-3EF6EFB31449}">
  <ds:schemaRefs>
    <ds:schemaRef ds:uri="http://schemas.microsoft.com/office/2006/metadata/properties"/>
    <ds:schemaRef ds:uri="http://schemas.microsoft.com/office/infopath/2007/PartnerControls"/>
    <ds:schemaRef ds:uri="e5f9743d-6ccb-435b-8185-1e5ffc4d4180"/>
    <ds:schemaRef ds:uri="1da56e6b-ac0e-4ffc-8b40-9e4a1d231754"/>
  </ds:schemaRefs>
</ds:datastoreItem>
</file>

<file path=customXml/itemProps3.xml><?xml version="1.0" encoding="utf-8"?>
<ds:datastoreItem xmlns:ds="http://schemas.openxmlformats.org/officeDocument/2006/customXml" ds:itemID="{2BA18C32-7F8B-4C0C-B7A9-CE623B2BE969}">
  <ds:schemaRefs>
    <ds:schemaRef ds:uri="http://schemas.openxmlformats.org/officeDocument/2006/bibliography"/>
  </ds:schemaRefs>
</ds:datastoreItem>
</file>

<file path=customXml/itemProps4.xml><?xml version="1.0" encoding="utf-8"?>
<ds:datastoreItem xmlns:ds="http://schemas.openxmlformats.org/officeDocument/2006/customXml" ds:itemID="{EB4E7CA3-6A92-41EA-8A01-DD1B3C342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2150</Words>
  <Characters>11828</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Comunidade de Massachusetts</vt:lpstr>
      <vt:lpstr>Commonwealth of Massachusetts</vt:lpstr>
    </vt:vector>
  </TitlesOfParts>
  <Company>DEP</Company>
  <LinksUpToDate>false</LinksUpToDate>
  <CharactersWithSpaces>13951</CharactersWithSpaces>
  <SharedDoc>false</SharedDoc>
  <HLinks>
    <vt:vector size="6" baseType="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Comunidade de Massachusetts</dc:title>
  <dc:subject/>
  <dc:creator>Jacobs, Flavia (DEP)</dc:creator>
  <cp:keywords/>
  <dc:description/>
  <cp:lastModifiedBy>Gebardo Augusto Messina</cp:lastModifiedBy>
  <cp:revision>2</cp:revision>
  <cp:lastPrinted>2015-02-19T15:36:00Z</cp:lastPrinted>
  <dcterms:created xsi:type="dcterms:W3CDTF">2023-10-24T18:48:00Z</dcterms:created>
  <dcterms:modified xsi:type="dcterms:W3CDTF">2023-10-24T18:48:00Z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0x01010014A90FC77F76594181798536956FA516</vt:lpwstr>
  </property>
</Properties>
</file>