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654D" w:rsidRPr="00784E30" w:rsidRDefault="0039639C" w:rsidP="0009371E">
      <w:pPr>
        <w:pStyle w:val="BodyText"/>
        <w:rPr>
          <w:rFonts w:ascii="Arial" w:hAnsi="Arial" w:cs="Arial"/>
          <w:b/>
          <w:sz w:val="20"/>
          <w:szCs w:val="20"/>
        </w:rPr>
      </w:pPr>
      <w:r>
        <w:rPr>
          <w:rFonts w:ascii="Arial" w:hAnsi="Arial" w:cs="Arial"/>
          <w:b/>
          <w:sz w:val="20"/>
          <w:szCs w:val="20"/>
        </w:rPr>
        <w:t>INTRODUCTION:</w:t>
      </w:r>
    </w:p>
    <w:p w:rsidR="0039639C" w:rsidRDefault="0001654D" w:rsidP="0009371E">
      <w:pPr>
        <w:pStyle w:val="BodyText"/>
        <w:rPr>
          <w:rFonts w:ascii="Arial" w:hAnsi="Arial" w:cs="Arial"/>
          <w:sz w:val="20"/>
          <w:szCs w:val="20"/>
        </w:rPr>
      </w:pPr>
      <w:r w:rsidRPr="00784E30">
        <w:rPr>
          <w:rFonts w:ascii="Arial" w:hAnsi="Arial" w:cs="Arial"/>
          <w:sz w:val="20"/>
          <w:szCs w:val="20"/>
        </w:rPr>
        <w:t>The</w:t>
      </w:r>
      <w:r w:rsidR="00FB63C7" w:rsidRPr="00784E30">
        <w:rPr>
          <w:rFonts w:ascii="Arial" w:hAnsi="Arial" w:cs="Arial"/>
          <w:sz w:val="20"/>
          <w:szCs w:val="20"/>
        </w:rPr>
        <w:t xml:space="preserve"> UIC Stormwater </w:t>
      </w:r>
      <w:r w:rsidR="00302F3A">
        <w:rPr>
          <w:rFonts w:ascii="Arial" w:hAnsi="Arial" w:cs="Arial"/>
          <w:sz w:val="20"/>
          <w:szCs w:val="20"/>
        </w:rPr>
        <w:t>Technical Compliance</w:t>
      </w:r>
      <w:r w:rsidR="00FB63C7" w:rsidRPr="00784E30">
        <w:rPr>
          <w:rFonts w:ascii="Arial" w:hAnsi="Arial" w:cs="Arial"/>
          <w:sz w:val="20"/>
          <w:szCs w:val="20"/>
        </w:rPr>
        <w:t xml:space="preserve"> F</w:t>
      </w:r>
      <w:r w:rsidRPr="00784E30">
        <w:rPr>
          <w:rFonts w:ascii="Arial" w:hAnsi="Arial" w:cs="Arial"/>
          <w:sz w:val="20"/>
          <w:szCs w:val="20"/>
        </w:rPr>
        <w:t xml:space="preserve">orm </w:t>
      </w:r>
      <w:r w:rsidR="00F83B8D">
        <w:rPr>
          <w:rFonts w:ascii="Arial" w:hAnsi="Arial" w:cs="Arial"/>
          <w:sz w:val="20"/>
          <w:szCs w:val="20"/>
        </w:rPr>
        <w:t>should</w:t>
      </w:r>
      <w:r w:rsidRPr="00784E30">
        <w:rPr>
          <w:rFonts w:ascii="Arial" w:hAnsi="Arial" w:cs="Arial"/>
          <w:sz w:val="20"/>
          <w:szCs w:val="20"/>
        </w:rPr>
        <w:t xml:space="preserve"> be submitted with all Underground Injection Control (UIC) registration applications</w:t>
      </w:r>
      <w:r w:rsidR="00F033B3" w:rsidRPr="00784E30">
        <w:rPr>
          <w:rFonts w:ascii="Arial" w:hAnsi="Arial" w:cs="Arial"/>
          <w:sz w:val="20"/>
          <w:szCs w:val="20"/>
        </w:rPr>
        <w:t xml:space="preserve"> for</w:t>
      </w:r>
      <w:r w:rsidR="0021227C" w:rsidRPr="00784E30">
        <w:rPr>
          <w:rFonts w:ascii="Arial" w:hAnsi="Arial" w:cs="Arial"/>
          <w:sz w:val="20"/>
          <w:szCs w:val="20"/>
        </w:rPr>
        <w:t xml:space="preserve"> UIC</w:t>
      </w:r>
      <w:r w:rsidR="00F033B3" w:rsidRPr="00784E30">
        <w:rPr>
          <w:rFonts w:ascii="Arial" w:hAnsi="Arial" w:cs="Arial"/>
          <w:sz w:val="20"/>
          <w:szCs w:val="20"/>
        </w:rPr>
        <w:t xml:space="preserve"> Class V stor</w:t>
      </w:r>
      <w:r w:rsidR="00FB63C7" w:rsidRPr="00784E30">
        <w:rPr>
          <w:rFonts w:ascii="Arial" w:hAnsi="Arial" w:cs="Arial"/>
          <w:sz w:val="20"/>
          <w:szCs w:val="20"/>
        </w:rPr>
        <w:t xml:space="preserve">mwater </w:t>
      </w:r>
      <w:r w:rsidR="0021227C" w:rsidRPr="00784E30">
        <w:rPr>
          <w:rFonts w:ascii="Arial" w:hAnsi="Arial" w:cs="Arial"/>
          <w:sz w:val="20"/>
          <w:szCs w:val="20"/>
        </w:rPr>
        <w:t xml:space="preserve">wells unless the land </w:t>
      </w:r>
      <w:r w:rsidR="00FB63C7" w:rsidRPr="00784E30">
        <w:rPr>
          <w:rFonts w:ascii="Arial" w:hAnsi="Arial" w:cs="Arial"/>
          <w:sz w:val="20"/>
          <w:szCs w:val="20"/>
        </w:rPr>
        <w:t>is only</w:t>
      </w:r>
      <w:r w:rsidR="0021227C" w:rsidRPr="00784E30">
        <w:rPr>
          <w:rFonts w:ascii="Arial" w:hAnsi="Arial" w:cs="Arial"/>
          <w:sz w:val="20"/>
          <w:szCs w:val="20"/>
        </w:rPr>
        <w:t xml:space="preserve"> used</w:t>
      </w:r>
      <w:r w:rsidR="00FB63C7" w:rsidRPr="00784E30">
        <w:rPr>
          <w:rFonts w:ascii="Arial" w:hAnsi="Arial" w:cs="Arial"/>
          <w:sz w:val="20"/>
          <w:szCs w:val="20"/>
        </w:rPr>
        <w:t xml:space="preserve"> for one to four residential units</w:t>
      </w:r>
      <w:r w:rsidR="0039639C">
        <w:rPr>
          <w:rFonts w:ascii="Arial" w:hAnsi="Arial" w:cs="Arial"/>
          <w:sz w:val="20"/>
          <w:szCs w:val="20"/>
        </w:rPr>
        <w:t>.</w:t>
      </w:r>
      <w:r w:rsidR="00D55A8A">
        <w:rPr>
          <w:rFonts w:ascii="Arial" w:hAnsi="Arial" w:cs="Arial"/>
          <w:sz w:val="20"/>
          <w:szCs w:val="20"/>
        </w:rPr>
        <w:t xml:space="preserve"> </w:t>
      </w:r>
    </w:p>
    <w:p w:rsidR="0039639C" w:rsidRDefault="0001654D" w:rsidP="0009371E">
      <w:pPr>
        <w:pStyle w:val="BodyText"/>
        <w:rPr>
          <w:rFonts w:ascii="Arial" w:hAnsi="Arial" w:cs="Arial"/>
          <w:sz w:val="20"/>
          <w:szCs w:val="20"/>
        </w:rPr>
      </w:pPr>
      <w:r w:rsidRPr="00784E30">
        <w:rPr>
          <w:rFonts w:ascii="Arial" w:hAnsi="Arial" w:cs="Arial"/>
          <w:sz w:val="20"/>
          <w:szCs w:val="20"/>
        </w:rPr>
        <w:t>The</w:t>
      </w:r>
      <w:r w:rsidR="00FB63C7" w:rsidRPr="00784E30">
        <w:rPr>
          <w:rFonts w:ascii="Arial" w:hAnsi="Arial" w:cs="Arial"/>
          <w:sz w:val="20"/>
          <w:szCs w:val="20"/>
        </w:rPr>
        <w:t xml:space="preserve"> Stormwater </w:t>
      </w:r>
      <w:r w:rsidR="00302F3A">
        <w:rPr>
          <w:rFonts w:ascii="Arial" w:hAnsi="Arial" w:cs="Arial"/>
          <w:sz w:val="20"/>
          <w:szCs w:val="20"/>
        </w:rPr>
        <w:t>Technical Compliance</w:t>
      </w:r>
      <w:r w:rsidR="00FB63C7" w:rsidRPr="00784E30">
        <w:rPr>
          <w:rFonts w:ascii="Arial" w:hAnsi="Arial" w:cs="Arial"/>
          <w:sz w:val="20"/>
          <w:szCs w:val="20"/>
        </w:rPr>
        <w:t xml:space="preserve"> F</w:t>
      </w:r>
      <w:r w:rsidR="0039639C">
        <w:rPr>
          <w:rFonts w:ascii="Arial" w:hAnsi="Arial" w:cs="Arial"/>
          <w:sz w:val="20"/>
          <w:szCs w:val="20"/>
        </w:rPr>
        <w:t>orm should</w:t>
      </w:r>
      <w:r w:rsidRPr="00784E30">
        <w:rPr>
          <w:rFonts w:ascii="Arial" w:hAnsi="Arial" w:cs="Arial"/>
          <w:sz w:val="20"/>
          <w:szCs w:val="20"/>
        </w:rPr>
        <w:t xml:space="preserve"> </w:t>
      </w:r>
      <w:proofErr w:type="spellStart"/>
      <w:r w:rsidRPr="00784E30">
        <w:rPr>
          <w:rFonts w:ascii="Arial" w:hAnsi="Arial" w:cs="Arial"/>
          <w:sz w:val="20"/>
          <w:szCs w:val="20"/>
        </w:rPr>
        <w:t>used</w:t>
      </w:r>
      <w:proofErr w:type="spellEnd"/>
      <w:r w:rsidRPr="00784E30">
        <w:rPr>
          <w:rFonts w:ascii="Arial" w:hAnsi="Arial" w:cs="Arial"/>
          <w:sz w:val="20"/>
          <w:szCs w:val="20"/>
        </w:rPr>
        <w:t xml:space="preserve"> by the applicant and</w:t>
      </w:r>
      <w:r w:rsidR="00314052" w:rsidRPr="00784E30">
        <w:rPr>
          <w:rFonts w:ascii="Arial" w:hAnsi="Arial" w:cs="Arial"/>
          <w:sz w:val="20"/>
          <w:szCs w:val="20"/>
        </w:rPr>
        <w:t xml:space="preserve"> Massachusetts Department of Environmental Protection</w:t>
      </w:r>
      <w:r w:rsidRPr="00784E30">
        <w:rPr>
          <w:rFonts w:ascii="Arial" w:hAnsi="Arial" w:cs="Arial"/>
          <w:sz w:val="20"/>
          <w:szCs w:val="20"/>
        </w:rPr>
        <w:t xml:space="preserve"> </w:t>
      </w:r>
      <w:r w:rsidR="00314052" w:rsidRPr="00784E30">
        <w:rPr>
          <w:rFonts w:ascii="Arial" w:hAnsi="Arial" w:cs="Arial"/>
          <w:sz w:val="20"/>
          <w:szCs w:val="20"/>
        </w:rPr>
        <w:t>(</w:t>
      </w:r>
      <w:r w:rsidRPr="00784E30">
        <w:rPr>
          <w:rFonts w:ascii="Arial" w:hAnsi="Arial" w:cs="Arial"/>
          <w:sz w:val="20"/>
          <w:szCs w:val="20"/>
        </w:rPr>
        <w:t>MassDEP</w:t>
      </w:r>
      <w:r w:rsidR="00314052" w:rsidRPr="00784E30">
        <w:rPr>
          <w:rFonts w:ascii="Arial" w:hAnsi="Arial" w:cs="Arial"/>
          <w:sz w:val="20"/>
          <w:szCs w:val="20"/>
        </w:rPr>
        <w:t>)</w:t>
      </w:r>
      <w:r w:rsidRPr="00784E30">
        <w:rPr>
          <w:rFonts w:ascii="Arial" w:hAnsi="Arial" w:cs="Arial"/>
          <w:sz w:val="20"/>
          <w:szCs w:val="20"/>
        </w:rPr>
        <w:t xml:space="preserve"> to determine whether a UIC</w:t>
      </w:r>
      <w:r w:rsidR="0021227C" w:rsidRPr="00784E30">
        <w:rPr>
          <w:rFonts w:ascii="Arial" w:hAnsi="Arial" w:cs="Arial"/>
          <w:sz w:val="20"/>
          <w:szCs w:val="20"/>
        </w:rPr>
        <w:t xml:space="preserve"> Registration for stormwater discharge</w:t>
      </w:r>
      <w:r w:rsidRPr="00784E30">
        <w:rPr>
          <w:rFonts w:ascii="Arial" w:hAnsi="Arial" w:cs="Arial"/>
          <w:sz w:val="20"/>
          <w:szCs w:val="20"/>
        </w:rPr>
        <w:t xml:space="preserve"> may be </w:t>
      </w:r>
      <w:r w:rsidR="0021227C" w:rsidRPr="00784E30">
        <w:rPr>
          <w:rFonts w:ascii="Arial" w:hAnsi="Arial" w:cs="Arial"/>
          <w:sz w:val="20"/>
          <w:szCs w:val="20"/>
        </w:rPr>
        <w:t>approved</w:t>
      </w:r>
      <w:r w:rsidRPr="00784E30">
        <w:rPr>
          <w:rFonts w:ascii="Arial" w:hAnsi="Arial" w:cs="Arial"/>
          <w:sz w:val="20"/>
          <w:szCs w:val="20"/>
        </w:rPr>
        <w:t xml:space="preserve"> and whether best management practices B</w:t>
      </w:r>
      <w:r w:rsidR="00314052" w:rsidRPr="00784E30">
        <w:rPr>
          <w:rFonts w:ascii="Arial" w:hAnsi="Arial" w:cs="Arial"/>
          <w:sz w:val="20"/>
          <w:szCs w:val="20"/>
        </w:rPr>
        <w:t>MP</w:t>
      </w:r>
      <w:r w:rsidRPr="00784E30">
        <w:rPr>
          <w:rFonts w:ascii="Arial" w:hAnsi="Arial" w:cs="Arial"/>
          <w:sz w:val="20"/>
          <w:szCs w:val="20"/>
        </w:rPr>
        <w:t xml:space="preserve"> must be in place in order to protect public sources of drinking water and critical areas </w:t>
      </w:r>
      <w:r w:rsidR="00C853C9" w:rsidRPr="00784E30">
        <w:rPr>
          <w:rFonts w:ascii="Arial" w:hAnsi="Arial" w:cs="Arial"/>
          <w:sz w:val="20"/>
          <w:szCs w:val="20"/>
        </w:rPr>
        <w:t>(critical areas as defined by</w:t>
      </w:r>
      <w:r w:rsidR="00801B8E" w:rsidRPr="00784E30">
        <w:rPr>
          <w:rFonts w:ascii="Arial" w:hAnsi="Arial" w:cs="Arial"/>
          <w:sz w:val="20"/>
          <w:szCs w:val="20"/>
        </w:rPr>
        <w:t xml:space="preserve"> </w:t>
      </w:r>
      <w:r w:rsidR="00314052" w:rsidRPr="00784E30">
        <w:rPr>
          <w:rFonts w:ascii="Arial" w:hAnsi="Arial" w:cs="Arial"/>
          <w:sz w:val="20"/>
          <w:szCs w:val="20"/>
        </w:rPr>
        <w:t>MassDEP’s</w:t>
      </w:r>
      <w:r w:rsidR="00C853C9" w:rsidRPr="00784E30">
        <w:rPr>
          <w:rFonts w:ascii="Arial" w:hAnsi="Arial" w:cs="Arial"/>
          <w:sz w:val="20"/>
          <w:szCs w:val="20"/>
        </w:rPr>
        <w:t xml:space="preserve"> </w:t>
      </w:r>
      <w:r w:rsidR="00801B8E" w:rsidRPr="00784E30">
        <w:rPr>
          <w:rFonts w:ascii="Arial" w:hAnsi="Arial" w:cs="Arial"/>
          <w:i/>
          <w:sz w:val="20"/>
          <w:szCs w:val="20"/>
        </w:rPr>
        <w:t xml:space="preserve">Massachusetts </w:t>
      </w:r>
      <w:r w:rsidR="00C853C9" w:rsidRPr="00784E30">
        <w:rPr>
          <w:rFonts w:ascii="Arial" w:hAnsi="Arial" w:cs="Arial"/>
          <w:i/>
          <w:sz w:val="20"/>
          <w:szCs w:val="20"/>
        </w:rPr>
        <w:t>Stormwater Handbook</w:t>
      </w:r>
      <w:r w:rsidR="00C853C9" w:rsidRPr="00784E30">
        <w:rPr>
          <w:rFonts w:ascii="Arial" w:hAnsi="Arial" w:cs="Arial"/>
          <w:sz w:val="20"/>
          <w:szCs w:val="20"/>
        </w:rPr>
        <w:t>).</w:t>
      </w:r>
      <w:r w:rsidR="00D55A8A">
        <w:rPr>
          <w:rFonts w:ascii="Arial" w:hAnsi="Arial" w:cs="Arial"/>
          <w:sz w:val="20"/>
          <w:szCs w:val="20"/>
        </w:rPr>
        <w:t xml:space="preserve">  Depending upon </w:t>
      </w:r>
      <w:r w:rsidR="0039639C">
        <w:rPr>
          <w:rFonts w:ascii="Arial" w:hAnsi="Arial" w:cs="Arial"/>
          <w:sz w:val="20"/>
          <w:szCs w:val="20"/>
        </w:rPr>
        <w:t>responses</w:t>
      </w:r>
      <w:r w:rsidR="00D55A8A">
        <w:rPr>
          <w:rFonts w:ascii="Arial" w:hAnsi="Arial" w:cs="Arial"/>
          <w:sz w:val="20"/>
          <w:szCs w:val="20"/>
        </w:rPr>
        <w:t xml:space="preserve"> to questions</w:t>
      </w:r>
      <w:r w:rsidR="0039639C">
        <w:rPr>
          <w:rFonts w:ascii="Arial" w:hAnsi="Arial" w:cs="Arial"/>
          <w:sz w:val="20"/>
          <w:szCs w:val="20"/>
        </w:rPr>
        <w:t xml:space="preserve"> provided</w:t>
      </w:r>
      <w:r w:rsidR="00D55A8A">
        <w:rPr>
          <w:rFonts w:ascii="Arial" w:hAnsi="Arial" w:cs="Arial"/>
          <w:sz w:val="20"/>
          <w:szCs w:val="20"/>
        </w:rPr>
        <w:t xml:space="preserve"> on this form, MassDEP may contact you for additional information.</w:t>
      </w:r>
      <w:r w:rsidR="00302F3A">
        <w:rPr>
          <w:rFonts w:ascii="Arial" w:hAnsi="Arial" w:cs="Arial"/>
          <w:sz w:val="20"/>
          <w:szCs w:val="20"/>
        </w:rPr>
        <w:t xml:space="preserve">  </w:t>
      </w:r>
    </w:p>
    <w:p w:rsidR="0039639C" w:rsidRDefault="0039639C" w:rsidP="0039639C">
      <w:pPr>
        <w:pStyle w:val="BodyText"/>
        <w:rPr>
          <w:rFonts w:ascii="Arial" w:hAnsi="Arial" w:cs="Arial"/>
          <w:sz w:val="20"/>
          <w:szCs w:val="20"/>
        </w:rPr>
      </w:pPr>
      <w:r>
        <w:rPr>
          <w:rFonts w:ascii="Arial" w:hAnsi="Arial" w:cs="Arial"/>
          <w:sz w:val="20"/>
          <w:szCs w:val="20"/>
        </w:rPr>
        <w:t>Technical Compliance forms are not required if you are registering UIC wells for the purpose of closing all of them.</w:t>
      </w:r>
      <w:r w:rsidRPr="00784E30">
        <w:rPr>
          <w:rFonts w:ascii="Arial" w:hAnsi="Arial" w:cs="Arial"/>
          <w:sz w:val="20"/>
          <w:szCs w:val="20"/>
        </w:rPr>
        <w:t xml:space="preserve">  </w:t>
      </w:r>
    </w:p>
    <w:p w:rsidR="00302F3A" w:rsidRPr="00784E30" w:rsidRDefault="00302F3A" w:rsidP="0009371E">
      <w:pPr>
        <w:pStyle w:val="BodyText"/>
        <w:rPr>
          <w:rFonts w:ascii="Arial" w:hAnsi="Arial" w:cs="Arial"/>
          <w:sz w:val="20"/>
          <w:szCs w:val="20"/>
        </w:rPr>
      </w:pPr>
      <w:r>
        <w:rPr>
          <w:rFonts w:ascii="Arial" w:hAnsi="Arial" w:cs="Arial"/>
          <w:sz w:val="20"/>
          <w:szCs w:val="20"/>
        </w:rPr>
        <w:t xml:space="preserve">All questions regarding the UIC program should be addressed to </w:t>
      </w:r>
      <w:hyperlink r:id="rId7" w:history="1">
        <w:r w:rsidR="00AD35C9" w:rsidRPr="009E474F">
          <w:rPr>
            <w:rStyle w:val="Hyperlink"/>
            <w:rFonts w:ascii="Arial" w:hAnsi="Arial" w:cs="Arial"/>
            <w:sz w:val="20"/>
            <w:szCs w:val="20"/>
          </w:rPr>
          <w:t>ask.uic@mass.gov</w:t>
        </w:r>
      </w:hyperlink>
      <w:r w:rsidR="00AD35C9">
        <w:rPr>
          <w:rFonts w:ascii="Arial" w:hAnsi="Arial" w:cs="Arial"/>
          <w:sz w:val="20"/>
          <w:szCs w:val="20"/>
        </w:rPr>
        <w:t xml:space="preserve"> </w:t>
      </w:r>
      <w:r>
        <w:rPr>
          <w:rFonts w:ascii="Arial" w:hAnsi="Arial" w:cs="Arial"/>
          <w:sz w:val="20"/>
          <w:szCs w:val="20"/>
        </w:rPr>
        <w:t xml:space="preserve">or to Joe </w:t>
      </w:r>
      <w:proofErr w:type="spellStart"/>
      <w:r>
        <w:rPr>
          <w:rFonts w:ascii="Arial" w:hAnsi="Arial" w:cs="Arial"/>
          <w:sz w:val="20"/>
          <w:szCs w:val="20"/>
        </w:rPr>
        <w:t>Cerutti</w:t>
      </w:r>
      <w:proofErr w:type="spellEnd"/>
      <w:r>
        <w:rPr>
          <w:rFonts w:ascii="Arial" w:hAnsi="Arial" w:cs="Arial"/>
          <w:sz w:val="20"/>
          <w:szCs w:val="20"/>
        </w:rPr>
        <w:t xml:space="preserve"> by phone at 617 292-5859 or by mail at the address shown at the end of this document.</w:t>
      </w:r>
      <w:r w:rsidR="00DA224B">
        <w:rPr>
          <w:rFonts w:ascii="Arial" w:hAnsi="Arial" w:cs="Arial"/>
          <w:sz w:val="20"/>
          <w:szCs w:val="20"/>
        </w:rPr>
        <w:t xml:space="preserve">  You may also contact the MassDEP Drinking Water Program at </w:t>
      </w:r>
      <w:hyperlink r:id="rId8" w:history="1">
        <w:r w:rsidR="00AD35C9" w:rsidRPr="009E474F">
          <w:rPr>
            <w:rStyle w:val="Hyperlink"/>
            <w:rFonts w:ascii="Arial" w:hAnsi="Arial" w:cs="Arial"/>
            <w:sz w:val="20"/>
            <w:szCs w:val="20"/>
            <w:lang w:val="en"/>
          </w:rPr>
          <w:t>program.director-dwp@mass.gov</w:t>
        </w:r>
      </w:hyperlink>
      <w:r w:rsidR="00AD35C9">
        <w:rPr>
          <w:rFonts w:ascii="Arial" w:hAnsi="Arial" w:cs="Arial"/>
          <w:sz w:val="20"/>
          <w:szCs w:val="20"/>
          <w:lang w:val="en"/>
        </w:rPr>
        <w:t xml:space="preserve"> </w:t>
      </w:r>
      <w:r w:rsidR="00DA224B">
        <w:rPr>
          <w:rFonts w:ascii="Arial" w:hAnsi="Arial" w:cs="Arial"/>
          <w:sz w:val="20"/>
          <w:szCs w:val="20"/>
          <w:lang w:val="en"/>
        </w:rPr>
        <w:t>Subject: UIC,</w:t>
      </w:r>
      <w:r w:rsidR="00DA224B">
        <w:rPr>
          <w:rFonts w:ascii="Arial" w:hAnsi="Arial" w:cs="Arial"/>
          <w:color w:val="1F497D"/>
          <w:sz w:val="20"/>
          <w:szCs w:val="20"/>
          <w:lang w:val="en"/>
        </w:rPr>
        <w:t xml:space="preserve"> </w:t>
      </w:r>
      <w:r w:rsidR="00DA224B">
        <w:rPr>
          <w:rFonts w:ascii="Arial" w:hAnsi="Arial" w:cs="Arial"/>
          <w:sz w:val="20"/>
          <w:szCs w:val="20"/>
          <w:lang w:val="en"/>
        </w:rPr>
        <w:t>or by phone at 617-292-5770.</w:t>
      </w:r>
    </w:p>
    <w:p w:rsidR="007F19DA" w:rsidRDefault="007F19DA" w:rsidP="007F19DA">
      <w:pPr>
        <w:tabs>
          <w:tab w:val="left" w:pos="360"/>
          <w:tab w:val="left" w:pos="720"/>
          <w:tab w:val="left" w:pos="3877"/>
        </w:tabs>
        <w:rPr>
          <w:rFonts w:ascii="Arial" w:hAnsi="Arial" w:cs="Arial"/>
          <w:b/>
          <w:sz w:val="20"/>
          <w:szCs w:val="20"/>
          <w:u w:val="single"/>
        </w:rPr>
      </w:pPr>
    </w:p>
    <w:p w:rsidR="007F19DA" w:rsidRDefault="007F19DA" w:rsidP="007F19DA">
      <w:pPr>
        <w:tabs>
          <w:tab w:val="left" w:pos="360"/>
          <w:tab w:val="left" w:pos="720"/>
          <w:tab w:val="left" w:pos="3877"/>
        </w:tabs>
        <w:rPr>
          <w:rFonts w:ascii="Arial" w:hAnsi="Arial" w:cs="Arial"/>
          <w:b/>
          <w:sz w:val="20"/>
          <w:szCs w:val="20"/>
          <w:u w:val="single"/>
        </w:rPr>
      </w:pPr>
      <w:r>
        <w:rPr>
          <w:rFonts w:ascii="Arial" w:hAnsi="Arial" w:cs="Arial"/>
          <w:b/>
          <w:sz w:val="20"/>
          <w:szCs w:val="20"/>
          <w:u w:val="single"/>
        </w:rPr>
        <w:t>DIRECTIONS FOR FILLING OUT THE</w:t>
      </w:r>
      <w:r w:rsidRPr="00344751">
        <w:rPr>
          <w:rFonts w:ascii="Arial" w:hAnsi="Arial" w:cs="Arial"/>
          <w:b/>
          <w:sz w:val="20"/>
          <w:szCs w:val="20"/>
          <w:u w:val="single"/>
        </w:rPr>
        <w:t xml:space="preserve"> </w:t>
      </w:r>
      <w:r>
        <w:rPr>
          <w:rFonts w:ascii="Arial" w:hAnsi="Arial" w:cs="Arial"/>
          <w:b/>
          <w:i/>
          <w:sz w:val="20"/>
          <w:szCs w:val="20"/>
          <w:u w:val="single"/>
        </w:rPr>
        <w:t>UIC STORMWATER</w:t>
      </w:r>
      <w:r w:rsidRPr="00344751">
        <w:rPr>
          <w:rFonts w:ascii="Arial" w:hAnsi="Arial" w:cs="Arial"/>
          <w:b/>
          <w:i/>
          <w:sz w:val="20"/>
          <w:szCs w:val="20"/>
          <w:u w:val="single"/>
        </w:rPr>
        <w:t xml:space="preserve"> TECHNICAL COMPLIANCE FORM</w:t>
      </w:r>
      <w:r w:rsidRPr="00344751">
        <w:rPr>
          <w:rFonts w:ascii="Arial" w:hAnsi="Arial" w:cs="Arial"/>
          <w:b/>
          <w:sz w:val="20"/>
          <w:szCs w:val="20"/>
          <w:u w:val="single"/>
        </w:rPr>
        <w:t>:</w:t>
      </w:r>
    </w:p>
    <w:p w:rsidR="007F19DA" w:rsidRPr="00784E30" w:rsidRDefault="007F19DA" w:rsidP="007F19DA">
      <w:pPr>
        <w:pStyle w:val="BodyText"/>
        <w:rPr>
          <w:rFonts w:ascii="Arial" w:hAnsi="Arial" w:cs="Arial"/>
          <w:sz w:val="20"/>
          <w:szCs w:val="20"/>
        </w:rPr>
      </w:pPr>
    </w:p>
    <w:p w:rsidR="00F46FFB" w:rsidRPr="00784E30" w:rsidRDefault="00F46FFB" w:rsidP="00F46FFB">
      <w:pPr>
        <w:tabs>
          <w:tab w:val="left" w:pos="360"/>
          <w:tab w:val="left" w:pos="720"/>
          <w:tab w:val="left" w:pos="3877"/>
        </w:tabs>
        <w:rPr>
          <w:rFonts w:ascii="Arial" w:hAnsi="Arial" w:cs="Arial"/>
          <w:b/>
          <w:sz w:val="20"/>
          <w:szCs w:val="20"/>
        </w:rPr>
      </w:pPr>
      <w:r w:rsidRPr="00784E30">
        <w:rPr>
          <w:rFonts w:ascii="Arial" w:hAnsi="Arial" w:cs="Arial"/>
          <w:b/>
          <w:sz w:val="20"/>
          <w:szCs w:val="20"/>
        </w:rPr>
        <w:t>Enter UIC Registration Number (if applicable):</w:t>
      </w:r>
    </w:p>
    <w:p w:rsidR="00F46FFB" w:rsidRPr="00784E30" w:rsidRDefault="00F46FFB" w:rsidP="00F46FFB">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cs="Arial"/>
        </w:rPr>
      </w:pPr>
      <w:r w:rsidRPr="00784E30">
        <w:rPr>
          <w:rFonts w:ascii="Arial" w:hAnsi="Arial" w:cs="Arial"/>
        </w:rPr>
        <w:t>Provide the UIC Registration Number that was issued to you by MassDEP upon approval of your BRP WS06 Registration application form.</w:t>
      </w:r>
      <w:r w:rsidR="0021227C" w:rsidRPr="00784E30">
        <w:rPr>
          <w:rFonts w:ascii="Arial" w:hAnsi="Arial" w:cs="Arial"/>
        </w:rPr>
        <w:t xml:space="preserve">  If this is your first application for this/these well(s) then a UIC Registration Number has not been issued and you should leave this entry blank.</w:t>
      </w:r>
    </w:p>
    <w:p w:rsidR="00F46FFB" w:rsidRDefault="00F46FFB" w:rsidP="0009371E">
      <w:pPr>
        <w:pStyle w:val="BodyText"/>
        <w:rPr>
          <w:rFonts w:ascii="Arial" w:hAnsi="Arial" w:cs="Arial"/>
          <w:sz w:val="20"/>
          <w:szCs w:val="20"/>
        </w:rPr>
      </w:pPr>
    </w:p>
    <w:p w:rsidR="00F46FFB" w:rsidRPr="00784E30" w:rsidRDefault="00F46FFB" w:rsidP="00F46FFB">
      <w:pPr>
        <w:pStyle w:val="FootnoteText"/>
        <w:numPr>
          <w:ilvl w:val="0"/>
          <w:numId w:val="12"/>
        </w:numPr>
        <w:tabs>
          <w:tab w:val="left" w:pos="360"/>
          <w:tab w:val="left" w:pos="720"/>
        </w:tabs>
        <w:rPr>
          <w:rFonts w:ascii="Arial" w:hAnsi="Arial" w:cs="Arial"/>
          <w:b/>
        </w:rPr>
      </w:pPr>
      <w:r w:rsidRPr="00784E30">
        <w:rPr>
          <w:rFonts w:ascii="Arial" w:hAnsi="Arial" w:cs="Arial"/>
          <w:b/>
        </w:rPr>
        <w:t>Facility Information</w:t>
      </w:r>
    </w:p>
    <w:p w:rsidR="00F46FFB" w:rsidRPr="00784E30" w:rsidRDefault="00F46FFB" w:rsidP="00F46FFB">
      <w:pPr>
        <w:tabs>
          <w:tab w:val="left" w:pos="3877"/>
        </w:tabs>
        <w:rPr>
          <w:rFonts w:ascii="Arial" w:hAnsi="Arial" w:cs="Arial"/>
          <w:b/>
          <w:sz w:val="20"/>
          <w:szCs w:val="20"/>
        </w:rPr>
      </w:pPr>
    </w:p>
    <w:p w:rsidR="00F46FFB" w:rsidRPr="00784E30" w:rsidRDefault="00F46FFB" w:rsidP="00F46FFB">
      <w:pPr>
        <w:tabs>
          <w:tab w:val="left" w:pos="3877"/>
        </w:tabs>
        <w:rPr>
          <w:rFonts w:ascii="Arial" w:hAnsi="Arial" w:cs="Arial"/>
          <w:sz w:val="20"/>
          <w:szCs w:val="20"/>
        </w:rPr>
      </w:pPr>
      <w:r w:rsidRPr="00784E30">
        <w:rPr>
          <w:rFonts w:ascii="Arial" w:hAnsi="Arial" w:cs="Arial"/>
          <w:b/>
          <w:sz w:val="20"/>
          <w:szCs w:val="20"/>
        </w:rPr>
        <w:t xml:space="preserve">Facility/Residential Property Name: </w:t>
      </w:r>
      <w:r w:rsidRPr="00784E30">
        <w:rPr>
          <w:rFonts w:ascii="Arial" w:hAnsi="Arial" w:cs="Arial"/>
          <w:sz w:val="20"/>
          <w:szCs w:val="20"/>
        </w:rPr>
        <w:t>Enter the common name of this facility if it is different than the legal name and the facilities (or residences’) street address and the town that the facility is located in.  You may enter “private residences” under the “Facility/Residential Property Name” category if applicable.</w:t>
      </w:r>
    </w:p>
    <w:p w:rsidR="00F46FFB" w:rsidRPr="00784E30" w:rsidRDefault="00F46FFB" w:rsidP="00F46FFB">
      <w:pPr>
        <w:tabs>
          <w:tab w:val="left" w:pos="720"/>
          <w:tab w:val="left" w:pos="3877"/>
        </w:tabs>
        <w:rPr>
          <w:rFonts w:ascii="Arial" w:hAnsi="Arial" w:cs="Arial"/>
          <w:sz w:val="20"/>
          <w:szCs w:val="20"/>
        </w:rPr>
      </w:pPr>
    </w:p>
    <w:p w:rsidR="00F46FFB" w:rsidRPr="00784E30" w:rsidRDefault="00F46FFB" w:rsidP="00F46FFB">
      <w:pPr>
        <w:pStyle w:val="FootnoteText"/>
        <w:numPr>
          <w:ilvl w:val="0"/>
          <w:numId w:val="12"/>
        </w:numPr>
        <w:tabs>
          <w:tab w:val="left" w:pos="360"/>
          <w:tab w:val="left" w:pos="720"/>
        </w:tabs>
        <w:rPr>
          <w:rFonts w:ascii="Arial" w:hAnsi="Arial" w:cs="Arial"/>
          <w:b/>
        </w:rPr>
      </w:pPr>
      <w:r w:rsidRPr="00784E30">
        <w:rPr>
          <w:rFonts w:ascii="Arial" w:hAnsi="Arial" w:cs="Arial"/>
          <w:b/>
        </w:rPr>
        <w:t>Preparer Information</w:t>
      </w:r>
    </w:p>
    <w:p w:rsidR="00F46FFB" w:rsidRPr="00784E30" w:rsidRDefault="00F46FFB" w:rsidP="00F46FFB">
      <w:pPr>
        <w:pStyle w:val="FootnoteText"/>
        <w:tabs>
          <w:tab w:val="left" w:pos="360"/>
          <w:tab w:val="left" w:pos="720"/>
        </w:tabs>
        <w:rPr>
          <w:rFonts w:ascii="Arial" w:hAnsi="Arial" w:cs="Arial"/>
        </w:rPr>
      </w:pPr>
    </w:p>
    <w:p w:rsidR="00F46FFB" w:rsidRPr="00784E30" w:rsidRDefault="00F46FFB" w:rsidP="00F46FFB">
      <w:pPr>
        <w:pStyle w:val="FootnoteText"/>
        <w:tabs>
          <w:tab w:val="left" w:pos="360"/>
          <w:tab w:val="left" w:pos="720"/>
        </w:tabs>
        <w:rPr>
          <w:rFonts w:ascii="Arial" w:hAnsi="Arial" w:cs="Arial"/>
        </w:rPr>
      </w:pPr>
      <w:r w:rsidRPr="00784E30">
        <w:rPr>
          <w:rFonts w:ascii="Arial" w:hAnsi="Arial" w:cs="Arial"/>
        </w:rPr>
        <w:t xml:space="preserve">Enter the name, mailing address, email address, and phone number of the person who has completed the UIC Class V Well Completion of Construction Notification Form.  </w:t>
      </w:r>
    </w:p>
    <w:p w:rsidR="00F46FFB" w:rsidRPr="00784E30" w:rsidRDefault="00F46FFB" w:rsidP="0009371E">
      <w:pPr>
        <w:pStyle w:val="BodyText"/>
        <w:rPr>
          <w:rFonts w:ascii="Arial" w:hAnsi="Arial" w:cs="Arial"/>
          <w:sz w:val="20"/>
          <w:szCs w:val="20"/>
        </w:rPr>
      </w:pPr>
    </w:p>
    <w:p w:rsidR="00F46FFB" w:rsidRDefault="00F46FFB" w:rsidP="00F46FFB">
      <w:pPr>
        <w:pStyle w:val="FootnoteText"/>
        <w:numPr>
          <w:ilvl w:val="0"/>
          <w:numId w:val="12"/>
        </w:numPr>
        <w:tabs>
          <w:tab w:val="left" w:pos="360"/>
          <w:tab w:val="left" w:pos="720"/>
        </w:tabs>
        <w:rPr>
          <w:rFonts w:ascii="Arial" w:hAnsi="Arial" w:cs="Arial"/>
          <w:b/>
        </w:rPr>
      </w:pPr>
      <w:r w:rsidRPr="00784E30">
        <w:rPr>
          <w:rFonts w:ascii="Arial" w:hAnsi="Arial" w:cs="Arial"/>
          <w:b/>
        </w:rPr>
        <w:t xml:space="preserve">Stormwater </w:t>
      </w:r>
      <w:r w:rsidR="00302F3A">
        <w:rPr>
          <w:rFonts w:ascii="Arial" w:hAnsi="Arial" w:cs="Arial"/>
          <w:b/>
        </w:rPr>
        <w:t>Technical Compliance</w:t>
      </w:r>
      <w:r w:rsidRPr="00784E30">
        <w:rPr>
          <w:rFonts w:ascii="Arial" w:hAnsi="Arial" w:cs="Arial"/>
          <w:b/>
        </w:rPr>
        <w:t xml:space="preserve"> Questions</w:t>
      </w:r>
    </w:p>
    <w:p w:rsidR="009F5707" w:rsidRDefault="009F5707" w:rsidP="009F5707">
      <w:pPr>
        <w:pStyle w:val="FootnoteText"/>
        <w:tabs>
          <w:tab w:val="left" w:pos="360"/>
          <w:tab w:val="left" w:pos="720"/>
        </w:tabs>
        <w:rPr>
          <w:rFonts w:ascii="Arial" w:hAnsi="Arial" w:cs="Arial"/>
          <w:b/>
        </w:rPr>
      </w:pPr>
    </w:p>
    <w:p w:rsidR="009F5707" w:rsidRPr="00784E30" w:rsidRDefault="009F5707" w:rsidP="009F5707">
      <w:pPr>
        <w:pStyle w:val="BodyText"/>
        <w:ind w:left="270" w:hanging="270"/>
        <w:rPr>
          <w:rFonts w:ascii="Arial" w:hAnsi="Arial" w:cs="Arial"/>
          <w:b/>
          <w:sz w:val="20"/>
          <w:szCs w:val="20"/>
        </w:rPr>
      </w:pPr>
      <w:r w:rsidRPr="00784E30">
        <w:rPr>
          <w:rFonts w:ascii="Arial" w:hAnsi="Arial" w:cs="Arial"/>
          <w:b/>
          <w:sz w:val="20"/>
          <w:szCs w:val="20"/>
        </w:rPr>
        <w:t xml:space="preserve">1.) </w:t>
      </w:r>
      <w:r>
        <w:rPr>
          <w:rFonts w:ascii="Arial" w:hAnsi="Arial" w:cs="Arial"/>
          <w:b/>
          <w:sz w:val="20"/>
          <w:szCs w:val="20"/>
        </w:rPr>
        <w:t>Will the discharge also contain any sanitary waste or sanitary wastewater</w:t>
      </w:r>
      <w:r w:rsidRPr="00784E30">
        <w:rPr>
          <w:rFonts w:ascii="Arial" w:hAnsi="Arial" w:cs="Arial"/>
          <w:b/>
          <w:sz w:val="20"/>
          <w:szCs w:val="20"/>
        </w:rPr>
        <w:t xml:space="preserve">? </w:t>
      </w:r>
    </w:p>
    <w:p w:rsidR="009F5707" w:rsidRPr="00044889" w:rsidRDefault="009F5707" w:rsidP="009F5707">
      <w:pPr>
        <w:rPr>
          <w:rFonts w:ascii="Arial" w:hAnsi="Arial" w:cs="Arial"/>
          <w:sz w:val="20"/>
          <w:szCs w:val="20"/>
        </w:rPr>
      </w:pPr>
      <w:r>
        <w:rPr>
          <w:rFonts w:ascii="Arial" w:hAnsi="Arial" w:cs="Arial"/>
          <w:sz w:val="20"/>
          <w:szCs w:val="20"/>
        </w:rPr>
        <w:t>If yes, you are not eligible for obtaining a UIC Registration approval and you shall either contact your local health department or board of health to seek approval for a Title 5 wastewater disposal system or you shall apply for a MassDEP Groundwater Discharge Permit</w:t>
      </w:r>
      <w:r w:rsidRPr="00044889">
        <w:rPr>
          <w:rFonts w:ascii="Arial" w:hAnsi="Arial" w:cs="Arial"/>
          <w:sz w:val="20"/>
          <w:szCs w:val="20"/>
        </w:rPr>
        <w:t>.</w:t>
      </w:r>
      <w:r>
        <w:rPr>
          <w:rFonts w:ascii="Arial" w:hAnsi="Arial" w:cs="Arial"/>
          <w:sz w:val="20"/>
          <w:szCs w:val="20"/>
        </w:rPr>
        <w:t xml:space="preserve"> See UIC Regulations, 310 CMR 27.02, for the definition of sanitary waste.</w:t>
      </w:r>
    </w:p>
    <w:p w:rsidR="009F5707" w:rsidRDefault="009F5707" w:rsidP="009F5707">
      <w:pPr>
        <w:pStyle w:val="BodyText"/>
        <w:ind w:left="270" w:hanging="270"/>
        <w:rPr>
          <w:rFonts w:ascii="Arial" w:hAnsi="Arial" w:cs="Arial"/>
          <w:b/>
          <w:sz w:val="20"/>
          <w:szCs w:val="20"/>
        </w:rPr>
      </w:pPr>
    </w:p>
    <w:p w:rsidR="009F5707" w:rsidRDefault="00DA224B" w:rsidP="009F5707">
      <w:pPr>
        <w:pStyle w:val="BodyText"/>
        <w:ind w:left="270" w:hanging="270"/>
        <w:rPr>
          <w:rFonts w:ascii="Arial" w:hAnsi="Arial" w:cs="Arial"/>
          <w:b/>
          <w:sz w:val="20"/>
          <w:szCs w:val="20"/>
        </w:rPr>
      </w:pPr>
      <w:r>
        <w:rPr>
          <w:rFonts w:ascii="Arial" w:hAnsi="Arial" w:cs="Arial"/>
          <w:b/>
          <w:sz w:val="20"/>
          <w:szCs w:val="20"/>
        </w:rPr>
        <w:br w:type="page"/>
      </w:r>
      <w:r w:rsidR="009F5707" w:rsidRPr="00784E30">
        <w:rPr>
          <w:rFonts w:ascii="Arial" w:hAnsi="Arial" w:cs="Arial"/>
          <w:b/>
          <w:sz w:val="20"/>
          <w:szCs w:val="20"/>
        </w:rPr>
        <w:lastRenderedPageBreak/>
        <w:t xml:space="preserve">2.) </w:t>
      </w:r>
      <w:r w:rsidR="009F5707">
        <w:rPr>
          <w:rFonts w:ascii="Arial" w:hAnsi="Arial" w:cs="Arial"/>
          <w:b/>
          <w:sz w:val="20"/>
          <w:szCs w:val="20"/>
        </w:rPr>
        <w:t xml:space="preserve">Is there any </w:t>
      </w:r>
      <w:r w:rsidR="009F5707" w:rsidRPr="00A32646">
        <w:rPr>
          <w:rFonts w:ascii="Arial" w:hAnsi="Arial" w:cs="Arial"/>
          <w:b/>
          <w:sz w:val="20"/>
          <w:szCs w:val="20"/>
        </w:rPr>
        <w:t>existing soil or groundwater contamination</w:t>
      </w:r>
      <w:r w:rsidR="009F5707">
        <w:rPr>
          <w:rFonts w:ascii="Arial" w:hAnsi="Arial" w:cs="Arial"/>
          <w:b/>
          <w:sz w:val="20"/>
          <w:szCs w:val="20"/>
        </w:rPr>
        <w:t xml:space="preserve"> that</w:t>
      </w:r>
      <w:r w:rsidR="009F5707" w:rsidRPr="00A32646">
        <w:rPr>
          <w:rFonts w:ascii="Arial" w:hAnsi="Arial" w:cs="Arial"/>
          <w:b/>
          <w:sz w:val="20"/>
          <w:szCs w:val="20"/>
        </w:rPr>
        <w:t xml:space="preserve"> </w:t>
      </w:r>
      <w:r w:rsidR="009F5707">
        <w:rPr>
          <w:rFonts w:ascii="Arial" w:hAnsi="Arial" w:cs="Arial"/>
          <w:b/>
          <w:sz w:val="20"/>
          <w:szCs w:val="20"/>
        </w:rPr>
        <w:t>may</w:t>
      </w:r>
      <w:r w:rsidR="009F5707" w:rsidRPr="00A32646">
        <w:rPr>
          <w:rFonts w:ascii="Arial" w:hAnsi="Arial" w:cs="Arial"/>
          <w:b/>
          <w:sz w:val="20"/>
          <w:szCs w:val="20"/>
        </w:rPr>
        <w:t xml:space="preserve"> be affected by the </w:t>
      </w:r>
      <w:r w:rsidR="0009746E">
        <w:rPr>
          <w:rFonts w:ascii="Arial" w:hAnsi="Arial" w:cs="Arial"/>
          <w:b/>
          <w:sz w:val="20"/>
          <w:szCs w:val="20"/>
        </w:rPr>
        <w:t>stormwater</w:t>
      </w:r>
      <w:r w:rsidR="009F5707" w:rsidRPr="00A32646">
        <w:rPr>
          <w:rFonts w:ascii="Arial" w:hAnsi="Arial" w:cs="Arial"/>
          <w:b/>
          <w:sz w:val="20"/>
          <w:szCs w:val="20"/>
        </w:rPr>
        <w:t xml:space="preserve"> injection (i.e. soil contamination</w:t>
      </w:r>
      <w:r w:rsidR="009F5707">
        <w:rPr>
          <w:rFonts w:ascii="Arial" w:hAnsi="Arial" w:cs="Arial"/>
          <w:b/>
          <w:sz w:val="20"/>
          <w:szCs w:val="20"/>
        </w:rPr>
        <w:t xml:space="preserve"> that may be </w:t>
      </w:r>
      <w:r w:rsidR="009F5707" w:rsidRPr="00A32646">
        <w:rPr>
          <w:rFonts w:ascii="Arial" w:hAnsi="Arial" w:cs="Arial"/>
          <w:b/>
          <w:sz w:val="20"/>
          <w:szCs w:val="20"/>
        </w:rPr>
        <w:t>mobilized either directly from the discharge or indirectly from the water table mounding that wi</w:t>
      </w:r>
      <w:r w:rsidR="009F5707">
        <w:rPr>
          <w:rFonts w:ascii="Arial" w:hAnsi="Arial" w:cs="Arial"/>
          <w:b/>
          <w:sz w:val="20"/>
          <w:szCs w:val="20"/>
        </w:rPr>
        <w:t>ll result from the discharge and/or</w:t>
      </w:r>
      <w:r w:rsidR="009F5707" w:rsidRPr="00A32646">
        <w:rPr>
          <w:rFonts w:ascii="Arial" w:hAnsi="Arial" w:cs="Arial"/>
          <w:b/>
          <w:sz w:val="20"/>
          <w:szCs w:val="20"/>
        </w:rPr>
        <w:t xml:space="preserve"> groundwater contaminant plumes </w:t>
      </w:r>
      <w:r w:rsidR="009F5707">
        <w:rPr>
          <w:rFonts w:ascii="Arial" w:hAnsi="Arial" w:cs="Arial"/>
          <w:b/>
          <w:sz w:val="20"/>
          <w:szCs w:val="20"/>
        </w:rPr>
        <w:t>that may</w:t>
      </w:r>
      <w:r w:rsidR="009F5707" w:rsidRPr="00A32646">
        <w:rPr>
          <w:rFonts w:ascii="Arial" w:hAnsi="Arial" w:cs="Arial"/>
          <w:b/>
          <w:sz w:val="20"/>
          <w:szCs w:val="20"/>
        </w:rPr>
        <w:t xml:space="preserve"> migrate or expand as a resul</w:t>
      </w:r>
      <w:r w:rsidR="009F5707">
        <w:rPr>
          <w:rFonts w:ascii="Arial" w:hAnsi="Arial" w:cs="Arial"/>
          <w:b/>
          <w:sz w:val="20"/>
          <w:szCs w:val="20"/>
        </w:rPr>
        <w:t>t of the Class V UIC injection)</w:t>
      </w:r>
      <w:r w:rsidR="009F5707" w:rsidRPr="00784E30">
        <w:rPr>
          <w:rFonts w:ascii="Arial" w:hAnsi="Arial" w:cs="Arial"/>
          <w:b/>
          <w:sz w:val="20"/>
          <w:szCs w:val="20"/>
        </w:rPr>
        <w:t xml:space="preserve">? </w:t>
      </w:r>
    </w:p>
    <w:p w:rsidR="009F5707" w:rsidRPr="009F5707" w:rsidRDefault="009F5707" w:rsidP="009F5707">
      <w:pPr>
        <w:rPr>
          <w:rFonts w:ascii="Arial" w:hAnsi="Arial" w:cs="Arial"/>
          <w:sz w:val="20"/>
          <w:szCs w:val="20"/>
        </w:rPr>
      </w:pPr>
      <w:r>
        <w:rPr>
          <w:rFonts w:ascii="Arial" w:hAnsi="Arial" w:cs="Arial"/>
          <w:sz w:val="20"/>
          <w:szCs w:val="20"/>
        </w:rPr>
        <w:t>If yes, MassDEP will require additional information regarding the potential for soil and/or groundwater contamination migration that may occur and a feasibility argument for why the UIC discharge can’t be designed to eliminate the potential for causing an impact on contaminant transport</w:t>
      </w:r>
      <w:r w:rsidRPr="00044889">
        <w:rPr>
          <w:rFonts w:ascii="Arial" w:hAnsi="Arial" w:cs="Arial"/>
          <w:sz w:val="20"/>
          <w:szCs w:val="20"/>
        </w:rPr>
        <w:t>.</w:t>
      </w:r>
    </w:p>
    <w:p w:rsidR="00801B8E" w:rsidRPr="00784E30" w:rsidRDefault="0009746E" w:rsidP="003B5CFF">
      <w:pPr>
        <w:pStyle w:val="BodyText"/>
        <w:ind w:left="270" w:hanging="270"/>
        <w:rPr>
          <w:rFonts w:ascii="Arial" w:hAnsi="Arial" w:cs="Arial"/>
          <w:b/>
          <w:sz w:val="20"/>
          <w:szCs w:val="20"/>
        </w:rPr>
      </w:pPr>
      <w:r>
        <w:rPr>
          <w:rFonts w:ascii="Arial" w:hAnsi="Arial" w:cs="Arial"/>
          <w:b/>
          <w:sz w:val="20"/>
          <w:szCs w:val="20"/>
        </w:rPr>
        <w:t>3</w:t>
      </w:r>
      <w:r w:rsidR="0009371E" w:rsidRPr="00784E30">
        <w:rPr>
          <w:rFonts w:ascii="Arial" w:hAnsi="Arial" w:cs="Arial"/>
          <w:b/>
          <w:sz w:val="20"/>
          <w:szCs w:val="20"/>
        </w:rPr>
        <w:t>.) Is the existing or proposed stormwater</w:t>
      </w:r>
      <w:r w:rsidR="00D624ED" w:rsidRPr="00784E30">
        <w:rPr>
          <w:rFonts w:ascii="Arial" w:hAnsi="Arial" w:cs="Arial"/>
          <w:b/>
          <w:sz w:val="20"/>
          <w:szCs w:val="20"/>
        </w:rPr>
        <w:t xml:space="preserve"> well(s) located within a Zone I</w:t>
      </w:r>
      <w:r w:rsidR="0009371E" w:rsidRPr="00784E30">
        <w:rPr>
          <w:rFonts w:ascii="Arial" w:hAnsi="Arial" w:cs="Arial"/>
          <w:b/>
          <w:sz w:val="20"/>
          <w:szCs w:val="20"/>
        </w:rPr>
        <w:t xml:space="preserve"> or Zone A </w:t>
      </w:r>
      <w:r w:rsidR="00C73C25" w:rsidRPr="00784E30">
        <w:rPr>
          <w:rFonts w:ascii="Arial" w:hAnsi="Arial" w:cs="Arial"/>
          <w:b/>
          <w:sz w:val="20"/>
          <w:szCs w:val="20"/>
        </w:rPr>
        <w:t>of a public water supply</w:t>
      </w:r>
      <w:r w:rsidR="00801B8E" w:rsidRPr="00784E30">
        <w:rPr>
          <w:rFonts w:ascii="Arial" w:hAnsi="Arial" w:cs="Arial"/>
          <w:b/>
          <w:sz w:val="20"/>
          <w:szCs w:val="20"/>
        </w:rPr>
        <w:t xml:space="preserve"> (PWS) source</w:t>
      </w:r>
      <w:r w:rsidR="00C853C9" w:rsidRPr="00784E30">
        <w:rPr>
          <w:rFonts w:ascii="Arial" w:hAnsi="Arial" w:cs="Arial"/>
          <w:b/>
          <w:sz w:val="20"/>
          <w:szCs w:val="20"/>
        </w:rPr>
        <w:t xml:space="preserve">? </w:t>
      </w:r>
    </w:p>
    <w:p w:rsidR="0009371E" w:rsidRPr="008E377D" w:rsidRDefault="008E377D" w:rsidP="008E377D">
      <w:pPr>
        <w:pStyle w:val="BodyText"/>
        <w:rPr>
          <w:rFonts w:ascii="Arial" w:hAnsi="Arial" w:cs="Arial"/>
          <w:sz w:val="20"/>
          <w:szCs w:val="20"/>
        </w:rPr>
      </w:pPr>
      <w:r>
        <w:rPr>
          <w:rFonts w:ascii="Arial" w:hAnsi="Arial" w:cs="Arial"/>
          <w:sz w:val="20"/>
          <w:szCs w:val="20"/>
        </w:rPr>
        <w:t>If n</w:t>
      </w:r>
      <w:r w:rsidR="00801B8E" w:rsidRPr="008E377D">
        <w:rPr>
          <w:rFonts w:ascii="Arial" w:hAnsi="Arial" w:cs="Arial"/>
          <w:sz w:val="20"/>
          <w:szCs w:val="20"/>
        </w:rPr>
        <w:t>o</w:t>
      </w:r>
      <w:r>
        <w:rPr>
          <w:rFonts w:ascii="Arial" w:hAnsi="Arial" w:cs="Arial"/>
          <w:sz w:val="20"/>
          <w:szCs w:val="20"/>
        </w:rPr>
        <w:t>,</w:t>
      </w:r>
      <w:r w:rsidR="00801B8E" w:rsidRPr="008E377D">
        <w:rPr>
          <w:rFonts w:ascii="Arial" w:hAnsi="Arial" w:cs="Arial"/>
          <w:sz w:val="20"/>
          <w:szCs w:val="20"/>
        </w:rPr>
        <w:t xml:space="preserve"> s</w:t>
      </w:r>
      <w:r w:rsidR="00CA3C09" w:rsidRPr="008E377D">
        <w:rPr>
          <w:rFonts w:ascii="Arial" w:hAnsi="Arial" w:cs="Arial"/>
          <w:sz w:val="20"/>
          <w:szCs w:val="20"/>
        </w:rPr>
        <w:t>kip</w:t>
      </w:r>
      <w:r w:rsidR="0009746E" w:rsidRPr="008E377D">
        <w:rPr>
          <w:rFonts w:ascii="Arial" w:hAnsi="Arial" w:cs="Arial"/>
          <w:sz w:val="20"/>
          <w:szCs w:val="20"/>
        </w:rPr>
        <w:t xml:space="preserve"> to Question #5</w:t>
      </w:r>
      <w:r w:rsidR="00F033B3" w:rsidRPr="008E377D">
        <w:rPr>
          <w:rFonts w:ascii="Arial" w:hAnsi="Arial" w:cs="Arial"/>
          <w:sz w:val="20"/>
          <w:szCs w:val="20"/>
        </w:rPr>
        <w:t>.</w:t>
      </w:r>
    </w:p>
    <w:p w:rsidR="00057F8E" w:rsidRPr="00784E30" w:rsidRDefault="00C853C9" w:rsidP="00057F8E">
      <w:pPr>
        <w:rPr>
          <w:rFonts w:ascii="Arial" w:hAnsi="Arial" w:cs="Arial"/>
          <w:sz w:val="20"/>
          <w:szCs w:val="20"/>
        </w:rPr>
      </w:pPr>
      <w:r w:rsidRPr="00784E30">
        <w:rPr>
          <w:rFonts w:ascii="Arial" w:hAnsi="Arial" w:cs="Arial"/>
          <w:sz w:val="20"/>
          <w:szCs w:val="20"/>
        </w:rPr>
        <w:t>In order to determine whethe</w:t>
      </w:r>
      <w:r w:rsidR="00D624ED" w:rsidRPr="00784E30">
        <w:rPr>
          <w:rFonts w:ascii="Arial" w:hAnsi="Arial" w:cs="Arial"/>
          <w:sz w:val="20"/>
          <w:szCs w:val="20"/>
        </w:rPr>
        <w:t>r or not you are within a Zone I</w:t>
      </w:r>
      <w:r w:rsidRPr="00784E30">
        <w:rPr>
          <w:rFonts w:ascii="Arial" w:hAnsi="Arial" w:cs="Arial"/>
          <w:sz w:val="20"/>
          <w:szCs w:val="20"/>
        </w:rPr>
        <w:t xml:space="preserve"> or Zone A you may</w:t>
      </w:r>
      <w:r w:rsidR="00057F8E" w:rsidRPr="00784E30">
        <w:rPr>
          <w:rFonts w:ascii="Arial" w:hAnsi="Arial" w:cs="Arial"/>
          <w:sz w:val="20"/>
          <w:szCs w:val="20"/>
        </w:rPr>
        <w:t xml:space="preserve"> use the </w:t>
      </w:r>
      <w:r w:rsidR="00D55A8A">
        <w:rPr>
          <w:rFonts w:ascii="Arial" w:hAnsi="Arial" w:cs="Arial"/>
          <w:sz w:val="20"/>
          <w:szCs w:val="20"/>
        </w:rPr>
        <w:t>MassDEP Online Map Viewer</w:t>
      </w:r>
      <w:r w:rsidR="00057F8E" w:rsidRPr="00784E30">
        <w:rPr>
          <w:rFonts w:ascii="Arial" w:hAnsi="Arial" w:cs="Arial"/>
          <w:sz w:val="20"/>
          <w:szCs w:val="20"/>
        </w:rPr>
        <w:t xml:space="preserve"> at the following web address:</w:t>
      </w:r>
      <w:r w:rsidR="009C6D11">
        <w:rPr>
          <w:rFonts w:ascii="Arial" w:hAnsi="Arial" w:cs="Arial"/>
          <w:sz w:val="20"/>
          <w:szCs w:val="20"/>
        </w:rPr>
        <w:t xml:space="preserve">  </w:t>
      </w:r>
      <w:hyperlink r:id="rId9" w:history="1">
        <w:r w:rsidR="009C6D11" w:rsidRPr="009C6D11">
          <w:rPr>
            <w:rStyle w:val="Hyperlink"/>
            <w:rFonts w:ascii="Arial" w:hAnsi="Arial" w:cs="Arial"/>
            <w:b/>
            <w:sz w:val="20"/>
            <w:szCs w:val="20"/>
          </w:rPr>
          <w:t>http://maps.massgis.state.ma.us/images/dep/omv/wspviewer.htm</w:t>
        </w:r>
      </w:hyperlink>
      <w:r w:rsidR="009C6D11">
        <w:rPr>
          <w:rFonts w:ascii="Arial" w:hAnsi="Arial" w:cs="Arial"/>
          <w:sz w:val="20"/>
          <w:szCs w:val="20"/>
        </w:rPr>
        <w:t xml:space="preserve">  </w:t>
      </w:r>
      <w:r w:rsidR="00057F8E" w:rsidRPr="00784E30">
        <w:rPr>
          <w:rFonts w:ascii="Arial" w:hAnsi="Arial" w:cs="Arial"/>
          <w:sz w:val="20"/>
          <w:szCs w:val="20"/>
        </w:rPr>
        <w:t xml:space="preserve">Make sure that you zoom in far enough to get </w:t>
      </w:r>
      <w:r w:rsidRPr="00784E30">
        <w:rPr>
          <w:rFonts w:ascii="Arial" w:hAnsi="Arial" w:cs="Arial"/>
          <w:sz w:val="20"/>
          <w:szCs w:val="20"/>
        </w:rPr>
        <w:t xml:space="preserve">the </w:t>
      </w:r>
      <w:r w:rsidR="00057F8E" w:rsidRPr="00784E30">
        <w:rPr>
          <w:rFonts w:ascii="Arial" w:hAnsi="Arial" w:cs="Arial"/>
          <w:sz w:val="20"/>
          <w:szCs w:val="20"/>
        </w:rPr>
        <w:t>detail</w:t>
      </w:r>
      <w:r w:rsidRPr="00784E30">
        <w:rPr>
          <w:rFonts w:ascii="Arial" w:hAnsi="Arial" w:cs="Arial"/>
          <w:sz w:val="20"/>
          <w:szCs w:val="20"/>
        </w:rPr>
        <w:t xml:space="preserve"> necessary to accurately locate your</w:t>
      </w:r>
      <w:r w:rsidR="00057F8E" w:rsidRPr="00784E30">
        <w:rPr>
          <w:rFonts w:ascii="Arial" w:hAnsi="Arial" w:cs="Arial"/>
          <w:sz w:val="20"/>
          <w:szCs w:val="20"/>
        </w:rPr>
        <w:t xml:space="preserve"> facility</w:t>
      </w:r>
      <w:r w:rsidR="00F033B3" w:rsidRPr="00784E30">
        <w:rPr>
          <w:rFonts w:ascii="Arial" w:hAnsi="Arial" w:cs="Arial"/>
          <w:sz w:val="20"/>
          <w:szCs w:val="20"/>
        </w:rPr>
        <w:t xml:space="preserve"> or </w:t>
      </w:r>
      <w:r w:rsidR="00112706" w:rsidRPr="00784E30">
        <w:rPr>
          <w:rFonts w:ascii="Arial" w:hAnsi="Arial" w:cs="Arial"/>
          <w:sz w:val="20"/>
          <w:szCs w:val="20"/>
        </w:rPr>
        <w:t>residence</w:t>
      </w:r>
      <w:r w:rsidR="00057F8E" w:rsidRPr="00784E30">
        <w:rPr>
          <w:rFonts w:ascii="Arial" w:hAnsi="Arial" w:cs="Arial"/>
          <w:sz w:val="20"/>
          <w:szCs w:val="20"/>
        </w:rPr>
        <w:t>.  There is a</w:t>
      </w:r>
      <w:r w:rsidR="00057F8E" w:rsidRPr="00784E30">
        <w:rPr>
          <w:rFonts w:ascii="Arial" w:hAnsi="Arial" w:cs="Arial"/>
          <w:b/>
          <w:sz w:val="20"/>
          <w:szCs w:val="20"/>
        </w:rPr>
        <w:t xml:space="preserve"> “</w:t>
      </w:r>
      <w:r w:rsidR="00057F8E" w:rsidRPr="00784E30">
        <w:rPr>
          <w:rFonts w:ascii="Arial" w:hAnsi="Arial" w:cs="Arial"/>
          <w:sz w:val="20"/>
          <w:szCs w:val="20"/>
        </w:rPr>
        <w:t>legend” button on the main page that will show you a pop-up legend window so that you can see whether you are within one of the</w:t>
      </w:r>
      <w:r w:rsidR="00F033B3" w:rsidRPr="00784E30">
        <w:rPr>
          <w:rFonts w:ascii="Arial" w:hAnsi="Arial" w:cs="Arial"/>
          <w:sz w:val="20"/>
          <w:szCs w:val="20"/>
        </w:rPr>
        <w:t xml:space="preserve"> public water s</w:t>
      </w:r>
      <w:r w:rsidR="00057F8E" w:rsidRPr="00784E30">
        <w:rPr>
          <w:rFonts w:ascii="Arial" w:hAnsi="Arial" w:cs="Arial"/>
          <w:sz w:val="20"/>
          <w:szCs w:val="20"/>
        </w:rPr>
        <w:t>upply</w:t>
      </w:r>
      <w:r w:rsidR="00F033B3" w:rsidRPr="00784E30">
        <w:rPr>
          <w:rFonts w:ascii="Arial" w:hAnsi="Arial" w:cs="Arial"/>
          <w:sz w:val="20"/>
          <w:szCs w:val="20"/>
        </w:rPr>
        <w:t xml:space="preserve"> (PWS)</w:t>
      </w:r>
      <w:r w:rsidR="00057F8E" w:rsidRPr="00784E30">
        <w:rPr>
          <w:rFonts w:ascii="Arial" w:hAnsi="Arial" w:cs="Arial"/>
          <w:sz w:val="20"/>
          <w:szCs w:val="20"/>
        </w:rPr>
        <w:t xml:space="preserve"> protection areas mentioned below.</w:t>
      </w:r>
    </w:p>
    <w:p w:rsidR="00057F8E" w:rsidRPr="00784E30" w:rsidRDefault="00057F8E" w:rsidP="00057F8E">
      <w:pPr>
        <w:rPr>
          <w:rFonts w:ascii="Arial" w:hAnsi="Arial" w:cs="Arial"/>
          <w:sz w:val="20"/>
          <w:szCs w:val="20"/>
        </w:rPr>
      </w:pPr>
    </w:p>
    <w:p w:rsidR="00DA6D7E" w:rsidRPr="00784E30" w:rsidRDefault="00D55A8A" w:rsidP="0009371E">
      <w:pPr>
        <w:pStyle w:val="BodyText"/>
        <w:rPr>
          <w:rFonts w:ascii="Arial" w:hAnsi="Arial" w:cs="Arial"/>
          <w:sz w:val="20"/>
          <w:szCs w:val="20"/>
        </w:rPr>
      </w:pPr>
      <w:r>
        <w:rPr>
          <w:rFonts w:ascii="Arial" w:hAnsi="Arial" w:cs="Arial"/>
          <w:sz w:val="20"/>
          <w:szCs w:val="20"/>
        </w:rPr>
        <w:t>Zone A areas are shown on the Online Map Viewer but Zone I areas are not.  But public water supply well locations are shown.  The maximum Zone I radius for a public water supply well is 400 feet</w:t>
      </w:r>
      <w:r w:rsidR="005C2916">
        <w:rPr>
          <w:rFonts w:ascii="Arial" w:hAnsi="Arial" w:cs="Arial"/>
          <w:sz w:val="20"/>
          <w:szCs w:val="20"/>
        </w:rPr>
        <w:t xml:space="preserve"> from the well</w:t>
      </w:r>
      <w:r>
        <w:rPr>
          <w:rFonts w:ascii="Arial" w:hAnsi="Arial" w:cs="Arial"/>
          <w:sz w:val="20"/>
          <w:szCs w:val="20"/>
        </w:rPr>
        <w:t>.  If you are within 400 feet of a public water supply well then you should contact the MassDEP UIC program for information regarding the Zone I radius for that well.</w:t>
      </w:r>
    </w:p>
    <w:p w:rsidR="00D919F7" w:rsidRPr="00784E30" w:rsidRDefault="0009746E" w:rsidP="003B5CFF">
      <w:pPr>
        <w:pStyle w:val="BodyText"/>
        <w:ind w:left="270" w:hanging="270"/>
        <w:rPr>
          <w:rFonts w:ascii="Arial" w:hAnsi="Arial" w:cs="Arial"/>
          <w:b/>
          <w:sz w:val="20"/>
          <w:szCs w:val="20"/>
        </w:rPr>
      </w:pPr>
      <w:r>
        <w:rPr>
          <w:rFonts w:ascii="Arial" w:hAnsi="Arial" w:cs="Arial"/>
          <w:b/>
          <w:sz w:val="20"/>
          <w:szCs w:val="20"/>
        </w:rPr>
        <w:t>4</w:t>
      </w:r>
      <w:r w:rsidR="0009371E" w:rsidRPr="00784E30">
        <w:rPr>
          <w:rFonts w:ascii="Arial" w:hAnsi="Arial" w:cs="Arial"/>
          <w:b/>
          <w:sz w:val="20"/>
          <w:szCs w:val="20"/>
        </w:rPr>
        <w:t xml:space="preserve">.) </w:t>
      </w:r>
      <w:r w:rsidR="00F60F24" w:rsidRPr="00784E30">
        <w:rPr>
          <w:rFonts w:ascii="Arial" w:hAnsi="Arial" w:cs="Arial"/>
          <w:b/>
          <w:sz w:val="20"/>
          <w:szCs w:val="20"/>
        </w:rPr>
        <w:t>I</w:t>
      </w:r>
      <w:r w:rsidR="00282025" w:rsidRPr="00784E30">
        <w:rPr>
          <w:rFonts w:ascii="Arial" w:hAnsi="Arial" w:cs="Arial"/>
          <w:b/>
          <w:sz w:val="20"/>
          <w:szCs w:val="20"/>
        </w:rPr>
        <w:t xml:space="preserve">s the stormwater discharge well(s) approved by MassDEP </w:t>
      </w:r>
      <w:r w:rsidR="00112706" w:rsidRPr="00784E30">
        <w:rPr>
          <w:rFonts w:ascii="Arial" w:hAnsi="Arial" w:cs="Arial"/>
          <w:b/>
          <w:sz w:val="20"/>
          <w:szCs w:val="20"/>
        </w:rPr>
        <w:t>Drinking W</w:t>
      </w:r>
      <w:r w:rsidR="00EA7F4C" w:rsidRPr="00784E30">
        <w:rPr>
          <w:rFonts w:ascii="Arial" w:hAnsi="Arial" w:cs="Arial"/>
          <w:b/>
          <w:sz w:val="20"/>
          <w:szCs w:val="20"/>
        </w:rPr>
        <w:t xml:space="preserve">ater Program </w:t>
      </w:r>
      <w:r w:rsidR="00282025" w:rsidRPr="00784E30">
        <w:rPr>
          <w:rFonts w:ascii="Arial" w:hAnsi="Arial" w:cs="Arial"/>
          <w:b/>
          <w:sz w:val="20"/>
          <w:szCs w:val="20"/>
        </w:rPr>
        <w:t>and/or essential to the opera</w:t>
      </w:r>
      <w:r w:rsidR="00314052" w:rsidRPr="00784E30">
        <w:rPr>
          <w:rFonts w:ascii="Arial" w:hAnsi="Arial" w:cs="Arial"/>
          <w:b/>
          <w:sz w:val="20"/>
          <w:szCs w:val="20"/>
        </w:rPr>
        <w:t>tion of the public water supply (PWS)</w:t>
      </w:r>
      <w:r w:rsidR="00282025" w:rsidRPr="00784E30">
        <w:rPr>
          <w:rFonts w:ascii="Arial" w:hAnsi="Arial" w:cs="Arial"/>
          <w:b/>
          <w:sz w:val="20"/>
          <w:szCs w:val="20"/>
        </w:rPr>
        <w:t xml:space="preserve">? </w:t>
      </w:r>
    </w:p>
    <w:p w:rsidR="0009371E" w:rsidRPr="00BA6A3D" w:rsidRDefault="00BA6A3D" w:rsidP="00BA6A3D">
      <w:pPr>
        <w:pStyle w:val="BodyText"/>
        <w:rPr>
          <w:rFonts w:ascii="Arial" w:hAnsi="Arial" w:cs="Arial"/>
          <w:sz w:val="20"/>
          <w:szCs w:val="20"/>
        </w:rPr>
      </w:pPr>
      <w:r>
        <w:rPr>
          <w:rFonts w:ascii="Arial" w:hAnsi="Arial" w:cs="Arial"/>
          <w:sz w:val="20"/>
          <w:szCs w:val="20"/>
        </w:rPr>
        <w:t>If n</w:t>
      </w:r>
      <w:r w:rsidR="0009371E" w:rsidRPr="00BA6A3D">
        <w:rPr>
          <w:rFonts w:ascii="Arial" w:hAnsi="Arial" w:cs="Arial"/>
          <w:sz w:val="20"/>
          <w:szCs w:val="20"/>
        </w:rPr>
        <w:t>o</w:t>
      </w:r>
      <w:r>
        <w:rPr>
          <w:rFonts w:ascii="Arial" w:hAnsi="Arial" w:cs="Arial"/>
          <w:sz w:val="20"/>
          <w:szCs w:val="20"/>
        </w:rPr>
        <w:t>,</w:t>
      </w:r>
      <w:r w:rsidR="0009371E" w:rsidRPr="00BA6A3D">
        <w:rPr>
          <w:rFonts w:ascii="Arial" w:hAnsi="Arial" w:cs="Arial"/>
          <w:sz w:val="20"/>
          <w:szCs w:val="20"/>
        </w:rPr>
        <w:t xml:space="preserve"> the discharge is not allowed.</w:t>
      </w:r>
    </w:p>
    <w:p w:rsidR="002D1F5F" w:rsidRPr="00D01389" w:rsidRDefault="00D919F7" w:rsidP="00A850EC">
      <w:pPr>
        <w:pStyle w:val="BodyText"/>
        <w:rPr>
          <w:rFonts w:ascii="Arial" w:hAnsi="Arial" w:cs="Arial"/>
          <w:sz w:val="20"/>
          <w:szCs w:val="20"/>
        </w:rPr>
      </w:pPr>
      <w:r w:rsidRPr="00784E30">
        <w:rPr>
          <w:rFonts w:ascii="Arial" w:hAnsi="Arial" w:cs="Arial"/>
          <w:sz w:val="20"/>
          <w:szCs w:val="20"/>
        </w:rPr>
        <w:t>If the stormwater d</w:t>
      </w:r>
      <w:r w:rsidR="00314052" w:rsidRPr="00784E30">
        <w:rPr>
          <w:rFonts w:ascii="Arial" w:hAnsi="Arial" w:cs="Arial"/>
          <w:sz w:val="20"/>
          <w:szCs w:val="20"/>
        </w:rPr>
        <w:t>ischarge well(s) is essential to</w:t>
      </w:r>
      <w:r w:rsidRPr="00784E30">
        <w:rPr>
          <w:rFonts w:ascii="Arial" w:hAnsi="Arial" w:cs="Arial"/>
          <w:sz w:val="20"/>
          <w:szCs w:val="20"/>
        </w:rPr>
        <w:t xml:space="preserve"> the operation of the PWS but has not been approved by MassDEP Drinking Water Program</w:t>
      </w:r>
      <w:r w:rsidR="0040116A" w:rsidRPr="00784E30">
        <w:rPr>
          <w:rFonts w:ascii="Arial" w:hAnsi="Arial" w:cs="Arial"/>
          <w:sz w:val="20"/>
          <w:szCs w:val="20"/>
        </w:rPr>
        <w:t>,</w:t>
      </w:r>
      <w:r w:rsidR="00F033B3" w:rsidRPr="00784E30">
        <w:rPr>
          <w:rFonts w:ascii="Arial" w:hAnsi="Arial" w:cs="Arial"/>
          <w:sz w:val="20"/>
          <w:szCs w:val="20"/>
        </w:rPr>
        <w:t xml:space="preserve"> then</w:t>
      </w:r>
      <w:r w:rsidR="002D1F5F" w:rsidRPr="00784E30">
        <w:rPr>
          <w:rFonts w:ascii="Arial" w:hAnsi="Arial" w:cs="Arial"/>
          <w:sz w:val="20"/>
          <w:szCs w:val="20"/>
        </w:rPr>
        <w:t xml:space="preserve"> you should discuss your proposed discharge with the MassDEP Drinking Water Program prior to submitting your UIC registration application.  If you submit your UIC registration application package with a selection of yes to Question #2, the processing of your application will automatically be placed on hold until the UIC Program verifies with the Drinking Water Program </w:t>
      </w:r>
      <w:proofErr w:type="gramStart"/>
      <w:r w:rsidR="002D1F5F" w:rsidRPr="00784E30">
        <w:rPr>
          <w:rFonts w:ascii="Arial" w:hAnsi="Arial" w:cs="Arial"/>
          <w:sz w:val="20"/>
          <w:szCs w:val="20"/>
        </w:rPr>
        <w:t>whether or not</w:t>
      </w:r>
      <w:proofErr w:type="gramEnd"/>
      <w:r w:rsidR="002D1F5F" w:rsidRPr="00784E30">
        <w:rPr>
          <w:rFonts w:ascii="Arial" w:hAnsi="Arial" w:cs="Arial"/>
          <w:sz w:val="20"/>
          <w:szCs w:val="20"/>
        </w:rPr>
        <w:t xml:space="preserve"> it approves of the proposed discharge.</w:t>
      </w:r>
    </w:p>
    <w:p w:rsidR="00D919F7" w:rsidRPr="00784E30" w:rsidRDefault="0009746E" w:rsidP="003B5CFF">
      <w:pPr>
        <w:pStyle w:val="BodyText"/>
        <w:ind w:left="270" w:hanging="270"/>
        <w:rPr>
          <w:rFonts w:ascii="Arial" w:hAnsi="Arial" w:cs="Arial"/>
          <w:b/>
          <w:sz w:val="20"/>
          <w:szCs w:val="20"/>
        </w:rPr>
      </w:pPr>
      <w:r>
        <w:rPr>
          <w:rFonts w:ascii="Arial" w:hAnsi="Arial" w:cs="Arial"/>
          <w:b/>
          <w:sz w:val="20"/>
          <w:szCs w:val="20"/>
        </w:rPr>
        <w:t>5</w:t>
      </w:r>
      <w:r w:rsidR="00EC17B1" w:rsidRPr="00784E30">
        <w:rPr>
          <w:rFonts w:ascii="Arial" w:hAnsi="Arial" w:cs="Arial"/>
          <w:b/>
          <w:sz w:val="20"/>
          <w:szCs w:val="20"/>
        </w:rPr>
        <w:t>.) Is the existing or proposed stormwater well(s) in a Zone II or Interim Wellhead Protectio</w:t>
      </w:r>
      <w:r w:rsidR="00F32247" w:rsidRPr="00784E30">
        <w:rPr>
          <w:rFonts w:ascii="Arial" w:hAnsi="Arial" w:cs="Arial"/>
          <w:b/>
          <w:sz w:val="20"/>
          <w:szCs w:val="20"/>
        </w:rPr>
        <w:t>n Area</w:t>
      </w:r>
      <w:r w:rsidR="00CB0641" w:rsidRPr="00784E30">
        <w:rPr>
          <w:rFonts w:ascii="Arial" w:hAnsi="Arial" w:cs="Arial"/>
          <w:b/>
          <w:sz w:val="20"/>
          <w:szCs w:val="20"/>
        </w:rPr>
        <w:t xml:space="preserve"> (IWPA)</w:t>
      </w:r>
      <w:r w:rsidR="00F32247" w:rsidRPr="00784E30">
        <w:rPr>
          <w:rFonts w:ascii="Arial" w:hAnsi="Arial" w:cs="Arial"/>
          <w:b/>
          <w:sz w:val="20"/>
          <w:szCs w:val="20"/>
        </w:rPr>
        <w:t xml:space="preserve"> of </w:t>
      </w:r>
      <w:r w:rsidR="00112706" w:rsidRPr="00784E30">
        <w:rPr>
          <w:rFonts w:ascii="Arial" w:hAnsi="Arial" w:cs="Arial"/>
          <w:b/>
          <w:sz w:val="20"/>
          <w:szCs w:val="20"/>
        </w:rPr>
        <w:t>a public water supply</w:t>
      </w:r>
      <w:r w:rsidR="00314052" w:rsidRPr="00784E30">
        <w:rPr>
          <w:rFonts w:ascii="Arial" w:hAnsi="Arial" w:cs="Arial"/>
          <w:b/>
          <w:sz w:val="20"/>
          <w:szCs w:val="20"/>
        </w:rPr>
        <w:t xml:space="preserve"> (PWS)</w:t>
      </w:r>
      <w:r w:rsidR="00112706" w:rsidRPr="00784E30">
        <w:rPr>
          <w:rFonts w:ascii="Arial" w:hAnsi="Arial" w:cs="Arial"/>
          <w:b/>
          <w:sz w:val="20"/>
          <w:szCs w:val="20"/>
        </w:rPr>
        <w:t>?</w:t>
      </w:r>
      <w:r w:rsidR="00D919F7" w:rsidRPr="00784E30">
        <w:rPr>
          <w:rFonts w:ascii="Arial" w:hAnsi="Arial" w:cs="Arial"/>
          <w:b/>
          <w:sz w:val="20"/>
          <w:szCs w:val="20"/>
        </w:rPr>
        <w:t xml:space="preserve"> </w:t>
      </w:r>
    </w:p>
    <w:p w:rsidR="008E377D" w:rsidRPr="008E377D" w:rsidRDefault="008E377D" w:rsidP="008E377D">
      <w:pPr>
        <w:pStyle w:val="BodyText"/>
        <w:rPr>
          <w:rFonts w:ascii="Arial" w:hAnsi="Arial" w:cs="Arial"/>
          <w:sz w:val="20"/>
          <w:szCs w:val="20"/>
        </w:rPr>
      </w:pPr>
      <w:r>
        <w:rPr>
          <w:rFonts w:ascii="Arial" w:hAnsi="Arial" w:cs="Arial"/>
          <w:sz w:val="20"/>
          <w:szCs w:val="20"/>
        </w:rPr>
        <w:t>If n</w:t>
      </w:r>
      <w:r w:rsidRPr="008E377D">
        <w:rPr>
          <w:rFonts w:ascii="Arial" w:hAnsi="Arial" w:cs="Arial"/>
          <w:sz w:val="20"/>
          <w:szCs w:val="20"/>
        </w:rPr>
        <w:t>o</w:t>
      </w:r>
      <w:r>
        <w:rPr>
          <w:rFonts w:ascii="Arial" w:hAnsi="Arial" w:cs="Arial"/>
          <w:sz w:val="20"/>
          <w:szCs w:val="20"/>
        </w:rPr>
        <w:t>,</w:t>
      </w:r>
      <w:r w:rsidRPr="008E377D">
        <w:rPr>
          <w:rFonts w:ascii="Arial" w:hAnsi="Arial" w:cs="Arial"/>
          <w:sz w:val="20"/>
          <w:szCs w:val="20"/>
        </w:rPr>
        <w:t xml:space="preserve"> skip</w:t>
      </w:r>
      <w:r>
        <w:rPr>
          <w:rFonts w:ascii="Arial" w:hAnsi="Arial" w:cs="Arial"/>
          <w:sz w:val="20"/>
          <w:szCs w:val="20"/>
        </w:rPr>
        <w:t xml:space="preserve"> to Question #7</w:t>
      </w:r>
      <w:r w:rsidRPr="008E377D">
        <w:rPr>
          <w:rFonts w:ascii="Arial" w:hAnsi="Arial" w:cs="Arial"/>
          <w:sz w:val="20"/>
          <w:szCs w:val="20"/>
        </w:rPr>
        <w:t>.</w:t>
      </w:r>
    </w:p>
    <w:p w:rsidR="00BC3209" w:rsidRPr="00784E30" w:rsidRDefault="00BC3209" w:rsidP="00EC17B1">
      <w:pPr>
        <w:rPr>
          <w:rFonts w:ascii="Arial" w:hAnsi="Arial" w:cs="Arial"/>
          <w:sz w:val="20"/>
          <w:szCs w:val="20"/>
        </w:rPr>
      </w:pPr>
      <w:r w:rsidRPr="00784E30">
        <w:rPr>
          <w:rFonts w:ascii="Arial" w:hAnsi="Arial" w:cs="Arial"/>
          <w:sz w:val="20"/>
          <w:szCs w:val="20"/>
        </w:rPr>
        <w:t>See</w:t>
      </w:r>
      <w:r w:rsidR="00112706" w:rsidRPr="00784E30">
        <w:rPr>
          <w:rFonts w:ascii="Arial" w:hAnsi="Arial" w:cs="Arial"/>
          <w:sz w:val="20"/>
          <w:szCs w:val="20"/>
        </w:rPr>
        <w:t xml:space="preserve"> the </w:t>
      </w:r>
      <w:r w:rsidR="00F033B3" w:rsidRPr="00784E30">
        <w:rPr>
          <w:rFonts w:ascii="Arial" w:hAnsi="Arial" w:cs="Arial"/>
          <w:sz w:val="20"/>
          <w:szCs w:val="20"/>
        </w:rPr>
        <w:t>instructions above for</w:t>
      </w:r>
      <w:r w:rsidR="00112706" w:rsidRPr="00784E30">
        <w:rPr>
          <w:rFonts w:ascii="Arial" w:hAnsi="Arial" w:cs="Arial"/>
          <w:sz w:val="20"/>
          <w:szCs w:val="20"/>
        </w:rPr>
        <w:t xml:space="preserve"> Question </w:t>
      </w:r>
      <w:r w:rsidR="0005509C" w:rsidRPr="00784E30">
        <w:rPr>
          <w:rFonts w:ascii="Arial" w:hAnsi="Arial" w:cs="Arial"/>
          <w:sz w:val="20"/>
          <w:szCs w:val="20"/>
        </w:rPr>
        <w:t>#</w:t>
      </w:r>
      <w:r w:rsidR="00112706" w:rsidRPr="00784E30">
        <w:rPr>
          <w:rFonts w:ascii="Arial" w:hAnsi="Arial" w:cs="Arial"/>
          <w:sz w:val="20"/>
          <w:szCs w:val="20"/>
        </w:rPr>
        <w:t>1 for de</w:t>
      </w:r>
      <w:r w:rsidR="00F033B3" w:rsidRPr="00784E30">
        <w:rPr>
          <w:rFonts w:ascii="Arial" w:hAnsi="Arial" w:cs="Arial"/>
          <w:sz w:val="20"/>
          <w:szCs w:val="20"/>
        </w:rPr>
        <w:t xml:space="preserve">termining whether your facility or </w:t>
      </w:r>
      <w:r w:rsidR="00112706" w:rsidRPr="00784E30">
        <w:rPr>
          <w:rFonts w:ascii="Arial" w:hAnsi="Arial" w:cs="Arial"/>
          <w:sz w:val="20"/>
          <w:szCs w:val="20"/>
        </w:rPr>
        <w:t xml:space="preserve">residence is located within a Zone II or IWPA.  If </w:t>
      </w:r>
      <w:r w:rsidR="00F033B3" w:rsidRPr="00784E30">
        <w:rPr>
          <w:rFonts w:ascii="Arial" w:hAnsi="Arial" w:cs="Arial"/>
          <w:sz w:val="20"/>
          <w:szCs w:val="20"/>
        </w:rPr>
        <w:t>the existing or proposed well(s) is</w:t>
      </w:r>
      <w:r w:rsidR="00112706" w:rsidRPr="00784E30">
        <w:rPr>
          <w:rFonts w:ascii="Arial" w:hAnsi="Arial" w:cs="Arial"/>
          <w:sz w:val="20"/>
          <w:szCs w:val="20"/>
        </w:rPr>
        <w:t xml:space="preserve"> not in a Zone II or IWPA answer no to Question #3 and skip to Question #5</w:t>
      </w:r>
      <w:r w:rsidR="00F033B3" w:rsidRPr="00784E30">
        <w:rPr>
          <w:rFonts w:ascii="Arial" w:hAnsi="Arial" w:cs="Arial"/>
          <w:sz w:val="20"/>
          <w:szCs w:val="20"/>
        </w:rPr>
        <w:t>.</w:t>
      </w:r>
    </w:p>
    <w:p w:rsidR="00F32247" w:rsidRPr="00784E30" w:rsidRDefault="00F32247" w:rsidP="00EC17B1">
      <w:pPr>
        <w:rPr>
          <w:rFonts w:ascii="Arial" w:hAnsi="Arial" w:cs="Arial"/>
          <w:b/>
          <w:sz w:val="20"/>
          <w:szCs w:val="20"/>
        </w:rPr>
      </w:pPr>
    </w:p>
    <w:p w:rsidR="00314052" w:rsidRPr="00784E30" w:rsidRDefault="0009746E" w:rsidP="003B5CFF">
      <w:pPr>
        <w:pStyle w:val="BodyText"/>
        <w:ind w:left="270" w:hanging="270"/>
        <w:rPr>
          <w:rFonts w:ascii="Arial" w:hAnsi="Arial" w:cs="Arial"/>
          <w:b/>
          <w:sz w:val="20"/>
          <w:szCs w:val="20"/>
        </w:rPr>
      </w:pPr>
      <w:r>
        <w:rPr>
          <w:rFonts w:ascii="Arial" w:hAnsi="Arial" w:cs="Arial"/>
          <w:b/>
          <w:sz w:val="20"/>
          <w:szCs w:val="20"/>
        </w:rPr>
        <w:t>6</w:t>
      </w:r>
      <w:r w:rsidR="00F32247" w:rsidRPr="00784E30">
        <w:rPr>
          <w:rFonts w:ascii="Arial" w:hAnsi="Arial" w:cs="Arial"/>
          <w:b/>
          <w:sz w:val="20"/>
          <w:szCs w:val="20"/>
        </w:rPr>
        <w:t xml:space="preserve">.) Is </w:t>
      </w:r>
      <w:r w:rsidR="00EC17B1" w:rsidRPr="00784E30">
        <w:rPr>
          <w:rFonts w:ascii="Arial" w:hAnsi="Arial" w:cs="Arial"/>
          <w:b/>
          <w:sz w:val="20"/>
          <w:szCs w:val="20"/>
        </w:rPr>
        <w:t xml:space="preserve">there infiltration of runoff from a metal roof? </w:t>
      </w:r>
    </w:p>
    <w:p w:rsidR="003438FA" w:rsidRPr="003438FA" w:rsidRDefault="003438FA" w:rsidP="003438FA">
      <w:pPr>
        <w:pStyle w:val="BodyText"/>
        <w:numPr>
          <w:ilvl w:val="0"/>
          <w:numId w:val="15"/>
        </w:numPr>
        <w:rPr>
          <w:rFonts w:ascii="Arial" w:hAnsi="Arial" w:cs="Arial"/>
          <w:sz w:val="20"/>
          <w:szCs w:val="20"/>
        </w:rPr>
      </w:pPr>
      <w:r w:rsidRPr="003438FA">
        <w:rPr>
          <w:rFonts w:ascii="Arial" w:hAnsi="Arial" w:cs="Arial"/>
          <w:sz w:val="20"/>
          <w:szCs w:val="20"/>
        </w:rPr>
        <w:t>If yes does the discharge receive pretreatment by means of a Best Management Practice (BMP) capable of removing metals, such as a sand filter, organic filter, filtering bioretention area or equivalent or, if proposed, will it receive such pretreatment prior to being placed into service?  (Metal roofs are galvanized steel or copper.)</w:t>
      </w:r>
    </w:p>
    <w:p w:rsidR="00AD35C9" w:rsidRDefault="00684282" w:rsidP="00AD35C9">
      <w:r w:rsidRPr="00784E30">
        <w:rPr>
          <w:rFonts w:ascii="Arial" w:hAnsi="Arial" w:cs="Arial"/>
          <w:sz w:val="20"/>
          <w:szCs w:val="20"/>
        </w:rPr>
        <w:t xml:space="preserve">This </w:t>
      </w:r>
      <w:r w:rsidRPr="00AD35C9">
        <w:rPr>
          <w:rFonts w:ascii="Arial" w:hAnsi="Arial" w:cs="Arial"/>
          <w:sz w:val="20"/>
          <w:szCs w:val="20"/>
        </w:rPr>
        <w:t>requirement is described</w:t>
      </w:r>
      <w:r w:rsidR="00AE06BF" w:rsidRPr="00AD35C9">
        <w:rPr>
          <w:rFonts w:ascii="Arial" w:hAnsi="Arial" w:cs="Arial"/>
          <w:sz w:val="20"/>
          <w:szCs w:val="20"/>
        </w:rPr>
        <w:t xml:space="preserve"> on page 7 </w:t>
      </w:r>
      <w:r w:rsidRPr="00AD35C9">
        <w:rPr>
          <w:rFonts w:ascii="Arial" w:hAnsi="Arial" w:cs="Arial"/>
          <w:sz w:val="20"/>
          <w:szCs w:val="20"/>
        </w:rPr>
        <w:t>in</w:t>
      </w:r>
      <w:r w:rsidR="00A46511" w:rsidRPr="00AD35C9">
        <w:rPr>
          <w:rFonts w:ascii="Arial" w:hAnsi="Arial" w:cs="Arial"/>
          <w:sz w:val="20"/>
          <w:szCs w:val="20"/>
        </w:rPr>
        <w:t xml:space="preserve"> Volume 1</w:t>
      </w:r>
      <w:r w:rsidR="00C21F32" w:rsidRPr="00AD35C9">
        <w:rPr>
          <w:rFonts w:ascii="Arial" w:hAnsi="Arial" w:cs="Arial"/>
          <w:sz w:val="20"/>
          <w:szCs w:val="20"/>
        </w:rPr>
        <w:t>, Chapter 1</w:t>
      </w:r>
      <w:r w:rsidR="00AE06BF" w:rsidRPr="00AD35C9">
        <w:rPr>
          <w:rFonts w:ascii="Arial" w:hAnsi="Arial" w:cs="Arial"/>
          <w:sz w:val="20"/>
          <w:szCs w:val="20"/>
        </w:rPr>
        <w:t>, Standard 3</w:t>
      </w:r>
      <w:r w:rsidR="00A46511" w:rsidRPr="00AD35C9">
        <w:rPr>
          <w:rFonts w:ascii="Arial" w:hAnsi="Arial" w:cs="Arial"/>
          <w:sz w:val="20"/>
          <w:szCs w:val="20"/>
        </w:rPr>
        <w:t xml:space="preserve"> of the </w:t>
      </w:r>
      <w:r w:rsidR="00A46511" w:rsidRPr="00AD35C9">
        <w:rPr>
          <w:rFonts w:ascii="Arial" w:hAnsi="Arial" w:cs="Arial"/>
          <w:i/>
          <w:sz w:val="20"/>
          <w:szCs w:val="20"/>
        </w:rPr>
        <w:t>Massachusetts Stormwater Handbook</w:t>
      </w:r>
      <w:r w:rsidR="0068271E">
        <w:rPr>
          <w:rFonts w:ascii="Arial" w:hAnsi="Arial" w:cs="Arial"/>
          <w:i/>
          <w:sz w:val="20"/>
          <w:szCs w:val="20"/>
        </w:rPr>
        <w:t>,</w:t>
      </w:r>
      <w:r w:rsidR="00C21F32" w:rsidRPr="00AD35C9">
        <w:rPr>
          <w:rFonts w:ascii="Arial" w:hAnsi="Arial" w:cs="Arial"/>
          <w:sz w:val="20"/>
          <w:szCs w:val="20"/>
        </w:rPr>
        <w:t xml:space="preserve"> </w:t>
      </w:r>
      <w:hyperlink r:id="rId10" w:history="1">
        <w:r w:rsidR="00AD35C9" w:rsidRPr="00AD35C9">
          <w:rPr>
            <w:rStyle w:val="Hyperlink"/>
            <w:rFonts w:ascii="Arial" w:hAnsi="Arial" w:cs="Arial"/>
            <w:sz w:val="20"/>
            <w:szCs w:val="20"/>
          </w:rPr>
          <w:t>https://www.mass.gov/guides/massachusetts-stormwater-handbook-and-stormwater-standards</w:t>
        </w:r>
      </w:hyperlink>
    </w:p>
    <w:p w:rsidR="00A46511" w:rsidRPr="00784E30" w:rsidRDefault="00A46511" w:rsidP="00613116">
      <w:pPr>
        <w:pStyle w:val="BodyText"/>
        <w:rPr>
          <w:rFonts w:ascii="Arial" w:hAnsi="Arial" w:cs="Arial"/>
          <w:sz w:val="20"/>
          <w:szCs w:val="20"/>
        </w:rPr>
      </w:pPr>
    </w:p>
    <w:p w:rsidR="00CB0641" w:rsidRPr="00784E30" w:rsidRDefault="0009746E" w:rsidP="003B5CFF">
      <w:pPr>
        <w:pStyle w:val="BodyText"/>
        <w:ind w:left="270" w:hanging="270"/>
        <w:rPr>
          <w:rFonts w:ascii="Arial" w:hAnsi="Arial" w:cs="Arial"/>
          <w:b/>
          <w:sz w:val="20"/>
          <w:szCs w:val="20"/>
        </w:rPr>
      </w:pPr>
      <w:r>
        <w:rPr>
          <w:rFonts w:ascii="Arial" w:hAnsi="Arial" w:cs="Arial"/>
          <w:b/>
          <w:sz w:val="20"/>
          <w:szCs w:val="20"/>
        </w:rPr>
        <w:lastRenderedPageBreak/>
        <w:t>7</w:t>
      </w:r>
      <w:r w:rsidR="00D83FE0" w:rsidRPr="00784E30">
        <w:rPr>
          <w:rFonts w:ascii="Arial" w:hAnsi="Arial" w:cs="Arial"/>
          <w:b/>
          <w:sz w:val="20"/>
          <w:szCs w:val="20"/>
        </w:rPr>
        <w:t xml:space="preserve">.) </w:t>
      </w:r>
      <w:r w:rsidR="00FE418A" w:rsidRPr="00784E30">
        <w:rPr>
          <w:rFonts w:ascii="Arial" w:hAnsi="Arial" w:cs="Arial"/>
          <w:b/>
          <w:sz w:val="20"/>
          <w:szCs w:val="20"/>
        </w:rPr>
        <w:t xml:space="preserve">Does the drainage area serving the existing or proposed </w:t>
      </w:r>
      <w:r w:rsidR="001963C7" w:rsidRPr="00784E30">
        <w:rPr>
          <w:rFonts w:ascii="Arial" w:hAnsi="Arial" w:cs="Arial"/>
          <w:b/>
          <w:sz w:val="20"/>
          <w:szCs w:val="20"/>
        </w:rPr>
        <w:t xml:space="preserve">stormwater </w:t>
      </w:r>
      <w:r w:rsidR="00FE418A" w:rsidRPr="00784E30">
        <w:rPr>
          <w:rFonts w:ascii="Arial" w:hAnsi="Arial" w:cs="Arial"/>
          <w:b/>
          <w:sz w:val="20"/>
          <w:szCs w:val="20"/>
        </w:rPr>
        <w:t>well</w:t>
      </w:r>
      <w:r w:rsidR="00D95EDD" w:rsidRPr="00784E30">
        <w:rPr>
          <w:rFonts w:ascii="Arial" w:hAnsi="Arial" w:cs="Arial"/>
          <w:b/>
          <w:sz w:val="20"/>
          <w:szCs w:val="20"/>
        </w:rPr>
        <w:t>(</w:t>
      </w:r>
      <w:r w:rsidR="00FE418A" w:rsidRPr="00784E30">
        <w:rPr>
          <w:rFonts w:ascii="Arial" w:hAnsi="Arial" w:cs="Arial"/>
          <w:b/>
          <w:sz w:val="20"/>
          <w:szCs w:val="20"/>
        </w:rPr>
        <w:t>s</w:t>
      </w:r>
      <w:r w:rsidR="00D95EDD" w:rsidRPr="00784E30">
        <w:rPr>
          <w:rFonts w:ascii="Arial" w:hAnsi="Arial" w:cs="Arial"/>
          <w:b/>
          <w:sz w:val="20"/>
          <w:szCs w:val="20"/>
        </w:rPr>
        <w:t>)</w:t>
      </w:r>
      <w:r w:rsidR="00FE418A" w:rsidRPr="00784E30">
        <w:rPr>
          <w:rFonts w:ascii="Arial" w:hAnsi="Arial" w:cs="Arial"/>
          <w:b/>
          <w:sz w:val="20"/>
          <w:szCs w:val="20"/>
        </w:rPr>
        <w:t xml:space="preserve"> contain</w:t>
      </w:r>
      <w:r w:rsidR="00CC37E5" w:rsidRPr="00784E30">
        <w:rPr>
          <w:rFonts w:ascii="Arial" w:hAnsi="Arial" w:cs="Arial"/>
          <w:b/>
          <w:sz w:val="20"/>
          <w:szCs w:val="20"/>
        </w:rPr>
        <w:t xml:space="preserve"> </w:t>
      </w:r>
      <w:r w:rsidR="00FE418A" w:rsidRPr="00784E30">
        <w:rPr>
          <w:rFonts w:ascii="Arial" w:hAnsi="Arial" w:cs="Arial"/>
          <w:b/>
          <w:sz w:val="20"/>
          <w:szCs w:val="20"/>
        </w:rPr>
        <w:t xml:space="preserve">any of the activities </w:t>
      </w:r>
      <w:r w:rsidR="00684282" w:rsidRPr="00784E30">
        <w:rPr>
          <w:rFonts w:ascii="Arial" w:hAnsi="Arial" w:cs="Arial"/>
          <w:b/>
          <w:sz w:val="20"/>
          <w:szCs w:val="20"/>
        </w:rPr>
        <w:t>listed</w:t>
      </w:r>
      <w:r w:rsidR="00ED6466" w:rsidRPr="00784E30">
        <w:rPr>
          <w:rFonts w:ascii="Arial" w:hAnsi="Arial" w:cs="Arial"/>
          <w:b/>
          <w:sz w:val="20"/>
          <w:szCs w:val="20"/>
        </w:rPr>
        <w:t xml:space="preserve"> </w:t>
      </w:r>
      <w:r w:rsidR="00D624ED" w:rsidRPr="00784E30">
        <w:rPr>
          <w:rFonts w:ascii="Arial" w:hAnsi="Arial" w:cs="Arial"/>
          <w:b/>
          <w:sz w:val="20"/>
          <w:szCs w:val="20"/>
        </w:rPr>
        <w:t xml:space="preserve">in Standard 5 of the </w:t>
      </w:r>
      <w:r w:rsidR="00D624ED" w:rsidRPr="003B5CFF">
        <w:rPr>
          <w:rFonts w:ascii="Arial" w:hAnsi="Arial" w:cs="Arial"/>
          <w:b/>
          <w:sz w:val="20"/>
          <w:szCs w:val="20"/>
        </w:rPr>
        <w:t>Massachusetts</w:t>
      </w:r>
      <w:r w:rsidR="00ED6466" w:rsidRPr="003B5CFF">
        <w:rPr>
          <w:rFonts w:ascii="Arial" w:hAnsi="Arial" w:cs="Arial"/>
          <w:b/>
          <w:sz w:val="20"/>
          <w:szCs w:val="20"/>
        </w:rPr>
        <w:t xml:space="preserve"> Stormwater Handbook</w:t>
      </w:r>
      <w:r w:rsidR="00684282" w:rsidRPr="00784E30">
        <w:rPr>
          <w:rFonts w:ascii="Arial" w:hAnsi="Arial" w:cs="Arial"/>
          <w:b/>
          <w:sz w:val="20"/>
          <w:szCs w:val="20"/>
        </w:rPr>
        <w:t xml:space="preserve"> as</w:t>
      </w:r>
      <w:r w:rsidR="00C2283F" w:rsidRPr="00784E30">
        <w:rPr>
          <w:rFonts w:ascii="Arial" w:hAnsi="Arial" w:cs="Arial"/>
          <w:b/>
          <w:sz w:val="20"/>
          <w:szCs w:val="20"/>
        </w:rPr>
        <w:t xml:space="preserve"> </w:t>
      </w:r>
      <w:r w:rsidR="00F033B3" w:rsidRPr="00784E30">
        <w:rPr>
          <w:rFonts w:ascii="Arial" w:hAnsi="Arial" w:cs="Arial"/>
          <w:b/>
          <w:sz w:val="20"/>
          <w:szCs w:val="20"/>
        </w:rPr>
        <w:t>“</w:t>
      </w:r>
      <w:r w:rsidR="00FE418A" w:rsidRPr="00784E30">
        <w:rPr>
          <w:rFonts w:ascii="Arial" w:hAnsi="Arial" w:cs="Arial"/>
          <w:b/>
          <w:sz w:val="20"/>
          <w:szCs w:val="20"/>
        </w:rPr>
        <w:t xml:space="preserve">Land Uses </w:t>
      </w:r>
      <w:proofErr w:type="gramStart"/>
      <w:r w:rsidR="00FE418A" w:rsidRPr="00784E30">
        <w:rPr>
          <w:rFonts w:ascii="Arial" w:hAnsi="Arial" w:cs="Arial"/>
          <w:b/>
          <w:sz w:val="20"/>
          <w:szCs w:val="20"/>
        </w:rPr>
        <w:t>With</w:t>
      </w:r>
      <w:proofErr w:type="gramEnd"/>
      <w:r w:rsidR="00FE418A" w:rsidRPr="00784E30">
        <w:rPr>
          <w:rFonts w:ascii="Arial" w:hAnsi="Arial" w:cs="Arial"/>
          <w:b/>
          <w:sz w:val="20"/>
          <w:szCs w:val="20"/>
        </w:rPr>
        <w:t xml:space="preserve"> Higher Potential Pollutant Loads</w:t>
      </w:r>
      <w:r w:rsidR="00F033B3" w:rsidRPr="00784E30">
        <w:rPr>
          <w:rFonts w:ascii="Arial" w:hAnsi="Arial" w:cs="Arial"/>
          <w:b/>
          <w:sz w:val="20"/>
          <w:szCs w:val="20"/>
        </w:rPr>
        <w:t>”</w:t>
      </w:r>
      <w:r w:rsidR="00C2283F" w:rsidRPr="00784E30">
        <w:rPr>
          <w:rFonts w:ascii="Arial" w:hAnsi="Arial" w:cs="Arial"/>
          <w:b/>
          <w:sz w:val="20"/>
          <w:szCs w:val="20"/>
        </w:rPr>
        <w:t xml:space="preserve"> (LUHPPL)</w:t>
      </w:r>
      <w:r w:rsidR="00F60F24" w:rsidRPr="00784E30">
        <w:rPr>
          <w:rFonts w:ascii="Arial" w:hAnsi="Arial" w:cs="Arial"/>
          <w:b/>
          <w:sz w:val="20"/>
          <w:szCs w:val="20"/>
        </w:rPr>
        <w:t>?</w:t>
      </w:r>
    </w:p>
    <w:p w:rsidR="008E377D" w:rsidRPr="008E377D" w:rsidRDefault="008E377D" w:rsidP="008E377D">
      <w:pPr>
        <w:pStyle w:val="BodyText"/>
        <w:rPr>
          <w:rFonts w:ascii="Arial" w:hAnsi="Arial" w:cs="Arial"/>
          <w:sz w:val="20"/>
          <w:szCs w:val="20"/>
        </w:rPr>
      </w:pPr>
      <w:r>
        <w:rPr>
          <w:rFonts w:ascii="Arial" w:hAnsi="Arial" w:cs="Arial"/>
          <w:sz w:val="20"/>
          <w:szCs w:val="20"/>
        </w:rPr>
        <w:t>If n</w:t>
      </w:r>
      <w:r w:rsidRPr="008E377D">
        <w:rPr>
          <w:rFonts w:ascii="Arial" w:hAnsi="Arial" w:cs="Arial"/>
          <w:sz w:val="20"/>
          <w:szCs w:val="20"/>
        </w:rPr>
        <w:t>o</w:t>
      </w:r>
      <w:r>
        <w:rPr>
          <w:rFonts w:ascii="Arial" w:hAnsi="Arial" w:cs="Arial"/>
          <w:sz w:val="20"/>
          <w:szCs w:val="20"/>
        </w:rPr>
        <w:t>,</w:t>
      </w:r>
      <w:r w:rsidRPr="008E377D">
        <w:rPr>
          <w:rFonts w:ascii="Arial" w:hAnsi="Arial" w:cs="Arial"/>
          <w:sz w:val="20"/>
          <w:szCs w:val="20"/>
        </w:rPr>
        <w:t xml:space="preserve"> skip</w:t>
      </w:r>
      <w:r>
        <w:rPr>
          <w:rFonts w:ascii="Arial" w:hAnsi="Arial" w:cs="Arial"/>
          <w:sz w:val="20"/>
          <w:szCs w:val="20"/>
        </w:rPr>
        <w:t xml:space="preserve"> to Question #13</w:t>
      </w:r>
      <w:r w:rsidRPr="008E377D">
        <w:rPr>
          <w:rFonts w:ascii="Arial" w:hAnsi="Arial" w:cs="Arial"/>
          <w:sz w:val="20"/>
          <w:szCs w:val="20"/>
        </w:rPr>
        <w:t>.</w:t>
      </w:r>
    </w:p>
    <w:p w:rsidR="00A12CEC" w:rsidRPr="00784E30" w:rsidRDefault="00A12CEC" w:rsidP="00651183">
      <w:pPr>
        <w:ind w:firstLine="720"/>
        <w:rPr>
          <w:rFonts w:ascii="Arial" w:hAnsi="Arial" w:cs="Arial"/>
          <w:b/>
          <w:sz w:val="20"/>
          <w:szCs w:val="20"/>
        </w:rPr>
      </w:pPr>
    </w:p>
    <w:p w:rsidR="00A12CEC" w:rsidRPr="003438FA" w:rsidRDefault="003438FA" w:rsidP="003438FA">
      <w:pPr>
        <w:pStyle w:val="BodyText"/>
        <w:numPr>
          <w:ilvl w:val="0"/>
          <w:numId w:val="16"/>
        </w:numPr>
        <w:rPr>
          <w:rFonts w:ascii="Arial" w:hAnsi="Arial" w:cs="Arial"/>
          <w:sz w:val="20"/>
          <w:szCs w:val="20"/>
        </w:rPr>
      </w:pPr>
      <w:r>
        <w:rPr>
          <w:rFonts w:ascii="Arial" w:hAnsi="Arial" w:cs="Arial"/>
          <w:sz w:val="20"/>
          <w:szCs w:val="20"/>
        </w:rPr>
        <w:t>If y</w:t>
      </w:r>
      <w:r w:rsidR="00AD3B40" w:rsidRPr="003438FA">
        <w:rPr>
          <w:rFonts w:ascii="Arial" w:hAnsi="Arial" w:cs="Arial"/>
          <w:sz w:val="20"/>
          <w:szCs w:val="20"/>
        </w:rPr>
        <w:t>es</w:t>
      </w:r>
      <w:r>
        <w:rPr>
          <w:rFonts w:ascii="Arial" w:hAnsi="Arial" w:cs="Arial"/>
          <w:sz w:val="20"/>
          <w:szCs w:val="20"/>
        </w:rPr>
        <w:t>,</w:t>
      </w:r>
      <w:r w:rsidR="003413BF" w:rsidRPr="003438FA">
        <w:rPr>
          <w:rFonts w:ascii="Arial" w:hAnsi="Arial" w:cs="Arial"/>
          <w:sz w:val="20"/>
          <w:szCs w:val="20"/>
        </w:rPr>
        <w:t xml:space="preserve"> i</w:t>
      </w:r>
      <w:r w:rsidR="00A12CEC" w:rsidRPr="003438FA">
        <w:rPr>
          <w:rFonts w:ascii="Arial" w:hAnsi="Arial" w:cs="Arial"/>
          <w:sz w:val="20"/>
          <w:szCs w:val="20"/>
        </w:rPr>
        <w:t>dentify</w:t>
      </w:r>
      <w:r w:rsidR="00613116" w:rsidRPr="003438FA">
        <w:rPr>
          <w:rFonts w:ascii="Arial" w:hAnsi="Arial" w:cs="Arial"/>
          <w:sz w:val="20"/>
          <w:szCs w:val="20"/>
        </w:rPr>
        <w:t xml:space="preserve"> each of</w:t>
      </w:r>
      <w:r w:rsidR="00A12CEC" w:rsidRPr="003438FA">
        <w:rPr>
          <w:rFonts w:ascii="Arial" w:hAnsi="Arial" w:cs="Arial"/>
          <w:sz w:val="20"/>
          <w:szCs w:val="20"/>
        </w:rPr>
        <w:t xml:space="preserve"> the LUHPPL activities that occur within the drainage area(s) for the existing and/or proposed stormwater discharge wells that are included in this UIC registration application by checking each applicable box below.</w:t>
      </w:r>
    </w:p>
    <w:p w:rsidR="00A12CEC" w:rsidRPr="00784E30" w:rsidRDefault="00A12CEC" w:rsidP="00651183">
      <w:pPr>
        <w:ind w:firstLine="720"/>
        <w:rPr>
          <w:rFonts w:ascii="Arial" w:hAnsi="Arial" w:cs="Arial"/>
          <w:b/>
          <w:sz w:val="20"/>
          <w:szCs w:val="20"/>
        </w:rPr>
      </w:pPr>
    </w:p>
    <w:p w:rsidR="00A12CEC" w:rsidRPr="00784E30" w:rsidRDefault="00A12CEC" w:rsidP="00A12CEC">
      <w:pPr>
        <w:pStyle w:val="List2"/>
        <w:ind w:left="1440" w:firstLine="0"/>
        <w:rPr>
          <w:rFonts w:ascii="Arial" w:hAnsi="Arial" w:cs="Arial"/>
          <w:b/>
          <w:sz w:val="20"/>
          <w:szCs w:val="20"/>
          <w:u w:val="single"/>
        </w:rPr>
      </w:pPr>
      <w:r w:rsidRPr="00784E30">
        <w:rPr>
          <w:rFonts w:ascii="Arial" w:hAnsi="Arial" w:cs="Arial"/>
          <w:b/>
          <w:sz w:val="20"/>
          <w:szCs w:val="20"/>
          <w:u w:val="single"/>
        </w:rPr>
        <w:t>Activity</w:t>
      </w:r>
    </w:p>
    <w:p w:rsidR="00063285" w:rsidRPr="00784E30" w:rsidRDefault="00063285"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landfills and open dumps </w:t>
      </w:r>
    </w:p>
    <w:p w:rsidR="00063285" w:rsidRPr="00784E30" w:rsidRDefault="00063285"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landfills receiving only wastewater residuals and/or septage</w:t>
      </w:r>
    </w:p>
    <w:p w:rsidR="00063285" w:rsidRPr="00784E30" w:rsidRDefault="00063285"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automobile graveyards and junkyards </w:t>
      </w:r>
    </w:p>
    <w:p w:rsidR="00063285" w:rsidRPr="00784E30" w:rsidRDefault="00063285"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the storage of snow or ice that has been removed from highways and roads outside of Zone II and that contains sodium chloride, chemically treated abrasives or other chemicals used for snow and ice removal</w:t>
      </w:r>
    </w:p>
    <w:p w:rsidR="00063285" w:rsidRPr="00784E30" w:rsidRDefault="00063285"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petroleum, fuel oil and heating oil bulk stations and terminals</w:t>
      </w:r>
    </w:p>
    <w:p w:rsidR="00063285" w:rsidRPr="00784E30" w:rsidRDefault="00063285"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treatment or disposal works subject to 314 CMR 5.00 for wastewater other than</w:t>
      </w:r>
      <w:r w:rsidR="00566A28" w:rsidRPr="00784E30">
        <w:rPr>
          <w:rFonts w:ascii="Arial" w:hAnsi="Arial" w:cs="Arial"/>
          <w:b/>
          <w:sz w:val="20"/>
          <w:szCs w:val="20"/>
        </w:rPr>
        <w:t xml:space="preserve"> </w:t>
      </w:r>
      <w:r w:rsidRPr="00784E30">
        <w:rPr>
          <w:rFonts w:ascii="Arial" w:hAnsi="Arial" w:cs="Arial"/>
          <w:b/>
          <w:sz w:val="20"/>
          <w:szCs w:val="20"/>
        </w:rPr>
        <w:t>sanit</w:t>
      </w:r>
      <w:r w:rsidR="00442FF2" w:rsidRPr="00784E30">
        <w:rPr>
          <w:rFonts w:ascii="Arial" w:hAnsi="Arial" w:cs="Arial"/>
          <w:b/>
          <w:sz w:val="20"/>
          <w:szCs w:val="20"/>
        </w:rPr>
        <w:t>ary sewage</w:t>
      </w:r>
    </w:p>
    <w:p w:rsidR="00063285" w:rsidRPr="00784E30" w:rsidRDefault="00063285"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facilities that generate, treat, store or dispose of hazardous waste that are subject to</w:t>
      </w:r>
      <w:r w:rsidR="00566A28" w:rsidRPr="00784E30">
        <w:rPr>
          <w:rFonts w:ascii="Arial" w:hAnsi="Arial" w:cs="Arial"/>
          <w:b/>
          <w:sz w:val="20"/>
          <w:szCs w:val="20"/>
        </w:rPr>
        <w:t xml:space="preserve"> </w:t>
      </w:r>
      <w:r w:rsidRPr="00784E30">
        <w:rPr>
          <w:rFonts w:ascii="Arial" w:hAnsi="Arial" w:cs="Arial"/>
          <w:b/>
          <w:sz w:val="20"/>
          <w:szCs w:val="20"/>
        </w:rPr>
        <w:t>M.G.L. c. 21C and 310 CMR 30.000</w:t>
      </w:r>
    </w:p>
    <w:p w:rsidR="00A12CEC" w:rsidRPr="00784E30" w:rsidRDefault="00A12CEC"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w:t>
      </w:r>
      <w:r w:rsidR="00E50B3F" w:rsidRPr="00784E30">
        <w:rPr>
          <w:rFonts w:ascii="Arial" w:hAnsi="Arial" w:cs="Arial"/>
          <w:b/>
          <w:sz w:val="20"/>
          <w:szCs w:val="20"/>
        </w:rPr>
        <w:t>storage of sludge and/or septage</w:t>
      </w:r>
      <w:r w:rsidRPr="00784E30">
        <w:rPr>
          <w:rFonts w:ascii="Arial" w:hAnsi="Arial" w:cs="Arial"/>
          <w:b/>
          <w:sz w:val="20"/>
          <w:szCs w:val="20"/>
        </w:rPr>
        <w:t xml:space="preserve"> </w:t>
      </w:r>
    </w:p>
    <w:p w:rsidR="00E50B3F" w:rsidRPr="00784E30" w:rsidRDefault="00E50B3F"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storage of sodium chloride, chemically treated abrasives or other chemicals used for the removal of ice and snow on roads</w:t>
      </w:r>
    </w:p>
    <w:p w:rsidR="00A12CEC" w:rsidRPr="00784E30" w:rsidRDefault="00A12CEC" w:rsidP="00566A28">
      <w:pPr>
        <w:pStyle w:val="List2"/>
        <w:ind w:left="180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w:t>
      </w:r>
      <w:r w:rsidRPr="00784E30">
        <w:rPr>
          <w:rFonts w:ascii="Arial" w:hAnsi="Arial" w:cs="Arial"/>
          <w:sz w:val="20"/>
          <w:szCs w:val="20"/>
        </w:rPr>
        <w:t xml:space="preserve">- </w:t>
      </w:r>
      <w:r w:rsidR="00E50B3F" w:rsidRPr="00784E30">
        <w:rPr>
          <w:rFonts w:ascii="Arial" w:hAnsi="Arial" w:cs="Arial"/>
          <w:b/>
          <w:sz w:val="20"/>
          <w:szCs w:val="20"/>
        </w:rPr>
        <w:t>storage of commercial fertilizers</w:t>
      </w:r>
    </w:p>
    <w:p w:rsidR="00E50B3F" w:rsidRPr="00784E30" w:rsidRDefault="00E50B3F" w:rsidP="00566A28">
      <w:pPr>
        <w:pStyle w:val="List2"/>
        <w:ind w:left="180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w:t>
      </w:r>
      <w:r w:rsidRPr="00784E30">
        <w:rPr>
          <w:rFonts w:ascii="Arial" w:hAnsi="Arial" w:cs="Arial"/>
          <w:sz w:val="20"/>
          <w:szCs w:val="20"/>
        </w:rPr>
        <w:t xml:space="preserve">- </w:t>
      </w:r>
      <w:r w:rsidRPr="00784E30">
        <w:rPr>
          <w:rFonts w:ascii="Arial" w:hAnsi="Arial" w:cs="Arial"/>
          <w:b/>
          <w:sz w:val="20"/>
          <w:szCs w:val="20"/>
        </w:rPr>
        <w:t>storage of animal manures</w:t>
      </w:r>
    </w:p>
    <w:p w:rsidR="00E50B3F" w:rsidRPr="00784E30" w:rsidRDefault="00E50B3F"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storage of liquid hazardous materials, as defined in M.G.L. c. 21E, and/or liquid</w:t>
      </w:r>
      <w:r w:rsidR="00566A28" w:rsidRPr="00784E30">
        <w:rPr>
          <w:rFonts w:ascii="Arial" w:hAnsi="Arial" w:cs="Arial"/>
          <w:b/>
          <w:sz w:val="20"/>
          <w:szCs w:val="20"/>
        </w:rPr>
        <w:t xml:space="preserve"> </w:t>
      </w:r>
      <w:r w:rsidRPr="00784E30">
        <w:rPr>
          <w:rFonts w:ascii="Arial" w:hAnsi="Arial" w:cs="Arial"/>
          <w:b/>
          <w:sz w:val="20"/>
          <w:szCs w:val="20"/>
        </w:rPr>
        <w:t>petroleum products</w:t>
      </w:r>
    </w:p>
    <w:p w:rsidR="00696355" w:rsidRPr="00784E30" w:rsidRDefault="00696355"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the removal of soil, loam, sand, gravel or any other mineral substances within four feet of the historical high groundwater table elevation</w:t>
      </w:r>
    </w:p>
    <w:p w:rsidR="00A12CEC" w:rsidRPr="00784E30" w:rsidRDefault="00A12CEC"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motor vehicle fueling facility</w:t>
      </w:r>
    </w:p>
    <w:p w:rsidR="00A12CEC" w:rsidRPr="00784E30" w:rsidRDefault="00A12CEC"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-industrial </w:t>
      </w:r>
      <w:r w:rsidR="00160FD7" w:rsidRPr="00784E30">
        <w:rPr>
          <w:rFonts w:ascii="Arial" w:hAnsi="Arial" w:cs="Arial"/>
          <w:b/>
          <w:sz w:val="20"/>
          <w:szCs w:val="20"/>
        </w:rPr>
        <w:t>facilities that would be</w:t>
      </w:r>
      <w:r w:rsidR="00E25768" w:rsidRPr="00784E30">
        <w:rPr>
          <w:rFonts w:ascii="Arial" w:hAnsi="Arial" w:cs="Arial"/>
          <w:b/>
          <w:sz w:val="20"/>
          <w:szCs w:val="20"/>
        </w:rPr>
        <w:t xml:space="preserve"> </w:t>
      </w:r>
      <w:r w:rsidRPr="00784E30">
        <w:rPr>
          <w:rFonts w:ascii="Arial" w:hAnsi="Arial" w:cs="Arial"/>
          <w:b/>
          <w:sz w:val="20"/>
          <w:szCs w:val="20"/>
        </w:rPr>
        <w:t>subject to EPA NPDES Multi-Sector General Permit (MSGP)</w:t>
      </w:r>
      <w:r w:rsidR="00E25768" w:rsidRPr="00784E30">
        <w:rPr>
          <w:rFonts w:ascii="Arial" w:hAnsi="Arial" w:cs="Arial"/>
          <w:b/>
          <w:sz w:val="20"/>
          <w:szCs w:val="20"/>
        </w:rPr>
        <w:t xml:space="preserve"> </w:t>
      </w:r>
      <w:r w:rsidR="00160FD7" w:rsidRPr="00784E30">
        <w:rPr>
          <w:rFonts w:ascii="Arial" w:hAnsi="Arial" w:cs="Arial"/>
          <w:b/>
          <w:sz w:val="20"/>
          <w:szCs w:val="20"/>
        </w:rPr>
        <w:t>if discharging to surface water</w:t>
      </w:r>
    </w:p>
    <w:p w:rsidR="00A12CEC" w:rsidRPr="00784E30" w:rsidRDefault="00A12CEC"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-exterior fleet storage area(s)</w:t>
      </w:r>
    </w:p>
    <w:p w:rsidR="00A12CEC" w:rsidRPr="00784E30" w:rsidRDefault="00A12CEC" w:rsidP="00566A28">
      <w:pPr>
        <w:ind w:left="1800" w:hanging="36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-exterior vehicle service and/or equipment cleaning area(s)</w:t>
      </w:r>
    </w:p>
    <w:p w:rsidR="00A12CEC" w:rsidRPr="00784E30" w:rsidRDefault="00A12CEC" w:rsidP="00566A28">
      <w:pPr>
        <w:pStyle w:val="List2"/>
        <w:ind w:left="180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-marinas and/or boatyards</w:t>
      </w:r>
    </w:p>
    <w:p w:rsidR="00A12CEC" w:rsidRPr="00784E30" w:rsidRDefault="00A12CEC" w:rsidP="00566A28">
      <w:pPr>
        <w:pStyle w:val="List2"/>
        <w:ind w:left="180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parking lots with high-intensity use (1000 vehicle trips per day or more) </w:t>
      </w:r>
    </w:p>
    <w:p w:rsidR="00A12CEC" w:rsidRPr="00784E30" w:rsidRDefault="00A12CEC" w:rsidP="00566A28">
      <w:pPr>
        <w:pStyle w:val="List2"/>
        <w:ind w:left="180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confined disposal facilities and </w:t>
      </w:r>
      <w:r w:rsidR="00696355" w:rsidRPr="00784E30">
        <w:rPr>
          <w:rFonts w:ascii="Arial" w:hAnsi="Arial" w:cs="Arial"/>
          <w:b/>
          <w:sz w:val="20"/>
          <w:szCs w:val="20"/>
        </w:rPr>
        <w:t>disposal sites</w:t>
      </w:r>
    </w:p>
    <w:p w:rsidR="00A12CEC" w:rsidRPr="00784E30" w:rsidRDefault="00A12CEC" w:rsidP="00566A28">
      <w:pPr>
        <w:pStyle w:val="List2"/>
        <w:ind w:left="180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w:t>
      </w:r>
      <w:r w:rsidR="00460801" w:rsidRPr="00784E30">
        <w:rPr>
          <w:rFonts w:ascii="Arial" w:hAnsi="Arial" w:cs="Arial"/>
          <w:b/>
          <w:sz w:val="20"/>
          <w:szCs w:val="20"/>
        </w:rPr>
        <w:t xml:space="preserve">outdoor washing of </w:t>
      </w:r>
      <w:r w:rsidRPr="00784E30">
        <w:rPr>
          <w:rFonts w:ascii="Arial" w:hAnsi="Arial" w:cs="Arial"/>
          <w:b/>
          <w:sz w:val="20"/>
          <w:szCs w:val="20"/>
        </w:rPr>
        <w:t>commercial</w:t>
      </w:r>
      <w:r w:rsidR="00460801" w:rsidRPr="00784E30">
        <w:rPr>
          <w:rFonts w:ascii="Arial" w:hAnsi="Arial" w:cs="Arial"/>
          <w:b/>
          <w:sz w:val="20"/>
          <w:szCs w:val="20"/>
        </w:rPr>
        <w:t xml:space="preserve"> or industrial vehicles</w:t>
      </w:r>
      <w:r w:rsidRPr="00784E30">
        <w:rPr>
          <w:rFonts w:ascii="Arial" w:hAnsi="Arial" w:cs="Arial"/>
          <w:b/>
          <w:sz w:val="20"/>
          <w:szCs w:val="20"/>
        </w:rPr>
        <w:t xml:space="preserve"> and</w:t>
      </w:r>
      <w:r w:rsidR="00460801" w:rsidRPr="00784E30">
        <w:rPr>
          <w:rFonts w:ascii="Arial" w:hAnsi="Arial" w:cs="Arial"/>
          <w:b/>
          <w:sz w:val="20"/>
          <w:szCs w:val="20"/>
        </w:rPr>
        <w:t>/or commercial car wash</w:t>
      </w:r>
    </w:p>
    <w:p w:rsidR="00A12CEC" w:rsidRPr="00784E30" w:rsidRDefault="00A12CEC" w:rsidP="00566A28">
      <w:pPr>
        <w:pStyle w:val="List2"/>
        <w:ind w:left="1800"/>
        <w:rPr>
          <w:rFonts w:ascii="Arial" w:hAnsi="Arial" w:cs="Arial"/>
          <w:b/>
          <w:sz w:val="20"/>
          <w:szCs w:val="20"/>
        </w:rPr>
      </w:pPr>
      <w:r w:rsidRPr="00784E30">
        <w:rPr>
          <w:rFonts w:ascii="Arial" w:hAnsi="Arial" w:cs="Arial"/>
          <w:b/>
          <w:sz w:val="20"/>
          <w:szCs w:val="20"/>
        </w:rPr>
        <w:sym w:font="Wingdings 2" w:char="F030"/>
      </w:r>
      <w:r w:rsidRPr="00784E30">
        <w:rPr>
          <w:rFonts w:ascii="Arial" w:hAnsi="Arial" w:cs="Arial"/>
          <w:b/>
          <w:sz w:val="20"/>
          <w:szCs w:val="20"/>
        </w:rPr>
        <w:t xml:space="preserve"> - disposal sites as defined in M.G.L. c. 21E and 310 CMR 40.000</w:t>
      </w:r>
    </w:p>
    <w:p w:rsidR="00A12CEC" w:rsidRPr="00784E30" w:rsidRDefault="00A12CEC" w:rsidP="00566A28">
      <w:pPr>
        <w:pStyle w:val="List2"/>
        <w:ind w:left="1800"/>
        <w:rPr>
          <w:rFonts w:ascii="Arial" w:hAnsi="Arial" w:cs="Arial"/>
          <w:b/>
          <w:sz w:val="20"/>
          <w:szCs w:val="20"/>
        </w:rPr>
      </w:pPr>
      <w:r w:rsidRPr="00784E30">
        <w:rPr>
          <w:rFonts w:ascii="Arial" w:hAnsi="Arial" w:cs="Arial"/>
          <w:b/>
          <w:sz w:val="20"/>
          <w:szCs w:val="20"/>
        </w:rPr>
        <w:sym w:font="Wingdings 2" w:char="F030"/>
      </w:r>
      <w:r w:rsidR="001E3B0C">
        <w:rPr>
          <w:rFonts w:ascii="Arial" w:hAnsi="Arial" w:cs="Arial"/>
          <w:b/>
          <w:sz w:val="20"/>
          <w:szCs w:val="20"/>
        </w:rPr>
        <w:t xml:space="preserve"> - particulate matt</w:t>
      </w:r>
      <w:r w:rsidRPr="00784E30">
        <w:rPr>
          <w:rFonts w:ascii="Arial" w:hAnsi="Arial" w:cs="Arial"/>
          <w:b/>
          <w:sz w:val="20"/>
          <w:szCs w:val="20"/>
        </w:rPr>
        <w:t>er or visible deposits of residue from roof stacks and/or vents</w:t>
      </w:r>
    </w:p>
    <w:p w:rsidR="00A12CEC" w:rsidRPr="00784E30" w:rsidRDefault="00A12CEC" w:rsidP="00651183">
      <w:pPr>
        <w:ind w:firstLine="720"/>
        <w:rPr>
          <w:rFonts w:ascii="Arial" w:hAnsi="Arial" w:cs="Arial"/>
          <w:b/>
          <w:sz w:val="20"/>
          <w:szCs w:val="20"/>
        </w:rPr>
      </w:pPr>
    </w:p>
    <w:p w:rsidR="00A46511" w:rsidRPr="00784E30" w:rsidRDefault="00A46511" w:rsidP="00651183">
      <w:pPr>
        <w:ind w:firstLine="720"/>
        <w:rPr>
          <w:rFonts w:ascii="Arial" w:hAnsi="Arial" w:cs="Arial"/>
          <w:b/>
          <w:sz w:val="20"/>
          <w:szCs w:val="20"/>
        </w:rPr>
      </w:pPr>
    </w:p>
    <w:p w:rsidR="00613116" w:rsidRPr="00AD35C9" w:rsidRDefault="00D575ED" w:rsidP="006572D6">
      <w:r w:rsidRPr="00784E30">
        <w:rPr>
          <w:rFonts w:ascii="Arial" w:hAnsi="Arial" w:cs="Arial"/>
          <w:sz w:val="20"/>
          <w:szCs w:val="20"/>
        </w:rPr>
        <w:t xml:space="preserve">A description of </w:t>
      </w:r>
      <w:r w:rsidR="00A46511" w:rsidRPr="00784E30">
        <w:rPr>
          <w:rFonts w:ascii="Arial" w:hAnsi="Arial" w:cs="Arial"/>
          <w:sz w:val="20"/>
          <w:szCs w:val="20"/>
        </w:rPr>
        <w:t xml:space="preserve">Standard </w:t>
      </w:r>
      <w:r w:rsidR="00A46511" w:rsidRPr="00AD35C9">
        <w:rPr>
          <w:rFonts w:ascii="Arial" w:hAnsi="Arial" w:cs="Arial"/>
          <w:sz w:val="20"/>
          <w:szCs w:val="20"/>
        </w:rPr>
        <w:t xml:space="preserve">5 </w:t>
      </w:r>
      <w:r w:rsidR="009E674B" w:rsidRPr="00AD35C9">
        <w:rPr>
          <w:rFonts w:ascii="Arial" w:hAnsi="Arial" w:cs="Arial"/>
          <w:sz w:val="20"/>
          <w:szCs w:val="20"/>
        </w:rPr>
        <w:t>starts on page 12 of</w:t>
      </w:r>
      <w:r w:rsidR="00A46511" w:rsidRPr="00AD35C9">
        <w:rPr>
          <w:rFonts w:ascii="Arial" w:hAnsi="Arial" w:cs="Arial"/>
          <w:sz w:val="20"/>
          <w:szCs w:val="20"/>
        </w:rPr>
        <w:t xml:space="preserve"> Volume 1</w:t>
      </w:r>
      <w:r w:rsidR="006572D6" w:rsidRPr="00AD35C9">
        <w:rPr>
          <w:rFonts w:ascii="Arial" w:hAnsi="Arial" w:cs="Arial"/>
          <w:sz w:val="20"/>
          <w:szCs w:val="20"/>
        </w:rPr>
        <w:t>, C</w:t>
      </w:r>
      <w:r w:rsidR="00C21F32" w:rsidRPr="00AD35C9">
        <w:rPr>
          <w:rFonts w:ascii="Arial" w:hAnsi="Arial" w:cs="Arial"/>
          <w:sz w:val="20"/>
          <w:szCs w:val="20"/>
        </w:rPr>
        <w:t>hapter 1 of</w:t>
      </w:r>
      <w:r w:rsidR="00C21F32" w:rsidRPr="00AD35C9">
        <w:rPr>
          <w:rFonts w:ascii="Arial" w:hAnsi="Arial" w:cs="Arial"/>
          <w:b/>
          <w:sz w:val="20"/>
          <w:szCs w:val="20"/>
        </w:rPr>
        <w:t xml:space="preserve"> </w:t>
      </w:r>
      <w:r w:rsidR="00C21F32" w:rsidRPr="00AD35C9">
        <w:rPr>
          <w:rFonts w:ascii="Arial" w:hAnsi="Arial" w:cs="Arial"/>
          <w:i/>
          <w:sz w:val="20"/>
          <w:szCs w:val="20"/>
        </w:rPr>
        <w:t>Massachusetts Stormwater Handbook</w:t>
      </w:r>
      <w:r w:rsidR="00F177CB" w:rsidRPr="00AD35C9">
        <w:rPr>
          <w:rFonts w:ascii="Arial" w:hAnsi="Arial" w:cs="Arial"/>
          <w:i/>
          <w:sz w:val="20"/>
          <w:szCs w:val="20"/>
        </w:rPr>
        <w:t xml:space="preserve">, </w:t>
      </w:r>
      <w:r w:rsidR="00F177CB" w:rsidRPr="00AD35C9">
        <w:rPr>
          <w:rFonts w:ascii="Arial" w:hAnsi="Arial" w:cs="Arial"/>
          <w:sz w:val="20"/>
          <w:szCs w:val="20"/>
        </w:rPr>
        <w:t xml:space="preserve">available at the following web page: </w:t>
      </w:r>
      <w:r w:rsidR="00C21F32" w:rsidRPr="00AD35C9">
        <w:rPr>
          <w:rFonts w:ascii="Arial" w:hAnsi="Arial" w:cs="Arial"/>
          <w:i/>
          <w:sz w:val="20"/>
          <w:szCs w:val="20"/>
        </w:rPr>
        <w:t xml:space="preserve"> </w:t>
      </w:r>
      <w:hyperlink r:id="rId11" w:history="1">
        <w:r w:rsidR="00AD35C9" w:rsidRPr="00AD35C9">
          <w:rPr>
            <w:rStyle w:val="Hyperlink"/>
            <w:rFonts w:ascii="Arial" w:hAnsi="Arial" w:cs="Arial"/>
            <w:sz w:val="20"/>
            <w:szCs w:val="20"/>
          </w:rPr>
          <w:t>https://www.mass.gov/guides/massachusetts-stormwater-handbook-and-stormwater-standards</w:t>
        </w:r>
      </w:hyperlink>
    </w:p>
    <w:p w:rsidR="00613116" w:rsidRPr="00784E30" w:rsidRDefault="00613116" w:rsidP="006572D6">
      <w:pPr>
        <w:rPr>
          <w:rFonts w:ascii="Arial" w:hAnsi="Arial" w:cs="Arial"/>
          <w:b/>
          <w:sz w:val="20"/>
          <w:szCs w:val="20"/>
        </w:rPr>
      </w:pPr>
    </w:p>
    <w:p w:rsidR="00A46511" w:rsidRPr="00784E30" w:rsidRDefault="00040A75" w:rsidP="006572D6">
      <w:pPr>
        <w:rPr>
          <w:rFonts w:ascii="Arial" w:hAnsi="Arial" w:cs="Arial"/>
          <w:sz w:val="20"/>
          <w:szCs w:val="20"/>
        </w:rPr>
      </w:pPr>
      <w:r w:rsidRPr="00784E30">
        <w:rPr>
          <w:rFonts w:ascii="Arial" w:hAnsi="Arial" w:cs="Arial"/>
          <w:sz w:val="20"/>
          <w:szCs w:val="20"/>
        </w:rPr>
        <w:lastRenderedPageBreak/>
        <w:t xml:space="preserve">There are </w:t>
      </w:r>
      <w:proofErr w:type="gramStart"/>
      <w:r w:rsidRPr="00784E30">
        <w:rPr>
          <w:rFonts w:ascii="Arial" w:hAnsi="Arial" w:cs="Arial"/>
          <w:sz w:val="20"/>
          <w:szCs w:val="20"/>
        </w:rPr>
        <w:t>a large number of</w:t>
      </w:r>
      <w:proofErr w:type="gramEnd"/>
      <w:r w:rsidRPr="00784E30">
        <w:rPr>
          <w:rFonts w:ascii="Arial" w:hAnsi="Arial" w:cs="Arial"/>
          <w:sz w:val="20"/>
          <w:szCs w:val="20"/>
        </w:rPr>
        <w:t xml:space="preserve"> land use activities that are considered Land Uses </w:t>
      </w:r>
      <w:r w:rsidR="0068271E">
        <w:rPr>
          <w:rFonts w:ascii="Arial" w:hAnsi="Arial" w:cs="Arial"/>
          <w:sz w:val="20"/>
          <w:szCs w:val="20"/>
        </w:rPr>
        <w:t>w</w:t>
      </w:r>
      <w:r w:rsidRPr="00784E30">
        <w:rPr>
          <w:rFonts w:ascii="Arial" w:hAnsi="Arial" w:cs="Arial"/>
          <w:sz w:val="20"/>
          <w:szCs w:val="20"/>
        </w:rPr>
        <w:t>ith Higher Potential Pollutant Loa</w:t>
      </w:r>
      <w:r w:rsidR="00F177CB" w:rsidRPr="00784E30">
        <w:rPr>
          <w:rFonts w:ascii="Arial" w:hAnsi="Arial" w:cs="Arial"/>
          <w:sz w:val="20"/>
          <w:szCs w:val="20"/>
        </w:rPr>
        <w:t>ds (LUHPPL).  In general</w:t>
      </w:r>
      <w:r w:rsidR="0068271E">
        <w:rPr>
          <w:rFonts w:ascii="Arial" w:hAnsi="Arial" w:cs="Arial"/>
          <w:sz w:val="20"/>
          <w:szCs w:val="20"/>
        </w:rPr>
        <w:t>,</w:t>
      </w:r>
      <w:r w:rsidR="00F177CB" w:rsidRPr="00784E30">
        <w:rPr>
          <w:rFonts w:ascii="Arial" w:hAnsi="Arial" w:cs="Arial"/>
          <w:sz w:val="20"/>
          <w:szCs w:val="20"/>
        </w:rPr>
        <w:t xml:space="preserve"> LUHPPL</w:t>
      </w:r>
      <w:r w:rsidRPr="00784E30">
        <w:rPr>
          <w:rFonts w:ascii="Arial" w:hAnsi="Arial" w:cs="Arial"/>
          <w:sz w:val="20"/>
          <w:szCs w:val="20"/>
        </w:rPr>
        <w:t xml:space="preserve"> include </w:t>
      </w:r>
      <w:r w:rsidR="00407BE9" w:rsidRPr="00784E30">
        <w:rPr>
          <w:rFonts w:ascii="Arial" w:hAnsi="Arial" w:cs="Arial"/>
          <w:sz w:val="20"/>
          <w:szCs w:val="20"/>
        </w:rPr>
        <w:t>most</w:t>
      </w:r>
      <w:r w:rsidRPr="00784E30">
        <w:rPr>
          <w:rFonts w:ascii="Arial" w:hAnsi="Arial" w:cs="Arial"/>
          <w:sz w:val="20"/>
          <w:szCs w:val="20"/>
        </w:rPr>
        <w:t xml:space="preserve"> industrial activities and any activities involving the use, storage, disposal, or reclamation of chemicals such that stormwater may potentially be exposed to those chemicals either through routine operations or as a result of</w:t>
      </w:r>
      <w:r w:rsidR="00613116" w:rsidRPr="00784E30">
        <w:rPr>
          <w:rFonts w:ascii="Arial" w:hAnsi="Arial" w:cs="Arial"/>
          <w:sz w:val="20"/>
          <w:szCs w:val="20"/>
        </w:rPr>
        <w:t xml:space="preserve"> an</w:t>
      </w:r>
      <w:r w:rsidRPr="00784E30">
        <w:rPr>
          <w:rFonts w:ascii="Arial" w:hAnsi="Arial" w:cs="Arial"/>
          <w:sz w:val="20"/>
          <w:szCs w:val="20"/>
        </w:rPr>
        <w:t xml:space="preserve"> accidental spill.</w:t>
      </w:r>
      <w:r w:rsidR="00F177CB" w:rsidRPr="00784E30">
        <w:rPr>
          <w:rFonts w:ascii="Arial" w:hAnsi="Arial" w:cs="Arial"/>
          <w:sz w:val="20"/>
          <w:szCs w:val="20"/>
        </w:rPr>
        <w:t xml:space="preserve">  The following paragraphs are intended to provide guidance to the </w:t>
      </w:r>
      <w:r w:rsidR="00D624ED" w:rsidRPr="00784E30">
        <w:rPr>
          <w:rFonts w:ascii="Arial" w:hAnsi="Arial" w:cs="Arial"/>
          <w:sz w:val="20"/>
          <w:szCs w:val="20"/>
        </w:rPr>
        <w:t xml:space="preserve">Class V UIC stormwater well registrant and are based upon the </w:t>
      </w:r>
      <w:r w:rsidR="00D624ED" w:rsidRPr="00784E30">
        <w:rPr>
          <w:rFonts w:ascii="Arial" w:hAnsi="Arial" w:cs="Arial"/>
          <w:i/>
          <w:sz w:val="20"/>
          <w:szCs w:val="20"/>
        </w:rPr>
        <w:t>Massachusetts Stormwater Handbook</w:t>
      </w:r>
      <w:r w:rsidR="00D624ED" w:rsidRPr="00784E30">
        <w:rPr>
          <w:rFonts w:ascii="Arial" w:hAnsi="Arial" w:cs="Arial"/>
          <w:sz w:val="20"/>
          <w:szCs w:val="20"/>
        </w:rPr>
        <w:t xml:space="preserve"> </w:t>
      </w:r>
      <w:r w:rsidR="00613116" w:rsidRPr="00784E30">
        <w:rPr>
          <w:rFonts w:ascii="Arial" w:hAnsi="Arial" w:cs="Arial"/>
          <w:sz w:val="20"/>
          <w:szCs w:val="20"/>
        </w:rPr>
        <w:t>(</w:t>
      </w:r>
      <w:r w:rsidR="00AD3B40" w:rsidRPr="00784E30">
        <w:rPr>
          <w:rFonts w:ascii="Arial" w:hAnsi="Arial" w:cs="Arial"/>
          <w:sz w:val="20"/>
          <w:szCs w:val="20"/>
        </w:rPr>
        <w:t>up</w:t>
      </w:r>
      <w:r w:rsidR="00D624ED" w:rsidRPr="00784E30">
        <w:rPr>
          <w:rFonts w:ascii="Arial" w:hAnsi="Arial" w:cs="Arial"/>
          <w:sz w:val="20"/>
          <w:szCs w:val="20"/>
        </w:rPr>
        <w:t xml:space="preserve">dated </w:t>
      </w:r>
      <w:r w:rsidR="00AD3B40" w:rsidRPr="00784E30">
        <w:rPr>
          <w:rFonts w:ascii="Arial" w:hAnsi="Arial" w:cs="Arial"/>
          <w:sz w:val="20"/>
          <w:szCs w:val="20"/>
        </w:rPr>
        <w:t>February 2008</w:t>
      </w:r>
      <w:r w:rsidR="00613116" w:rsidRPr="00784E30">
        <w:rPr>
          <w:rFonts w:ascii="Arial" w:hAnsi="Arial" w:cs="Arial"/>
          <w:sz w:val="20"/>
          <w:szCs w:val="20"/>
        </w:rPr>
        <w:t>)</w:t>
      </w:r>
      <w:r w:rsidR="00D624ED" w:rsidRPr="00784E30">
        <w:rPr>
          <w:rFonts w:ascii="Arial" w:hAnsi="Arial" w:cs="Arial"/>
          <w:sz w:val="20"/>
          <w:szCs w:val="20"/>
        </w:rPr>
        <w:t>.</w:t>
      </w:r>
    </w:p>
    <w:p w:rsidR="00040A75" w:rsidRPr="00784E30" w:rsidRDefault="00040A75" w:rsidP="006572D6">
      <w:pPr>
        <w:rPr>
          <w:rFonts w:ascii="Arial" w:hAnsi="Arial" w:cs="Arial"/>
          <w:sz w:val="20"/>
          <w:szCs w:val="20"/>
        </w:rPr>
      </w:pPr>
    </w:p>
    <w:p w:rsidR="0091350B" w:rsidRPr="00784E30" w:rsidRDefault="00040A75" w:rsidP="006572D6">
      <w:pPr>
        <w:rPr>
          <w:rFonts w:ascii="Arial" w:hAnsi="Arial" w:cs="Arial"/>
          <w:sz w:val="20"/>
          <w:szCs w:val="20"/>
        </w:rPr>
      </w:pPr>
      <w:r w:rsidRPr="00784E30">
        <w:rPr>
          <w:rFonts w:ascii="Arial" w:hAnsi="Arial" w:cs="Arial"/>
          <w:sz w:val="20"/>
          <w:szCs w:val="20"/>
        </w:rPr>
        <w:t xml:space="preserve">From Standard 5, </w:t>
      </w:r>
      <w:r w:rsidR="0091350B" w:rsidRPr="00784E30">
        <w:rPr>
          <w:rFonts w:ascii="Arial" w:hAnsi="Arial" w:cs="Arial"/>
          <w:sz w:val="20"/>
          <w:szCs w:val="20"/>
        </w:rPr>
        <w:t xml:space="preserve">Land Uses </w:t>
      </w:r>
      <w:r w:rsidR="0068271E">
        <w:rPr>
          <w:rFonts w:ascii="Arial" w:hAnsi="Arial" w:cs="Arial"/>
          <w:sz w:val="20"/>
          <w:szCs w:val="20"/>
        </w:rPr>
        <w:t>w</w:t>
      </w:r>
      <w:r w:rsidR="0091350B" w:rsidRPr="00784E30">
        <w:rPr>
          <w:rFonts w:ascii="Arial" w:hAnsi="Arial" w:cs="Arial"/>
          <w:sz w:val="20"/>
          <w:szCs w:val="20"/>
        </w:rPr>
        <w:t>ith Higher Potential Pollutant Loads include the following:</w:t>
      </w:r>
    </w:p>
    <w:p w:rsidR="0091350B" w:rsidRPr="00784E30" w:rsidRDefault="00AA75AE" w:rsidP="00040A75">
      <w:pPr>
        <w:rPr>
          <w:rFonts w:ascii="Arial" w:hAnsi="Arial" w:cs="Arial"/>
          <w:sz w:val="20"/>
          <w:szCs w:val="20"/>
        </w:rPr>
      </w:pPr>
      <w:r w:rsidRPr="00784E30">
        <w:rPr>
          <w:rFonts w:ascii="Arial" w:hAnsi="Arial" w:cs="Arial"/>
          <w:sz w:val="20"/>
          <w:szCs w:val="20"/>
        </w:rPr>
        <w:t>LUHPPL</w:t>
      </w:r>
      <w:r w:rsidR="0091350B" w:rsidRPr="00784E30">
        <w:rPr>
          <w:rFonts w:ascii="Arial" w:hAnsi="Arial" w:cs="Arial"/>
          <w:sz w:val="20"/>
          <w:szCs w:val="20"/>
        </w:rPr>
        <w:t xml:space="preserve"> are defined in 310 CMR 10.04 and 314 CMR 9.02 to include the following: Land uses identified in 310 CMR 22.20B(2), 310 CMR 22.20C(2)(a)-(k) and (m), 310 CMR 22.21(2)(a)(1)-(8) and 310 CMR 22.21(2)(b)(1)-(6), areas within a site that are the location of activities that </w:t>
      </w:r>
      <w:r w:rsidRPr="00784E30">
        <w:rPr>
          <w:rFonts w:ascii="Arial" w:hAnsi="Arial" w:cs="Arial"/>
          <w:sz w:val="20"/>
          <w:szCs w:val="20"/>
        </w:rPr>
        <w:t>would otherwise be</w:t>
      </w:r>
      <w:r w:rsidR="0091350B" w:rsidRPr="00784E30">
        <w:rPr>
          <w:rFonts w:ascii="Arial" w:hAnsi="Arial" w:cs="Arial"/>
          <w:sz w:val="20"/>
          <w:szCs w:val="20"/>
        </w:rPr>
        <w:t xml:space="preserve"> subject to an individual National Pollutant Discharge Elimination System (NPDES) permit</w:t>
      </w:r>
      <w:r w:rsidR="00DD72CF" w:rsidRPr="00784E30">
        <w:rPr>
          <w:rFonts w:ascii="Arial" w:hAnsi="Arial" w:cs="Arial"/>
          <w:sz w:val="20"/>
          <w:szCs w:val="20"/>
        </w:rPr>
        <w:t xml:space="preserve"> or that are subject to individual effluent limits established by EPA</w:t>
      </w:r>
      <w:r w:rsidR="0091350B" w:rsidRPr="00784E30">
        <w:rPr>
          <w:rFonts w:ascii="Arial" w:hAnsi="Arial" w:cs="Arial"/>
          <w:sz w:val="20"/>
          <w:szCs w:val="20"/>
        </w:rPr>
        <w:t xml:space="preserve"> or the NPDES Multi-Sector General Permit</w:t>
      </w:r>
      <w:r w:rsidR="0091350B" w:rsidRPr="00784E30">
        <w:rPr>
          <w:rStyle w:val="FootnoteReference"/>
          <w:rFonts w:ascii="Arial" w:hAnsi="Arial" w:cs="Arial"/>
          <w:sz w:val="20"/>
          <w:szCs w:val="20"/>
        </w:rPr>
        <w:footnoteReference w:id="1"/>
      </w:r>
      <w:r w:rsidRPr="00784E30">
        <w:rPr>
          <w:rFonts w:ascii="Arial" w:hAnsi="Arial" w:cs="Arial"/>
          <w:sz w:val="20"/>
          <w:szCs w:val="20"/>
        </w:rPr>
        <w:t xml:space="preserve"> if the stormwater discharge were to a surface water feature</w:t>
      </w:r>
      <w:r w:rsidR="0091350B" w:rsidRPr="00784E30">
        <w:rPr>
          <w:rFonts w:ascii="Arial" w:hAnsi="Arial" w:cs="Arial"/>
          <w:sz w:val="20"/>
          <w:szCs w:val="20"/>
        </w:rPr>
        <w:t xml:space="preserve">; auto fueling facilities (gas stations); exterior fleet storage areas; exterior vehicle service and equipment cleaning areas; marinas and boatyards; parking lots with high-intensity-use; confined disposal facilities and disposal sites.  </w:t>
      </w:r>
    </w:p>
    <w:p w:rsidR="0091350B" w:rsidRPr="00784E30" w:rsidRDefault="0091350B" w:rsidP="0091350B">
      <w:pPr>
        <w:rPr>
          <w:rFonts w:ascii="Arial" w:hAnsi="Arial" w:cs="Arial"/>
          <w:sz w:val="20"/>
          <w:szCs w:val="20"/>
        </w:rPr>
      </w:pPr>
    </w:p>
    <w:p w:rsidR="0091350B" w:rsidRPr="00784E30" w:rsidRDefault="00AA75AE" w:rsidP="0091350B">
      <w:pPr>
        <w:rPr>
          <w:rFonts w:ascii="Arial" w:hAnsi="Arial" w:cs="Arial"/>
          <w:sz w:val="20"/>
          <w:szCs w:val="20"/>
        </w:rPr>
      </w:pPr>
      <w:r w:rsidRPr="00784E30">
        <w:rPr>
          <w:rFonts w:ascii="Arial" w:hAnsi="Arial" w:cs="Arial"/>
          <w:sz w:val="20"/>
          <w:szCs w:val="20"/>
        </w:rPr>
        <w:t>I</w:t>
      </w:r>
      <w:r w:rsidR="0091350B" w:rsidRPr="00784E30">
        <w:rPr>
          <w:rFonts w:ascii="Arial" w:hAnsi="Arial" w:cs="Arial"/>
          <w:sz w:val="20"/>
          <w:szCs w:val="20"/>
        </w:rPr>
        <w:t>ndustrial sectors regulated by the NPDES Multi</w:t>
      </w:r>
      <w:r w:rsidRPr="00784E30">
        <w:rPr>
          <w:rFonts w:ascii="Arial" w:hAnsi="Arial" w:cs="Arial"/>
          <w:sz w:val="20"/>
          <w:szCs w:val="20"/>
        </w:rPr>
        <w:t>-Sector General Permit Program including</w:t>
      </w:r>
      <w:r w:rsidR="0091350B" w:rsidRPr="00784E30">
        <w:rPr>
          <w:rFonts w:ascii="Arial" w:hAnsi="Arial" w:cs="Arial"/>
          <w:sz w:val="20"/>
          <w:szCs w:val="20"/>
        </w:rPr>
        <w:t xml:space="preserve"> man</w:t>
      </w:r>
      <w:r w:rsidRPr="00784E30">
        <w:rPr>
          <w:rFonts w:ascii="Arial" w:hAnsi="Arial" w:cs="Arial"/>
          <w:sz w:val="20"/>
          <w:szCs w:val="20"/>
        </w:rPr>
        <w:t>ufacturing,</w:t>
      </w:r>
      <w:r w:rsidR="0091350B" w:rsidRPr="00784E30">
        <w:rPr>
          <w:rFonts w:ascii="Arial" w:hAnsi="Arial" w:cs="Arial"/>
          <w:sz w:val="20"/>
          <w:szCs w:val="20"/>
        </w:rPr>
        <w:t xml:space="preserve"> mineral, metal, oil and gas; hazardous waste treatment or disposal facilities; solid waste facilities; wastewater residual landfills; recycling facilities; steam electric plants; transportation facilities; treatment works; and light industrial activity.  </w:t>
      </w:r>
      <w:r w:rsidR="00DD72CF" w:rsidRPr="00784E30">
        <w:rPr>
          <w:rFonts w:ascii="Arial" w:hAnsi="Arial" w:cs="Arial"/>
          <w:sz w:val="20"/>
          <w:szCs w:val="20"/>
        </w:rPr>
        <w:t>LUHPPL</w:t>
      </w:r>
      <w:r w:rsidR="0091350B" w:rsidRPr="00784E30">
        <w:rPr>
          <w:rFonts w:ascii="Arial" w:hAnsi="Arial" w:cs="Arial"/>
          <w:sz w:val="20"/>
          <w:szCs w:val="20"/>
        </w:rPr>
        <w:t xml:space="preserve"> include land uses that the Department has determined are not suitable for Zone IIs and Zone As of public water supplies, including, without limitation,</w:t>
      </w:r>
      <w:r w:rsidR="0091350B" w:rsidRPr="00784E30">
        <w:rPr>
          <w:rStyle w:val="FootnoteReference"/>
          <w:rFonts w:ascii="Arial" w:hAnsi="Arial" w:cs="Arial"/>
          <w:sz w:val="20"/>
          <w:szCs w:val="20"/>
        </w:rPr>
        <w:footnoteReference w:id="2"/>
      </w:r>
      <w:r w:rsidR="0091350B" w:rsidRPr="00784E30">
        <w:rPr>
          <w:rFonts w:ascii="Arial" w:hAnsi="Arial" w:cs="Arial"/>
          <w:sz w:val="20"/>
          <w:szCs w:val="20"/>
        </w:rPr>
        <w:t xml:space="preserve"> the following:  automobile junk yards; the removal of sand and gravel within four feet of the historical high water mark; the storage of hazardous materials, liquid petroleum, liquid propane, chemical fertilizers, pesticides, manures, septage, sludge, road-deicing materials or sanding materials; snow or ice that has been removed from roads and is contaminated with de-icing chemicals; cemeteries, mausoleums; bulk oil terminals; commercial washing of vehicles and car washes.  In addition, land uses with higher potential pollutant loads include: exterior fleet storage areas; exterior vehicle service maintenance and cleaning areas; marinas and boatyards; and parking lots with high-intensity-uses (1</w:t>
      </w:r>
      <w:r w:rsidR="00F177CB" w:rsidRPr="00784E30">
        <w:rPr>
          <w:rFonts w:ascii="Arial" w:hAnsi="Arial" w:cs="Arial"/>
          <w:sz w:val="20"/>
          <w:szCs w:val="20"/>
        </w:rPr>
        <w:t>,</w:t>
      </w:r>
      <w:r w:rsidR="0091350B" w:rsidRPr="00784E30">
        <w:rPr>
          <w:rFonts w:ascii="Arial" w:hAnsi="Arial" w:cs="Arial"/>
          <w:sz w:val="20"/>
          <w:szCs w:val="20"/>
        </w:rPr>
        <w:t>000 vehicle trips per day or more</w:t>
      </w:r>
      <w:r w:rsidR="00F177CB" w:rsidRPr="00784E30">
        <w:rPr>
          <w:rFonts w:ascii="Arial" w:hAnsi="Arial" w:cs="Arial"/>
          <w:sz w:val="20"/>
          <w:szCs w:val="20"/>
        </w:rPr>
        <w:t xml:space="preserve"> </w:t>
      </w:r>
      <w:r w:rsidR="00485DF1" w:rsidRPr="00784E30">
        <w:rPr>
          <w:rFonts w:ascii="Arial" w:hAnsi="Arial" w:cs="Arial"/>
          <w:sz w:val="20"/>
          <w:szCs w:val="20"/>
        </w:rPr>
        <w:t>(</w:t>
      </w:r>
      <w:r w:rsidR="00F177CB" w:rsidRPr="00784E30">
        <w:rPr>
          <w:rFonts w:ascii="Arial" w:hAnsi="Arial" w:cs="Arial"/>
          <w:sz w:val="20"/>
          <w:szCs w:val="20"/>
        </w:rPr>
        <w:t>500 vehicles arriving, parking, then departing on the same day counts as 1,000 vehicle trips in one day)</w:t>
      </w:r>
      <w:r w:rsidR="0091350B" w:rsidRPr="00784E30">
        <w:rPr>
          <w:rFonts w:ascii="Arial" w:hAnsi="Arial" w:cs="Arial"/>
          <w:sz w:val="20"/>
          <w:szCs w:val="20"/>
        </w:rPr>
        <w:t>).  Shopping centers, malls, and large office parks typically have high-intensity-use parking lots.</w:t>
      </w:r>
      <w:r w:rsidR="00284BE5">
        <w:rPr>
          <w:rFonts w:ascii="Arial" w:hAnsi="Arial" w:cs="Arial"/>
          <w:sz w:val="20"/>
          <w:szCs w:val="20"/>
        </w:rPr>
        <w:t xml:space="preserve">  </w:t>
      </w:r>
      <w:r w:rsidR="0091350B" w:rsidRPr="00784E30">
        <w:rPr>
          <w:rFonts w:ascii="Arial" w:hAnsi="Arial" w:cs="Arial"/>
          <w:sz w:val="20"/>
          <w:szCs w:val="20"/>
        </w:rPr>
        <w:t>Finally, land uses with higher potential pollutant load</w:t>
      </w:r>
      <w:r w:rsidR="00F177CB" w:rsidRPr="00784E30">
        <w:rPr>
          <w:rFonts w:ascii="Arial" w:hAnsi="Arial" w:cs="Arial"/>
          <w:sz w:val="20"/>
          <w:szCs w:val="20"/>
        </w:rPr>
        <w:t>s</w:t>
      </w:r>
      <w:r w:rsidR="0091350B" w:rsidRPr="00784E30">
        <w:rPr>
          <w:rFonts w:ascii="Arial" w:hAnsi="Arial" w:cs="Arial"/>
          <w:sz w:val="20"/>
          <w:szCs w:val="20"/>
        </w:rPr>
        <w:t xml:space="preserve"> include confined disposal facilities as defined in 314 CMR 9.02 and</w:t>
      </w:r>
      <w:r w:rsidR="00DD72CF" w:rsidRPr="00784E30">
        <w:rPr>
          <w:rFonts w:ascii="Arial" w:hAnsi="Arial" w:cs="Arial"/>
          <w:sz w:val="20"/>
          <w:szCs w:val="20"/>
        </w:rPr>
        <w:t xml:space="preserve"> oil and hazardous waste</w:t>
      </w:r>
      <w:r w:rsidR="0091350B" w:rsidRPr="00784E30">
        <w:rPr>
          <w:rFonts w:ascii="Arial" w:hAnsi="Arial" w:cs="Arial"/>
          <w:sz w:val="20"/>
          <w:szCs w:val="20"/>
        </w:rPr>
        <w:t xml:space="preserve"> disposal sites as defined in M.G.L. c. 21E and 310 CMR 40.000.</w:t>
      </w:r>
    </w:p>
    <w:p w:rsidR="0091350B" w:rsidRPr="00784E30" w:rsidRDefault="0091350B" w:rsidP="006572D6">
      <w:pPr>
        <w:rPr>
          <w:rFonts w:ascii="Arial" w:hAnsi="Arial" w:cs="Arial"/>
          <w:b/>
          <w:sz w:val="20"/>
          <w:szCs w:val="20"/>
        </w:rPr>
      </w:pPr>
    </w:p>
    <w:p w:rsidR="00984B9A" w:rsidRPr="00784E30" w:rsidRDefault="0009746E" w:rsidP="003B5CFF">
      <w:pPr>
        <w:pStyle w:val="BodyText"/>
        <w:ind w:left="270" w:hanging="270"/>
        <w:rPr>
          <w:rFonts w:ascii="Arial" w:hAnsi="Arial" w:cs="Arial"/>
          <w:b/>
          <w:sz w:val="20"/>
          <w:szCs w:val="20"/>
        </w:rPr>
      </w:pPr>
      <w:r>
        <w:rPr>
          <w:rFonts w:ascii="Arial" w:hAnsi="Arial" w:cs="Arial"/>
          <w:b/>
          <w:sz w:val="20"/>
          <w:szCs w:val="20"/>
        </w:rPr>
        <w:t>8</w:t>
      </w:r>
      <w:r w:rsidR="00984B9A" w:rsidRPr="00784E30">
        <w:rPr>
          <w:rFonts w:ascii="Arial" w:hAnsi="Arial" w:cs="Arial"/>
          <w:b/>
          <w:sz w:val="20"/>
          <w:szCs w:val="20"/>
        </w:rPr>
        <w:t>.) Is the existing or proposed stormwater well(s) located within a Zone II</w:t>
      </w:r>
      <w:r w:rsidR="0020748C" w:rsidRPr="00784E30">
        <w:rPr>
          <w:rFonts w:ascii="Arial" w:hAnsi="Arial" w:cs="Arial"/>
          <w:b/>
          <w:sz w:val="20"/>
          <w:szCs w:val="20"/>
        </w:rPr>
        <w:t xml:space="preserve"> of a public water supply well or within a locally </w:t>
      </w:r>
      <w:r w:rsidR="00BC758B" w:rsidRPr="00784E30">
        <w:rPr>
          <w:rFonts w:ascii="Arial" w:hAnsi="Arial" w:cs="Arial"/>
          <w:b/>
          <w:sz w:val="20"/>
          <w:szCs w:val="20"/>
        </w:rPr>
        <w:t xml:space="preserve">adopted Aquifer Protection </w:t>
      </w:r>
      <w:r w:rsidR="0020748C" w:rsidRPr="00784E30">
        <w:rPr>
          <w:rFonts w:ascii="Arial" w:hAnsi="Arial" w:cs="Arial"/>
          <w:b/>
          <w:sz w:val="20"/>
          <w:szCs w:val="20"/>
        </w:rPr>
        <w:t>Overlay District (or its equivalence</w:t>
      </w:r>
      <w:r w:rsidR="00055353" w:rsidRPr="00784E30">
        <w:rPr>
          <w:rFonts w:ascii="Arial" w:hAnsi="Arial" w:cs="Arial"/>
          <w:b/>
          <w:sz w:val="20"/>
          <w:szCs w:val="20"/>
        </w:rPr>
        <w:t xml:space="preserve"> by a different name</w:t>
      </w:r>
      <w:r w:rsidR="0020748C" w:rsidRPr="00784E30">
        <w:rPr>
          <w:rFonts w:ascii="Arial" w:hAnsi="Arial" w:cs="Arial"/>
          <w:b/>
          <w:sz w:val="20"/>
          <w:szCs w:val="20"/>
        </w:rPr>
        <w:t>)</w:t>
      </w:r>
      <w:r w:rsidR="00BC758B" w:rsidRPr="00784E30">
        <w:rPr>
          <w:rFonts w:ascii="Arial" w:hAnsi="Arial" w:cs="Arial"/>
          <w:b/>
          <w:sz w:val="20"/>
          <w:szCs w:val="20"/>
        </w:rPr>
        <w:t>?</w:t>
      </w:r>
    </w:p>
    <w:p w:rsidR="008E377D" w:rsidRPr="008E377D" w:rsidRDefault="008E377D" w:rsidP="008E377D">
      <w:pPr>
        <w:pStyle w:val="BodyText"/>
        <w:rPr>
          <w:rFonts w:ascii="Arial" w:hAnsi="Arial" w:cs="Arial"/>
          <w:sz w:val="20"/>
          <w:szCs w:val="20"/>
        </w:rPr>
      </w:pPr>
      <w:r>
        <w:rPr>
          <w:rFonts w:ascii="Arial" w:hAnsi="Arial" w:cs="Arial"/>
          <w:sz w:val="20"/>
          <w:szCs w:val="20"/>
        </w:rPr>
        <w:t>If n</w:t>
      </w:r>
      <w:r w:rsidRPr="008E377D">
        <w:rPr>
          <w:rFonts w:ascii="Arial" w:hAnsi="Arial" w:cs="Arial"/>
          <w:sz w:val="20"/>
          <w:szCs w:val="20"/>
        </w:rPr>
        <w:t>o</w:t>
      </w:r>
      <w:r>
        <w:rPr>
          <w:rFonts w:ascii="Arial" w:hAnsi="Arial" w:cs="Arial"/>
          <w:sz w:val="20"/>
          <w:szCs w:val="20"/>
        </w:rPr>
        <w:t>,</w:t>
      </w:r>
      <w:r w:rsidRPr="008E377D">
        <w:rPr>
          <w:rFonts w:ascii="Arial" w:hAnsi="Arial" w:cs="Arial"/>
          <w:sz w:val="20"/>
          <w:szCs w:val="20"/>
        </w:rPr>
        <w:t xml:space="preserve"> skip</w:t>
      </w:r>
      <w:r>
        <w:rPr>
          <w:rFonts w:ascii="Arial" w:hAnsi="Arial" w:cs="Arial"/>
          <w:sz w:val="20"/>
          <w:szCs w:val="20"/>
        </w:rPr>
        <w:t xml:space="preserve"> to Question #10</w:t>
      </w:r>
      <w:r w:rsidRPr="008E377D">
        <w:rPr>
          <w:rFonts w:ascii="Arial" w:hAnsi="Arial" w:cs="Arial"/>
          <w:sz w:val="20"/>
          <w:szCs w:val="20"/>
        </w:rPr>
        <w:t>.</w:t>
      </w:r>
    </w:p>
    <w:p w:rsidR="00BC758B" w:rsidRPr="00784E30" w:rsidRDefault="00BC758B" w:rsidP="00984B9A">
      <w:pPr>
        <w:pStyle w:val="List2"/>
        <w:ind w:left="0" w:firstLine="0"/>
        <w:rPr>
          <w:rFonts w:ascii="Arial" w:hAnsi="Arial" w:cs="Arial"/>
          <w:b/>
          <w:sz w:val="20"/>
          <w:szCs w:val="20"/>
        </w:rPr>
      </w:pPr>
      <w:r w:rsidRPr="00784E30">
        <w:rPr>
          <w:rFonts w:ascii="Arial" w:hAnsi="Arial" w:cs="Arial"/>
          <w:sz w:val="20"/>
          <w:szCs w:val="20"/>
        </w:rPr>
        <w:t>See the instructions above for Q</w:t>
      </w:r>
      <w:r w:rsidR="00BA6A3D">
        <w:rPr>
          <w:rFonts w:ascii="Arial" w:hAnsi="Arial" w:cs="Arial"/>
          <w:sz w:val="20"/>
          <w:szCs w:val="20"/>
        </w:rPr>
        <w:t>uestion #3</w:t>
      </w:r>
      <w:r w:rsidRPr="00784E30">
        <w:rPr>
          <w:rFonts w:ascii="Arial" w:hAnsi="Arial" w:cs="Arial"/>
          <w:sz w:val="20"/>
          <w:szCs w:val="20"/>
        </w:rPr>
        <w:t xml:space="preserve"> for determining whether your facility or residence is located within a Zone II.  Towns may adopt Aquifer Protection Overlay Districts that may include more than the MassDEP approved Zone II areas.</w:t>
      </w:r>
      <w:r w:rsidR="003E29F7" w:rsidRPr="00784E30">
        <w:rPr>
          <w:rFonts w:ascii="Arial" w:hAnsi="Arial" w:cs="Arial"/>
          <w:sz w:val="20"/>
          <w:szCs w:val="20"/>
        </w:rPr>
        <w:t xml:space="preserve">  The town may use another name to refer to this type of water supply zoning overlay district</w:t>
      </w:r>
      <w:r w:rsidRPr="00784E30">
        <w:rPr>
          <w:rFonts w:ascii="Arial" w:hAnsi="Arial" w:cs="Arial"/>
          <w:sz w:val="20"/>
          <w:szCs w:val="20"/>
        </w:rPr>
        <w:t xml:space="preserve"> MassDEP does not keep</w:t>
      </w:r>
      <w:r w:rsidR="00613116" w:rsidRPr="00784E30">
        <w:rPr>
          <w:rFonts w:ascii="Arial" w:hAnsi="Arial" w:cs="Arial"/>
          <w:sz w:val="20"/>
          <w:szCs w:val="20"/>
        </w:rPr>
        <w:t xml:space="preserve"> an</w:t>
      </w:r>
      <w:r w:rsidRPr="00784E30">
        <w:rPr>
          <w:rFonts w:ascii="Arial" w:hAnsi="Arial" w:cs="Arial"/>
          <w:sz w:val="20"/>
          <w:szCs w:val="20"/>
        </w:rPr>
        <w:t xml:space="preserve"> inventory of these locally </w:t>
      </w:r>
      <w:r w:rsidR="00613116" w:rsidRPr="00784E30">
        <w:rPr>
          <w:rFonts w:ascii="Arial" w:hAnsi="Arial" w:cs="Arial"/>
          <w:sz w:val="20"/>
          <w:szCs w:val="20"/>
        </w:rPr>
        <w:t>adopt</w:t>
      </w:r>
      <w:r w:rsidRPr="00784E30">
        <w:rPr>
          <w:rFonts w:ascii="Arial" w:hAnsi="Arial" w:cs="Arial"/>
          <w:sz w:val="20"/>
          <w:szCs w:val="20"/>
        </w:rPr>
        <w:t>ed protect</w:t>
      </w:r>
      <w:r w:rsidR="00613116" w:rsidRPr="00784E30">
        <w:rPr>
          <w:rFonts w:ascii="Arial" w:hAnsi="Arial" w:cs="Arial"/>
          <w:sz w:val="20"/>
          <w:szCs w:val="20"/>
        </w:rPr>
        <w:t>ion areas.  Therefore, you must</w:t>
      </w:r>
      <w:r w:rsidRPr="00784E30">
        <w:rPr>
          <w:rFonts w:ascii="Arial" w:hAnsi="Arial" w:cs="Arial"/>
          <w:sz w:val="20"/>
          <w:szCs w:val="20"/>
        </w:rPr>
        <w:t xml:space="preserve"> check with the local planning board to determine whether such an overlay district exits</w:t>
      </w:r>
      <w:r w:rsidR="003E29F7" w:rsidRPr="00784E30">
        <w:rPr>
          <w:rFonts w:ascii="Arial" w:hAnsi="Arial" w:cs="Arial"/>
          <w:sz w:val="20"/>
          <w:szCs w:val="20"/>
        </w:rPr>
        <w:t xml:space="preserve">.  </w:t>
      </w:r>
      <w:r w:rsidRPr="00784E30">
        <w:rPr>
          <w:rFonts w:ascii="Arial" w:hAnsi="Arial" w:cs="Arial"/>
          <w:sz w:val="20"/>
          <w:szCs w:val="20"/>
        </w:rPr>
        <w:t>If the existing or proposed</w:t>
      </w:r>
      <w:r w:rsidR="003E29F7" w:rsidRPr="00784E30">
        <w:rPr>
          <w:rFonts w:ascii="Arial" w:hAnsi="Arial" w:cs="Arial"/>
          <w:sz w:val="20"/>
          <w:szCs w:val="20"/>
        </w:rPr>
        <w:t xml:space="preserve"> discharge</w:t>
      </w:r>
      <w:r w:rsidRPr="00784E30">
        <w:rPr>
          <w:rFonts w:ascii="Arial" w:hAnsi="Arial" w:cs="Arial"/>
          <w:sz w:val="20"/>
          <w:szCs w:val="20"/>
        </w:rPr>
        <w:t xml:space="preserve"> well(s) is not in a Zone II or</w:t>
      </w:r>
      <w:r w:rsidR="003E29F7" w:rsidRPr="00784E30">
        <w:rPr>
          <w:rFonts w:ascii="Arial" w:hAnsi="Arial" w:cs="Arial"/>
          <w:sz w:val="20"/>
          <w:szCs w:val="20"/>
        </w:rPr>
        <w:t xml:space="preserve"> an</w:t>
      </w:r>
      <w:r w:rsidRPr="00784E30">
        <w:rPr>
          <w:rFonts w:ascii="Arial" w:hAnsi="Arial" w:cs="Arial"/>
          <w:sz w:val="20"/>
          <w:szCs w:val="20"/>
        </w:rPr>
        <w:t xml:space="preserve"> </w:t>
      </w:r>
      <w:r w:rsidR="003E29F7" w:rsidRPr="00784E30">
        <w:rPr>
          <w:rFonts w:ascii="Arial" w:hAnsi="Arial" w:cs="Arial"/>
          <w:sz w:val="20"/>
          <w:szCs w:val="20"/>
        </w:rPr>
        <w:t>Aquifer Protection Overlay District (or its equivalence)</w:t>
      </w:r>
      <w:r w:rsidRPr="00784E30">
        <w:rPr>
          <w:rFonts w:ascii="Arial" w:hAnsi="Arial" w:cs="Arial"/>
          <w:sz w:val="20"/>
          <w:szCs w:val="20"/>
        </w:rPr>
        <w:t xml:space="preserve"> answer no to Que</w:t>
      </w:r>
      <w:r w:rsidR="00613116" w:rsidRPr="00784E30">
        <w:rPr>
          <w:rFonts w:ascii="Arial" w:hAnsi="Arial" w:cs="Arial"/>
          <w:sz w:val="20"/>
          <w:szCs w:val="20"/>
        </w:rPr>
        <w:t>stion #6</w:t>
      </w:r>
      <w:r w:rsidRPr="00784E30">
        <w:rPr>
          <w:rFonts w:ascii="Arial" w:hAnsi="Arial" w:cs="Arial"/>
          <w:sz w:val="20"/>
          <w:szCs w:val="20"/>
        </w:rPr>
        <w:t xml:space="preserve"> and skip to Question #8.</w:t>
      </w:r>
    </w:p>
    <w:p w:rsidR="00BC758B" w:rsidRPr="00784E30" w:rsidRDefault="00BC758B" w:rsidP="00984B9A">
      <w:pPr>
        <w:pStyle w:val="List2"/>
        <w:ind w:left="0" w:firstLine="0"/>
        <w:rPr>
          <w:rFonts w:ascii="Arial" w:hAnsi="Arial" w:cs="Arial"/>
          <w:b/>
          <w:sz w:val="20"/>
          <w:szCs w:val="20"/>
        </w:rPr>
      </w:pPr>
    </w:p>
    <w:p w:rsidR="00984B9A" w:rsidRPr="00784E30" w:rsidRDefault="0009746E" w:rsidP="003B5CFF">
      <w:pPr>
        <w:pStyle w:val="BodyText"/>
        <w:ind w:left="270" w:hanging="270"/>
        <w:rPr>
          <w:rFonts w:ascii="Arial" w:hAnsi="Arial" w:cs="Arial"/>
          <w:b/>
          <w:sz w:val="20"/>
          <w:szCs w:val="20"/>
        </w:rPr>
      </w:pPr>
      <w:r>
        <w:rPr>
          <w:rFonts w:ascii="Arial" w:hAnsi="Arial" w:cs="Arial"/>
          <w:b/>
          <w:sz w:val="20"/>
          <w:szCs w:val="20"/>
        </w:rPr>
        <w:lastRenderedPageBreak/>
        <w:t>9</w:t>
      </w:r>
      <w:r w:rsidR="00984B9A" w:rsidRPr="00784E30">
        <w:rPr>
          <w:rFonts w:ascii="Arial" w:hAnsi="Arial" w:cs="Arial"/>
          <w:b/>
          <w:sz w:val="20"/>
          <w:szCs w:val="20"/>
        </w:rPr>
        <w:t>.) Does the site include the following activities (check all that apply)?</w:t>
      </w:r>
    </w:p>
    <w:p w:rsidR="00984B9A" w:rsidRPr="00784E30" w:rsidRDefault="00984B9A" w:rsidP="00984B9A">
      <w:pPr>
        <w:pStyle w:val="List2"/>
        <w:ind w:left="0" w:firstLine="0"/>
        <w:rPr>
          <w:rFonts w:ascii="Arial" w:hAnsi="Arial" w:cs="Arial"/>
          <w:b/>
          <w:sz w:val="20"/>
          <w:szCs w:val="20"/>
        </w:rPr>
      </w:pPr>
    </w:p>
    <w:p w:rsidR="00984B9A" w:rsidRPr="00784E30" w:rsidRDefault="00984B9A" w:rsidP="00984B9A">
      <w:pPr>
        <w:pStyle w:val="List2"/>
        <w:ind w:left="1440" w:firstLine="0"/>
        <w:rPr>
          <w:rFonts w:ascii="Arial" w:hAnsi="Arial" w:cs="Arial"/>
          <w:b/>
          <w:sz w:val="20"/>
          <w:szCs w:val="20"/>
          <w:u w:val="single"/>
        </w:rPr>
      </w:pPr>
      <w:r w:rsidRPr="00784E30">
        <w:rPr>
          <w:rFonts w:ascii="Arial" w:hAnsi="Arial" w:cs="Arial"/>
          <w:b/>
          <w:sz w:val="20"/>
          <w:szCs w:val="20"/>
          <w:u w:val="single"/>
        </w:rPr>
        <w:t>Activity</w:t>
      </w:r>
    </w:p>
    <w:p w:rsidR="00984B9A" w:rsidRPr="00784E30" w:rsidRDefault="00984B9A" w:rsidP="00C84C0C">
      <w:pPr>
        <w:numPr>
          <w:ilvl w:val="0"/>
          <w:numId w:val="14"/>
        </w:numPr>
        <w:rPr>
          <w:rFonts w:ascii="Arial" w:hAnsi="Arial" w:cs="Arial"/>
          <w:b/>
          <w:sz w:val="20"/>
          <w:szCs w:val="20"/>
        </w:rPr>
      </w:pPr>
      <w:r w:rsidRPr="00784E30">
        <w:rPr>
          <w:rFonts w:ascii="Arial" w:hAnsi="Arial" w:cs="Arial"/>
          <w:b/>
          <w:sz w:val="20"/>
          <w:szCs w:val="20"/>
        </w:rPr>
        <w:t xml:space="preserve">- landfills and open dumps </w:t>
      </w:r>
    </w:p>
    <w:p w:rsidR="00984B9A" w:rsidRPr="00784E30" w:rsidRDefault="00984B9A" w:rsidP="00C84C0C">
      <w:pPr>
        <w:numPr>
          <w:ilvl w:val="0"/>
          <w:numId w:val="14"/>
        </w:numPr>
        <w:rPr>
          <w:rFonts w:ascii="Arial" w:hAnsi="Arial" w:cs="Arial"/>
          <w:b/>
          <w:sz w:val="20"/>
          <w:szCs w:val="20"/>
        </w:rPr>
      </w:pPr>
      <w:r w:rsidRPr="00784E30">
        <w:rPr>
          <w:rFonts w:ascii="Arial" w:hAnsi="Arial" w:cs="Arial"/>
          <w:b/>
          <w:sz w:val="20"/>
          <w:szCs w:val="20"/>
        </w:rPr>
        <w:t>- landfills receiving only wastewater residuals and/or septage</w:t>
      </w:r>
    </w:p>
    <w:p w:rsidR="00984B9A" w:rsidRPr="00784E30" w:rsidRDefault="00984B9A" w:rsidP="00C84C0C">
      <w:pPr>
        <w:numPr>
          <w:ilvl w:val="0"/>
          <w:numId w:val="14"/>
        </w:numPr>
        <w:rPr>
          <w:rFonts w:ascii="Arial" w:hAnsi="Arial" w:cs="Arial"/>
          <w:b/>
          <w:sz w:val="20"/>
          <w:szCs w:val="20"/>
        </w:rPr>
      </w:pPr>
      <w:r w:rsidRPr="00784E30">
        <w:rPr>
          <w:rFonts w:ascii="Arial" w:hAnsi="Arial" w:cs="Arial"/>
          <w:b/>
          <w:sz w:val="20"/>
          <w:szCs w:val="20"/>
        </w:rPr>
        <w:t xml:space="preserve">- automobile graveyards and junkyards </w:t>
      </w:r>
    </w:p>
    <w:p w:rsidR="00984B9A" w:rsidRPr="00784E30" w:rsidRDefault="00984B9A" w:rsidP="00C84C0C">
      <w:pPr>
        <w:numPr>
          <w:ilvl w:val="0"/>
          <w:numId w:val="14"/>
        </w:numPr>
        <w:rPr>
          <w:rFonts w:ascii="Arial" w:hAnsi="Arial" w:cs="Arial"/>
          <w:b/>
          <w:sz w:val="20"/>
          <w:szCs w:val="20"/>
        </w:rPr>
      </w:pPr>
      <w:r w:rsidRPr="00784E30">
        <w:rPr>
          <w:rFonts w:ascii="Arial" w:hAnsi="Arial" w:cs="Arial"/>
          <w:b/>
          <w:sz w:val="20"/>
          <w:szCs w:val="20"/>
        </w:rPr>
        <w:t>- the storage of snow or ice that has been removed from highways and roads outside of Zone II and that contains sodium chloride, chemically treated abrasives or other chemicals used for snow and ice removal</w:t>
      </w:r>
    </w:p>
    <w:p w:rsidR="00984B9A" w:rsidRPr="00784E30" w:rsidRDefault="00984B9A" w:rsidP="00C84C0C">
      <w:pPr>
        <w:numPr>
          <w:ilvl w:val="0"/>
          <w:numId w:val="14"/>
        </w:numPr>
        <w:rPr>
          <w:rFonts w:ascii="Arial" w:hAnsi="Arial" w:cs="Arial"/>
          <w:b/>
          <w:sz w:val="20"/>
          <w:szCs w:val="20"/>
        </w:rPr>
      </w:pPr>
      <w:r w:rsidRPr="00784E30">
        <w:rPr>
          <w:rFonts w:ascii="Arial" w:hAnsi="Arial" w:cs="Arial"/>
          <w:b/>
          <w:sz w:val="20"/>
          <w:szCs w:val="20"/>
        </w:rPr>
        <w:t>- petroleum, fuel oil and heating oil bulk stations and terminals</w:t>
      </w:r>
    </w:p>
    <w:p w:rsidR="00984B9A" w:rsidRPr="00784E30" w:rsidRDefault="00984B9A" w:rsidP="00C84C0C">
      <w:pPr>
        <w:numPr>
          <w:ilvl w:val="0"/>
          <w:numId w:val="14"/>
        </w:numPr>
        <w:rPr>
          <w:rFonts w:ascii="Arial" w:hAnsi="Arial" w:cs="Arial"/>
          <w:b/>
          <w:sz w:val="20"/>
          <w:szCs w:val="20"/>
        </w:rPr>
      </w:pPr>
      <w:r w:rsidRPr="00784E30">
        <w:rPr>
          <w:rFonts w:ascii="Arial" w:hAnsi="Arial" w:cs="Arial"/>
          <w:b/>
          <w:sz w:val="20"/>
          <w:szCs w:val="20"/>
        </w:rPr>
        <w:t>- treatment or disposal works subject to 314 CMR 5.00 for wastewater other than</w:t>
      </w:r>
      <w:r w:rsidR="004C3430" w:rsidRPr="00784E30">
        <w:rPr>
          <w:rFonts w:ascii="Arial" w:hAnsi="Arial" w:cs="Arial"/>
          <w:b/>
          <w:sz w:val="20"/>
          <w:szCs w:val="20"/>
        </w:rPr>
        <w:t xml:space="preserve"> </w:t>
      </w:r>
      <w:r w:rsidR="00442FF2" w:rsidRPr="00784E30">
        <w:rPr>
          <w:rFonts w:ascii="Arial" w:hAnsi="Arial" w:cs="Arial"/>
          <w:b/>
          <w:sz w:val="20"/>
          <w:szCs w:val="20"/>
        </w:rPr>
        <w:t>sanitary sewage</w:t>
      </w:r>
    </w:p>
    <w:p w:rsidR="00984B9A" w:rsidRPr="00784E30" w:rsidRDefault="00984B9A" w:rsidP="00C84C0C">
      <w:pPr>
        <w:numPr>
          <w:ilvl w:val="0"/>
          <w:numId w:val="14"/>
        </w:numPr>
        <w:rPr>
          <w:rFonts w:ascii="Arial" w:hAnsi="Arial" w:cs="Arial"/>
          <w:b/>
          <w:sz w:val="20"/>
          <w:szCs w:val="20"/>
        </w:rPr>
      </w:pPr>
      <w:r w:rsidRPr="00784E30">
        <w:rPr>
          <w:rFonts w:ascii="Arial" w:hAnsi="Arial" w:cs="Arial"/>
          <w:b/>
          <w:sz w:val="20"/>
          <w:szCs w:val="20"/>
        </w:rPr>
        <w:t>- facilities that generate, treat, store or dispose of hazardous waste that are subject to</w:t>
      </w:r>
      <w:r w:rsidR="004A04B6" w:rsidRPr="00784E30">
        <w:rPr>
          <w:rFonts w:ascii="Arial" w:hAnsi="Arial" w:cs="Arial"/>
          <w:b/>
          <w:sz w:val="20"/>
          <w:szCs w:val="20"/>
        </w:rPr>
        <w:t xml:space="preserve"> </w:t>
      </w:r>
      <w:r w:rsidRPr="00784E30">
        <w:rPr>
          <w:rFonts w:ascii="Arial" w:hAnsi="Arial" w:cs="Arial"/>
          <w:b/>
          <w:sz w:val="20"/>
          <w:szCs w:val="20"/>
        </w:rPr>
        <w:t>M.G.L. c. 21C and 310 CMR 30.000</w:t>
      </w:r>
    </w:p>
    <w:p w:rsidR="00984B9A" w:rsidRPr="00784E30" w:rsidRDefault="00984B9A" w:rsidP="00984B9A">
      <w:pPr>
        <w:pStyle w:val="List2"/>
        <w:rPr>
          <w:rFonts w:ascii="Arial" w:hAnsi="Arial" w:cs="Arial"/>
          <w:b/>
          <w:sz w:val="20"/>
          <w:szCs w:val="20"/>
        </w:rPr>
      </w:pPr>
    </w:p>
    <w:p w:rsidR="00984B9A" w:rsidRPr="00BA6A3D" w:rsidRDefault="00984B9A" w:rsidP="00BA6A3D">
      <w:pPr>
        <w:pStyle w:val="BodyText"/>
        <w:numPr>
          <w:ilvl w:val="0"/>
          <w:numId w:val="17"/>
        </w:numPr>
        <w:rPr>
          <w:rFonts w:ascii="Arial" w:hAnsi="Arial" w:cs="Arial"/>
          <w:sz w:val="20"/>
          <w:szCs w:val="20"/>
        </w:rPr>
      </w:pPr>
      <w:r w:rsidRPr="00BA6A3D">
        <w:rPr>
          <w:rFonts w:ascii="Arial" w:hAnsi="Arial" w:cs="Arial"/>
          <w:sz w:val="20"/>
          <w:szCs w:val="20"/>
        </w:rPr>
        <w:t>Were any of the above activities started after the municipality adopted its wellhead</w:t>
      </w:r>
      <w:r w:rsidR="00284BE5" w:rsidRPr="00BA6A3D">
        <w:rPr>
          <w:rFonts w:ascii="Arial" w:hAnsi="Arial" w:cs="Arial"/>
          <w:sz w:val="20"/>
          <w:szCs w:val="20"/>
        </w:rPr>
        <w:t xml:space="preserve"> </w:t>
      </w:r>
      <w:r w:rsidRPr="00BA6A3D">
        <w:rPr>
          <w:rFonts w:ascii="Arial" w:hAnsi="Arial" w:cs="Arial"/>
          <w:sz w:val="20"/>
          <w:szCs w:val="20"/>
        </w:rPr>
        <w:t>protection controls prohibiting this activity in the Zone II</w:t>
      </w:r>
      <w:r w:rsidR="0020748C" w:rsidRPr="00BA6A3D">
        <w:rPr>
          <w:rFonts w:ascii="Arial" w:hAnsi="Arial" w:cs="Arial"/>
          <w:sz w:val="20"/>
          <w:szCs w:val="20"/>
        </w:rPr>
        <w:t xml:space="preserve"> and/or in the locally </w:t>
      </w:r>
      <w:r w:rsidR="00675694" w:rsidRPr="00BA6A3D">
        <w:rPr>
          <w:rFonts w:ascii="Arial" w:hAnsi="Arial" w:cs="Arial"/>
          <w:sz w:val="20"/>
          <w:szCs w:val="20"/>
        </w:rPr>
        <w:t xml:space="preserve">adopted Aquifer Protection </w:t>
      </w:r>
      <w:r w:rsidR="0020748C" w:rsidRPr="00BA6A3D">
        <w:rPr>
          <w:rFonts w:ascii="Arial" w:hAnsi="Arial" w:cs="Arial"/>
          <w:sz w:val="20"/>
          <w:szCs w:val="20"/>
        </w:rPr>
        <w:t>Overlay District (or its equivalence)</w:t>
      </w:r>
      <w:r w:rsidRPr="00BA6A3D">
        <w:rPr>
          <w:rFonts w:ascii="Arial" w:hAnsi="Arial" w:cs="Arial"/>
          <w:sz w:val="20"/>
          <w:szCs w:val="20"/>
        </w:rPr>
        <w:t xml:space="preserve"> in which the discharge well(s) is located or were any of the above activities expanded or are they proposed to be expanded after the municipality adopted these controls?</w:t>
      </w:r>
    </w:p>
    <w:p w:rsidR="00984B9A" w:rsidRPr="00784E30" w:rsidRDefault="00984B9A" w:rsidP="00984B9A">
      <w:pPr>
        <w:pStyle w:val="List2"/>
        <w:ind w:left="0" w:firstLine="0"/>
        <w:rPr>
          <w:rFonts w:ascii="Arial" w:hAnsi="Arial" w:cs="Arial"/>
          <w:b/>
          <w:sz w:val="20"/>
          <w:szCs w:val="20"/>
        </w:rPr>
      </w:pPr>
    </w:p>
    <w:p w:rsidR="00984B9A" w:rsidRPr="00DE607E" w:rsidRDefault="00DE607E" w:rsidP="00DE607E">
      <w:pPr>
        <w:pStyle w:val="List2"/>
        <w:ind w:firstLine="0"/>
        <w:rPr>
          <w:rFonts w:ascii="Arial" w:hAnsi="Arial" w:cs="Arial"/>
          <w:sz w:val="20"/>
          <w:szCs w:val="20"/>
        </w:rPr>
      </w:pPr>
      <w:r>
        <w:rPr>
          <w:rFonts w:ascii="Arial" w:hAnsi="Arial" w:cs="Arial"/>
          <w:sz w:val="20"/>
          <w:szCs w:val="20"/>
        </w:rPr>
        <w:t>If y</w:t>
      </w:r>
      <w:r w:rsidR="00340448" w:rsidRPr="00DE607E">
        <w:rPr>
          <w:rFonts w:ascii="Arial" w:hAnsi="Arial" w:cs="Arial"/>
          <w:sz w:val="20"/>
          <w:szCs w:val="20"/>
        </w:rPr>
        <w:t>es</w:t>
      </w:r>
      <w:r>
        <w:rPr>
          <w:rFonts w:ascii="Arial" w:hAnsi="Arial" w:cs="Arial"/>
          <w:sz w:val="20"/>
          <w:szCs w:val="20"/>
        </w:rPr>
        <w:t xml:space="preserve"> to question </w:t>
      </w:r>
      <w:r w:rsidR="008F07BD">
        <w:rPr>
          <w:rFonts w:ascii="Arial" w:hAnsi="Arial" w:cs="Arial"/>
          <w:sz w:val="20"/>
          <w:szCs w:val="20"/>
        </w:rPr>
        <w:t>9.a.</w:t>
      </w:r>
      <w:r>
        <w:rPr>
          <w:rFonts w:ascii="Arial" w:hAnsi="Arial" w:cs="Arial"/>
          <w:sz w:val="20"/>
          <w:szCs w:val="20"/>
        </w:rPr>
        <w:t>,</w:t>
      </w:r>
      <w:r w:rsidR="00340448" w:rsidRPr="00DE607E">
        <w:rPr>
          <w:rFonts w:ascii="Arial" w:hAnsi="Arial" w:cs="Arial"/>
          <w:sz w:val="20"/>
          <w:szCs w:val="20"/>
        </w:rPr>
        <w:t xml:space="preserve"> </w:t>
      </w:r>
      <w:r w:rsidR="00984B9A" w:rsidRPr="00DE607E">
        <w:rPr>
          <w:rFonts w:ascii="Arial" w:hAnsi="Arial" w:cs="Arial"/>
          <w:sz w:val="20"/>
          <w:szCs w:val="20"/>
        </w:rPr>
        <w:t>the discharge is not allowed as it</w:t>
      </w:r>
      <w:r w:rsidR="003E29F7" w:rsidRPr="00DE607E">
        <w:rPr>
          <w:rFonts w:ascii="Arial" w:hAnsi="Arial" w:cs="Arial"/>
          <w:sz w:val="20"/>
          <w:szCs w:val="20"/>
        </w:rPr>
        <w:t xml:space="preserve"> applies to </w:t>
      </w:r>
      <w:r w:rsidR="00984B9A" w:rsidRPr="00DE607E">
        <w:rPr>
          <w:rFonts w:ascii="Arial" w:hAnsi="Arial" w:cs="Arial"/>
          <w:sz w:val="20"/>
          <w:szCs w:val="20"/>
        </w:rPr>
        <w:t>activity(</w:t>
      </w:r>
      <w:proofErr w:type="spellStart"/>
      <w:r w:rsidR="00984B9A" w:rsidRPr="00DE607E">
        <w:rPr>
          <w:rFonts w:ascii="Arial" w:hAnsi="Arial" w:cs="Arial"/>
          <w:sz w:val="20"/>
          <w:szCs w:val="20"/>
        </w:rPr>
        <w:t>ies</w:t>
      </w:r>
      <w:proofErr w:type="spellEnd"/>
      <w:r w:rsidR="00984B9A" w:rsidRPr="00DE607E">
        <w:rPr>
          <w:rFonts w:ascii="Arial" w:hAnsi="Arial" w:cs="Arial"/>
          <w:sz w:val="20"/>
          <w:szCs w:val="20"/>
        </w:rPr>
        <w:t>) either started or expanded or proposed to be expanded after the municipality adopted its wellhead protection controls</w:t>
      </w:r>
      <w:r w:rsidR="00442FF2" w:rsidRPr="00DE607E">
        <w:rPr>
          <w:rFonts w:ascii="Arial" w:hAnsi="Arial" w:cs="Arial"/>
          <w:sz w:val="20"/>
          <w:szCs w:val="20"/>
        </w:rPr>
        <w:t xml:space="preserve"> (see instructions for exceptions)</w:t>
      </w:r>
      <w:r w:rsidR="00984B9A" w:rsidRPr="00DE607E">
        <w:rPr>
          <w:rFonts w:ascii="Arial" w:hAnsi="Arial" w:cs="Arial"/>
          <w:sz w:val="20"/>
          <w:szCs w:val="20"/>
        </w:rPr>
        <w:t xml:space="preserve">. </w:t>
      </w:r>
    </w:p>
    <w:p w:rsidR="00984B9A" w:rsidRPr="00784E30" w:rsidRDefault="00984B9A" w:rsidP="00984B9A">
      <w:pPr>
        <w:autoSpaceDE w:val="0"/>
        <w:autoSpaceDN w:val="0"/>
        <w:adjustRightInd w:val="0"/>
        <w:rPr>
          <w:rFonts w:ascii="Arial" w:hAnsi="Arial" w:cs="Arial"/>
          <w:sz w:val="20"/>
          <w:szCs w:val="20"/>
        </w:rPr>
      </w:pPr>
    </w:p>
    <w:p w:rsidR="003E29F7" w:rsidRPr="00784E30" w:rsidRDefault="00834440" w:rsidP="003E29F7">
      <w:pPr>
        <w:pStyle w:val="List2"/>
        <w:ind w:left="0" w:firstLine="0"/>
        <w:rPr>
          <w:rFonts w:ascii="Arial" w:hAnsi="Arial" w:cs="Arial"/>
          <w:b/>
          <w:sz w:val="20"/>
          <w:szCs w:val="20"/>
        </w:rPr>
      </w:pPr>
      <w:r w:rsidRPr="00784E30">
        <w:rPr>
          <w:rFonts w:ascii="Arial" w:hAnsi="Arial" w:cs="Arial"/>
          <w:sz w:val="20"/>
          <w:szCs w:val="20"/>
        </w:rPr>
        <w:t xml:space="preserve">You must </w:t>
      </w:r>
      <w:r w:rsidR="003E29F7" w:rsidRPr="00784E30">
        <w:rPr>
          <w:rFonts w:ascii="Arial" w:hAnsi="Arial" w:cs="Arial"/>
          <w:sz w:val="20"/>
          <w:szCs w:val="20"/>
        </w:rPr>
        <w:t>check with the local planning board for information regarding the specific zoning controls that have been adopted for the</w:t>
      </w:r>
      <w:r w:rsidR="00D2036E" w:rsidRPr="00784E30">
        <w:rPr>
          <w:rFonts w:ascii="Arial" w:hAnsi="Arial" w:cs="Arial"/>
          <w:sz w:val="20"/>
          <w:szCs w:val="20"/>
        </w:rPr>
        <w:t xml:space="preserve"> Zone II or Aquifer Protection Overlay D</w:t>
      </w:r>
      <w:r w:rsidR="003E29F7" w:rsidRPr="00784E30">
        <w:rPr>
          <w:rFonts w:ascii="Arial" w:hAnsi="Arial" w:cs="Arial"/>
          <w:sz w:val="20"/>
          <w:szCs w:val="20"/>
        </w:rPr>
        <w:t xml:space="preserve">istrict and the date that they were adopted.  </w:t>
      </w:r>
    </w:p>
    <w:p w:rsidR="003E29F7" w:rsidRPr="00784E30" w:rsidRDefault="003E29F7" w:rsidP="00984B9A">
      <w:pPr>
        <w:autoSpaceDE w:val="0"/>
        <w:autoSpaceDN w:val="0"/>
        <w:adjustRightInd w:val="0"/>
        <w:rPr>
          <w:rFonts w:ascii="Arial" w:hAnsi="Arial" w:cs="Arial"/>
          <w:sz w:val="20"/>
          <w:szCs w:val="20"/>
        </w:rPr>
      </w:pPr>
    </w:p>
    <w:p w:rsidR="00442FF2" w:rsidRPr="00784E30" w:rsidRDefault="00442FF2" w:rsidP="004C3430">
      <w:pPr>
        <w:rPr>
          <w:rFonts w:ascii="Arial" w:hAnsi="Arial" w:cs="Arial"/>
          <w:sz w:val="20"/>
          <w:szCs w:val="20"/>
        </w:rPr>
      </w:pPr>
      <w:r w:rsidRPr="00784E30">
        <w:rPr>
          <w:rFonts w:ascii="Arial" w:hAnsi="Arial" w:cs="Arial"/>
          <w:sz w:val="20"/>
          <w:szCs w:val="20"/>
        </w:rPr>
        <w:t xml:space="preserve">Exceptions from 310 CMR22.21 (2)(a)6. for </w:t>
      </w:r>
      <w:r w:rsidRPr="00784E30">
        <w:rPr>
          <w:rFonts w:ascii="Arial" w:hAnsi="Arial" w:cs="Arial"/>
          <w:b/>
          <w:sz w:val="20"/>
          <w:szCs w:val="20"/>
        </w:rPr>
        <w:t>treatment or disposal works subject to 314 CMR 5.00 for wastewater other than sanitary sewage</w:t>
      </w:r>
      <w:r w:rsidRPr="00784E30">
        <w:rPr>
          <w:rFonts w:ascii="Arial" w:hAnsi="Arial" w:cs="Arial"/>
          <w:sz w:val="20"/>
          <w:szCs w:val="20"/>
        </w:rPr>
        <w:t>:</w:t>
      </w:r>
    </w:p>
    <w:p w:rsidR="00442FF2" w:rsidRPr="00784E30" w:rsidRDefault="00442FF2" w:rsidP="00143B44">
      <w:pPr>
        <w:ind w:left="1440" w:hanging="270"/>
        <w:rPr>
          <w:rFonts w:ascii="Arial" w:hAnsi="Arial" w:cs="Arial"/>
          <w:sz w:val="20"/>
          <w:szCs w:val="20"/>
        </w:rPr>
      </w:pPr>
      <w:r w:rsidRPr="00784E30">
        <w:rPr>
          <w:rFonts w:ascii="Arial" w:hAnsi="Arial" w:cs="Arial"/>
          <w:sz w:val="20"/>
          <w:szCs w:val="20"/>
        </w:rPr>
        <w:t>a. the replacement or repair of an existing system(s) that will not result in a design</w:t>
      </w:r>
      <w:r w:rsidR="004C3430" w:rsidRPr="00784E30">
        <w:rPr>
          <w:rFonts w:ascii="Arial" w:hAnsi="Arial" w:cs="Arial"/>
          <w:sz w:val="20"/>
          <w:szCs w:val="20"/>
        </w:rPr>
        <w:t xml:space="preserve"> </w:t>
      </w:r>
      <w:r w:rsidRPr="00784E30">
        <w:rPr>
          <w:rFonts w:ascii="Arial" w:hAnsi="Arial" w:cs="Arial"/>
          <w:sz w:val="20"/>
          <w:szCs w:val="20"/>
        </w:rPr>
        <w:t>capacity greater than the design capacity of the existing system(s); and</w:t>
      </w:r>
    </w:p>
    <w:p w:rsidR="00442FF2" w:rsidRPr="00784E30" w:rsidRDefault="00442FF2" w:rsidP="00143B44">
      <w:pPr>
        <w:ind w:left="1440" w:hanging="270"/>
        <w:rPr>
          <w:rFonts w:ascii="Arial" w:hAnsi="Arial" w:cs="Arial"/>
          <w:sz w:val="20"/>
          <w:szCs w:val="20"/>
        </w:rPr>
      </w:pPr>
      <w:r w:rsidRPr="00784E30">
        <w:rPr>
          <w:rFonts w:ascii="Arial" w:hAnsi="Arial" w:cs="Arial"/>
          <w:sz w:val="20"/>
          <w:szCs w:val="20"/>
        </w:rPr>
        <w:t>b. treatment works approved by the Department designed for the treatment of</w:t>
      </w:r>
      <w:r w:rsidR="004C3430" w:rsidRPr="00784E30">
        <w:rPr>
          <w:rFonts w:ascii="Arial" w:hAnsi="Arial" w:cs="Arial"/>
          <w:sz w:val="20"/>
          <w:szCs w:val="20"/>
        </w:rPr>
        <w:t xml:space="preserve"> </w:t>
      </w:r>
      <w:r w:rsidRPr="00784E30">
        <w:rPr>
          <w:rFonts w:ascii="Arial" w:hAnsi="Arial" w:cs="Arial"/>
          <w:sz w:val="20"/>
          <w:szCs w:val="20"/>
        </w:rPr>
        <w:t>contaminated ground or surface waters and operated in compliance with 314 CMR</w:t>
      </w:r>
      <w:r w:rsidR="004C3430" w:rsidRPr="00784E30">
        <w:rPr>
          <w:rFonts w:ascii="Arial" w:hAnsi="Arial" w:cs="Arial"/>
          <w:sz w:val="20"/>
          <w:szCs w:val="20"/>
        </w:rPr>
        <w:t xml:space="preserve"> </w:t>
      </w:r>
      <w:r w:rsidRPr="00784E30">
        <w:rPr>
          <w:rFonts w:ascii="Arial" w:hAnsi="Arial" w:cs="Arial"/>
          <w:sz w:val="20"/>
          <w:szCs w:val="20"/>
        </w:rPr>
        <w:t>5.05(3) or 5.05 (13); and</w:t>
      </w:r>
    </w:p>
    <w:p w:rsidR="00442FF2" w:rsidRPr="00784E30" w:rsidRDefault="00442FF2" w:rsidP="00143B44">
      <w:pPr>
        <w:ind w:left="1440" w:hanging="270"/>
        <w:rPr>
          <w:rFonts w:ascii="Arial" w:hAnsi="Arial" w:cs="Arial"/>
          <w:sz w:val="20"/>
          <w:szCs w:val="20"/>
        </w:rPr>
      </w:pPr>
      <w:r w:rsidRPr="00784E30">
        <w:rPr>
          <w:rFonts w:ascii="Arial" w:hAnsi="Arial" w:cs="Arial"/>
          <w:sz w:val="20"/>
          <w:szCs w:val="20"/>
        </w:rPr>
        <w:t>c. publicly owned treatment works, or POTWs.</w:t>
      </w:r>
    </w:p>
    <w:p w:rsidR="00442FF2" w:rsidRPr="00784E30" w:rsidRDefault="00442FF2" w:rsidP="00442FF2">
      <w:pPr>
        <w:ind w:left="720" w:firstLine="1440"/>
        <w:rPr>
          <w:rFonts w:ascii="Arial" w:hAnsi="Arial" w:cs="Arial"/>
          <w:sz w:val="20"/>
          <w:szCs w:val="20"/>
        </w:rPr>
      </w:pPr>
    </w:p>
    <w:p w:rsidR="00442FF2" w:rsidRPr="00784E30" w:rsidRDefault="00442FF2" w:rsidP="004C3430">
      <w:pPr>
        <w:rPr>
          <w:rFonts w:ascii="Arial" w:hAnsi="Arial" w:cs="Arial"/>
          <w:b/>
          <w:sz w:val="20"/>
          <w:szCs w:val="20"/>
        </w:rPr>
      </w:pPr>
      <w:r w:rsidRPr="00784E30">
        <w:rPr>
          <w:rFonts w:ascii="Arial" w:hAnsi="Arial" w:cs="Arial"/>
          <w:sz w:val="20"/>
          <w:szCs w:val="20"/>
        </w:rPr>
        <w:t xml:space="preserve">Exceptions from 310 CMR22.21 (2)(a)7. for </w:t>
      </w:r>
      <w:r w:rsidRPr="00784E30">
        <w:rPr>
          <w:rFonts w:ascii="Arial" w:hAnsi="Arial" w:cs="Arial"/>
          <w:b/>
          <w:sz w:val="20"/>
          <w:szCs w:val="20"/>
        </w:rPr>
        <w:t>facilities that generate, treat, store or dispose of hazardous waste that are subject to M.G.L. c. 21C and 310 CMR 30.000:</w:t>
      </w:r>
    </w:p>
    <w:p w:rsidR="00442FF2" w:rsidRPr="00784E30" w:rsidRDefault="00442FF2" w:rsidP="00143B44">
      <w:pPr>
        <w:ind w:left="1440" w:hanging="270"/>
        <w:rPr>
          <w:rFonts w:ascii="Arial" w:hAnsi="Arial" w:cs="Arial"/>
          <w:sz w:val="20"/>
          <w:szCs w:val="20"/>
        </w:rPr>
      </w:pPr>
      <w:r w:rsidRPr="00784E30">
        <w:rPr>
          <w:rFonts w:ascii="Arial" w:hAnsi="Arial" w:cs="Arial"/>
          <w:sz w:val="20"/>
          <w:szCs w:val="20"/>
        </w:rPr>
        <w:t>a. very small quantity generators, as defined by 310 CMR 30.00;</w:t>
      </w:r>
    </w:p>
    <w:p w:rsidR="00442FF2" w:rsidRPr="00784E30" w:rsidRDefault="00442FF2" w:rsidP="00143B44">
      <w:pPr>
        <w:ind w:left="1440" w:hanging="270"/>
        <w:rPr>
          <w:rFonts w:ascii="Arial" w:hAnsi="Arial" w:cs="Arial"/>
          <w:sz w:val="20"/>
          <w:szCs w:val="20"/>
        </w:rPr>
      </w:pPr>
      <w:r w:rsidRPr="00784E30">
        <w:rPr>
          <w:rFonts w:ascii="Arial" w:hAnsi="Arial" w:cs="Arial"/>
          <w:sz w:val="20"/>
          <w:szCs w:val="20"/>
        </w:rPr>
        <w:t>b. household hazardous waste collection centers or events operated pursuant to</w:t>
      </w:r>
      <w:r w:rsidR="004C3430" w:rsidRPr="00784E30">
        <w:rPr>
          <w:rFonts w:ascii="Arial" w:hAnsi="Arial" w:cs="Arial"/>
          <w:sz w:val="20"/>
          <w:szCs w:val="20"/>
        </w:rPr>
        <w:t xml:space="preserve"> </w:t>
      </w:r>
      <w:r w:rsidRPr="00784E30">
        <w:rPr>
          <w:rFonts w:ascii="Arial" w:hAnsi="Arial" w:cs="Arial"/>
          <w:sz w:val="20"/>
          <w:szCs w:val="20"/>
        </w:rPr>
        <w:t>310 CMR 30.390;</w:t>
      </w:r>
    </w:p>
    <w:p w:rsidR="00442FF2" w:rsidRPr="00784E30" w:rsidRDefault="00442FF2" w:rsidP="00143B44">
      <w:pPr>
        <w:ind w:left="1440" w:hanging="270"/>
        <w:rPr>
          <w:rFonts w:ascii="Arial" w:hAnsi="Arial" w:cs="Arial"/>
          <w:sz w:val="20"/>
          <w:szCs w:val="20"/>
        </w:rPr>
      </w:pPr>
      <w:r w:rsidRPr="00784E30">
        <w:rPr>
          <w:rFonts w:ascii="Arial" w:hAnsi="Arial" w:cs="Arial"/>
          <w:sz w:val="20"/>
          <w:szCs w:val="20"/>
        </w:rPr>
        <w:t>c. waste oil retention facilities required by M.G.L. c. 21, § 52A; and</w:t>
      </w:r>
    </w:p>
    <w:p w:rsidR="00442FF2" w:rsidRPr="00784E30" w:rsidRDefault="00442FF2" w:rsidP="00143B44">
      <w:pPr>
        <w:ind w:left="1440" w:hanging="270"/>
        <w:rPr>
          <w:rFonts w:ascii="Arial" w:hAnsi="Arial" w:cs="Arial"/>
          <w:sz w:val="20"/>
          <w:szCs w:val="20"/>
        </w:rPr>
      </w:pPr>
      <w:r w:rsidRPr="00784E30">
        <w:rPr>
          <w:rFonts w:ascii="Arial" w:hAnsi="Arial" w:cs="Arial"/>
          <w:sz w:val="20"/>
          <w:szCs w:val="20"/>
        </w:rPr>
        <w:t>d. treatment works approved by the Department designed in accordance with</w:t>
      </w:r>
      <w:r w:rsidR="004C3430" w:rsidRPr="00784E30">
        <w:rPr>
          <w:rFonts w:ascii="Arial" w:hAnsi="Arial" w:cs="Arial"/>
          <w:sz w:val="20"/>
          <w:szCs w:val="20"/>
        </w:rPr>
        <w:t xml:space="preserve"> </w:t>
      </w:r>
      <w:r w:rsidRPr="00784E30">
        <w:rPr>
          <w:rFonts w:ascii="Arial" w:hAnsi="Arial" w:cs="Arial"/>
          <w:sz w:val="20"/>
          <w:szCs w:val="20"/>
        </w:rPr>
        <w:t>314 CMR 5.00 for the treatment of contaminated ground or surface waters.</w:t>
      </w:r>
    </w:p>
    <w:p w:rsidR="00D01389" w:rsidRDefault="00D01389" w:rsidP="003B5CFF">
      <w:pPr>
        <w:pStyle w:val="BodyText"/>
        <w:ind w:left="270" w:hanging="270"/>
        <w:rPr>
          <w:rFonts w:ascii="Arial" w:hAnsi="Arial" w:cs="Arial"/>
          <w:b/>
          <w:sz w:val="20"/>
          <w:szCs w:val="20"/>
        </w:rPr>
      </w:pPr>
    </w:p>
    <w:p w:rsidR="00D95EDD" w:rsidRPr="00784E30" w:rsidRDefault="008F07BD" w:rsidP="003B5CFF">
      <w:pPr>
        <w:pStyle w:val="BodyText"/>
        <w:ind w:left="270" w:hanging="270"/>
        <w:rPr>
          <w:rFonts w:ascii="Arial" w:hAnsi="Arial" w:cs="Arial"/>
          <w:b/>
          <w:sz w:val="20"/>
          <w:szCs w:val="20"/>
        </w:rPr>
      </w:pPr>
      <w:r>
        <w:rPr>
          <w:rFonts w:ascii="Arial" w:hAnsi="Arial" w:cs="Arial"/>
          <w:b/>
          <w:sz w:val="20"/>
          <w:szCs w:val="20"/>
        </w:rPr>
        <w:br w:type="page"/>
      </w:r>
      <w:r w:rsidR="0009746E">
        <w:rPr>
          <w:rFonts w:ascii="Arial" w:hAnsi="Arial" w:cs="Arial"/>
          <w:b/>
          <w:sz w:val="20"/>
          <w:szCs w:val="20"/>
        </w:rPr>
        <w:lastRenderedPageBreak/>
        <w:t>10</w:t>
      </w:r>
      <w:r w:rsidR="00D95EDD" w:rsidRPr="00784E30">
        <w:rPr>
          <w:rFonts w:ascii="Arial" w:hAnsi="Arial" w:cs="Arial"/>
          <w:b/>
          <w:sz w:val="20"/>
          <w:szCs w:val="20"/>
        </w:rPr>
        <w:t>.) Is the existing or proposed stormwater we</w:t>
      </w:r>
      <w:r w:rsidR="00C374B9" w:rsidRPr="00784E30">
        <w:rPr>
          <w:rFonts w:ascii="Arial" w:hAnsi="Arial" w:cs="Arial"/>
          <w:b/>
          <w:sz w:val="20"/>
          <w:szCs w:val="20"/>
        </w:rPr>
        <w:t>ll(s) located within a</w:t>
      </w:r>
      <w:r w:rsidR="0033504E" w:rsidRPr="00784E30">
        <w:rPr>
          <w:rFonts w:ascii="Arial" w:hAnsi="Arial" w:cs="Arial"/>
          <w:b/>
          <w:sz w:val="20"/>
          <w:szCs w:val="20"/>
        </w:rPr>
        <w:t xml:space="preserve"> Zone A,</w:t>
      </w:r>
      <w:r w:rsidR="00F60F24" w:rsidRPr="00784E30">
        <w:rPr>
          <w:rFonts w:ascii="Arial" w:hAnsi="Arial" w:cs="Arial"/>
          <w:b/>
          <w:sz w:val="20"/>
          <w:szCs w:val="20"/>
        </w:rPr>
        <w:t xml:space="preserve"> </w:t>
      </w:r>
      <w:r w:rsidR="006E540E" w:rsidRPr="00784E30">
        <w:rPr>
          <w:rFonts w:ascii="Arial" w:hAnsi="Arial" w:cs="Arial"/>
          <w:b/>
          <w:sz w:val="20"/>
          <w:szCs w:val="20"/>
        </w:rPr>
        <w:t xml:space="preserve">Zone II </w:t>
      </w:r>
      <w:r w:rsidR="00C374B9" w:rsidRPr="00784E30">
        <w:rPr>
          <w:rFonts w:ascii="Arial" w:hAnsi="Arial" w:cs="Arial"/>
          <w:b/>
          <w:sz w:val="20"/>
          <w:szCs w:val="20"/>
        </w:rPr>
        <w:t xml:space="preserve">or </w:t>
      </w:r>
      <w:r w:rsidR="00D95EDD" w:rsidRPr="00784E30">
        <w:rPr>
          <w:rFonts w:ascii="Arial" w:hAnsi="Arial" w:cs="Arial"/>
          <w:b/>
          <w:sz w:val="20"/>
          <w:szCs w:val="20"/>
        </w:rPr>
        <w:t xml:space="preserve">IWPA </w:t>
      </w:r>
      <w:r w:rsidR="00C557B2" w:rsidRPr="00784E30">
        <w:rPr>
          <w:rFonts w:ascii="Arial" w:hAnsi="Arial" w:cs="Arial"/>
          <w:b/>
          <w:sz w:val="20"/>
          <w:szCs w:val="20"/>
        </w:rPr>
        <w:t xml:space="preserve">of a public water supply </w:t>
      </w:r>
      <w:r w:rsidR="00D95EDD" w:rsidRPr="00784E30">
        <w:rPr>
          <w:rFonts w:ascii="Arial" w:hAnsi="Arial" w:cs="Arial"/>
          <w:b/>
          <w:sz w:val="20"/>
          <w:szCs w:val="20"/>
        </w:rPr>
        <w:t xml:space="preserve">or </w:t>
      </w:r>
      <w:r w:rsidR="00C374B9" w:rsidRPr="00784E30">
        <w:rPr>
          <w:rFonts w:ascii="Arial" w:hAnsi="Arial" w:cs="Arial"/>
          <w:b/>
          <w:sz w:val="20"/>
          <w:szCs w:val="20"/>
        </w:rPr>
        <w:t xml:space="preserve">discharging into or </w:t>
      </w:r>
      <w:r w:rsidR="00D95EDD" w:rsidRPr="00784E30">
        <w:rPr>
          <w:rFonts w:ascii="Arial" w:hAnsi="Arial" w:cs="Arial"/>
          <w:b/>
          <w:sz w:val="20"/>
          <w:szCs w:val="20"/>
        </w:rPr>
        <w:t xml:space="preserve">near </w:t>
      </w:r>
      <w:r w:rsidR="00C374B9" w:rsidRPr="00784E30">
        <w:rPr>
          <w:rFonts w:ascii="Arial" w:hAnsi="Arial" w:cs="Arial"/>
          <w:b/>
          <w:sz w:val="20"/>
          <w:szCs w:val="20"/>
        </w:rPr>
        <w:t>any other “critical area” (as defined in Standard 6 of the Stormwater Handbook)?</w:t>
      </w:r>
    </w:p>
    <w:p w:rsidR="00AD35C9" w:rsidRPr="00AD35C9" w:rsidRDefault="00D575ED" w:rsidP="00AD35C9">
      <w:r w:rsidRPr="00784E30">
        <w:rPr>
          <w:rFonts w:ascii="Arial" w:hAnsi="Arial" w:cs="Arial"/>
          <w:sz w:val="20"/>
          <w:szCs w:val="20"/>
        </w:rPr>
        <w:t xml:space="preserve">A description of </w:t>
      </w:r>
      <w:r w:rsidR="006572D6" w:rsidRPr="00784E30">
        <w:rPr>
          <w:rFonts w:ascii="Arial" w:hAnsi="Arial" w:cs="Arial"/>
          <w:sz w:val="20"/>
          <w:szCs w:val="20"/>
        </w:rPr>
        <w:t>Standard 6 start</w:t>
      </w:r>
      <w:r w:rsidRPr="00784E30">
        <w:rPr>
          <w:rFonts w:ascii="Arial" w:hAnsi="Arial" w:cs="Arial"/>
          <w:sz w:val="20"/>
          <w:szCs w:val="20"/>
        </w:rPr>
        <w:t>s</w:t>
      </w:r>
      <w:r w:rsidR="006572D6" w:rsidRPr="00784E30">
        <w:rPr>
          <w:rFonts w:ascii="Arial" w:hAnsi="Arial" w:cs="Arial"/>
          <w:sz w:val="20"/>
          <w:szCs w:val="20"/>
        </w:rPr>
        <w:t xml:space="preserve"> on </w:t>
      </w:r>
      <w:r w:rsidR="009E674B" w:rsidRPr="00784E30">
        <w:rPr>
          <w:rFonts w:ascii="Arial" w:hAnsi="Arial" w:cs="Arial"/>
          <w:sz w:val="20"/>
          <w:szCs w:val="20"/>
        </w:rPr>
        <w:t>page 15 of</w:t>
      </w:r>
      <w:r w:rsidR="006572D6" w:rsidRPr="00784E30">
        <w:rPr>
          <w:rFonts w:ascii="Arial" w:hAnsi="Arial" w:cs="Arial"/>
          <w:sz w:val="20"/>
          <w:szCs w:val="20"/>
        </w:rPr>
        <w:t xml:space="preserve"> Volume 1, Chapter 1 of the </w:t>
      </w:r>
      <w:r w:rsidR="006572D6" w:rsidRPr="00784E30">
        <w:rPr>
          <w:rFonts w:ascii="Arial" w:hAnsi="Arial" w:cs="Arial"/>
          <w:i/>
          <w:sz w:val="20"/>
          <w:szCs w:val="20"/>
        </w:rPr>
        <w:t>Massachusetts Stormwater Handbook</w:t>
      </w:r>
      <w:r w:rsidR="00AD35C9" w:rsidRPr="00AD35C9">
        <w:rPr>
          <w:rFonts w:ascii="Arial" w:hAnsi="Arial" w:cs="Arial"/>
          <w:sz w:val="20"/>
          <w:szCs w:val="20"/>
        </w:rPr>
        <w:t xml:space="preserve">: </w:t>
      </w:r>
      <w:r w:rsidR="00AD35C9" w:rsidRPr="00AD35C9">
        <w:rPr>
          <w:rFonts w:ascii="Arial" w:hAnsi="Arial" w:cs="Arial"/>
          <w:i/>
          <w:sz w:val="20"/>
          <w:szCs w:val="20"/>
        </w:rPr>
        <w:t xml:space="preserve"> </w:t>
      </w:r>
      <w:hyperlink r:id="rId12" w:history="1">
        <w:r w:rsidR="00AD35C9" w:rsidRPr="00AD35C9">
          <w:rPr>
            <w:rStyle w:val="Hyperlink"/>
            <w:rFonts w:ascii="Arial" w:hAnsi="Arial" w:cs="Arial"/>
            <w:sz w:val="20"/>
            <w:szCs w:val="20"/>
          </w:rPr>
          <w:t>https://www.mass.gov/guides/massachusetts-stormwater-handbook-and-stormwater-standards</w:t>
        </w:r>
      </w:hyperlink>
    </w:p>
    <w:p w:rsidR="006572D6" w:rsidRPr="00784E30" w:rsidRDefault="006572D6" w:rsidP="00B04FD4">
      <w:pPr>
        <w:pStyle w:val="BodyText"/>
        <w:rPr>
          <w:rFonts w:ascii="Arial" w:hAnsi="Arial" w:cs="Arial"/>
          <w:sz w:val="20"/>
          <w:szCs w:val="20"/>
        </w:rPr>
      </w:pPr>
      <w:r w:rsidRPr="00784E30">
        <w:rPr>
          <w:rFonts w:ascii="Arial" w:hAnsi="Arial" w:cs="Arial"/>
          <w:sz w:val="20"/>
          <w:szCs w:val="20"/>
        </w:rPr>
        <w:t>Standard 6 describes critical areas as the following:</w:t>
      </w:r>
    </w:p>
    <w:p w:rsidR="00D575ED" w:rsidRPr="00784E30" w:rsidRDefault="006572D6" w:rsidP="00784E30">
      <w:pPr>
        <w:pStyle w:val="BodyText"/>
        <w:numPr>
          <w:ilvl w:val="0"/>
          <w:numId w:val="6"/>
        </w:numPr>
        <w:spacing w:after="0"/>
        <w:rPr>
          <w:rFonts w:ascii="Arial" w:hAnsi="Arial" w:cs="Arial"/>
          <w:sz w:val="20"/>
          <w:szCs w:val="20"/>
        </w:rPr>
      </w:pPr>
      <w:r w:rsidRPr="00784E30">
        <w:rPr>
          <w:rFonts w:ascii="Arial" w:hAnsi="Arial" w:cs="Arial"/>
          <w:sz w:val="20"/>
          <w:szCs w:val="20"/>
        </w:rPr>
        <w:t>Outstanding Resource Waters</w:t>
      </w:r>
      <w:r w:rsidR="00D575ED" w:rsidRPr="00784E30">
        <w:rPr>
          <w:rFonts w:ascii="Arial" w:hAnsi="Arial" w:cs="Arial"/>
          <w:sz w:val="20"/>
          <w:szCs w:val="20"/>
        </w:rPr>
        <w:t xml:space="preserve"> as designated in 314 CMR 4.00;</w:t>
      </w:r>
      <w:r w:rsidRPr="00784E30">
        <w:rPr>
          <w:rFonts w:ascii="Arial" w:hAnsi="Arial" w:cs="Arial"/>
          <w:sz w:val="20"/>
          <w:szCs w:val="20"/>
        </w:rPr>
        <w:t xml:space="preserve"> </w:t>
      </w:r>
    </w:p>
    <w:p w:rsidR="00D575ED" w:rsidRPr="00784E30" w:rsidRDefault="006572D6" w:rsidP="00784E30">
      <w:pPr>
        <w:pStyle w:val="BodyText"/>
        <w:numPr>
          <w:ilvl w:val="0"/>
          <w:numId w:val="6"/>
        </w:numPr>
        <w:spacing w:after="0"/>
        <w:rPr>
          <w:rFonts w:ascii="Arial" w:hAnsi="Arial" w:cs="Arial"/>
          <w:sz w:val="20"/>
          <w:szCs w:val="20"/>
        </w:rPr>
      </w:pPr>
      <w:r w:rsidRPr="00784E30">
        <w:rPr>
          <w:rFonts w:ascii="Arial" w:hAnsi="Arial" w:cs="Arial"/>
          <w:sz w:val="20"/>
          <w:szCs w:val="20"/>
        </w:rPr>
        <w:t>Special Resource Waters as designated in 31</w:t>
      </w:r>
      <w:r w:rsidR="00D575ED" w:rsidRPr="00784E30">
        <w:rPr>
          <w:rFonts w:ascii="Arial" w:hAnsi="Arial" w:cs="Arial"/>
          <w:sz w:val="20"/>
          <w:szCs w:val="20"/>
        </w:rPr>
        <w:t>4 CMR 4.00;</w:t>
      </w:r>
      <w:r w:rsidRPr="00784E30">
        <w:rPr>
          <w:rFonts w:ascii="Arial" w:hAnsi="Arial" w:cs="Arial"/>
          <w:sz w:val="20"/>
          <w:szCs w:val="20"/>
        </w:rPr>
        <w:t xml:space="preserve"> </w:t>
      </w:r>
    </w:p>
    <w:p w:rsidR="00D575ED" w:rsidRPr="00784E30" w:rsidRDefault="00D575ED" w:rsidP="00784E30">
      <w:pPr>
        <w:pStyle w:val="BodyText"/>
        <w:numPr>
          <w:ilvl w:val="0"/>
          <w:numId w:val="6"/>
        </w:numPr>
        <w:spacing w:after="0"/>
        <w:rPr>
          <w:rFonts w:ascii="Arial" w:hAnsi="Arial" w:cs="Arial"/>
          <w:sz w:val="20"/>
          <w:szCs w:val="20"/>
        </w:rPr>
      </w:pPr>
      <w:r w:rsidRPr="00784E30">
        <w:rPr>
          <w:rFonts w:ascii="Arial" w:hAnsi="Arial" w:cs="Arial"/>
          <w:sz w:val="20"/>
          <w:szCs w:val="20"/>
        </w:rPr>
        <w:t>R</w:t>
      </w:r>
      <w:r w:rsidR="006572D6" w:rsidRPr="00784E30">
        <w:rPr>
          <w:rFonts w:ascii="Arial" w:hAnsi="Arial" w:cs="Arial"/>
          <w:sz w:val="20"/>
          <w:szCs w:val="20"/>
        </w:rPr>
        <w:t>echarge areas for public water supplies as defined in 310 CMR 22.02 (Zone Is, Zone IIs and Interim Wellhead Protection Areas for groundwater sources and Zon</w:t>
      </w:r>
      <w:r w:rsidRPr="00784E30">
        <w:rPr>
          <w:rFonts w:ascii="Arial" w:hAnsi="Arial" w:cs="Arial"/>
          <w:sz w:val="20"/>
          <w:szCs w:val="20"/>
        </w:rPr>
        <w:t>e As for surface water sources);</w:t>
      </w:r>
      <w:r w:rsidR="006572D6" w:rsidRPr="00784E30">
        <w:rPr>
          <w:rFonts w:ascii="Arial" w:hAnsi="Arial" w:cs="Arial"/>
          <w:sz w:val="20"/>
          <w:szCs w:val="20"/>
        </w:rPr>
        <w:t xml:space="preserve"> </w:t>
      </w:r>
    </w:p>
    <w:p w:rsidR="00D575ED" w:rsidRPr="00784E30" w:rsidRDefault="00D575ED" w:rsidP="00784E30">
      <w:pPr>
        <w:pStyle w:val="BodyText"/>
        <w:numPr>
          <w:ilvl w:val="0"/>
          <w:numId w:val="6"/>
        </w:numPr>
        <w:spacing w:after="0"/>
        <w:rPr>
          <w:rFonts w:ascii="Arial" w:hAnsi="Arial" w:cs="Arial"/>
          <w:sz w:val="20"/>
          <w:szCs w:val="20"/>
        </w:rPr>
      </w:pPr>
      <w:r w:rsidRPr="00784E30">
        <w:rPr>
          <w:rFonts w:ascii="Arial" w:hAnsi="Arial" w:cs="Arial"/>
          <w:sz w:val="20"/>
          <w:szCs w:val="20"/>
        </w:rPr>
        <w:t>B</w:t>
      </w:r>
      <w:r w:rsidR="006572D6" w:rsidRPr="00784E30">
        <w:rPr>
          <w:rFonts w:ascii="Arial" w:hAnsi="Arial" w:cs="Arial"/>
          <w:sz w:val="20"/>
          <w:szCs w:val="20"/>
        </w:rPr>
        <w:t>athing beache</w:t>
      </w:r>
      <w:r w:rsidRPr="00784E30">
        <w:rPr>
          <w:rFonts w:ascii="Arial" w:hAnsi="Arial" w:cs="Arial"/>
          <w:sz w:val="20"/>
          <w:szCs w:val="20"/>
        </w:rPr>
        <w:t>s as defined in 105 CMR 445.000;</w:t>
      </w:r>
      <w:r w:rsidR="006572D6" w:rsidRPr="00784E30">
        <w:rPr>
          <w:rFonts w:ascii="Arial" w:hAnsi="Arial" w:cs="Arial"/>
          <w:sz w:val="20"/>
          <w:szCs w:val="20"/>
        </w:rPr>
        <w:t xml:space="preserve"> </w:t>
      </w:r>
    </w:p>
    <w:p w:rsidR="00D575ED" w:rsidRPr="00784E30" w:rsidRDefault="00D575ED" w:rsidP="00784E30">
      <w:pPr>
        <w:pStyle w:val="BodyText"/>
        <w:numPr>
          <w:ilvl w:val="0"/>
          <w:numId w:val="6"/>
        </w:numPr>
        <w:spacing w:after="0"/>
        <w:rPr>
          <w:rFonts w:ascii="Arial" w:hAnsi="Arial" w:cs="Arial"/>
          <w:sz w:val="20"/>
          <w:szCs w:val="20"/>
        </w:rPr>
      </w:pPr>
      <w:r w:rsidRPr="00784E30">
        <w:rPr>
          <w:rFonts w:ascii="Arial" w:hAnsi="Arial" w:cs="Arial"/>
          <w:sz w:val="20"/>
          <w:szCs w:val="20"/>
        </w:rPr>
        <w:t>C</w:t>
      </w:r>
      <w:r w:rsidR="006572D6" w:rsidRPr="00784E30">
        <w:rPr>
          <w:rFonts w:ascii="Arial" w:hAnsi="Arial" w:cs="Arial"/>
          <w:sz w:val="20"/>
          <w:szCs w:val="20"/>
        </w:rPr>
        <w:t>old-water fisheries as defined in</w:t>
      </w:r>
      <w:r w:rsidRPr="00784E30">
        <w:rPr>
          <w:rFonts w:ascii="Arial" w:hAnsi="Arial" w:cs="Arial"/>
          <w:sz w:val="20"/>
          <w:szCs w:val="20"/>
        </w:rPr>
        <w:t xml:space="preserve"> 314 CMR 9.02 and 310 CMR 10.04;</w:t>
      </w:r>
      <w:r w:rsidR="006572D6" w:rsidRPr="00784E30">
        <w:rPr>
          <w:rFonts w:ascii="Arial" w:hAnsi="Arial" w:cs="Arial"/>
          <w:sz w:val="20"/>
          <w:szCs w:val="20"/>
        </w:rPr>
        <w:t xml:space="preserve"> and</w:t>
      </w:r>
      <w:r w:rsidRPr="00784E30">
        <w:rPr>
          <w:rFonts w:ascii="Arial" w:hAnsi="Arial" w:cs="Arial"/>
          <w:sz w:val="20"/>
          <w:szCs w:val="20"/>
        </w:rPr>
        <w:t>,</w:t>
      </w:r>
      <w:r w:rsidR="006572D6" w:rsidRPr="00784E30">
        <w:rPr>
          <w:rFonts w:ascii="Arial" w:hAnsi="Arial" w:cs="Arial"/>
          <w:sz w:val="20"/>
          <w:szCs w:val="20"/>
        </w:rPr>
        <w:t xml:space="preserve"> </w:t>
      </w:r>
    </w:p>
    <w:p w:rsidR="006572D6" w:rsidRPr="00784E30" w:rsidRDefault="00D575ED" w:rsidP="00784E30">
      <w:pPr>
        <w:pStyle w:val="BodyText"/>
        <w:numPr>
          <w:ilvl w:val="0"/>
          <w:numId w:val="6"/>
        </w:numPr>
        <w:spacing w:after="0"/>
        <w:rPr>
          <w:rFonts w:ascii="Arial" w:hAnsi="Arial" w:cs="Arial"/>
          <w:sz w:val="20"/>
          <w:szCs w:val="20"/>
        </w:rPr>
      </w:pPr>
      <w:r w:rsidRPr="00784E30">
        <w:rPr>
          <w:rFonts w:ascii="Arial" w:hAnsi="Arial" w:cs="Arial"/>
          <w:sz w:val="20"/>
          <w:szCs w:val="20"/>
        </w:rPr>
        <w:t>S</w:t>
      </w:r>
      <w:r w:rsidR="006572D6" w:rsidRPr="00784E30">
        <w:rPr>
          <w:rFonts w:ascii="Arial" w:hAnsi="Arial" w:cs="Arial"/>
          <w:sz w:val="20"/>
          <w:szCs w:val="20"/>
        </w:rPr>
        <w:t>hellfish growing areas as defined in 314 CMR 9.02 and 310 CMR 10.04.</w:t>
      </w:r>
    </w:p>
    <w:p w:rsidR="00646032" w:rsidRPr="00784E30" w:rsidRDefault="00D575ED" w:rsidP="00B04FD4">
      <w:pPr>
        <w:pStyle w:val="BodyText"/>
        <w:rPr>
          <w:rFonts w:ascii="Arial" w:hAnsi="Arial" w:cs="Arial"/>
          <w:sz w:val="20"/>
          <w:szCs w:val="20"/>
        </w:rPr>
      </w:pPr>
      <w:r w:rsidRPr="00784E30">
        <w:rPr>
          <w:rFonts w:ascii="Arial" w:hAnsi="Arial" w:cs="Arial"/>
          <w:sz w:val="20"/>
          <w:szCs w:val="20"/>
        </w:rPr>
        <w:t>See Standard 6</w:t>
      </w:r>
      <w:r w:rsidR="00287117" w:rsidRPr="00784E30">
        <w:rPr>
          <w:rFonts w:ascii="Arial" w:hAnsi="Arial" w:cs="Arial"/>
          <w:sz w:val="20"/>
          <w:szCs w:val="20"/>
        </w:rPr>
        <w:t xml:space="preserve"> </w:t>
      </w:r>
      <w:r w:rsidRPr="00784E30">
        <w:rPr>
          <w:rFonts w:ascii="Arial" w:hAnsi="Arial" w:cs="Arial"/>
          <w:sz w:val="20"/>
          <w:szCs w:val="20"/>
        </w:rPr>
        <w:t>for a more detailed description of each of the above listed “critical areas”.</w:t>
      </w:r>
    </w:p>
    <w:p w:rsidR="008D23E1" w:rsidRPr="00784E30" w:rsidRDefault="0009746E" w:rsidP="0068271E">
      <w:pPr>
        <w:pStyle w:val="BodyText"/>
        <w:ind w:left="270" w:hanging="270"/>
        <w:rPr>
          <w:rFonts w:ascii="Arial" w:hAnsi="Arial" w:cs="Arial"/>
          <w:b/>
          <w:sz w:val="20"/>
          <w:szCs w:val="20"/>
        </w:rPr>
      </w:pPr>
      <w:r>
        <w:rPr>
          <w:rFonts w:ascii="Arial" w:hAnsi="Arial" w:cs="Arial"/>
          <w:b/>
          <w:sz w:val="20"/>
          <w:szCs w:val="20"/>
        </w:rPr>
        <w:t>11</w:t>
      </w:r>
      <w:r w:rsidR="00CA3C09" w:rsidRPr="00784E30">
        <w:rPr>
          <w:rFonts w:ascii="Arial" w:hAnsi="Arial" w:cs="Arial"/>
          <w:b/>
          <w:sz w:val="20"/>
          <w:szCs w:val="20"/>
        </w:rPr>
        <w:t>.</w:t>
      </w:r>
      <w:r w:rsidR="00217C3B" w:rsidRPr="00784E30">
        <w:rPr>
          <w:rFonts w:ascii="Arial" w:hAnsi="Arial" w:cs="Arial"/>
          <w:b/>
          <w:sz w:val="20"/>
          <w:szCs w:val="20"/>
        </w:rPr>
        <w:t xml:space="preserve">) </w:t>
      </w:r>
      <w:r w:rsidR="00E56ADC" w:rsidRPr="00784E30">
        <w:rPr>
          <w:rFonts w:ascii="Arial" w:hAnsi="Arial" w:cs="Arial"/>
          <w:b/>
          <w:sz w:val="20"/>
          <w:szCs w:val="20"/>
        </w:rPr>
        <w:t>Does</w:t>
      </w:r>
      <w:r w:rsidR="00FE2E6C" w:rsidRPr="00784E30">
        <w:rPr>
          <w:rFonts w:ascii="Arial" w:hAnsi="Arial" w:cs="Arial"/>
          <w:b/>
          <w:sz w:val="20"/>
          <w:szCs w:val="20"/>
        </w:rPr>
        <w:t xml:space="preserve"> or, if proposed, will</w:t>
      </w:r>
      <w:r w:rsidR="00217C3B" w:rsidRPr="00784E30">
        <w:rPr>
          <w:rFonts w:ascii="Arial" w:hAnsi="Arial" w:cs="Arial"/>
          <w:b/>
          <w:sz w:val="20"/>
          <w:szCs w:val="20"/>
        </w:rPr>
        <w:t xml:space="preserve"> the site have source control</w:t>
      </w:r>
      <w:r w:rsidR="00B70026" w:rsidRPr="00784E30">
        <w:rPr>
          <w:rFonts w:ascii="Arial" w:hAnsi="Arial" w:cs="Arial"/>
          <w:b/>
          <w:sz w:val="20"/>
          <w:szCs w:val="20"/>
        </w:rPr>
        <w:t>s</w:t>
      </w:r>
      <w:r w:rsidR="00746D77" w:rsidRPr="00784E30">
        <w:rPr>
          <w:rFonts w:ascii="Arial" w:hAnsi="Arial" w:cs="Arial"/>
          <w:b/>
          <w:sz w:val="20"/>
          <w:szCs w:val="20"/>
        </w:rPr>
        <w:t xml:space="preserve"> (</w:t>
      </w:r>
      <w:r w:rsidR="00572D28" w:rsidRPr="00784E30">
        <w:rPr>
          <w:rFonts w:ascii="Arial" w:hAnsi="Arial" w:cs="Arial"/>
          <w:b/>
          <w:sz w:val="20"/>
          <w:szCs w:val="20"/>
        </w:rPr>
        <w:t>including both non-structural and structural Best Management Practices)</w:t>
      </w:r>
      <w:r w:rsidR="00F32D2B" w:rsidRPr="00784E30">
        <w:rPr>
          <w:rFonts w:ascii="Arial" w:hAnsi="Arial" w:cs="Arial"/>
          <w:b/>
          <w:sz w:val="20"/>
          <w:szCs w:val="20"/>
        </w:rPr>
        <w:t xml:space="preserve"> </w:t>
      </w:r>
      <w:r w:rsidR="00217C3B" w:rsidRPr="00784E30">
        <w:rPr>
          <w:rFonts w:ascii="Arial" w:hAnsi="Arial" w:cs="Arial"/>
          <w:b/>
          <w:sz w:val="20"/>
          <w:szCs w:val="20"/>
        </w:rPr>
        <w:t>and a</w:t>
      </w:r>
      <w:r w:rsidR="007209BE" w:rsidRPr="00784E30">
        <w:rPr>
          <w:rFonts w:ascii="Arial" w:hAnsi="Arial" w:cs="Arial"/>
          <w:b/>
          <w:sz w:val="20"/>
          <w:szCs w:val="20"/>
        </w:rPr>
        <w:t xml:space="preserve"> detailed</w:t>
      </w:r>
      <w:r w:rsidR="00217C3B" w:rsidRPr="00784E30">
        <w:rPr>
          <w:rFonts w:ascii="Arial" w:hAnsi="Arial" w:cs="Arial"/>
          <w:b/>
          <w:sz w:val="20"/>
          <w:szCs w:val="20"/>
        </w:rPr>
        <w:t xml:space="preserve"> pollution prevention p</w:t>
      </w:r>
      <w:r w:rsidR="00511BC4" w:rsidRPr="00784E30">
        <w:rPr>
          <w:rFonts w:ascii="Arial" w:hAnsi="Arial" w:cs="Arial"/>
          <w:b/>
          <w:sz w:val="20"/>
          <w:szCs w:val="20"/>
        </w:rPr>
        <w:t xml:space="preserve">lan </w:t>
      </w:r>
      <w:r w:rsidR="0003742A" w:rsidRPr="00784E30">
        <w:rPr>
          <w:rFonts w:ascii="Arial" w:hAnsi="Arial" w:cs="Arial"/>
          <w:b/>
          <w:sz w:val="20"/>
          <w:szCs w:val="20"/>
        </w:rPr>
        <w:t>as required</w:t>
      </w:r>
      <w:r w:rsidR="00FF5EBB" w:rsidRPr="00784E30">
        <w:rPr>
          <w:rFonts w:ascii="Arial" w:hAnsi="Arial" w:cs="Arial"/>
          <w:b/>
          <w:sz w:val="20"/>
          <w:szCs w:val="20"/>
        </w:rPr>
        <w:t xml:space="preserve"> </w:t>
      </w:r>
      <w:r w:rsidR="00217C3B" w:rsidRPr="00784E30">
        <w:rPr>
          <w:rFonts w:ascii="Arial" w:hAnsi="Arial" w:cs="Arial"/>
          <w:b/>
          <w:sz w:val="20"/>
          <w:szCs w:val="20"/>
        </w:rPr>
        <w:t xml:space="preserve">in the </w:t>
      </w:r>
      <w:r w:rsidR="007B25FD" w:rsidRPr="003B5CFF">
        <w:rPr>
          <w:rFonts w:ascii="Arial" w:hAnsi="Arial" w:cs="Arial"/>
          <w:b/>
          <w:sz w:val="20"/>
          <w:szCs w:val="20"/>
        </w:rPr>
        <w:t xml:space="preserve">Massachusetts Stormwater Handbook </w:t>
      </w:r>
      <w:r w:rsidR="0003742A" w:rsidRPr="00784E30">
        <w:rPr>
          <w:rFonts w:ascii="Arial" w:hAnsi="Arial" w:cs="Arial"/>
          <w:b/>
          <w:sz w:val="20"/>
          <w:szCs w:val="20"/>
        </w:rPr>
        <w:t>for the specific LUHPP</w:t>
      </w:r>
      <w:r w:rsidR="00984B9A" w:rsidRPr="00784E30">
        <w:rPr>
          <w:rFonts w:ascii="Arial" w:hAnsi="Arial" w:cs="Arial"/>
          <w:b/>
          <w:sz w:val="20"/>
          <w:szCs w:val="20"/>
        </w:rPr>
        <w:t xml:space="preserve">L </w:t>
      </w:r>
      <w:r w:rsidR="0003742A" w:rsidRPr="00784E30">
        <w:rPr>
          <w:rFonts w:ascii="Arial" w:hAnsi="Arial" w:cs="Arial"/>
          <w:b/>
          <w:sz w:val="20"/>
          <w:szCs w:val="20"/>
        </w:rPr>
        <w:t>that pertain to your</w:t>
      </w:r>
      <w:r w:rsidR="007B25FD" w:rsidRPr="00784E30">
        <w:rPr>
          <w:rFonts w:ascii="Arial" w:hAnsi="Arial" w:cs="Arial"/>
          <w:b/>
          <w:sz w:val="20"/>
          <w:szCs w:val="20"/>
        </w:rPr>
        <w:t xml:space="preserve"> existing or</w:t>
      </w:r>
      <w:r w:rsidR="0003742A" w:rsidRPr="00784E30">
        <w:rPr>
          <w:rFonts w:ascii="Arial" w:hAnsi="Arial" w:cs="Arial"/>
          <w:b/>
          <w:sz w:val="20"/>
          <w:szCs w:val="20"/>
        </w:rPr>
        <w:t xml:space="preserve"> proposed stormwater discharge</w:t>
      </w:r>
      <w:r w:rsidR="003B29C8" w:rsidRPr="00784E30">
        <w:rPr>
          <w:rFonts w:ascii="Arial" w:hAnsi="Arial" w:cs="Arial"/>
          <w:b/>
          <w:sz w:val="20"/>
          <w:szCs w:val="20"/>
        </w:rPr>
        <w:t xml:space="preserve"> </w:t>
      </w:r>
      <w:r w:rsidR="00BC06C8" w:rsidRPr="00784E30">
        <w:rPr>
          <w:rFonts w:ascii="Arial" w:hAnsi="Arial" w:cs="Arial"/>
          <w:b/>
          <w:sz w:val="20"/>
          <w:szCs w:val="20"/>
        </w:rPr>
        <w:t>(</w:t>
      </w:r>
      <w:r w:rsidR="005C32F8" w:rsidRPr="00784E30">
        <w:rPr>
          <w:rFonts w:ascii="Arial" w:hAnsi="Arial" w:cs="Arial"/>
          <w:b/>
          <w:sz w:val="20"/>
          <w:szCs w:val="20"/>
        </w:rPr>
        <w:t>including designs that all</w:t>
      </w:r>
      <w:r w:rsidR="00BC06C8" w:rsidRPr="00784E30">
        <w:rPr>
          <w:rFonts w:ascii="Arial" w:hAnsi="Arial" w:cs="Arial"/>
          <w:b/>
          <w:sz w:val="20"/>
          <w:szCs w:val="20"/>
        </w:rPr>
        <w:t>ow for shut down &amp; containment (</w:t>
      </w:r>
      <w:r w:rsidR="005C32F8" w:rsidRPr="00784E30">
        <w:rPr>
          <w:rFonts w:ascii="Arial" w:hAnsi="Arial" w:cs="Arial"/>
          <w:b/>
          <w:sz w:val="20"/>
          <w:szCs w:val="20"/>
        </w:rPr>
        <w:t>if applicable</w:t>
      </w:r>
      <w:r w:rsidR="00BC06C8" w:rsidRPr="00784E30">
        <w:rPr>
          <w:rFonts w:ascii="Arial" w:hAnsi="Arial" w:cs="Arial"/>
          <w:b/>
          <w:sz w:val="20"/>
          <w:szCs w:val="20"/>
        </w:rPr>
        <w:t>)</w:t>
      </w:r>
      <w:r w:rsidR="005C32F8" w:rsidRPr="00784E30">
        <w:rPr>
          <w:rFonts w:ascii="Arial" w:hAnsi="Arial" w:cs="Arial"/>
          <w:b/>
          <w:sz w:val="20"/>
          <w:szCs w:val="20"/>
        </w:rPr>
        <w:t xml:space="preserve"> in response to spill emergencies)</w:t>
      </w:r>
      <w:r w:rsidR="00AD5208" w:rsidRPr="00784E30">
        <w:rPr>
          <w:rFonts w:ascii="Arial" w:hAnsi="Arial" w:cs="Arial"/>
          <w:b/>
          <w:sz w:val="20"/>
          <w:szCs w:val="20"/>
        </w:rPr>
        <w:t>;</w:t>
      </w:r>
      <w:r w:rsidR="003B29C8" w:rsidRPr="00784E30">
        <w:rPr>
          <w:rFonts w:ascii="Arial" w:hAnsi="Arial" w:cs="Arial"/>
          <w:b/>
          <w:sz w:val="20"/>
          <w:szCs w:val="20"/>
        </w:rPr>
        <w:t xml:space="preserve"> and</w:t>
      </w:r>
      <w:r w:rsidR="00671235" w:rsidRPr="00784E30">
        <w:rPr>
          <w:rFonts w:ascii="Arial" w:hAnsi="Arial" w:cs="Arial"/>
          <w:b/>
          <w:sz w:val="20"/>
          <w:szCs w:val="20"/>
        </w:rPr>
        <w:t>, if you answered “yes” to the above Question #8,</w:t>
      </w:r>
      <w:r w:rsidR="003B29C8" w:rsidRPr="00784E30">
        <w:rPr>
          <w:rFonts w:ascii="Arial" w:hAnsi="Arial" w:cs="Arial"/>
          <w:b/>
          <w:sz w:val="20"/>
          <w:szCs w:val="20"/>
        </w:rPr>
        <w:t xml:space="preserve"> have the</w:t>
      </w:r>
      <w:r w:rsidR="00F32D2B" w:rsidRPr="00784E30">
        <w:rPr>
          <w:rFonts w:ascii="Arial" w:hAnsi="Arial" w:cs="Arial"/>
          <w:b/>
          <w:sz w:val="20"/>
          <w:szCs w:val="20"/>
        </w:rPr>
        <w:t xml:space="preserve"> </w:t>
      </w:r>
      <w:r w:rsidR="00BC06C8" w:rsidRPr="00784E30">
        <w:rPr>
          <w:rFonts w:ascii="Arial" w:hAnsi="Arial" w:cs="Arial"/>
          <w:b/>
          <w:sz w:val="20"/>
          <w:szCs w:val="20"/>
        </w:rPr>
        <w:t>applicable</w:t>
      </w:r>
      <w:r w:rsidR="003B29C8" w:rsidRPr="00784E30">
        <w:rPr>
          <w:rFonts w:ascii="Arial" w:hAnsi="Arial" w:cs="Arial"/>
          <w:b/>
          <w:sz w:val="20"/>
          <w:szCs w:val="20"/>
        </w:rPr>
        <w:t xml:space="preserve"> Best Management Practices requirements</w:t>
      </w:r>
      <w:r w:rsidR="00F32D2B" w:rsidRPr="00784E30">
        <w:rPr>
          <w:rFonts w:ascii="Arial" w:hAnsi="Arial" w:cs="Arial"/>
          <w:b/>
          <w:sz w:val="20"/>
          <w:szCs w:val="20"/>
        </w:rPr>
        <w:t xml:space="preserve"> </w:t>
      </w:r>
      <w:r w:rsidR="003B29C8" w:rsidRPr="00784E30">
        <w:rPr>
          <w:rFonts w:ascii="Arial" w:hAnsi="Arial" w:cs="Arial"/>
          <w:b/>
          <w:sz w:val="20"/>
          <w:szCs w:val="20"/>
        </w:rPr>
        <w:t>been met?</w:t>
      </w:r>
    </w:p>
    <w:p w:rsidR="00AD35C9" w:rsidRPr="00AD35C9" w:rsidRDefault="00EA0251" w:rsidP="00AD35C9">
      <w:pPr>
        <w:ind w:left="270"/>
      </w:pPr>
      <w:r w:rsidRPr="00784E30">
        <w:rPr>
          <w:rFonts w:ascii="Arial" w:hAnsi="Arial" w:cs="Arial"/>
          <w:sz w:val="20"/>
          <w:szCs w:val="20"/>
        </w:rPr>
        <w:t xml:space="preserve">The information required to answer this question is provided in the </w:t>
      </w:r>
      <w:r w:rsidRPr="00784E30">
        <w:rPr>
          <w:rFonts w:ascii="Arial" w:hAnsi="Arial" w:cs="Arial"/>
          <w:i/>
          <w:sz w:val="20"/>
          <w:szCs w:val="20"/>
        </w:rPr>
        <w:t>Massachusetts Stormwater Handbook.</w:t>
      </w:r>
      <w:r w:rsidRPr="00784E30">
        <w:rPr>
          <w:rFonts w:ascii="Arial" w:hAnsi="Arial" w:cs="Arial"/>
          <w:sz w:val="20"/>
          <w:szCs w:val="20"/>
        </w:rPr>
        <w:t xml:space="preserve">  The following is intended as guidance to assist the UIC applicant </w:t>
      </w:r>
      <w:r w:rsidR="00C4561D" w:rsidRPr="00784E30">
        <w:rPr>
          <w:rFonts w:ascii="Arial" w:hAnsi="Arial" w:cs="Arial"/>
          <w:sz w:val="20"/>
          <w:szCs w:val="20"/>
        </w:rPr>
        <w:t>in finding some of the critical information necessary to answer this question correctly.</w:t>
      </w:r>
      <w:r w:rsidR="00131DB1" w:rsidRPr="00784E30">
        <w:rPr>
          <w:rFonts w:ascii="Arial" w:hAnsi="Arial" w:cs="Arial"/>
          <w:sz w:val="20"/>
          <w:szCs w:val="20"/>
        </w:rPr>
        <w:t xml:space="preserve">  All of the following references to page numbers are for </w:t>
      </w:r>
      <w:r w:rsidR="004D5A53" w:rsidRPr="00784E30">
        <w:rPr>
          <w:rFonts w:ascii="Arial" w:hAnsi="Arial" w:cs="Arial"/>
          <w:sz w:val="20"/>
          <w:szCs w:val="20"/>
        </w:rPr>
        <w:t xml:space="preserve">Volume 1, Chapter 1 of the </w:t>
      </w:r>
      <w:r w:rsidR="004D5A53" w:rsidRPr="00784E30">
        <w:rPr>
          <w:rFonts w:ascii="Arial" w:hAnsi="Arial" w:cs="Arial"/>
          <w:i/>
          <w:sz w:val="20"/>
          <w:szCs w:val="20"/>
        </w:rPr>
        <w:t xml:space="preserve">Massachusetts Stormwater Handbook </w:t>
      </w:r>
      <w:r w:rsidR="004D5A53" w:rsidRPr="00784E30">
        <w:rPr>
          <w:rFonts w:ascii="Arial" w:hAnsi="Arial" w:cs="Arial"/>
          <w:sz w:val="20"/>
          <w:szCs w:val="20"/>
        </w:rPr>
        <w:t>unless noted otherwise</w:t>
      </w:r>
      <w:r w:rsidR="00AD35C9" w:rsidRPr="00AD35C9">
        <w:rPr>
          <w:rFonts w:ascii="Arial" w:hAnsi="Arial" w:cs="Arial"/>
          <w:sz w:val="20"/>
          <w:szCs w:val="20"/>
        </w:rPr>
        <w:t xml:space="preserve">: </w:t>
      </w:r>
      <w:r w:rsidR="00AD35C9" w:rsidRPr="00AD35C9">
        <w:rPr>
          <w:rFonts w:ascii="Arial" w:hAnsi="Arial" w:cs="Arial"/>
          <w:i/>
          <w:sz w:val="20"/>
          <w:szCs w:val="20"/>
        </w:rPr>
        <w:t xml:space="preserve"> </w:t>
      </w:r>
      <w:hyperlink r:id="rId13" w:history="1">
        <w:r w:rsidR="00AD35C9" w:rsidRPr="00AD35C9">
          <w:rPr>
            <w:rStyle w:val="Hyperlink"/>
            <w:rFonts w:ascii="Arial" w:hAnsi="Arial" w:cs="Arial"/>
            <w:sz w:val="20"/>
            <w:szCs w:val="20"/>
          </w:rPr>
          <w:t>https://www.mass.gov/guides/massachusetts-stormwater-handbook-and-stormwater-standards</w:t>
        </w:r>
      </w:hyperlink>
    </w:p>
    <w:p w:rsidR="00EA0251" w:rsidRPr="00784E30" w:rsidRDefault="00EA0251" w:rsidP="00922A08">
      <w:pPr>
        <w:pStyle w:val="List2"/>
        <w:ind w:firstLine="0"/>
        <w:rPr>
          <w:rFonts w:ascii="Arial" w:hAnsi="Arial" w:cs="Arial"/>
          <w:sz w:val="20"/>
          <w:szCs w:val="20"/>
        </w:rPr>
      </w:pPr>
    </w:p>
    <w:p w:rsidR="00EA0251" w:rsidRPr="00784E30" w:rsidRDefault="00EA0251" w:rsidP="00922A08">
      <w:pPr>
        <w:pStyle w:val="List2"/>
        <w:ind w:firstLine="0"/>
        <w:rPr>
          <w:rFonts w:ascii="Arial" w:hAnsi="Arial" w:cs="Arial"/>
          <w:sz w:val="20"/>
          <w:szCs w:val="20"/>
        </w:rPr>
      </w:pPr>
    </w:p>
    <w:p w:rsidR="00C4561D" w:rsidRPr="00784E30" w:rsidRDefault="00C4561D" w:rsidP="00922A08">
      <w:pPr>
        <w:pStyle w:val="List2"/>
        <w:ind w:firstLine="0"/>
        <w:rPr>
          <w:rFonts w:ascii="Arial" w:hAnsi="Arial" w:cs="Arial"/>
          <w:b/>
          <w:sz w:val="20"/>
          <w:szCs w:val="20"/>
        </w:rPr>
      </w:pPr>
      <w:r w:rsidRPr="00784E30">
        <w:rPr>
          <w:rFonts w:ascii="Arial" w:hAnsi="Arial" w:cs="Arial"/>
          <w:b/>
          <w:sz w:val="20"/>
          <w:szCs w:val="20"/>
        </w:rPr>
        <w:t>Source Controls</w:t>
      </w:r>
      <w:r w:rsidR="0068271E">
        <w:rPr>
          <w:rFonts w:ascii="Arial" w:hAnsi="Arial" w:cs="Arial"/>
          <w:b/>
          <w:sz w:val="20"/>
          <w:szCs w:val="20"/>
        </w:rPr>
        <w:t xml:space="preserve"> </w:t>
      </w:r>
      <w:r w:rsidRPr="00784E30">
        <w:rPr>
          <w:rFonts w:ascii="Arial" w:hAnsi="Arial" w:cs="Arial"/>
          <w:b/>
          <w:sz w:val="20"/>
          <w:szCs w:val="20"/>
        </w:rPr>
        <w:t>(including both non-structural and structural Best Management Practices)</w:t>
      </w:r>
      <w:r w:rsidR="00085D18" w:rsidRPr="00784E30">
        <w:rPr>
          <w:rFonts w:ascii="Arial" w:hAnsi="Arial" w:cs="Arial"/>
          <w:b/>
          <w:sz w:val="20"/>
          <w:szCs w:val="20"/>
        </w:rPr>
        <w:t xml:space="preserve"> and a Detailed Pollution Prevention Plan</w:t>
      </w:r>
      <w:r w:rsidRPr="00784E30">
        <w:rPr>
          <w:rFonts w:ascii="Arial" w:hAnsi="Arial" w:cs="Arial"/>
          <w:b/>
          <w:sz w:val="20"/>
          <w:szCs w:val="20"/>
        </w:rPr>
        <w:t>:</w:t>
      </w:r>
    </w:p>
    <w:p w:rsidR="00027151" w:rsidRPr="00784E30" w:rsidRDefault="00AE6472" w:rsidP="00AE6472">
      <w:pPr>
        <w:pStyle w:val="List2"/>
        <w:ind w:firstLine="0"/>
        <w:rPr>
          <w:rFonts w:ascii="Arial" w:hAnsi="Arial" w:cs="Arial"/>
          <w:sz w:val="20"/>
          <w:szCs w:val="20"/>
        </w:rPr>
      </w:pPr>
      <w:r w:rsidRPr="00784E30">
        <w:rPr>
          <w:rFonts w:ascii="Arial" w:hAnsi="Arial" w:cs="Arial"/>
          <w:sz w:val="20"/>
          <w:szCs w:val="20"/>
        </w:rPr>
        <w:t>As discussed in Standard 4 (starting on page 9)</w:t>
      </w:r>
      <w:r w:rsidR="00085D18" w:rsidRPr="00784E30">
        <w:rPr>
          <w:rFonts w:ascii="Arial" w:hAnsi="Arial" w:cs="Arial"/>
          <w:sz w:val="20"/>
          <w:szCs w:val="20"/>
        </w:rPr>
        <w:t xml:space="preserve"> source controls and</w:t>
      </w:r>
      <w:r w:rsidRPr="00784E30">
        <w:rPr>
          <w:rFonts w:ascii="Arial" w:hAnsi="Arial" w:cs="Arial"/>
          <w:sz w:val="20"/>
          <w:szCs w:val="20"/>
        </w:rPr>
        <w:t xml:space="preserve"> pollution prevention plans are required for all stormwater discharges.  Additional requirements for LUHPPL sites are described in Standard 5 </w:t>
      </w:r>
      <w:r w:rsidR="00085D18" w:rsidRPr="00784E30">
        <w:rPr>
          <w:rFonts w:ascii="Arial" w:hAnsi="Arial" w:cs="Arial"/>
          <w:sz w:val="20"/>
          <w:szCs w:val="20"/>
        </w:rPr>
        <w:t>(starting on page 12)</w:t>
      </w:r>
      <w:r w:rsidRPr="00784E30">
        <w:rPr>
          <w:rFonts w:ascii="Arial" w:hAnsi="Arial" w:cs="Arial"/>
          <w:sz w:val="20"/>
          <w:szCs w:val="20"/>
        </w:rPr>
        <w:t xml:space="preserve"> including the requirement for </w:t>
      </w:r>
      <w:r w:rsidR="00027151" w:rsidRPr="00784E30">
        <w:rPr>
          <w:rFonts w:ascii="Arial" w:hAnsi="Arial" w:cs="Arial"/>
          <w:sz w:val="20"/>
          <w:szCs w:val="20"/>
        </w:rPr>
        <w:t>shut down and containment</w:t>
      </w:r>
      <w:r w:rsidRPr="00784E30">
        <w:rPr>
          <w:rFonts w:ascii="Arial" w:hAnsi="Arial" w:cs="Arial"/>
          <w:sz w:val="20"/>
          <w:szCs w:val="20"/>
        </w:rPr>
        <w:t xml:space="preserve"> controls</w:t>
      </w:r>
      <w:r w:rsidR="00027151" w:rsidRPr="00784E30">
        <w:rPr>
          <w:rFonts w:ascii="Arial" w:hAnsi="Arial" w:cs="Arial"/>
          <w:sz w:val="20"/>
          <w:szCs w:val="20"/>
        </w:rPr>
        <w:t xml:space="preserve"> in respons</w:t>
      </w:r>
      <w:r w:rsidR="00085D18" w:rsidRPr="00784E30">
        <w:rPr>
          <w:rFonts w:ascii="Arial" w:hAnsi="Arial" w:cs="Arial"/>
          <w:sz w:val="20"/>
          <w:szCs w:val="20"/>
        </w:rPr>
        <w:t xml:space="preserve">e </w:t>
      </w:r>
      <w:r w:rsidR="00675694" w:rsidRPr="00784E30">
        <w:rPr>
          <w:rFonts w:ascii="Arial" w:hAnsi="Arial" w:cs="Arial"/>
          <w:sz w:val="20"/>
          <w:szCs w:val="20"/>
        </w:rPr>
        <w:t>to a potential spill emergency</w:t>
      </w:r>
      <w:r w:rsidRPr="00784E30">
        <w:rPr>
          <w:rFonts w:ascii="Arial" w:hAnsi="Arial" w:cs="Arial"/>
          <w:sz w:val="20"/>
          <w:szCs w:val="20"/>
        </w:rPr>
        <w:t xml:space="preserve"> (if applicable).</w:t>
      </w:r>
    </w:p>
    <w:p w:rsidR="002E458F" w:rsidRPr="00784E30" w:rsidRDefault="002E458F" w:rsidP="00922A08">
      <w:pPr>
        <w:pStyle w:val="List2"/>
        <w:ind w:firstLine="0"/>
        <w:rPr>
          <w:rFonts w:ascii="Arial" w:hAnsi="Arial" w:cs="Arial"/>
          <w:sz w:val="20"/>
          <w:szCs w:val="20"/>
        </w:rPr>
      </w:pPr>
    </w:p>
    <w:p w:rsidR="00C4561D" w:rsidRPr="00784E30" w:rsidRDefault="00C4561D" w:rsidP="00922A08">
      <w:pPr>
        <w:pStyle w:val="List2"/>
        <w:ind w:firstLine="0"/>
        <w:rPr>
          <w:rFonts w:ascii="Arial" w:hAnsi="Arial" w:cs="Arial"/>
          <w:b/>
          <w:sz w:val="20"/>
          <w:szCs w:val="20"/>
        </w:rPr>
      </w:pPr>
      <w:r w:rsidRPr="00784E30">
        <w:rPr>
          <w:rFonts w:ascii="Arial" w:hAnsi="Arial" w:cs="Arial"/>
          <w:b/>
          <w:sz w:val="20"/>
          <w:szCs w:val="20"/>
        </w:rPr>
        <w:t>Addi</w:t>
      </w:r>
      <w:r w:rsidR="00085D18" w:rsidRPr="00784E30">
        <w:rPr>
          <w:rFonts w:ascii="Arial" w:hAnsi="Arial" w:cs="Arial"/>
          <w:b/>
          <w:sz w:val="20"/>
          <w:szCs w:val="20"/>
        </w:rPr>
        <w:t>tional Best Management Practices (BMP)</w:t>
      </w:r>
      <w:r w:rsidRPr="00784E30">
        <w:rPr>
          <w:rFonts w:ascii="Arial" w:hAnsi="Arial" w:cs="Arial"/>
          <w:b/>
          <w:sz w:val="20"/>
          <w:szCs w:val="20"/>
        </w:rPr>
        <w:t xml:space="preserve"> required if the existing or proposed stormwater well(s) are located within a</w:t>
      </w:r>
      <w:r w:rsidR="00675694" w:rsidRPr="00784E30">
        <w:rPr>
          <w:rFonts w:ascii="Arial" w:hAnsi="Arial" w:cs="Arial"/>
          <w:b/>
          <w:sz w:val="20"/>
          <w:szCs w:val="20"/>
        </w:rPr>
        <w:t xml:space="preserve"> Zone A,</w:t>
      </w:r>
      <w:r w:rsidRPr="00784E30">
        <w:rPr>
          <w:rFonts w:ascii="Arial" w:hAnsi="Arial" w:cs="Arial"/>
          <w:b/>
          <w:sz w:val="20"/>
          <w:szCs w:val="20"/>
        </w:rPr>
        <w:t xml:space="preserve"> Zone II</w:t>
      </w:r>
      <w:r w:rsidR="00675694" w:rsidRPr="00784E30">
        <w:rPr>
          <w:rFonts w:ascii="Arial" w:hAnsi="Arial" w:cs="Arial"/>
          <w:b/>
          <w:sz w:val="20"/>
          <w:szCs w:val="20"/>
        </w:rPr>
        <w:t>,</w:t>
      </w:r>
      <w:r w:rsidRPr="00784E30">
        <w:rPr>
          <w:rFonts w:ascii="Arial" w:hAnsi="Arial" w:cs="Arial"/>
          <w:b/>
          <w:sz w:val="20"/>
          <w:szCs w:val="20"/>
        </w:rPr>
        <w:t xml:space="preserve"> or IWPA of a public water supply or discharging into or near any other “critical area”:</w:t>
      </w:r>
    </w:p>
    <w:p w:rsidR="00C4561D" w:rsidRPr="00784E30" w:rsidRDefault="00C4561D" w:rsidP="00922A08">
      <w:pPr>
        <w:pStyle w:val="List2"/>
        <w:ind w:firstLine="0"/>
        <w:rPr>
          <w:rFonts w:ascii="Arial" w:hAnsi="Arial" w:cs="Arial"/>
          <w:sz w:val="20"/>
          <w:szCs w:val="20"/>
        </w:rPr>
      </w:pPr>
    </w:p>
    <w:p w:rsidR="0068432B" w:rsidRPr="00784E30" w:rsidRDefault="00085D18" w:rsidP="00922A08">
      <w:pPr>
        <w:pStyle w:val="List2"/>
        <w:ind w:firstLine="0"/>
        <w:rPr>
          <w:rFonts w:ascii="Arial" w:hAnsi="Arial" w:cs="Arial"/>
          <w:sz w:val="20"/>
          <w:szCs w:val="20"/>
        </w:rPr>
      </w:pPr>
      <w:r w:rsidRPr="00784E30">
        <w:rPr>
          <w:rFonts w:ascii="Arial" w:hAnsi="Arial" w:cs="Arial"/>
          <w:sz w:val="20"/>
          <w:szCs w:val="20"/>
        </w:rPr>
        <w:t>Additional BMP requirements for stormwater discharges located in</w:t>
      </w:r>
      <w:r w:rsidR="0033504E" w:rsidRPr="00784E30">
        <w:rPr>
          <w:rFonts w:ascii="Arial" w:hAnsi="Arial" w:cs="Arial"/>
          <w:sz w:val="20"/>
          <w:szCs w:val="20"/>
        </w:rPr>
        <w:t xml:space="preserve"> Zone A,</w:t>
      </w:r>
      <w:r w:rsidRPr="00784E30">
        <w:rPr>
          <w:rFonts w:ascii="Arial" w:hAnsi="Arial" w:cs="Arial"/>
          <w:sz w:val="20"/>
          <w:szCs w:val="20"/>
        </w:rPr>
        <w:t xml:space="preserve"> Zone II, IWPA or </w:t>
      </w:r>
      <w:r w:rsidR="0033504E" w:rsidRPr="00784E30">
        <w:rPr>
          <w:rFonts w:ascii="Arial" w:hAnsi="Arial" w:cs="Arial"/>
          <w:sz w:val="20"/>
          <w:szCs w:val="20"/>
        </w:rPr>
        <w:t>other critical area are discussed in Standard 6 (starting on page 15).</w:t>
      </w:r>
    </w:p>
    <w:p w:rsidR="009E674B" w:rsidRPr="00784E30" w:rsidRDefault="009E674B" w:rsidP="00572D28">
      <w:pPr>
        <w:pStyle w:val="List2"/>
        <w:ind w:firstLine="0"/>
        <w:rPr>
          <w:rFonts w:ascii="Arial" w:hAnsi="Arial" w:cs="Arial"/>
          <w:sz w:val="20"/>
          <w:szCs w:val="20"/>
        </w:rPr>
      </w:pPr>
    </w:p>
    <w:p w:rsidR="00AD35C9" w:rsidRDefault="00A037E7" w:rsidP="00AD35C9">
      <w:r w:rsidRPr="00784E30">
        <w:rPr>
          <w:rFonts w:ascii="Arial" w:hAnsi="Arial" w:cs="Arial"/>
          <w:sz w:val="20"/>
          <w:szCs w:val="20"/>
        </w:rPr>
        <w:t>Deicing chemical storage</w:t>
      </w:r>
      <w:r w:rsidR="00A1417E" w:rsidRPr="00784E30">
        <w:rPr>
          <w:rFonts w:ascii="Arial" w:hAnsi="Arial" w:cs="Arial"/>
          <w:sz w:val="20"/>
          <w:szCs w:val="20"/>
        </w:rPr>
        <w:t xml:space="preserve"> guidelines</w:t>
      </w:r>
      <w:r w:rsidR="00D45F34" w:rsidRPr="00784E30">
        <w:rPr>
          <w:rFonts w:ascii="Arial" w:hAnsi="Arial" w:cs="Arial"/>
          <w:sz w:val="20"/>
          <w:szCs w:val="20"/>
        </w:rPr>
        <w:t xml:space="preserve"> and snow disposal guidelines</w:t>
      </w:r>
      <w:r w:rsidR="00922A08" w:rsidRPr="00784E30">
        <w:rPr>
          <w:rFonts w:ascii="Arial" w:hAnsi="Arial" w:cs="Arial"/>
          <w:sz w:val="20"/>
          <w:szCs w:val="20"/>
        </w:rPr>
        <w:t xml:space="preserve"> are</w:t>
      </w:r>
      <w:r w:rsidRPr="00784E30">
        <w:rPr>
          <w:rFonts w:ascii="Arial" w:hAnsi="Arial" w:cs="Arial"/>
          <w:sz w:val="20"/>
          <w:szCs w:val="20"/>
        </w:rPr>
        <w:t xml:space="preserve"> also addressed by</w:t>
      </w:r>
      <w:r w:rsidRPr="00784E30">
        <w:rPr>
          <w:rFonts w:ascii="Arial" w:hAnsi="Arial" w:cs="Arial"/>
          <w:b/>
          <w:sz w:val="20"/>
          <w:szCs w:val="20"/>
        </w:rPr>
        <w:t xml:space="preserve"> </w:t>
      </w:r>
      <w:r w:rsidR="00A1417E" w:rsidRPr="00784E30">
        <w:rPr>
          <w:rFonts w:ascii="Arial" w:hAnsi="Arial" w:cs="Arial"/>
          <w:bCs/>
          <w:i/>
          <w:sz w:val="20"/>
          <w:szCs w:val="20"/>
        </w:rPr>
        <w:t>Guidelines On Deicing Chemical (Road Salt) Storage</w:t>
      </w:r>
      <w:r w:rsidR="007C524F" w:rsidRPr="00784E30">
        <w:rPr>
          <w:rFonts w:ascii="Arial" w:hAnsi="Arial" w:cs="Arial"/>
          <w:bCs/>
          <w:i/>
          <w:sz w:val="20"/>
          <w:szCs w:val="20"/>
        </w:rPr>
        <w:t xml:space="preserve"> </w:t>
      </w:r>
      <w:r w:rsidR="007C524F" w:rsidRPr="00784E30">
        <w:rPr>
          <w:rFonts w:ascii="Arial" w:hAnsi="Arial" w:cs="Arial"/>
          <w:bCs/>
          <w:sz w:val="20"/>
          <w:szCs w:val="20"/>
        </w:rPr>
        <w:t>(</w:t>
      </w:r>
      <w:r w:rsidR="007C524F" w:rsidRPr="00AD35C9">
        <w:rPr>
          <w:rFonts w:ascii="Arial" w:hAnsi="Arial" w:cs="Arial"/>
          <w:sz w:val="20"/>
          <w:szCs w:val="20"/>
        </w:rPr>
        <w:t>Guidance DWSG97-1)</w:t>
      </w:r>
      <w:r w:rsidR="00CB20AC" w:rsidRPr="00AD35C9">
        <w:rPr>
          <w:rFonts w:ascii="Arial" w:hAnsi="Arial" w:cs="Arial"/>
          <w:sz w:val="20"/>
          <w:szCs w:val="20"/>
        </w:rPr>
        <w:t xml:space="preserve"> </w:t>
      </w:r>
      <w:hyperlink r:id="rId14" w:history="1">
        <w:r w:rsidR="00AD35C9" w:rsidRPr="00AD35C9">
          <w:rPr>
            <w:rStyle w:val="Hyperlink"/>
            <w:rFonts w:ascii="Arial" w:hAnsi="Arial" w:cs="Arial"/>
            <w:sz w:val="20"/>
            <w:szCs w:val="20"/>
          </w:rPr>
          <w:t>https://www.mass.gov/guides/guidelines-on-road-salt-storage</w:t>
        </w:r>
      </w:hyperlink>
    </w:p>
    <w:p w:rsidR="00AD35C9" w:rsidRPr="00AD35C9" w:rsidRDefault="00D45F34" w:rsidP="00AD35C9">
      <w:pPr>
        <w:rPr>
          <w:rFonts w:ascii="Arial" w:hAnsi="Arial" w:cs="Arial"/>
          <w:sz w:val="20"/>
          <w:szCs w:val="20"/>
        </w:rPr>
      </w:pPr>
      <w:r w:rsidRPr="00784E30">
        <w:rPr>
          <w:rFonts w:ascii="Arial" w:hAnsi="Arial" w:cs="Arial"/>
          <w:sz w:val="20"/>
          <w:szCs w:val="20"/>
        </w:rPr>
        <w:t xml:space="preserve">and </w:t>
      </w:r>
      <w:r w:rsidRPr="00784E30">
        <w:rPr>
          <w:rFonts w:ascii="Arial" w:hAnsi="Arial" w:cs="Arial"/>
          <w:i/>
          <w:sz w:val="20"/>
          <w:szCs w:val="20"/>
        </w:rPr>
        <w:t>Snow Disposal Guidance</w:t>
      </w:r>
      <w:r w:rsidRPr="00AD35C9">
        <w:rPr>
          <w:rFonts w:ascii="Arial" w:hAnsi="Arial" w:cs="Arial"/>
          <w:sz w:val="20"/>
          <w:szCs w:val="20"/>
        </w:rPr>
        <w:t xml:space="preserve"> </w:t>
      </w:r>
      <w:r w:rsidR="00A1417E" w:rsidRPr="00AD35C9">
        <w:rPr>
          <w:rFonts w:ascii="Arial" w:hAnsi="Arial" w:cs="Arial"/>
          <w:b/>
          <w:bCs/>
          <w:sz w:val="20"/>
          <w:szCs w:val="20"/>
        </w:rPr>
        <w:t xml:space="preserve"> </w:t>
      </w:r>
      <w:hyperlink r:id="rId15" w:history="1">
        <w:r w:rsidR="00AD35C9" w:rsidRPr="00AD35C9">
          <w:rPr>
            <w:rStyle w:val="Hyperlink"/>
            <w:rFonts w:ascii="Arial" w:hAnsi="Arial" w:cs="Arial"/>
            <w:sz w:val="20"/>
            <w:szCs w:val="20"/>
          </w:rPr>
          <w:t>https://www.mass.gov/guides/snow-disposal-guidance</w:t>
        </w:r>
      </w:hyperlink>
    </w:p>
    <w:p w:rsidR="00D45F34" w:rsidRPr="00784E30" w:rsidRDefault="00D45F34" w:rsidP="00CB0641">
      <w:pPr>
        <w:pStyle w:val="List2"/>
        <w:ind w:firstLine="0"/>
        <w:rPr>
          <w:rFonts w:ascii="Arial" w:hAnsi="Arial" w:cs="Arial"/>
          <w:b/>
          <w:sz w:val="20"/>
          <w:szCs w:val="20"/>
        </w:rPr>
      </w:pPr>
    </w:p>
    <w:p w:rsidR="00254364" w:rsidRPr="00784E30" w:rsidRDefault="00254364" w:rsidP="008F1DCD">
      <w:pPr>
        <w:rPr>
          <w:rFonts w:ascii="Arial" w:hAnsi="Arial" w:cs="Arial"/>
          <w:b/>
          <w:sz w:val="20"/>
          <w:szCs w:val="20"/>
        </w:rPr>
      </w:pPr>
    </w:p>
    <w:p w:rsidR="00587AFE" w:rsidRPr="00784E30" w:rsidRDefault="0009746E" w:rsidP="003B5CFF">
      <w:pPr>
        <w:pStyle w:val="BodyText"/>
        <w:ind w:left="270" w:hanging="270"/>
        <w:rPr>
          <w:rFonts w:ascii="Arial" w:hAnsi="Arial" w:cs="Arial"/>
          <w:b/>
          <w:sz w:val="20"/>
          <w:szCs w:val="20"/>
        </w:rPr>
      </w:pPr>
      <w:r>
        <w:rPr>
          <w:rFonts w:ascii="Arial" w:hAnsi="Arial" w:cs="Arial"/>
          <w:b/>
          <w:sz w:val="20"/>
          <w:szCs w:val="20"/>
        </w:rPr>
        <w:lastRenderedPageBreak/>
        <w:t>12</w:t>
      </w:r>
      <w:r w:rsidR="00587AFE" w:rsidRPr="00784E30">
        <w:rPr>
          <w:rFonts w:ascii="Arial" w:hAnsi="Arial" w:cs="Arial"/>
          <w:b/>
          <w:sz w:val="20"/>
          <w:szCs w:val="20"/>
        </w:rPr>
        <w:t>.) Is the land use one that has the potential to generate higher potential pollutant loads of oil and grease?</w:t>
      </w:r>
    </w:p>
    <w:p w:rsidR="00587AFE" w:rsidRPr="00784E30" w:rsidRDefault="00587AFE" w:rsidP="008F1DCD">
      <w:pPr>
        <w:rPr>
          <w:rFonts w:ascii="Arial" w:hAnsi="Arial" w:cs="Arial"/>
          <w:sz w:val="20"/>
          <w:szCs w:val="20"/>
        </w:rPr>
      </w:pPr>
    </w:p>
    <w:p w:rsidR="00587AFE" w:rsidRPr="00BD341B" w:rsidRDefault="00BD341B" w:rsidP="00BD341B">
      <w:pPr>
        <w:pStyle w:val="BodyText"/>
        <w:numPr>
          <w:ilvl w:val="0"/>
          <w:numId w:val="18"/>
        </w:numPr>
        <w:rPr>
          <w:rFonts w:ascii="Arial" w:hAnsi="Arial" w:cs="Arial"/>
          <w:sz w:val="20"/>
          <w:szCs w:val="20"/>
        </w:rPr>
      </w:pPr>
      <w:r>
        <w:rPr>
          <w:rFonts w:ascii="Arial" w:hAnsi="Arial" w:cs="Arial"/>
          <w:sz w:val="20"/>
          <w:szCs w:val="20"/>
        </w:rPr>
        <w:t>If y</w:t>
      </w:r>
      <w:r w:rsidR="00587AFE" w:rsidRPr="00BD341B">
        <w:rPr>
          <w:rFonts w:ascii="Arial" w:hAnsi="Arial" w:cs="Arial"/>
          <w:sz w:val="20"/>
          <w:szCs w:val="20"/>
        </w:rPr>
        <w:t>es</w:t>
      </w:r>
      <w:r>
        <w:rPr>
          <w:rFonts w:ascii="Arial" w:hAnsi="Arial" w:cs="Arial"/>
          <w:sz w:val="20"/>
          <w:szCs w:val="20"/>
        </w:rPr>
        <w:t>,</w:t>
      </w:r>
      <w:r w:rsidR="00587AFE" w:rsidRPr="00BD341B">
        <w:rPr>
          <w:rFonts w:ascii="Arial" w:hAnsi="Arial" w:cs="Arial"/>
          <w:sz w:val="20"/>
          <w:szCs w:val="20"/>
        </w:rPr>
        <w:t xml:space="preserve"> does the existing or proposed </w:t>
      </w:r>
      <w:r w:rsidR="00820130" w:rsidRPr="00BD341B">
        <w:rPr>
          <w:rFonts w:ascii="Arial" w:hAnsi="Arial" w:cs="Arial"/>
          <w:sz w:val="20"/>
          <w:szCs w:val="20"/>
        </w:rPr>
        <w:t>discharge includes</w:t>
      </w:r>
      <w:r w:rsidR="00587AFE" w:rsidRPr="00BD341B">
        <w:rPr>
          <w:rFonts w:ascii="Arial" w:hAnsi="Arial" w:cs="Arial"/>
          <w:sz w:val="20"/>
          <w:szCs w:val="20"/>
        </w:rPr>
        <w:t xml:space="preserve"> the following pretreatment prior to discharge to the UIC well:  an oil grit separator, a sand filter, organic filter, filtering bioretention area, or equivalent?</w:t>
      </w:r>
    </w:p>
    <w:p w:rsidR="00587AFE" w:rsidRPr="00784E30" w:rsidRDefault="00587AFE" w:rsidP="008F1DCD">
      <w:pPr>
        <w:rPr>
          <w:rFonts w:ascii="Arial" w:hAnsi="Arial" w:cs="Arial"/>
          <w:b/>
          <w:sz w:val="20"/>
          <w:szCs w:val="20"/>
        </w:rPr>
      </w:pPr>
    </w:p>
    <w:p w:rsidR="00587AFE" w:rsidRPr="00784E30" w:rsidRDefault="00721E4E" w:rsidP="00BD341B">
      <w:pPr>
        <w:rPr>
          <w:rFonts w:ascii="Arial" w:hAnsi="Arial" w:cs="Arial"/>
          <w:sz w:val="20"/>
          <w:szCs w:val="20"/>
        </w:rPr>
      </w:pPr>
      <w:r w:rsidRPr="00784E30">
        <w:rPr>
          <w:rFonts w:ascii="Arial" w:hAnsi="Arial" w:cs="Arial"/>
          <w:sz w:val="20"/>
          <w:szCs w:val="20"/>
        </w:rPr>
        <w:t xml:space="preserve">From Table LUHPPL Standard 5 (page 14):  </w:t>
      </w:r>
      <w:r w:rsidR="00587AFE" w:rsidRPr="00784E30">
        <w:rPr>
          <w:rFonts w:ascii="Arial" w:hAnsi="Arial" w:cs="Arial"/>
          <w:sz w:val="20"/>
          <w:szCs w:val="20"/>
        </w:rPr>
        <w:t xml:space="preserve">Many land uses have the potential to generate higher potential pollutant loads of oil and grease.  These land uses include, without limitation, industrial machinery and equipment and railroad equipment maintenance, log storage and sorting yards, aircraft maintenance areas, railroad yards, motor vehicle fueling stations, vehicle maintenance and repair, construction businesses, paving, heavy equipment storage and/or maintenance, the storage of petroleum products, high-intensity-use parking lots, exterior fleet storage areas, and exterior vehicle service and/or equipment cleaning area.  To treat the runoff from such land uses, the following BMPs must be used to pretreat the runoff prior to discharge to an infiltration structure: an oil grit separator, a sand filter, organic filter, filtering bioretention area, or equivalent. </w:t>
      </w:r>
    </w:p>
    <w:p w:rsidR="00587AFE" w:rsidRPr="00784E30" w:rsidRDefault="00587AFE" w:rsidP="008F1DCD">
      <w:pPr>
        <w:rPr>
          <w:rFonts w:ascii="Arial" w:hAnsi="Arial" w:cs="Arial"/>
          <w:b/>
          <w:sz w:val="20"/>
          <w:szCs w:val="20"/>
        </w:rPr>
      </w:pPr>
    </w:p>
    <w:p w:rsidR="008F1DCD" w:rsidRPr="00784E30" w:rsidRDefault="00C73C25" w:rsidP="003B5CFF">
      <w:pPr>
        <w:pStyle w:val="BodyText"/>
        <w:ind w:left="270" w:hanging="270"/>
        <w:rPr>
          <w:rFonts w:ascii="Arial" w:hAnsi="Arial" w:cs="Arial"/>
          <w:b/>
          <w:sz w:val="20"/>
          <w:szCs w:val="20"/>
        </w:rPr>
      </w:pPr>
      <w:r w:rsidRPr="00784E30">
        <w:rPr>
          <w:rFonts w:ascii="Arial" w:hAnsi="Arial" w:cs="Arial"/>
          <w:b/>
          <w:sz w:val="20"/>
          <w:szCs w:val="20"/>
        </w:rPr>
        <w:t>1</w:t>
      </w:r>
      <w:r w:rsidR="0009746E">
        <w:rPr>
          <w:rFonts w:ascii="Arial" w:hAnsi="Arial" w:cs="Arial"/>
          <w:b/>
          <w:sz w:val="20"/>
          <w:szCs w:val="20"/>
        </w:rPr>
        <w:t>3</w:t>
      </w:r>
      <w:r w:rsidR="008F1DCD" w:rsidRPr="00784E30">
        <w:rPr>
          <w:rFonts w:ascii="Arial" w:hAnsi="Arial" w:cs="Arial"/>
          <w:b/>
          <w:sz w:val="20"/>
          <w:szCs w:val="20"/>
        </w:rPr>
        <w:t xml:space="preserve">.) </w:t>
      </w:r>
      <w:r w:rsidR="00377E62" w:rsidRPr="00784E30">
        <w:rPr>
          <w:rFonts w:ascii="Arial" w:hAnsi="Arial" w:cs="Arial"/>
          <w:b/>
          <w:sz w:val="20"/>
          <w:szCs w:val="20"/>
        </w:rPr>
        <w:t>I</w:t>
      </w:r>
      <w:r w:rsidR="008F1DCD" w:rsidRPr="00784E30">
        <w:rPr>
          <w:rFonts w:ascii="Arial" w:hAnsi="Arial" w:cs="Arial"/>
          <w:b/>
          <w:sz w:val="20"/>
          <w:szCs w:val="20"/>
        </w:rPr>
        <w:t>s there infiltration of runoff from a metal roof</w:t>
      </w:r>
      <w:r w:rsidR="0074706B" w:rsidRPr="00784E30">
        <w:rPr>
          <w:rFonts w:ascii="Arial" w:hAnsi="Arial" w:cs="Arial"/>
          <w:b/>
          <w:sz w:val="20"/>
          <w:szCs w:val="20"/>
        </w:rPr>
        <w:t xml:space="preserve"> and is the site an industrial site</w:t>
      </w:r>
      <w:r w:rsidR="008F1DCD" w:rsidRPr="00784E30">
        <w:rPr>
          <w:rFonts w:ascii="Arial" w:hAnsi="Arial" w:cs="Arial"/>
          <w:b/>
          <w:sz w:val="20"/>
          <w:szCs w:val="20"/>
        </w:rPr>
        <w:t>?</w:t>
      </w:r>
    </w:p>
    <w:p w:rsidR="008F1DCD" w:rsidRPr="00784E30" w:rsidRDefault="008F1DCD" w:rsidP="00221B7B">
      <w:pPr>
        <w:ind w:firstLine="720"/>
        <w:rPr>
          <w:rFonts w:ascii="Arial" w:hAnsi="Arial" w:cs="Arial"/>
          <w:b/>
          <w:sz w:val="20"/>
          <w:szCs w:val="20"/>
        </w:rPr>
      </w:pPr>
    </w:p>
    <w:p w:rsidR="00D82DF8" w:rsidRPr="00BD341B" w:rsidRDefault="00BD341B" w:rsidP="00BD341B">
      <w:pPr>
        <w:pStyle w:val="BodyText"/>
        <w:numPr>
          <w:ilvl w:val="0"/>
          <w:numId w:val="19"/>
        </w:numPr>
        <w:rPr>
          <w:rFonts w:ascii="Arial" w:hAnsi="Arial" w:cs="Arial"/>
          <w:sz w:val="20"/>
          <w:szCs w:val="20"/>
        </w:rPr>
      </w:pPr>
      <w:r>
        <w:rPr>
          <w:rFonts w:ascii="Arial" w:hAnsi="Arial" w:cs="Arial"/>
          <w:sz w:val="20"/>
          <w:szCs w:val="20"/>
        </w:rPr>
        <w:t>If y</w:t>
      </w:r>
      <w:r w:rsidR="002C521D" w:rsidRPr="00BD341B">
        <w:rPr>
          <w:rFonts w:ascii="Arial" w:hAnsi="Arial" w:cs="Arial"/>
          <w:sz w:val="20"/>
          <w:szCs w:val="20"/>
        </w:rPr>
        <w:t>es</w:t>
      </w:r>
      <w:r>
        <w:rPr>
          <w:rFonts w:ascii="Arial" w:hAnsi="Arial" w:cs="Arial"/>
          <w:sz w:val="20"/>
          <w:szCs w:val="20"/>
        </w:rPr>
        <w:t>,</w:t>
      </w:r>
      <w:r w:rsidR="002C521D" w:rsidRPr="00BD341B">
        <w:rPr>
          <w:rFonts w:ascii="Arial" w:hAnsi="Arial" w:cs="Arial"/>
          <w:sz w:val="20"/>
          <w:szCs w:val="20"/>
        </w:rPr>
        <w:t xml:space="preserve"> does</w:t>
      </w:r>
      <w:r>
        <w:rPr>
          <w:rFonts w:ascii="Arial" w:hAnsi="Arial" w:cs="Arial"/>
          <w:sz w:val="20"/>
          <w:szCs w:val="20"/>
        </w:rPr>
        <w:t>, or</w:t>
      </w:r>
      <w:r w:rsidR="00EE4539" w:rsidRPr="00BD341B">
        <w:rPr>
          <w:rFonts w:ascii="Arial" w:hAnsi="Arial" w:cs="Arial"/>
          <w:sz w:val="20"/>
          <w:szCs w:val="20"/>
        </w:rPr>
        <w:t xml:space="preserve"> if proposed, will</w:t>
      </w:r>
      <w:r w:rsidR="002C521D" w:rsidRPr="00BD341B">
        <w:rPr>
          <w:rFonts w:ascii="Arial" w:hAnsi="Arial" w:cs="Arial"/>
          <w:sz w:val="20"/>
          <w:szCs w:val="20"/>
        </w:rPr>
        <w:t xml:space="preserve"> the discharge receive</w:t>
      </w:r>
      <w:r w:rsidR="00F63D8B" w:rsidRPr="00BD341B">
        <w:rPr>
          <w:rFonts w:ascii="Arial" w:hAnsi="Arial" w:cs="Arial"/>
          <w:sz w:val="20"/>
          <w:szCs w:val="20"/>
        </w:rPr>
        <w:t xml:space="preserve"> pretreatment by means of a Best Management Practice</w:t>
      </w:r>
      <w:r w:rsidR="002C521D" w:rsidRPr="00BD341B">
        <w:rPr>
          <w:rFonts w:ascii="Arial" w:hAnsi="Arial" w:cs="Arial"/>
          <w:sz w:val="20"/>
          <w:szCs w:val="20"/>
        </w:rPr>
        <w:t xml:space="preserve"> </w:t>
      </w:r>
      <w:r w:rsidR="00F63D8B" w:rsidRPr="00BD341B">
        <w:rPr>
          <w:rFonts w:ascii="Arial" w:hAnsi="Arial" w:cs="Arial"/>
          <w:sz w:val="20"/>
          <w:szCs w:val="20"/>
        </w:rPr>
        <w:t>capable of</w:t>
      </w:r>
      <w:r w:rsidR="002C521D" w:rsidRPr="00BD341B">
        <w:rPr>
          <w:rFonts w:ascii="Arial" w:hAnsi="Arial" w:cs="Arial"/>
          <w:sz w:val="20"/>
          <w:szCs w:val="20"/>
        </w:rPr>
        <w:t xml:space="preserve"> removing metals, such as a sand filter, organic filter, filtering bioretention area or equivalent?  (Metal roofs are galvanized steel or copper.)</w:t>
      </w:r>
    </w:p>
    <w:p w:rsidR="005A0FB3" w:rsidRPr="00784E30" w:rsidRDefault="005A0FB3" w:rsidP="002C521D">
      <w:pPr>
        <w:ind w:left="720"/>
        <w:rPr>
          <w:rFonts w:ascii="Arial" w:hAnsi="Arial" w:cs="Arial"/>
          <w:b/>
          <w:sz w:val="20"/>
          <w:szCs w:val="20"/>
        </w:rPr>
      </w:pPr>
    </w:p>
    <w:p w:rsidR="00A37BB9" w:rsidRPr="00784E30" w:rsidRDefault="0074706B" w:rsidP="00A37BB9">
      <w:pPr>
        <w:rPr>
          <w:rFonts w:ascii="Arial" w:hAnsi="Arial" w:cs="Arial"/>
          <w:b/>
          <w:sz w:val="20"/>
          <w:szCs w:val="20"/>
        </w:rPr>
      </w:pPr>
      <w:r w:rsidRPr="00784E30">
        <w:rPr>
          <w:rFonts w:ascii="Arial" w:hAnsi="Arial" w:cs="Arial"/>
          <w:sz w:val="20"/>
          <w:szCs w:val="20"/>
        </w:rPr>
        <w:t xml:space="preserve">Pretreatment of stormwater discharge from a metal roof at an industrial site is required.  </w:t>
      </w:r>
      <w:r w:rsidR="00A37BB9" w:rsidRPr="00784E30">
        <w:rPr>
          <w:rFonts w:ascii="Arial" w:hAnsi="Arial" w:cs="Arial"/>
          <w:sz w:val="20"/>
          <w:szCs w:val="20"/>
        </w:rPr>
        <w:t xml:space="preserve">This requirement is described in Standard 3 (page 7) in Volume 1, Chapter 1 of the </w:t>
      </w:r>
      <w:r w:rsidR="00A37BB9" w:rsidRPr="00784E30">
        <w:rPr>
          <w:rFonts w:ascii="Arial" w:hAnsi="Arial" w:cs="Arial"/>
          <w:i/>
          <w:sz w:val="20"/>
          <w:szCs w:val="20"/>
        </w:rPr>
        <w:t>Massachusetts Stormwater Handbook</w:t>
      </w:r>
      <w:r w:rsidR="00A37BB9" w:rsidRPr="00784E30">
        <w:rPr>
          <w:rFonts w:ascii="Arial" w:hAnsi="Arial" w:cs="Arial"/>
          <w:sz w:val="20"/>
          <w:szCs w:val="20"/>
        </w:rPr>
        <w:t xml:space="preserve"> </w:t>
      </w:r>
      <w:hyperlink r:id="rId16" w:history="1">
        <w:r w:rsidR="00AD35C9" w:rsidRPr="00AD35C9">
          <w:rPr>
            <w:rStyle w:val="Hyperlink"/>
            <w:rFonts w:ascii="Arial" w:hAnsi="Arial" w:cs="Arial"/>
            <w:sz w:val="20"/>
            <w:szCs w:val="20"/>
          </w:rPr>
          <w:t>https://www.mass.gov/guides/massachusetts-stormwater-handbook-and-stormwater-standards</w:t>
        </w:r>
      </w:hyperlink>
    </w:p>
    <w:p w:rsidR="003338CE" w:rsidRPr="00784E30" w:rsidRDefault="003338CE" w:rsidP="00A37BB9">
      <w:pPr>
        <w:rPr>
          <w:rFonts w:ascii="Arial" w:hAnsi="Arial" w:cs="Arial"/>
          <w:sz w:val="20"/>
          <w:szCs w:val="20"/>
        </w:rPr>
      </w:pPr>
    </w:p>
    <w:p w:rsidR="00530324" w:rsidRPr="00784E30" w:rsidRDefault="0009746E" w:rsidP="003B5CFF">
      <w:pPr>
        <w:pStyle w:val="BodyText"/>
        <w:ind w:left="270" w:hanging="270"/>
        <w:rPr>
          <w:rFonts w:ascii="Arial" w:hAnsi="Arial" w:cs="Arial"/>
          <w:b/>
          <w:sz w:val="20"/>
          <w:szCs w:val="20"/>
        </w:rPr>
      </w:pPr>
      <w:r>
        <w:rPr>
          <w:rFonts w:ascii="Arial" w:hAnsi="Arial" w:cs="Arial"/>
          <w:b/>
          <w:sz w:val="20"/>
          <w:szCs w:val="20"/>
        </w:rPr>
        <w:t>14</w:t>
      </w:r>
      <w:r w:rsidR="00530324" w:rsidRPr="00784E30">
        <w:rPr>
          <w:rFonts w:ascii="Arial" w:hAnsi="Arial" w:cs="Arial"/>
          <w:b/>
          <w:sz w:val="20"/>
          <w:szCs w:val="20"/>
        </w:rPr>
        <w:t>.) Does</w:t>
      </w:r>
      <w:r w:rsidR="00DE58C9" w:rsidRPr="00784E30">
        <w:rPr>
          <w:rFonts w:ascii="Arial" w:hAnsi="Arial" w:cs="Arial"/>
          <w:b/>
          <w:sz w:val="20"/>
          <w:szCs w:val="20"/>
        </w:rPr>
        <w:t xml:space="preserve"> the</w:t>
      </w:r>
      <w:r w:rsidR="002C521D" w:rsidRPr="00784E30">
        <w:rPr>
          <w:rFonts w:ascii="Arial" w:hAnsi="Arial" w:cs="Arial"/>
          <w:b/>
          <w:sz w:val="20"/>
          <w:szCs w:val="20"/>
        </w:rPr>
        <w:t xml:space="preserve"> drainage area serving the existing or proposed stormwater well(s) contain any of the activities listed</w:t>
      </w:r>
      <w:r w:rsidR="00ED6466" w:rsidRPr="00784E30">
        <w:rPr>
          <w:rFonts w:ascii="Arial" w:hAnsi="Arial" w:cs="Arial"/>
          <w:b/>
          <w:sz w:val="20"/>
          <w:szCs w:val="20"/>
        </w:rPr>
        <w:t xml:space="preserve"> in Standard 5 of the </w:t>
      </w:r>
      <w:r w:rsidR="00A761A4" w:rsidRPr="003B5CFF">
        <w:rPr>
          <w:rFonts w:ascii="Arial" w:hAnsi="Arial" w:cs="Arial"/>
          <w:b/>
          <w:sz w:val="20"/>
          <w:szCs w:val="20"/>
        </w:rPr>
        <w:t>Massachusetts</w:t>
      </w:r>
      <w:r w:rsidR="00ED6466" w:rsidRPr="003B5CFF">
        <w:rPr>
          <w:rFonts w:ascii="Arial" w:hAnsi="Arial" w:cs="Arial"/>
          <w:b/>
          <w:sz w:val="20"/>
          <w:szCs w:val="20"/>
        </w:rPr>
        <w:t xml:space="preserve"> Stormwater Handbook</w:t>
      </w:r>
      <w:r w:rsidR="00ED6466" w:rsidRPr="00784E30">
        <w:rPr>
          <w:rFonts w:ascii="Arial" w:hAnsi="Arial" w:cs="Arial"/>
          <w:b/>
          <w:sz w:val="20"/>
          <w:szCs w:val="20"/>
        </w:rPr>
        <w:t xml:space="preserve"> as</w:t>
      </w:r>
      <w:r w:rsidR="00C2283F" w:rsidRPr="00784E30">
        <w:rPr>
          <w:rFonts w:ascii="Arial" w:hAnsi="Arial" w:cs="Arial"/>
          <w:b/>
          <w:sz w:val="20"/>
          <w:szCs w:val="20"/>
        </w:rPr>
        <w:t xml:space="preserve"> </w:t>
      </w:r>
      <w:r w:rsidR="002C521D" w:rsidRPr="00784E30">
        <w:rPr>
          <w:rFonts w:ascii="Arial" w:hAnsi="Arial" w:cs="Arial"/>
          <w:b/>
          <w:sz w:val="20"/>
          <w:szCs w:val="20"/>
        </w:rPr>
        <w:t>Land Uses With H</w:t>
      </w:r>
      <w:r w:rsidR="00C2283F" w:rsidRPr="00784E30">
        <w:rPr>
          <w:rFonts w:ascii="Arial" w:hAnsi="Arial" w:cs="Arial"/>
          <w:b/>
          <w:sz w:val="20"/>
          <w:szCs w:val="20"/>
        </w:rPr>
        <w:t>igher Potential Pollutant Loads (LUHPPL)</w:t>
      </w:r>
      <w:r w:rsidR="001F7535" w:rsidRPr="00784E30">
        <w:rPr>
          <w:rFonts w:ascii="Arial" w:hAnsi="Arial" w:cs="Arial"/>
          <w:b/>
          <w:sz w:val="20"/>
          <w:szCs w:val="20"/>
        </w:rPr>
        <w:t>,</w:t>
      </w:r>
      <w:r w:rsidR="00A3155C" w:rsidRPr="00784E30">
        <w:rPr>
          <w:rFonts w:ascii="Arial" w:hAnsi="Arial" w:cs="Arial"/>
          <w:b/>
          <w:sz w:val="20"/>
          <w:szCs w:val="20"/>
        </w:rPr>
        <w:t xml:space="preserve"> or</w:t>
      </w:r>
      <w:r w:rsidR="00C13E1B" w:rsidRPr="00784E30">
        <w:rPr>
          <w:rFonts w:ascii="Arial" w:hAnsi="Arial" w:cs="Arial"/>
          <w:b/>
          <w:sz w:val="20"/>
          <w:szCs w:val="20"/>
        </w:rPr>
        <w:t xml:space="preserve"> is the discharge</w:t>
      </w:r>
      <w:r w:rsidR="00A3155C" w:rsidRPr="00784E30">
        <w:rPr>
          <w:rFonts w:ascii="Arial" w:hAnsi="Arial" w:cs="Arial"/>
          <w:b/>
          <w:sz w:val="20"/>
          <w:szCs w:val="20"/>
        </w:rPr>
        <w:t xml:space="preserve"> into or near any other “critical area” (as defined in Standard 6 of the Stormwater Handbook),</w:t>
      </w:r>
      <w:r w:rsidR="001F7535" w:rsidRPr="00784E30">
        <w:rPr>
          <w:rFonts w:ascii="Arial" w:hAnsi="Arial" w:cs="Arial"/>
          <w:b/>
          <w:sz w:val="20"/>
          <w:szCs w:val="20"/>
        </w:rPr>
        <w:t xml:space="preserve"> or</w:t>
      </w:r>
      <w:r w:rsidR="00530324" w:rsidRPr="00784E30">
        <w:rPr>
          <w:rFonts w:ascii="Arial" w:hAnsi="Arial" w:cs="Arial"/>
          <w:b/>
          <w:sz w:val="20"/>
          <w:szCs w:val="20"/>
        </w:rPr>
        <w:t xml:space="preserve"> is</w:t>
      </w:r>
      <w:r w:rsidR="001F7535" w:rsidRPr="00784E30">
        <w:rPr>
          <w:rFonts w:ascii="Arial" w:hAnsi="Arial" w:cs="Arial"/>
          <w:b/>
          <w:sz w:val="20"/>
          <w:szCs w:val="20"/>
        </w:rPr>
        <w:t xml:space="preserve"> the applicant</w:t>
      </w:r>
      <w:r w:rsidR="00ED6466" w:rsidRPr="00784E30">
        <w:rPr>
          <w:rFonts w:ascii="Arial" w:hAnsi="Arial" w:cs="Arial"/>
          <w:b/>
          <w:sz w:val="20"/>
          <w:szCs w:val="20"/>
        </w:rPr>
        <w:t xml:space="preserve"> </w:t>
      </w:r>
      <w:r w:rsidR="001F7535" w:rsidRPr="00784E30">
        <w:rPr>
          <w:rFonts w:ascii="Arial" w:hAnsi="Arial" w:cs="Arial"/>
          <w:b/>
          <w:sz w:val="20"/>
          <w:szCs w:val="20"/>
        </w:rPr>
        <w:t xml:space="preserve">proposing an infiltration structure </w:t>
      </w:r>
      <w:r w:rsidR="001F7535" w:rsidRPr="003B5CFF">
        <w:rPr>
          <w:rFonts w:ascii="Arial" w:hAnsi="Arial" w:cs="Arial"/>
          <w:b/>
          <w:sz w:val="20"/>
          <w:szCs w:val="20"/>
        </w:rPr>
        <w:t>within an area with a rapid infiltration rate (</w:t>
      </w:r>
      <w:r w:rsidR="00F0774B" w:rsidRPr="003B5CFF">
        <w:rPr>
          <w:rFonts w:ascii="Arial" w:hAnsi="Arial" w:cs="Arial"/>
          <w:b/>
          <w:sz w:val="20"/>
          <w:szCs w:val="20"/>
        </w:rPr>
        <w:t>greater</w:t>
      </w:r>
      <w:r w:rsidR="001F7535" w:rsidRPr="003B5CFF">
        <w:rPr>
          <w:rFonts w:ascii="Arial" w:hAnsi="Arial" w:cs="Arial"/>
          <w:b/>
          <w:sz w:val="20"/>
          <w:szCs w:val="20"/>
        </w:rPr>
        <w:t xml:space="preserve"> than 2.4 </w:t>
      </w:r>
      <w:r w:rsidR="00856AAB" w:rsidRPr="003B5CFF">
        <w:rPr>
          <w:rFonts w:ascii="Arial" w:hAnsi="Arial" w:cs="Arial"/>
          <w:b/>
          <w:sz w:val="20"/>
          <w:szCs w:val="20"/>
        </w:rPr>
        <w:t xml:space="preserve"> </w:t>
      </w:r>
      <w:r w:rsidR="001F7535" w:rsidRPr="003B5CFF">
        <w:rPr>
          <w:rFonts w:ascii="Arial" w:hAnsi="Arial" w:cs="Arial"/>
          <w:b/>
          <w:sz w:val="20"/>
          <w:szCs w:val="20"/>
        </w:rPr>
        <w:t>inches per hour)</w:t>
      </w:r>
      <w:r w:rsidR="00530324" w:rsidRPr="00784E30">
        <w:rPr>
          <w:rFonts w:ascii="Arial" w:hAnsi="Arial" w:cs="Arial"/>
          <w:b/>
          <w:sz w:val="20"/>
          <w:szCs w:val="20"/>
        </w:rPr>
        <w:t>?</w:t>
      </w:r>
      <w:r w:rsidR="001F7535" w:rsidRPr="00784E30">
        <w:rPr>
          <w:rFonts w:ascii="Arial" w:hAnsi="Arial" w:cs="Arial"/>
          <w:b/>
          <w:sz w:val="20"/>
          <w:szCs w:val="20"/>
        </w:rPr>
        <w:t xml:space="preserve"> </w:t>
      </w:r>
      <w:r w:rsidR="00D01389">
        <w:rPr>
          <w:rFonts w:ascii="Arial" w:hAnsi="Arial" w:cs="Arial"/>
          <w:b/>
          <w:sz w:val="20"/>
          <w:szCs w:val="20"/>
        </w:rPr>
        <w:tab/>
      </w:r>
      <w:r w:rsidR="00D01389">
        <w:rPr>
          <w:rFonts w:ascii="Arial" w:hAnsi="Arial" w:cs="Arial"/>
          <w:b/>
          <w:sz w:val="20"/>
          <w:szCs w:val="20"/>
        </w:rPr>
        <w:tab/>
      </w:r>
      <w:r w:rsidR="00D01389">
        <w:rPr>
          <w:rFonts w:ascii="Arial" w:hAnsi="Arial" w:cs="Arial"/>
          <w:b/>
          <w:sz w:val="20"/>
          <w:szCs w:val="20"/>
        </w:rPr>
        <w:tab/>
      </w:r>
      <w:r w:rsidR="00D01389">
        <w:rPr>
          <w:rFonts w:ascii="Arial" w:hAnsi="Arial" w:cs="Arial"/>
          <w:b/>
          <w:sz w:val="20"/>
          <w:szCs w:val="20"/>
        </w:rPr>
        <w:tab/>
      </w:r>
      <w:r w:rsidR="00D01389">
        <w:rPr>
          <w:rFonts w:ascii="Arial" w:hAnsi="Arial" w:cs="Arial"/>
          <w:b/>
          <w:sz w:val="20"/>
          <w:szCs w:val="20"/>
        </w:rPr>
        <w:tab/>
      </w:r>
      <w:r w:rsidR="00D01389">
        <w:rPr>
          <w:rFonts w:ascii="Arial" w:hAnsi="Arial" w:cs="Arial"/>
          <w:b/>
          <w:sz w:val="20"/>
          <w:szCs w:val="20"/>
        </w:rPr>
        <w:tab/>
      </w:r>
      <w:r w:rsidR="00D01389">
        <w:rPr>
          <w:rFonts w:ascii="Arial" w:hAnsi="Arial" w:cs="Arial"/>
          <w:b/>
          <w:sz w:val="20"/>
          <w:szCs w:val="20"/>
        </w:rPr>
        <w:tab/>
      </w:r>
    </w:p>
    <w:p w:rsidR="00530324" w:rsidRPr="00784E30" w:rsidRDefault="00530324" w:rsidP="002C521D">
      <w:pPr>
        <w:rPr>
          <w:rFonts w:ascii="Arial" w:hAnsi="Arial" w:cs="Arial"/>
          <w:b/>
          <w:sz w:val="20"/>
          <w:szCs w:val="20"/>
        </w:rPr>
      </w:pPr>
    </w:p>
    <w:p w:rsidR="005E08BF" w:rsidRPr="00BD341B" w:rsidRDefault="005E08BF" w:rsidP="00BD341B">
      <w:pPr>
        <w:pStyle w:val="BodyText"/>
        <w:numPr>
          <w:ilvl w:val="0"/>
          <w:numId w:val="20"/>
        </w:numPr>
        <w:rPr>
          <w:rFonts w:ascii="Arial" w:hAnsi="Arial" w:cs="Arial"/>
          <w:sz w:val="20"/>
          <w:szCs w:val="20"/>
        </w:rPr>
      </w:pPr>
      <w:r w:rsidRPr="00BD341B">
        <w:rPr>
          <w:rFonts w:ascii="Arial" w:hAnsi="Arial" w:cs="Arial"/>
          <w:sz w:val="20"/>
          <w:szCs w:val="20"/>
        </w:rPr>
        <w:t xml:space="preserve">If </w:t>
      </w:r>
      <w:r w:rsidR="00340448" w:rsidRPr="00BD341B">
        <w:rPr>
          <w:rFonts w:ascii="Arial" w:hAnsi="Arial" w:cs="Arial"/>
          <w:sz w:val="20"/>
          <w:szCs w:val="20"/>
        </w:rPr>
        <w:t>Yes</w:t>
      </w:r>
      <w:r w:rsidR="0068271E">
        <w:rPr>
          <w:rFonts w:ascii="Arial" w:hAnsi="Arial" w:cs="Arial"/>
          <w:sz w:val="20"/>
          <w:szCs w:val="20"/>
        </w:rPr>
        <w:t>,</w:t>
      </w:r>
      <w:r w:rsidRPr="00BD341B">
        <w:rPr>
          <w:rFonts w:ascii="Arial" w:hAnsi="Arial" w:cs="Arial"/>
          <w:sz w:val="20"/>
          <w:szCs w:val="20"/>
        </w:rPr>
        <w:t xml:space="preserve"> </w:t>
      </w:r>
      <w:r w:rsidR="00A443EF" w:rsidRPr="00BD341B">
        <w:rPr>
          <w:rFonts w:ascii="Arial" w:hAnsi="Arial" w:cs="Arial"/>
          <w:sz w:val="20"/>
          <w:szCs w:val="20"/>
        </w:rPr>
        <w:t>h</w:t>
      </w:r>
      <w:r w:rsidR="00FE2E6C" w:rsidRPr="00BD341B">
        <w:rPr>
          <w:rFonts w:ascii="Arial" w:hAnsi="Arial" w:cs="Arial"/>
          <w:sz w:val="20"/>
          <w:szCs w:val="20"/>
        </w:rPr>
        <w:t>as</w:t>
      </w:r>
      <w:r w:rsidR="00EE4539" w:rsidRPr="00BD341B">
        <w:rPr>
          <w:rFonts w:ascii="Arial" w:hAnsi="Arial" w:cs="Arial"/>
          <w:sz w:val="20"/>
          <w:szCs w:val="20"/>
        </w:rPr>
        <w:t xml:space="preserve"> the proponent installed or, if proposed, will</w:t>
      </w:r>
      <w:r w:rsidR="00FE2E6C" w:rsidRPr="00BD341B">
        <w:rPr>
          <w:rFonts w:ascii="Arial" w:hAnsi="Arial" w:cs="Arial"/>
          <w:sz w:val="20"/>
          <w:szCs w:val="20"/>
        </w:rPr>
        <w:t xml:space="preserve"> the proponent </w:t>
      </w:r>
      <w:r w:rsidR="00EE4539" w:rsidRPr="00BD341B">
        <w:rPr>
          <w:rFonts w:ascii="Arial" w:hAnsi="Arial" w:cs="Arial"/>
          <w:sz w:val="20"/>
          <w:szCs w:val="20"/>
        </w:rPr>
        <w:t>install</w:t>
      </w:r>
      <w:r w:rsidR="00340448" w:rsidRPr="00BD341B">
        <w:rPr>
          <w:rFonts w:ascii="Arial" w:hAnsi="Arial" w:cs="Arial"/>
          <w:sz w:val="20"/>
          <w:szCs w:val="20"/>
        </w:rPr>
        <w:t xml:space="preserve"> structural stormwater Best Management Practices</w:t>
      </w:r>
      <w:r w:rsidR="00BE735A" w:rsidRPr="00BD341B">
        <w:rPr>
          <w:rFonts w:ascii="Arial" w:hAnsi="Arial" w:cs="Arial"/>
          <w:sz w:val="20"/>
          <w:szCs w:val="20"/>
        </w:rPr>
        <w:t xml:space="preserve"> (BMP)</w:t>
      </w:r>
      <w:r w:rsidR="00340448" w:rsidRPr="00BD341B">
        <w:rPr>
          <w:rFonts w:ascii="Arial" w:hAnsi="Arial" w:cs="Arial"/>
          <w:sz w:val="20"/>
          <w:szCs w:val="20"/>
        </w:rPr>
        <w:t xml:space="preserve"> determined by the Department to be suitable to remove at least 44% of the Total Suspended Solids (TSS) prior to discharge to the infiltration structure?</w:t>
      </w:r>
    </w:p>
    <w:p w:rsidR="005E08BF" w:rsidRPr="00784E30" w:rsidRDefault="005E08BF" w:rsidP="002C521D">
      <w:pPr>
        <w:rPr>
          <w:rFonts w:ascii="Arial" w:hAnsi="Arial" w:cs="Arial"/>
          <w:b/>
          <w:sz w:val="20"/>
          <w:szCs w:val="20"/>
        </w:rPr>
      </w:pPr>
    </w:p>
    <w:p w:rsidR="00D82DF8" w:rsidRPr="00784E30" w:rsidRDefault="0005509C" w:rsidP="006E64E3">
      <w:pPr>
        <w:rPr>
          <w:rFonts w:ascii="Arial" w:hAnsi="Arial" w:cs="Arial"/>
          <w:b/>
          <w:sz w:val="20"/>
          <w:szCs w:val="20"/>
        </w:rPr>
      </w:pPr>
      <w:r w:rsidRPr="00784E30">
        <w:rPr>
          <w:rFonts w:ascii="Arial" w:hAnsi="Arial" w:cs="Arial"/>
          <w:sz w:val="20"/>
          <w:szCs w:val="20"/>
        </w:rPr>
        <w:t>See the instructions above for Question #</w:t>
      </w:r>
      <w:r w:rsidR="00C2283F" w:rsidRPr="00784E30">
        <w:rPr>
          <w:rFonts w:ascii="Arial" w:hAnsi="Arial" w:cs="Arial"/>
          <w:sz w:val="20"/>
          <w:szCs w:val="20"/>
        </w:rPr>
        <w:t>5 for additional information regarding LUHPPL activities</w:t>
      </w:r>
      <w:r w:rsidR="00D82DF8" w:rsidRPr="00784E30">
        <w:rPr>
          <w:rFonts w:ascii="Arial" w:hAnsi="Arial" w:cs="Arial"/>
          <w:sz w:val="20"/>
          <w:szCs w:val="20"/>
        </w:rPr>
        <w:t>.</w:t>
      </w:r>
      <w:r w:rsidR="00C265EE" w:rsidRPr="00784E30">
        <w:rPr>
          <w:rFonts w:ascii="Arial" w:hAnsi="Arial" w:cs="Arial"/>
          <w:sz w:val="20"/>
          <w:szCs w:val="20"/>
        </w:rPr>
        <w:t xml:space="preserve">  See the instructions above for Question #8 for additional information regarding “critical areas”.</w:t>
      </w:r>
      <w:r w:rsidRPr="00784E30">
        <w:rPr>
          <w:rFonts w:ascii="Arial" w:hAnsi="Arial" w:cs="Arial"/>
          <w:sz w:val="20"/>
          <w:szCs w:val="20"/>
        </w:rPr>
        <w:t xml:space="preserve">  </w:t>
      </w:r>
      <w:r w:rsidR="00AC25D7" w:rsidRPr="00784E30">
        <w:rPr>
          <w:rFonts w:ascii="Arial" w:hAnsi="Arial" w:cs="Arial"/>
          <w:sz w:val="20"/>
          <w:szCs w:val="20"/>
        </w:rPr>
        <w:t xml:space="preserve">If either one or more </w:t>
      </w:r>
      <w:r w:rsidRPr="00784E30">
        <w:rPr>
          <w:rFonts w:ascii="Arial" w:hAnsi="Arial" w:cs="Arial"/>
          <w:sz w:val="20"/>
          <w:szCs w:val="20"/>
        </w:rPr>
        <w:t>LUHPPL are present or proposed</w:t>
      </w:r>
      <w:r w:rsidR="00AC25D7" w:rsidRPr="00784E30">
        <w:rPr>
          <w:rFonts w:ascii="Arial" w:hAnsi="Arial" w:cs="Arial"/>
          <w:sz w:val="20"/>
          <w:szCs w:val="20"/>
        </w:rPr>
        <w:t>;</w:t>
      </w:r>
      <w:r w:rsidR="00C265EE" w:rsidRPr="00784E30">
        <w:rPr>
          <w:rFonts w:ascii="Arial" w:hAnsi="Arial" w:cs="Arial"/>
          <w:sz w:val="20"/>
          <w:szCs w:val="20"/>
        </w:rPr>
        <w:t xml:space="preserve"> or </w:t>
      </w:r>
      <w:r w:rsidR="00AC25D7" w:rsidRPr="00784E30">
        <w:rPr>
          <w:rFonts w:ascii="Arial" w:hAnsi="Arial" w:cs="Arial"/>
          <w:sz w:val="20"/>
          <w:szCs w:val="20"/>
        </w:rPr>
        <w:t>the</w:t>
      </w:r>
      <w:r w:rsidR="00C265EE" w:rsidRPr="00784E30">
        <w:rPr>
          <w:rFonts w:ascii="Arial" w:hAnsi="Arial" w:cs="Arial"/>
          <w:sz w:val="20"/>
          <w:szCs w:val="20"/>
        </w:rPr>
        <w:t xml:space="preserve"> proposed discharge is located in or near a critical area</w:t>
      </w:r>
      <w:r w:rsidR="00AC25D7" w:rsidRPr="00784E30">
        <w:rPr>
          <w:rFonts w:ascii="Arial" w:hAnsi="Arial" w:cs="Arial"/>
          <w:sz w:val="20"/>
          <w:szCs w:val="20"/>
        </w:rPr>
        <w:t xml:space="preserve">; or </w:t>
      </w:r>
      <w:r w:rsidRPr="00784E30">
        <w:rPr>
          <w:rFonts w:ascii="Arial" w:hAnsi="Arial" w:cs="Arial"/>
          <w:sz w:val="20"/>
          <w:szCs w:val="20"/>
        </w:rPr>
        <w:t>the infiltration rate of the</w:t>
      </w:r>
      <w:r w:rsidR="00AC25D7" w:rsidRPr="00784E30">
        <w:rPr>
          <w:rFonts w:ascii="Arial" w:hAnsi="Arial" w:cs="Arial"/>
          <w:sz w:val="20"/>
          <w:szCs w:val="20"/>
        </w:rPr>
        <w:t xml:space="preserve"> soils in which the</w:t>
      </w:r>
      <w:r w:rsidRPr="00784E30">
        <w:rPr>
          <w:rFonts w:ascii="Arial" w:hAnsi="Arial" w:cs="Arial"/>
          <w:sz w:val="20"/>
          <w:szCs w:val="20"/>
        </w:rPr>
        <w:t xml:space="preserve"> existing or proposed stormwater discharge well(s) exceeds 2.4 inches per hour then you must answer yes to this question. </w:t>
      </w:r>
    </w:p>
    <w:p w:rsidR="00D82DF8" w:rsidRPr="00784E30" w:rsidRDefault="00D82DF8" w:rsidP="002C521D">
      <w:pPr>
        <w:rPr>
          <w:rFonts w:ascii="Arial" w:hAnsi="Arial" w:cs="Arial"/>
          <w:b/>
          <w:sz w:val="20"/>
          <w:szCs w:val="20"/>
        </w:rPr>
      </w:pPr>
    </w:p>
    <w:p w:rsidR="008F1DCD" w:rsidRPr="00784E30" w:rsidRDefault="00B03D2F" w:rsidP="00025916">
      <w:pPr>
        <w:rPr>
          <w:rFonts w:ascii="Arial" w:hAnsi="Arial" w:cs="Arial"/>
          <w:bCs/>
          <w:sz w:val="20"/>
          <w:szCs w:val="20"/>
        </w:rPr>
      </w:pPr>
      <w:r w:rsidRPr="00784E30">
        <w:rPr>
          <w:rFonts w:ascii="Arial" w:hAnsi="Arial" w:cs="Arial"/>
          <w:bCs/>
          <w:sz w:val="20"/>
          <w:szCs w:val="20"/>
        </w:rPr>
        <w:t>The requirement for the pre-treatment to remove 44% TSS prior to discharging to the infiltration structure (UIC well) is discussed in Standard</w:t>
      </w:r>
      <w:r w:rsidR="00D15D16" w:rsidRPr="00784E30">
        <w:rPr>
          <w:rFonts w:ascii="Arial" w:hAnsi="Arial" w:cs="Arial"/>
          <w:bCs/>
          <w:sz w:val="20"/>
          <w:szCs w:val="20"/>
        </w:rPr>
        <w:t>s</w:t>
      </w:r>
      <w:r w:rsidRPr="00784E30">
        <w:rPr>
          <w:rFonts w:ascii="Arial" w:hAnsi="Arial" w:cs="Arial"/>
          <w:bCs/>
          <w:sz w:val="20"/>
          <w:szCs w:val="20"/>
        </w:rPr>
        <w:t xml:space="preserve"> 3 (</w:t>
      </w:r>
      <w:r w:rsidR="00D15D16" w:rsidRPr="00784E30">
        <w:rPr>
          <w:rFonts w:ascii="Arial" w:hAnsi="Arial" w:cs="Arial"/>
          <w:bCs/>
          <w:sz w:val="20"/>
          <w:szCs w:val="20"/>
        </w:rPr>
        <w:t xml:space="preserve">on </w:t>
      </w:r>
      <w:r w:rsidRPr="00784E30">
        <w:rPr>
          <w:rFonts w:ascii="Arial" w:hAnsi="Arial" w:cs="Arial"/>
          <w:bCs/>
          <w:sz w:val="20"/>
          <w:szCs w:val="20"/>
        </w:rPr>
        <w:t>page 7)</w:t>
      </w:r>
      <w:r w:rsidR="00D15D16" w:rsidRPr="00784E30">
        <w:rPr>
          <w:rFonts w:ascii="Arial" w:hAnsi="Arial" w:cs="Arial"/>
          <w:bCs/>
          <w:sz w:val="20"/>
          <w:szCs w:val="20"/>
        </w:rPr>
        <w:t>, 5, and 6</w:t>
      </w:r>
      <w:r w:rsidR="00B717F7" w:rsidRPr="00784E30">
        <w:rPr>
          <w:rFonts w:ascii="Arial" w:hAnsi="Arial" w:cs="Arial"/>
          <w:bCs/>
          <w:sz w:val="20"/>
          <w:szCs w:val="20"/>
        </w:rPr>
        <w:t xml:space="preserve"> and applies to stormwater discharges from areas within LUHPPL or within</w:t>
      </w:r>
      <w:r w:rsidR="00BE735A" w:rsidRPr="00784E30">
        <w:rPr>
          <w:rFonts w:ascii="Arial" w:hAnsi="Arial" w:cs="Arial"/>
          <w:bCs/>
          <w:sz w:val="20"/>
          <w:szCs w:val="20"/>
        </w:rPr>
        <w:t xml:space="preserve"> or near</w:t>
      </w:r>
      <w:r w:rsidR="00B717F7" w:rsidRPr="00784E30">
        <w:rPr>
          <w:rFonts w:ascii="Arial" w:hAnsi="Arial" w:cs="Arial"/>
          <w:bCs/>
          <w:sz w:val="20"/>
          <w:szCs w:val="20"/>
        </w:rPr>
        <w:t xml:space="preserve"> a critical area or within </w:t>
      </w:r>
      <w:r w:rsidR="00B717F7" w:rsidRPr="00784E30">
        <w:rPr>
          <w:rFonts w:ascii="Arial" w:hAnsi="Arial" w:cs="Arial"/>
          <w:sz w:val="20"/>
          <w:szCs w:val="20"/>
        </w:rPr>
        <w:t>an area with a rapid infiltration rate (greater than 2.4 inches per hour)</w:t>
      </w:r>
      <w:r w:rsidR="00B017A5" w:rsidRPr="00784E30">
        <w:rPr>
          <w:rFonts w:ascii="Arial" w:hAnsi="Arial" w:cs="Arial"/>
          <w:bCs/>
          <w:sz w:val="20"/>
          <w:szCs w:val="20"/>
        </w:rPr>
        <w:t>.  In most instances a UIC infiltration structure will remove most TSS.  The requirement for pre-treatment is to prevent the long term plugging of the UIC well and to provide some pre-discharge removal of TSS in coarse soil settings where the natural soils may not be very effective at the removal of TSS.</w:t>
      </w:r>
      <w:r w:rsidR="00284BE5">
        <w:rPr>
          <w:rFonts w:ascii="Arial" w:hAnsi="Arial" w:cs="Arial"/>
          <w:bCs/>
          <w:sz w:val="20"/>
          <w:szCs w:val="20"/>
        </w:rPr>
        <w:t xml:space="preserve">  </w:t>
      </w:r>
      <w:r w:rsidR="004C5CD8" w:rsidRPr="00784E30">
        <w:rPr>
          <w:rFonts w:ascii="Arial" w:hAnsi="Arial" w:cs="Arial"/>
          <w:bCs/>
          <w:sz w:val="20"/>
          <w:szCs w:val="20"/>
        </w:rPr>
        <w:t>See</w:t>
      </w:r>
      <w:r w:rsidR="005A0FB3" w:rsidRPr="00784E30">
        <w:rPr>
          <w:rFonts w:ascii="Arial" w:hAnsi="Arial" w:cs="Arial"/>
          <w:bCs/>
          <w:sz w:val="20"/>
          <w:szCs w:val="20"/>
        </w:rPr>
        <w:t xml:space="preserve"> </w:t>
      </w:r>
      <w:r w:rsidR="00025916" w:rsidRPr="00784E30">
        <w:rPr>
          <w:rFonts w:ascii="Arial" w:hAnsi="Arial" w:cs="Arial"/>
          <w:bCs/>
          <w:sz w:val="20"/>
          <w:szCs w:val="20"/>
        </w:rPr>
        <w:t>Table</w:t>
      </w:r>
      <w:r w:rsidR="004C5CD8" w:rsidRPr="00784E30">
        <w:rPr>
          <w:rFonts w:ascii="Arial" w:hAnsi="Arial" w:cs="Arial"/>
          <w:bCs/>
          <w:sz w:val="20"/>
          <w:szCs w:val="20"/>
        </w:rPr>
        <w:t xml:space="preserve"> TSS on page 11 of</w:t>
      </w:r>
      <w:r w:rsidR="00025916" w:rsidRPr="00784E30">
        <w:rPr>
          <w:rFonts w:ascii="Arial" w:hAnsi="Arial" w:cs="Arial"/>
          <w:sz w:val="20"/>
          <w:szCs w:val="20"/>
        </w:rPr>
        <w:t xml:space="preserve"> Volume 1, Chapter 1 of </w:t>
      </w:r>
      <w:r w:rsidR="00025916" w:rsidRPr="00784E30">
        <w:rPr>
          <w:rFonts w:ascii="Arial" w:hAnsi="Arial" w:cs="Arial"/>
          <w:sz w:val="20"/>
          <w:szCs w:val="20"/>
        </w:rPr>
        <w:lastRenderedPageBreak/>
        <w:t xml:space="preserve">the </w:t>
      </w:r>
      <w:r w:rsidR="00025916" w:rsidRPr="00784E30">
        <w:rPr>
          <w:rFonts w:ascii="Arial" w:hAnsi="Arial" w:cs="Arial"/>
          <w:i/>
          <w:sz w:val="20"/>
          <w:szCs w:val="20"/>
        </w:rPr>
        <w:t>Massachusetts Stormwater Handbook</w:t>
      </w:r>
      <w:r w:rsidR="004C5CD8" w:rsidRPr="00784E30">
        <w:rPr>
          <w:rFonts w:ascii="Arial" w:hAnsi="Arial" w:cs="Arial"/>
          <w:i/>
          <w:sz w:val="20"/>
          <w:szCs w:val="20"/>
        </w:rPr>
        <w:t xml:space="preserve"> </w:t>
      </w:r>
      <w:r w:rsidR="004C5CD8" w:rsidRPr="00784E30">
        <w:rPr>
          <w:rFonts w:ascii="Arial" w:hAnsi="Arial" w:cs="Arial"/>
          <w:sz w:val="20"/>
          <w:szCs w:val="20"/>
        </w:rPr>
        <w:t>for percent TSS removal credits for various Best Management Practices (BMPs).</w:t>
      </w:r>
      <w:r w:rsidR="00127CCE" w:rsidRPr="00784E30">
        <w:rPr>
          <w:rFonts w:ascii="Arial" w:hAnsi="Arial" w:cs="Arial"/>
          <w:sz w:val="20"/>
          <w:szCs w:val="20"/>
        </w:rPr>
        <w:t xml:space="preserve">  F</w:t>
      </w:r>
      <w:r w:rsidR="00423070" w:rsidRPr="00784E30">
        <w:rPr>
          <w:rFonts w:ascii="Arial" w:hAnsi="Arial" w:cs="Arial"/>
          <w:sz w:val="20"/>
          <w:szCs w:val="20"/>
        </w:rPr>
        <w:t>or stormwater within areas with LUHPPL you must also check Table LUHPPL on page 14 to determine which of the Table TSS BMPs may be used</w:t>
      </w:r>
      <w:r w:rsidR="00127CCE" w:rsidRPr="00784E30">
        <w:rPr>
          <w:rFonts w:ascii="Arial" w:hAnsi="Arial" w:cs="Arial"/>
          <w:sz w:val="20"/>
          <w:szCs w:val="20"/>
        </w:rPr>
        <w:t xml:space="preserve"> and credited toward TSS removal</w:t>
      </w:r>
      <w:r w:rsidR="00423070" w:rsidRPr="00784E30">
        <w:rPr>
          <w:rFonts w:ascii="Arial" w:hAnsi="Arial" w:cs="Arial"/>
          <w:sz w:val="20"/>
          <w:szCs w:val="20"/>
        </w:rPr>
        <w:t>.</w:t>
      </w:r>
      <w:r w:rsidR="00127CCE" w:rsidRPr="00784E30">
        <w:rPr>
          <w:rFonts w:ascii="Arial" w:hAnsi="Arial" w:cs="Arial"/>
          <w:sz w:val="20"/>
          <w:szCs w:val="20"/>
        </w:rPr>
        <w:t xml:space="preserve">  For stormwater areas within or near critical areas you must also check Tables CA-1 through CA-4 on pages 17 through 20 to determine which of the Table TSS BMPs may be used and credited toward TSS removal.  If inside a critical area, the treatment BMPs must also be designed to treat the required water quality volume, a volume equal to </w:t>
      </w:r>
      <w:proofErr w:type="gramStart"/>
      <w:r w:rsidR="00127CCE" w:rsidRPr="00784E30">
        <w:rPr>
          <w:rFonts w:ascii="Arial" w:hAnsi="Arial" w:cs="Arial"/>
          <w:sz w:val="20"/>
          <w:szCs w:val="20"/>
        </w:rPr>
        <w:t>one inch</w:t>
      </w:r>
      <w:proofErr w:type="gramEnd"/>
      <w:r w:rsidR="00127CCE" w:rsidRPr="00784E30">
        <w:rPr>
          <w:rFonts w:ascii="Arial" w:hAnsi="Arial" w:cs="Arial"/>
          <w:sz w:val="20"/>
          <w:szCs w:val="20"/>
        </w:rPr>
        <w:t xml:space="preserve"> times the total impervious surfaces</w:t>
      </w:r>
      <w:r w:rsidR="00A3155C" w:rsidRPr="00784E30">
        <w:rPr>
          <w:rFonts w:ascii="Arial" w:hAnsi="Arial" w:cs="Arial"/>
          <w:sz w:val="20"/>
          <w:szCs w:val="20"/>
        </w:rPr>
        <w:t xml:space="preserve"> within the contributing drainage area to the well(s)</w:t>
      </w:r>
      <w:r w:rsidR="00127CCE" w:rsidRPr="00784E30">
        <w:rPr>
          <w:rFonts w:ascii="Arial" w:hAnsi="Arial" w:cs="Arial"/>
          <w:sz w:val="20"/>
          <w:szCs w:val="20"/>
        </w:rPr>
        <w:t xml:space="preserve"> at the post-development site.</w:t>
      </w:r>
      <w:r w:rsidR="00BE735A" w:rsidRPr="00784E30">
        <w:rPr>
          <w:rFonts w:ascii="Arial" w:hAnsi="Arial" w:cs="Arial"/>
          <w:sz w:val="20"/>
          <w:szCs w:val="20"/>
        </w:rPr>
        <w:t xml:space="preserve">  Please note that the BMPs</w:t>
      </w:r>
      <w:r w:rsidR="004C5CD8" w:rsidRPr="00784E30">
        <w:rPr>
          <w:rFonts w:ascii="Arial" w:hAnsi="Arial" w:cs="Arial"/>
          <w:sz w:val="20"/>
          <w:szCs w:val="20"/>
        </w:rPr>
        <w:t xml:space="preserve"> listed in the “Infiltration BMPs” section of Table TSS do not count toward the 44% TSS reduction</w:t>
      </w:r>
      <w:r w:rsidR="00EF6D31" w:rsidRPr="00784E30">
        <w:rPr>
          <w:rFonts w:ascii="Arial" w:hAnsi="Arial" w:cs="Arial"/>
          <w:sz w:val="20"/>
          <w:szCs w:val="20"/>
        </w:rPr>
        <w:t>.</w:t>
      </w:r>
    </w:p>
    <w:p w:rsidR="00025916" w:rsidRPr="00784E30" w:rsidRDefault="00025916" w:rsidP="00025916">
      <w:pPr>
        <w:rPr>
          <w:rFonts w:ascii="Arial" w:hAnsi="Arial" w:cs="Arial"/>
          <w:b/>
          <w:sz w:val="20"/>
          <w:szCs w:val="20"/>
        </w:rPr>
      </w:pPr>
    </w:p>
    <w:p w:rsidR="005858C2" w:rsidRPr="00784E30" w:rsidRDefault="0009746E" w:rsidP="003B5CFF">
      <w:pPr>
        <w:pStyle w:val="BodyText"/>
        <w:ind w:left="270" w:hanging="270"/>
        <w:rPr>
          <w:rFonts w:ascii="Arial" w:hAnsi="Arial" w:cs="Arial"/>
          <w:b/>
          <w:sz w:val="20"/>
          <w:szCs w:val="20"/>
        </w:rPr>
      </w:pPr>
      <w:r>
        <w:rPr>
          <w:rFonts w:ascii="Arial" w:hAnsi="Arial" w:cs="Arial"/>
          <w:b/>
          <w:sz w:val="20"/>
          <w:szCs w:val="20"/>
        </w:rPr>
        <w:t>15</w:t>
      </w:r>
      <w:r w:rsidR="00DF5B7E" w:rsidRPr="00784E30">
        <w:rPr>
          <w:rFonts w:ascii="Arial" w:hAnsi="Arial" w:cs="Arial"/>
          <w:b/>
          <w:sz w:val="20"/>
          <w:szCs w:val="20"/>
        </w:rPr>
        <w:t xml:space="preserve">.) </w:t>
      </w:r>
      <w:r w:rsidR="005858C2" w:rsidRPr="00784E30">
        <w:rPr>
          <w:rFonts w:ascii="Arial" w:hAnsi="Arial" w:cs="Arial"/>
          <w:b/>
          <w:sz w:val="20"/>
          <w:szCs w:val="20"/>
        </w:rPr>
        <w:t xml:space="preserve">Was the infiltration structure </w:t>
      </w:r>
      <w:r w:rsidR="0066598C" w:rsidRPr="00784E30">
        <w:rPr>
          <w:rFonts w:ascii="Arial" w:hAnsi="Arial" w:cs="Arial"/>
          <w:b/>
          <w:sz w:val="20"/>
          <w:szCs w:val="20"/>
        </w:rPr>
        <w:t xml:space="preserve">designed based </w:t>
      </w:r>
      <w:r w:rsidR="0005509C" w:rsidRPr="00784E30">
        <w:rPr>
          <w:rFonts w:ascii="Arial" w:hAnsi="Arial" w:cs="Arial"/>
          <w:b/>
          <w:sz w:val="20"/>
          <w:szCs w:val="20"/>
        </w:rPr>
        <w:t>up</w:t>
      </w:r>
      <w:r w:rsidR="0066598C" w:rsidRPr="00784E30">
        <w:rPr>
          <w:rFonts w:ascii="Arial" w:hAnsi="Arial" w:cs="Arial"/>
          <w:b/>
          <w:sz w:val="20"/>
          <w:szCs w:val="20"/>
        </w:rPr>
        <w:t xml:space="preserve">on data obtained </w:t>
      </w:r>
      <w:r w:rsidR="0005509C" w:rsidRPr="00784E30">
        <w:rPr>
          <w:rFonts w:ascii="Arial" w:hAnsi="Arial" w:cs="Arial"/>
          <w:b/>
          <w:sz w:val="20"/>
          <w:szCs w:val="20"/>
        </w:rPr>
        <w:t xml:space="preserve">from the Dynamic Field </w:t>
      </w:r>
      <w:r w:rsidR="0066598C" w:rsidRPr="00784E30">
        <w:rPr>
          <w:rFonts w:ascii="Arial" w:hAnsi="Arial" w:cs="Arial"/>
          <w:b/>
          <w:sz w:val="20"/>
          <w:szCs w:val="20"/>
        </w:rPr>
        <w:t>Method</w:t>
      </w:r>
      <w:r w:rsidR="005858C2" w:rsidRPr="00784E30">
        <w:rPr>
          <w:rFonts w:ascii="Arial" w:hAnsi="Arial" w:cs="Arial"/>
          <w:b/>
          <w:sz w:val="20"/>
          <w:szCs w:val="20"/>
        </w:rPr>
        <w:t>?</w:t>
      </w:r>
    </w:p>
    <w:p w:rsidR="005858C2" w:rsidRPr="00784E30" w:rsidRDefault="005858C2" w:rsidP="00DF5B7E">
      <w:pPr>
        <w:rPr>
          <w:rFonts w:ascii="Arial" w:hAnsi="Arial" w:cs="Arial"/>
          <w:b/>
          <w:sz w:val="20"/>
          <w:szCs w:val="20"/>
        </w:rPr>
      </w:pPr>
    </w:p>
    <w:p w:rsidR="00340448" w:rsidRPr="00BD341B" w:rsidRDefault="00BD341B" w:rsidP="00BD341B">
      <w:pPr>
        <w:pStyle w:val="BodyText"/>
        <w:numPr>
          <w:ilvl w:val="0"/>
          <w:numId w:val="21"/>
        </w:numPr>
        <w:rPr>
          <w:rFonts w:ascii="Arial" w:hAnsi="Arial" w:cs="Arial"/>
          <w:sz w:val="20"/>
          <w:szCs w:val="20"/>
        </w:rPr>
      </w:pPr>
      <w:r>
        <w:rPr>
          <w:rFonts w:ascii="Arial" w:hAnsi="Arial" w:cs="Arial"/>
          <w:sz w:val="20"/>
          <w:szCs w:val="20"/>
        </w:rPr>
        <w:t>If y</w:t>
      </w:r>
      <w:r w:rsidR="00340448" w:rsidRPr="00BD341B">
        <w:rPr>
          <w:rFonts w:ascii="Arial" w:hAnsi="Arial" w:cs="Arial"/>
          <w:sz w:val="20"/>
          <w:szCs w:val="20"/>
        </w:rPr>
        <w:t>es</w:t>
      </w:r>
      <w:r>
        <w:rPr>
          <w:rFonts w:ascii="Arial" w:hAnsi="Arial" w:cs="Arial"/>
          <w:sz w:val="20"/>
          <w:szCs w:val="20"/>
        </w:rPr>
        <w:t>,</w:t>
      </w:r>
      <w:r w:rsidR="00340448" w:rsidRPr="00BD341B">
        <w:rPr>
          <w:rFonts w:ascii="Arial" w:hAnsi="Arial" w:cs="Arial"/>
          <w:sz w:val="20"/>
          <w:szCs w:val="20"/>
        </w:rPr>
        <w:t xml:space="preserve"> </w:t>
      </w:r>
      <w:r w:rsidR="0056373E" w:rsidRPr="00BD341B">
        <w:rPr>
          <w:rFonts w:ascii="Arial" w:hAnsi="Arial" w:cs="Arial"/>
          <w:sz w:val="20"/>
          <w:szCs w:val="20"/>
        </w:rPr>
        <w:t>is the system designed to remove at least 80% of the Total Suspended Solids (TSS) prior to discharge to the infiltration structure?</w:t>
      </w:r>
    </w:p>
    <w:p w:rsidR="00CA5582" w:rsidRPr="00784E30" w:rsidRDefault="00A43B7D" w:rsidP="00D15D16">
      <w:pPr>
        <w:rPr>
          <w:rFonts w:ascii="Arial" w:hAnsi="Arial" w:cs="Arial"/>
          <w:bCs/>
          <w:sz w:val="20"/>
          <w:szCs w:val="20"/>
        </w:rPr>
      </w:pPr>
      <w:r w:rsidRPr="00784E30">
        <w:rPr>
          <w:rFonts w:ascii="Arial" w:hAnsi="Arial" w:cs="Arial"/>
          <w:bCs/>
          <w:sz w:val="20"/>
          <w:szCs w:val="20"/>
        </w:rPr>
        <w:t>Don’t be confused by the</w:t>
      </w:r>
      <w:r w:rsidR="00A3155C" w:rsidRPr="00784E30">
        <w:rPr>
          <w:rFonts w:ascii="Arial" w:hAnsi="Arial" w:cs="Arial"/>
          <w:bCs/>
          <w:sz w:val="20"/>
          <w:szCs w:val="20"/>
        </w:rPr>
        <w:t xml:space="preserve"> fact that the </w:t>
      </w:r>
      <w:r w:rsidR="00A3155C" w:rsidRPr="00784E30">
        <w:rPr>
          <w:rFonts w:ascii="Arial" w:hAnsi="Arial" w:cs="Arial"/>
          <w:i/>
          <w:sz w:val="20"/>
          <w:szCs w:val="20"/>
        </w:rPr>
        <w:t>Massachusetts Stormwater Handbook</w:t>
      </w:r>
      <w:r w:rsidR="00AE4564" w:rsidRPr="00784E30">
        <w:rPr>
          <w:rFonts w:ascii="Arial" w:hAnsi="Arial" w:cs="Arial"/>
          <w:bCs/>
          <w:sz w:val="20"/>
          <w:szCs w:val="20"/>
        </w:rPr>
        <w:t xml:space="preserve"> refers to</w:t>
      </w:r>
      <w:r w:rsidR="00A3155C" w:rsidRPr="00784E30">
        <w:rPr>
          <w:rFonts w:ascii="Arial" w:hAnsi="Arial" w:cs="Arial"/>
          <w:bCs/>
          <w:sz w:val="20"/>
          <w:szCs w:val="20"/>
        </w:rPr>
        <w:t xml:space="preserve"> </w:t>
      </w:r>
      <w:r w:rsidRPr="00784E30">
        <w:rPr>
          <w:rFonts w:ascii="Arial" w:hAnsi="Arial" w:cs="Arial"/>
          <w:bCs/>
          <w:sz w:val="20"/>
          <w:szCs w:val="20"/>
        </w:rPr>
        <w:t>the 80%</w:t>
      </w:r>
      <w:r w:rsidR="00AE4564" w:rsidRPr="00784E30">
        <w:rPr>
          <w:rFonts w:ascii="Arial" w:hAnsi="Arial" w:cs="Arial"/>
          <w:bCs/>
          <w:sz w:val="20"/>
          <w:szCs w:val="20"/>
        </w:rPr>
        <w:t xml:space="preserve"> removal of TSS</w:t>
      </w:r>
      <w:r w:rsidR="00A3155C" w:rsidRPr="00784E30">
        <w:rPr>
          <w:rFonts w:ascii="Arial" w:hAnsi="Arial" w:cs="Arial"/>
          <w:bCs/>
          <w:sz w:val="20"/>
          <w:szCs w:val="20"/>
        </w:rPr>
        <w:t xml:space="preserve"> in both</w:t>
      </w:r>
      <w:r w:rsidR="00E762BB" w:rsidRPr="00784E30">
        <w:rPr>
          <w:rFonts w:ascii="Arial" w:hAnsi="Arial" w:cs="Arial"/>
          <w:bCs/>
          <w:sz w:val="20"/>
          <w:szCs w:val="20"/>
        </w:rPr>
        <w:t xml:space="preserve"> </w:t>
      </w:r>
      <w:r w:rsidR="006A7B2E" w:rsidRPr="00784E30">
        <w:rPr>
          <w:rFonts w:ascii="Arial" w:hAnsi="Arial" w:cs="Arial"/>
          <w:bCs/>
          <w:sz w:val="20"/>
          <w:szCs w:val="20"/>
        </w:rPr>
        <w:t>Volume 1, Chapter 1, Stormwater Management Standards</w:t>
      </w:r>
      <w:r w:rsidR="00A3155C" w:rsidRPr="00784E30">
        <w:rPr>
          <w:rFonts w:ascii="Arial" w:hAnsi="Arial" w:cs="Arial"/>
          <w:bCs/>
          <w:sz w:val="20"/>
          <w:szCs w:val="20"/>
        </w:rPr>
        <w:t xml:space="preserve"> </w:t>
      </w:r>
      <w:r w:rsidR="00806C64" w:rsidRPr="00784E30">
        <w:rPr>
          <w:rFonts w:ascii="Arial" w:hAnsi="Arial" w:cs="Arial"/>
          <w:bCs/>
          <w:sz w:val="20"/>
          <w:szCs w:val="20"/>
        </w:rPr>
        <w:t xml:space="preserve">and </w:t>
      </w:r>
      <w:r w:rsidR="00E762BB" w:rsidRPr="00784E30">
        <w:rPr>
          <w:rFonts w:ascii="Arial" w:hAnsi="Arial" w:cs="Arial"/>
          <w:bCs/>
          <w:sz w:val="20"/>
          <w:szCs w:val="20"/>
        </w:rPr>
        <w:t>on page 7 of</w:t>
      </w:r>
      <w:r w:rsidR="006A7B2E" w:rsidRPr="00784E30">
        <w:rPr>
          <w:rFonts w:ascii="Arial" w:hAnsi="Arial" w:cs="Arial"/>
          <w:bCs/>
          <w:sz w:val="20"/>
          <w:szCs w:val="20"/>
        </w:rPr>
        <w:t xml:space="preserve"> Volume 3, C</w:t>
      </w:r>
      <w:r w:rsidR="00E762BB" w:rsidRPr="00784E30">
        <w:rPr>
          <w:rFonts w:ascii="Arial" w:hAnsi="Arial" w:cs="Arial"/>
          <w:bCs/>
          <w:sz w:val="20"/>
          <w:szCs w:val="20"/>
        </w:rPr>
        <w:t>hapter 1 Documenting Compliance.</w:t>
      </w:r>
      <w:r w:rsidRPr="00784E30">
        <w:rPr>
          <w:rFonts w:ascii="Arial" w:hAnsi="Arial" w:cs="Arial"/>
          <w:bCs/>
          <w:sz w:val="20"/>
          <w:szCs w:val="20"/>
        </w:rPr>
        <w:t xml:space="preserve">  This</w:t>
      </w:r>
      <w:r w:rsidR="0089124E" w:rsidRPr="00784E30">
        <w:rPr>
          <w:rFonts w:ascii="Arial" w:hAnsi="Arial" w:cs="Arial"/>
          <w:bCs/>
          <w:sz w:val="20"/>
          <w:szCs w:val="20"/>
        </w:rPr>
        <w:t xml:space="preserve"> 80% TSS removal prior to discharge to the infiltration structure</w:t>
      </w:r>
      <w:r w:rsidRPr="00784E30">
        <w:rPr>
          <w:rFonts w:ascii="Arial" w:hAnsi="Arial" w:cs="Arial"/>
          <w:bCs/>
          <w:sz w:val="20"/>
          <w:szCs w:val="20"/>
        </w:rPr>
        <w:t xml:space="preserve"> is not the same</w:t>
      </w:r>
      <w:r w:rsidR="0089124E" w:rsidRPr="00784E30">
        <w:rPr>
          <w:rFonts w:ascii="Arial" w:hAnsi="Arial" w:cs="Arial"/>
          <w:bCs/>
          <w:sz w:val="20"/>
          <w:szCs w:val="20"/>
        </w:rPr>
        <w:t xml:space="preserve"> as the general</w:t>
      </w:r>
      <w:r w:rsidRPr="00784E30">
        <w:rPr>
          <w:rFonts w:ascii="Arial" w:hAnsi="Arial" w:cs="Arial"/>
          <w:bCs/>
          <w:sz w:val="20"/>
          <w:szCs w:val="20"/>
        </w:rPr>
        <w:t xml:space="preserve"> </w:t>
      </w:r>
      <w:r w:rsidR="00D15D16" w:rsidRPr="00784E30">
        <w:rPr>
          <w:rFonts w:ascii="Arial" w:hAnsi="Arial" w:cs="Arial"/>
          <w:bCs/>
          <w:sz w:val="20"/>
          <w:szCs w:val="20"/>
        </w:rPr>
        <w:t>requirement for 80% TSS</w:t>
      </w:r>
      <w:r w:rsidRPr="00784E30">
        <w:rPr>
          <w:rFonts w:ascii="Arial" w:hAnsi="Arial" w:cs="Arial"/>
          <w:bCs/>
          <w:sz w:val="20"/>
          <w:szCs w:val="20"/>
        </w:rPr>
        <w:t xml:space="preserve"> removal that</w:t>
      </w:r>
      <w:r w:rsidR="00D15D16" w:rsidRPr="00784E30">
        <w:rPr>
          <w:rFonts w:ascii="Arial" w:hAnsi="Arial" w:cs="Arial"/>
          <w:bCs/>
          <w:sz w:val="20"/>
          <w:szCs w:val="20"/>
        </w:rPr>
        <w:t xml:space="preserve"> is discussed in</w:t>
      </w:r>
      <w:r w:rsidR="000F6D4A" w:rsidRPr="00784E30">
        <w:rPr>
          <w:rFonts w:ascii="Arial" w:hAnsi="Arial" w:cs="Arial"/>
          <w:bCs/>
          <w:sz w:val="20"/>
          <w:szCs w:val="20"/>
        </w:rPr>
        <w:t xml:space="preserve"> Volume 1, Chapter 1,</w:t>
      </w:r>
      <w:r w:rsidR="00D15D16" w:rsidRPr="00784E30">
        <w:rPr>
          <w:rFonts w:ascii="Arial" w:hAnsi="Arial" w:cs="Arial"/>
          <w:bCs/>
          <w:sz w:val="20"/>
          <w:szCs w:val="20"/>
        </w:rPr>
        <w:t xml:space="preserve"> Standards 4 (</w:t>
      </w:r>
      <w:r w:rsidR="005011AB" w:rsidRPr="00784E30">
        <w:rPr>
          <w:rFonts w:ascii="Arial" w:hAnsi="Arial" w:cs="Arial"/>
          <w:bCs/>
          <w:sz w:val="20"/>
          <w:szCs w:val="20"/>
        </w:rPr>
        <w:t xml:space="preserve">starting </w:t>
      </w:r>
      <w:r w:rsidR="00D15D16" w:rsidRPr="00784E30">
        <w:rPr>
          <w:rFonts w:ascii="Arial" w:hAnsi="Arial" w:cs="Arial"/>
          <w:bCs/>
          <w:sz w:val="20"/>
          <w:szCs w:val="20"/>
        </w:rPr>
        <w:t>on pa</w:t>
      </w:r>
      <w:r w:rsidR="005011AB" w:rsidRPr="00784E30">
        <w:rPr>
          <w:rFonts w:ascii="Arial" w:hAnsi="Arial" w:cs="Arial"/>
          <w:bCs/>
          <w:sz w:val="20"/>
          <w:szCs w:val="20"/>
        </w:rPr>
        <w:t>ge 9</w:t>
      </w:r>
      <w:r w:rsidR="00D15D16" w:rsidRPr="00784E30">
        <w:rPr>
          <w:rFonts w:ascii="Arial" w:hAnsi="Arial" w:cs="Arial"/>
          <w:bCs/>
          <w:sz w:val="20"/>
          <w:szCs w:val="20"/>
        </w:rPr>
        <w:t>), 5, and 6 and</w:t>
      </w:r>
      <w:r w:rsidR="0089124E" w:rsidRPr="00784E30">
        <w:rPr>
          <w:rFonts w:ascii="Arial" w:hAnsi="Arial" w:cs="Arial"/>
          <w:bCs/>
          <w:sz w:val="20"/>
          <w:szCs w:val="20"/>
        </w:rPr>
        <w:t xml:space="preserve"> that</w:t>
      </w:r>
      <w:r w:rsidR="00D15D16" w:rsidRPr="00784E30">
        <w:rPr>
          <w:rFonts w:ascii="Arial" w:hAnsi="Arial" w:cs="Arial"/>
          <w:bCs/>
          <w:sz w:val="20"/>
          <w:szCs w:val="20"/>
        </w:rPr>
        <w:t xml:space="preserve"> applies to</w:t>
      </w:r>
      <w:r w:rsidR="005011AB" w:rsidRPr="00784E30">
        <w:rPr>
          <w:rFonts w:ascii="Arial" w:hAnsi="Arial" w:cs="Arial"/>
          <w:bCs/>
          <w:sz w:val="20"/>
          <w:szCs w:val="20"/>
        </w:rPr>
        <w:t xml:space="preserve"> all</w:t>
      </w:r>
      <w:r w:rsidR="00D15D16" w:rsidRPr="00784E30">
        <w:rPr>
          <w:rFonts w:ascii="Arial" w:hAnsi="Arial" w:cs="Arial"/>
          <w:bCs/>
          <w:sz w:val="20"/>
          <w:szCs w:val="20"/>
        </w:rPr>
        <w:t xml:space="preserve"> stormwater discharges</w:t>
      </w:r>
      <w:r w:rsidR="005011AB" w:rsidRPr="00784E30">
        <w:rPr>
          <w:rFonts w:ascii="Arial" w:hAnsi="Arial" w:cs="Arial"/>
          <w:bCs/>
          <w:sz w:val="20"/>
          <w:szCs w:val="20"/>
        </w:rPr>
        <w:t xml:space="preserve"> except for single family residential properties and 1 to 4 unit residential properties that are not located in or near a critical area.</w:t>
      </w:r>
      <w:r w:rsidR="00D15D16" w:rsidRPr="00784E30">
        <w:rPr>
          <w:rFonts w:ascii="Arial" w:hAnsi="Arial" w:cs="Arial"/>
          <w:bCs/>
          <w:sz w:val="20"/>
          <w:szCs w:val="20"/>
        </w:rPr>
        <w:t xml:space="preserve"> </w:t>
      </w:r>
      <w:r w:rsidR="005011AB" w:rsidRPr="00784E30">
        <w:rPr>
          <w:rFonts w:ascii="Arial" w:hAnsi="Arial" w:cs="Arial"/>
          <w:bCs/>
          <w:sz w:val="20"/>
          <w:szCs w:val="20"/>
        </w:rPr>
        <w:t xml:space="preserve"> </w:t>
      </w:r>
      <w:r w:rsidR="00D15D16" w:rsidRPr="00784E30">
        <w:rPr>
          <w:rFonts w:ascii="Arial" w:hAnsi="Arial" w:cs="Arial"/>
          <w:bCs/>
          <w:sz w:val="20"/>
          <w:szCs w:val="20"/>
        </w:rPr>
        <w:t>In most instances a UIC infiltration structure</w:t>
      </w:r>
      <w:r w:rsidR="00CA5582" w:rsidRPr="00784E30">
        <w:rPr>
          <w:rFonts w:ascii="Arial" w:hAnsi="Arial" w:cs="Arial"/>
          <w:bCs/>
          <w:sz w:val="20"/>
          <w:szCs w:val="20"/>
        </w:rPr>
        <w:t xml:space="preserve"> such as a</w:t>
      </w:r>
      <w:r w:rsidR="00D15D16" w:rsidRPr="00784E30">
        <w:rPr>
          <w:rFonts w:ascii="Arial" w:hAnsi="Arial" w:cs="Arial"/>
          <w:bCs/>
          <w:sz w:val="20"/>
          <w:szCs w:val="20"/>
        </w:rPr>
        <w:t xml:space="preserve"> </w:t>
      </w:r>
      <w:r w:rsidR="00CA5582" w:rsidRPr="00784E30">
        <w:rPr>
          <w:rFonts w:ascii="Arial" w:hAnsi="Arial" w:cs="Arial"/>
          <w:bCs/>
          <w:sz w:val="20"/>
          <w:szCs w:val="20"/>
        </w:rPr>
        <w:t xml:space="preserve">dry well, infiltration basin, infiltration trench, leaching catch basin, and subsurface structure </w:t>
      </w:r>
      <w:r w:rsidR="00D15D16" w:rsidRPr="00784E30">
        <w:rPr>
          <w:rFonts w:ascii="Arial" w:hAnsi="Arial" w:cs="Arial"/>
          <w:bCs/>
          <w:sz w:val="20"/>
          <w:szCs w:val="20"/>
        </w:rPr>
        <w:t xml:space="preserve">will remove </w:t>
      </w:r>
      <w:r w:rsidR="005011AB" w:rsidRPr="00784E30">
        <w:rPr>
          <w:rFonts w:ascii="Arial" w:hAnsi="Arial" w:cs="Arial"/>
          <w:bCs/>
          <w:sz w:val="20"/>
          <w:szCs w:val="20"/>
        </w:rPr>
        <w:t>80%</w:t>
      </w:r>
      <w:r w:rsidR="00D15D16" w:rsidRPr="00784E30">
        <w:rPr>
          <w:rFonts w:ascii="Arial" w:hAnsi="Arial" w:cs="Arial"/>
          <w:bCs/>
          <w:sz w:val="20"/>
          <w:szCs w:val="20"/>
        </w:rPr>
        <w:t xml:space="preserve"> TSS</w:t>
      </w:r>
      <w:r w:rsidR="00CA5582" w:rsidRPr="00784E30">
        <w:rPr>
          <w:rFonts w:ascii="Arial" w:hAnsi="Arial" w:cs="Arial"/>
          <w:bCs/>
          <w:sz w:val="20"/>
          <w:szCs w:val="20"/>
        </w:rPr>
        <w:t xml:space="preserve"> (see Table TSS on page 11 of</w:t>
      </w:r>
      <w:r w:rsidR="00CA5582" w:rsidRPr="00784E30">
        <w:rPr>
          <w:rFonts w:ascii="Arial" w:hAnsi="Arial" w:cs="Arial"/>
          <w:sz w:val="20"/>
          <w:szCs w:val="20"/>
        </w:rPr>
        <w:t xml:space="preserve"> Volume 1, Chapter 1 of the </w:t>
      </w:r>
      <w:r w:rsidR="00CA5582" w:rsidRPr="00784E30">
        <w:rPr>
          <w:rFonts w:ascii="Arial" w:hAnsi="Arial" w:cs="Arial"/>
          <w:i/>
          <w:sz w:val="20"/>
          <w:szCs w:val="20"/>
        </w:rPr>
        <w:t xml:space="preserve">Massachusetts Stormwater Handbook </w:t>
      </w:r>
      <w:r w:rsidR="00CA5582" w:rsidRPr="00784E30">
        <w:rPr>
          <w:rFonts w:ascii="Arial" w:hAnsi="Arial" w:cs="Arial"/>
          <w:sz w:val="20"/>
          <w:szCs w:val="20"/>
        </w:rPr>
        <w:t>for percent TSS removal credits for various Best Management Practices (BMPs))</w:t>
      </w:r>
      <w:r w:rsidR="00D15D16" w:rsidRPr="00784E30">
        <w:rPr>
          <w:rFonts w:ascii="Arial" w:hAnsi="Arial" w:cs="Arial"/>
          <w:bCs/>
          <w:sz w:val="20"/>
          <w:szCs w:val="20"/>
        </w:rPr>
        <w:t>.</w:t>
      </w:r>
      <w:r w:rsidR="0089124E" w:rsidRPr="00784E30">
        <w:rPr>
          <w:rFonts w:ascii="Arial" w:hAnsi="Arial" w:cs="Arial"/>
          <w:bCs/>
          <w:sz w:val="20"/>
          <w:szCs w:val="20"/>
        </w:rPr>
        <w:t xml:space="preserve">  </w:t>
      </w:r>
    </w:p>
    <w:p w:rsidR="00CA5582" w:rsidRPr="00784E30" w:rsidRDefault="00CA5582" w:rsidP="00D15D16">
      <w:pPr>
        <w:rPr>
          <w:rFonts w:ascii="Arial" w:hAnsi="Arial" w:cs="Arial"/>
          <w:bCs/>
          <w:sz w:val="20"/>
          <w:szCs w:val="20"/>
        </w:rPr>
      </w:pPr>
    </w:p>
    <w:p w:rsidR="00D15D16" w:rsidRPr="00784E30" w:rsidRDefault="0089124E" w:rsidP="00D15D16">
      <w:pPr>
        <w:rPr>
          <w:rFonts w:ascii="Arial" w:hAnsi="Arial" w:cs="Arial"/>
          <w:bCs/>
          <w:sz w:val="20"/>
          <w:szCs w:val="20"/>
        </w:rPr>
      </w:pPr>
      <w:r w:rsidRPr="00784E30">
        <w:rPr>
          <w:rFonts w:ascii="Arial" w:hAnsi="Arial" w:cs="Arial"/>
          <w:bCs/>
          <w:sz w:val="20"/>
          <w:szCs w:val="20"/>
        </w:rPr>
        <w:t xml:space="preserve">However, the 80% TSS removal requirement </w:t>
      </w:r>
      <w:r w:rsidR="005858C2" w:rsidRPr="00784E30">
        <w:rPr>
          <w:rFonts w:ascii="Arial" w:hAnsi="Arial" w:cs="Arial"/>
          <w:bCs/>
          <w:sz w:val="20"/>
          <w:szCs w:val="20"/>
        </w:rPr>
        <w:t>referenced</w:t>
      </w:r>
      <w:r w:rsidRPr="00784E30">
        <w:rPr>
          <w:rFonts w:ascii="Arial" w:hAnsi="Arial" w:cs="Arial"/>
          <w:bCs/>
          <w:sz w:val="20"/>
          <w:szCs w:val="20"/>
        </w:rPr>
        <w:t xml:space="preserve"> in </w:t>
      </w:r>
      <w:r w:rsidR="005858C2" w:rsidRPr="00784E30">
        <w:rPr>
          <w:rFonts w:ascii="Arial" w:hAnsi="Arial" w:cs="Arial"/>
          <w:bCs/>
          <w:sz w:val="20"/>
          <w:szCs w:val="20"/>
        </w:rPr>
        <w:t>this question</w:t>
      </w:r>
      <w:r w:rsidRPr="00784E30">
        <w:rPr>
          <w:rFonts w:ascii="Arial" w:hAnsi="Arial" w:cs="Arial"/>
          <w:bCs/>
          <w:sz w:val="20"/>
          <w:szCs w:val="20"/>
        </w:rPr>
        <w:t xml:space="preserve"> refers to treatment that is required prior to </w:t>
      </w:r>
      <w:r w:rsidR="00CA5582" w:rsidRPr="00784E30">
        <w:rPr>
          <w:rFonts w:ascii="Arial" w:hAnsi="Arial" w:cs="Arial"/>
          <w:bCs/>
          <w:sz w:val="20"/>
          <w:szCs w:val="20"/>
        </w:rPr>
        <w:t>discharge to the infiltration structure.</w:t>
      </w:r>
      <w:r w:rsidR="00B11CC2" w:rsidRPr="00784E30">
        <w:rPr>
          <w:rFonts w:ascii="Arial" w:hAnsi="Arial" w:cs="Arial"/>
          <w:bCs/>
          <w:sz w:val="20"/>
          <w:szCs w:val="20"/>
        </w:rPr>
        <w:t xml:space="preserve">  In other words, if you are using the less conservative Dynamic Field Method to design your infiltration system, you will be required to remove 80% in the treatment train prior to the infiltration structure which will also remove 80% for a total TSS removal requirement of 96%.</w:t>
      </w:r>
      <w:r w:rsidR="00D15D16" w:rsidRPr="00784E30">
        <w:rPr>
          <w:rFonts w:ascii="Arial" w:hAnsi="Arial" w:cs="Arial"/>
          <w:sz w:val="20"/>
          <w:szCs w:val="20"/>
        </w:rPr>
        <w:t xml:space="preserve">  For stormwater within areas with LUHPPL you must also check Table LUHPPL on page 14</w:t>
      </w:r>
      <w:r w:rsidR="003D2007" w:rsidRPr="00784E30">
        <w:rPr>
          <w:rFonts w:ascii="Arial" w:hAnsi="Arial" w:cs="Arial"/>
          <w:bCs/>
          <w:sz w:val="20"/>
          <w:szCs w:val="20"/>
        </w:rPr>
        <w:t xml:space="preserve"> of</w:t>
      </w:r>
      <w:r w:rsidR="003D2007" w:rsidRPr="00784E30">
        <w:rPr>
          <w:rFonts w:ascii="Arial" w:hAnsi="Arial" w:cs="Arial"/>
          <w:sz w:val="20"/>
          <w:szCs w:val="20"/>
        </w:rPr>
        <w:t xml:space="preserve"> Volume 1, Chapter 1 of the </w:t>
      </w:r>
      <w:r w:rsidR="003D2007" w:rsidRPr="00784E30">
        <w:rPr>
          <w:rFonts w:ascii="Arial" w:hAnsi="Arial" w:cs="Arial"/>
          <w:i/>
          <w:sz w:val="20"/>
          <w:szCs w:val="20"/>
        </w:rPr>
        <w:t>Massachusetts Stormwater Handbook</w:t>
      </w:r>
      <w:r w:rsidR="00D15D16" w:rsidRPr="00784E30">
        <w:rPr>
          <w:rFonts w:ascii="Arial" w:hAnsi="Arial" w:cs="Arial"/>
          <w:sz w:val="20"/>
          <w:szCs w:val="20"/>
        </w:rPr>
        <w:t xml:space="preserve"> to determine which of the Table TSS BMPs may be used and credited toward TSS removal.  For stormwater areas within or near critical areas you must also check Tables CA-1 through CA-4 on pages 17 through 20 to determine which of the Table TSS BMPs may be used and credited toward TSS removal.  If inside a critical area, the treatment BMPs must also be designed to treat the required water quality volume, a volume equal to </w:t>
      </w:r>
      <w:proofErr w:type="gramStart"/>
      <w:r w:rsidR="00D15D16" w:rsidRPr="00784E30">
        <w:rPr>
          <w:rFonts w:ascii="Arial" w:hAnsi="Arial" w:cs="Arial"/>
          <w:sz w:val="20"/>
          <w:szCs w:val="20"/>
        </w:rPr>
        <w:t>one inch</w:t>
      </w:r>
      <w:proofErr w:type="gramEnd"/>
      <w:r w:rsidR="00D15D16" w:rsidRPr="00784E30">
        <w:rPr>
          <w:rFonts w:ascii="Arial" w:hAnsi="Arial" w:cs="Arial"/>
          <w:sz w:val="20"/>
          <w:szCs w:val="20"/>
        </w:rPr>
        <w:t xml:space="preserve"> times the total impervious surfaces</w:t>
      </w:r>
      <w:r w:rsidR="003D2007" w:rsidRPr="00784E30">
        <w:rPr>
          <w:rFonts w:ascii="Arial" w:hAnsi="Arial" w:cs="Arial"/>
          <w:sz w:val="20"/>
          <w:szCs w:val="20"/>
        </w:rPr>
        <w:t xml:space="preserve"> within the contributing drainage area</w:t>
      </w:r>
      <w:r w:rsidR="00D15D16" w:rsidRPr="00784E30">
        <w:rPr>
          <w:rFonts w:ascii="Arial" w:hAnsi="Arial" w:cs="Arial"/>
          <w:sz w:val="20"/>
          <w:szCs w:val="20"/>
        </w:rPr>
        <w:t xml:space="preserve"> at the post-development site.  </w:t>
      </w:r>
    </w:p>
    <w:p w:rsidR="006D3291" w:rsidRPr="00784E30" w:rsidRDefault="006D3291" w:rsidP="00265373">
      <w:pPr>
        <w:rPr>
          <w:rFonts w:ascii="Arial" w:hAnsi="Arial" w:cs="Arial"/>
          <w:b/>
          <w:sz w:val="20"/>
          <w:szCs w:val="20"/>
        </w:rPr>
      </w:pPr>
    </w:p>
    <w:p w:rsidR="00384192" w:rsidRPr="00784E30" w:rsidRDefault="0009746E" w:rsidP="003B5CFF">
      <w:pPr>
        <w:pStyle w:val="BodyText"/>
        <w:ind w:left="270" w:hanging="270"/>
        <w:rPr>
          <w:rFonts w:ascii="Arial" w:hAnsi="Arial" w:cs="Arial"/>
          <w:b/>
          <w:sz w:val="20"/>
          <w:szCs w:val="20"/>
        </w:rPr>
      </w:pPr>
      <w:r>
        <w:rPr>
          <w:rFonts w:ascii="Arial" w:hAnsi="Arial" w:cs="Arial"/>
          <w:b/>
          <w:sz w:val="20"/>
          <w:szCs w:val="20"/>
        </w:rPr>
        <w:t>16</w:t>
      </w:r>
      <w:r w:rsidR="00384192" w:rsidRPr="00784E30">
        <w:rPr>
          <w:rFonts w:ascii="Arial" w:hAnsi="Arial" w:cs="Arial"/>
          <w:b/>
          <w:sz w:val="20"/>
          <w:szCs w:val="20"/>
        </w:rPr>
        <w:t>.) Have</w:t>
      </w:r>
      <w:r w:rsidR="00EE4539" w:rsidRPr="00784E30">
        <w:rPr>
          <w:rFonts w:ascii="Arial" w:hAnsi="Arial" w:cs="Arial"/>
          <w:b/>
          <w:sz w:val="20"/>
          <w:szCs w:val="20"/>
        </w:rPr>
        <w:t xml:space="preserve"> the</w:t>
      </w:r>
      <w:r w:rsidR="00691CA2" w:rsidRPr="00784E30">
        <w:rPr>
          <w:rFonts w:ascii="Arial" w:hAnsi="Arial" w:cs="Arial"/>
          <w:b/>
          <w:sz w:val="20"/>
          <w:szCs w:val="20"/>
        </w:rPr>
        <w:t xml:space="preserve"> requirements described in</w:t>
      </w:r>
      <w:r w:rsidR="00EE4539" w:rsidRPr="00784E30">
        <w:rPr>
          <w:rFonts w:ascii="Arial" w:hAnsi="Arial" w:cs="Arial"/>
          <w:b/>
          <w:sz w:val="20"/>
          <w:szCs w:val="20"/>
        </w:rPr>
        <w:t xml:space="preserve"> </w:t>
      </w:r>
      <w:r w:rsidR="00691CA2" w:rsidRPr="00784E30">
        <w:rPr>
          <w:rFonts w:ascii="Arial" w:hAnsi="Arial" w:cs="Arial"/>
          <w:b/>
          <w:sz w:val="20"/>
          <w:szCs w:val="20"/>
        </w:rPr>
        <w:t xml:space="preserve">Standard 4 of the </w:t>
      </w:r>
      <w:r w:rsidR="00691CA2" w:rsidRPr="003B5CFF">
        <w:rPr>
          <w:rFonts w:ascii="Arial" w:hAnsi="Arial" w:cs="Arial"/>
          <w:b/>
          <w:sz w:val="20"/>
          <w:szCs w:val="20"/>
        </w:rPr>
        <w:t>Massachusetts Stormwater Handbook</w:t>
      </w:r>
      <w:r w:rsidR="00691CA2" w:rsidRPr="00784E30">
        <w:rPr>
          <w:rFonts w:ascii="Arial" w:hAnsi="Arial" w:cs="Arial"/>
          <w:b/>
          <w:sz w:val="20"/>
          <w:szCs w:val="20"/>
        </w:rPr>
        <w:t xml:space="preserve"> </w:t>
      </w:r>
      <w:r w:rsidR="00EE4539" w:rsidRPr="00784E30">
        <w:rPr>
          <w:rFonts w:ascii="Arial" w:hAnsi="Arial" w:cs="Arial"/>
          <w:b/>
          <w:sz w:val="20"/>
          <w:szCs w:val="20"/>
        </w:rPr>
        <w:t>been m</w:t>
      </w:r>
      <w:r w:rsidR="00384192" w:rsidRPr="00784E30">
        <w:rPr>
          <w:rFonts w:ascii="Arial" w:hAnsi="Arial" w:cs="Arial"/>
          <w:b/>
          <w:sz w:val="20"/>
          <w:szCs w:val="20"/>
        </w:rPr>
        <w:t>et</w:t>
      </w:r>
      <w:r w:rsidR="00EE4539" w:rsidRPr="00784E30">
        <w:rPr>
          <w:rFonts w:ascii="Arial" w:hAnsi="Arial" w:cs="Arial"/>
          <w:b/>
          <w:sz w:val="20"/>
          <w:szCs w:val="20"/>
        </w:rPr>
        <w:t xml:space="preserve"> or, if proposed, will these </w:t>
      </w:r>
      <w:r w:rsidR="00691CA2" w:rsidRPr="00784E30">
        <w:rPr>
          <w:rFonts w:ascii="Arial" w:hAnsi="Arial" w:cs="Arial"/>
          <w:b/>
          <w:sz w:val="20"/>
          <w:szCs w:val="20"/>
        </w:rPr>
        <w:t>requirements</w:t>
      </w:r>
      <w:r w:rsidR="00EE4539" w:rsidRPr="00784E30">
        <w:rPr>
          <w:rFonts w:ascii="Arial" w:hAnsi="Arial" w:cs="Arial"/>
          <w:b/>
          <w:sz w:val="20"/>
          <w:szCs w:val="20"/>
        </w:rPr>
        <w:t xml:space="preserve"> be met prior to placing the well(s) </w:t>
      </w:r>
      <w:r w:rsidR="00613116" w:rsidRPr="00784E30">
        <w:rPr>
          <w:rFonts w:ascii="Arial" w:hAnsi="Arial" w:cs="Arial"/>
          <w:b/>
          <w:sz w:val="20"/>
          <w:szCs w:val="20"/>
        </w:rPr>
        <w:t>in service</w:t>
      </w:r>
      <w:r w:rsidR="00384192" w:rsidRPr="00784E30">
        <w:rPr>
          <w:rFonts w:ascii="Arial" w:hAnsi="Arial" w:cs="Arial"/>
          <w:b/>
          <w:sz w:val="20"/>
          <w:szCs w:val="20"/>
        </w:rPr>
        <w:t>?</w:t>
      </w:r>
    </w:p>
    <w:p w:rsidR="00532D02" w:rsidRPr="00784E30" w:rsidRDefault="00532D02" w:rsidP="00532D02">
      <w:pPr>
        <w:rPr>
          <w:rFonts w:ascii="Arial" w:hAnsi="Arial" w:cs="Arial"/>
          <w:b/>
          <w:sz w:val="20"/>
          <w:szCs w:val="20"/>
        </w:rPr>
      </w:pPr>
      <w:r w:rsidRPr="00784E30">
        <w:rPr>
          <w:rFonts w:ascii="Arial" w:hAnsi="Arial" w:cs="Arial"/>
          <w:sz w:val="20"/>
          <w:szCs w:val="20"/>
        </w:rPr>
        <w:t xml:space="preserve">This requirement is described in Standard 4 (starting on page 9) in Volume 1, Chapter 1 of the </w:t>
      </w:r>
      <w:r w:rsidRPr="00784E30">
        <w:rPr>
          <w:rFonts w:ascii="Arial" w:hAnsi="Arial" w:cs="Arial"/>
          <w:i/>
          <w:sz w:val="20"/>
          <w:szCs w:val="20"/>
        </w:rPr>
        <w:t>Massachusetts Stormwater Handbook</w:t>
      </w:r>
      <w:r w:rsidRPr="00784E30">
        <w:rPr>
          <w:rFonts w:ascii="Arial" w:hAnsi="Arial" w:cs="Arial"/>
          <w:sz w:val="20"/>
          <w:szCs w:val="20"/>
        </w:rPr>
        <w:t xml:space="preserve"> </w:t>
      </w:r>
      <w:hyperlink r:id="rId17" w:history="1">
        <w:r w:rsidR="00AD35C9" w:rsidRPr="00AD35C9">
          <w:rPr>
            <w:rStyle w:val="Hyperlink"/>
            <w:rFonts w:ascii="Arial" w:hAnsi="Arial" w:cs="Arial"/>
            <w:sz w:val="20"/>
            <w:szCs w:val="20"/>
          </w:rPr>
          <w:t>https://www.mass.gov/guides/massachusetts-stormwater-handbook-and-stormwater-standards</w:t>
        </w:r>
      </w:hyperlink>
    </w:p>
    <w:p w:rsidR="00532D02" w:rsidRPr="00784E30" w:rsidRDefault="00532D02" w:rsidP="00265373">
      <w:pPr>
        <w:rPr>
          <w:rFonts w:ascii="Arial" w:hAnsi="Arial" w:cs="Arial"/>
          <w:b/>
          <w:sz w:val="20"/>
          <w:szCs w:val="20"/>
        </w:rPr>
      </w:pPr>
    </w:p>
    <w:p w:rsidR="0038542F" w:rsidRPr="00784E30" w:rsidRDefault="0009746E" w:rsidP="003B5CFF">
      <w:pPr>
        <w:pStyle w:val="BodyText"/>
        <w:ind w:left="270" w:hanging="270"/>
        <w:rPr>
          <w:rFonts w:ascii="Arial" w:hAnsi="Arial" w:cs="Arial"/>
          <w:b/>
          <w:sz w:val="20"/>
          <w:szCs w:val="20"/>
        </w:rPr>
      </w:pPr>
      <w:r>
        <w:rPr>
          <w:rFonts w:ascii="Arial" w:hAnsi="Arial" w:cs="Arial"/>
          <w:b/>
          <w:sz w:val="20"/>
          <w:szCs w:val="20"/>
        </w:rPr>
        <w:t>17</w:t>
      </w:r>
      <w:r w:rsidR="0038542F" w:rsidRPr="00784E30">
        <w:rPr>
          <w:rFonts w:ascii="Arial" w:hAnsi="Arial" w:cs="Arial"/>
          <w:b/>
          <w:sz w:val="20"/>
          <w:szCs w:val="20"/>
        </w:rPr>
        <w:t xml:space="preserve">.) Does the site have a </w:t>
      </w:r>
      <w:proofErr w:type="gramStart"/>
      <w:r w:rsidR="0038542F" w:rsidRPr="00784E30">
        <w:rPr>
          <w:rFonts w:ascii="Arial" w:hAnsi="Arial" w:cs="Arial"/>
          <w:b/>
          <w:sz w:val="20"/>
          <w:szCs w:val="20"/>
        </w:rPr>
        <w:t xml:space="preserve">site specific </w:t>
      </w:r>
      <w:r w:rsidR="002879D4" w:rsidRPr="00784E30">
        <w:rPr>
          <w:rFonts w:ascii="Arial" w:hAnsi="Arial" w:cs="Arial"/>
          <w:b/>
          <w:sz w:val="20"/>
          <w:szCs w:val="20"/>
        </w:rPr>
        <w:t>long term</w:t>
      </w:r>
      <w:proofErr w:type="gramEnd"/>
      <w:r w:rsidR="0038542F" w:rsidRPr="00784E30">
        <w:rPr>
          <w:rFonts w:ascii="Arial" w:hAnsi="Arial" w:cs="Arial"/>
          <w:b/>
          <w:sz w:val="20"/>
          <w:szCs w:val="20"/>
        </w:rPr>
        <w:t xml:space="preserve"> pollution prevention plan</w:t>
      </w:r>
      <w:r w:rsidR="00EE4539" w:rsidRPr="00784E30">
        <w:rPr>
          <w:rFonts w:ascii="Arial" w:hAnsi="Arial" w:cs="Arial"/>
          <w:b/>
          <w:sz w:val="20"/>
          <w:szCs w:val="20"/>
        </w:rPr>
        <w:t xml:space="preserve"> and a long</w:t>
      </w:r>
      <w:r w:rsidR="0056373E" w:rsidRPr="00784E30">
        <w:rPr>
          <w:rFonts w:ascii="Arial" w:hAnsi="Arial" w:cs="Arial"/>
          <w:b/>
          <w:sz w:val="20"/>
          <w:szCs w:val="20"/>
        </w:rPr>
        <w:t>-term operation and maintenance (O&amp;M) plan to ensure that stormwater management systems function as designed</w:t>
      </w:r>
      <w:r w:rsidR="00EE4539" w:rsidRPr="00784E30">
        <w:rPr>
          <w:rFonts w:ascii="Arial" w:hAnsi="Arial" w:cs="Arial"/>
          <w:b/>
          <w:sz w:val="20"/>
          <w:szCs w:val="20"/>
        </w:rPr>
        <w:t xml:space="preserve"> or, if proposed, will these requirements be met prior to placing the well(s) </w:t>
      </w:r>
      <w:r w:rsidR="00613116" w:rsidRPr="00784E30">
        <w:rPr>
          <w:rFonts w:ascii="Arial" w:hAnsi="Arial" w:cs="Arial"/>
          <w:b/>
          <w:sz w:val="20"/>
          <w:szCs w:val="20"/>
        </w:rPr>
        <w:t>in service</w:t>
      </w:r>
      <w:r w:rsidR="0038542F" w:rsidRPr="00784E30">
        <w:rPr>
          <w:rFonts w:ascii="Arial" w:hAnsi="Arial" w:cs="Arial"/>
          <w:b/>
          <w:sz w:val="20"/>
          <w:szCs w:val="20"/>
        </w:rPr>
        <w:t>?</w:t>
      </w:r>
    </w:p>
    <w:p w:rsidR="00AF159E" w:rsidRPr="00784E30" w:rsidRDefault="00AF159E" w:rsidP="005C495E">
      <w:pPr>
        <w:rPr>
          <w:rFonts w:ascii="Arial" w:hAnsi="Arial" w:cs="Arial"/>
          <w:b/>
          <w:sz w:val="20"/>
          <w:szCs w:val="20"/>
        </w:rPr>
      </w:pPr>
      <w:r w:rsidRPr="00784E30">
        <w:rPr>
          <w:rFonts w:ascii="Arial" w:hAnsi="Arial" w:cs="Arial"/>
          <w:sz w:val="20"/>
          <w:szCs w:val="20"/>
        </w:rPr>
        <w:t>The</w:t>
      </w:r>
      <w:r w:rsidR="002879D4" w:rsidRPr="00784E30">
        <w:rPr>
          <w:rFonts w:ascii="Arial" w:hAnsi="Arial" w:cs="Arial"/>
          <w:sz w:val="20"/>
          <w:szCs w:val="20"/>
        </w:rPr>
        <w:t>s</w:t>
      </w:r>
      <w:r w:rsidRPr="00784E30">
        <w:rPr>
          <w:rFonts w:ascii="Arial" w:hAnsi="Arial" w:cs="Arial"/>
          <w:sz w:val="20"/>
          <w:szCs w:val="20"/>
        </w:rPr>
        <w:t>e</w:t>
      </w:r>
      <w:r w:rsidR="002879D4" w:rsidRPr="00784E30">
        <w:rPr>
          <w:rFonts w:ascii="Arial" w:hAnsi="Arial" w:cs="Arial"/>
          <w:sz w:val="20"/>
          <w:szCs w:val="20"/>
        </w:rPr>
        <w:t xml:space="preserve"> requirement</w:t>
      </w:r>
      <w:r w:rsidRPr="00784E30">
        <w:rPr>
          <w:rFonts w:ascii="Arial" w:hAnsi="Arial" w:cs="Arial"/>
          <w:sz w:val="20"/>
          <w:szCs w:val="20"/>
        </w:rPr>
        <w:t>s are</w:t>
      </w:r>
      <w:r w:rsidR="00532D02" w:rsidRPr="00784E30">
        <w:rPr>
          <w:rFonts w:ascii="Arial" w:hAnsi="Arial" w:cs="Arial"/>
          <w:sz w:val="20"/>
          <w:szCs w:val="20"/>
        </w:rPr>
        <w:t xml:space="preserve"> </w:t>
      </w:r>
      <w:r w:rsidR="002879D4" w:rsidRPr="00784E30">
        <w:rPr>
          <w:rFonts w:ascii="Arial" w:hAnsi="Arial" w:cs="Arial"/>
          <w:sz w:val="20"/>
          <w:szCs w:val="20"/>
        </w:rPr>
        <w:t>described in Standard 4 (starting on page 9)</w:t>
      </w:r>
      <w:r w:rsidRPr="00784E30">
        <w:rPr>
          <w:rFonts w:ascii="Arial" w:hAnsi="Arial" w:cs="Arial"/>
          <w:sz w:val="20"/>
          <w:szCs w:val="20"/>
        </w:rPr>
        <w:t xml:space="preserve"> and in Standard 9 (starting on page 23)</w:t>
      </w:r>
      <w:r w:rsidR="002879D4" w:rsidRPr="00784E30">
        <w:rPr>
          <w:rFonts w:ascii="Arial" w:hAnsi="Arial" w:cs="Arial"/>
          <w:sz w:val="20"/>
          <w:szCs w:val="20"/>
        </w:rPr>
        <w:t xml:space="preserve"> in Volume 1, Chapter 1 of the </w:t>
      </w:r>
      <w:r w:rsidR="002879D4" w:rsidRPr="00784E30">
        <w:rPr>
          <w:rFonts w:ascii="Arial" w:hAnsi="Arial" w:cs="Arial"/>
          <w:i/>
          <w:sz w:val="20"/>
          <w:szCs w:val="20"/>
        </w:rPr>
        <w:t xml:space="preserve">Massachusetts Stormwater Handbook </w:t>
      </w:r>
      <w:r w:rsidR="0044563C">
        <w:rPr>
          <w:rFonts w:ascii="Arial" w:hAnsi="Arial" w:cs="Arial"/>
          <w:sz w:val="20"/>
          <w:szCs w:val="20"/>
        </w:rPr>
        <w:t xml:space="preserve"> </w:t>
      </w:r>
      <w:hyperlink r:id="rId18" w:history="1">
        <w:r w:rsidR="00AD35C9" w:rsidRPr="00AD35C9">
          <w:rPr>
            <w:rStyle w:val="Hyperlink"/>
            <w:rFonts w:ascii="Arial" w:hAnsi="Arial" w:cs="Arial"/>
            <w:sz w:val="20"/>
            <w:szCs w:val="20"/>
          </w:rPr>
          <w:t>https://www.mass.gov/guides/massachusetts-stormwater-handbook-and-stormwater-standards</w:t>
        </w:r>
      </w:hyperlink>
    </w:p>
    <w:p w:rsidR="00AF159E" w:rsidRPr="00784E30" w:rsidRDefault="00AF159E" w:rsidP="005C495E">
      <w:pPr>
        <w:rPr>
          <w:rFonts w:ascii="Arial" w:hAnsi="Arial" w:cs="Arial"/>
          <w:b/>
          <w:sz w:val="20"/>
          <w:szCs w:val="20"/>
        </w:rPr>
      </w:pPr>
    </w:p>
    <w:p w:rsidR="005C495E" w:rsidRPr="00784E30" w:rsidRDefault="005C495E" w:rsidP="005C495E">
      <w:pPr>
        <w:rPr>
          <w:rFonts w:ascii="Arial" w:hAnsi="Arial" w:cs="Arial"/>
          <w:sz w:val="20"/>
          <w:szCs w:val="20"/>
        </w:rPr>
      </w:pPr>
      <w:r w:rsidRPr="00784E30">
        <w:rPr>
          <w:rFonts w:ascii="Arial" w:hAnsi="Arial" w:cs="Arial"/>
          <w:sz w:val="20"/>
          <w:szCs w:val="20"/>
        </w:rPr>
        <w:lastRenderedPageBreak/>
        <w:t>Standard 4 requires that the following be included in the long</w:t>
      </w:r>
      <w:r w:rsidR="0068271E">
        <w:rPr>
          <w:rFonts w:ascii="Arial" w:hAnsi="Arial" w:cs="Arial"/>
          <w:sz w:val="20"/>
          <w:szCs w:val="20"/>
        </w:rPr>
        <w:t>-</w:t>
      </w:r>
      <w:r w:rsidRPr="00784E30">
        <w:rPr>
          <w:rFonts w:ascii="Arial" w:hAnsi="Arial" w:cs="Arial"/>
          <w:sz w:val="20"/>
          <w:szCs w:val="20"/>
        </w:rPr>
        <w:t>term pollution prevention plan:</w:t>
      </w:r>
      <w:r w:rsidRPr="00784E30">
        <w:rPr>
          <w:rFonts w:ascii="Arial" w:hAnsi="Arial" w:cs="Arial"/>
          <w:sz w:val="20"/>
          <w:szCs w:val="20"/>
        </w:rPr>
        <w:br/>
      </w:r>
    </w:p>
    <w:p w:rsidR="005C495E" w:rsidRPr="00784E30" w:rsidRDefault="005C495E" w:rsidP="005C495E">
      <w:pPr>
        <w:numPr>
          <w:ilvl w:val="0"/>
          <w:numId w:val="7"/>
        </w:numPr>
        <w:rPr>
          <w:rFonts w:ascii="Arial" w:hAnsi="Arial" w:cs="Arial"/>
          <w:sz w:val="20"/>
          <w:szCs w:val="20"/>
        </w:rPr>
      </w:pPr>
      <w:r w:rsidRPr="00784E30">
        <w:rPr>
          <w:rFonts w:ascii="Arial" w:hAnsi="Arial" w:cs="Arial"/>
          <w:sz w:val="20"/>
          <w:szCs w:val="20"/>
        </w:rPr>
        <w:t xml:space="preserve">good housekeeping; </w:t>
      </w:r>
    </w:p>
    <w:p w:rsidR="005C495E" w:rsidRPr="00784E30" w:rsidRDefault="005C495E" w:rsidP="005C495E">
      <w:pPr>
        <w:numPr>
          <w:ilvl w:val="0"/>
          <w:numId w:val="7"/>
        </w:numPr>
        <w:rPr>
          <w:rFonts w:ascii="Arial" w:hAnsi="Arial" w:cs="Arial"/>
          <w:sz w:val="20"/>
          <w:szCs w:val="20"/>
        </w:rPr>
      </w:pPr>
      <w:r w:rsidRPr="00784E30">
        <w:rPr>
          <w:rFonts w:ascii="Arial" w:hAnsi="Arial" w:cs="Arial"/>
          <w:sz w:val="20"/>
          <w:szCs w:val="20"/>
        </w:rPr>
        <w:t xml:space="preserve">storing materials and waste products inside or under cover; </w:t>
      </w:r>
    </w:p>
    <w:p w:rsidR="005C495E" w:rsidRPr="00784E30" w:rsidRDefault="005C495E" w:rsidP="005C495E">
      <w:pPr>
        <w:numPr>
          <w:ilvl w:val="0"/>
          <w:numId w:val="7"/>
        </w:numPr>
        <w:rPr>
          <w:rFonts w:ascii="Arial" w:hAnsi="Arial" w:cs="Arial"/>
          <w:sz w:val="20"/>
          <w:szCs w:val="20"/>
        </w:rPr>
      </w:pPr>
      <w:r w:rsidRPr="00784E30">
        <w:rPr>
          <w:rFonts w:ascii="Arial" w:hAnsi="Arial" w:cs="Arial"/>
          <w:sz w:val="20"/>
          <w:szCs w:val="20"/>
        </w:rPr>
        <w:t>vehicle washing;</w:t>
      </w:r>
    </w:p>
    <w:p w:rsidR="005C495E" w:rsidRPr="00784E30" w:rsidRDefault="005C495E" w:rsidP="005C495E">
      <w:pPr>
        <w:numPr>
          <w:ilvl w:val="0"/>
          <w:numId w:val="7"/>
        </w:numPr>
        <w:rPr>
          <w:rFonts w:ascii="Arial" w:hAnsi="Arial" w:cs="Arial"/>
          <w:sz w:val="20"/>
          <w:szCs w:val="20"/>
        </w:rPr>
      </w:pPr>
      <w:r w:rsidRPr="00784E30">
        <w:rPr>
          <w:rFonts w:ascii="Arial" w:hAnsi="Arial" w:cs="Arial"/>
          <w:sz w:val="20"/>
          <w:szCs w:val="20"/>
        </w:rPr>
        <w:t xml:space="preserve">routine inspections and maintenance of stormwater BMPs; </w:t>
      </w:r>
    </w:p>
    <w:p w:rsidR="005C495E" w:rsidRPr="00784E30" w:rsidRDefault="005C495E" w:rsidP="005C495E">
      <w:pPr>
        <w:numPr>
          <w:ilvl w:val="0"/>
          <w:numId w:val="7"/>
        </w:numPr>
        <w:rPr>
          <w:rFonts w:ascii="Arial" w:hAnsi="Arial" w:cs="Arial"/>
          <w:sz w:val="20"/>
          <w:szCs w:val="20"/>
        </w:rPr>
      </w:pPr>
      <w:r w:rsidRPr="00784E30">
        <w:rPr>
          <w:rFonts w:ascii="Arial" w:hAnsi="Arial" w:cs="Arial"/>
          <w:sz w:val="20"/>
          <w:szCs w:val="20"/>
        </w:rPr>
        <w:t xml:space="preserve">spill prevention and response; </w:t>
      </w:r>
    </w:p>
    <w:p w:rsidR="005C495E" w:rsidRPr="00784E30" w:rsidRDefault="005C495E" w:rsidP="005C495E">
      <w:pPr>
        <w:numPr>
          <w:ilvl w:val="0"/>
          <w:numId w:val="7"/>
        </w:numPr>
        <w:rPr>
          <w:rFonts w:ascii="Arial" w:hAnsi="Arial" w:cs="Arial"/>
          <w:sz w:val="20"/>
          <w:szCs w:val="20"/>
        </w:rPr>
      </w:pPr>
      <w:r w:rsidRPr="00784E30">
        <w:rPr>
          <w:rFonts w:ascii="Arial" w:hAnsi="Arial" w:cs="Arial"/>
          <w:sz w:val="20"/>
          <w:szCs w:val="20"/>
        </w:rPr>
        <w:t xml:space="preserve">maintenance of lawns, gardens, and other landscaped areas; </w:t>
      </w:r>
    </w:p>
    <w:p w:rsidR="005C495E" w:rsidRPr="00784E30" w:rsidRDefault="005C495E" w:rsidP="005C495E">
      <w:pPr>
        <w:numPr>
          <w:ilvl w:val="0"/>
          <w:numId w:val="7"/>
        </w:numPr>
        <w:rPr>
          <w:rFonts w:ascii="Arial" w:hAnsi="Arial" w:cs="Arial"/>
          <w:sz w:val="20"/>
          <w:szCs w:val="20"/>
        </w:rPr>
      </w:pPr>
      <w:r w:rsidRPr="00784E30">
        <w:rPr>
          <w:rFonts w:ascii="Arial" w:hAnsi="Arial" w:cs="Arial"/>
          <w:sz w:val="20"/>
          <w:szCs w:val="20"/>
        </w:rPr>
        <w:t>storage and use of fertilizers, herbicides, and pesticides;</w:t>
      </w:r>
    </w:p>
    <w:p w:rsidR="005C495E" w:rsidRPr="00784E30" w:rsidRDefault="005C495E" w:rsidP="005C495E">
      <w:pPr>
        <w:numPr>
          <w:ilvl w:val="0"/>
          <w:numId w:val="7"/>
        </w:numPr>
        <w:rPr>
          <w:rFonts w:ascii="Arial" w:hAnsi="Arial" w:cs="Arial"/>
          <w:sz w:val="20"/>
          <w:szCs w:val="20"/>
        </w:rPr>
      </w:pPr>
      <w:r w:rsidRPr="00784E30">
        <w:rPr>
          <w:rFonts w:ascii="Arial" w:hAnsi="Arial" w:cs="Arial"/>
          <w:sz w:val="20"/>
          <w:szCs w:val="20"/>
        </w:rPr>
        <w:t xml:space="preserve">pet waste management; </w:t>
      </w:r>
    </w:p>
    <w:p w:rsidR="005C495E" w:rsidRPr="00784E30" w:rsidRDefault="005C495E" w:rsidP="005C495E">
      <w:pPr>
        <w:numPr>
          <w:ilvl w:val="0"/>
          <w:numId w:val="7"/>
        </w:numPr>
        <w:rPr>
          <w:rFonts w:ascii="Arial" w:hAnsi="Arial" w:cs="Arial"/>
          <w:sz w:val="20"/>
          <w:szCs w:val="20"/>
        </w:rPr>
      </w:pPr>
      <w:r w:rsidRPr="00784E30">
        <w:rPr>
          <w:rFonts w:ascii="Arial" w:hAnsi="Arial" w:cs="Arial"/>
          <w:sz w:val="20"/>
          <w:szCs w:val="20"/>
        </w:rPr>
        <w:t>operation and management of septic systems; and</w:t>
      </w:r>
    </w:p>
    <w:p w:rsidR="005C495E" w:rsidRPr="00784E30" w:rsidRDefault="005C495E" w:rsidP="005C495E">
      <w:pPr>
        <w:numPr>
          <w:ilvl w:val="0"/>
          <w:numId w:val="7"/>
        </w:numPr>
        <w:rPr>
          <w:rFonts w:ascii="Arial" w:hAnsi="Arial" w:cs="Arial"/>
          <w:sz w:val="20"/>
          <w:szCs w:val="20"/>
        </w:rPr>
      </w:pPr>
      <w:r w:rsidRPr="00784E30">
        <w:rPr>
          <w:rFonts w:ascii="Arial" w:hAnsi="Arial" w:cs="Arial"/>
          <w:sz w:val="20"/>
          <w:szCs w:val="20"/>
        </w:rPr>
        <w:t xml:space="preserve">proper management of </w:t>
      </w:r>
      <w:r w:rsidRPr="00E12B57">
        <w:rPr>
          <w:rFonts w:ascii="Arial" w:hAnsi="Arial" w:cs="Arial"/>
          <w:sz w:val="20"/>
          <w:szCs w:val="20"/>
        </w:rPr>
        <w:t>deicing chemicals and snow</w:t>
      </w:r>
      <w:r w:rsidRPr="00784E30">
        <w:rPr>
          <w:rStyle w:val="FootnoteReference"/>
          <w:rFonts w:ascii="Arial" w:hAnsi="Arial" w:cs="Arial"/>
          <w:sz w:val="20"/>
          <w:szCs w:val="20"/>
        </w:rPr>
        <w:footnoteReference w:id="3"/>
      </w:r>
      <w:r w:rsidRPr="00784E30">
        <w:rPr>
          <w:rFonts w:ascii="Arial" w:hAnsi="Arial" w:cs="Arial"/>
          <w:sz w:val="20"/>
          <w:szCs w:val="20"/>
        </w:rPr>
        <w:t xml:space="preserve">. </w:t>
      </w:r>
    </w:p>
    <w:p w:rsidR="002879D4" w:rsidRPr="00784E30" w:rsidRDefault="002879D4" w:rsidP="002879D4">
      <w:pPr>
        <w:rPr>
          <w:rFonts w:ascii="Arial" w:hAnsi="Arial" w:cs="Arial"/>
          <w:sz w:val="20"/>
          <w:szCs w:val="20"/>
        </w:rPr>
      </w:pPr>
    </w:p>
    <w:p w:rsidR="005C495E" w:rsidRPr="00784E30" w:rsidRDefault="005C495E" w:rsidP="002879D4">
      <w:pPr>
        <w:rPr>
          <w:rFonts w:ascii="Arial" w:hAnsi="Arial" w:cs="Arial"/>
          <w:sz w:val="20"/>
          <w:szCs w:val="20"/>
        </w:rPr>
      </w:pPr>
      <w:r w:rsidRPr="00784E30">
        <w:rPr>
          <w:rFonts w:ascii="Arial" w:hAnsi="Arial" w:cs="Arial"/>
          <w:sz w:val="20"/>
          <w:szCs w:val="20"/>
        </w:rPr>
        <w:t>The long-term pollution prevention plan shall provide that sand piles be contained and stabilized to prevent the discharge of sand to wetlands or water bodies, and, where feasible, covered. If a Total Maximum Daily Load (TMDL)</w:t>
      </w:r>
      <w:r w:rsidRPr="00784E30">
        <w:rPr>
          <w:rFonts w:ascii="Arial" w:hAnsi="Arial" w:cs="Arial"/>
          <w:sz w:val="20"/>
          <w:szCs w:val="20"/>
          <w:vertAlign w:val="superscript"/>
        </w:rPr>
        <w:footnoteReference w:id="4"/>
      </w:r>
      <w:r w:rsidRPr="00784E30">
        <w:rPr>
          <w:rFonts w:ascii="Arial" w:hAnsi="Arial" w:cs="Arial"/>
          <w:sz w:val="20"/>
          <w:szCs w:val="20"/>
        </w:rPr>
        <w:t xml:space="preserve"> has been developed that indicates that use of fertilizers containing nutrients must be reduced, the plan shall also include a nutrient management plan.</w:t>
      </w:r>
    </w:p>
    <w:p w:rsidR="006D3291" w:rsidRPr="00784E30" w:rsidRDefault="006D3291" w:rsidP="00265373">
      <w:pPr>
        <w:rPr>
          <w:rFonts w:ascii="Arial" w:hAnsi="Arial" w:cs="Arial"/>
          <w:sz w:val="20"/>
          <w:szCs w:val="20"/>
        </w:rPr>
      </w:pPr>
    </w:p>
    <w:p w:rsidR="006D3291" w:rsidRPr="00784E30" w:rsidRDefault="008B6299" w:rsidP="00265373">
      <w:pPr>
        <w:rPr>
          <w:rFonts w:ascii="Arial" w:hAnsi="Arial" w:cs="Arial"/>
          <w:sz w:val="20"/>
          <w:szCs w:val="20"/>
        </w:rPr>
      </w:pPr>
      <w:r w:rsidRPr="00784E30">
        <w:rPr>
          <w:rFonts w:ascii="Arial" w:hAnsi="Arial" w:cs="Arial"/>
          <w:sz w:val="20"/>
          <w:szCs w:val="20"/>
        </w:rPr>
        <w:t>A</w:t>
      </w:r>
      <w:r w:rsidR="00F37FFC" w:rsidRPr="00784E30">
        <w:rPr>
          <w:rFonts w:ascii="Arial" w:hAnsi="Arial" w:cs="Arial"/>
          <w:sz w:val="20"/>
          <w:szCs w:val="20"/>
        </w:rPr>
        <w:t>dditional long</w:t>
      </w:r>
      <w:r w:rsidR="0068271E">
        <w:rPr>
          <w:rFonts w:ascii="Arial" w:hAnsi="Arial" w:cs="Arial"/>
          <w:sz w:val="20"/>
          <w:szCs w:val="20"/>
        </w:rPr>
        <w:t>-</w:t>
      </w:r>
      <w:r w:rsidR="00F37FFC" w:rsidRPr="00784E30">
        <w:rPr>
          <w:rFonts w:ascii="Arial" w:hAnsi="Arial" w:cs="Arial"/>
          <w:sz w:val="20"/>
          <w:szCs w:val="20"/>
        </w:rPr>
        <w:t>term O&amp;M</w:t>
      </w:r>
      <w:r w:rsidR="009F38BA" w:rsidRPr="00784E30">
        <w:rPr>
          <w:rFonts w:ascii="Arial" w:hAnsi="Arial" w:cs="Arial"/>
          <w:sz w:val="20"/>
          <w:szCs w:val="20"/>
        </w:rPr>
        <w:t xml:space="preserve"> plan </w:t>
      </w:r>
      <w:r w:rsidR="00F37FFC" w:rsidRPr="00784E30">
        <w:rPr>
          <w:rFonts w:ascii="Arial" w:hAnsi="Arial" w:cs="Arial"/>
          <w:sz w:val="20"/>
          <w:szCs w:val="20"/>
        </w:rPr>
        <w:t xml:space="preserve">requirements are described in </w:t>
      </w:r>
      <w:r w:rsidRPr="00784E30">
        <w:rPr>
          <w:rFonts w:ascii="Arial" w:hAnsi="Arial" w:cs="Arial"/>
          <w:sz w:val="20"/>
          <w:szCs w:val="20"/>
        </w:rPr>
        <w:t xml:space="preserve">Standard 9 </w:t>
      </w:r>
      <w:r w:rsidR="00AF159E" w:rsidRPr="00784E30">
        <w:rPr>
          <w:rFonts w:ascii="Arial" w:hAnsi="Arial" w:cs="Arial"/>
          <w:sz w:val="20"/>
          <w:szCs w:val="20"/>
        </w:rPr>
        <w:t>and are</w:t>
      </w:r>
      <w:r w:rsidR="009F38BA" w:rsidRPr="00784E30">
        <w:rPr>
          <w:rFonts w:ascii="Arial" w:hAnsi="Arial" w:cs="Arial"/>
          <w:sz w:val="20"/>
          <w:szCs w:val="20"/>
        </w:rPr>
        <w:t xml:space="preserve"> required </w:t>
      </w:r>
      <w:r w:rsidRPr="00784E30">
        <w:rPr>
          <w:rFonts w:ascii="Arial" w:hAnsi="Arial" w:cs="Arial"/>
          <w:sz w:val="20"/>
          <w:szCs w:val="20"/>
        </w:rPr>
        <w:t>for all UIC</w:t>
      </w:r>
      <w:r w:rsidR="009F38BA" w:rsidRPr="00784E30">
        <w:rPr>
          <w:rFonts w:ascii="Arial" w:hAnsi="Arial" w:cs="Arial"/>
          <w:sz w:val="20"/>
          <w:szCs w:val="20"/>
        </w:rPr>
        <w:t xml:space="preserve"> stormwater discharges.</w:t>
      </w:r>
      <w:r w:rsidRPr="00784E30">
        <w:rPr>
          <w:rFonts w:ascii="Arial" w:hAnsi="Arial" w:cs="Arial"/>
          <w:sz w:val="20"/>
          <w:szCs w:val="20"/>
        </w:rPr>
        <w:t xml:space="preserve"> </w:t>
      </w:r>
    </w:p>
    <w:p w:rsidR="00DC6C02" w:rsidRPr="00784E30" w:rsidRDefault="00DC6C02" w:rsidP="00265373">
      <w:pPr>
        <w:rPr>
          <w:rFonts w:ascii="Arial" w:hAnsi="Arial" w:cs="Arial"/>
          <w:sz w:val="20"/>
          <w:szCs w:val="20"/>
        </w:rPr>
      </w:pPr>
    </w:p>
    <w:p w:rsidR="00DC6C02" w:rsidRPr="00784E30" w:rsidRDefault="0009746E" w:rsidP="003B5CFF">
      <w:pPr>
        <w:pStyle w:val="BodyText"/>
        <w:ind w:left="270" w:hanging="270"/>
        <w:rPr>
          <w:rFonts w:ascii="Arial" w:hAnsi="Arial" w:cs="Arial"/>
          <w:b/>
          <w:sz w:val="20"/>
          <w:szCs w:val="20"/>
        </w:rPr>
      </w:pPr>
      <w:r>
        <w:rPr>
          <w:rFonts w:ascii="Arial" w:hAnsi="Arial" w:cs="Arial"/>
          <w:b/>
          <w:sz w:val="20"/>
          <w:szCs w:val="20"/>
        </w:rPr>
        <w:t>18</w:t>
      </w:r>
      <w:r w:rsidR="00DC6C02" w:rsidRPr="00784E30">
        <w:rPr>
          <w:rFonts w:ascii="Arial" w:hAnsi="Arial" w:cs="Arial"/>
          <w:b/>
          <w:sz w:val="20"/>
          <w:szCs w:val="20"/>
        </w:rPr>
        <w:t>). Has the infiltration structure been designed with at least a two-foot separation between the bottom of the infiltration structure and the seasonal high groundwater table?</w:t>
      </w:r>
    </w:p>
    <w:p w:rsidR="00DC6C02" w:rsidRPr="00784E30" w:rsidRDefault="00DC6C02" w:rsidP="00DC6C02">
      <w:pPr>
        <w:rPr>
          <w:rFonts w:ascii="Arial" w:hAnsi="Arial" w:cs="Arial"/>
          <w:b/>
          <w:sz w:val="20"/>
          <w:szCs w:val="20"/>
        </w:rPr>
      </w:pPr>
      <w:r w:rsidRPr="00784E30">
        <w:rPr>
          <w:rFonts w:ascii="Arial" w:hAnsi="Arial" w:cs="Arial"/>
          <w:sz w:val="20"/>
          <w:szCs w:val="20"/>
        </w:rPr>
        <w:t xml:space="preserve">This requirement is described in Standard 3 (bottom of page 7) in Volume 1, Chapter 1 of the </w:t>
      </w:r>
      <w:r w:rsidRPr="00784E30">
        <w:rPr>
          <w:rFonts w:ascii="Arial" w:hAnsi="Arial" w:cs="Arial"/>
          <w:i/>
          <w:sz w:val="20"/>
          <w:szCs w:val="20"/>
        </w:rPr>
        <w:t xml:space="preserve">Massachusetts Stormwater Handbook </w:t>
      </w:r>
      <w:hyperlink r:id="rId19" w:history="1">
        <w:r w:rsidR="00AD35C9" w:rsidRPr="00AD35C9">
          <w:rPr>
            <w:rStyle w:val="Hyperlink"/>
            <w:rFonts w:ascii="Arial" w:hAnsi="Arial" w:cs="Arial"/>
            <w:sz w:val="20"/>
            <w:szCs w:val="20"/>
          </w:rPr>
          <w:t>https://www.mass.gov/guides/massachusetts-stormwater-handbook-and-stormwater-standards</w:t>
        </w:r>
      </w:hyperlink>
      <w:r w:rsidR="00E568F3" w:rsidRPr="00784E30">
        <w:rPr>
          <w:rFonts w:ascii="Arial" w:hAnsi="Arial" w:cs="Arial"/>
          <w:sz w:val="20"/>
          <w:szCs w:val="20"/>
        </w:rPr>
        <w:t>and</w:t>
      </w:r>
      <w:r w:rsidR="00E568F3" w:rsidRPr="00784E30">
        <w:rPr>
          <w:rFonts w:ascii="Arial" w:hAnsi="Arial" w:cs="Arial"/>
          <w:b/>
          <w:sz w:val="20"/>
          <w:szCs w:val="20"/>
        </w:rPr>
        <w:t xml:space="preserve"> </w:t>
      </w:r>
      <w:r w:rsidR="00E568F3" w:rsidRPr="00784E30">
        <w:rPr>
          <w:rFonts w:ascii="Arial" w:hAnsi="Arial" w:cs="Arial"/>
          <w:sz w:val="20"/>
          <w:szCs w:val="20"/>
        </w:rPr>
        <w:t>is required for all UIC stormwater discharges.</w:t>
      </w:r>
    </w:p>
    <w:p w:rsidR="00DC6C02" w:rsidRPr="00784E30" w:rsidRDefault="00DC6C02" w:rsidP="00DC6C02">
      <w:pPr>
        <w:rPr>
          <w:rFonts w:ascii="Arial" w:hAnsi="Arial" w:cs="Arial"/>
          <w:b/>
          <w:sz w:val="20"/>
          <w:szCs w:val="20"/>
        </w:rPr>
      </w:pPr>
    </w:p>
    <w:p w:rsidR="004E5BDE" w:rsidRPr="00784E30" w:rsidRDefault="0009746E" w:rsidP="003B5CFF">
      <w:pPr>
        <w:pStyle w:val="BodyText"/>
        <w:ind w:left="270" w:hanging="270"/>
        <w:rPr>
          <w:rFonts w:ascii="Arial" w:hAnsi="Arial" w:cs="Arial"/>
          <w:b/>
          <w:sz w:val="20"/>
          <w:szCs w:val="20"/>
        </w:rPr>
      </w:pPr>
      <w:r>
        <w:rPr>
          <w:rFonts w:ascii="Arial" w:hAnsi="Arial" w:cs="Arial"/>
          <w:b/>
          <w:sz w:val="20"/>
          <w:szCs w:val="20"/>
        </w:rPr>
        <w:t>19</w:t>
      </w:r>
      <w:r w:rsidR="004E5BDE" w:rsidRPr="00784E30">
        <w:rPr>
          <w:rFonts w:ascii="Arial" w:hAnsi="Arial" w:cs="Arial"/>
          <w:b/>
          <w:sz w:val="20"/>
          <w:szCs w:val="20"/>
        </w:rPr>
        <w:t xml:space="preserve">). </w:t>
      </w:r>
      <w:r w:rsidR="00801B8E" w:rsidRPr="00784E30">
        <w:rPr>
          <w:rFonts w:ascii="Arial" w:hAnsi="Arial" w:cs="Arial"/>
          <w:b/>
          <w:sz w:val="20"/>
          <w:szCs w:val="20"/>
        </w:rPr>
        <w:t>Does the existing or proposed stormwater discharge well location m</w:t>
      </w:r>
      <w:r w:rsidR="004E5BDE" w:rsidRPr="00784E30">
        <w:rPr>
          <w:rFonts w:ascii="Arial" w:hAnsi="Arial" w:cs="Arial"/>
          <w:b/>
          <w:sz w:val="20"/>
          <w:szCs w:val="20"/>
        </w:rPr>
        <w:t xml:space="preserve">eet the </w:t>
      </w:r>
      <w:r w:rsidR="00801B8E" w:rsidRPr="00784E30">
        <w:rPr>
          <w:rFonts w:ascii="Arial" w:hAnsi="Arial" w:cs="Arial"/>
          <w:b/>
          <w:sz w:val="20"/>
          <w:szCs w:val="20"/>
        </w:rPr>
        <w:t>applicable setback distances as required b</w:t>
      </w:r>
      <w:r w:rsidR="0056373E" w:rsidRPr="00784E30">
        <w:rPr>
          <w:rFonts w:ascii="Arial" w:hAnsi="Arial" w:cs="Arial"/>
          <w:b/>
          <w:sz w:val="20"/>
          <w:szCs w:val="20"/>
        </w:rPr>
        <w:t>y</w:t>
      </w:r>
      <w:r w:rsidR="004E5BDE" w:rsidRPr="00784E30">
        <w:rPr>
          <w:rFonts w:ascii="Arial" w:hAnsi="Arial" w:cs="Arial"/>
          <w:b/>
          <w:sz w:val="20"/>
          <w:szCs w:val="20"/>
        </w:rPr>
        <w:t xml:space="preserve"> the </w:t>
      </w:r>
      <w:r w:rsidR="00801B8E" w:rsidRPr="003B5CFF">
        <w:rPr>
          <w:rFonts w:ascii="Arial" w:hAnsi="Arial" w:cs="Arial"/>
          <w:b/>
          <w:sz w:val="20"/>
          <w:szCs w:val="20"/>
        </w:rPr>
        <w:t>M</w:t>
      </w:r>
      <w:r w:rsidR="004E5BDE" w:rsidRPr="003B5CFF">
        <w:rPr>
          <w:rFonts w:ascii="Arial" w:hAnsi="Arial" w:cs="Arial"/>
          <w:b/>
          <w:sz w:val="20"/>
          <w:szCs w:val="20"/>
        </w:rPr>
        <w:t xml:space="preserve">assachusetts Stormwater Handbook? </w:t>
      </w:r>
    </w:p>
    <w:p w:rsidR="00DC6C02" w:rsidRPr="00784E30" w:rsidRDefault="005E754D" w:rsidP="00265373">
      <w:pPr>
        <w:rPr>
          <w:rFonts w:ascii="Arial" w:hAnsi="Arial" w:cs="Arial"/>
          <w:sz w:val="20"/>
          <w:szCs w:val="20"/>
        </w:rPr>
      </w:pPr>
      <w:r w:rsidRPr="00784E30">
        <w:rPr>
          <w:rFonts w:ascii="Arial" w:hAnsi="Arial" w:cs="Arial"/>
          <w:sz w:val="20"/>
          <w:szCs w:val="20"/>
        </w:rPr>
        <w:t xml:space="preserve">See </w:t>
      </w:r>
      <w:r w:rsidR="004E5BDE" w:rsidRPr="00784E30">
        <w:rPr>
          <w:rFonts w:ascii="Arial" w:hAnsi="Arial" w:cs="Arial"/>
          <w:sz w:val="20"/>
          <w:szCs w:val="20"/>
        </w:rPr>
        <w:t>Table 2.3: Setbacks for Infiltration Structures</w:t>
      </w:r>
      <w:r w:rsidRPr="00784E30">
        <w:rPr>
          <w:rFonts w:ascii="Arial" w:hAnsi="Arial" w:cs="Arial"/>
          <w:sz w:val="20"/>
          <w:szCs w:val="20"/>
        </w:rPr>
        <w:t xml:space="preserve"> on page 32 in Volume 2, Chapter 1 of the </w:t>
      </w:r>
      <w:r w:rsidRPr="00784E30">
        <w:rPr>
          <w:rFonts w:ascii="Arial" w:hAnsi="Arial" w:cs="Arial"/>
          <w:i/>
          <w:sz w:val="20"/>
          <w:szCs w:val="20"/>
        </w:rPr>
        <w:t xml:space="preserve">Massachusetts Stormwater Handbook </w:t>
      </w:r>
      <w:hyperlink r:id="rId20" w:history="1">
        <w:r w:rsidR="00AD35C9" w:rsidRPr="00AD35C9">
          <w:rPr>
            <w:rStyle w:val="Hyperlink"/>
            <w:rFonts w:ascii="Arial" w:hAnsi="Arial" w:cs="Arial"/>
            <w:sz w:val="20"/>
            <w:szCs w:val="20"/>
          </w:rPr>
          <w:t>https://www.mass.gov/guides/massachusetts-stormwater-handbook-and-stormwater-standards</w:t>
        </w:r>
      </w:hyperlink>
    </w:p>
    <w:p w:rsidR="005E754D" w:rsidRPr="00784E30" w:rsidRDefault="005E754D" w:rsidP="004E5BDE">
      <w:pPr>
        <w:rPr>
          <w:rFonts w:ascii="Arial" w:hAnsi="Arial" w:cs="Arial"/>
          <w:b/>
          <w:bCs/>
          <w:sz w:val="20"/>
          <w:szCs w:val="20"/>
        </w:rPr>
      </w:pPr>
    </w:p>
    <w:p w:rsidR="004E5BDE" w:rsidRPr="00784E30" w:rsidRDefault="004E5BDE" w:rsidP="004E5BDE">
      <w:pPr>
        <w:rPr>
          <w:rFonts w:ascii="Arial" w:hAnsi="Arial" w:cs="Arial"/>
          <w:bCs/>
          <w:sz w:val="20"/>
          <w:szCs w:val="20"/>
        </w:rPr>
      </w:pPr>
      <w:r w:rsidRPr="00784E30">
        <w:rPr>
          <w:rFonts w:ascii="Arial" w:hAnsi="Arial" w:cs="Arial"/>
          <w:bCs/>
          <w:sz w:val="20"/>
          <w:szCs w:val="20"/>
        </w:rPr>
        <w:t>General Setback Requirements</w:t>
      </w:r>
      <w:r w:rsidR="005E754D" w:rsidRPr="00784E30">
        <w:rPr>
          <w:rFonts w:ascii="Arial" w:hAnsi="Arial" w:cs="Arial"/>
          <w:bCs/>
          <w:sz w:val="20"/>
          <w:szCs w:val="20"/>
        </w:rPr>
        <w:t xml:space="preserve"> from Table 2.3</w:t>
      </w:r>
      <w:r w:rsidRPr="00784E30">
        <w:rPr>
          <w:rFonts w:ascii="Arial" w:hAnsi="Arial" w:cs="Arial"/>
          <w:bCs/>
          <w:sz w:val="20"/>
          <w:szCs w:val="20"/>
        </w:rPr>
        <w:t>:</w:t>
      </w:r>
    </w:p>
    <w:p w:rsidR="004E5BDE" w:rsidRPr="00784E30" w:rsidRDefault="004E5BDE" w:rsidP="004E5BDE">
      <w:pPr>
        <w:ind w:left="720"/>
        <w:rPr>
          <w:rFonts w:ascii="Arial" w:hAnsi="Arial" w:cs="Arial"/>
          <w:sz w:val="20"/>
          <w:szCs w:val="20"/>
        </w:rPr>
      </w:pPr>
      <w:r w:rsidRPr="00784E30">
        <w:rPr>
          <w:rFonts w:ascii="Arial" w:hAnsi="Arial" w:cs="Arial"/>
          <w:bCs/>
          <w:sz w:val="20"/>
          <w:szCs w:val="20"/>
        </w:rPr>
        <w:t>Soil Absorption Systems</w:t>
      </w:r>
      <w:r w:rsidRPr="00784E30">
        <w:rPr>
          <w:rFonts w:ascii="Arial" w:hAnsi="Arial" w:cs="Arial"/>
          <w:sz w:val="20"/>
          <w:szCs w:val="20"/>
        </w:rPr>
        <w:t xml:space="preserve"> </w:t>
      </w:r>
      <w:r w:rsidRPr="00784E30">
        <w:rPr>
          <w:rFonts w:ascii="Arial" w:hAnsi="Arial" w:cs="Arial"/>
          <w:bCs/>
          <w:sz w:val="20"/>
          <w:szCs w:val="20"/>
        </w:rPr>
        <w:t>for Title 5 Systems:</w:t>
      </w:r>
      <w:r w:rsidRPr="00784E30">
        <w:rPr>
          <w:rFonts w:ascii="Arial" w:hAnsi="Arial" w:cs="Arial"/>
          <w:sz w:val="20"/>
          <w:szCs w:val="20"/>
        </w:rPr>
        <w:t xml:space="preserve"> 50</w:t>
      </w:r>
      <w:r w:rsidR="0068271E">
        <w:rPr>
          <w:rFonts w:ascii="Arial" w:hAnsi="Arial" w:cs="Arial"/>
          <w:sz w:val="20"/>
          <w:szCs w:val="20"/>
        </w:rPr>
        <w:t xml:space="preserve"> </w:t>
      </w:r>
      <w:r w:rsidRPr="00784E30">
        <w:rPr>
          <w:rFonts w:ascii="Arial" w:hAnsi="Arial" w:cs="Arial"/>
          <w:sz w:val="20"/>
          <w:szCs w:val="20"/>
        </w:rPr>
        <w:t>f</w:t>
      </w:r>
      <w:r w:rsidR="005E754D" w:rsidRPr="00784E30">
        <w:rPr>
          <w:rFonts w:ascii="Arial" w:hAnsi="Arial" w:cs="Arial"/>
          <w:sz w:val="20"/>
          <w:szCs w:val="20"/>
        </w:rPr>
        <w:t>eet;</w:t>
      </w:r>
    </w:p>
    <w:p w:rsidR="004E5BDE" w:rsidRPr="00784E30" w:rsidRDefault="004E5BDE" w:rsidP="004E5BDE">
      <w:pPr>
        <w:ind w:left="720"/>
        <w:rPr>
          <w:rFonts w:ascii="Arial" w:hAnsi="Arial" w:cs="Arial"/>
          <w:sz w:val="20"/>
          <w:szCs w:val="20"/>
        </w:rPr>
      </w:pPr>
      <w:r w:rsidRPr="00784E30">
        <w:rPr>
          <w:rFonts w:ascii="Arial" w:hAnsi="Arial" w:cs="Arial"/>
          <w:bCs/>
          <w:sz w:val="20"/>
          <w:szCs w:val="20"/>
        </w:rPr>
        <w:t>Private wells</w:t>
      </w:r>
      <w:r w:rsidR="005E754D" w:rsidRPr="00784E30">
        <w:rPr>
          <w:rFonts w:ascii="Arial" w:hAnsi="Arial" w:cs="Arial"/>
          <w:sz w:val="20"/>
          <w:szCs w:val="20"/>
        </w:rPr>
        <w:t>: 100 feet;</w:t>
      </w:r>
    </w:p>
    <w:p w:rsidR="004E5BDE" w:rsidRPr="00784E30" w:rsidRDefault="004E5BDE" w:rsidP="004E5BDE">
      <w:pPr>
        <w:ind w:left="720"/>
        <w:rPr>
          <w:rFonts w:ascii="Arial" w:hAnsi="Arial" w:cs="Arial"/>
          <w:sz w:val="20"/>
          <w:szCs w:val="20"/>
        </w:rPr>
      </w:pPr>
      <w:r w:rsidRPr="00784E30">
        <w:rPr>
          <w:rFonts w:ascii="Arial" w:hAnsi="Arial" w:cs="Arial"/>
          <w:bCs/>
          <w:sz w:val="20"/>
          <w:szCs w:val="20"/>
        </w:rPr>
        <w:t>Public wells</w:t>
      </w:r>
      <w:r w:rsidRPr="00784E30">
        <w:rPr>
          <w:rFonts w:ascii="Arial" w:hAnsi="Arial" w:cs="Arial"/>
          <w:sz w:val="20"/>
          <w:szCs w:val="20"/>
        </w:rPr>
        <w:t>: Outside Zone I</w:t>
      </w:r>
      <w:r w:rsidR="005E754D" w:rsidRPr="00784E30">
        <w:rPr>
          <w:rFonts w:ascii="Arial" w:hAnsi="Arial" w:cs="Arial"/>
          <w:sz w:val="20"/>
          <w:szCs w:val="20"/>
        </w:rPr>
        <w:t>;</w:t>
      </w:r>
    </w:p>
    <w:p w:rsidR="004E5BDE" w:rsidRPr="00784E30" w:rsidRDefault="004E5BDE" w:rsidP="004E5BDE">
      <w:pPr>
        <w:ind w:left="720"/>
        <w:rPr>
          <w:rFonts w:ascii="Arial" w:hAnsi="Arial" w:cs="Arial"/>
          <w:sz w:val="20"/>
          <w:szCs w:val="20"/>
        </w:rPr>
      </w:pPr>
      <w:r w:rsidRPr="00784E30">
        <w:rPr>
          <w:rFonts w:ascii="Arial" w:hAnsi="Arial" w:cs="Arial"/>
          <w:bCs/>
          <w:sz w:val="20"/>
          <w:szCs w:val="20"/>
        </w:rPr>
        <w:t>Public reservoir, surface water sources for public water systems and their tributaries</w:t>
      </w:r>
      <w:r w:rsidRPr="00784E30">
        <w:rPr>
          <w:rFonts w:ascii="Arial" w:hAnsi="Arial" w:cs="Arial"/>
          <w:sz w:val="20"/>
          <w:szCs w:val="20"/>
        </w:rPr>
        <w:t>: Outside Zone A</w:t>
      </w:r>
      <w:r w:rsidR="005E754D" w:rsidRPr="00784E30">
        <w:rPr>
          <w:rFonts w:ascii="Arial" w:hAnsi="Arial" w:cs="Arial"/>
          <w:sz w:val="20"/>
          <w:szCs w:val="20"/>
        </w:rPr>
        <w:t>;</w:t>
      </w:r>
    </w:p>
    <w:p w:rsidR="004E5BDE" w:rsidRPr="00784E30" w:rsidRDefault="004E5BDE" w:rsidP="004E5BDE">
      <w:pPr>
        <w:ind w:left="720"/>
        <w:rPr>
          <w:rFonts w:ascii="Arial" w:hAnsi="Arial" w:cs="Arial"/>
          <w:sz w:val="20"/>
          <w:szCs w:val="20"/>
        </w:rPr>
      </w:pPr>
      <w:r w:rsidRPr="00784E30">
        <w:rPr>
          <w:rFonts w:ascii="Arial" w:hAnsi="Arial" w:cs="Arial"/>
          <w:bCs/>
          <w:sz w:val="20"/>
          <w:szCs w:val="20"/>
        </w:rPr>
        <w:t>Other surface waters</w:t>
      </w:r>
      <w:r w:rsidR="005E754D" w:rsidRPr="00784E30">
        <w:rPr>
          <w:rFonts w:ascii="Arial" w:hAnsi="Arial" w:cs="Arial"/>
          <w:sz w:val="20"/>
          <w:szCs w:val="20"/>
        </w:rPr>
        <w:t>: 50 feet;</w:t>
      </w:r>
    </w:p>
    <w:p w:rsidR="004E5BDE" w:rsidRPr="00784E30" w:rsidRDefault="004E5BDE" w:rsidP="004E5BDE">
      <w:pPr>
        <w:ind w:left="720"/>
        <w:rPr>
          <w:rFonts w:ascii="Arial" w:hAnsi="Arial" w:cs="Arial"/>
          <w:sz w:val="20"/>
          <w:szCs w:val="20"/>
        </w:rPr>
      </w:pPr>
      <w:r w:rsidRPr="00784E30">
        <w:rPr>
          <w:rFonts w:ascii="Arial" w:hAnsi="Arial" w:cs="Arial"/>
          <w:bCs/>
          <w:sz w:val="20"/>
          <w:szCs w:val="20"/>
        </w:rPr>
        <w:t>Property Line</w:t>
      </w:r>
      <w:r w:rsidRPr="00784E30">
        <w:rPr>
          <w:rFonts w:ascii="Arial" w:hAnsi="Arial" w:cs="Arial"/>
          <w:sz w:val="20"/>
          <w:szCs w:val="20"/>
        </w:rPr>
        <w:t>: 10 feet</w:t>
      </w:r>
      <w:r w:rsidR="005E754D" w:rsidRPr="00784E30">
        <w:rPr>
          <w:rFonts w:ascii="Arial" w:hAnsi="Arial" w:cs="Arial"/>
          <w:sz w:val="20"/>
          <w:szCs w:val="20"/>
        </w:rPr>
        <w:t>; and,</w:t>
      </w:r>
    </w:p>
    <w:p w:rsidR="004E5BDE" w:rsidRPr="00784E30" w:rsidRDefault="004E5BDE" w:rsidP="004E5BDE">
      <w:pPr>
        <w:ind w:left="720"/>
        <w:rPr>
          <w:rFonts w:ascii="Arial" w:hAnsi="Arial" w:cs="Arial"/>
          <w:sz w:val="20"/>
          <w:szCs w:val="20"/>
        </w:rPr>
      </w:pPr>
      <w:r w:rsidRPr="00784E30">
        <w:rPr>
          <w:rFonts w:ascii="Arial" w:hAnsi="Arial" w:cs="Arial"/>
          <w:bCs/>
          <w:sz w:val="20"/>
          <w:szCs w:val="20"/>
        </w:rPr>
        <w:t>Building foundations</w:t>
      </w:r>
      <w:r w:rsidRPr="00784E30">
        <w:rPr>
          <w:rFonts w:ascii="Arial" w:hAnsi="Arial" w:cs="Arial"/>
          <w:sz w:val="20"/>
          <w:szCs w:val="20"/>
        </w:rPr>
        <w:t>: &gt;10 to 100 ft., depending on the specific type of infiltration BMP. See infiltration BMP for specific setback.</w:t>
      </w:r>
    </w:p>
    <w:p w:rsidR="005E754D" w:rsidRPr="00784E30" w:rsidRDefault="005E754D" w:rsidP="004E5BDE">
      <w:pPr>
        <w:rPr>
          <w:rFonts w:ascii="Arial" w:hAnsi="Arial" w:cs="Arial"/>
          <w:bCs/>
          <w:sz w:val="20"/>
          <w:szCs w:val="20"/>
        </w:rPr>
      </w:pPr>
    </w:p>
    <w:p w:rsidR="0079433B" w:rsidRPr="00784E30" w:rsidRDefault="004E5BDE" w:rsidP="004E5BDE">
      <w:pPr>
        <w:rPr>
          <w:rFonts w:ascii="Arial" w:hAnsi="Arial" w:cs="Arial"/>
          <w:b/>
          <w:sz w:val="20"/>
          <w:szCs w:val="20"/>
        </w:rPr>
      </w:pPr>
      <w:r w:rsidRPr="00784E30">
        <w:rPr>
          <w:rFonts w:ascii="Arial" w:hAnsi="Arial" w:cs="Arial"/>
          <w:bCs/>
          <w:sz w:val="20"/>
          <w:szCs w:val="20"/>
        </w:rPr>
        <w:lastRenderedPageBreak/>
        <w:t>Specific BMPs have additional setback requirements</w:t>
      </w:r>
      <w:r w:rsidRPr="00784E30">
        <w:rPr>
          <w:rFonts w:ascii="Arial" w:hAnsi="Arial" w:cs="Arial"/>
          <w:sz w:val="20"/>
          <w:szCs w:val="20"/>
        </w:rPr>
        <w:t>.  See</w:t>
      </w:r>
      <w:r w:rsidR="005E754D" w:rsidRPr="00784E30">
        <w:rPr>
          <w:rFonts w:ascii="Arial" w:hAnsi="Arial" w:cs="Arial"/>
          <w:sz w:val="20"/>
          <w:szCs w:val="20"/>
        </w:rPr>
        <w:t xml:space="preserve"> Volume 2,</w:t>
      </w:r>
      <w:r w:rsidRPr="00784E30">
        <w:rPr>
          <w:rFonts w:ascii="Arial" w:hAnsi="Arial" w:cs="Arial"/>
          <w:sz w:val="20"/>
          <w:szCs w:val="20"/>
        </w:rPr>
        <w:t xml:space="preserve"> Chapter 2</w:t>
      </w:r>
      <w:r w:rsidR="005E754D" w:rsidRPr="00784E30">
        <w:rPr>
          <w:rFonts w:ascii="Arial" w:hAnsi="Arial" w:cs="Arial"/>
          <w:sz w:val="20"/>
          <w:szCs w:val="20"/>
        </w:rPr>
        <w:t xml:space="preserve"> of the </w:t>
      </w:r>
      <w:r w:rsidR="005E754D" w:rsidRPr="00784E30">
        <w:rPr>
          <w:rFonts w:ascii="Arial" w:hAnsi="Arial" w:cs="Arial"/>
          <w:i/>
          <w:sz w:val="20"/>
          <w:szCs w:val="20"/>
        </w:rPr>
        <w:t xml:space="preserve">Massachusetts Stormwater Handbook </w:t>
      </w:r>
      <w:hyperlink r:id="rId21" w:history="1">
        <w:r w:rsidR="00AD35C9" w:rsidRPr="00AD35C9">
          <w:rPr>
            <w:rStyle w:val="Hyperlink"/>
            <w:rFonts w:ascii="Arial" w:hAnsi="Arial" w:cs="Arial"/>
            <w:sz w:val="20"/>
            <w:szCs w:val="20"/>
          </w:rPr>
          <w:t>https://www.mass.gov/guides/massachusetts-stormwater-handbook-and-stormwater-standards</w:t>
        </w:r>
      </w:hyperlink>
    </w:p>
    <w:p w:rsidR="00F9139B" w:rsidRPr="002B3CE8" w:rsidRDefault="002B3CE8" w:rsidP="002B3CE8">
      <w:pPr>
        <w:pStyle w:val="BodyText"/>
        <w:ind w:left="270" w:hanging="270"/>
        <w:rPr>
          <w:rFonts w:ascii="Arial" w:hAnsi="Arial" w:cs="Arial"/>
          <w:b/>
          <w:sz w:val="20"/>
          <w:szCs w:val="20"/>
        </w:rPr>
      </w:pPr>
      <w:r>
        <w:rPr>
          <w:rFonts w:ascii="Arial" w:hAnsi="Arial" w:cs="Arial"/>
          <w:b/>
          <w:sz w:val="20"/>
          <w:szCs w:val="20"/>
        </w:rPr>
        <w:t>20</w:t>
      </w:r>
      <w:r w:rsidRPr="00784E30">
        <w:rPr>
          <w:rFonts w:ascii="Arial" w:hAnsi="Arial" w:cs="Arial"/>
          <w:b/>
          <w:sz w:val="20"/>
          <w:szCs w:val="20"/>
        </w:rPr>
        <w:t xml:space="preserve">). </w:t>
      </w:r>
      <w:r w:rsidR="00F9139B" w:rsidRPr="002B3CE8">
        <w:rPr>
          <w:rFonts w:ascii="Arial" w:hAnsi="Arial" w:cs="Arial"/>
          <w:b/>
          <w:sz w:val="20"/>
          <w:szCs w:val="20"/>
        </w:rPr>
        <w:t>Is, or was, the construction project associated with the installation of the UIC stormwater structures subject to the requirement to file a Notice of Intent (NOI) pursuant to the Massachusetts Wetlands Protection Act (MGL Chapter 131</w:t>
      </w:r>
      <w:r w:rsidR="00BC10BA">
        <w:rPr>
          <w:rFonts w:ascii="Arial" w:hAnsi="Arial" w:cs="Arial"/>
          <w:b/>
          <w:sz w:val="20"/>
          <w:szCs w:val="20"/>
        </w:rPr>
        <w:t>,</w:t>
      </w:r>
      <w:r w:rsidR="002F2FF0">
        <w:rPr>
          <w:rFonts w:ascii="Arial" w:hAnsi="Arial" w:cs="Arial"/>
          <w:b/>
          <w:sz w:val="20"/>
          <w:szCs w:val="20"/>
        </w:rPr>
        <w:t xml:space="preserve"> Section 4</w:t>
      </w:r>
      <w:r w:rsidR="00F9139B" w:rsidRPr="002B3CE8">
        <w:rPr>
          <w:rFonts w:ascii="Arial" w:hAnsi="Arial" w:cs="Arial"/>
          <w:b/>
          <w:sz w:val="20"/>
          <w:szCs w:val="20"/>
        </w:rPr>
        <w:t>0) or Wetland regulations (310 CMR 10.00) for activities proposed in wetland resource areas or the associated buffer zone, including, but not limited to, construction of the Class V stormwater well?</w:t>
      </w:r>
    </w:p>
    <w:p w:rsidR="0079433B" w:rsidRDefault="0079433B" w:rsidP="004E5BDE">
      <w:pPr>
        <w:rPr>
          <w:rFonts w:ascii="Arial" w:hAnsi="Arial" w:cs="Arial"/>
          <w:sz w:val="20"/>
          <w:szCs w:val="20"/>
        </w:rPr>
      </w:pPr>
    </w:p>
    <w:p w:rsidR="002609AC" w:rsidRDefault="002609AC" w:rsidP="004E5BDE">
      <w:pPr>
        <w:rPr>
          <w:rFonts w:ascii="Arial" w:hAnsi="Arial" w:cs="Arial"/>
          <w:sz w:val="20"/>
          <w:szCs w:val="20"/>
        </w:rPr>
      </w:pPr>
      <w:r>
        <w:rPr>
          <w:rFonts w:ascii="Arial" w:hAnsi="Arial" w:cs="Arial"/>
          <w:sz w:val="20"/>
          <w:szCs w:val="20"/>
        </w:rPr>
        <w:t xml:space="preserve">If </w:t>
      </w:r>
      <w:r w:rsidR="00BD341B">
        <w:rPr>
          <w:rFonts w:ascii="Arial" w:hAnsi="Arial" w:cs="Arial"/>
          <w:sz w:val="20"/>
          <w:szCs w:val="20"/>
        </w:rPr>
        <w:t>yes,</w:t>
      </w:r>
      <w:r>
        <w:rPr>
          <w:rFonts w:ascii="Arial" w:hAnsi="Arial" w:cs="Arial"/>
          <w:sz w:val="20"/>
          <w:szCs w:val="20"/>
        </w:rPr>
        <w:t xml:space="preserve"> then the requirements specified in the </w:t>
      </w:r>
      <w:r w:rsidRPr="00784E30">
        <w:rPr>
          <w:rFonts w:ascii="Arial" w:hAnsi="Arial" w:cs="Arial"/>
          <w:i/>
          <w:sz w:val="20"/>
          <w:szCs w:val="20"/>
        </w:rPr>
        <w:t>Massachusetts Stormwater Handbook</w:t>
      </w:r>
      <w:r>
        <w:rPr>
          <w:rFonts w:ascii="Arial" w:hAnsi="Arial" w:cs="Arial"/>
          <w:i/>
          <w:sz w:val="20"/>
          <w:szCs w:val="20"/>
        </w:rPr>
        <w:t xml:space="preserve"> </w:t>
      </w:r>
      <w:r w:rsidRPr="002609AC">
        <w:rPr>
          <w:rFonts w:ascii="Arial" w:hAnsi="Arial" w:cs="Arial"/>
          <w:sz w:val="20"/>
          <w:szCs w:val="20"/>
        </w:rPr>
        <w:t>applies</w:t>
      </w:r>
      <w:r w:rsidR="00BC10BA">
        <w:rPr>
          <w:rFonts w:ascii="Arial" w:hAnsi="Arial" w:cs="Arial"/>
          <w:sz w:val="20"/>
          <w:szCs w:val="20"/>
        </w:rPr>
        <w:t xml:space="preserve"> to all Class V stormwater wells installed as part of that construction project if it was initiated after 1996</w:t>
      </w:r>
      <w:r w:rsidR="00DE7DFD">
        <w:rPr>
          <w:rFonts w:ascii="Arial" w:hAnsi="Arial" w:cs="Arial"/>
          <w:sz w:val="20"/>
          <w:szCs w:val="20"/>
        </w:rPr>
        <w:t>,</w:t>
      </w:r>
      <w:r w:rsidR="001D2F01">
        <w:rPr>
          <w:rFonts w:ascii="Arial" w:hAnsi="Arial" w:cs="Arial"/>
          <w:sz w:val="20"/>
          <w:szCs w:val="20"/>
        </w:rPr>
        <w:t xml:space="preserve"> whether or not the construction of the Class V stormwater well alone would have triggered the Notice of Intent (NOI) filing requirement.</w:t>
      </w:r>
    </w:p>
    <w:p w:rsidR="00BC10BA" w:rsidRDefault="00BC10BA" w:rsidP="004E5BDE">
      <w:pPr>
        <w:rPr>
          <w:rFonts w:ascii="Arial" w:hAnsi="Arial" w:cs="Arial"/>
          <w:sz w:val="20"/>
          <w:szCs w:val="20"/>
        </w:rPr>
      </w:pPr>
    </w:p>
    <w:p w:rsidR="00BC10BA" w:rsidRDefault="00BC10BA" w:rsidP="004E5BDE">
      <w:pPr>
        <w:rPr>
          <w:rFonts w:ascii="Arial" w:hAnsi="Arial" w:cs="Arial"/>
          <w:sz w:val="20"/>
          <w:szCs w:val="20"/>
        </w:rPr>
      </w:pPr>
      <w:r>
        <w:rPr>
          <w:rFonts w:ascii="Arial" w:hAnsi="Arial" w:cs="Arial"/>
          <w:sz w:val="20"/>
          <w:szCs w:val="20"/>
        </w:rPr>
        <w:t>Massachusetts General Laws, including MGL C</w:t>
      </w:r>
      <w:r w:rsidR="002F2FF0">
        <w:rPr>
          <w:rFonts w:ascii="Arial" w:hAnsi="Arial" w:cs="Arial"/>
          <w:sz w:val="20"/>
          <w:szCs w:val="20"/>
        </w:rPr>
        <w:t>hapter 131, Section 4</w:t>
      </w:r>
      <w:r>
        <w:rPr>
          <w:rFonts w:ascii="Arial" w:hAnsi="Arial" w:cs="Arial"/>
          <w:sz w:val="20"/>
          <w:szCs w:val="20"/>
        </w:rPr>
        <w:t xml:space="preserve">0 can be obtained from the following web address:  </w:t>
      </w:r>
      <w:hyperlink r:id="rId22" w:history="1">
        <w:r w:rsidR="002F2FF0" w:rsidRPr="001E0545">
          <w:rPr>
            <w:rStyle w:val="Hyperlink"/>
            <w:rFonts w:ascii="Arial" w:hAnsi="Arial" w:cs="Arial"/>
            <w:sz w:val="20"/>
            <w:szCs w:val="20"/>
          </w:rPr>
          <w:t>https://malegislature.gov/Laws/GeneralLaws/PartI/TitleXIX/Chapter131/Section40</w:t>
        </w:r>
      </w:hyperlink>
      <w:r>
        <w:rPr>
          <w:rFonts w:ascii="Arial" w:hAnsi="Arial" w:cs="Arial"/>
          <w:sz w:val="20"/>
          <w:szCs w:val="20"/>
        </w:rPr>
        <w:t xml:space="preserve"> </w:t>
      </w:r>
    </w:p>
    <w:p w:rsidR="001D2F01" w:rsidRPr="00AD35C9" w:rsidRDefault="001D2F01" w:rsidP="004E5BDE">
      <w:pPr>
        <w:rPr>
          <w:rFonts w:ascii="Arial" w:hAnsi="Arial" w:cs="Arial"/>
          <w:sz w:val="20"/>
          <w:szCs w:val="20"/>
        </w:rPr>
      </w:pPr>
    </w:p>
    <w:p w:rsidR="001D2F01" w:rsidRPr="00AD35C9" w:rsidRDefault="001D2F01" w:rsidP="004E5BDE">
      <w:pPr>
        <w:rPr>
          <w:rFonts w:ascii="Arial" w:hAnsi="Arial" w:cs="Arial"/>
          <w:sz w:val="20"/>
          <w:szCs w:val="20"/>
        </w:rPr>
      </w:pPr>
      <w:r w:rsidRPr="00AD35C9">
        <w:rPr>
          <w:rFonts w:ascii="Arial" w:hAnsi="Arial" w:cs="Arial"/>
          <w:sz w:val="20"/>
          <w:szCs w:val="20"/>
        </w:rPr>
        <w:t xml:space="preserve">The Wetlands Protection Act Regulations, 310 CMR 10.00 are available at the following web address:  </w:t>
      </w:r>
      <w:hyperlink r:id="rId23" w:history="1">
        <w:r w:rsidR="00AD35C9" w:rsidRPr="00AD35C9">
          <w:rPr>
            <w:rStyle w:val="Hyperlink"/>
            <w:rFonts w:ascii="Arial" w:hAnsi="Arial" w:cs="Arial"/>
            <w:sz w:val="20"/>
            <w:szCs w:val="20"/>
          </w:rPr>
          <w:t>https://www.mass.gov/regulations/310-CMR-1000-wetlands-protection-act-regulations</w:t>
        </w:r>
      </w:hyperlink>
    </w:p>
    <w:p w:rsidR="00F9139B" w:rsidRPr="00784E30" w:rsidRDefault="00F9139B" w:rsidP="004E5BDE">
      <w:pPr>
        <w:rPr>
          <w:rFonts w:ascii="Arial" w:hAnsi="Arial" w:cs="Arial"/>
          <w:sz w:val="20"/>
          <w:szCs w:val="20"/>
        </w:rPr>
      </w:pPr>
    </w:p>
    <w:p w:rsidR="0079433B" w:rsidRPr="00784E30" w:rsidRDefault="0079433B" w:rsidP="0079433B">
      <w:pPr>
        <w:rPr>
          <w:rFonts w:ascii="Arial" w:hAnsi="Arial" w:cs="Arial"/>
          <w:b/>
          <w:bCs/>
          <w:sz w:val="20"/>
          <w:szCs w:val="20"/>
        </w:rPr>
      </w:pPr>
      <w:r w:rsidRPr="00784E30">
        <w:rPr>
          <w:rFonts w:ascii="Arial" w:hAnsi="Arial" w:cs="Arial"/>
          <w:b/>
          <w:bCs/>
          <w:sz w:val="20"/>
          <w:szCs w:val="20"/>
        </w:rPr>
        <w:t>Section D. Certification Statement</w:t>
      </w:r>
    </w:p>
    <w:p w:rsidR="0079433B" w:rsidRPr="00784E30" w:rsidRDefault="0079433B" w:rsidP="0079433B">
      <w:pPr>
        <w:autoSpaceDE w:val="0"/>
        <w:autoSpaceDN w:val="0"/>
        <w:adjustRightInd w:val="0"/>
        <w:rPr>
          <w:rFonts w:ascii="Arial" w:hAnsi="Arial" w:cs="Arial"/>
          <w:sz w:val="20"/>
          <w:szCs w:val="20"/>
        </w:rPr>
      </w:pPr>
      <w:r w:rsidRPr="00784E30">
        <w:rPr>
          <w:rFonts w:ascii="Arial" w:hAnsi="Arial" w:cs="Arial"/>
          <w:sz w:val="20"/>
          <w:szCs w:val="20"/>
        </w:rPr>
        <w:t>State statutes provide for penalties for submitting false information on this application form.  This section must be signed by either the owner or operator of the property/facility.  The following are the only eligible persons who may sign for the operator or owner.</w:t>
      </w:r>
    </w:p>
    <w:p w:rsidR="0079433B" w:rsidRPr="00784E30" w:rsidRDefault="0079433B" w:rsidP="0079433B">
      <w:pPr>
        <w:autoSpaceDE w:val="0"/>
        <w:autoSpaceDN w:val="0"/>
        <w:adjustRightInd w:val="0"/>
        <w:rPr>
          <w:rFonts w:ascii="Arial" w:hAnsi="Arial" w:cs="Arial"/>
          <w:sz w:val="20"/>
          <w:szCs w:val="20"/>
        </w:rPr>
      </w:pPr>
    </w:p>
    <w:p w:rsidR="0079433B" w:rsidRPr="00784E30" w:rsidRDefault="0079433B" w:rsidP="0079433B">
      <w:pPr>
        <w:rPr>
          <w:rFonts w:ascii="Arial" w:hAnsi="Arial" w:cs="Arial"/>
          <w:sz w:val="20"/>
          <w:szCs w:val="20"/>
        </w:rPr>
      </w:pPr>
      <w:r w:rsidRPr="00784E30">
        <w:rPr>
          <w:rFonts w:ascii="Arial" w:hAnsi="Arial" w:cs="Arial"/>
          <w:sz w:val="20"/>
          <w:szCs w:val="20"/>
        </w:rPr>
        <w:t xml:space="preserve">Any person who signs for the operator or owner must have authority to legally bind the business to perform the activities described in the applicable certification statement.  That person must be one of the following:  </w:t>
      </w:r>
    </w:p>
    <w:p w:rsidR="0079433B" w:rsidRPr="00784E30" w:rsidRDefault="0079433B" w:rsidP="0079433B">
      <w:pPr>
        <w:rPr>
          <w:rFonts w:ascii="Arial" w:hAnsi="Arial" w:cs="Arial"/>
          <w:sz w:val="20"/>
          <w:szCs w:val="20"/>
        </w:rPr>
      </w:pPr>
    </w:p>
    <w:p w:rsidR="0079433B" w:rsidRPr="00784E30" w:rsidRDefault="0079433B" w:rsidP="00784E30">
      <w:pPr>
        <w:ind w:left="720" w:hanging="360"/>
        <w:rPr>
          <w:rFonts w:ascii="Arial" w:hAnsi="Arial" w:cs="Arial"/>
          <w:sz w:val="20"/>
          <w:szCs w:val="20"/>
        </w:rPr>
      </w:pPr>
      <w:r w:rsidRPr="00784E30">
        <w:rPr>
          <w:rFonts w:ascii="Arial" w:hAnsi="Arial" w:cs="Arial"/>
          <w:sz w:val="20"/>
          <w:szCs w:val="20"/>
        </w:rPr>
        <w:sym w:font="Symbol" w:char="F0B7"/>
      </w:r>
      <w:r w:rsidRPr="00784E30">
        <w:rPr>
          <w:rFonts w:ascii="Arial" w:hAnsi="Arial" w:cs="Arial"/>
          <w:sz w:val="20"/>
          <w:szCs w:val="20"/>
        </w:rPr>
        <w:tab/>
        <w:t>In a sole proprietorship, the company’s sole proprietor.</w:t>
      </w:r>
    </w:p>
    <w:p w:rsidR="0079433B" w:rsidRPr="00784E30" w:rsidRDefault="0079433B" w:rsidP="00784E30">
      <w:pPr>
        <w:ind w:left="720" w:hanging="360"/>
        <w:rPr>
          <w:rFonts w:ascii="Arial" w:hAnsi="Arial" w:cs="Arial"/>
          <w:sz w:val="20"/>
          <w:szCs w:val="20"/>
        </w:rPr>
      </w:pPr>
      <w:r w:rsidRPr="00784E30">
        <w:rPr>
          <w:rFonts w:ascii="Arial" w:hAnsi="Arial" w:cs="Arial"/>
          <w:sz w:val="20"/>
          <w:szCs w:val="20"/>
        </w:rPr>
        <w:sym w:font="Symbol" w:char="F0B7"/>
      </w:r>
      <w:r w:rsidRPr="00784E30">
        <w:rPr>
          <w:rFonts w:ascii="Arial" w:hAnsi="Arial" w:cs="Arial"/>
          <w:sz w:val="20"/>
          <w:szCs w:val="20"/>
        </w:rPr>
        <w:tab/>
        <w:t>In a partnership, a general partner with authority to bind the partnership.</w:t>
      </w:r>
    </w:p>
    <w:p w:rsidR="0079433B" w:rsidRPr="00784E30" w:rsidRDefault="0079433B" w:rsidP="00784E30">
      <w:pPr>
        <w:ind w:left="720" w:hanging="360"/>
        <w:rPr>
          <w:rFonts w:ascii="Arial" w:hAnsi="Arial" w:cs="Arial"/>
          <w:sz w:val="20"/>
          <w:szCs w:val="20"/>
        </w:rPr>
      </w:pPr>
      <w:r w:rsidRPr="00784E30">
        <w:rPr>
          <w:rFonts w:ascii="Arial" w:hAnsi="Arial" w:cs="Arial"/>
          <w:sz w:val="20"/>
          <w:szCs w:val="20"/>
        </w:rPr>
        <w:sym w:font="Symbol" w:char="F0B7"/>
      </w:r>
      <w:r w:rsidRPr="00784E30">
        <w:rPr>
          <w:rFonts w:ascii="Arial" w:hAnsi="Arial" w:cs="Arial"/>
          <w:sz w:val="20"/>
          <w:szCs w:val="20"/>
        </w:rPr>
        <w:tab/>
        <w:t>In a corporation or a non-profit corporation, a corporate official with authority to bind the corporation, e.g., president, secretary, treasurer, or vice president of the corporation in charge of a principal business function, or any other person who performs similar policy-making or decision making functions of the corporation.</w:t>
      </w:r>
    </w:p>
    <w:p w:rsidR="0079433B" w:rsidRPr="00784E30" w:rsidRDefault="0079433B" w:rsidP="00784E30">
      <w:pPr>
        <w:ind w:left="720" w:hanging="360"/>
        <w:rPr>
          <w:rFonts w:ascii="Arial" w:hAnsi="Arial" w:cs="Arial"/>
          <w:sz w:val="20"/>
          <w:szCs w:val="20"/>
        </w:rPr>
      </w:pPr>
      <w:r w:rsidRPr="00784E30">
        <w:rPr>
          <w:rFonts w:ascii="Arial" w:hAnsi="Arial" w:cs="Arial"/>
          <w:sz w:val="20"/>
          <w:szCs w:val="20"/>
        </w:rPr>
        <w:sym w:font="Symbol" w:char="F0B7"/>
      </w:r>
      <w:r w:rsidRPr="00784E30">
        <w:rPr>
          <w:rFonts w:ascii="Arial" w:hAnsi="Arial" w:cs="Arial"/>
          <w:sz w:val="20"/>
          <w:szCs w:val="20"/>
        </w:rPr>
        <w:tab/>
        <w:t xml:space="preserve">In a municipality or other public agency, a principal executive officer or ranking elected official who is empowered to enter into contracts on behalf of the municipality or public agency. </w:t>
      </w:r>
    </w:p>
    <w:p w:rsidR="0079433B" w:rsidRPr="00784E30" w:rsidRDefault="0079433B" w:rsidP="00784E30">
      <w:pPr>
        <w:rPr>
          <w:rFonts w:ascii="Arial" w:hAnsi="Arial" w:cs="Arial"/>
          <w:sz w:val="20"/>
          <w:szCs w:val="20"/>
        </w:rPr>
      </w:pPr>
    </w:p>
    <w:p w:rsidR="00A44F04" w:rsidRDefault="00A44F04" w:rsidP="00A44F04">
      <w:pPr>
        <w:rPr>
          <w:rFonts w:ascii="Arial" w:hAnsi="Arial" w:cs="Arial"/>
          <w:b/>
          <w:bCs/>
          <w:iCs/>
          <w:sz w:val="20"/>
          <w:szCs w:val="20"/>
        </w:rPr>
      </w:pPr>
      <w:r>
        <w:rPr>
          <w:rFonts w:ascii="Arial" w:hAnsi="Arial" w:cs="Arial"/>
          <w:b/>
          <w:bCs/>
          <w:iCs/>
          <w:sz w:val="20"/>
          <w:szCs w:val="20"/>
        </w:rPr>
        <w:t>Upload a copy of the signed original d</w:t>
      </w:r>
      <w:r w:rsidRPr="00344751">
        <w:rPr>
          <w:rFonts w:ascii="Arial" w:hAnsi="Arial" w:cs="Arial"/>
          <w:b/>
          <w:bCs/>
          <w:iCs/>
          <w:sz w:val="20"/>
          <w:szCs w:val="20"/>
        </w:rPr>
        <w:t>ocument</w:t>
      </w:r>
      <w:r>
        <w:rPr>
          <w:rFonts w:ascii="Arial" w:hAnsi="Arial" w:cs="Arial"/>
          <w:b/>
          <w:bCs/>
          <w:iCs/>
          <w:sz w:val="20"/>
          <w:szCs w:val="20"/>
        </w:rPr>
        <w:t xml:space="preserve"> through </w:t>
      </w:r>
      <w:proofErr w:type="spellStart"/>
      <w:r>
        <w:rPr>
          <w:rFonts w:ascii="Arial" w:hAnsi="Arial" w:cs="Arial"/>
          <w:b/>
          <w:bCs/>
          <w:iCs/>
          <w:sz w:val="20"/>
          <w:szCs w:val="20"/>
        </w:rPr>
        <w:t>eDEP</w:t>
      </w:r>
      <w:proofErr w:type="spellEnd"/>
      <w:r>
        <w:rPr>
          <w:rFonts w:ascii="Arial" w:hAnsi="Arial" w:cs="Arial"/>
          <w:b/>
          <w:bCs/>
          <w:iCs/>
          <w:sz w:val="20"/>
          <w:szCs w:val="20"/>
        </w:rPr>
        <w:t xml:space="preserve"> upon submittal of your </w:t>
      </w:r>
      <w:proofErr w:type="spellStart"/>
      <w:r>
        <w:rPr>
          <w:rFonts w:ascii="Arial" w:hAnsi="Arial" w:cs="Arial"/>
          <w:b/>
          <w:bCs/>
          <w:iCs/>
          <w:sz w:val="20"/>
          <w:szCs w:val="20"/>
        </w:rPr>
        <w:t>eDEP</w:t>
      </w:r>
      <w:proofErr w:type="spellEnd"/>
      <w:r>
        <w:rPr>
          <w:rFonts w:ascii="Arial" w:hAnsi="Arial" w:cs="Arial"/>
          <w:b/>
          <w:bCs/>
          <w:iCs/>
          <w:sz w:val="20"/>
          <w:szCs w:val="20"/>
        </w:rPr>
        <w:t xml:space="preserve"> UIC registration application or mail the original</w:t>
      </w:r>
      <w:r w:rsidRPr="00344751">
        <w:rPr>
          <w:rFonts w:ascii="Arial" w:hAnsi="Arial" w:cs="Arial"/>
          <w:b/>
          <w:bCs/>
          <w:iCs/>
          <w:sz w:val="20"/>
          <w:szCs w:val="20"/>
        </w:rPr>
        <w:t xml:space="preserve"> to:</w:t>
      </w:r>
    </w:p>
    <w:p w:rsidR="0079433B" w:rsidRPr="00784E30" w:rsidRDefault="0079433B" w:rsidP="0079433B">
      <w:pPr>
        <w:autoSpaceDE w:val="0"/>
        <w:autoSpaceDN w:val="0"/>
        <w:adjustRightInd w:val="0"/>
        <w:rPr>
          <w:rFonts w:ascii="Arial" w:hAnsi="Arial" w:cs="Arial"/>
          <w:sz w:val="20"/>
          <w:szCs w:val="20"/>
        </w:rPr>
      </w:pPr>
      <w:r w:rsidRPr="00784E30">
        <w:rPr>
          <w:rFonts w:ascii="Arial" w:hAnsi="Arial" w:cs="Arial"/>
          <w:sz w:val="20"/>
          <w:szCs w:val="20"/>
        </w:rPr>
        <w:t>MassDEP</w:t>
      </w:r>
    </w:p>
    <w:p w:rsidR="0079433B" w:rsidRPr="00784E30" w:rsidRDefault="0079433B" w:rsidP="0079433B">
      <w:pPr>
        <w:autoSpaceDE w:val="0"/>
        <w:autoSpaceDN w:val="0"/>
        <w:adjustRightInd w:val="0"/>
        <w:rPr>
          <w:rFonts w:ascii="Arial" w:hAnsi="Arial" w:cs="Arial"/>
          <w:sz w:val="20"/>
          <w:szCs w:val="20"/>
        </w:rPr>
      </w:pPr>
      <w:r w:rsidRPr="00784E30">
        <w:rPr>
          <w:rFonts w:ascii="Arial" w:hAnsi="Arial" w:cs="Arial"/>
          <w:sz w:val="20"/>
          <w:szCs w:val="20"/>
        </w:rPr>
        <w:t>1 Winter Street – 5th Floor</w:t>
      </w:r>
    </w:p>
    <w:p w:rsidR="0079433B" w:rsidRPr="00784E30" w:rsidRDefault="0079433B" w:rsidP="0079433B">
      <w:pPr>
        <w:autoSpaceDE w:val="0"/>
        <w:autoSpaceDN w:val="0"/>
        <w:adjustRightInd w:val="0"/>
        <w:rPr>
          <w:rFonts w:ascii="Arial" w:hAnsi="Arial" w:cs="Arial"/>
          <w:sz w:val="20"/>
          <w:szCs w:val="20"/>
        </w:rPr>
      </w:pPr>
      <w:r w:rsidRPr="00784E30">
        <w:rPr>
          <w:rFonts w:ascii="Arial" w:hAnsi="Arial" w:cs="Arial"/>
          <w:sz w:val="20"/>
          <w:szCs w:val="20"/>
        </w:rPr>
        <w:t>Boston, MA 02108</w:t>
      </w:r>
    </w:p>
    <w:p w:rsidR="0079433B" w:rsidRPr="00784E30" w:rsidRDefault="0079433B" w:rsidP="0079433B">
      <w:pPr>
        <w:autoSpaceDE w:val="0"/>
        <w:autoSpaceDN w:val="0"/>
        <w:adjustRightInd w:val="0"/>
        <w:rPr>
          <w:rFonts w:ascii="Arial" w:hAnsi="Arial" w:cs="Arial"/>
          <w:sz w:val="20"/>
          <w:szCs w:val="20"/>
        </w:rPr>
      </w:pPr>
      <w:r w:rsidRPr="00784E30">
        <w:rPr>
          <w:rFonts w:ascii="Arial" w:hAnsi="Arial" w:cs="Arial"/>
          <w:sz w:val="20"/>
          <w:szCs w:val="20"/>
        </w:rPr>
        <w:t>Attn: UIC Program</w:t>
      </w:r>
    </w:p>
    <w:p w:rsidR="0079433B" w:rsidRPr="00784E30" w:rsidRDefault="0079433B" w:rsidP="004E5BDE">
      <w:pPr>
        <w:rPr>
          <w:rFonts w:ascii="Arial" w:hAnsi="Arial" w:cs="Arial"/>
          <w:sz w:val="20"/>
          <w:szCs w:val="20"/>
        </w:rPr>
      </w:pPr>
    </w:p>
    <w:sectPr w:rsidR="0079433B" w:rsidRPr="00784E30" w:rsidSect="00D01389">
      <w:headerReference w:type="default" r:id="rId24"/>
      <w:footerReference w:type="default" r:id="rId25"/>
      <w:headerReference w:type="first" r:id="rId26"/>
      <w:footerReference w:type="first" r:id="rId27"/>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056B" w:rsidRDefault="00E1056B" w:rsidP="00B20238">
      <w:r>
        <w:separator/>
      </w:r>
    </w:p>
  </w:endnote>
  <w:endnote w:type="continuationSeparator" w:id="0">
    <w:p w:rsidR="00E1056B" w:rsidRDefault="00E1056B" w:rsidP="00B2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271E" w:rsidRDefault="0068271E" w:rsidP="002B7529">
    <w:pPr>
      <w:pStyle w:val="Footer"/>
      <w:tabs>
        <w:tab w:val="left" w:pos="1260"/>
        <w:tab w:val="left" w:pos="1620"/>
        <w:tab w:val="left" w:pos="3510"/>
        <w:tab w:val="left" w:pos="5310"/>
        <w:tab w:val="left" w:pos="7020"/>
        <w:tab w:val="left" w:pos="8370"/>
        <w:tab w:val="left" w:pos="8460"/>
      </w:tabs>
      <w:rPr>
        <w:sz w:val="16"/>
        <w:szCs w:val="16"/>
      </w:rPr>
    </w:pPr>
  </w:p>
  <w:p w:rsidR="008F07BD" w:rsidRDefault="007F2D0D" w:rsidP="002B7529">
    <w:pPr>
      <w:pStyle w:val="Footer"/>
      <w:tabs>
        <w:tab w:val="left" w:pos="1260"/>
        <w:tab w:val="left" w:pos="1620"/>
        <w:tab w:val="left" w:pos="3510"/>
        <w:tab w:val="left" w:pos="5310"/>
        <w:tab w:val="left" w:pos="7020"/>
        <w:tab w:val="left" w:pos="8370"/>
        <w:tab w:val="left" w:pos="8460"/>
      </w:tabs>
      <w:rPr>
        <w:sz w:val="16"/>
        <w:szCs w:val="16"/>
      </w:rPr>
    </w:pPr>
    <w:r>
      <w:rPr>
        <w:sz w:val="16"/>
        <w:szCs w:val="16"/>
      </w:rPr>
      <w:t>Stormins</w:t>
    </w:r>
    <w:r w:rsidR="007E62B7">
      <w:rPr>
        <w:sz w:val="16"/>
        <w:szCs w:val="16"/>
      </w:rPr>
      <w:t xml:space="preserve">.doc </w:t>
    </w:r>
    <w:r w:rsidR="00AD35C9">
      <w:rPr>
        <w:sz w:val="16"/>
        <w:szCs w:val="16"/>
      </w:rPr>
      <w:t>3/2020</w:t>
    </w:r>
    <w:r w:rsidR="008F07BD" w:rsidRPr="00E50EB2">
      <w:rPr>
        <w:sz w:val="16"/>
        <w:szCs w:val="16"/>
      </w:rPr>
      <w:tab/>
    </w:r>
    <w:r w:rsidR="008F07BD" w:rsidRPr="00E50EB2">
      <w:rPr>
        <w:sz w:val="16"/>
        <w:szCs w:val="16"/>
      </w:rPr>
      <w:tab/>
    </w:r>
    <w:r w:rsidR="008F07BD" w:rsidRPr="00E50EB2">
      <w:rPr>
        <w:sz w:val="16"/>
        <w:szCs w:val="16"/>
      </w:rPr>
      <w:tab/>
    </w:r>
    <w:r w:rsidR="008F07BD" w:rsidRPr="00E50EB2">
      <w:rPr>
        <w:sz w:val="16"/>
        <w:szCs w:val="16"/>
      </w:rPr>
      <w:tab/>
    </w:r>
    <w:r w:rsidR="008F07BD" w:rsidRPr="00E50EB2">
      <w:rPr>
        <w:sz w:val="16"/>
        <w:szCs w:val="16"/>
      </w:rPr>
      <w:tab/>
    </w:r>
    <w:r w:rsidR="008F07BD" w:rsidRPr="00E50EB2">
      <w:rPr>
        <w:sz w:val="16"/>
        <w:szCs w:val="16"/>
      </w:rPr>
      <w:tab/>
      <w:t xml:space="preserve">Page </w:t>
    </w:r>
    <w:r w:rsidR="008F07BD" w:rsidRPr="00E50EB2">
      <w:rPr>
        <w:sz w:val="16"/>
        <w:szCs w:val="16"/>
      </w:rPr>
      <w:fldChar w:fldCharType="begin"/>
    </w:r>
    <w:r w:rsidR="008F07BD" w:rsidRPr="00E50EB2">
      <w:rPr>
        <w:sz w:val="16"/>
        <w:szCs w:val="16"/>
      </w:rPr>
      <w:instrText xml:space="preserve"> PAGE </w:instrText>
    </w:r>
    <w:r w:rsidR="008F07BD" w:rsidRPr="00E50EB2">
      <w:rPr>
        <w:sz w:val="16"/>
        <w:szCs w:val="16"/>
      </w:rPr>
      <w:fldChar w:fldCharType="separate"/>
    </w:r>
    <w:r w:rsidR="00594A2C">
      <w:rPr>
        <w:noProof/>
        <w:sz w:val="16"/>
        <w:szCs w:val="16"/>
      </w:rPr>
      <w:t>2</w:t>
    </w:r>
    <w:r w:rsidR="008F07BD" w:rsidRPr="00E50EB2">
      <w:rPr>
        <w:sz w:val="16"/>
        <w:szCs w:val="16"/>
      </w:rPr>
      <w:fldChar w:fldCharType="end"/>
    </w:r>
    <w:r w:rsidR="008F07BD" w:rsidRPr="00E50EB2">
      <w:rPr>
        <w:sz w:val="16"/>
        <w:szCs w:val="16"/>
      </w:rPr>
      <w:t xml:space="preserve"> of </w:t>
    </w:r>
    <w:r w:rsidR="008F07BD" w:rsidRPr="00E50EB2">
      <w:rPr>
        <w:sz w:val="16"/>
        <w:szCs w:val="16"/>
      </w:rPr>
      <w:fldChar w:fldCharType="begin"/>
    </w:r>
    <w:r w:rsidR="008F07BD" w:rsidRPr="00E50EB2">
      <w:rPr>
        <w:sz w:val="16"/>
        <w:szCs w:val="16"/>
      </w:rPr>
      <w:instrText xml:space="preserve"> NUMPAGES  </w:instrText>
    </w:r>
    <w:r w:rsidR="008F07BD" w:rsidRPr="00E50EB2">
      <w:rPr>
        <w:sz w:val="16"/>
        <w:szCs w:val="16"/>
      </w:rPr>
      <w:fldChar w:fldCharType="separate"/>
    </w:r>
    <w:r w:rsidR="00594A2C">
      <w:rPr>
        <w:noProof/>
        <w:sz w:val="16"/>
        <w:szCs w:val="16"/>
      </w:rPr>
      <w:t>10</w:t>
    </w:r>
    <w:r w:rsidR="008F07BD" w:rsidRPr="00E50EB2">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07BD" w:rsidRDefault="008F07BD" w:rsidP="002B7529">
    <w:pPr>
      <w:pStyle w:val="Footer"/>
      <w:tabs>
        <w:tab w:val="left" w:pos="1260"/>
        <w:tab w:val="left" w:pos="1620"/>
        <w:tab w:val="left" w:pos="3510"/>
        <w:tab w:val="left" w:pos="5310"/>
        <w:tab w:val="left" w:pos="7020"/>
        <w:tab w:val="left" w:pos="8370"/>
        <w:tab w:val="left" w:pos="8460"/>
      </w:tabs>
    </w:pPr>
    <w:r w:rsidRPr="00473B43">
      <w:rPr>
        <w:sz w:val="16"/>
        <w:szCs w:val="16"/>
      </w:rPr>
      <w:t>Stormnon.doc 8/11</w:t>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t xml:space="preserve">Page </w:t>
    </w:r>
    <w:r w:rsidRPr="00E50EB2">
      <w:rPr>
        <w:sz w:val="16"/>
        <w:szCs w:val="16"/>
      </w:rPr>
      <w:fldChar w:fldCharType="begin"/>
    </w:r>
    <w:r w:rsidRPr="00E50EB2">
      <w:rPr>
        <w:sz w:val="16"/>
        <w:szCs w:val="16"/>
      </w:rPr>
      <w:instrText xml:space="preserve"> PAGE </w:instrText>
    </w:r>
    <w:r w:rsidRPr="00E50EB2">
      <w:rPr>
        <w:sz w:val="16"/>
        <w:szCs w:val="16"/>
      </w:rPr>
      <w:fldChar w:fldCharType="separate"/>
    </w:r>
    <w:r>
      <w:rPr>
        <w:noProof/>
        <w:sz w:val="16"/>
        <w:szCs w:val="16"/>
      </w:rPr>
      <w:t>1</w:t>
    </w:r>
    <w:r w:rsidRPr="00E50EB2">
      <w:rPr>
        <w:sz w:val="16"/>
        <w:szCs w:val="16"/>
      </w:rPr>
      <w:fldChar w:fldCharType="end"/>
    </w:r>
    <w:r w:rsidRPr="00E50EB2">
      <w:rPr>
        <w:sz w:val="16"/>
        <w:szCs w:val="16"/>
      </w:rPr>
      <w:t xml:space="preserve"> of </w:t>
    </w:r>
    <w:r w:rsidRPr="00E50EB2">
      <w:rPr>
        <w:sz w:val="16"/>
        <w:szCs w:val="16"/>
      </w:rPr>
      <w:fldChar w:fldCharType="begin"/>
    </w:r>
    <w:r w:rsidRPr="00E50EB2">
      <w:rPr>
        <w:sz w:val="16"/>
        <w:szCs w:val="16"/>
      </w:rPr>
      <w:instrText xml:space="preserve"> NUMPAGES  </w:instrText>
    </w:r>
    <w:r w:rsidRPr="00E50EB2">
      <w:rPr>
        <w:sz w:val="16"/>
        <w:szCs w:val="16"/>
      </w:rPr>
      <w:fldChar w:fldCharType="separate"/>
    </w:r>
    <w:r w:rsidR="00B77A62">
      <w:rPr>
        <w:noProof/>
        <w:sz w:val="16"/>
        <w:szCs w:val="16"/>
      </w:rPr>
      <w:t>10</w:t>
    </w:r>
    <w:r w:rsidRPr="00E50EB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056B" w:rsidRDefault="00E1056B" w:rsidP="00B20238">
      <w:r>
        <w:separator/>
      </w:r>
    </w:p>
  </w:footnote>
  <w:footnote w:type="continuationSeparator" w:id="0">
    <w:p w:rsidR="00E1056B" w:rsidRDefault="00E1056B" w:rsidP="00B20238">
      <w:r>
        <w:continuationSeparator/>
      </w:r>
    </w:p>
  </w:footnote>
  <w:footnote w:id="1">
    <w:p w:rsidR="008F07BD" w:rsidRPr="00D01389" w:rsidRDefault="008F07BD" w:rsidP="0091350B">
      <w:pPr>
        <w:pStyle w:val="FootnoteText"/>
        <w:rPr>
          <w:rFonts w:ascii="Arial" w:hAnsi="Arial" w:cs="Arial"/>
          <w:sz w:val="16"/>
          <w:szCs w:val="16"/>
        </w:rPr>
      </w:pPr>
      <w:r w:rsidRPr="00D01389">
        <w:rPr>
          <w:rStyle w:val="FootnoteReference"/>
          <w:rFonts w:ascii="Arial" w:hAnsi="Arial" w:cs="Arial"/>
          <w:sz w:val="16"/>
          <w:szCs w:val="16"/>
        </w:rPr>
        <w:footnoteRef/>
      </w:r>
      <w:r w:rsidRPr="00D01389">
        <w:rPr>
          <w:rFonts w:ascii="Arial" w:hAnsi="Arial" w:cs="Arial"/>
          <w:sz w:val="16"/>
          <w:szCs w:val="16"/>
        </w:rPr>
        <w:t xml:space="preserve"> A full list of these land uses is set forth in the 2008 NPDES </w:t>
      </w:r>
      <w:r w:rsidRPr="00D01389">
        <w:rPr>
          <w:rFonts w:ascii="Arial" w:hAnsi="Arial" w:cs="Arial"/>
          <w:i/>
          <w:sz w:val="16"/>
          <w:szCs w:val="16"/>
        </w:rPr>
        <w:t>Multi-Sector General Permit for Stormwater Discharges Associated with Industrial Activity</w:t>
      </w:r>
      <w:r w:rsidRPr="00D01389">
        <w:rPr>
          <w:rFonts w:ascii="Arial" w:hAnsi="Arial" w:cs="Arial"/>
          <w:sz w:val="16"/>
          <w:szCs w:val="16"/>
        </w:rPr>
        <w:t xml:space="preserve">, Appendix D. See </w:t>
      </w:r>
      <w:hyperlink r:id="rId1" w:history="1">
        <w:r w:rsidR="004C39CD" w:rsidRPr="004C39CD">
          <w:rPr>
            <w:rStyle w:val="Hyperlink"/>
            <w:rFonts w:ascii="Arial" w:hAnsi="Arial" w:cs="Arial"/>
            <w:sz w:val="16"/>
            <w:szCs w:val="16"/>
          </w:rPr>
          <w:t>https://www3.epa.gov/npdes/pubs/msgp2008_appendixd.pdf</w:t>
        </w:r>
      </w:hyperlink>
      <w:r w:rsidR="004C39CD" w:rsidRPr="004C39CD">
        <w:rPr>
          <w:rFonts w:ascii="Arial" w:hAnsi="Arial" w:cs="Arial"/>
          <w:sz w:val="16"/>
          <w:szCs w:val="16"/>
        </w:rPr>
        <w:t xml:space="preserve"> </w:t>
      </w:r>
    </w:p>
  </w:footnote>
  <w:footnote w:id="2">
    <w:p w:rsidR="00AD35C9" w:rsidRDefault="008F07BD" w:rsidP="00AD35C9">
      <w:r w:rsidRPr="00D01389">
        <w:rPr>
          <w:rStyle w:val="FootnoteReference"/>
          <w:rFonts w:ascii="Arial" w:hAnsi="Arial" w:cs="Arial"/>
          <w:sz w:val="16"/>
          <w:szCs w:val="16"/>
        </w:rPr>
        <w:footnoteRef/>
      </w:r>
      <w:r w:rsidRPr="00D01389">
        <w:rPr>
          <w:rFonts w:ascii="Arial" w:hAnsi="Arial" w:cs="Arial"/>
          <w:sz w:val="16"/>
          <w:szCs w:val="16"/>
        </w:rPr>
        <w:t xml:space="preserve"> The complete text of the regulations that identify the land uses that are not suitable for Zone </w:t>
      </w:r>
      <w:proofErr w:type="gramStart"/>
      <w:r w:rsidRPr="00D01389">
        <w:rPr>
          <w:rFonts w:ascii="Arial" w:hAnsi="Arial" w:cs="Arial"/>
          <w:sz w:val="16"/>
          <w:szCs w:val="16"/>
        </w:rPr>
        <w:t>As</w:t>
      </w:r>
      <w:proofErr w:type="gramEnd"/>
      <w:r w:rsidRPr="00D01389">
        <w:rPr>
          <w:rFonts w:ascii="Arial" w:hAnsi="Arial" w:cs="Arial"/>
          <w:sz w:val="16"/>
          <w:szCs w:val="16"/>
        </w:rPr>
        <w:t xml:space="preserve"> and Zone IIs is set forth in 310 CMR 22.20B(2), 310 CMR 22.20C(2)(a) and 310 CMR 22.21(2)(a) and 310 CMR 22.21(b) </w:t>
      </w:r>
      <w:proofErr w:type="spellStart"/>
      <w:r w:rsidRPr="00D01389">
        <w:rPr>
          <w:rFonts w:ascii="Arial" w:hAnsi="Arial" w:cs="Arial"/>
          <w:sz w:val="16"/>
          <w:szCs w:val="16"/>
        </w:rPr>
        <w:t>i</w:t>
      </w:r>
      <w:proofErr w:type="spellEnd"/>
      <w:r w:rsidRPr="00D01389">
        <w:rPr>
          <w:rFonts w:ascii="Arial" w:hAnsi="Arial" w:cs="Arial"/>
          <w:sz w:val="16"/>
          <w:szCs w:val="16"/>
        </w:rPr>
        <w:t>. See</w:t>
      </w:r>
      <w:r w:rsidRPr="00AD35C9">
        <w:rPr>
          <w:rFonts w:ascii="Arial" w:hAnsi="Arial" w:cs="Arial"/>
          <w:sz w:val="16"/>
          <w:szCs w:val="16"/>
        </w:rPr>
        <w:t xml:space="preserve"> </w:t>
      </w:r>
      <w:hyperlink r:id="rId2" w:history="1">
        <w:r w:rsidR="00AD35C9" w:rsidRPr="00AD35C9">
          <w:rPr>
            <w:rStyle w:val="Hyperlink"/>
            <w:rFonts w:ascii="Arial" w:hAnsi="Arial" w:cs="Arial"/>
            <w:sz w:val="16"/>
            <w:szCs w:val="16"/>
          </w:rPr>
          <w:t>https://www.mass.gov/regulations/310-CMR-22-the-massachusetts-drinking-water-regulations</w:t>
        </w:r>
      </w:hyperlink>
    </w:p>
    <w:p w:rsidR="008F07BD" w:rsidRPr="00D01389" w:rsidRDefault="008F07BD" w:rsidP="0091350B">
      <w:pPr>
        <w:pStyle w:val="FootnoteText"/>
        <w:rPr>
          <w:sz w:val="16"/>
          <w:szCs w:val="16"/>
        </w:rPr>
      </w:pPr>
    </w:p>
  </w:footnote>
  <w:footnote w:id="3">
    <w:p w:rsidR="008F07BD" w:rsidRPr="00AD35C9" w:rsidRDefault="008F07BD" w:rsidP="005C495E">
      <w:pPr>
        <w:pStyle w:val="FootnoteText"/>
        <w:rPr>
          <w:sz w:val="16"/>
          <w:szCs w:val="16"/>
        </w:rPr>
      </w:pPr>
      <w:r>
        <w:rPr>
          <w:rStyle w:val="FootnoteReference"/>
        </w:rPr>
        <w:footnoteRef/>
      </w:r>
      <w:r>
        <w:t xml:space="preserve"> </w:t>
      </w:r>
      <w:r w:rsidRPr="00D01389">
        <w:rPr>
          <w:rFonts w:ascii="Arial" w:hAnsi="Arial" w:cs="Arial"/>
          <w:sz w:val="16"/>
          <w:szCs w:val="16"/>
        </w:rPr>
        <w:t>Snow &amp; Deicing Policies -</w:t>
      </w:r>
      <w:r w:rsidR="00AD35C9" w:rsidRPr="00AD35C9">
        <w:rPr>
          <w:rFonts w:ascii="Arial" w:hAnsi="Arial" w:cs="Arial"/>
        </w:rPr>
        <w:t xml:space="preserve"> </w:t>
      </w:r>
      <w:hyperlink r:id="rId3" w:history="1">
        <w:r w:rsidR="00AD35C9" w:rsidRPr="00AD35C9">
          <w:rPr>
            <w:rStyle w:val="Hyperlink"/>
            <w:rFonts w:ascii="Arial" w:hAnsi="Arial" w:cs="Arial"/>
            <w:sz w:val="16"/>
            <w:szCs w:val="16"/>
          </w:rPr>
          <w:t>https://www.mass.gov/guides/guidelines-on-road-salt-storage</w:t>
        </w:r>
      </w:hyperlink>
      <w:r w:rsidR="00AD35C9">
        <w:rPr>
          <w:rFonts w:ascii="Arial" w:hAnsi="Arial" w:cs="Arial"/>
          <w:sz w:val="16"/>
          <w:szCs w:val="16"/>
        </w:rPr>
        <w:t xml:space="preserve"> </w:t>
      </w:r>
      <w:r w:rsidRPr="00AD35C9">
        <w:rPr>
          <w:rFonts w:ascii="Arial" w:hAnsi="Arial" w:cs="Arial"/>
          <w:sz w:val="16"/>
          <w:szCs w:val="16"/>
        </w:rPr>
        <w:t>and</w:t>
      </w:r>
      <w:r w:rsidRPr="00AD35C9">
        <w:rPr>
          <w:rFonts w:ascii="Arial" w:hAnsi="Arial" w:cs="Arial"/>
          <w:b/>
          <w:sz w:val="16"/>
          <w:szCs w:val="16"/>
        </w:rPr>
        <w:t xml:space="preserve"> </w:t>
      </w:r>
      <w:hyperlink r:id="rId4" w:history="1">
        <w:r w:rsidR="00AD35C9" w:rsidRPr="00AD35C9">
          <w:rPr>
            <w:rStyle w:val="Hyperlink"/>
            <w:rFonts w:ascii="Arial" w:hAnsi="Arial" w:cs="Arial"/>
            <w:sz w:val="16"/>
            <w:szCs w:val="16"/>
          </w:rPr>
          <w:t>https://www.mass.gov/guides/snow-disposal-guidance</w:t>
        </w:r>
      </w:hyperlink>
    </w:p>
  </w:footnote>
  <w:footnote w:id="4">
    <w:p w:rsidR="008F07BD" w:rsidRDefault="008F07BD" w:rsidP="005C495E">
      <w:pPr>
        <w:pStyle w:val="FootnoteText"/>
      </w:pPr>
      <w:r>
        <w:rPr>
          <w:rStyle w:val="FootnoteReference"/>
        </w:rPr>
        <w:footnoteRef/>
      </w:r>
      <w:r>
        <w:t xml:space="preserve"> </w:t>
      </w:r>
      <w:r w:rsidRPr="00D01389">
        <w:rPr>
          <w:rFonts w:ascii="Arial" w:hAnsi="Arial" w:cs="Arial"/>
          <w:sz w:val="16"/>
          <w:szCs w:val="16"/>
        </w:rPr>
        <w:t>Information on TMDLs is set forth in Volume 1, Chapter 2</w:t>
      </w:r>
      <w:r>
        <w:rPr>
          <w:rFonts w:ascii="Arial" w:hAnsi="Arial" w:cs="Arial"/>
          <w:sz w:val="16"/>
          <w:szCs w:val="16"/>
        </w:rPr>
        <w:t xml:space="preserve"> </w:t>
      </w:r>
      <w:r w:rsidRPr="0044563C">
        <w:rPr>
          <w:rFonts w:ascii="Arial" w:hAnsi="Arial" w:cs="Arial"/>
          <w:sz w:val="16"/>
          <w:szCs w:val="16"/>
        </w:rPr>
        <w:t>of the Massachusetts Stormwater Handbook</w:t>
      </w:r>
      <w:r w:rsidRPr="00D0138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ook w:val="04A0" w:firstRow="1" w:lastRow="0" w:firstColumn="1" w:lastColumn="0" w:noHBand="0" w:noVBand="1"/>
    </w:tblPr>
    <w:tblGrid>
      <w:gridCol w:w="1407"/>
      <w:gridCol w:w="8997"/>
    </w:tblGrid>
    <w:tr w:rsidR="008F07BD" w:rsidRPr="001B2A48" w:rsidTr="0068271E">
      <w:tc>
        <w:tcPr>
          <w:tcW w:w="1440" w:type="dxa"/>
        </w:tcPr>
        <w:p w:rsidR="008F07BD" w:rsidRPr="001B2A48" w:rsidRDefault="00AD35C9" w:rsidP="001B2A48">
          <w:pPr>
            <w:pStyle w:val="head2upd"/>
            <w:tabs>
              <w:tab w:val="left" w:pos="1440"/>
            </w:tabs>
            <w:ind w:left="0"/>
            <w:rPr>
              <w:sz w:val="32"/>
              <w:szCs w:val="32"/>
            </w:rPr>
          </w:pPr>
          <w:r w:rsidRPr="001B2A48">
            <w:rPr>
              <w:noProof/>
              <w:sz w:val="32"/>
              <w:szCs w:val="32"/>
            </w:rPr>
            <w:drawing>
              <wp:anchor distT="0" distB="0" distL="114300" distR="114300" simplePos="0" relativeHeight="251658240" behindDoc="0" locked="0" layoutInCell="1" allowOverlap="1">
                <wp:simplePos x="0" y="0"/>
                <wp:positionH relativeFrom="column">
                  <wp:posOffset>1905</wp:posOffset>
                </wp:positionH>
                <wp:positionV relativeFrom="paragraph">
                  <wp:posOffset>60325</wp:posOffset>
                </wp:positionV>
                <wp:extent cx="733425" cy="974090"/>
                <wp:effectExtent l="0" t="0" r="0" b="0"/>
                <wp:wrapNone/>
                <wp:docPr id="5" name="Picture 1" descr="massdep_logo_centered_no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ssdep_logo_centered_notex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74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80" w:type="dxa"/>
        </w:tcPr>
        <w:p w:rsidR="008F07BD" w:rsidRPr="001B2A48" w:rsidRDefault="008F07BD" w:rsidP="001B2A48">
          <w:pPr>
            <w:pStyle w:val="head2upd"/>
            <w:tabs>
              <w:tab w:val="left" w:pos="1440"/>
            </w:tabs>
            <w:ind w:left="0" w:right="0"/>
            <w:rPr>
              <w:sz w:val="32"/>
              <w:szCs w:val="32"/>
            </w:rPr>
          </w:pPr>
          <w:r w:rsidRPr="001B2A48">
            <w:rPr>
              <w:sz w:val="32"/>
              <w:szCs w:val="32"/>
            </w:rPr>
            <w:t>Massachusetts Department of Environmental Protection</w:t>
          </w:r>
        </w:p>
        <w:p w:rsidR="008F07BD" w:rsidRPr="001B2A48" w:rsidRDefault="008F07BD" w:rsidP="001B2A48">
          <w:pPr>
            <w:pStyle w:val="head2upd"/>
            <w:tabs>
              <w:tab w:val="left" w:pos="1440"/>
            </w:tabs>
            <w:ind w:left="0" w:right="0"/>
            <w:rPr>
              <w:sz w:val="32"/>
              <w:szCs w:val="32"/>
            </w:rPr>
          </w:pPr>
          <w:r w:rsidRPr="001B2A48">
            <w:rPr>
              <w:b w:val="0"/>
              <w:sz w:val="32"/>
              <w:szCs w:val="32"/>
            </w:rPr>
            <w:t xml:space="preserve">Bureau </w:t>
          </w:r>
          <w:r>
            <w:rPr>
              <w:b w:val="0"/>
              <w:sz w:val="32"/>
              <w:szCs w:val="32"/>
            </w:rPr>
            <w:t>of Water Resources</w:t>
          </w:r>
          <w:r w:rsidRPr="001B2A48">
            <w:rPr>
              <w:b w:val="0"/>
              <w:sz w:val="32"/>
              <w:szCs w:val="32"/>
            </w:rPr>
            <w:t xml:space="preserve"> – Drinking Water Program</w:t>
          </w:r>
        </w:p>
        <w:p w:rsidR="008F07BD" w:rsidRDefault="008F07BD" w:rsidP="001B2A48">
          <w:pPr>
            <w:pStyle w:val="Header"/>
          </w:pPr>
        </w:p>
        <w:p w:rsidR="008F07BD" w:rsidRPr="001B2A48" w:rsidRDefault="008F07BD" w:rsidP="001B2A48">
          <w:pPr>
            <w:pStyle w:val="head2upd"/>
            <w:tabs>
              <w:tab w:val="left" w:pos="1440"/>
            </w:tabs>
            <w:ind w:left="0" w:right="0"/>
            <w:rPr>
              <w:sz w:val="32"/>
              <w:szCs w:val="32"/>
            </w:rPr>
          </w:pPr>
          <w:r w:rsidRPr="001B2A48">
            <w:rPr>
              <w:sz w:val="32"/>
              <w:szCs w:val="32"/>
            </w:rPr>
            <w:t xml:space="preserve">Instructions for UIC Stormwater </w:t>
          </w:r>
          <w:r>
            <w:rPr>
              <w:sz w:val="32"/>
              <w:szCs w:val="32"/>
            </w:rPr>
            <w:t xml:space="preserve">Technical Compliance Form </w:t>
          </w:r>
          <w:r w:rsidRPr="001B2A48">
            <w:rPr>
              <w:sz w:val="32"/>
              <w:szCs w:val="32"/>
            </w:rPr>
            <w:t>(Attach to your</w:t>
          </w:r>
          <w:r w:rsidR="00FB7E8B">
            <w:rPr>
              <w:sz w:val="32"/>
              <w:szCs w:val="32"/>
            </w:rPr>
            <w:t xml:space="preserve"> </w:t>
          </w:r>
          <w:proofErr w:type="spellStart"/>
          <w:r w:rsidR="00FB7E8B">
            <w:rPr>
              <w:sz w:val="32"/>
              <w:szCs w:val="32"/>
            </w:rPr>
            <w:t>eDEP</w:t>
          </w:r>
          <w:proofErr w:type="spellEnd"/>
          <w:r w:rsidRPr="001B2A48">
            <w:rPr>
              <w:sz w:val="32"/>
              <w:szCs w:val="32"/>
            </w:rPr>
            <w:t xml:space="preserve"> BRP WS 06 UIC Registration application form)</w:t>
          </w:r>
        </w:p>
        <w:p w:rsidR="008F07BD" w:rsidRPr="001B2A48" w:rsidRDefault="008F07BD" w:rsidP="001B2A48">
          <w:pPr>
            <w:pStyle w:val="head2upd"/>
            <w:tabs>
              <w:tab w:val="left" w:pos="1440"/>
            </w:tabs>
            <w:ind w:left="0"/>
            <w:rPr>
              <w:sz w:val="32"/>
              <w:szCs w:val="32"/>
            </w:rPr>
          </w:pPr>
        </w:p>
      </w:tc>
    </w:tr>
  </w:tbl>
  <w:p w:rsidR="008F07BD" w:rsidRPr="0079433B" w:rsidRDefault="008F07BD" w:rsidP="0090037B">
    <w:pPr>
      <w:pStyle w:val="head2upd"/>
      <w:tabs>
        <w:tab w:val="left" w:pos="1440"/>
      </w:tabs>
      <w:ind w:left="14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997"/>
    </w:tblGrid>
    <w:tr w:rsidR="008F07BD" w:rsidRPr="001B2A48" w:rsidTr="001B2A48">
      <w:tc>
        <w:tcPr>
          <w:tcW w:w="1440" w:type="dxa"/>
          <w:tcBorders>
            <w:top w:val="nil"/>
            <w:left w:val="nil"/>
            <w:bottom w:val="nil"/>
            <w:right w:val="nil"/>
          </w:tcBorders>
        </w:tcPr>
        <w:p w:rsidR="008F07BD" w:rsidRPr="001B2A48" w:rsidRDefault="00AD35C9" w:rsidP="001B2A48">
          <w:pPr>
            <w:pStyle w:val="head2upd"/>
            <w:tabs>
              <w:tab w:val="left" w:pos="1440"/>
            </w:tabs>
            <w:ind w:left="0"/>
            <w:rPr>
              <w:sz w:val="32"/>
              <w:szCs w:val="32"/>
            </w:rPr>
          </w:pPr>
          <w:r w:rsidRPr="001B2A48">
            <w:rPr>
              <w:noProof/>
              <w:sz w:val="32"/>
              <w:szCs w:val="32"/>
            </w:rPr>
            <w:drawing>
              <wp:anchor distT="0" distB="0" distL="114300" distR="114300" simplePos="0" relativeHeight="251657216" behindDoc="0" locked="0" layoutInCell="1" allowOverlap="1">
                <wp:simplePos x="0" y="0"/>
                <wp:positionH relativeFrom="column">
                  <wp:posOffset>1905</wp:posOffset>
                </wp:positionH>
                <wp:positionV relativeFrom="paragraph">
                  <wp:posOffset>60325</wp:posOffset>
                </wp:positionV>
                <wp:extent cx="733425" cy="974090"/>
                <wp:effectExtent l="0" t="0" r="0" b="0"/>
                <wp:wrapNone/>
                <wp:docPr id="4" name="Picture 1" descr="massdep_logo_centered_no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ssdep_logo_centered_notex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74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80" w:type="dxa"/>
          <w:tcBorders>
            <w:top w:val="nil"/>
            <w:left w:val="nil"/>
            <w:bottom w:val="nil"/>
            <w:right w:val="nil"/>
          </w:tcBorders>
        </w:tcPr>
        <w:p w:rsidR="008F07BD" w:rsidRPr="001B2A48" w:rsidRDefault="008F07BD" w:rsidP="001B2A48">
          <w:pPr>
            <w:pStyle w:val="head2upd"/>
            <w:tabs>
              <w:tab w:val="left" w:pos="1440"/>
            </w:tabs>
            <w:ind w:left="0" w:right="0"/>
            <w:rPr>
              <w:sz w:val="32"/>
              <w:szCs w:val="32"/>
            </w:rPr>
          </w:pPr>
          <w:r w:rsidRPr="001B2A48">
            <w:rPr>
              <w:sz w:val="32"/>
              <w:szCs w:val="32"/>
            </w:rPr>
            <w:t>Massachusetts Department of Environmental Protection</w:t>
          </w:r>
        </w:p>
        <w:p w:rsidR="008F07BD" w:rsidRPr="001B2A48" w:rsidRDefault="008F07BD" w:rsidP="001B2A48">
          <w:pPr>
            <w:pStyle w:val="head2upd"/>
            <w:tabs>
              <w:tab w:val="left" w:pos="1440"/>
            </w:tabs>
            <w:ind w:left="0" w:right="0"/>
            <w:rPr>
              <w:sz w:val="32"/>
              <w:szCs w:val="32"/>
            </w:rPr>
          </w:pPr>
          <w:r w:rsidRPr="001B2A48">
            <w:rPr>
              <w:b w:val="0"/>
              <w:sz w:val="32"/>
              <w:szCs w:val="32"/>
            </w:rPr>
            <w:t>Bureau of Resource Protection – Drinking Water Program</w:t>
          </w:r>
        </w:p>
        <w:p w:rsidR="008F07BD" w:rsidRDefault="008F07BD" w:rsidP="00D01389">
          <w:pPr>
            <w:pStyle w:val="Header"/>
          </w:pPr>
        </w:p>
        <w:p w:rsidR="008F07BD" w:rsidRPr="001B2A48" w:rsidRDefault="008F07BD" w:rsidP="001B2A48">
          <w:pPr>
            <w:pStyle w:val="head2upd"/>
            <w:tabs>
              <w:tab w:val="left" w:pos="1440"/>
            </w:tabs>
            <w:ind w:left="0" w:right="0"/>
            <w:rPr>
              <w:sz w:val="32"/>
              <w:szCs w:val="32"/>
            </w:rPr>
          </w:pPr>
          <w:r w:rsidRPr="001B2A48">
            <w:rPr>
              <w:sz w:val="32"/>
              <w:szCs w:val="32"/>
            </w:rPr>
            <w:t xml:space="preserve">Instructions for UIC Stormwater </w:t>
          </w:r>
          <w:r>
            <w:rPr>
              <w:sz w:val="32"/>
              <w:szCs w:val="32"/>
            </w:rPr>
            <w:t xml:space="preserve">Technical Compliance Form </w:t>
          </w:r>
          <w:r w:rsidRPr="001B2A48">
            <w:rPr>
              <w:sz w:val="32"/>
              <w:szCs w:val="32"/>
            </w:rPr>
            <w:t>(Attach to your BRP WS 06 UIC Registration - Stormwater Discharge Well application form)</w:t>
          </w:r>
        </w:p>
        <w:p w:rsidR="008F07BD" w:rsidRPr="001B2A48" w:rsidRDefault="008F07BD" w:rsidP="001B2A48">
          <w:pPr>
            <w:pStyle w:val="head2upd"/>
            <w:tabs>
              <w:tab w:val="left" w:pos="1440"/>
            </w:tabs>
            <w:ind w:left="0"/>
            <w:rPr>
              <w:sz w:val="32"/>
              <w:szCs w:val="32"/>
            </w:rPr>
          </w:pPr>
        </w:p>
      </w:tc>
    </w:tr>
  </w:tbl>
  <w:p w:rsidR="008F07BD" w:rsidRDefault="008F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E6E11"/>
    <w:multiLevelType w:val="hybridMultilevel"/>
    <w:tmpl w:val="6D388D90"/>
    <w:lvl w:ilvl="0" w:tplc="C5EA28A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873D1E"/>
    <w:multiLevelType w:val="hybridMultilevel"/>
    <w:tmpl w:val="AE324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0496B"/>
    <w:multiLevelType w:val="hybridMultilevel"/>
    <w:tmpl w:val="A21C7F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32AE1"/>
    <w:multiLevelType w:val="hybridMultilevel"/>
    <w:tmpl w:val="5F12A1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0D21865"/>
    <w:multiLevelType w:val="hybridMultilevel"/>
    <w:tmpl w:val="AE324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05F87"/>
    <w:multiLevelType w:val="hybridMultilevel"/>
    <w:tmpl w:val="7A3E1B62"/>
    <w:lvl w:ilvl="0" w:tplc="C47C480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527120"/>
    <w:multiLevelType w:val="hybridMultilevel"/>
    <w:tmpl w:val="2D903F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5C026BF"/>
    <w:multiLevelType w:val="hybridMultilevel"/>
    <w:tmpl w:val="AE324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570B7"/>
    <w:multiLevelType w:val="hybridMultilevel"/>
    <w:tmpl w:val="AE324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F39DA"/>
    <w:multiLevelType w:val="hybridMultilevel"/>
    <w:tmpl w:val="6DB29F2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1671C1E"/>
    <w:multiLevelType w:val="hybridMultilevel"/>
    <w:tmpl w:val="D75434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34262F2"/>
    <w:multiLevelType w:val="hybridMultilevel"/>
    <w:tmpl w:val="3364FC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7564C47"/>
    <w:multiLevelType w:val="hybridMultilevel"/>
    <w:tmpl w:val="AE324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A23697"/>
    <w:multiLevelType w:val="hybridMultilevel"/>
    <w:tmpl w:val="DD689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5E55C0"/>
    <w:multiLevelType w:val="hybridMultilevel"/>
    <w:tmpl w:val="AE324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F7DD7"/>
    <w:multiLevelType w:val="hybridMultilevel"/>
    <w:tmpl w:val="5DCCC900"/>
    <w:lvl w:ilvl="0" w:tplc="F224DB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1460EB"/>
    <w:multiLevelType w:val="hybridMultilevel"/>
    <w:tmpl w:val="AE324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39542E"/>
    <w:multiLevelType w:val="hybridMultilevel"/>
    <w:tmpl w:val="6FF6C4CE"/>
    <w:lvl w:ilvl="0" w:tplc="2D428F6E">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CD4377A"/>
    <w:multiLevelType w:val="hybridMultilevel"/>
    <w:tmpl w:val="EBD02624"/>
    <w:lvl w:ilvl="0" w:tplc="8350F1F6">
      <w:numFmt w:val="bullet"/>
      <w:lvlText w:val=""/>
      <w:lvlJc w:val="left"/>
      <w:pPr>
        <w:ind w:left="1800" w:hanging="360"/>
      </w:pPr>
      <w:rPr>
        <w:rFonts w:ascii="Wingdings 2" w:eastAsia="Times New Roman" w:hAnsi="Wingdings 2"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E71068F"/>
    <w:multiLevelType w:val="hybridMultilevel"/>
    <w:tmpl w:val="B9F8E156"/>
    <w:lvl w:ilvl="0" w:tplc="3BBE3DF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9"/>
  </w:num>
  <w:num w:numId="3">
    <w:abstractNumId w:val="0"/>
  </w:num>
  <w:num w:numId="4">
    <w:abstractNumId w:val="15"/>
  </w:num>
  <w:num w:numId="5">
    <w:abstractNumId w:val="17"/>
  </w:num>
  <w:num w:numId="6">
    <w:abstractNumId w:val="1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8"/>
  </w:num>
  <w:num w:numId="15">
    <w:abstractNumId w:val="7"/>
  </w:num>
  <w:num w:numId="16">
    <w:abstractNumId w:val="14"/>
  </w:num>
  <w:num w:numId="17">
    <w:abstractNumId w:val="8"/>
  </w:num>
  <w:num w:numId="18">
    <w:abstractNumId w:val="1"/>
  </w:num>
  <w:num w:numId="19">
    <w:abstractNumId w:val="4"/>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73"/>
    <w:rsid w:val="0001654D"/>
    <w:rsid w:val="00020FD9"/>
    <w:rsid w:val="00025916"/>
    <w:rsid w:val="00025E04"/>
    <w:rsid w:val="00027151"/>
    <w:rsid w:val="0003742A"/>
    <w:rsid w:val="00040A75"/>
    <w:rsid w:val="0004468A"/>
    <w:rsid w:val="0005509C"/>
    <w:rsid w:val="00055353"/>
    <w:rsid w:val="00057F8E"/>
    <w:rsid w:val="000602A8"/>
    <w:rsid w:val="000626D3"/>
    <w:rsid w:val="00063285"/>
    <w:rsid w:val="000704CC"/>
    <w:rsid w:val="00070DF9"/>
    <w:rsid w:val="00074453"/>
    <w:rsid w:val="00082750"/>
    <w:rsid w:val="00085D18"/>
    <w:rsid w:val="0009371E"/>
    <w:rsid w:val="0009746E"/>
    <w:rsid w:val="000A4EAA"/>
    <w:rsid w:val="000C0B3F"/>
    <w:rsid w:val="000F0C60"/>
    <w:rsid w:val="000F3565"/>
    <w:rsid w:val="000F6D4A"/>
    <w:rsid w:val="00101C3E"/>
    <w:rsid w:val="00102E95"/>
    <w:rsid w:val="00112706"/>
    <w:rsid w:val="0011366C"/>
    <w:rsid w:val="00127CCE"/>
    <w:rsid w:val="00131DB1"/>
    <w:rsid w:val="0013313B"/>
    <w:rsid w:val="00143B44"/>
    <w:rsid w:val="0016015D"/>
    <w:rsid w:val="00160FD7"/>
    <w:rsid w:val="001618DE"/>
    <w:rsid w:val="001631AA"/>
    <w:rsid w:val="001678FB"/>
    <w:rsid w:val="0017667C"/>
    <w:rsid w:val="00184F71"/>
    <w:rsid w:val="001963C7"/>
    <w:rsid w:val="001B0EBB"/>
    <w:rsid w:val="001B2A48"/>
    <w:rsid w:val="001C19FE"/>
    <w:rsid w:val="001D2F01"/>
    <w:rsid w:val="001E3B0C"/>
    <w:rsid w:val="001E5D03"/>
    <w:rsid w:val="001F46DC"/>
    <w:rsid w:val="001F5967"/>
    <w:rsid w:val="001F6ED3"/>
    <w:rsid w:val="001F7535"/>
    <w:rsid w:val="00201751"/>
    <w:rsid w:val="0020748C"/>
    <w:rsid w:val="0021227C"/>
    <w:rsid w:val="00217C3B"/>
    <w:rsid w:val="00221B7B"/>
    <w:rsid w:val="002239B8"/>
    <w:rsid w:val="00232A51"/>
    <w:rsid w:val="00254364"/>
    <w:rsid w:val="002609AC"/>
    <w:rsid w:val="00265373"/>
    <w:rsid w:val="00282025"/>
    <w:rsid w:val="00284BE5"/>
    <w:rsid w:val="00287117"/>
    <w:rsid w:val="002879D4"/>
    <w:rsid w:val="002A1BFB"/>
    <w:rsid w:val="002A370B"/>
    <w:rsid w:val="002B3CE8"/>
    <w:rsid w:val="002B5408"/>
    <w:rsid w:val="002B7529"/>
    <w:rsid w:val="002C1168"/>
    <w:rsid w:val="002C34C9"/>
    <w:rsid w:val="002C521D"/>
    <w:rsid w:val="002D1F5F"/>
    <w:rsid w:val="002E3BFD"/>
    <w:rsid w:val="002E458F"/>
    <w:rsid w:val="002F2FF0"/>
    <w:rsid w:val="00302F3A"/>
    <w:rsid w:val="00307C04"/>
    <w:rsid w:val="00314052"/>
    <w:rsid w:val="0033321F"/>
    <w:rsid w:val="003338CE"/>
    <w:rsid w:val="0033504E"/>
    <w:rsid w:val="0034026F"/>
    <w:rsid w:val="00340448"/>
    <w:rsid w:val="003413BF"/>
    <w:rsid w:val="003438FA"/>
    <w:rsid w:val="003525A8"/>
    <w:rsid w:val="0035371A"/>
    <w:rsid w:val="00353CDC"/>
    <w:rsid w:val="00370F38"/>
    <w:rsid w:val="0037642E"/>
    <w:rsid w:val="00377E62"/>
    <w:rsid w:val="00384192"/>
    <w:rsid w:val="0038542F"/>
    <w:rsid w:val="00394243"/>
    <w:rsid w:val="0039639C"/>
    <w:rsid w:val="003978A0"/>
    <w:rsid w:val="003A0828"/>
    <w:rsid w:val="003A4F8D"/>
    <w:rsid w:val="003B29C8"/>
    <w:rsid w:val="003B5CFF"/>
    <w:rsid w:val="003D2007"/>
    <w:rsid w:val="003E1DAE"/>
    <w:rsid w:val="003E2064"/>
    <w:rsid w:val="003E2281"/>
    <w:rsid w:val="003E29F7"/>
    <w:rsid w:val="003E32FB"/>
    <w:rsid w:val="003F58B7"/>
    <w:rsid w:val="0040116A"/>
    <w:rsid w:val="00403487"/>
    <w:rsid w:val="00407BE9"/>
    <w:rsid w:val="004154BC"/>
    <w:rsid w:val="0041665C"/>
    <w:rsid w:val="00423070"/>
    <w:rsid w:val="00433EB9"/>
    <w:rsid w:val="00442FF2"/>
    <w:rsid w:val="0044563C"/>
    <w:rsid w:val="004521D1"/>
    <w:rsid w:val="004562E7"/>
    <w:rsid w:val="00460801"/>
    <w:rsid w:val="00464F92"/>
    <w:rsid w:val="00467F9E"/>
    <w:rsid w:val="00472F56"/>
    <w:rsid w:val="00473B43"/>
    <w:rsid w:val="00485DF1"/>
    <w:rsid w:val="004A0145"/>
    <w:rsid w:val="004A04B6"/>
    <w:rsid w:val="004B4D7F"/>
    <w:rsid w:val="004C3430"/>
    <w:rsid w:val="004C39CD"/>
    <w:rsid w:val="004C5CD8"/>
    <w:rsid w:val="004C7EF3"/>
    <w:rsid w:val="004D21C0"/>
    <w:rsid w:val="004D5A53"/>
    <w:rsid w:val="004E00B1"/>
    <w:rsid w:val="004E5BDE"/>
    <w:rsid w:val="004F280E"/>
    <w:rsid w:val="005011AB"/>
    <w:rsid w:val="00504CF6"/>
    <w:rsid w:val="00511BC4"/>
    <w:rsid w:val="00514D01"/>
    <w:rsid w:val="00524122"/>
    <w:rsid w:val="00524745"/>
    <w:rsid w:val="00530324"/>
    <w:rsid w:val="00532D02"/>
    <w:rsid w:val="005454A9"/>
    <w:rsid w:val="0054643B"/>
    <w:rsid w:val="0055586E"/>
    <w:rsid w:val="0056373E"/>
    <w:rsid w:val="00566A28"/>
    <w:rsid w:val="00572D28"/>
    <w:rsid w:val="005840BB"/>
    <w:rsid w:val="005856A3"/>
    <w:rsid w:val="005858C2"/>
    <w:rsid w:val="00587AFE"/>
    <w:rsid w:val="00594A2C"/>
    <w:rsid w:val="005A0741"/>
    <w:rsid w:val="005A0FB3"/>
    <w:rsid w:val="005A24A6"/>
    <w:rsid w:val="005A2BB3"/>
    <w:rsid w:val="005B0D3A"/>
    <w:rsid w:val="005C2916"/>
    <w:rsid w:val="005C32F8"/>
    <w:rsid w:val="005C495E"/>
    <w:rsid w:val="005D48E7"/>
    <w:rsid w:val="005E08BF"/>
    <w:rsid w:val="005E754D"/>
    <w:rsid w:val="005F1075"/>
    <w:rsid w:val="005F4DAE"/>
    <w:rsid w:val="006015AC"/>
    <w:rsid w:val="00613116"/>
    <w:rsid w:val="0061614E"/>
    <w:rsid w:val="00616441"/>
    <w:rsid w:val="006255FD"/>
    <w:rsid w:val="0063022F"/>
    <w:rsid w:val="00640C72"/>
    <w:rsid w:val="00646032"/>
    <w:rsid w:val="00651183"/>
    <w:rsid w:val="00651376"/>
    <w:rsid w:val="006572D6"/>
    <w:rsid w:val="00661E67"/>
    <w:rsid w:val="0066598C"/>
    <w:rsid w:val="00667D84"/>
    <w:rsid w:val="00671235"/>
    <w:rsid w:val="00675694"/>
    <w:rsid w:val="00681643"/>
    <w:rsid w:val="0068271E"/>
    <w:rsid w:val="00684282"/>
    <w:rsid w:val="0068432B"/>
    <w:rsid w:val="00691CA2"/>
    <w:rsid w:val="00696355"/>
    <w:rsid w:val="00696AA2"/>
    <w:rsid w:val="006A1312"/>
    <w:rsid w:val="006A7174"/>
    <w:rsid w:val="006A7B2E"/>
    <w:rsid w:val="006D3291"/>
    <w:rsid w:val="006D4586"/>
    <w:rsid w:val="006E036A"/>
    <w:rsid w:val="006E532D"/>
    <w:rsid w:val="006E540E"/>
    <w:rsid w:val="006E64E3"/>
    <w:rsid w:val="00707469"/>
    <w:rsid w:val="007209BE"/>
    <w:rsid w:val="00721E4E"/>
    <w:rsid w:val="00741A81"/>
    <w:rsid w:val="00746D77"/>
    <w:rsid w:val="00746FC1"/>
    <w:rsid w:val="0074706B"/>
    <w:rsid w:val="00753755"/>
    <w:rsid w:val="00781CD0"/>
    <w:rsid w:val="00781D57"/>
    <w:rsid w:val="007846A3"/>
    <w:rsid w:val="00784E30"/>
    <w:rsid w:val="0079433B"/>
    <w:rsid w:val="007B25FD"/>
    <w:rsid w:val="007C3385"/>
    <w:rsid w:val="007C4464"/>
    <w:rsid w:val="007C524F"/>
    <w:rsid w:val="007C64F0"/>
    <w:rsid w:val="007D195D"/>
    <w:rsid w:val="007D4B57"/>
    <w:rsid w:val="007E62B7"/>
    <w:rsid w:val="007F19DA"/>
    <w:rsid w:val="007F2D0D"/>
    <w:rsid w:val="00801B8E"/>
    <w:rsid w:val="00806C64"/>
    <w:rsid w:val="00807B64"/>
    <w:rsid w:val="00820130"/>
    <w:rsid w:val="00832947"/>
    <w:rsid w:val="00834440"/>
    <w:rsid w:val="00845669"/>
    <w:rsid w:val="008526F2"/>
    <w:rsid w:val="00856AAB"/>
    <w:rsid w:val="008632DE"/>
    <w:rsid w:val="00865D5E"/>
    <w:rsid w:val="008668DD"/>
    <w:rsid w:val="00872895"/>
    <w:rsid w:val="0089124E"/>
    <w:rsid w:val="00893B7E"/>
    <w:rsid w:val="008A7C36"/>
    <w:rsid w:val="008B07DF"/>
    <w:rsid w:val="008B6299"/>
    <w:rsid w:val="008C0321"/>
    <w:rsid w:val="008C6830"/>
    <w:rsid w:val="008C77D5"/>
    <w:rsid w:val="008D23E1"/>
    <w:rsid w:val="008E23C9"/>
    <w:rsid w:val="008E377D"/>
    <w:rsid w:val="008F07BD"/>
    <w:rsid w:val="008F1A6E"/>
    <w:rsid w:val="008F1DCD"/>
    <w:rsid w:val="0090037B"/>
    <w:rsid w:val="009036BF"/>
    <w:rsid w:val="00905772"/>
    <w:rsid w:val="00911FE2"/>
    <w:rsid w:val="0091350B"/>
    <w:rsid w:val="00921C41"/>
    <w:rsid w:val="00922A08"/>
    <w:rsid w:val="00924AB9"/>
    <w:rsid w:val="009308CC"/>
    <w:rsid w:val="00952F96"/>
    <w:rsid w:val="00984B9A"/>
    <w:rsid w:val="0099354A"/>
    <w:rsid w:val="009C622A"/>
    <w:rsid w:val="009C6D11"/>
    <w:rsid w:val="009E674B"/>
    <w:rsid w:val="009F1541"/>
    <w:rsid w:val="009F38BA"/>
    <w:rsid w:val="009F5707"/>
    <w:rsid w:val="009F7F82"/>
    <w:rsid w:val="00A037E7"/>
    <w:rsid w:val="00A1080F"/>
    <w:rsid w:val="00A10843"/>
    <w:rsid w:val="00A12CEC"/>
    <w:rsid w:val="00A1417E"/>
    <w:rsid w:val="00A3155C"/>
    <w:rsid w:val="00A3161C"/>
    <w:rsid w:val="00A37BB9"/>
    <w:rsid w:val="00A43B7D"/>
    <w:rsid w:val="00A443EF"/>
    <w:rsid w:val="00A44F04"/>
    <w:rsid w:val="00A46511"/>
    <w:rsid w:val="00A53124"/>
    <w:rsid w:val="00A61291"/>
    <w:rsid w:val="00A615FF"/>
    <w:rsid w:val="00A66200"/>
    <w:rsid w:val="00A7136C"/>
    <w:rsid w:val="00A761A4"/>
    <w:rsid w:val="00A850EC"/>
    <w:rsid w:val="00AA6A7B"/>
    <w:rsid w:val="00AA75AE"/>
    <w:rsid w:val="00AB3527"/>
    <w:rsid w:val="00AC10FA"/>
    <w:rsid w:val="00AC25D7"/>
    <w:rsid w:val="00AC582F"/>
    <w:rsid w:val="00AD35C9"/>
    <w:rsid w:val="00AD3B40"/>
    <w:rsid w:val="00AD5208"/>
    <w:rsid w:val="00AD72BA"/>
    <w:rsid w:val="00AE06BF"/>
    <w:rsid w:val="00AE080A"/>
    <w:rsid w:val="00AE4564"/>
    <w:rsid w:val="00AE6472"/>
    <w:rsid w:val="00AF159E"/>
    <w:rsid w:val="00AF5F99"/>
    <w:rsid w:val="00B017A5"/>
    <w:rsid w:val="00B02B0E"/>
    <w:rsid w:val="00B03974"/>
    <w:rsid w:val="00B03D2F"/>
    <w:rsid w:val="00B04FD4"/>
    <w:rsid w:val="00B11CC2"/>
    <w:rsid w:val="00B20238"/>
    <w:rsid w:val="00B21690"/>
    <w:rsid w:val="00B23B18"/>
    <w:rsid w:val="00B40F49"/>
    <w:rsid w:val="00B663EA"/>
    <w:rsid w:val="00B70026"/>
    <w:rsid w:val="00B701F9"/>
    <w:rsid w:val="00B717F7"/>
    <w:rsid w:val="00B77A62"/>
    <w:rsid w:val="00B95047"/>
    <w:rsid w:val="00B955A7"/>
    <w:rsid w:val="00BA38B4"/>
    <w:rsid w:val="00BA6A3D"/>
    <w:rsid w:val="00BA6FEC"/>
    <w:rsid w:val="00BC06C8"/>
    <w:rsid w:val="00BC10BA"/>
    <w:rsid w:val="00BC3209"/>
    <w:rsid w:val="00BC758B"/>
    <w:rsid w:val="00BD341B"/>
    <w:rsid w:val="00BE2858"/>
    <w:rsid w:val="00BE735A"/>
    <w:rsid w:val="00BF187D"/>
    <w:rsid w:val="00BF18F6"/>
    <w:rsid w:val="00C02D44"/>
    <w:rsid w:val="00C12753"/>
    <w:rsid w:val="00C13E1B"/>
    <w:rsid w:val="00C14D34"/>
    <w:rsid w:val="00C21F32"/>
    <w:rsid w:val="00C226B6"/>
    <w:rsid w:val="00C2283F"/>
    <w:rsid w:val="00C265EE"/>
    <w:rsid w:val="00C32DF8"/>
    <w:rsid w:val="00C374B9"/>
    <w:rsid w:val="00C4511D"/>
    <w:rsid w:val="00C4561D"/>
    <w:rsid w:val="00C557B2"/>
    <w:rsid w:val="00C73C25"/>
    <w:rsid w:val="00C84C0C"/>
    <w:rsid w:val="00C853C9"/>
    <w:rsid w:val="00C92BC6"/>
    <w:rsid w:val="00C9652A"/>
    <w:rsid w:val="00CA3C09"/>
    <w:rsid w:val="00CA5582"/>
    <w:rsid w:val="00CA5780"/>
    <w:rsid w:val="00CB0641"/>
    <w:rsid w:val="00CB20AC"/>
    <w:rsid w:val="00CB5BF3"/>
    <w:rsid w:val="00CC37E5"/>
    <w:rsid w:val="00CC4CFB"/>
    <w:rsid w:val="00CF024D"/>
    <w:rsid w:val="00CF3578"/>
    <w:rsid w:val="00D01389"/>
    <w:rsid w:val="00D035C1"/>
    <w:rsid w:val="00D127EE"/>
    <w:rsid w:val="00D15B36"/>
    <w:rsid w:val="00D15D16"/>
    <w:rsid w:val="00D2036E"/>
    <w:rsid w:val="00D24DE0"/>
    <w:rsid w:val="00D268F9"/>
    <w:rsid w:val="00D27631"/>
    <w:rsid w:val="00D36C2C"/>
    <w:rsid w:val="00D37B50"/>
    <w:rsid w:val="00D45F34"/>
    <w:rsid w:val="00D50C54"/>
    <w:rsid w:val="00D5348B"/>
    <w:rsid w:val="00D54889"/>
    <w:rsid w:val="00D55A8A"/>
    <w:rsid w:val="00D575ED"/>
    <w:rsid w:val="00D60D85"/>
    <w:rsid w:val="00D624ED"/>
    <w:rsid w:val="00D646E0"/>
    <w:rsid w:val="00D82DF8"/>
    <w:rsid w:val="00D83FE0"/>
    <w:rsid w:val="00D850D2"/>
    <w:rsid w:val="00D919F7"/>
    <w:rsid w:val="00D95EDD"/>
    <w:rsid w:val="00D9690C"/>
    <w:rsid w:val="00DA224B"/>
    <w:rsid w:val="00DA4B7B"/>
    <w:rsid w:val="00DA6D7E"/>
    <w:rsid w:val="00DB25B8"/>
    <w:rsid w:val="00DC6C02"/>
    <w:rsid w:val="00DD359C"/>
    <w:rsid w:val="00DD72CF"/>
    <w:rsid w:val="00DE23C4"/>
    <w:rsid w:val="00DE58C9"/>
    <w:rsid w:val="00DE607E"/>
    <w:rsid w:val="00DE65C1"/>
    <w:rsid w:val="00DE7DFD"/>
    <w:rsid w:val="00DF53AF"/>
    <w:rsid w:val="00DF5B7E"/>
    <w:rsid w:val="00E1056B"/>
    <w:rsid w:val="00E12B57"/>
    <w:rsid w:val="00E25768"/>
    <w:rsid w:val="00E34FB0"/>
    <w:rsid w:val="00E50B3F"/>
    <w:rsid w:val="00E568F3"/>
    <w:rsid w:val="00E56ADC"/>
    <w:rsid w:val="00E739DE"/>
    <w:rsid w:val="00E73BC6"/>
    <w:rsid w:val="00E75128"/>
    <w:rsid w:val="00E762BB"/>
    <w:rsid w:val="00E80782"/>
    <w:rsid w:val="00E815AA"/>
    <w:rsid w:val="00E936DE"/>
    <w:rsid w:val="00EA0251"/>
    <w:rsid w:val="00EA7F4C"/>
    <w:rsid w:val="00EC17B1"/>
    <w:rsid w:val="00ED1738"/>
    <w:rsid w:val="00ED6466"/>
    <w:rsid w:val="00EE0881"/>
    <w:rsid w:val="00EE4539"/>
    <w:rsid w:val="00EE4809"/>
    <w:rsid w:val="00EF6D31"/>
    <w:rsid w:val="00EF7861"/>
    <w:rsid w:val="00F033B3"/>
    <w:rsid w:val="00F05E77"/>
    <w:rsid w:val="00F0774B"/>
    <w:rsid w:val="00F177CB"/>
    <w:rsid w:val="00F32247"/>
    <w:rsid w:val="00F32D2B"/>
    <w:rsid w:val="00F37FFC"/>
    <w:rsid w:val="00F44926"/>
    <w:rsid w:val="00F46FFB"/>
    <w:rsid w:val="00F47438"/>
    <w:rsid w:val="00F51F68"/>
    <w:rsid w:val="00F55603"/>
    <w:rsid w:val="00F60F24"/>
    <w:rsid w:val="00F63D8B"/>
    <w:rsid w:val="00F65C82"/>
    <w:rsid w:val="00F71111"/>
    <w:rsid w:val="00F7458B"/>
    <w:rsid w:val="00F813A4"/>
    <w:rsid w:val="00F83B8D"/>
    <w:rsid w:val="00F9139B"/>
    <w:rsid w:val="00FA4248"/>
    <w:rsid w:val="00FB2EAB"/>
    <w:rsid w:val="00FB4010"/>
    <w:rsid w:val="00FB5F84"/>
    <w:rsid w:val="00FB63C7"/>
    <w:rsid w:val="00FB7E8B"/>
    <w:rsid w:val="00FC59BC"/>
    <w:rsid w:val="00FD07F9"/>
    <w:rsid w:val="00FD41D1"/>
    <w:rsid w:val="00FE2E6C"/>
    <w:rsid w:val="00FE418A"/>
    <w:rsid w:val="00FF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9040E"/>
  <w15:docId w15:val="{C822D7EB-1B7C-004A-BA37-BE5D2D4F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5C9"/>
    <w:rPr>
      <w:sz w:val="24"/>
      <w:szCs w:val="24"/>
    </w:rPr>
  </w:style>
  <w:style w:type="paragraph" w:styleId="Heading1">
    <w:name w:val="heading 1"/>
    <w:basedOn w:val="Normal"/>
    <w:next w:val="Normal"/>
    <w:qFormat/>
    <w:rsid w:val="00B04FD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B04FD4"/>
    <w:pPr>
      <w:ind w:left="720" w:hanging="360"/>
    </w:pPr>
  </w:style>
  <w:style w:type="paragraph" w:styleId="Title">
    <w:name w:val="Title"/>
    <w:basedOn w:val="Normal"/>
    <w:qFormat/>
    <w:rsid w:val="00B04FD4"/>
    <w:pPr>
      <w:spacing w:before="240" w:after="60"/>
      <w:jc w:val="center"/>
      <w:outlineLvl w:val="0"/>
    </w:pPr>
    <w:rPr>
      <w:rFonts w:ascii="Arial" w:hAnsi="Arial" w:cs="Arial"/>
      <w:b/>
      <w:bCs/>
      <w:kern w:val="28"/>
      <w:sz w:val="32"/>
      <w:szCs w:val="32"/>
    </w:rPr>
  </w:style>
  <w:style w:type="paragraph" w:styleId="BodyText">
    <w:name w:val="Body Text"/>
    <w:basedOn w:val="Normal"/>
    <w:rsid w:val="00B04FD4"/>
    <w:pPr>
      <w:spacing w:after="120"/>
    </w:pPr>
  </w:style>
  <w:style w:type="paragraph" w:styleId="BodyTextIndent">
    <w:name w:val="Body Text Indent"/>
    <w:basedOn w:val="Normal"/>
    <w:rsid w:val="00B04FD4"/>
    <w:pPr>
      <w:spacing w:after="120"/>
      <w:ind w:left="360"/>
    </w:pPr>
  </w:style>
  <w:style w:type="paragraph" w:styleId="BodyTextFirstIndent2">
    <w:name w:val="Body Text First Indent 2"/>
    <w:basedOn w:val="BodyTextIndent"/>
    <w:rsid w:val="00B04FD4"/>
    <w:pPr>
      <w:ind w:firstLine="210"/>
    </w:pPr>
  </w:style>
  <w:style w:type="character" w:styleId="Hyperlink">
    <w:name w:val="Hyperlink"/>
    <w:uiPriority w:val="99"/>
    <w:unhideWhenUsed/>
    <w:rsid w:val="00057F8E"/>
    <w:rPr>
      <w:color w:val="0000FF"/>
      <w:u w:val="single"/>
    </w:rPr>
  </w:style>
  <w:style w:type="character" w:styleId="FollowedHyperlink">
    <w:name w:val="FollowedHyperlink"/>
    <w:rsid w:val="00BC3209"/>
    <w:rPr>
      <w:color w:val="800080"/>
      <w:u w:val="single"/>
    </w:rPr>
  </w:style>
  <w:style w:type="character" w:styleId="FootnoteReference">
    <w:name w:val="footnote reference"/>
    <w:semiHidden/>
    <w:rsid w:val="0091350B"/>
    <w:rPr>
      <w:vertAlign w:val="superscript"/>
    </w:rPr>
  </w:style>
  <w:style w:type="paragraph" w:styleId="FootnoteText">
    <w:name w:val="footnote text"/>
    <w:basedOn w:val="Normal"/>
    <w:semiHidden/>
    <w:rsid w:val="0091350B"/>
    <w:rPr>
      <w:sz w:val="20"/>
      <w:szCs w:val="20"/>
    </w:rPr>
  </w:style>
  <w:style w:type="paragraph" w:styleId="Header">
    <w:name w:val="header"/>
    <w:basedOn w:val="Normal"/>
    <w:link w:val="HeaderChar"/>
    <w:uiPriority w:val="99"/>
    <w:unhideWhenUsed/>
    <w:rsid w:val="0090037B"/>
    <w:pPr>
      <w:tabs>
        <w:tab w:val="center" w:pos="4680"/>
        <w:tab w:val="right" w:pos="9360"/>
      </w:tabs>
    </w:pPr>
  </w:style>
  <w:style w:type="character" w:customStyle="1" w:styleId="HeaderChar">
    <w:name w:val="Header Char"/>
    <w:link w:val="Header"/>
    <w:uiPriority w:val="99"/>
    <w:rsid w:val="0090037B"/>
    <w:rPr>
      <w:sz w:val="24"/>
      <w:szCs w:val="24"/>
    </w:rPr>
  </w:style>
  <w:style w:type="paragraph" w:styleId="Footer">
    <w:name w:val="footer"/>
    <w:basedOn w:val="Normal"/>
    <w:link w:val="FooterChar"/>
    <w:uiPriority w:val="99"/>
    <w:unhideWhenUsed/>
    <w:rsid w:val="0090037B"/>
    <w:pPr>
      <w:tabs>
        <w:tab w:val="center" w:pos="4680"/>
        <w:tab w:val="right" w:pos="9360"/>
      </w:tabs>
    </w:pPr>
  </w:style>
  <w:style w:type="character" w:customStyle="1" w:styleId="FooterChar">
    <w:name w:val="Footer Char"/>
    <w:link w:val="Footer"/>
    <w:uiPriority w:val="99"/>
    <w:rsid w:val="0090037B"/>
    <w:rPr>
      <w:sz w:val="24"/>
      <w:szCs w:val="24"/>
    </w:rPr>
  </w:style>
  <w:style w:type="paragraph" w:styleId="BalloonText">
    <w:name w:val="Balloon Text"/>
    <w:basedOn w:val="Normal"/>
    <w:link w:val="BalloonTextChar"/>
    <w:uiPriority w:val="99"/>
    <w:semiHidden/>
    <w:unhideWhenUsed/>
    <w:rsid w:val="0090037B"/>
    <w:rPr>
      <w:rFonts w:ascii="Tahoma" w:hAnsi="Tahoma" w:cs="Tahoma"/>
      <w:sz w:val="16"/>
      <w:szCs w:val="16"/>
    </w:rPr>
  </w:style>
  <w:style w:type="character" w:customStyle="1" w:styleId="BalloonTextChar">
    <w:name w:val="Balloon Text Char"/>
    <w:link w:val="BalloonText"/>
    <w:uiPriority w:val="99"/>
    <w:semiHidden/>
    <w:rsid w:val="0090037B"/>
    <w:rPr>
      <w:rFonts w:ascii="Tahoma" w:hAnsi="Tahoma" w:cs="Tahoma"/>
      <w:sz w:val="16"/>
      <w:szCs w:val="16"/>
    </w:rPr>
  </w:style>
  <w:style w:type="paragraph" w:customStyle="1" w:styleId="head2upd">
    <w:name w:val="head 2 upd"/>
    <w:basedOn w:val="BodyText"/>
    <w:rsid w:val="0090037B"/>
    <w:pPr>
      <w:spacing w:after="0"/>
      <w:ind w:left="360" w:right="-720"/>
    </w:pPr>
    <w:rPr>
      <w:rFonts w:ascii="Arial" w:hAnsi="Arial"/>
      <w:b/>
      <w:szCs w:val="20"/>
    </w:rPr>
  </w:style>
  <w:style w:type="paragraph" w:styleId="MacroText">
    <w:name w:val="macro"/>
    <w:link w:val="MacroTextChar"/>
    <w:semiHidden/>
    <w:rsid w:val="00F46F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semiHidden/>
    <w:rsid w:val="00F46FFB"/>
    <w:rPr>
      <w:rFonts w:ascii="Courier New" w:hAnsi="Courier New"/>
      <w:lang w:val="en-US" w:eastAsia="en-US" w:bidi="ar-SA"/>
    </w:rPr>
  </w:style>
  <w:style w:type="character" w:styleId="CommentReference">
    <w:name w:val="annotation reference"/>
    <w:uiPriority w:val="99"/>
    <w:semiHidden/>
    <w:unhideWhenUsed/>
    <w:rsid w:val="006E036A"/>
    <w:rPr>
      <w:sz w:val="16"/>
      <w:szCs w:val="16"/>
    </w:rPr>
  </w:style>
  <w:style w:type="paragraph" w:styleId="CommentText">
    <w:name w:val="annotation text"/>
    <w:basedOn w:val="Normal"/>
    <w:link w:val="CommentTextChar"/>
    <w:uiPriority w:val="99"/>
    <w:semiHidden/>
    <w:unhideWhenUsed/>
    <w:rsid w:val="006E036A"/>
    <w:rPr>
      <w:sz w:val="20"/>
      <w:szCs w:val="20"/>
    </w:rPr>
  </w:style>
  <w:style w:type="character" w:customStyle="1" w:styleId="CommentTextChar">
    <w:name w:val="Comment Text Char"/>
    <w:basedOn w:val="DefaultParagraphFont"/>
    <w:link w:val="CommentText"/>
    <w:uiPriority w:val="99"/>
    <w:semiHidden/>
    <w:rsid w:val="006E036A"/>
  </w:style>
  <w:style w:type="paragraph" w:styleId="CommentSubject">
    <w:name w:val="annotation subject"/>
    <w:basedOn w:val="CommentText"/>
    <w:next w:val="CommentText"/>
    <w:link w:val="CommentSubjectChar"/>
    <w:uiPriority w:val="99"/>
    <w:semiHidden/>
    <w:unhideWhenUsed/>
    <w:rsid w:val="006E036A"/>
    <w:rPr>
      <w:b/>
      <w:bCs/>
    </w:rPr>
  </w:style>
  <w:style w:type="character" w:customStyle="1" w:styleId="CommentSubjectChar">
    <w:name w:val="Comment Subject Char"/>
    <w:link w:val="CommentSubject"/>
    <w:uiPriority w:val="99"/>
    <w:semiHidden/>
    <w:rsid w:val="006E036A"/>
    <w:rPr>
      <w:b/>
      <w:bCs/>
    </w:rPr>
  </w:style>
  <w:style w:type="table" w:styleId="TableGrid">
    <w:name w:val="Table Grid"/>
    <w:basedOn w:val="TableNormal"/>
    <w:uiPriority w:val="59"/>
    <w:rsid w:val="00D01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D3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97218">
      <w:bodyDiv w:val="1"/>
      <w:marLeft w:val="0"/>
      <w:marRight w:val="0"/>
      <w:marTop w:val="0"/>
      <w:marBottom w:val="0"/>
      <w:divBdr>
        <w:top w:val="none" w:sz="0" w:space="0" w:color="auto"/>
        <w:left w:val="none" w:sz="0" w:space="0" w:color="auto"/>
        <w:bottom w:val="none" w:sz="0" w:space="0" w:color="auto"/>
        <w:right w:val="none" w:sz="0" w:space="0" w:color="auto"/>
      </w:divBdr>
    </w:div>
    <w:div w:id="249513410">
      <w:bodyDiv w:val="1"/>
      <w:marLeft w:val="0"/>
      <w:marRight w:val="0"/>
      <w:marTop w:val="0"/>
      <w:marBottom w:val="0"/>
      <w:divBdr>
        <w:top w:val="none" w:sz="0" w:space="0" w:color="auto"/>
        <w:left w:val="none" w:sz="0" w:space="0" w:color="auto"/>
        <w:bottom w:val="none" w:sz="0" w:space="0" w:color="auto"/>
        <w:right w:val="none" w:sz="0" w:space="0" w:color="auto"/>
      </w:divBdr>
    </w:div>
    <w:div w:id="740979220">
      <w:bodyDiv w:val="1"/>
      <w:marLeft w:val="0"/>
      <w:marRight w:val="0"/>
      <w:marTop w:val="0"/>
      <w:marBottom w:val="0"/>
      <w:divBdr>
        <w:top w:val="none" w:sz="0" w:space="0" w:color="auto"/>
        <w:left w:val="none" w:sz="0" w:space="0" w:color="auto"/>
        <w:bottom w:val="none" w:sz="0" w:space="0" w:color="auto"/>
        <w:right w:val="none" w:sz="0" w:space="0" w:color="auto"/>
      </w:divBdr>
    </w:div>
    <w:div w:id="1316685445">
      <w:bodyDiv w:val="1"/>
      <w:marLeft w:val="0"/>
      <w:marRight w:val="0"/>
      <w:marTop w:val="0"/>
      <w:marBottom w:val="0"/>
      <w:divBdr>
        <w:top w:val="none" w:sz="0" w:space="0" w:color="auto"/>
        <w:left w:val="none" w:sz="0" w:space="0" w:color="auto"/>
        <w:bottom w:val="none" w:sz="0" w:space="0" w:color="auto"/>
        <w:right w:val="none" w:sz="0" w:space="0" w:color="auto"/>
      </w:divBdr>
    </w:div>
    <w:div w:id="1332833335">
      <w:bodyDiv w:val="1"/>
      <w:marLeft w:val="0"/>
      <w:marRight w:val="0"/>
      <w:marTop w:val="0"/>
      <w:marBottom w:val="0"/>
      <w:divBdr>
        <w:top w:val="none" w:sz="0" w:space="0" w:color="auto"/>
        <w:left w:val="none" w:sz="0" w:space="0" w:color="auto"/>
        <w:bottom w:val="none" w:sz="0" w:space="0" w:color="auto"/>
        <w:right w:val="none" w:sz="0" w:space="0" w:color="auto"/>
      </w:divBdr>
    </w:div>
    <w:div w:id="1839808422">
      <w:bodyDiv w:val="1"/>
      <w:marLeft w:val="0"/>
      <w:marRight w:val="0"/>
      <w:marTop w:val="0"/>
      <w:marBottom w:val="0"/>
      <w:divBdr>
        <w:top w:val="none" w:sz="0" w:space="0" w:color="auto"/>
        <w:left w:val="none" w:sz="0" w:space="0" w:color="auto"/>
        <w:bottom w:val="none" w:sz="0" w:space="0" w:color="auto"/>
        <w:right w:val="none" w:sz="0" w:space="0" w:color="auto"/>
      </w:divBdr>
    </w:div>
    <w:div w:id="20656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director-dwp@mass.gov" TargetMode="External"/><Relationship Id="rId13" Type="http://schemas.openxmlformats.org/officeDocument/2006/relationships/hyperlink" Target="https://www.mass.gov/guides/massachusetts-stormwater-handbook-and-stormwater-standards" TargetMode="External"/><Relationship Id="rId18" Type="http://schemas.openxmlformats.org/officeDocument/2006/relationships/hyperlink" Target="https://www.mass.gov/guides/massachusetts-stormwater-handbook-and-stormwater-standard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mass.gov/guides/massachusetts-stormwater-handbook-and-stormwater-standards" TargetMode="External"/><Relationship Id="rId7" Type="http://schemas.openxmlformats.org/officeDocument/2006/relationships/hyperlink" Target="mailto:ask.uic@mass.gov" TargetMode="External"/><Relationship Id="rId12" Type="http://schemas.openxmlformats.org/officeDocument/2006/relationships/hyperlink" Target="https://www.mass.gov/guides/massachusetts-stormwater-handbook-and-stormwater-standards" TargetMode="External"/><Relationship Id="rId17" Type="http://schemas.openxmlformats.org/officeDocument/2006/relationships/hyperlink" Target="https://www.mass.gov/guides/massachusetts-stormwater-handbook-and-stormwater-standard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ass.gov/guides/massachusetts-stormwater-handbook-and-stormwater-standards" TargetMode="External"/><Relationship Id="rId20" Type="http://schemas.openxmlformats.org/officeDocument/2006/relationships/hyperlink" Target="https://www.mass.gov/guides/massachusetts-stormwater-handbook-and-stormwater-standard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guides/massachusetts-stormwater-handbook-and-stormwater-standard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mass.gov/guides/snow-disposal-guidance" TargetMode="External"/><Relationship Id="rId23" Type="http://schemas.openxmlformats.org/officeDocument/2006/relationships/hyperlink" Target="https://www.mass.gov/regulations/310-CMR-1000-wetlands-protection-act-regulations" TargetMode="External"/><Relationship Id="rId28" Type="http://schemas.openxmlformats.org/officeDocument/2006/relationships/fontTable" Target="fontTable.xml"/><Relationship Id="rId10" Type="http://schemas.openxmlformats.org/officeDocument/2006/relationships/hyperlink" Target="https://www.mass.gov/guides/massachusetts-stormwater-handbook-and-stormwater-standards" TargetMode="External"/><Relationship Id="rId19" Type="http://schemas.openxmlformats.org/officeDocument/2006/relationships/hyperlink" Target="https://www.mass.gov/guides/massachusetts-stormwater-handbook-and-stormwater-standards" TargetMode="External"/><Relationship Id="rId4" Type="http://schemas.openxmlformats.org/officeDocument/2006/relationships/webSettings" Target="webSettings.xml"/><Relationship Id="rId9" Type="http://schemas.openxmlformats.org/officeDocument/2006/relationships/hyperlink" Target="http://maps.massgis.state.ma.us/images/dep/omv/wspviewer.htm" TargetMode="External"/><Relationship Id="rId14" Type="http://schemas.openxmlformats.org/officeDocument/2006/relationships/hyperlink" Target="https://www.mass.gov/guides/guidelines-on-road-salt-storage" TargetMode="External"/><Relationship Id="rId22" Type="http://schemas.openxmlformats.org/officeDocument/2006/relationships/hyperlink" Target="https://malegislature.gov/Laws/GeneralLaws/PartI/TitleXIX/Chapter131/Section40"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guides/guidelines-on-road-salt-storage" TargetMode="External"/><Relationship Id="rId2" Type="http://schemas.openxmlformats.org/officeDocument/2006/relationships/hyperlink" Target="https://www.mass.gov/regulations/310-CMR-22-the-massachusetts-drinking-water-regulations" TargetMode="External"/><Relationship Id="rId1" Type="http://schemas.openxmlformats.org/officeDocument/2006/relationships/hyperlink" Target="https://www3.epa.gov/npdes/pubs/msgp2008_appendixd.pdf" TargetMode="External"/><Relationship Id="rId4" Type="http://schemas.openxmlformats.org/officeDocument/2006/relationships/hyperlink" Target="https://www.mass.gov/guides/snow-disposal-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4885</Words>
  <Characters>28386</Characters>
  <Application>Microsoft Office Word</Application>
  <DocSecurity>0</DocSecurity>
  <Lines>2183</Lines>
  <Paragraphs>2079</Paragraphs>
  <ScaleCrop>false</ScaleCrop>
  <HeadingPairs>
    <vt:vector size="2" baseType="variant">
      <vt:variant>
        <vt:lpstr>Title</vt:lpstr>
      </vt:variant>
      <vt:variant>
        <vt:i4>1</vt:i4>
      </vt:variant>
    </vt:vector>
  </HeadingPairs>
  <TitlesOfParts>
    <vt:vector size="1" baseType="lpstr">
      <vt:lpstr>Non-Exposure Form</vt:lpstr>
    </vt:vector>
  </TitlesOfParts>
  <Company>DEP</Company>
  <LinksUpToDate>false</LinksUpToDate>
  <CharactersWithSpaces>31192</CharactersWithSpaces>
  <SharedDoc>false</SharedDoc>
  <HLinks>
    <vt:vector size="126" baseType="variant">
      <vt:variant>
        <vt:i4>1966107</vt:i4>
      </vt:variant>
      <vt:variant>
        <vt:i4>48</vt:i4>
      </vt:variant>
      <vt:variant>
        <vt:i4>0</vt:i4>
      </vt:variant>
      <vt:variant>
        <vt:i4>5</vt:i4>
      </vt:variant>
      <vt:variant>
        <vt:lpwstr>http://www.mass.gov/eea/agencies/massdep/water/regulations/310-cmr-10-00-wetlands-protection-act-regulations.html</vt:lpwstr>
      </vt:variant>
      <vt:variant>
        <vt:lpwstr/>
      </vt:variant>
      <vt:variant>
        <vt:i4>1966147</vt:i4>
      </vt:variant>
      <vt:variant>
        <vt:i4>45</vt:i4>
      </vt:variant>
      <vt:variant>
        <vt:i4>0</vt:i4>
      </vt:variant>
      <vt:variant>
        <vt:i4>5</vt:i4>
      </vt:variant>
      <vt:variant>
        <vt:lpwstr>https://malegislature.gov/Laws/GeneralLaws/Search</vt:lpwstr>
      </vt:variant>
      <vt:variant>
        <vt:lpwstr/>
      </vt:variant>
      <vt:variant>
        <vt:i4>5701710</vt:i4>
      </vt:variant>
      <vt:variant>
        <vt:i4>42</vt:i4>
      </vt:variant>
      <vt:variant>
        <vt:i4>0</vt:i4>
      </vt:variant>
      <vt:variant>
        <vt:i4>5</vt:i4>
      </vt:variant>
      <vt:variant>
        <vt:lpwstr>http://www.mass.gov/eea/agencies/massdep/water/regulations/massachusetts-stormwater-handbook.html</vt:lpwstr>
      </vt:variant>
      <vt:variant>
        <vt:lpwstr/>
      </vt:variant>
      <vt:variant>
        <vt:i4>5701710</vt:i4>
      </vt:variant>
      <vt:variant>
        <vt:i4>39</vt:i4>
      </vt:variant>
      <vt:variant>
        <vt:i4>0</vt:i4>
      </vt:variant>
      <vt:variant>
        <vt:i4>5</vt:i4>
      </vt:variant>
      <vt:variant>
        <vt:lpwstr>http://www.mass.gov/eea/agencies/massdep/water/regulations/massachusetts-stormwater-handbook.html</vt:lpwstr>
      </vt:variant>
      <vt:variant>
        <vt:lpwstr/>
      </vt:variant>
      <vt:variant>
        <vt:i4>5701710</vt:i4>
      </vt:variant>
      <vt:variant>
        <vt:i4>36</vt:i4>
      </vt:variant>
      <vt:variant>
        <vt:i4>0</vt:i4>
      </vt:variant>
      <vt:variant>
        <vt:i4>5</vt:i4>
      </vt:variant>
      <vt:variant>
        <vt:lpwstr>http://www.mass.gov/eea/agencies/massdep/water/regulations/massachusetts-stormwater-handbook.html</vt:lpwstr>
      </vt:variant>
      <vt:variant>
        <vt:lpwstr/>
      </vt:variant>
      <vt:variant>
        <vt:i4>5701710</vt:i4>
      </vt:variant>
      <vt:variant>
        <vt:i4>33</vt:i4>
      </vt:variant>
      <vt:variant>
        <vt:i4>0</vt:i4>
      </vt:variant>
      <vt:variant>
        <vt:i4>5</vt:i4>
      </vt:variant>
      <vt:variant>
        <vt:lpwstr>http://www.mass.gov/eea/agencies/massdep/water/regulations/massachusetts-stormwater-handbook.html</vt:lpwstr>
      </vt:variant>
      <vt:variant>
        <vt:lpwstr/>
      </vt:variant>
      <vt:variant>
        <vt:i4>5701710</vt:i4>
      </vt:variant>
      <vt:variant>
        <vt:i4>30</vt:i4>
      </vt:variant>
      <vt:variant>
        <vt:i4>0</vt:i4>
      </vt:variant>
      <vt:variant>
        <vt:i4>5</vt:i4>
      </vt:variant>
      <vt:variant>
        <vt:lpwstr>http://www.mass.gov/eea/agencies/massdep/water/regulations/massachusetts-stormwater-handbook.html</vt:lpwstr>
      </vt:variant>
      <vt:variant>
        <vt:lpwstr/>
      </vt:variant>
      <vt:variant>
        <vt:i4>5701710</vt:i4>
      </vt:variant>
      <vt:variant>
        <vt:i4>27</vt:i4>
      </vt:variant>
      <vt:variant>
        <vt:i4>0</vt:i4>
      </vt:variant>
      <vt:variant>
        <vt:i4>5</vt:i4>
      </vt:variant>
      <vt:variant>
        <vt:lpwstr>http://www.mass.gov/eea/agencies/massdep/water/regulations/massachusetts-stormwater-handbook.html</vt:lpwstr>
      </vt:variant>
      <vt:variant>
        <vt:lpwstr/>
      </vt:variant>
      <vt:variant>
        <vt:i4>6619234</vt:i4>
      </vt:variant>
      <vt:variant>
        <vt:i4>24</vt:i4>
      </vt:variant>
      <vt:variant>
        <vt:i4>0</vt:i4>
      </vt:variant>
      <vt:variant>
        <vt:i4>5</vt:i4>
      </vt:variant>
      <vt:variant>
        <vt:lpwstr>http://www.mass.gov/eea/agencies/massdep/water/regulations/snow-disposal-guidance.html</vt:lpwstr>
      </vt:variant>
      <vt:variant>
        <vt:lpwstr/>
      </vt:variant>
      <vt:variant>
        <vt:i4>131083</vt:i4>
      </vt:variant>
      <vt:variant>
        <vt:i4>21</vt:i4>
      </vt:variant>
      <vt:variant>
        <vt:i4>0</vt:i4>
      </vt:variant>
      <vt:variant>
        <vt:i4>5</vt:i4>
      </vt:variant>
      <vt:variant>
        <vt:lpwstr>http://www.mass.gov/eea/agencies/massdep/water/regulations/guidelines-on-deicing-chemical-road-salt-storage.html</vt:lpwstr>
      </vt:variant>
      <vt:variant>
        <vt:lpwstr/>
      </vt:variant>
      <vt:variant>
        <vt:i4>5701710</vt:i4>
      </vt:variant>
      <vt:variant>
        <vt:i4>18</vt:i4>
      </vt:variant>
      <vt:variant>
        <vt:i4>0</vt:i4>
      </vt:variant>
      <vt:variant>
        <vt:i4>5</vt:i4>
      </vt:variant>
      <vt:variant>
        <vt:lpwstr>http://www.mass.gov/eea/agencies/massdep/water/regulations/massachusetts-stormwater-handbook.html</vt:lpwstr>
      </vt:variant>
      <vt:variant>
        <vt:lpwstr/>
      </vt:variant>
      <vt:variant>
        <vt:i4>5701710</vt:i4>
      </vt:variant>
      <vt:variant>
        <vt:i4>15</vt:i4>
      </vt:variant>
      <vt:variant>
        <vt:i4>0</vt:i4>
      </vt:variant>
      <vt:variant>
        <vt:i4>5</vt:i4>
      </vt:variant>
      <vt:variant>
        <vt:lpwstr>http://www.mass.gov/eea/agencies/massdep/water/regulations/massachusetts-stormwater-handbook.html</vt:lpwstr>
      </vt:variant>
      <vt:variant>
        <vt:lpwstr/>
      </vt:variant>
      <vt:variant>
        <vt:i4>5701710</vt:i4>
      </vt:variant>
      <vt:variant>
        <vt:i4>12</vt:i4>
      </vt:variant>
      <vt:variant>
        <vt:i4>0</vt:i4>
      </vt:variant>
      <vt:variant>
        <vt:i4>5</vt:i4>
      </vt:variant>
      <vt:variant>
        <vt:lpwstr>http://www.mass.gov/eea/agencies/massdep/water/regulations/massachusetts-stormwater-handbook.html</vt:lpwstr>
      </vt:variant>
      <vt:variant>
        <vt:lpwstr/>
      </vt:variant>
      <vt:variant>
        <vt:i4>5701710</vt:i4>
      </vt:variant>
      <vt:variant>
        <vt:i4>9</vt:i4>
      </vt:variant>
      <vt:variant>
        <vt:i4>0</vt:i4>
      </vt:variant>
      <vt:variant>
        <vt:i4>5</vt:i4>
      </vt:variant>
      <vt:variant>
        <vt:lpwstr>http://www.mass.gov/eea/agencies/massdep/water/regulations/massachusetts-stormwater-handbook.html</vt:lpwstr>
      </vt:variant>
      <vt:variant>
        <vt:lpwstr/>
      </vt:variant>
      <vt:variant>
        <vt:i4>4325443</vt:i4>
      </vt:variant>
      <vt:variant>
        <vt:i4>6</vt:i4>
      </vt:variant>
      <vt:variant>
        <vt:i4>0</vt:i4>
      </vt:variant>
      <vt:variant>
        <vt:i4>5</vt:i4>
      </vt:variant>
      <vt:variant>
        <vt:lpwstr>http://maps.massgis.state.ma.us/images/dep/omv/wspviewer.htm</vt:lpwstr>
      </vt:variant>
      <vt:variant>
        <vt:lpwstr/>
      </vt:variant>
      <vt:variant>
        <vt:i4>5767226</vt:i4>
      </vt:variant>
      <vt:variant>
        <vt:i4>3</vt:i4>
      </vt:variant>
      <vt:variant>
        <vt:i4>0</vt:i4>
      </vt:variant>
      <vt:variant>
        <vt:i4>5</vt:i4>
      </vt:variant>
      <vt:variant>
        <vt:lpwstr>mailto:Program.Director-DWP@state.ma.us</vt:lpwstr>
      </vt:variant>
      <vt:variant>
        <vt:lpwstr/>
      </vt:variant>
      <vt:variant>
        <vt:i4>3735556</vt:i4>
      </vt:variant>
      <vt:variant>
        <vt:i4>0</vt:i4>
      </vt:variant>
      <vt:variant>
        <vt:i4>0</vt:i4>
      </vt:variant>
      <vt:variant>
        <vt:i4>5</vt:i4>
      </vt:variant>
      <vt:variant>
        <vt:lpwstr>mailto:ask.UIC@state.ma.us</vt:lpwstr>
      </vt:variant>
      <vt:variant>
        <vt:lpwstr/>
      </vt:variant>
      <vt:variant>
        <vt:i4>6619234</vt:i4>
      </vt:variant>
      <vt:variant>
        <vt:i4>9</vt:i4>
      </vt:variant>
      <vt:variant>
        <vt:i4>0</vt:i4>
      </vt:variant>
      <vt:variant>
        <vt:i4>5</vt:i4>
      </vt:variant>
      <vt:variant>
        <vt:lpwstr>http://www.mass.gov/eea/agencies/massdep/water/regulations/snow-disposal-guidance.html</vt:lpwstr>
      </vt:variant>
      <vt:variant>
        <vt:lpwstr/>
      </vt:variant>
      <vt:variant>
        <vt:i4>131083</vt:i4>
      </vt:variant>
      <vt:variant>
        <vt:i4>6</vt:i4>
      </vt:variant>
      <vt:variant>
        <vt:i4>0</vt:i4>
      </vt:variant>
      <vt:variant>
        <vt:i4>5</vt:i4>
      </vt:variant>
      <vt:variant>
        <vt:lpwstr>http://www.mass.gov/eea/agencies/massdep/water/regulations/guidelines-on-deicing-chemical-road-salt-storage.html</vt:lpwstr>
      </vt:variant>
      <vt:variant>
        <vt:lpwstr/>
      </vt:variant>
      <vt:variant>
        <vt:i4>7995500</vt:i4>
      </vt:variant>
      <vt:variant>
        <vt:i4>3</vt:i4>
      </vt:variant>
      <vt:variant>
        <vt:i4>0</vt:i4>
      </vt:variant>
      <vt:variant>
        <vt:i4>5</vt:i4>
      </vt:variant>
      <vt:variant>
        <vt:lpwstr>http://www.mass.gov/eea/agencies/massdep/water/regulations/310-cmr-22-00-massachusetts-drinking-water-regulations.html</vt:lpwstr>
      </vt:variant>
      <vt:variant>
        <vt:lpwstr/>
      </vt:variant>
      <vt:variant>
        <vt:i4>7012440</vt:i4>
      </vt:variant>
      <vt:variant>
        <vt:i4>0</vt:i4>
      </vt:variant>
      <vt:variant>
        <vt:i4>0</vt:i4>
      </vt:variant>
      <vt:variant>
        <vt:i4>5</vt:i4>
      </vt:variant>
      <vt:variant>
        <vt:lpwstr>https://www3.epa.gov/npdes/pubs/msgp2008_appendixd.pdf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Non-Exposure Form</dc:title>
  <dc:creator>kpelletier</dc:creator>
  <cp:lastModifiedBy>Julianne Ture</cp:lastModifiedBy>
  <cp:revision>2</cp:revision>
  <cp:lastPrinted>2017-07-05T15:28:00Z</cp:lastPrinted>
  <dcterms:created xsi:type="dcterms:W3CDTF">2020-03-24T19:41:00Z</dcterms:created>
  <dcterms:modified xsi:type="dcterms:W3CDTF">2020-03-24T19:41:00Z</dcterms:modified>
</cp:coreProperties>
</file>