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62FC" w14:textId="77777777" w:rsidR="003923B2" w:rsidRDefault="003923B2">
      <w:pPr>
        <w:ind w:left="1440"/>
        <w:rPr>
          <w:b/>
        </w:rPr>
      </w:pPr>
      <w:r>
        <w:rPr>
          <w:b/>
        </w:rPr>
        <w:t>Table of Contents</w:t>
      </w:r>
    </w:p>
    <w:p w14:paraId="416D172B" w14:textId="77777777" w:rsidR="003923B2" w:rsidRDefault="003923B2">
      <w:pPr>
        <w:ind w:left="1440"/>
        <w:rPr>
          <w:b/>
        </w:rPr>
      </w:pPr>
    </w:p>
    <w:p w14:paraId="111E9A40" w14:textId="77777777" w:rsidR="003923B2" w:rsidRDefault="001D6A43">
      <w:pPr>
        <w:numPr>
          <w:ilvl w:val="0"/>
          <w:numId w:val="8"/>
        </w:numPr>
        <w:tabs>
          <w:tab w:val="clear" w:pos="360"/>
          <w:tab w:val="num" w:pos="1890"/>
        </w:tabs>
        <w:ind w:left="1440" w:firstLine="0"/>
      </w:pPr>
      <w:r>
        <w:t>i</w:t>
      </w:r>
      <w:r w:rsidR="00D32ECC">
        <w:t>ntroduction</w:t>
      </w:r>
    </w:p>
    <w:p w14:paraId="5E10439E" w14:textId="77777777" w:rsidR="00D32ECC" w:rsidRDefault="00D32ECC">
      <w:pPr>
        <w:numPr>
          <w:ilvl w:val="0"/>
          <w:numId w:val="8"/>
        </w:numPr>
        <w:tabs>
          <w:tab w:val="clear" w:pos="360"/>
          <w:tab w:val="num" w:pos="1890"/>
        </w:tabs>
        <w:ind w:left="1440" w:firstLine="0"/>
      </w:pPr>
      <w:r>
        <w:t>guidance</w:t>
      </w:r>
    </w:p>
    <w:p w14:paraId="30FEF158" w14:textId="77777777" w:rsidR="00D32ECC" w:rsidRPr="00D32ECC" w:rsidRDefault="003923B2" w:rsidP="00D32ECC">
      <w:pPr>
        <w:numPr>
          <w:ilvl w:val="0"/>
          <w:numId w:val="8"/>
        </w:numPr>
        <w:tabs>
          <w:tab w:val="clear" w:pos="360"/>
          <w:tab w:val="num" w:pos="1890"/>
        </w:tabs>
        <w:ind w:left="1440" w:firstLine="0"/>
        <w:rPr>
          <w:b/>
        </w:rPr>
      </w:pPr>
      <w:r>
        <w:t xml:space="preserve">permit </w:t>
      </w:r>
      <w:r w:rsidR="0067368E">
        <w:t xml:space="preserve">application </w:t>
      </w:r>
      <w:r>
        <w:t>fact sheet</w:t>
      </w:r>
    </w:p>
    <w:p w14:paraId="3F7D9ADB" w14:textId="77777777" w:rsidR="003923B2" w:rsidRDefault="003923B2">
      <w:pPr>
        <w:numPr>
          <w:ilvl w:val="0"/>
          <w:numId w:val="8"/>
        </w:numPr>
        <w:tabs>
          <w:tab w:val="clear" w:pos="360"/>
          <w:tab w:val="num" w:pos="1890"/>
        </w:tabs>
        <w:ind w:left="1440" w:firstLine="0"/>
        <w:rPr>
          <w:rFonts w:eastAsia="Times New Roman"/>
          <w:color w:val="000000"/>
        </w:rPr>
      </w:pPr>
      <w:r>
        <w:t>completeness checklist</w:t>
      </w:r>
    </w:p>
    <w:p w14:paraId="50AA8DE3" w14:textId="77777777" w:rsidR="003923B2" w:rsidRDefault="003923B2">
      <w:pPr>
        <w:rPr>
          <w:rFonts w:eastAsia="Times New Roman"/>
          <w:color w:val="000000"/>
        </w:rPr>
      </w:pPr>
    </w:p>
    <w:p w14:paraId="3A121E7F" w14:textId="77777777" w:rsidR="003923B2" w:rsidRDefault="003923B2">
      <w:pPr>
        <w:ind w:left="1440"/>
        <w:rPr>
          <w:b/>
        </w:rPr>
      </w:pPr>
      <w:r>
        <w:rPr>
          <w:b/>
        </w:rPr>
        <w:t>Introduction</w:t>
      </w:r>
    </w:p>
    <w:p w14:paraId="6428D097" w14:textId="77777777" w:rsidR="003923B2" w:rsidRDefault="003923B2">
      <w:pPr>
        <w:ind w:left="1440"/>
        <w:rPr>
          <w:rFonts w:eastAsia="Times New Roman"/>
        </w:rPr>
      </w:pPr>
    </w:p>
    <w:p w14:paraId="0CD724A0" w14:textId="77777777" w:rsidR="00DB6257" w:rsidRPr="00DB6257" w:rsidRDefault="00DB6257" w:rsidP="00DB6257">
      <w:pPr>
        <w:ind w:left="1440"/>
        <w:rPr>
          <w:rFonts w:eastAsia="Times New Roman"/>
        </w:rPr>
      </w:pPr>
      <w:r w:rsidRPr="00DB6257">
        <w:rPr>
          <w:rFonts w:eastAsia="Times New Roman"/>
        </w:rPr>
        <w:t>MassDEP</w:t>
      </w:r>
      <w:r>
        <w:rPr>
          <w:rFonts w:eastAsia="Times New Roman"/>
        </w:rPr>
        <w:t xml:space="preserve"> </w:t>
      </w:r>
      <w:r w:rsidRPr="00DB6257">
        <w:rPr>
          <w:rFonts w:eastAsia="Times New Roman"/>
          <w:i/>
          <w:iCs/>
        </w:rPr>
        <w:t>Permit Applications</w:t>
      </w:r>
      <w:r w:rsidRPr="00DB6257">
        <w:rPr>
          <w:rFonts w:eastAsia="Times New Roman"/>
        </w:rPr>
        <w:t>, as well as</w:t>
      </w:r>
      <w:r>
        <w:rPr>
          <w:rFonts w:eastAsia="Times New Roman"/>
        </w:rPr>
        <w:t xml:space="preserve"> </w:t>
      </w:r>
      <w:r w:rsidRPr="00DB6257">
        <w:rPr>
          <w:rFonts w:eastAsia="Times New Roman"/>
          <w:i/>
          <w:iCs/>
        </w:rPr>
        <w:t>Instructions &amp; Support Materials</w:t>
      </w:r>
      <w:r w:rsidRPr="00DB6257">
        <w:rPr>
          <w:rFonts w:eastAsia="Times New Roman"/>
        </w:rPr>
        <w:t>, are available for download from the MassDEP website at</w:t>
      </w:r>
      <w:r>
        <w:rPr>
          <w:rFonts w:eastAsia="Times New Roman"/>
        </w:rPr>
        <w:t xml:space="preserve"> </w:t>
      </w:r>
      <w:hyperlink r:id="rId9" w:history="1">
        <w:r w:rsidRPr="00DB6257">
          <w:rPr>
            <w:rStyle w:val="Hyperlink"/>
            <w:rFonts w:eastAsia="Times New Roman"/>
          </w:rPr>
          <w:t>mass.gov/dep</w:t>
        </w:r>
      </w:hyperlink>
      <w:r>
        <w:rPr>
          <w:rFonts w:eastAsia="Times New Roman"/>
        </w:rPr>
        <w:t xml:space="preserve"> </w:t>
      </w:r>
      <w:r w:rsidRPr="00DB6257">
        <w:rPr>
          <w:rFonts w:eastAsia="Times New Roman"/>
        </w:rPr>
        <w:t>in two file formats: Microsoft Word</w:t>
      </w:r>
      <w:r>
        <w:rPr>
          <w:rFonts w:eastAsia="Times New Roman"/>
        </w:rPr>
        <w:t xml:space="preserve"> </w:t>
      </w:r>
      <w:r w:rsidRPr="00DB6257">
        <w:rPr>
          <w:rFonts w:eastAsia="Times New Roman"/>
        </w:rPr>
        <w:t>and Adobe Acrobat PDF.</w:t>
      </w:r>
    </w:p>
    <w:p w14:paraId="34A4B397" w14:textId="77777777" w:rsidR="00DB6257" w:rsidRPr="00DB6257" w:rsidRDefault="00DB6257" w:rsidP="00DB6257">
      <w:pPr>
        <w:ind w:left="1440"/>
        <w:rPr>
          <w:rFonts w:eastAsia="Times New Roman"/>
        </w:rPr>
      </w:pPr>
    </w:p>
    <w:p w14:paraId="2D8A7ACD" w14:textId="77777777" w:rsidR="00DB6257" w:rsidRPr="00DB6257" w:rsidRDefault="00DB6257" w:rsidP="00DB6257">
      <w:pPr>
        <w:ind w:left="1440"/>
        <w:rPr>
          <w:rFonts w:eastAsia="Times New Roman"/>
        </w:rPr>
      </w:pPr>
      <w:r w:rsidRPr="00DB6257">
        <w:rPr>
          <w:rFonts w:eastAsia="Times New Roman"/>
          <w:i/>
          <w:iCs/>
        </w:rPr>
        <w:t>Instructions &amp; Support Materials</w:t>
      </w:r>
      <w:r>
        <w:rPr>
          <w:rFonts w:eastAsia="Times New Roman"/>
          <w:i/>
          <w:iCs/>
        </w:rPr>
        <w:t xml:space="preserve"> </w:t>
      </w:r>
      <w:r w:rsidRPr="00DB6257">
        <w:rPr>
          <w:rFonts w:eastAsia="Times New Roman"/>
        </w:rPr>
        <w:t>provide guidance on how to prepare a permit application.</w:t>
      </w:r>
    </w:p>
    <w:p w14:paraId="3495E73C" w14:textId="77777777" w:rsidR="00DB6257" w:rsidRPr="00DB6257" w:rsidRDefault="00DB6257" w:rsidP="00DB6257">
      <w:pPr>
        <w:ind w:left="1440"/>
        <w:rPr>
          <w:rFonts w:eastAsia="Times New Roman"/>
        </w:rPr>
      </w:pPr>
    </w:p>
    <w:p w14:paraId="75D4BDB0" w14:textId="3BF00584" w:rsidR="003923B2" w:rsidRDefault="00DB6257" w:rsidP="00DB6257">
      <w:pPr>
        <w:ind w:left="1440"/>
      </w:pPr>
      <w:r w:rsidRPr="00DB6257">
        <w:rPr>
          <w:rFonts w:eastAsia="Times New Roman"/>
        </w:rPr>
        <w:t>These</w:t>
      </w:r>
      <w:r>
        <w:rPr>
          <w:rFonts w:eastAsia="Times New Roman"/>
        </w:rPr>
        <w:t xml:space="preserve"> </w:t>
      </w:r>
      <w:r w:rsidRPr="00DB6257">
        <w:rPr>
          <w:rFonts w:eastAsia="Times New Roman"/>
          <w:i/>
          <w:iCs/>
        </w:rPr>
        <w:t>Permit Applications</w:t>
      </w:r>
      <w:r w:rsidRPr="00DB6257">
        <w:rPr>
          <w:rFonts w:eastAsia="Times New Roman"/>
        </w:rPr>
        <w:t xml:space="preserve">, supporting documents, and the fee payment </w:t>
      </w:r>
      <w:r w:rsidR="00D828B5">
        <w:rPr>
          <w:rFonts w:eastAsia="Times New Roman"/>
        </w:rPr>
        <w:t xml:space="preserve">(if applicable) </w:t>
      </w:r>
      <w:r w:rsidRPr="00DB6257">
        <w:rPr>
          <w:rFonts w:eastAsia="Times New Roman"/>
        </w:rPr>
        <w:t>must now be submitted through the</w:t>
      </w:r>
      <w:r>
        <w:rPr>
          <w:rFonts w:eastAsia="Times New Roman"/>
        </w:rPr>
        <w:t xml:space="preserve"> </w:t>
      </w:r>
      <w:hyperlink r:id="rId10" w:history="1">
        <w:proofErr w:type="spellStart"/>
        <w:r w:rsidRPr="00DB6257">
          <w:rPr>
            <w:rStyle w:val="Hyperlink"/>
            <w:rFonts w:eastAsia="Times New Roman"/>
          </w:rPr>
          <w:t>ePLACE</w:t>
        </w:r>
        <w:proofErr w:type="spellEnd"/>
        <w:r w:rsidRPr="00DB6257">
          <w:rPr>
            <w:rStyle w:val="Hyperlink"/>
            <w:rFonts w:eastAsia="Times New Roman"/>
          </w:rPr>
          <w:t xml:space="preserve"> Portal</w:t>
        </w:r>
      </w:hyperlink>
      <w:r w:rsidRPr="00DB6257">
        <w:rPr>
          <w:rFonts w:eastAsia="Times New Roman"/>
        </w:rPr>
        <w:t xml:space="preserve">. See </w:t>
      </w:r>
      <w:proofErr w:type="spellStart"/>
      <w:r w:rsidRPr="00DB6257">
        <w:rPr>
          <w:rFonts w:eastAsia="Times New Roman"/>
        </w:rPr>
        <w:t>ePLACE</w:t>
      </w:r>
      <w:proofErr w:type="spellEnd"/>
      <w:r w:rsidRPr="00DB6257">
        <w:rPr>
          <w:rFonts w:eastAsia="Times New Roman"/>
        </w:rPr>
        <w:t xml:space="preserve"> step-by-step instructions on the mass.gov page for this application.</w:t>
      </w:r>
    </w:p>
    <w:p w14:paraId="7D7E016B" w14:textId="77777777" w:rsidR="003923B2" w:rsidRDefault="003923B2"/>
    <w:p w14:paraId="66096912" w14:textId="77777777" w:rsidR="003923B2" w:rsidRDefault="003923B2"/>
    <w:p w14:paraId="1210B37B" w14:textId="77777777" w:rsidR="003923B2" w:rsidRDefault="003923B2"/>
    <w:p w14:paraId="25C2244A" w14:textId="77777777" w:rsidR="003923B2" w:rsidRDefault="003923B2"/>
    <w:p w14:paraId="23F703F9" w14:textId="77777777" w:rsidR="003923B2" w:rsidRDefault="003923B2"/>
    <w:p w14:paraId="5660402C" w14:textId="77777777" w:rsidR="003923B2" w:rsidRDefault="003923B2"/>
    <w:p w14:paraId="458AB439" w14:textId="77777777" w:rsidR="003923B2" w:rsidRDefault="003923B2"/>
    <w:p w14:paraId="7530B92F" w14:textId="77777777" w:rsidR="003923B2" w:rsidRDefault="003923B2"/>
    <w:p w14:paraId="693D2F0A" w14:textId="77777777" w:rsidR="003923B2" w:rsidRDefault="003923B2"/>
    <w:p w14:paraId="6B429348" w14:textId="77777777" w:rsidR="003923B2" w:rsidRDefault="003923B2">
      <w:pPr>
        <w:sectPr w:rsidR="003923B2">
          <w:headerReference w:type="default" r:id="rId11"/>
          <w:footerReference w:type="even" r:id="rId12"/>
          <w:footerReference w:type="default" r:id="rId13"/>
          <w:pgSz w:w="12240" w:h="15840"/>
          <w:pgMar w:top="619" w:right="1080" w:bottom="720" w:left="1080" w:header="634" w:footer="230" w:gutter="0"/>
          <w:cols w:space="720"/>
        </w:sectPr>
      </w:pPr>
    </w:p>
    <w:p w14:paraId="74192CA3" w14:textId="77777777" w:rsidR="003923B2" w:rsidRDefault="003923B2"/>
    <w:p w14:paraId="04D2503F" w14:textId="77777777" w:rsidR="002B0A30" w:rsidRPr="002B0A30" w:rsidRDefault="004C7BC5" w:rsidP="002B0A30">
      <w:pPr>
        <w:pStyle w:val="text"/>
        <w:rPr>
          <w:i/>
        </w:rPr>
      </w:pPr>
      <w:r>
        <w:rPr>
          <w:i/>
        </w:rPr>
        <w:t>The initial Notice</w:t>
      </w:r>
      <w:r w:rsidR="00E17371">
        <w:rPr>
          <w:i/>
        </w:rPr>
        <w:t xml:space="preserve"> of Intent to seek coverage under a </w:t>
      </w:r>
      <w:r w:rsidR="009E4E77">
        <w:rPr>
          <w:i/>
        </w:rPr>
        <w:t>G</w:t>
      </w:r>
      <w:r w:rsidR="00E17371">
        <w:rPr>
          <w:i/>
        </w:rPr>
        <w:t xml:space="preserve">eneral </w:t>
      </w:r>
      <w:r w:rsidR="009E4E77">
        <w:rPr>
          <w:i/>
        </w:rPr>
        <w:t>G</w:t>
      </w:r>
      <w:r w:rsidR="003923B2">
        <w:rPr>
          <w:i/>
        </w:rPr>
        <w:t xml:space="preserve">roundwater </w:t>
      </w:r>
      <w:r w:rsidR="009E4E77">
        <w:rPr>
          <w:i/>
        </w:rPr>
        <w:t>D</w:t>
      </w:r>
      <w:r w:rsidR="003923B2">
        <w:rPr>
          <w:i/>
        </w:rPr>
        <w:t xml:space="preserve">ischarge </w:t>
      </w:r>
      <w:r w:rsidR="009E4E77">
        <w:rPr>
          <w:i/>
        </w:rPr>
        <w:t>P</w:t>
      </w:r>
      <w:r w:rsidR="003923B2">
        <w:rPr>
          <w:i/>
        </w:rPr>
        <w:t>ermit for which a treatment system is proposed</w:t>
      </w:r>
      <w:r w:rsidR="00F8533C">
        <w:rPr>
          <w:i/>
        </w:rPr>
        <w:t xml:space="preserve"> or for which a</w:t>
      </w:r>
      <w:r w:rsidR="00F33CF9">
        <w:rPr>
          <w:i/>
        </w:rPr>
        <w:t xml:space="preserve">n existing </w:t>
      </w:r>
      <w:r w:rsidR="00F8533C">
        <w:rPr>
          <w:i/>
        </w:rPr>
        <w:t xml:space="preserve"> treatment system</w:t>
      </w:r>
      <w:r w:rsidR="003923B2">
        <w:rPr>
          <w:i/>
        </w:rPr>
        <w:t xml:space="preserve"> </w:t>
      </w:r>
      <w:r w:rsidR="00F33CF9">
        <w:rPr>
          <w:i/>
        </w:rPr>
        <w:t xml:space="preserve">is to be modified </w:t>
      </w:r>
      <w:r w:rsidR="003923B2">
        <w:rPr>
          <w:i/>
        </w:rPr>
        <w:t xml:space="preserve">must include </w:t>
      </w:r>
      <w:r w:rsidR="00315137">
        <w:rPr>
          <w:i/>
        </w:rPr>
        <w:t xml:space="preserve">a description of the project with design criteria for the treatment facility. </w:t>
      </w:r>
    </w:p>
    <w:p w14:paraId="135D2B13" w14:textId="77777777" w:rsidR="003923B2" w:rsidRDefault="003923B2">
      <w:pPr>
        <w:pStyle w:val="text"/>
        <w:rPr>
          <w:i/>
        </w:rPr>
      </w:pPr>
    </w:p>
    <w:p w14:paraId="784A357E" w14:textId="77777777" w:rsidR="00315137" w:rsidRPr="002B0A30" w:rsidRDefault="00D37343" w:rsidP="00315137">
      <w:pPr>
        <w:pStyle w:val="text"/>
        <w:rPr>
          <w:i/>
        </w:rPr>
      </w:pPr>
      <w:r>
        <w:rPr>
          <w:i/>
        </w:rPr>
        <w:t>T</w:t>
      </w:r>
      <w:r w:rsidR="00F33CF9" w:rsidRPr="00F33CF9">
        <w:rPr>
          <w:i/>
        </w:rPr>
        <w:t>he formal submission of</w:t>
      </w:r>
      <w:r>
        <w:rPr>
          <w:i/>
        </w:rPr>
        <w:t xml:space="preserve"> the engineering report and</w:t>
      </w:r>
      <w:r w:rsidR="00F33CF9" w:rsidRPr="00F33CF9">
        <w:rPr>
          <w:i/>
        </w:rPr>
        <w:t xml:space="preserve"> engineering plans </w:t>
      </w:r>
      <w:r w:rsidR="00686D0A">
        <w:rPr>
          <w:i/>
        </w:rPr>
        <w:t xml:space="preserve">&amp; </w:t>
      </w:r>
      <w:r w:rsidR="00F33CF9" w:rsidRPr="00F33CF9">
        <w:rPr>
          <w:i/>
        </w:rPr>
        <w:t xml:space="preserve">specifications for the proposed wastewater treatment facility to the </w:t>
      </w:r>
      <w:r w:rsidR="00686D0A">
        <w:rPr>
          <w:i/>
        </w:rPr>
        <w:t xml:space="preserve">MassDEP </w:t>
      </w:r>
      <w:r w:rsidR="00F33CF9" w:rsidRPr="00F33CF9">
        <w:rPr>
          <w:i/>
        </w:rPr>
        <w:t>shall not be required</w:t>
      </w:r>
      <w:r w:rsidR="00045863">
        <w:rPr>
          <w:i/>
        </w:rPr>
        <w:t xml:space="preserve"> until 90 days prior to the startup of the facility</w:t>
      </w:r>
      <w:r>
        <w:rPr>
          <w:i/>
        </w:rPr>
        <w:t>.</w:t>
      </w:r>
      <w:r w:rsidR="00E17371">
        <w:rPr>
          <w:i/>
        </w:rPr>
        <w:t xml:space="preserve">  </w:t>
      </w:r>
      <w:r w:rsidR="00315137" w:rsidRPr="002B0A30">
        <w:rPr>
          <w:i/>
        </w:rPr>
        <w:t>The engineering report</w:t>
      </w:r>
      <w:r w:rsidR="00F25FA3">
        <w:rPr>
          <w:i/>
        </w:rPr>
        <w:t xml:space="preserve"> and</w:t>
      </w:r>
      <w:r w:rsidR="007F480B">
        <w:rPr>
          <w:i/>
        </w:rPr>
        <w:t xml:space="preserve"> </w:t>
      </w:r>
      <w:r w:rsidR="00315137" w:rsidRPr="002B0A30">
        <w:rPr>
          <w:i/>
        </w:rPr>
        <w:t xml:space="preserve">plans </w:t>
      </w:r>
      <w:r w:rsidR="00686D0A">
        <w:rPr>
          <w:i/>
        </w:rPr>
        <w:t>&amp;</w:t>
      </w:r>
      <w:r w:rsidR="00315137" w:rsidRPr="002B0A30">
        <w:rPr>
          <w:i/>
        </w:rPr>
        <w:t xml:space="preserve"> specifications shall be </w:t>
      </w:r>
      <w:r w:rsidR="00315137" w:rsidRPr="002B0A30">
        <w:rPr>
          <w:b/>
          <w:i/>
        </w:rPr>
        <w:t xml:space="preserve">stamped and signed </w:t>
      </w:r>
      <w:r w:rsidR="00315137" w:rsidRPr="002B0A30">
        <w:rPr>
          <w:i/>
        </w:rPr>
        <w:t>by a Massachusetts Registered Professional Engineer.</w:t>
      </w:r>
    </w:p>
    <w:p w14:paraId="51F30873" w14:textId="77777777" w:rsidR="00D37343" w:rsidRDefault="00D37343" w:rsidP="00F33CF9">
      <w:pPr>
        <w:pStyle w:val="text"/>
        <w:rPr>
          <w:i/>
        </w:rPr>
      </w:pPr>
    </w:p>
    <w:p w14:paraId="73981058" w14:textId="77777777" w:rsidR="002B0A30" w:rsidRPr="00F33CF9" w:rsidRDefault="002B0A30" w:rsidP="00F33CF9">
      <w:pPr>
        <w:pStyle w:val="text"/>
        <w:rPr>
          <w:i/>
        </w:rPr>
      </w:pPr>
      <w:r>
        <w:rPr>
          <w:i/>
        </w:rPr>
        <w:t xml:space="preserve">A Certification Statement </w:t>
      </w:r>
      <w:r w:rsidR="00315137">
        <w:rPr>
          <w:i/>
        </w:rPr>
        <w:t>for</w:t>
      </w:r>
      <w:r>
        <w:rPr>
          <w:i/>
        </w:rPr>
        <w:t xml:space="preserve"> the</w:t>
      </w:r>
      <w:r w:rsidR="00D32ECC">
        <w:rPr>
          <w:i/>
        </w:rPr>
        <w:t xml:space="preserve"> engineering report, plans </w:t>
      </w:r>
      <w:r w:rsidR="00686D0A">
        <w:rPr>
          <w:i/>
        </w:rPr>
        <w:t>&amp;</w:t>
      </w:r>
      <w:r w:rsidR="00D32ECC">
        <w:rPr>
          <w:i/>
        </w:rPr>
        <w:t xml:space="preserve"> specifications and</w:t>
      </w:r>
      <w:r>
        <w:rPr>
          <w:i/>
        </w:rPr>
        <w:t xml:space="preserve"> Hydrogeologic Report </w:t>
      </w:r>
      <w:r w:rsidR="00CD0BAE">
        <w:rPr>
          <w:i/>
        </w:rPr>
        <w:t>is required to</w:t>
      </w:r>
      <w:r>
        <w:rPr>
          <w:i/>
        </w:rPr>
        <w:t xml:space="preserve"> be</w:t>
      </w:r>
      <w:r w:rsidR="00CD0BAE">
        <w:rPr>
          <w:i/>
        </w:rPr>
        <w:t xml:space="preserve"> submitted with the permit application</w:t>
      </w:r>
      <w:r>
        <w:rPr>
          <w:i/>
        </w:rPr>
        <w:t>.</w:t>
      </w:r>
    </w:p>
    <w:p w14:paraId="2BB807BE" w14:textId="77777777" w:rsidR="00F33CF9" w:rsidRDefault="00F33CF9" w:rsidP="00F33CF9">
      <w:pPr>
        <w:pStyle w:val="text"/>
      </w:pPr>
    </w:p>
    <w:p w14:paraId="4E0DBC98" w14:textId="77777777" w:rsidR="00F33CF9" w:rsidRPr="00CD0BAE" w:rsidRDefault="00F33CF9" w:rsidP="00F33CF9">
      <w:pPr>
        <w:pStyle w:val="text"/>
        <w:jc w:val="center"/>
        <w:rPr>
          <w:b/>
          <w:u w:val="single"/>
        </w:rPr>
      </w:pPr>
      <w:r w:rsidRPr="00CD0BAE">
        <w:rPr>
          <w:b/>
          <w:u w:val="single"/>
        </w:rPr>
        <w:t>Engineering Report Requirements</w:t>
      </w:r>
    </w:p>
    <w:p w14:paraId="0008F262" w14:textId="77777777" w:rsidR="00F33CF9" w:rsidRPr="00F33CF9" w:rsidRDefault="00F33CF9">
      <w:pPr>
        <w:pStyle w:val="text"/>
      </w:pPr>
    </w:p>
    <w:p w14:paraId="724740F0" w14:textId="77777777" w:rsidR="003923B2" w:rsidRDefault="003923B2">
      <w:pPr>
        <w:pStyle w:val="text"/>
      </w:pPr>
    </w:p>
    <w:p w14:paraId="32931EE4" w14:textId="77777777" w:rsidR="003923B2" w:rsidRPr="00CD0BAE" w:rsidRDefault="003923B2">
      <w:pPr>
        <w:pStyle w:val="text"/>
        <w:rPr>
          <w:i/>
        </w:rPr>
      </w:pPr>
      <w:r w:rsidRPr="00CD0BAE">
        <w:rPr>
          <w:i/>
        </w:rPr>
        <w:t xml:space="preserve">The engineering report </w:t>
      </w:r>
      <w:r w:rsidR="00582052" w:rsidRPr="00CD0BAE">
        <w:rPr>
          <w:i/>
        </w:rPr>
        <w:t xml:space="preserve">(to be </w:t>
      </w:r>
      <w:r w:rsidR="007F480B" w:rsidRPr="00CD0BAE">
        <w:rPr>
          <w:i/>
        </w:rPr>
        <w:t>submitted 90</w:t>
      </w:r>
      <w:r w:rsidR="00582052" w:rsidRPr="00CD0BAE">
        <w:rPr>
          <w:i/>
        </w:rPr>
        <w:t xml:space="preserve"> days prior to the startup of the facility) </w:t>
      </w:r>
      <w:r w:rsidRPr="00CD0BAE">
        <w:rPr>
          <w:i/>
        </w:rPr>
        <w:t>shall include, at a minimum, the following items:</w:t>
      </w:r>
    </w:p>
    <w:p w14:paraId="5114E113" w14:textId="77777777" w:rsidR="003923B2" w:rsidRDefault="003923B2">
      <w:pPr>
        <w:pStyle w:val="text"/>
      </w:pPr>
    </w:p>
    <w:p w14:paraId="290B8459" w14:textId="77777777" w:rsidR="003923B2" w:rsidRDefault="00AE0EF0">
      <w:pPr>
        <w:pStyle w:val="text"/>
      </w:pPr>
      <w:r>
        <w:t>a.</w:t>
      </w:r>
      <w:r>
        <w:tab/>
      </w:r>
      <w:r w:rsidR="003923B2">
        <w:t xml:space="preserve">a general description of the facility (condominium, office park, </w:t>
      </w:r>
      <w:r w:rsidR="00EE2D04">
        <w:t>laundromat</w:t>
      </w:r>
      <w:r w:rsidR="003923B2">
        <w:t>, municipal system, etc.);</w:t>
      </w:r>
    </w:p>
    <w:p w14:paraId="39E11A22" w14:textId="77777777" w:rsidR="003923B2" w:rsidRDefault="003923B2">
      <w:pPr>
        <w:pStyle w:val="text"/>
      </w:pPr>
    </w:p>
    <w:p w14:paraId="0BB44EFD" w14:textId="77777777" w:rsidR="003923B2" w:rsidRDefault="00AE0EF0">
      <w:pPr>
        <w:pStyle w:val="text"/>
        <w:ind w:left="360" w:hanging="360"/>
      </w:pPr>
      <w:r>
        <w:t>b.</w:t>
      </w:r>
      <w:r>
        <w:tab/>
      </w:r>
      <w:r w:rsidR="003923B2">
        <w:t>a description of the number of employees and/or residents, bedrooms, apartments, elderly housing units, shifts and days of operation per week;</w:t>
      </w:r>
    </w:p>
    <w:p w14:paraId="1F470213" w14:textId="77777777" w:rsidR="003923B2" w:rsidRDefault="003923B2">
      <w:pPr>
        <w:pStyle w:val="text"/>
      </w:pPr>
    </w:p>
    <w:p w14:paraId="0227554B" w14:textId="77777777" w:rsidR="003923B2" w:rsidRDefault="00AE0EF0">
      <w:pPr>
        <w:pStyle w:val="text"/>
        <w:tabs>
          <w:tab w:val="left" w:pos="270"/>
        </w:tabs>
        <w:ind w:left="360" w:hanging="360"/>
      </w:pPr>
      <w:r>
        <w:t xml:space="preserve">c </w:t>
      </w:r>
      <w:r>
        <w:tab/>
      </w:r>
      <w:r>
        <w:tab/>
      </w:r>
      <w:r w:rsidR="003923B2">
        <w:t xml:space="preserve">a listing of raw materials used, such as but not limited to, chemicals, cleaning products, petroleum products, </w:t>
      </w:r>
      <w:proofErr w:type="spellStart"/>
      <w:r w:rsidR="003923B2">
        <w:t>etc</w:t>
      </w:r>
      <w:proofErr w:type="spellEnd"/>
      <w:r w:rsidR="003923B2">
        <w:t>;</w:t>
      </w:r>
    </w:p>
    <w:p w14:paraId="39FFCF2D" w14:textId="77777777" w:rsidR="003923B2" w:rsidRDefault="003923B2">
      <w:pPr>
        <w:pStyle w:val="text"/>
      </w:pPr>
    </w:p>
    <w:p w14:paraId="25BBBC48" w14:textId="77777777" w:rsidR="003923B2" w:rsidRDefault="003923B2">
      <w:pPr>
        <w:pStyle w:val="text"/>
      </w:pPr>
      <w:r>
        <w:t xml:space="preserve">d. </w:t>
      </w:r>
      <w:r>
        <w:tab/>
        <w:t>a description of the sources of water supply including quantity and quality requirements;</w:t>
      </w:r>
    </w:p>
    <w:p w14:paraId="2E32D2D9" w14:textId="77777777" w:rsidR="003923B2" w:rsidRDefault="003923B2">
      <w:pPr>
        <w:pStyle w:val="text"/>
      </w:pPr>
    </w:p>
    <w:p w14:paraId="6ECFAD9D" w14:textId="77777777" w:rsidR="003923B2" w:rsidRDefault="00AE0EF0">
      <w:pPr>
        <w:pStyle w:val="text"/>
        <w:ind w:left="360" w:hanging="360"/>
      </w:pPr>
      <w:r>
        <w:t>e.</w:t>
      </w:r>
      <w:r>
        <w:tab/>
      </w:r>
      <w:r w:rsidR="003923B2">
        <w:t xml:space="preserve">an identification of the sources of all sanitary and industrial wastes streams together with the quantity of flow and waste stream characteristics, including seasonal flow fluctuations, if any. In accordance with 310 CMR 30.302, a determination of whether any industrial waste stream is a hazardous waste stream shall be made for each industrial waste stream; </w:t>
      </w:r>
    </w:p>
    <w:p w14:paraId="3044579F" w14:textId="77777777" w:rsidR="003923B2" w:rsidRDefault="003923B2">
      <w:pPr>
        <w:pStyle w:val="text"/>
      </w:pPr>
      <w:r>
        <w:tab/>
      </w:r>
    </w:p>
    <w:p w14:paraId="48E244B4" w14:textId="77777777" w:rsidR="003923B2" w:rsidRDefault="003923B2">
      <w:pPr>
        <w:pStyle w:val="text"/>
      </w:pPr>
      <w:r>
        <w:t xml:space="preserve">f. </w:t>
      </w:r>
      <w:r>
        <w:tab/>
        <w:t>a description of any by-product recovery systems;</w:t>
      </w:r>
    </w:p>
    <w:p w14:paraId="2B729458" w14:textId="77777777" w:rsidR="003923B2" w:rsidRDefault="003923B2">
      <w:pPr>
        <w:pStyle w:val="text"/>
      </w:pPr>
    </w:p>
    <w:p w14:paraId="65B1BD79" w14:textId="77777777" w:rsidR="003923B2" w:rsidRDefault="003923B2">
      <w:pPr>
        <w:pStyle w:val="text"/>
      </w:pPr>
      <w:r>
        <w:t>g.</w:t>
      </w:r>
      <w:r>
        <w:tab/>
        <w:t>a listing and description of wastewater treatment studies performed;</w:t>
      </w:r>
    </w:p>
    <w:p w14:paraId="6EBEAC10" w14:textId="77777777" w:rsidR="003923B2" w:rsidRDefault="003923B2">
      <w:pPr>
        <w:pStyle w:val="text"/>
      </w:pPr>
    </w:p>
    <w:p w14:paraId="23DBCB3D" w14:textId="77777777" w:rsidR="003923B2" w:rsidRDefault="003923B2">
      <w:pPr>
        <w:pStyle w:val="text"/>
      </w:pPr>
      <w:r>
        <w:t>h.</w:t>
      </w:r>
      <w:r>
        <w:tab/>
        <w:t>a description of liquid waste flow control measures;</w:t>
      </w:r>
    </w:p>
    <w:p w14:paraId="4210AC84" w14:textId="77777777" w:rsidR="003923B2" w:rsidRDefault="003923B2">
      <w:pPr>
        <w:pStyle w:val="text"/>
      </w:pPr>
    </w:p>
    <w:p w14:paraId="14B71720" w14:textId="77777777" w:rsidR="003923B2" w:rsidRDefault="003923B2">
      <w:pPr>
        <w:pStyle w:val="text"/>
      </w:pPr>
      <w:proofErr w:type="spellStart"/>
      <w:r>
        <w:t>i</w:t>
      </w:r>
      <w:proofErr w:type="spellEnd"/>
      <w:r>
        <w:t>.</w:t>
      </w:r>
      <w:r>
        <w:tab/>
        <w:t>a description of any existing wastewater treatment system, including all design parameters;</w:t>
      </w:r>
    </w:p>
    <w:p w14:paraId="4EFEF1ED" w14:textId="77777777" w:rsidR="003923B2" w:rsidRDefault="003923B2">
      <w:pPr>
        <w:pStyle w:val="text"/>
      </w:pPr>
    </w:p>
    <w:p w14:paraId="2593FFFE" w14:textId="77777777" w:rsidR="003923B2" w:rsidRDefault="003923B2">
      <w:pPr>
        <w:pStyle w:val="text"/>
      </w:pPr>
      <w:r>
        <w:t>j</w:t>
      </w:r>
      <w:r>
        <w:tab/>
        <w:t>a description of reclaimed water opportunities</w:t>
      </w:r>
    </w:p>
    <w:p w14:paraId="39D08685" w14:textId="77777777" w:rsidR="003923B2" w:rsidRDefault="003923B2">
      <w:pPr>
        <w:pStyle w:val="text"/>
      </w:pPr>
    </w:p>
    <w:p w14:paraId="0FC56E97" w14:textId="77777777" w:rsidR="003923B2" w:rsidRDefault="003923B2">
      <w:pPr>
        <w:pStyle w:val="text"/>
      </w:pPr>
      <w:r>
        <w:t>k.</w:t>
      </w:r>
      <w:r>
        <w:tab/>
        <w:t>a description of any anticipated new processes;</w:t>
      </w:r>
    </w:p>
    <w:p w14:paraId="24305B44" w14:textId="77777777" w:rsidR="003923B2" w:rsidRDefault="003923B2">
      <w:pPr>
        <w:pStyle w:val="text"/>
      </w:pPr>
    </w:p>
    <w:p w14:paraId="6E2A1352" w14:textId="77777777" w:rsidR="003923B2" w:rsidRDefault="00AE0EF0" w:rsidP="00AE0EF0">
      <w:pPr>
        <w:pStyle w:val="text"/>
      </w:pPr>
      <w:r>
        <w:t>l.</w:t>
      </w:r>
      <w:r>
        <w:tab/>
      </w:r>
      <w:r w:rsidR="003923B2">
        <w:t>a description of the proposed effluent quality;</w:t>
      </w:r>
    </w:p>
    <w:p w14:paraId="5F3425E7" w14:textId="77777777" w:rsidR="003923B2" w:rsidRDefault="003923B2">
      <w:pPr>
        <w:pStyle w:val="text"/>
      </w:pPr>
    </w:p>
    <w:p w14:paraId="6E9EE528" w14:textId="77777777" w:rsidR="003923B2" w:rsidRDefault="00AE0EF0">
      <w:pPr>
        <w:pStyle w:val="text"/>
      </w:pPr>
      <w:r>
        <w:t>m.</w:t>
      </w:r>
      <w:r>
        <w:tab/>
      </w:r>
      <w:r w:rsidR="003923B2">
        <w:t>a listing and evaluation of wastewater treatment alternatives capable of meeting applicable effluent quality;</w:t>
      </w:r>
    </w:p>
    <w:p w14:paraId="60CA325B" w14:textId="77777777" w:rsidR="003923B2" w:rsidRDefault="003923B2">
      <w:pPr>
        <w:pStyle w:val="text"/>
      </w:pPr>
    </w:p>
    <w:p w14:paraId="47FAAC98" w14:textId="77777777" w:rsidR="003923B2" w:rsidRDefault="004C7BC5" w:rsidP="00F25FA3">
      <w:pPr>
        <w:pStyle w:val="text"/>
        <w:tabs>
          <w:tab w:val="clear" w:pos="360"/>
        </w:tabs>
        <w:ind w:left="360" w:hanging="360"/>
      </w:pPr>
      <w:r>
        <w:t>n.</w:t>
      </w:r>
      <w:r w:rsidR="00F25FA3">
        <w:tab/>
      </w:r>
      <w:r w:rsidR="003923B2">
        <w:t>a narrative description of the  recommended plan for a wastewater treatment facility, based upon the</w:t>
      </w:r>
      <w:r w:rsidR="00F25FA3">
        <w:t xml:space="preserve"> </w:t>
      </w:r>
      <w:r w:rsidR="003923B2">
        <w:t>preceding evaluation, with detailed design criteria, including flows and loads, number and size of unit processes and appurtenant facilities, unit loading,  and a preliminary layout;</w:t>
      </w:r>
    </w:p>
    <w:p w14:paraId="76BC0D65" w14:textId="77777777" w:rsidR="003923B2" w:rsidRDefault="003923B2">
      <w:pPr>
        <w:pStyle w:val="text"/>
        <w:tabs>
          <w:tab w:val="clear" w:pos="360"/>
        </w:tabs>
        <w:ind w:left="360" w:hanging="360"/>
      </w:pPr>
    </w:p>
    <w:p w14:paraId="275AD527" w14:textId="77777777" w:rsidR="003923B2" w:rsidRDefault="003923B2">
      <w:pPr>
        <w:pStyle w:val="text"/>
        <w:ind w:left="360" w:hanging="360"/>
      </w:pPr>
      <w:r>
        <w:t>o.</w:t>
      </w:r>
      <w:r>
        <w:tab/>
        <w:t>a hydraulic profile in graphic form, on a sheet no larger than 11 inches by 17 inches, including the final effluent disposal area with water surface elevations at average, peak, and low flow conditions;</w:t>
      </w:r>
    </w:p>
    <w:p w14:paraId="62AFFD93" w14:textId="77777777" w:rsidR="003923B2" w:rsidRDefault="003923B2">
      <w:pPr>
        <w:pStyle w:val="text"/>
        <w:ind w:left="360" w:hanging="360"/>
      </w:pPr>
    </w:p>
    <w:p w14:paraId="149FEA63" w14:textId="77777777" w:rsidR="003923B2" w:rsidRDefault="003923B2">
      <w:pPr>
        <w:pStyle w:val="text"/>
        <w:ind w:left="360" w:hanging="360"/>
      </w:pPr>
      <w:r>
        <w:t>p.</w:t>
      </w:r>
      <w:r>
        <w:tab/>
        <w:t>a flow schematic, on a sheet no larger than 11 inches by 17 inches, including return lines, chemical feed lines, and sampling points;</w:t>
      </w:r>
    </w:p>
    <w:p w14:paraId="55EFA6B7" w14:textId="77777777" w:rsidR="003923B2" w:rsidRDefault="003923B2">
      <w:pPr>
        <w:autoSpaceDE w:val="0"/>
        <w:autoSpaceDN w:val="0"/>
        <w:adjustRightInd w:val="0"/>
        <w:rPr>
          <w:rFonts w:ascii="Times New Roman" w:eastAsia="Times New Roman" w:hAnsi="Times New Roman"/>
          <w:sz w:val="22"/>
        </w:rPr>
      </w:pPr>
    </w:p>
    <w:p w14:paraId="65DB90A5" w14:textId="77777777" w:rsidR="003923B2" w:rsidRDefault="004C7BC5">
      <w:pPr>
        <w:autoSpaceDE w:val="0"/>
        <w:autoSpaceDN w:val="0"/>
        <w:adjustRightInd w:val="0"/>
        <w:rPr>
          <w:rFonts w:eastAsia="Times New Roman"/>
        </w:rPr>
      </w:pPr>
      <w:r>
        <w:rPr>
          <w:rFonts w:eastAsia="Times New Roman"/>
        </w:rPr>
        <w:t xml:space="preserve">q.   </w:t>
      </w:r>
      <w:r w:rsidR="003923B2">
        <w:rPr>
          <w:rFonts w:eastAsia="Times New Roman"/>
        </w:rPr>
        <w:t>a description of redundancy requirements;</w:t>
      </w:r>
    </w:p>
    <w:p w14:paraId="334905CD" w14:textId="77777777" w:rsidR="003923B2" w:rsidRDefault="003923B2">
      <w:pPr>
        <w:autoSpaceDE w:val="0"/>
        <w:autoSpaceDN w:val="0"/>
        <w:adjustRightInd w:val="0"/>
        <w:rPr>
          <w:rFonts w:eastAsia="Times New Roman"/>
        </w:rPr>
      </w:pPr>
    </w:p>
    <w:p w14:paraId="1370469E" w14:textId="77777777" w:rsidR="003923B2" w:rsidRDefault="00AE0EF0" w:rsidP="00F25FA3">
      <w:pPr>
        <w:autoSpaceDE w:val="0"/>
        <w:autoSpaceDN w:val="0"/>
        <w:adjustRightInd w:val="0"/>
        <w:ind w:left="360" w:hanging="360"/>
        <w:rPr>
          <w:rFonts w:eastAsia="Times New Roman"/>
        </w:rPr>
      </w:pPr>
      <w:r>
        <w:rPr>
          <w:rFonts w:eastAsia="Times New Roman"/>
        </w:rPr>
        <w:t>r.</w:t>
      </w:r>
      <w:r w:rsidR="00F25FA3">
        <w:rPr>
          <w:rFonts w:eastAsia="Times New Roman"/>
        </w:rPr>
        <w:tab/>
      </w:r>
      <w:r w:rsidR="003923B2">
        <w:rPr>
          <w:rFonts w:eastAsia="Times New Roman"/>
        </w:rPr>
        <w:t>a discussion whether this is the initial phase of a larger project and, if so, how the design will</w:t>
      </w:r>
      <w:r>
        <w:rPr>
          <w:rFonts w:eastAsia="Times New Roman"/>
        </w:rPr>
        <w:t xml:space="preserve">  </w:t>
      </w:r>
      <w:r w:rsidR="003923B2">
        <w:rPr>
          <w:rFonts w:eastAsia="Times New Roman"/>
        </w:rPr>
        <w:t>future phases;</w:t>
      </w:r>
    </w:p>
    <w:p w14:paraId="5551D744" w14:textId="77777777" w:rsidR="003923B2" w:rsidRDefault="003923B2">
      <w:pPr>
        <w:autoSpaceDE w:val="0"/>
        <w:autoSpaceDN w:val="0"/>
        <w:adjustRightInd w:val="0"/>
        <w:rPr>
          <w:rFonts w:eastAsia="Times New Roman"/>
        </w:rPr>
      </w:pPr>
    </w:p>
    <w:p w14:paraId="3FBC2A90" w14:textId="77777777" w:rsidR="003923B2" w:rsidRDefault="00AE0EF0">
      <w:pPr>
        <w:autoSpaceDE w:val="0"/>
        <w:autoSpaceDN w:val="0"/>
        <w:adjustRightInd w:val="0"/>
        <w:rPr>
          <w:rFonts w:eastAsia="Times New Roman"/>
        </w:rPr>
      </w:pPr>
      <w:r>
        <w:rPr>
          <w:rFonts w:eastAsia="Times New Roman"/>
        </w:rPr>
        <w:t xml:space="preserve">s.   </w:t>
      </w:r>
      <w:r w:rsidR="003923B2">
        <w:rPr>
          <w:rFonts w:eastAsia="Times New Roman"/>
        </w:rPr>
        <w:t>a description of odor control provisions, as necessary;</w:t>
      </w:r>
    </w:p>
    <w:p w14:paraId="30B9AE81" w14:textId="77777777" w:rsidR="003923B2" w:rsidRDefault="003923B2">
      <w:pPr>
        <w:autoSpaceDE w:val="0"/>
        <w:autoSpaceDN w:val="0"/>
        <w:adjustRightInd w:val="0"/>
        <w:rPr>
          <w:rFonts w:eastAsia="Times New Roman"/>
        </w:rPr>
      </w:pPr>
    </w:p>
    <w:p w14:paraId="5E685CAF" w14:textId="77777777" w:rsidR="003923B2" w:rsidRDefault="00AE0EF0">
      <w:pPr>
        <w:autoSpaceDE w:val="0"/>
        <w:autoSpaceDN w:val="0"/>
        <w:adjustRightInd w:val="0"/>
        <w:rPr>
          <w:rFonts w:eastAsia="Times New Roman"/>
        </w:rPr>
      </w:pPr>
      <w:r>
        <w:rPr>
          <w:rFonts w:eastAsia="Times New Roman"/>
        </w:rPr>
        <w:t xml:space="preserve">t.    </w:t>
      </w:r>
      <w:r w:rsidR="003923B2">
        <w:rPr>
          <w:rFonts w:eastAsia="Times New Roman"/>
        </w:rPr>
        <w:t>a description of safety provisions;</w:t>
      </w:r>
    </w:p>
    <w:p w14:paraId="64B88CE6" w14:textId="77777777" w:rsidR="003923B2" w:rsidRDefault="003923B2">
      <w:pPr>
        <w:autoSpaceDE w:val="0"/>
        <w:autoSpaceDN w:val="0"/>
        <w:adjustRightInd w:val="0"/>
        <w:rPr>
          <w:rFonts w:eastAsia="Times New Roman"/>
        </w:rPr>
      </w:pPr>
    </w:p>
    <w:p w14:paraId="17023FE7" w14:textId="77777777" w:rsidR="003923B2" w:rsidRDefault="00AE0EF0">
      <w:pPr>
        <w:autoSpaceDE w:val="0"/>
        <w:autoSpaceDN w:val="0"/>
        <w:adjustRightInd w:val="0"/>
        <w:rPr>
          <w:rFonts w:eastAsia="Times New Roman"/>
        </w:rPr>
      </w:pPr>
      <w:r>
        <w:rPr>
          <w:rFonts w:eastAsia="Times New Roman"/>
        </w:rPr>
        <w:t xml:space="preserve">u.   </w:t>
      </w:r>
      <w:r w:rsidR="003923B2">
        <w:rPr>
          <w:rFonts w:eastAsia="Times New Roman"/>
        </w:rPr>
        <w:t>a description and location of all chemicals stored, including spill containment provisions;</w:t>
      </w:r>
    </w:p>
    <w:p w14:paraId="4C5A4D6B" w14:textId="77777777" w:rsidR="003923B2" w:rsidRDefault="003923B2">
      <w:pPr>
        <w:autoSpaceDE w:val="0"/>
        <w:autoSpaceDN w:val="0"/>
        <w:adjustRightInd w:val="0"/>
        <w:rPr>
          <w:rFonts w:ascii="Times New Roman" w:eastAsia="Times New Roman" w:hAnsi="Times New Roman"/>
          <w:sz w:val="22"/>
        </w:rPr>
      </w:pPr>
    </w:p>
    <w:p w14:paraId="3F58ED2B" w14:textId="77777777" w:rsidR="003923B2" w:rsidRDefault="00AE0EF0" w:rsidP="00AE0EF0">
      <w:pPr>
        <w:pStyle w:val="text"/>
        <w:tabs>
          <w:tab w:val="clear" w:pos="360"/>
        </w:tabs>
        <w:ind w:left="360" w:hanging="360"/>
      </w:pPr>
      <w:r>
        <w:t xml:space="preserve">v.    </w:t>
      </w:r>
      <w:r w:rsidR="003923B2">
        <w:t>an implementation schedule for the recommended plan;</w:t>
      </w:r>
    </w:p>
    <w:p w14:paraId="518F68A8" w14:textId="77777777" w:rsidR="003923B2" w:rsidRDefault="003923B2">
      <w:pPr>
        <w:pStyle w:val="text"/>
      </w:pPr>
    </w:p>
    <w:p w14:paraId="05AECD4D" w14:textId="77777777" w:rsidR="003923B2" w:rsidRDefault="004C7BC5" w:rsidP="00AE0EF0">
      <w:pPr>
        <w:pStyle w:val="text"/>
        <w:ind w:left="360" w:hanging="360"/>
      </w:pPr>
      <w:r>
        <w:t>w.</w:t>
      </w:r>
      <w:r>
        <w:tab/>
      </w:r>
      <w:r w:rsidR="003923B2">
        <w:t>treatability and pilot study data on the ability of the proposed treatment system to treat the proposed discharge and meet applicable federal, state, and local requirements;</w:t>
      </w:r>
    </w:p>
    <w:p w14:paraId="1E06B567" w14:textId="77777777" w:rsidR="003923B2" w:rsidRDefault="003923B2">
      <w:pPr>
        <w:pStyle w:val="text"/>
      </w:pPr>
    </w:p>
    <w:p w14:paraId="0269ED44" w14:textId="77777777" w:rsidR="003923B2" w:rsidRDefault="003923B2">
      <w:pPr>
        <w:pStyle w:val="text"/>
        <w:ind w:left="360" w:hanging="360"/>
      </w:pPr>
      <w:r>
        <w:t xml:space="preserve">x. </w:t>
      </w:r>
      <w:r>
        <w:tab/>
        <w:t>an examination of the potential impact of any proposed discharge on municipal and private water supply wells, or POTW's, or surface water, whichever is applicable.</w:t>
      </w:r>
    </w:p>
    <w:p w14:paraId="34BFE9B3" w14:textId="77777777" w:rsidR="003923B2" w:rsidRDefault="003923B2">
      <w:pPr>
        <w:pStyle w:val="text"/>
        <w:ind w:left="360" w:hanging="360"/>
      </w:pPr>
    </w:p>
    <w:p w14:paraId="41754103" w14:textId="77777777" w:rsidR="003923B2" w:rsidRDefault="003923B2">
      <w:pPr>
        <w:pStyle w:val="text"/>
      </w:pPr>
      <w:r>
        <w:t xml:space="preserve">The engineering plans and specifications of a proposed wastewater treatment facility </w:t>
      </w:r>
      <w:r w:rsidR="00D32ECC">
        <w:t xml:space="preserve">(not to be submitted until 90 days prior to the startup of the facility) </w:t>
      </w:r>
      <w:r>
        <w:t>shall include, at a minimum, the following:</w:t>
      </w:r>
    </w:p>
    <w:p w14:paraId="4A4BD76C" w14:textId="77777777" w:rsidR="003923B2" w:rsidRDefault="003923B2">
      <w:pPr>
        <w:pStyle w:val="text"/>
      </w:pPr>
    </w:p>
    <w:p w14:paraId="5A942113" w14:textId="77777777" w:rsidR="003923B2" w:rsidRDefault="003923B2">
      <w:pPr>
        <w:pStyle w:val="text"/>
      </w:pPr>
      <w:r>
        <w:t>a.</w:t>
      </w:r>
      <w:r>
        <w:tab/>
        <w:t>materials of construction and specifications for all wastewater treatment system components;</w:t>
      </w:r>
    </w:p>
    <w:p w14:paraId="7FC5C3BE" w14:textId="77777777" w:rsidR="003923B2" w:rsidRDefault="003923B2">
      <w:pPr>
        <w:pStyle w:val="text"/>
      </w:pPr>
    </w:p>
    <w:p w14:paraId="60F35B2A" w14:textId="77777777" w:rsidR="003923B2" w:rsidRDefault="003923B2">
      <w:pPr>
        <w:pStyle w:val="text"/>
      </w:pPr>
      <w:r>
        <w:t>b.</w:t>
      </w:r>
      <w:r>
        <w:tab/>
        <w:t>materials of construction and specifications for all wastewater collection system components;</w:t>
      </w:r>
    </w:p>
    <w:p w14:paraId="72FD3FEF" w14:textId="77777777" w:rsidR="003923B2" w:rsidRDefault="003923B2">
      <w:pPr>
        <w:pStyle w:val="text"/>
      </w:pPr>
    </w:p>
    <w:p w14:paraId="788AA051" w14:textId="77777777" w:rsidR="003923B2" w:rsidRDefault="003923B2">
      <w:pPr>
        <w:pStyle w:val="text"/>
      </w:pPr>
      <w:r>
        <w:t>c.</w:t>
      </w:r>
      <w:r>
        <w:tab/>
        <w:t>specifications for all instrumentation and alarms;</w:t>
      </w:r>
    </w:p>
    <w:p w14:paraId="79354439" w14:textId="77777777" w:rsidR="003923B2" w:rsidRDefault="003923B2">
      <w:pPr>
        <w:pStyle w:val="text"/>
      </w:pPr>
    </w:p>
    <w:p w14:paraId="0B874834" w14:textId="77777777" w:rsidR="003923B2" w:rsidRDefault="003923B2">
      <w:pPr>
        <w:pStyle w:val="text"/>
      </w:pPr>
      <w:r>
        <w:t>d.</w:t>
      </w:r>
      <w:r>
        <w:tab/>
        <w:t>a site plan and general plant layout;</w:t>
      </w:r>
    </w:p>
    <w:p w14:paraId="5FE9B25A" w14:textId="77777777" w:rsidR="003923B2" w:rsidRDefault="003923B2">
      <w:pPr>
        <w:pStyle w:val="text"/>
      </w:pPr>
    </w:p>
    <w:p w14:paraId="236C2121" w14:textId="77777777" w:rsidR="003923B2" w:rsidRDefault="003923B2">
      <w:pPr>
        <w:pStyle w:val="text"/>
        <w:ind w:left="420" w:hanging="420"/>
      </w:pPr>
      <w:r>
        <w:t>e.</w:t>
      </w:r>
      <w:r>
        <w:tab/>
        <w:t>plan views and profile views, including dimensions showing existing and proposed piping and processing units related to wastewater collection, treatment, and disposal.</w:t>
      </w:r>
    </w:p>
    <w:p w14:paraId="063FC130" w14:textId="77777777" w:rsidR="003923B2" w:rsidRDefault="003923B2">
      <w:pPr>
        <w:pStyle w:val="text"/>
        <w:ind w:left="420" w:hanging="420"/>
      </w:pPr>
    </w:p>
    <w:p w14:paraId="56E30BE1" w14:textId="77777777" w:rsidR="00F25FA3" w:rsidRDefault="00F25FA3">
      <w:pPr>
        <w:pStyle w:val="text"/>
        <w:sectPr w:rsidR="00F25FA3" w:rsidSect="007D3D8F">
          <w:headerReference w:type="default" r:id="rId14"/>
          <w:footerReference w:type="default" r:id="rId15"/>
          <w:pgSz w:w="12240" w:h="15840"/>
          <w:pgMar w:top="619" w:right="1080" w:bottom="720" w:left="1080" w:header="634" w:footer="0" w:gutter="0"/>
          <w:cols w:space="720"/>
          <w:docGrid w:linePitch="272"/>
        </w:sectPr>
      </w:pPr>
    </w:p>
    <w:p w14:paraId="5F4B8E7A" w14:textId="77777777" w:rsidR="003923B2" w:rsidRDefault="003923B2">
      <w:pPr>
        <w:pStyle w:val="text"/>
        <w:rPr>
          <w:b/>
        </w:rPr>
      </w:pPr>
      <w:r>
        <w:rPr>
          <w:b/>
        </w:rPr>
        <w:lastRenderedPageBreak/>
        <w:t xml:space="preserve">1. </w:t>
      </w:r>
      <w:r>
        <w:rPr>
          <w:b/>
        </w:rPr>
        <w:tab/>
        <w:t>What is the purpose of these permits?</w:t>
      </w:r>
    </w:p>
    <w:p w14:paraId="70A5D30E" w14:textId="77777777" w:rsidR="003923B2" w:rsidRDefault="003923B2">
      <w:pPr>
        <w:pStyle w:val="text"/>
      </w:pPr>
    </w:p>
    <w:p w14:paraId="249EC024" w14:textId="77777777" w:rsidR="003923B2" w:rsidRDefault="00BA1C3A">
      <w:pPr>
        <w:pStyle w:val="text"/>
        <w:ind w:left="360"/>
      </w:pPr>
      <w:r>
        <w:t xml:space="preserve">This Notice of Intent to seek either new or renewed coverage under a </w:t>
      </w:r>
      <w:r w:rsidR="009E4E77">
        <w:t>G</w:t>
      </w:r>
      <w:r>
        <w:t xml:space="preserve">eneral </w:t>
      </w:r>
      <w:r w:rsidR="009E4E77">
        <w:t>D</w:t>
      </w:r>
      <w:r>
        <w:t xml:space="preserve">ischarge </w:t>
      </w:r>
      <w:r w:rsidR="009E4E77">
        <w:t>P</w:t>
      </w:r>
      <w:r>
        <w:t>ermit is required for small wastewater treatment facilities designed to receive 50,000 gallons per d</w:t>
      </w:r>
      <w:r w:rsidR="00D32ECC">
        <w:t>ay or less</w:t>
      </w:r>
      <w:r>
        <w:t xml:space="preserve"> </w:t>
      </w:r>
      <w:r w:rsidR="001448CA">
        <w:t>of sewage</w:t>
      </w:r>
      <w:r w:rsidR="008078A6">
        <w:t>;</w:t>
      </w:r>
      <w:r w:rsidR="001448CA">
        <w:t xml:space="preserve"> </w:t>
      </w:r>
      <w:r w:rsidR="00D32ECC">
        <w:t>or</w:t>
      </w:r>
      <w:r w:rsidR="008078A6">
        <w:t>,</w:t>
      </w:r>
      <w:r w:rsidR="00D32ECC">
        <w:t xml:space="preserve"> carwash</w:t>
      </w:r>
      <w:r w:rsidR="00BA62BD">
        <w:t xml:space="preserve"> </w:t>
      </w:r>
      <w:r w:rsidR="001448CA">
        <w:t>wastewater</w:t>
      </w:r>
      <w:r w:rsidR="008078A6">
        <w:t>; or, commercial coin operated laundromat wastewater</w:t>
      </w:r>
      <w:r w:rsidR="001448CA">
        <w:t xml:space="preserve"> </w:t>
      </w:r>
      <w:r w:rsidR="00BA62BD">
        <w:t>pursuant to 314 CMR 5.03 and 314 CMR 5.13(1).</w:t>
      </w:r>
      <w:r w:rsidR="003923B2">
        <w:t xml:space="preserve"> These permits serve to protect the public health, welfare, and the environment through the control of these discharges onto or into the ground.</w:t>
      </w:r>
    </w:p>
    <w:p w14:paraId="793DE8E3" w14:textId="77777777" w:rsidR="003923B2" w:rsidRDefault="003923B2">
      <w:pPr>
        <w:pStyle w:val="text"/>
      </w:pPr>
    </w:p>
    <w:p w14:paraId="571C3510" w14:textId="77777777" w:rsidR="003923B2" w:rsidRDefault="003923B2">
      <w:pPr>
        <w:pStyle w:val="text"/>
        <w:ind w:left="360"/>
      </w:pPr>
      <w:r>
        <w:t>Statutory authority for this permit is stated in MGL Chapter 21 Section 43. Regulatory authority for these permits is stated in 314 CMR 5.00.</w:t>
      </w:r>
    </w:p>
    <w:p w14:paraId="702C9687" w14:textId="77777777" w:rsidR="003923B2" w:rsidRDefault="003923B2">
      <w:pPr>
        <w:pStyle w:val="text"/>
      </w:pPr>
    </w:p>
    <w:p w14:paraId="7997B293" w14:textId="77777777" w:rsidR="003923B2" w:rsidRDefault="003923B2" w:rsidP="00354EFC">
      <w:pPr>
        <w:pStyle w:val="text"/>
        <w:numPr>
          <w:ilvl w:val="0"/>
          <w:numId w:val="34"/>
        </w:numPr>
        <w:rPr>
          <w:b/>
        </w:rPr>
      </w:pPr>
      <w:r>
        <w:rPr>
          <w:b/>
        </w:rPr>
        <w:t>Who must apply?</w:t>
      </w:r>
    </w:p>
    <w:p w14:paraId="4BAAA338" w14:textId="77777777" w:rsidR="00354EFC" w:rsidRDefault="00354EFC" w:rsidP="00354EFC">
      <w:pPr>
        <w:pStyle w:val="text"/>
        <w:ind w:left="360"/>
        <w:rPr>
          <w:b/>
        </w:rPr>
      </w:pPr>
    </w:p>
    <w:p w14:paraId="6C4471E2" w14:textId="77777777" w:rsidR="00354EFC" w:rsidRDefault="00354EFC" w:rsidP="00354EFC">
      <w:pPr>
        <w:pStyle w:val="text"/>
        <w:numPr>
          <w:ilvl w:val="0"/>
          <w:numId w:val="33"/>
        </w:numPr>
      </w:pPr>
      <w:r>
        <w:rPr>
          <w:b/>
        </w:rPr>
        <w:t xml:space="preserve">BRP WP 80 </w:t>
      </w:r>
      <w:r>
        <w:t xml:space="preserve">General Permit coverage or renewal of </w:t>
      </w:r>
      <w:r w:rsidR="009E4E77">
        <w:t>G</w:t>
      </w:r>
      <w:r>
        <w:t>ener</w:t>
      </w:r>
      <w:r w:rsidR="00D32ECC">
        <w:t xml:space="preserve">al </w:t>
      </w:r>
      <w:r w:rsidR="009E4E77">
        <w:t>P</w:t>
      </w:r>
      <w:r w:rsidR="00D32ECC">
        <w:t>ermit coverage for carwash</w:t>
      </w:r>
      <w:r w:rsidR="008078A6">
        <w:t xml:space="preserve"> or commercial coin operated laundromats</w:t>
      </w:r>
      <w:r w:rsidR="00D32ECC">
        <w:t>.</w:t>
      </w:r>
      <w:r>
        <w:t xml:space="preserve"> </w:t>
      </w:r>
    </w:p>
    <w:p w14:paraId="18D1E370" w14:textId="77777777" w:rsidR="00354EFC" w:rsidRDefault="00354EFC" w:rsidP="00354EFC">
      <w:pPr>
        <w:pStyle w:val="text"/>
      </w:pPr>
    </w:p>
    <w:p w14:paraId="470F0EBD" w14:textId="77777777" w:rsidR="00354EFC" w:rsidRPr="00D00B43" w:rsidRDefault="00354EFC" w:rsidP="00D32ECC">
      <w:pPr>
        <w:pStyle w:val="text"/>
        <w:numPr>
          <w:ilvl w:val="0"/>
          <w:numId w:val="33"/>
        </w:numPr>
      </w:pPr>
      <w:r>
        <w:rPr>
          <w:b/>
        </w:rPr>
        <w:t xml:space="preserve">BRP WP 81 </w:t>
      </w:r>
      <w:r>
        <w:t xml:space="preserve">General Permit coverage or renewal of </w:t>
      </w:r>
      <w:r w:rsidR="009E4E77">
        <w:t>G</w:t>
      </w:r>
      <w:r>
        <w:t xml:space="preserve">eneral </w:t>
      </w:r>
      <w:r w:rsidR="009E4E77">
        <w:t>P</w:t>
      </w:r>
      <w:r>
        <w:t>ermit coverage for small sewage treatment facilities designed to receive 50,000 gallons per day or less.</w:t>
      </w:r>
    </w:p>
    <w:p w14:paraId="27B53457" w14:textId="77777777" w:rsidR="003923B2" w:rsidRDefault="003923B2" w:rsidP="00354EFC">
      <w:pPr>
        <w:pStyle w:val="text"/>
      </w:pPr>
    </w:p>
    <w:p w14:paraId="6DA5B29D" w14:textId="77777777" w:rsidR="001C6BAC" w:rsidRDefault="003923B2">
      <w:pPr>
        <w:pStyle w:val="text"/>
        <w:ind w:left="720"/>
      </w:pPr>
      <w:r>
        <w:t>If these categories do not apply to you, please be advised the</w:t>
      </w:r>
      <w:r w:rsidR="001C6BAC">
        <w:t xml:space="preserve">re </w:t>
      </w:r>
      <w:r>
        <w:t xml:space="preserve">are </w:t>
      </w:r>
      <w:r w:rsidR="001C6BAC">
        <w:t>other permit categories for discharges to the ground:</w:t>
      </w:r>
    </w:p>
    <w:p w14:paraId="08C2160B" w14:textId="77777777" w:rsidR="00D00B43" w:rsidRDefault="00D00B43" w:rsidP="00354EFC">
      <w:pPr>
        <w:pStyle w:val="text"/>
      </w:pPr>
    </w:p>
    <w:p w14:paraId="18D451C8" w14:textId="77777777" w:rsidR="00114463" w:rsidRDefault="00BA62BD" w:rsidP="00BA62BD">
      <w:pPr>
        <w:pStyle w:val="text"/>
        <w:numPr>
          <w:ilvl w:val="0"/>
          <w:numId w:val="27"/>
        </w:numPr>
      </w:pPr>
      <w:r>
        <w:rPr>
          <w:b/>
        </w:rPr>
        <w:t xml:space="preserve">BRP WP 79 </w:t>
      </w:r>
      <w:r>
        <w:t>Any person (individual, business or organization) who proposes a treatment system to treat sanitary sewage in excess of 10,000 gallon per day to the ground.</w:t>
      </w:r>
      <w:r w:rsidR="00114463">
        <w:t xml:space="preserve">  </w:t>
      </w:r>
    </w:p>
    <w:p w14:paraId="24521876" w14:textId="77777777" w:rsidR="00BA62BD" w:rsidRDefault="00114463" w:rsidP="00114463">
      <w:pPr>
        <w:pStyle w:val="text"/>
        <w:ind w:left="720"/>
      </w:pPr>
      <w:r>
        <w:rPr>
          <w:b/>
        </w:rPr>
        <w:t xml:space="preserve">Please note: </w:t>
      </w:r>
      <w:r>
        <w:t>There may be limited instances where site constraints would require a discharge of less than 10,000 gallons per day of sanitary sewage to obtain a groundwater discharge permit.</w:t>
      </w:r>
    </w:p>
    <w:p w14:paraId="7C81202F" w14:textId="77777777" w:rsidR="001C6BAC" w:rsidRDefault="001C6BAC">
      <w:pPr>
        <w:pStyle w:val="text"/>
        <w:ind w:left="720"/>
      </w:pPr>
    </w:p>
    <w:p w14:paraId="00BCA98F" w14:textId="77777777" w:rsidR="00354EFC" w:rsidRDefault="00354EFC" w:rsidP="00354EFC">
      <w:pPr>
        <w:pStyle w:val="text"/>
        <w:numPr>
          <w:ilvl w:val="0"/>
          <w:numId w:val="27"/>
        </w:numPr>
      </w:pPr>
      <w:r>
        <w:rPr>
          <w:b/>
        </w:rPr>
        <w:t xml:space="preserve">BRP WP 85 </w:t>
      </w:r>
      <w:r>
        <w:t>Any person (individual, business or organization) who proposes a treatment system to treat wastewater f</w:t>
      </w:r>
      <w:r w:rsidR="008078A6">
        <w:t>ro</w:t>
      </w:r>
      <w:r>
        <w:t xml:space="preserve">m a </w:t>
      </w:r>
      <w:r w:rsidR="008078A6">
        <w:t xml:space="preserve">commercial coin operated </w:t>
      </w:r>
      <w:r w:rsidR="001448CA">
        <w:t>l</w:t>
      </w:r>
      <w:r>
        <w:t>aundromat, a carwash or other type of discharge to the ground not specified by another groundwater discharge category.</w:t>
      </w:r>
    </w:p>
    <w:p w14:paraId="60C17770" w14:textId="77777777" w:rsidR="001C6BAC" w:rsidRDefault="001C6BAC">
      <w:pPr>
        <w:pStyle w:val="text"/>
        <w:ind w:left="720"/>
      </w:pPr>
    </w:p>
    <w:p w14:paraId="790FEF22" w14:textId="77777777" w:rsidR="003923B2" w:rsidRDefault="00D00B43" w:rsidP="00D00B43">
      <w:pPr>
        <w:pStyle w:val="text"/>
        <w:ind w:left="450"/>
      </w:pPr>
      <w:r>
        <w:t xml:space="preserve">If these categories </w:t>
      </w:r>
      <w:r w:rsidR="00EE2D04">
        <w:t>do not</w:t>
      </w:r>
      <w:r>
        <w:t xml:space="preserve"> apply to you, please be advised these are not the only permit categories. </w:t>
      </w:r>
      <w:r w:rsidR="003923B2">
        <w:t xml:space="preserve">Please consult regulations 310 CMR 4.00, 310 CMR 15.000, and 314 CMR </w:t>
      </w:r>
      <w:r w:rsidR="00EE2D04">
        <w:t>5.00 to</w:t>
      </w:r>
      <w:r w:rsidR="003923B2">
        <w:t xml:space="preserve"> determine whether another category may apply to you.</w:t>
      </w:r>
    </w:p>
    <w:p w14:paraId="7355E2C9" w14:textId="77777777" w:rsidR="003923B2" w:rsidRDefault="003923B2">
      <w:pPr>
        <w:pStyle w:val="text"/>
        <w:rPr>
          <w:b/>
        </w:rPr>
      </w:pPr>
    </w:p>
    <w:p w14:paraId="40EA278A" w14:textId="77777777" w:rsidR="003923B2" w:rsidRDefault="003923B2">
      <w:pPr>
        <w:pStyle w:val="text"/>
        <w:rPr>
          <w:b/>
        </w:rPr>
      </w:pPr>
      <w:r>
        <w:rPr>
          <w:b/>
        </w:rPr>
        <w:t>3.</w:t>
      </w:r>
      <w:r>
        <w:rPr>
          <w:b/>
        </w:rPr>
        <w:tab/>
        <w:t xml:space="preserve">What other requirements should be considered when </w:t>
      </w:r>
      <w:r w:rsidR="00CA1B81">
        <w:rPr>
          <w:b/>
        </w:rPr>
        <w:t xml:space="preserve">seeking coverage for a </w:t>
      </w:r>
      <w:r w:rsidR="009E4E77">
        <w:rPr>
          <w:b/>
        </w:rPr>
        <w:t>G</w:t>
      </w:r>
      <w:r w:rsidR="00CA1B81">
        <w:rPr>
          <w:b/>
        </w:rPr>
        <w:t xml:space="preserve">eneral </w:t>
      </w:r>
      <w:r w:rsidR="009E4E77">
        <w:rPr>
          <w:b/>
        </w:rPr>
        <w:t>P</w:t>
      </w:r>
      <w:r w:rsidR="00CA1B81">
        <w:rPr>
          <w:b/>
        </w:rPr>
        <w:t>ermit</w:t>
      </w:r>
      <w:r>
        <w:rPr>
          <w:b/>
        </w:rPr>
        <w:t>?</w:t>
      </w:r>
    </w:p>
    <w:p w14:paraId="71FBAFF9" w14:textId="77777777" w:rsidR="003923B2" w:rsidRDefault="003923B2">
      <w:pPr>
        <w:pStyle w:val="text"/>
      </w:pPr>
    </w:p>
    <w:p w14:paraId="5F9AD14D" w14:textId="77777777" w:rsidR="003923B2" w:rsidRDefault="003923B2" w:rsidP="00EB2B71">
      <w:pPr>
        <w:pStyle w:val="text"/>
        <w:ind w:left="720" w:hanging="720"/>
        <w:rPr>
          <w:b/>
        </w:rPr>
      </w:pPr>
      <w:r>
        <w:tab/>
      </w:r>
      <w:r>
        <w:rPr>
          <w:b/>
        </w:rPr>
        <w:t xml:space="preserve">a. </w:t>
      </w:r>
      <w:r>
        <w:rPr>
          <w:b/>
        </w:rPr>
        <w:tab/>
        <w:t xml:space="preserve">What prerequisites should be considered before </w:t>
      </w:r>
      <w:r w:rsidR="00CA1B81">
        <w:rPr>
          <w:b/>
        </w:rPr>
        <w:t>seeking coverage</w:t>
      </w:r>
      <w:r>
        <w:rPr>
          <w:b/>
        </w:rPr>
        <w:t xml:space="preserve"> for </w:t>
      </w:r>
      <w:r w:rsidR="009E4E77">
        <w:rPr>
          <w:b/>
        </w:rPr>
        <w:t>a G</w:t>
      </w:r>
      <w:r w:rsidR="00EB2B71">
        <w:rPr>
          <w:b/>
        </w:rPr>
        <w:t xml:space="preserve">eneral </w:t>
      </w:r>
      <w:r w:rsidR="009E4E77">
        <w:rPr>
          <w:b/>
        </w:rPr>
        <w:t>P</w:t>
      </w:r>
      <w:r w:rsidR="00EB2B71">
        <w:rPr>
          <w:b/>
        </w:rPr>
        <w:t>ermit</w:t>
      </w:r>
      <w:r>
        <w:rPr>
          <w:b/>
        </w:rPr>
        <w:t>?</w:t>
      </w:r>
    </w:p>
    <w:p w14:paraId="515C5BE6" w14:textId="77777777" w:rsidR="003923B2" w:rsidRDefault="003923B2">
      <w:pPr>
        <w:pStyle w:val="text"/>
      </w:pPr>
    </w:p>
    <w:p w14:paraId="7ADEC800" w14:textId="1E4885F2" w:rsidR="007D3D8F" w:rsidRDefault="00FD5CAE" w:rsidP="00FD5CAE">
      <w:pPr>
        <w:pStyle w:val="text"/>
        <w:ind w:left="720"/>
      </w:pPr>
      <w:r w:rsidRPr="00FD5CAE">
        <w:t xml:space="preserve">Permits of this type may require MEPA review. Please carefully examine 301 CMR 11.00, the MEPA Regulations, to determine if your project exceeds the MEPA review thresholds, or for more information contact the MEPA Unit of the Executive Office of Environmental Affairs (100 Cambridge Street, Suite 900, Boston, MA 02114; (617-626-1020). MassDEP cannot complete technical review of the notice of intent until the MEPA process has been concluded. MEPA filings should be uploaded along with your application submission in the Documents section in </w:t>
      </w:r>
      <w:proofErr w:type="spellStart"/>
      <w:r w:rsidRPr="00FD5CAE">
        <w:t>ePLACE</w:t>
      </w:r>
      <w:proofErr w:type="spellEnd"/>
      <w:r w:rsidRPr="00FD5CAE">
        <w:t>.</w:t>
      </w:r>
      <w:r>
        <w:br/>
      </w:r>
    </w:p>
    <w:p w14:paraId="4FABADAC" w14:textId="77777777" w:rsidR="003923B2" w:rsidRDefault="003923B2" w:rsidP="00C05A32">
      <w:pPr>
        <w:pStyle w:val="text"/>
        <w:numPr>
          <w:ilvl w:val="0"/>
          <w:numId w:val="31"/>
        </w:numPr>
        <w:rPr>
          <w:b/>
        </w:rPr>
      </w:pPr>
      <w:r>
        <w:rPr>
          <w:b/>
        </w:rPr>
        <w:t>What concurrent applications are related to these permits?</w:t>
      </w:r>
    </w:p>
    <w:p w14:paraId="08327B20" w14:textId="77777777" w:rsidR="00C05A32" w:rsidRDefault="00C05A32" w:rsidP="00C05A32">
      <w:pPr>
        <w:pStyle w:val="text"/>
        <w:ind w:left="360"/>
        <w:rPr>
          <w:b/>
        </w:rPr>
      </w:pPr>
    </w:p>
    <w:p w14:paraId="13AA33B9" w14:textId="77777777" w:rsidR="00C05A32" w:rsidRPr="00C05A32" w:rsidRDefault="00C05A32" w:rsidP="00C05A32">
      <w:pPr>
        <w:pStyle w:val="text"/>
        <w:numPr>
          <w:ilvl w:val="1"/>
          <w:numId w:val="31"/>
        </w:numPr>
      </w:pPr>
      <w:r w:rsidRPr="00C05A32">
        <w:t>The local Board of Health may have regulations which apply.</w:t>
      </w:r>
    </w:p>
    <w:p w14:paraId="038F036C" w14:textId="77777777" w:rsidR="003923B2" w:rsidRDefault="003923B2">
      <w:pPr>
        <w:pStyle w:val="text"/>
        <w:ind w:left="720"/>
      </w:pPr>
    </w:p>
    <w:p w14:paraId="2082F717" w14:textId="77777777" w:rsidR="003923B2" w:rsidRDefault="003923B2" w:rsidP="00C05A32">
      <w:pPr>
        <w:pStyle w:val="text"/>
        <w:numPr>
          <w:ilvl w:val="1"/>
          <w:numId w:val="31"/>
        </w:numPr>
      </w:pPr>
      <w:r>
        <w:t>Application for operator certification/facility rating in accordance with 257 CMR 2.00 is required.</w:t>
      </w:r>
    </w:p>
    <w:p w14:paraId="5B4DF150" w14:textId="77777777" w:rsidR="003923B2" w:rsidRDefault="003923B2">
      <w:pPr>
        <w:pStyle w:val="text"/>
        <w:ind w:left="720"/>
      </w:pPr>
    </w:p>
    <w:p w14:paraId="582F8099" w14:textId="77777777" w:rsidR="003923B2" w:rsidRDefault="003923B2" w:rsidP="00C05A32">
      <w:pPr>
        <w:pStyle w:val="text"/>
        <w:ind w:left="360"/>
      </w:pPr>
      <w:r>
        <w:rPr>
          <w:b/>
        </w:rPr>
        <w:t>Note:</w:t>
      </w:r>
      <w:r>
        <w:t xml:space="preserve"> These additional requirements are intended to serve as a guide to the applicant. They do not necessarily include all additional requirements.</w:t>
      </w:r>
    </w:p>
    <w:p w14:paraId="3165550F" w14:textId="77777777" w:rsidR="00C05A32" w:rsidRDefault="00C05A32" w:rsidP="00C05A32">
      <w:pPr>
        <w:pStyle w:val="text"/>
        <w:rPr>
          <w:b/>
        </w:rPr>
      </w:pPr>
    </w:p>
    <w:p w14:paraId="177CF45F" w14:textId="77777777" w:rsidR="00C05A32" w:rsidRDefault="00C05A32" w:rsidP="00C05A32">
      <w:pPr>
        <w:pStyle w:val="texthang"/>
        <w:numPr>
          <w:ilvl w:val="0"/>
          <w:numId w:val="32"/>
        </w:numPr>
        <w:tabs>
          <w:tab w:val="clear" w:pos="720"/>
          <w:tab w:val="num" w:pos="0"/>
        </w:tabs>
        <w:ind w:hanging="720"/>
        <w:rPr>
          <w:rFonts w:eastAsia="Times New Roman"/>
          <w:b/>
        </w:rPr>
      </w:pPr>
      <w:r>
        <w:rPr>
          <w:rFonts w:eastAsia="Times New Roman"/>
          <w:b/>
        </w:rPr>
        <w:t>Where should the</w:t>
      </w:r>
      <w:r w:rsidR="00CA1B81">
        <w:rPr>
          <w:rFonts w:eastAsia="Times New Roman"/>
          <w:b/>
        </w:rPr>
        <w:t xml:space="preserve"> </w:t>
      </w:r>
      <w:r w:rsidR="001448CA">
        <w:rPr>
          <w:rFonts w:eastAsia="Times New Roman"/>
          <w:b/>
        </w:rPr>
        <w:t>N</w:t>
      </w:r>
      <w:r w:rsidR="00CA1B81">
        <w:rPr>
          <w:rFonts w:eastAsia="Times New Roman"/>
          <w:b/>
        </w:rPr>
        <w:t xml:space="preserve">otice of </w:t>
      </w:r>
      <w:r w:rsidR="001448CA">
        <w:rPr>
          <w:rFonts w:eastAsia="Times New Roman"/>
          <w:b/>
        </w:rPr>
        <w:t>I</w:t>
      </w:r>
      <w:r w:rsidR="00CA1B81">
        <w:rPr>
          <w:rFonts w:eastAsia="Times New Roman"/>
          <w:b/>
        </w:rPr>
        <w:t>ntent</w:t>
      </w:r>
      <w:r>
        <w:rPr>
          <w:rFonts w:eastAsia="Times New Roman"/>
          <w:b/>
        </w:rPr>
        <w:t xml:space="preserve"> be sent?</w:t>
      </w:r>
    </w:p>
    <w:p w14:paraId="2FB7A4C6" w14:textId="77777777" w:rsidR="00C05A32" w:rsidRDefault="00C05A32" w:rsidP="00C05A32">
      <w:pPr>
        <w:pStyle w:val="texthang"/>
        <w:ind w:left="0" w:firstLine="0"/>
        <w:rPr>
          <w:rFonts w:eastAsia="Times New Roman"/>
          <w:b/>
        </w:rPr>
      </w:pPr>
      <w:r>
        <w:rPr>
          <w:rFonts w:eastAsia="Times New Roman"/>
          <w:b/>
        </w:rPr>
        <w:tab/>
      </w:r>
    </w:p>
    <w:p w14:paraId="3339059D" w14:textId="77777777" w:rsidR="0091787A" w:rsidRPr="0091787A" w:rsidRDefault="0091787A" w:rsidP="0091787A">
      <w:pPr>
        <w:pStyle w:val="paragraph"/>
        <w:spacing w:before="0" w:beforeAutospacing="0" w:after="0" w:afterAutospacing="0"/>
        <w:ind w:left="360"/>
        <w:textAlignment w:val="baseline"/>
        <w:rPr>
          <w:rFonts w:ascii="Arial" w:hAnsi="Arial" w:cs="Arial"/>
          <w:sz w:val="20"/>
          <w:szCs w:val="20"/>
        </w:rPr>
      </w:pPr>
      <w:bookmarkStart w:id="3" w:name="_Hlk70586744"/>
      <w:r w:rsidRPr="0091787A">
        <w:rPr>
          <w:rFonts w:ascii="Arial" w:hAnsi="Arial" w:cs="Arial"/>
          <w:bCs/>
          <w:sz w:val="20"/>
          <w:szCs w:val="20"/>
        </w:rPr>
        <w:t xml:space="preserve">The </w:t>
      </w:r>
      <w:r>
        <w:rPr>
          <w:rFonts w:ascii="Arial" w:hAnsi="Arial" w:cs="Arial"/>
          <w:bCs/>
          <w:sz w:val="20"/>
          <w:szCs w:val="20"/>
        </w:rPr>
        <w:t>Notice</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6"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2D992F07" w14:textId="77777777" w:rsidR="0091787A" w:rsidRPr="0091787A" w:rsidRDefault="0091787A" w:rsidP="0091787A">
      <w:pPr>
        <w:textAlignment w:val="baseline"/>
        <w:rPr>
          <w:rFonts w:eastAsia="Times New Roman" w:cs="Arial"/>
          <w:b/>
          <w:bCs/>
        </w:rPr>
      </w:pPr>
      <w:r w:rsidRPr="0091787A">
        <w:rPr>
          <w:rFonts w:eastAsia="Times New Roman" w:cs="Arial"/>
          <w:b/>
          <w:bCs/>
        </w:rPr>
        <w:t> </w:t>
      </w:r>
    </w:p>
    <w:p w14:paraId="68ADF4F6" w14:textId="77777777" w:rsidR="0091787A" w:rsidRDefault="0091787A" w:rsidP="0091787A">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w:t>
      </w:r>
      <w:r w:rsidR="007D3D8F">
        <w:rPr>
          <w:rFonts w:eastAsia="Times New Roman" w:cs="Arial"/>
        </w:rPr>
        <w:t xml:space="preserve"> </w:t>
      </w:r>
      <w:r w:rsidRPr="0091787A">
        <w:rPr>
          <w:rFonts w:eastAsia="Times New Roman" w:cs="Arial"/>
        </w:rPr>
        <w:t>compliance certification</w:t>
      </w:r>
      <w:r w:rsidR="007D3D8F">
        <w:rPr>
          <w:rFonts w:eastAsia="Times New Roman" w:cs="Arial"/>
        </w:rPr>
        <w:t xml:space="preserve"> </w:t>
      </w:r>
      <w:r w:rsidRPr="0091787A">
        <w:rPr>
          <w:rFonts w:eastAsia="Times New Roman" w:cs="Arial"/>
        </w:rPr>
        <w:t>are available at:</w:t>
      </w:r>
      <w:r w:rsidR="007D3D8F">
        <w:rPr>
          <w:rFonts w:eastAsia="Times New Roman" w:cs="Arial"/>
        </w:rPr>
        <w:t xml:space="preserve"> </w:t>
      </w:r>
      <w:hyperlink r:id="rId17" w:history="1">
        <w:r w:rsidR="007D3D8F" w:rsidRPr="001D78DA">
          <w:rPr>
            <w:rStyle w:val="Hyperlink"/>
            <w:rFonts w:eastAsia="Times New Roman" w:cs="Arial"/>
          </w:rPr>
          <w:t>https://www.mass.gov/how-to/wp-80-81-general-groundwater-discharge-permit-coverage</w:t>
        </w:r>
      </w:hyperlink>
    </w:p>
    <w:p w14:paraId="749B5DE7" w14:textId="77777777" w:rsidR="0091787A" w:rsidRPr="0091787A" w:rsidRDefault="0091787A" w:rsidP="0091787A">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076E4D46" w14:textId="77777777" w:rsidR="0091787A" w:rsidRPr="0091787A" w:rsidRDefault="0091787A" w:rsidP="0091787A">
      <w:pPr>
        <w:numPr>
          <w:ilvl w:val="0"/>
          <w:numId w:val="35"/>
        </w:numPr>
        <w:textAlignment w:val="baseline"/>
        <w:rPr>
          <w:rFonts w:eastAsia="Times New Roman" w:cs="Arial"/>
        </w:rPr>
      </w:pPr>
      <w:r w:rsidRPr="0091787A">
        <w:rPr>
          <w:rFonts w:eastAsia="Times New Roman" w:cs="Arial"/>
        </w:rPr>
        <w:t>Log into the</w:t>
      </w:r>
      <w:r w:rsidR="007D3D8F">
        <w:rPr>
          <w:rFonts w:eastAsia="Times New Roman" w:cs="Arial"/>
        </w:rPr>
        <w:t xml:space="preserve"> </w:t>
      </w:r>
      <w:proofErr w:type="spellStart"/>
      <w:r w:rsidRPr="0091787A">
        <w:rPr>
          <w:rFonts w:eastAsia="Times New Roman" w:cs="Arial"/>
        </w:rPr>
        <w:t>ePLACE</w:t>
      </w:r>
      <w:proofErr w:type="spellEnd"/>
      <w:r w:rsidR="007D3D8F">
        <w:rPr>
          <w:rFonts w:eastAsia="Times New Roman" w:cs="Arial"/>
        </w:rPr>
        <w:t xml:space="preserve"> </w:t>
      </w:r>
      <w:r w:rsidRPr="0091787A">
        <w:rPr>
          <w:rFonts w:eastAsia="Times New Roman" w:cs="Arial"/>
        </w:rPr>
        <w:t>Portal at</w:t>
      </w:r>
      <w:r w:rsidRPr="007D3D8F">
        <w:rPr>
          <w:rFonts w:eastAsia="Times New Roman" w:cs="Arial"/>
          <w:color w:val="000000"/>
        </w:rPr>
        <w:t>:</w:t>
      </w:r>
      <w:r w:rsidR="007D3D8F">
        <w:rPr>
          <w:rFonts w:eastAsia="Times New Roman" w:cs="Arial"/>
          <w:color w:val="000000"/>
        </w:rPr>
        <w:t xml:space="preserve"> </w:t>
      </w:r>
      <w:hyperlink r:id="rId18" w:history="1">
        <w:r w:rsidR="007D3D8F" w:rsidRPr="001D78DA">
          <w:rPr>
            <w:rStyle w:val="Hyperlink"/>
            <w:rFonts w:eastAsia="Times New Roman" w:cs="Arial"/>
          </w:rPr>
          <w:t>https://eplace.eea.mass.gov/citizenaccess</w:t>
        </w:r>
      </w:hyperlink>
      <w:r w:rsidR="007D3D8F">
        <w:rPr>
          <w:rFonts w:eastAsia="Times New Roman" w:cs="Arial"/>
          <w:color w:val="000000"/>
        </w:rPr>
        <w:t xml:space="preserve"> </w:t>
      </w:r>
      <w:r w:rsidRPr="0091787A">
        <w:rPr>
          <w:rFonts w:eastAsia="Times New Roman" w:cs="Arial"/>
          <w:color w:val="000000"/>
        </w:rPr>
        <w:t>and create</w:t>
      </w:r>
      <w:r w:rsidR="007D3D8F">
        <w:rPr>
          <w:rFonts w:eastAsia="Times New Roman" w:cs="Arial"/>
          <w:color w:val="000000"/>
        </w:rPr>
        <w:t xml:space="preserve"> </w:t>
      </w:r>
      <w:r w:rsidRPr="0091787A">
        <w:rPr>
          <w:rFonts w:eastAsia="Times New Roman" w:cs="Arial"/>
          <w:color w:val="000000"/>
        </w:rPr>
        <w:t>an account.</w:t>
      </w:r>
    </w:p>
    <w:p w14:paraId="2D972EB4" w14:textId="77777777" w:rsidR="0091787A" w:rsidRPr="0091787A" w:rsidRDefault="0091787A" w:rsidP="0091787A">
      <w:pPr>
        <w:numPr>
          <w:ilvl w:val="0"/>
          <w:numId w:val="35"/>
        </w:numPr>
        <w:textAlignment w:val="baseline"/>
        <w:rPr>
          <w:rFonts w:eastAsia="Times New Roman" w:cs="Arial"/>
        </w:rPr>
      </w:pPr>
      <w:r w:rsidRPr="0091787A">
        <w:rPr>
          <w:rFonts w:eastAsia="Times New Roman" w:cs="Arial"/>
        </w:rPr>
        <w:t>Once logged in, click on the large blue button on the right, “File an Online Application”.</w:t>
      </w:r>
    </w:p>
    <w:p w14:paraId="1BE772AE" w14:textId="77777777" w:rsidR="0091787A" w:rsidRPr="0091787A" w:rsidRDefault="0091787A" w:rsidP="0091787A">
      <w:pPr>
        <w:numPr>
          <w:ilvl w:val="0"/>
          <w:numId w:val="35"/>
        </w:numPr>
        <w:textAlignment w:val="baseline"/>
        <w:rPr>
          <w:rFonts w:eastAsia="Times New Roman" w:cs="Arial"/>
        </w:rPr>
      </w:pPr>
      <w:r w:rsidRPr="0091787A">
        <w:rPr>
          <w:rFonts w:eastAsia="Times New Roman" w:cs="Arial"/>
        </w:rPr>
        <w:t>Read and agree to the disclaimer. Click “Continue”.</w:t>
      </w:r>
    </w:p>
    <w:p w14:paraId="19273509" w14:textId="77777777" w:rsidR="0091787A" w:rsidRPr="0091787A" w:rsidRDefault="0091787A" w:rsidP="0091787A">
      <w:pPr>
        <w:numPr>
          <w:ilvl w:val="0"/>
          <w:numId w:val="35"/>
        </w:numPr>
        <w:textAlignment w:val="baseline"/>
        <w:rPr>
          <w:rFonts w:eastAsia="Arial" w:cs="Arial"/>
          <w:b/>
        </w:rPr>
      </w:pPr>
      <w:r w:rsidRPr="0091787A">
        <w:rPr>
          <w:rFonts w:eastAsia="Times New Roman" w:cs="Arial"/>
        </w:rPr>
        <w:t xml:space="preserve">To find this application, click on “Apply for DEP Authorization – Water Pollution Wastewater (WP)”, and check on WP </w:t>
      </w:r>
      <w:r>
        <w:rPr>
          <w:rFonts w:eastAsia="Times New Roman" w:cs="Arial"/>
        </w:rPr>
        <w:t>80</w:t>
      </w:r>
      <w:r w:rsidRPr="0091787A">
        <w:rPr>
          <w:rFonts w:eastAsia="Times New Roman" w:cs="Arial"/>
        </w:rPr>
        <w:t xml:space="preserve"> or WP 8</w:t>
      </w:r>
      <w:r>
        <w:rPr>
          <w:rFonts w:eastAsia="Times New Roman" w:cs="Arial"/>
        </w:rPr>
        <w:t>1</w:t>
      </w:r>
      <w:r w:rsidRPr="0091787A">
        <w:rPr>
          <w:rFonts w:eastAsia="Times New Roman" w:cs="Arial"/>
        </w:rPr>
        <w:t>, and</w:t>
      </w:r>
      <w:r w:rsidR="007D3D8F">
        <w:rPr>
          <w:rFonts w:eastAsia="Times New Roman" w:cs="Arial"/>
        </w:rPr>
        <w:t xml:space="preserve"> </w:t>
      </w:r>
      <w:r w:rsidRPr="0091787A">
        <w:rPr>
          <w:rFonts w:eastAsia="Times New Roman" w:cs="Arial"/>
        </w:rPr>
        <w:t>click “Continue Application”.</w:t>
      </w:r>
    </w:p>
    <w:p w14:paraId="102A5A1D" w14:textId="77777777" w:rsidR="0091787A" w:rsidRPr="0091787A" w:rsidRDefault="0091787A" w:rsidP="0091787A">
      <w:pPr>
        <w:numPr>
          <w:ilvl w:val="0"/>
          <w:numId w:val="35"/>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The WP </w:t>
      </w:r>
      <w:r>
        <w:rPr>
          <w:rFonts w:eastAsia="Times New Roman" w:cs="Arial"/>
        </w:rPr>
        <w:t>80</w:t>
      </w:r>
      <w:r w:rsidRPr="0091787A">
        <w:rPr>
          <w:rFonts w:eastAsia="Times New Roman" w:cs="Arial"/>
        </w:rPr>
        <w:t xml:space="preserve"> or WP 8</w:t>
      </w:r>
      <w:r>
        <w:rPr>
          <w:rFonts w:eastAsia="Times New Roman" w:cs="Arial"/>
        </w:rPr>
        <w:t>1</w:t>
      </w:r>
      <w:r w:rsidRPr="0091787A">
        <w:rPr>
          <w:rFonts w:eastAsia="Times New Roman" w:cs="Arial"/>
        </w:rPr>
        <w:t xml:space="preserve"> application and supporting forms are to be completed in MS Wor</w:t>
      </w:r>
      <w:r w:rsidR="007D3D8F">
        <w:rPr>
          <w:rFonts w:eastAsia="Times New Roman" w:cs="Arial"/>
        </w:rPr>
        <w:t xml:space="preserve">d </w:t>
      </w:r>
      <w:r w:rsidRPr="0091787A">
        <w:rPr>
          <w:rFonts w:eastAsia="Times New Roman" w:cs="Arial"/>
        </w:rPr>
        <w:t>or Acrobat Adobe PDF</w:t>
      </w:r>
      <w:r w:rsidR="007D3D8F">
        <w:rPr>
          <w:rFonts w:eastAsia="Symbol" w:cs="Arial"/>
        </w:rPr>
        <w:t xml:space="preserve"> </w:t>
      </w:r>
      <w:r w:rsidRPr="0091787A">
        <w:rPr>
          <w:rFonts w:eastAsia="Times New Roman" w:cs="Arial"/>
        </w:rPr>
        <w:t>and attached in the Documents section.</w:t>
      </w:r>
    </w:p>
    <w:p w14:paraId="43CFB4B8" w14:textId="77777777" w:rsidR="0091787A" w:rsidRPr="0091787A" w:rsidRDefault="0091787A" w:rsidP="0091787A">
      <w:pPr>
        <w:numPr>
          <w:ilvl w:val="0"/>
          <w:numId w:val="35"/>
        </w:numPr>
        <w:textAlignment w:val="baseline"/>
        <w:rPr>
          <w:rFonts w:eastAsia="Times New Roman" w:cs="Arial"/>
          <w:b/>
          <w:bCs/>
        </w:rPr>
      </w:pPr>
      <w:r w:rsidRPr="0091787A">
        <w:rPr>
          <w:rFonts w:eastAsia="Times New Roman" w:cs="Arial"/>
        </w:rPr>
        <w:t>Note that you can return to an application provided you select “Save and Return Later”. Once you submit an application you can no longer upload documents without approval from MassDEP personnel.</w:t>
      </w:r>
    </w:p>
    <w:p w14:paraId="1254DACD" w14:textId="77777777" w:rsidR="0091787A" w:rsidRPr="0091787A" w:rsidRDefault="0091787A" w:rsidP="0091787A">
      <w:pPr>
        <w:numPr>
          <w:ilvl w:val="0"/>
          <w:numId w:val="35"/>
        </w:numPr>
        <w:textAlignment w:val="baseline"/>
        <w:rPr>
          <w:rFonts w:eastAsia="Times New Roman" w:cs="Arial"/>
          <w:b/>
          <w:bCs/>
        </w:rPr>
      </w:pPr>
      <w:r w:rsidRPr="0091787A">
        <w:rPr>
          <w:rFonts w:eastAsia="Times New Roman" w:cs="Arial"/>
        </w:rPr>
        <w:t>At the end of the application steps, the</w:t>
      </w:r>
      <w:r w:rsidR="007D3D8F">
        <w:rPr>
          <w:rFonts w:eastAsia="Times New Roman" w:cs="Arial"/>
        </w:rPr>
        <w:t xml:space="preserve"> </w:t>
      </w:r>
      <w:proofErr w:type="spellStart"/>
      <w:r w:rsidRPr="0091787A">
        <w:rPr>
          <w:rFonts w:eastAsia="Times New Roman" w:cs="Arial"/>
        </w:rPr>
        <w:t>ePLACE</w:t>
      </w:r>
      <w:proofErr w:type="spellEnd"/>
      <w:r w:rsidR="007D3D8F">
        <w:rPr>
          <w:rFonts w:eastAsia="Times New Roman" w:cs="Arial"/>
        </w:rPr>
        <w:t xml:space="preserve"> </w:t>
      </w:r>
      <w:r w:rsidRPr="0091787A">
        <w:rPr>
          <w:rFonts w:eastAsia="Times New Roman" w:cs="Arial"/>
        </w:rPr>
        <w:t>system will take you directly to a screen where you can pay the fee, if applicable.</w:t>
      </w:r>
      <w:r w:rsidR="007D3D8F">
        <w:rPr>
          <w:rFonts w:eastAsia="Times New Roman" w:cs="Arial"/>
        </w:rPr>
        <w:t xml:space="preserve"> </w:t>
      </w:r>
      <w:r w:rsidRPr="0091787A">
        <w:rPr>
          <w:rFonts w:eastAsia="Times New Roman" w:cs="Arial"/>
        </w:rPr>
        <w:t>Complete payment information in</w:t>
      </w:r>
      <w:r w:rsidR="007D3D8F">
        <w:rPr>
          <w:rFonts w:eastAsia="Times New Roman" w:cs="Arial"/>
        </w:rPr>
        <w:t xml:space="preserve"> </w:t>
      </w:r>
      <w:proofErr w:type="spellStart"/>
      <w:r w:rsidRPr="0091787A">
        <w:rPr>
          <w:rFonts w:eastAsia="Times New Roman" w:cs="Arial"/>
        </w:rPr>
        <w:t>ePLACE</w:t>
      </w:r>
      <w:proofErr w:type="spellEnd"/>
      <w:r w:rsidRPr="0091787A">
        <w:rPr>
          <w:rFonts w:eastAsia="Times New Roman" w:cs="Arial"/>
        </w:rPr>
        <w:t>.</w:t>
      </w:r>
    </w:p>
    <w:p w14:paraId="5C5AA9C9" w14:textId="77777777" w:rsidR="0091787A" w:rsidRPr="0091787A" w:rsidRDefault="0091787A" w:rsidP="0091787A">
      <w:pPr>
        <w:numPr>
          <w:ilvl w:val="0"/>
          <w:numId w:val="35"/>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p>
    <w:p w14:paraId="1D307085" w14:textId="77777777" w:rsidR="0091787A" w:rsidRPr="0091787A" w:rsidRDefault="0091787A" w:rsidP="0091787A">
      <w:pPr>
        <w:numPr>
          <w:ilvl w:val="0"/>
          <w:numId w:val="35"/>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w:t>
      </w:r>
    </w:p>
    <w:p w14:paraId="66595264" w14:textId="77777777" w:rsidR="00C05A32" w:rsidRDefault="00C05A32">
      <w:pPr>
        <w:pStyle w:val="text"/>
        <w:rPr>
          <w:b/>
        </w:rPr>
      </w:pPr>
    </w:p>
    <w:p w14:paraId="0BBAA963" w14:textId="77777777" w:rsidR="00BA244F" w:rsidRDefault="00BA244F" w:rsidP="00BA244F">
      <w:pPr>
        <w:ind w:left="360"/>
        <w:rPr>
          <w:b/>
          <w:bCs/>
        </w:rPr>
      </w:pPr>
      <w:r w:rsidRPr="7A2E659F">
        <w:rPr>
          <w:b/>
          <w:bCs/>
        </w:rPr>
        <w:t xml:space="preserve">Important Contacts </w:t>
      </w:r>
    </w:p>
    <w:p w14:paraId="1300F364" w14:textId="77777777" w:rsidR="00BA244F" w:rsidRPr="00710D45" w:rsidRDefault="00BA244F" w:rsidP="00BA244F">
      <w:pPr>
        <w:pStyle w:val="ListParagraph"/>
        <w:widowControl w:val="0"/>
        <w:numPr>
          <w:ilvl w:val="0"/>
          <w:numId w:val="36"/>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2685EE30" w14:textId="77777777" w:rsidR="00BA244F" w:rsidRPr="00710D45" w:rsidRDefault="00BA244F" w:rsidP="00BA244F">
      <w:pPr>
        <w:pStyle w:val="ListParagraph"/>
        <w:widowControl w:val="0"/>
        <w:numPr>
          <w:ilvl w:val="0"/>
          <w:numId w:val="36"/>
        </w:numPr>
        <w:autoSpaceDE w:val="0"/>
        <w:autoSpaceDN w:val="0"/>
      </w:pPr>
      <w:r w:rsidRPr="00710D45">
        <w:t xml:space="preserve">To see a copy of your application after submittal, also see: </w:t>
      </w:r>
      <w:hyperlink r:id="rId19" w:history="1">
        <w:r w:rsidRPr="00233E53">
          <w:rPr>
            <w:rStyle w:val="Hyperlink"/>
          </w:rPr>
          <w:t>https://eeaonline.eea.state.ma.us/EEA/PublicApp</w:t>
        </w:r>
      </w:hyperlink>
      <w:r w:rsidRPr="00710D45">
        <w:rPr>
          <w:color w:val="881798"/>
        </w:rPr>
        <w:t>.</w:t>
      </w:r>
    </w:p>
    <w:p w14:paraId="7B0F7D61" w14:textId="77777777" w:rsidR="00E7587F" w:rsidRDefault="00E7587F">
      <w:pPr>
        <w:pStyle w:val="text"/>
        <w:rPr>
          <w:b/>
        </w:rPr>
      </w:pPr>
    </w:p>
    <w:bookmarkEnd w:id="3"/>
    <w:p w14:paraId="1C49D931" w14:textId="77777777" w:rsidR="003923B2" w:rsidRDefault="00C05A32">
      <w:pPr>
        <w:pStyle w:val="text"/>
        <w:rPr>
          <w:b/>
        </w:rPr>
      </w:pPr>
      <w:r>
        <w:rPr>
          <w:b/>
        </w:rPr>
        <w:t>5</w:t>
      </w:r>
      <w:r w:rsidR="003923B2">
        <w:rPr>
          <w:b/>
        </w:rPr>
        <w:t xml:space="preserve">. </w:t>
      </w:r>
      <w:r w:rsidR="003923B2">
        <w:rPr>
          <w:b/>
        </w:rPr>
        <w:tab/>
        <w:t xml:space="preserve">What is the </w:t>
      </w:r>
      <w:r w:rsidR="001448CA">
        <w:rPr>
          <w:b/>
        </w:rPr>
        <w:t>N</w:t>
      </w:r>
      <w:r w:rsidR="00CA1B81">
        <w:rPr>
          <w:b/>
        </w:rPr>
        <w:t xml:space="preserve">otice of </w:t>
      </w:r>
      <w:r w:rsidR="001448CA">
        <w:rPr>
          <w:b/>
        </w:rPr>
        <w:t>I</w:t>
      </w:r>
      <w:r w:rsidR="00CA1B81">
        <w:rPr>
          <w:b/>
        </w:rPr>
        <w:t xml:space="preserve">ntent </w:t>
      </w:r>
      <w:r w:rsidR="003923B2">
        <w:rPr>
          <w:b/>
        </w:rPr>
        <w:t>fee?</w:t>
      </w:r>
    </w:p>
    <w:p w14:paraId="581DF674" w14:textId="77777777" w:rsidR="003923B2" w:rsidRDefault="003923B2">
      <w:pPr>
        <w:pStyle w:val="text"/>
      </w:pPr>
      <w:r>
        <w:tab/>
      </w:r>
    </w:p>
    <w:p w14:paraId="1084AF30" w14:textId="77777777" w:rsidR="003923B2" w:rsidRDefault="003923B2">
      <w:pPr>
        <w:pStyle w:val="text"/>
      </w:pPr>
      <w:r>
        <w:tab/>
        <w:t xml:space="preserve">BRP WP </w:t>
      </w:r>
      <w:r w:rsidR="00CA1B81">
        <w:t>80</w:t>
      </w:r>
      <w:r>
        <w:t xml:space="preserve"> </w:t>
      </w:r>
      <w:r w:rsidR="00CA1B81">
        <w:t>General Permit for Specified Discharges</w:t>
      </w:r>
      <w:r>
        <w:t xml:space="preserve"> ..........................</w:t>
      </w:r>
      <w:r w:rsidR="00834B14">
        <w:t>........................</w:t>
      </w:r>
      <w:r>
        <w:t>..........$</w:t>
      </w:r>
      <w:r w:rsidR="00834B14">
        <w:t>7</w:t>
      </w:r>
      <w:r w:rsidR="004D367B">
        <w:t>45</w:t>
      </w:r>
    </w:p>
    <w:p w14:paraId="4D417F41" w14:textId="77777777" w:rsidR="003923B2" w:rsidRDefault="003923B2">
      <w:pPr>
        <w:pStyle w:val="text"/>
      </w:pPr>
      <w:r>
        <w:tab/>
        <w:t xml:space="preserve">BRP WP </w:t>
      </w:r>
      <w:r w:rsidR="00C05A32">
        <w:t>8</w:t>
      </w:r>
      <w:r w:rsidR="00CA1B81">
        <w:t>1</w:t>
      </w:r>
      <w:r>
        <w:t xml:space="preserve"> </w:t>
      </w:r>
      <w:r w:rsidR="00CA1B81">
        <w:t>General permit for Small Wastewater Treatment</w:t>
      </w:r>
      <w:r w:rsidR="00834B14">
        <w:t xml:space="preserve"> Facilities</w:t>
      </w:r>
      <w:r>
        <w:t>...</w:t>
      </w:r>
      <w:r w:rsidR="00C05A32">
        <w:t>...................</w:t>
      </w:r>
      <w:r>
        <w:t>............$</w:t>
      </w:r>
      <w:r w:rsidR="00834B14">
        <w:t>7</w:t>
      </w:r>
      <w:r w:rsidR="004D367B">
        <w:t>55</w:t>
      </w:r>
    </w:p>
    <w:p w14:paraId="64BBD101" w14:textId="77777777" w:rsidR="003923B2" w:rsidRDefault="003923B2">
      <w:pPr>
        <w:pStyle w:val="text"/>
      </w:pPr>
    </w:p>
    <w:p w14:paraId="144DFEE3" w14:textId="77777777" w:rsidR="003923B2" w:rsidRDefault="003923B2">
      <w:pPr>
        <w:pStyle w:val="texthang"/>
        <w:rPr>
          <w:b/>
        </w:rPr>
      </w:pPr>
      <w:r>
        <w:rPr>
          <w:b/>
        </w:rPr>
        <w:t>6.</w:t>
      </w:r>
      <w:r>
        <w:rPr>
          <w:b/>
        </w:rPr>
        <w:tab/>
      </w:r>
      <w:bookmarkStart w:id="4" w:name="OLE_LINK1"/>
      <w:bookmarkStart w:id="5" w:name="OLE_LINK2"/>
      <w:r>
        <w:rPr>
          <w:b/>
        </w:rPr>
        <w:t>Where can I get a copy of the timelines?</w:t>
      </w:r>
    </w:p>
    <w:p w14:paraId="0F38170B" w14:textId="77777777" w:rsidR="003923B2" w:rsidRDefault="003923B2">
      <w:pPr>
        <w:pStyle w:val="texthang"/>
        <w:rPr>
          <w:b/>
        </w:rPr>
      </w:pPr>
    </w:p>
    <w:p w14:paraId="75D8CCE5" w14:textId="6FD8DCB0" w:rsidR="003923B2" w:rsidRDefault="003923B2">
      <w:pPr>
        <w:pStyle w:val="texthang"/>
      </w:pPr>
      <w:r>
        <w:rPr>
          <w:b/>
        </w:rPr>
        <w:tab/>
      </w:r>
      <w:r>
        <w:t xml:space="preserve">The timelines are available on the MassDEP Website: </w:t>
      </w:r>
      <w:hyperlink r:id="rId20" w:history="1">
        <w:r w:rsidR="00FD5CAE" w:rsidRPr="0074789B">
          <w:rPr>
            <w:rStyle w:val="Hyperlink"/>
          </w:rPr>
          <w:t>https://www.mass.gov/lists/massdep-fees-timelines</w:t>
        </w:r>
      </w:hyperlink>
      <w:r w:rsidR="00FD5CAE">
        <w:t xml:space="preserve"> </w:t>
      </w:r>
    </w:p>
    <w:bookmarkEnd w:id="4"/>
    <w:bookmarkEnd w:id="5"/>
    <w:p w14:paraId="19396D79" w14:textId="77777777" w:rsidR="007D3D8F" w:rsidRDefault="007D3D8F">
      <w:pPr>
        <w:pStyle w:val="text"/>
      </w:pPr>
    </w:p>
    <w:p w14:paraId="4B296D3C" w14:textId="77777777" w:rsidR="003923B2" w:rsidRDefault="003923B2">
      <w:pPr>
        <w:pStyle w:val="text"/>
        <w:rPr>
          <w:b/>
        </w:rPr>
      </w:pPr>
      <w:r>
        <w:rPr>
          <w:b/>
        </w:rPr>
        <w:t>7.</w:t>
      </w:r>
      <w:r>
        <w:rPr>
          <w:b/>
        </w:rPr>
        <w:tab/>
        <w:t xml:space="preserve"> What is the annual compliance </w:t>
      </w:r>
      <w:r w:rsidR="007A66CC">
        <w:rPr>
          <w:b/>
        </w:rPr>
        <w:t xml:space="preserve">assurance </w:t>
      </w:r>
      <w:r>
        <w:rPr>
          <w:b/>
        </w:rPr>
        <w:t>fee?</w:t>
      </w:r>
    </w:p>
    <w:p w14:paraId="0F506C12" w14:textId="77777777" w:rsidR="003923B2" w:rsidRDefault="003923B2">
      <w:pPr>
        <w:pStyle w:val="text"/>
      </w:pPr>
    </w:p>
    <w:p w14:paraId="1B4E96C7" w14:textId="37C67B95" w:rsidR="003923B2" w:rsidRDefault="003923B2" w:rsidP="007E18E0">
      <w:pPr>
        <w:pStyle w:val="text"/>
        <w:ind w:left="360" w:hanging="360"/>
      </w:pPr>
      <w:r>
        <w:tab/>
      </w:r>
      <w:r w:rsidR="00832DCA">
        <w:t xml:space="preserve">Once coverage under the General Permit is granted, the permittee will be responsible for paying an Annual Compliance Assurance </w:t>
      </w:r>
      <w:r w:rsidR="00063900">
        <w:t>F</w:t>
      </w:r>
      <w:r w:rsidR="00832DCA">
        <w:t>ee</w:t>
      </w:r>
      <w:r w:rsidR="00063900">
        <w:t xml:space="preserve"> (ACF)</w:t>
      </w:r>
      <w:r w:rsidR="00832DCA">
        <w:t xml:space="preserve"> as required by 310 CMR 4.00. </w:t>
      </w:r>
      <w:r w:rsidR="007E18E0">
        <w:t xml:space="preserve">Current </w:t>
      </w:r>
      <w:r>
        <w:t>Annual Compliance Fees can be found on the MassDEP Website</w:t>
      </w:r>
      <w:r w:rsidR="007E18E0">
        <w:t xml:space="preserve"> at</w:t>
      </w:r>
      <w:r w:rsidR="00FD5CAE" w:rsidRPr="00FD5CAE">
        <w:t xml:space="preserve"> </w:t>
      </w:r>
      <w:hyperlink r:id="rId21" w:history="1">
        <w:r w:rsidR="00FD5CAE" w:rsidRPr="0074789B">
          <w:rPr>
            <w:rStyle w:val="Hyperlink"/>
          </w:rPr>
          <w:t>https://www.mass.gov/lists/massdep-fees-timelines</w:t>
        </w:r>
      </w:hyperlink>
      <w:r w:rsidR="00FD5CAE">
        <w:t xml:space="preserve">. </w:t>
      </w:r>
      <w:r w:rsidR="00063900" w:rsidRPr="005118EA">
        <w:rPr>
          <w:rFonts w:cs="Arial"/>
          <w:color w:val="000000"/>
        </w:rPr>
        <w:t xml:space="preserve">Please be advised, failure to make timely payment of an ACF may result in the revocation of this permit and the denial of </w:t>
      </w:r>
      <w:r w:rsidR="00063900" w:rsidRPr="005118EA">
        <w:rPr>
          <w:rFonts w:cs="Arial"/>
          <w:color w:val="000000"/>
        </w:rPr>
        <w:lastRenderedPageBreak/>
        <w:t>any other pending permit application that you have filed with MassDEP.  In addition, if you owe any past due ACF for any MassDEP permit, this permit application may be denied under M.G.L. c. 21A, sec.18.</w:t>
      </w:r>
    </w:p>
    <w:p w14:paraId="30FB1886" w14:textId="77777777" w:rsidR="003923B2" w:rsidRDefault="003923B2">
      <w:pPr>
        <w:pStyle w:val="text"/>
      </w:pPr>
    </w:p>
    <w:p w14:paraId="2BE8AA6B" w14:textId="77777777" w:rsidR="003923B2" w:rsidRDefault="003923B2">
      <w:pPr>
        <w:pStyle w:val="text"/>
        <w:rPr>
          <w:b/>
        </w:rPr>
      </w:pPr>
      <w:r>
        <w:rPr>
          <w:b/>
        </w:rPr>
        <w:t>8.</w:t>
      </w:r>
      <w:r>
        <w:rPr>
          <w:b/>
        </w:rPr>
        <w:tab/>
        <w:t xml:space="preserve"> How long are these permits in effect?</w:t>
      </w:r>
    </w:p>
    <w:p w14:paraId="17DE8744" w14:textId="77777777" w:rsidR="003923B2" w:rsidRDefault="003923B2">
      <w:pPr>
        <w:pStyle w:val="text"/>
      </w:pPr>
    </w:p>
    <w:p w14:paraId="4EF7FE9D" w14:textId="77777777" w:rsidR="003923B2" w:rsidRDefault="001448CA">
      <w:pPr>
        <w:pStyle w:val="text"/>
        <w:ind w:left="360"/>
      </w:pPr>
      <w:r>
        <w:t xml:space="preserve">The General </w:t>
      </w:r>
      <w:r w:rsidR="003923B2">
        <w:t>Permits shall be effective for a fixed term, which will not exceed 5 years. The Department may issue a permit for a lesser duration.</w:t>
      </w:r>
    </w:p>
    <w:p w14:paraId="1AEFAEBF" w14:textId="77777777" w:rsidR="001448CA" w:rsidRDefault="001448CA">
      <w:pPr>
        <w:pStyle w:val="text"/>
        <w:ind w:left="360"/>
      </w:pPr>
    </w:p>
    <w:p w14:paraId="780F8377" w14:textId="77777777" w:rsidR="001448CA" w:rsidRDefault="001448CA">
      <w:pPr>
        <w:pStyle w:val="text"/>
        <w:ind w:left="360"/>
      </w:pPr>
      <w:r>
        <w:t xml:space="preserve">Coverage under a General Permit is subject to renewal 180 days </w:t>
      </w:r>
      <w:r w:rsidRPr="00B00164">
        <w:rPr>
          <w:b/>
        </w:rPr>
        <w:t>prior to</w:t>
      </w:r>
      <w:r>
        <w:t xml:space="preserve"> the expiration date of the General Permit regardless</w:t>
      </w:r>
      <w:r w:rsidR="00B00164">
        <w:t xml:space="preserve"> of the date the coverage was granted.</w:t>
      </w:r>
    </w:p>
    <w:p w14:paraId="06336146" w14:textId="77777777" w:rsidR="007B0915" w:rsidRDefault="007B0915">
      <w:pPr>
        <w:pStyle w:val="text"/>
        <w:ind w:left="360"/>
      </w:pPr>
    </w:p>
    <w:p w14:paraId="7C27636A" w14:textId="77777777" w:rsidR="003923B2" w:rsidRDefault="003923B2">
      <w:pPr>
        <w:pStyle w:val="text"/>
        <w:rPr>
          <w:b/>
        </w:rPr>
      </w:pPr>
      <w:r>
        <w:rPr>
          <w:b/>
        </w:rPr>
        <w:t xml:space="preserve">9. </w:t>
      </w:r>
      <w:r>
        <w:rPr>
          <w:b/>
        </w:rPr>
        <w:tab/>
        <w:t>How can I avoid the most common mistakes made in applying for these permits?</w:t>
      </w:r>
    </w:p>
    <w:p w14:paraId="0E1DC110" w14:textId="77777777" w:rsidR="003923B2" w:rsidRDefault="003923B2">
      <w:pPr>
        <w:pStyle w:val="text"/>
      </w:pPr>
    </w:p>
    <w:p w14:paraId="2684377D" w14:textId="77777777" w:rsidR="003923B2" w:rsidRDefault="003923B2">
      <w:pPr>
        <w:pStyle w:val="text"/>
        <w:ind w:left="720" w:hanging="420"/>
      </w:pPr>
      <w:r>
        <w:tab/>
        <w:t>a.</w:t>
      </w:r>
      <w:r>
        <w:tab/>
        <w:t xml:space="preserve">Answer all questions on the </w:t>
      </w:r>
      <w:r w:rsidR="001448CA">
        <w:t>N</w:t>
      </w:r>
      <w:r w:rsidR="00EB2B71">
        <w:t xml:space="preserve">otice of </w:t>
      </w:r>
      <w:r w:rsidR="001448CA">
        <w:t>I</w:t>
      </w:r>
      <w:r w:rsidR="00EB2B71">
        <w:t>ntent</w:t>
      </w:r>
      <w:r>
        <w:t xml:space="preserve"> form and indicate "not applicable" (N/A) where appropriate.</w:t>
      </w:r>
    </w:p>
    <w:p w14:paraId="3951847C" w14:textId="77777777" w:rsidR="003923B2" w:rsidRDefault="003923B2">
      <w:pPr>
        <w:pStyle w:val="text"/>
      </w:pPr>
    </w:p>
    <w:p w14:paraId="07546D3B" w14:textId="77777777" w:rsidR="003923B2" w:rsidRDefault="003923B2">
      <w:pPr>
        <w:pStyle w:val="text"/>
        <w:ind w:firstLine="360"/>
      </w:pPr>
      <w:r>
        <w:t xml:space="preserve">b. </w:t>
      </w:r>
      <w:r>
        <w:tab/>
      </w:r>
      <w:r w:rsidR="00EB2B71">
        <w:t xml:space="preserve">The </w:t>
      </w:r>
      <w:r w:rsidR="001448CA">
        <w:t>N</w:t>
      </w:r>
      <w:r w:rsidR="00EB2B71">
        <w:t xml:space="preserve">otice of </w:t>
      </w:r>
      <w:r w:rsidR="001448CA">
        <w:t>I</w:t>
      </w:r>
      <w:r w:rsidR="00EB2B71">
        <w:t>ntent</w:t>
      </w:r>
      <w:r>
        <w:t xml:space="preserve"> for BRP WP </w:t>
      </w:r>
      <w:r w:rsidR="00834B14">
        <w:t>80</w:t>
      </w:r>
      <w:r>
        <w:t xml:space="preserve"> and BRP WP </w:t>
      </w:r>
      <w:r w:rsidR="007E18E0">
        <w:t>8</w:t>
      </w:r>
      <w:r w:rsidR="00834B14">
        <w:t>1</w:t>
      </w:r>
      <w:r>
        <w:t xml:space="preserve"> must include:</w:t>
      </w:r>
    </w:p>
    <w:p w14:paraId="4CEF1E4A" w14:textId="77777777" w:rsidR="003923B2" w:rsidRDefault="003923B2">
      <w:pPr>
        <w:pStyle w:val="text"/>
        <w:ind w:left="780" w:hanging="780"/>
      </w:pPr>
      <w:r>
        <w:tab/>
      </w:r>
    </w:p>
    <w:p w14:paraId="0C69DD05" w14:textId="77777777" w:rsidR="003923B2" w:rsidRDefault="00834B14">
      <w:pPr>
        <w:pStyle w:val="text"/>
        <w:numPr>
          <w:ilvl w:val="0"/>
          <w:numId w:val="29"/>
        </w:numPr>
      </w:pPr>
      <w:r>
        <w:t>A project description and design criteria for the proposed wastewater treatment facilities (not required for renewals if no change proposed to the project)</w:t>
      </w:r>
    </w:p>
    <w:p w14:paraId="5450BE04" w14:textId="77777777" w:rsidR="003923B2" w:rsidRDefault="003923B2">
      <w:pPr>
        <w:pStyle w:val="text"/>
        <w:ind w:left="360"/>
      </w:pPr>
    </w:p>
    <w:p w14:paraId="389677F2" w14:textId="7515F4E9" w:rsidR="003923B2" w:rsidRDefault="003923B2" w:rsidP="006E45D7">
      <w:pPr>
        <w:pStyle w:val="text"/>
        <w:numPr>
          <w:ilvl w:val="0"/>
          <w:numId w:val="29"/>
        </w:numPr>
        <w:tabs>
          <w:tab w:val="left" w:pos="720"/>
        </w:tabs>
      </w:pPr>
      <w:r>
        <w:t xml:space="preserve">Certification Statement for </w:t>
      </w:r>
      <w:r w:rsidR="00307D00">
        <w:t xml:space="preserve">the engineering report, </w:t>
      </w:r>
      <w:r>
        <w:t xml:space="preserve">plans </w:t>
      </w:r>
      <w:r w:rsidR="009E4E77">
        <w:t>&amp;</w:t>
      </w:r>
      <w:r>
        <w:t xml:space="preserve"> specifications</w:t>
      </w:r>
      <w:r w:rsidR="00307D00">
        <w:t>, and the hydrogeologic report</w:t>
      </w:r>
      <w:r w:rsidR="00F76753">
        <w:t xml:space="preserve"> (not required for renewals if no change proposed to the project)</w:t>
      </w:r>
      <w:r w:rsidR="00307D00">
        <w:t>.</w:t>
      </w:r>
      <w:r w:rsidR="006E45D7">
        <w:t xml:space="preserve"> </w:t>
      </w:r>
      <w:hyperlink r:id="rId22" w:history="1">
        <w:r w:rsidR="00FD5CAE" w:rsidRPr="0074789B">
          <w:rPr>
            <w:rStyle w:val="Hyperlink"/>
          </w:rPr>
          <w:t>https://www.mass.gov/lists/wastewater-permits-and-reporting-forms</w:t>
        </w:r>
      </w:hyperlink>
      <w:r w:rsidR="00FD5CAE">
        <w:t xml:space="preserve"> </w:t>
      </w:r>
    </w:p>
    <w:p w14:paraId="7F84463E" w14:textId="77777777" w:rsidR="006E45D7" w:rsidRDefault="006E45D7" w:rsidP="006E45D7">
      <w:pPr>
        <w:pStyle w:val="ListParagraph"/>
      </w:pPr>
    </w:p>
    <w:p w14:paraId="1087B5BB" w14:textId="77777777" w:rsidR="00636F84" w:rsidRDefault="00636F84" w:rsidP="008078A6">
      <w:pPr>
        <w:pStyle w:val="text"/>
        <w:numPr>
          <w:ilvl w:val="2"/>
          <w:numId w:val="31"/>
        </w:numPr>
        <w:tabs>
          <w:tab w:val="left" w:pos="1080"/>
        </w:tabs>
        <w:ind w:hanging="1620"/>
      </w:pPr>
      <w:r>
        <w:t>A groundwater monitoring well plan.</w:t>
      </w:r>
    </w:p>
    <w:p w14:paraId="41538E7E" w14:textId="77777777" w:rsidR="008078A6" w:rsidRDefault="008078A6" w:rsidP="008078A6">
      <w:pPr>
        <w:pStyle w:val="text"/>
        <w:tabs>
          <w:tab w:val="left" w:pos="1080"/>
        </w:tabs>
      </w:pPr>
    </w:p>
    <w:p w14:paraId="3D8E3D28" w14:textId="77777777" w:rsidR="008078A6" w:rsidRDefault="008078A6" w:rsidP="008078A6">
      <w:pPr>
        <w:pStyle w:val="text"/>
        <w:numPr>
          <w:ilvl w:val="2"/>
          <w:numId w:val="31"/>
        </w:numPr>
        <w:tabs>
          <w:tab w:val="left" w:pos="720"/>
        </w:tabs>
        <w:ind w:left="1080"/>
      </w:pPr>
      <w:r>
        <w:t>A complete and signed Applicant Certification for General Permits (Section D. of the Notice of Intent form for Groundwater Discharge General Permits).</w:t>
      </w:r>
    </w:p>
    <w:p w14:paraId="14CD0904" w14:textId="77777777" w:rsidR="008078A6" w:rsidRDefault="008078A6" w:rsidP="008078A6">
      <w:pPr>
        <w:pStyle w:val="text"/>
        <w:ind w:left="720"/>
      </w:pPr>
    </w:p>
    <w:p w14:paraId="18DF9DFF" w14:textId="77777777" w:rsidR="00B00164" w:rsidRDefault="007B0915" w:rsidP="008078A6">
      <w:pPr>
        <w:pStyle w:val="text"/>
        <w:numPr>
          <w:ilvl w:val="0"/>
          <w:numId w:val="31"/>
        </w:numPr>
      </w:pPr>
      <w:r>
        <w:t xml:space="preserve">Submit </w:t>
      </w:r>
      <w:r>
        <w:rPr>
          <w:rFonts w:cs="Arial"/>
          <w:bCs/>
        </w:rPr>
        <w:t>t</w:t>
      </w:r>
      <w:r w:rsidRPr="00724D59">
        <w:rPr>
          <w:rFonts w:cs="Arial"/>
          <w:bCs/>
        </w:rPr>
        <w:t>he application</w:t>
      </w:r>
      <w:r>
        <w:rPr>
          <w:rFonts w:cs="Arial"/>
          <w:bCs/>
        </w:rPr>
        <w:t xml:space="preserve"> and documents and pay fee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hyperlink r:id="rId23" w:history="1">
        <w:r w:rsidRPr="006A06AE">
          <w:rPr>
            <w:rStyle w:val="Hyperlink"/>
            <w:rFonts w:cs="Arial"/>
          </w:rPr>
          <w:t>https://eplace.eea.mass.gov/citizenaccess</w:t>
        </w:r>
      </w:hyperlink>
    </w:p>
    <w:p w14:paraId="55BCF44F" w14:textId="77777777" w:rsidR="00B00164" w:rsidRDefault="00B00164" w:rsidP="00B00164">
      <w:pPr>
        <w:pStyle w:val="text"/>
        <w:ind w:left="360"/>
      </w:pPr>
    </w:p>
    <w:p w14:paraId="4CF56F23" w14:textId="77777777" w:rsidR="003923B2" w:rsidRDefault="003923B2" w:rsidP="007B0915">
      <w:pPr>
        <w:pStyle w:val="text"/>
        <w:rPr>
          <w:b/>
        </w:rPr>
      </w:pPr>
      <w:r>
        <w:rPr>
          <w:b/>
        </w:rPr>
        <w:t xml:space="preserve">10. </w:t>
      </w:r>
      <w:r>
        <w:rPr>
          <w:b/>
        </w:rPr>
        <w:tab/>
        <w:t>What are the regulations that apply to these permits? Where can I get copies?</w:t>
      </w:r>
    </w:p>
    <w:p w14:paraId="7EB575E4" w14:textId="77777777" w:rsidR="003923B2" w:rsidRDefault="003923B2">
      <w:pPr>
        <w:pStyle w:val="text"/>
      </w:pPr>
    </w:p>
    <w:p w14:paraId="1278A66A" w14:textId="77777777" w:rsidR="003923B2" w:rsidRDefault="003923B2">
      <w:pPr>
        <w:pStyle w:val="text"/>
        <w:ind w:left="360"/>
      </w:pPr>
      <w:r>
        <w:t>These regulations include, but are not limited to:</w:t>
      </w:r>
    </w:p>
    <w:p w14:paraId="3994EA47" w14:textId="77777777" w:rsidR="003923B2" w:rsidRDefault="003923B2">
      <w:pPr>
        <w:pStyle w:val="text"/>
        <w:ind w:left="360"/>
      </w:pPr>
    </w:p>
    <w:p w14:paraId="20EC815C" w14:textId="77777777" w:rsidR="003923B2" w:rsidRDefault="003923B2">
      <w:pPr>
        <w:pStyle w:val="text"/>
        <w:ind w:left="360"/>
      </w:pPr>
      <w:r>
        <w:t>a. Groundwater Discharge Regulations, 314 CMR 5.00.</w:t>
      </w:r>
    </w:p>
    <w:p w14:paraId="2C2B588D" w14:textId="77777777" w:rsidR="003923B2" w:rsidRDefault="007E18E0">
      <w:pPr>
        <w:pStyle w:val="text"/>
        <w:ind w:left="360"/>
      </w:pPr>
      <w:r>
        <w:t>b</w:t>
      </w:r>
      <w:r w:rsidR="003923B2">
        <w:t>. Timely Action and Fee Provisions, 310 CMR 4.00.</w:t>
      </w:r>
    </w:p>
    <w:p w14:paraId="15F0E08F" w14:textId="77777777" w:rsidR="003923B2" w:rsidRDefault="007E18E0">
      <w:pPr>
        <w:pStyle w:val="text"/>
        <w:ind w:left="360"/>
      </w:pPr>
      <w:r>
        <w:t>c</w:t>
      </w:r>
      <w:r w:rsidR="003923B2">
        <w:t>. Administrative Penalty Regulations, 310 CMR 5.00.</w:t>
      </w:r>
    </w:p>
    <w:p w14:paraId="54E37E6D" w14:textId="77777777" w:rsidR="003923B2" w:rsidRDefault="003923B2">
      <w:pPr>
        <w:pStyle w:val="text"/>
        <w:ind w:left="360"/>
      </w:pPr>
    </w:p>
    <w:p w14:paraId="36760972" w14:textId="77777777" w:rsidR="003923B2" w:rsidRDefault="003923B2">
      <w:pPr>
        <w:pStyle w:val="text"/>
        <w:ind w:left="360"/>
      </w:pPr>
      <w:r>
        <w:t>These may be purchased at:</w:t>
      </w:r>
    </w:p>
    <w:p w14:paraId="695518D4" w14:textId="77777777" w:rsidR="003923B2" w:rsidRDefault="003923B2">
      <w:pPr>
        <w:pStyle w:val="text"/>
        <w:ind w:left="360"/>
      </w:pPr>
    </w:p>
    <w:p w14:paraId="00A6629F" w14:textId="77777777" w:rsidR="003923B2" w:rsidRDefault="003923B2">
      <w:pPr>
        <w:pStyle w:val="text"/>
        <w:ind w:left="360"/>
        <w:rPr>
          <w:b/>
        </w:rPr>
      </w:pPr>
      <w:r>
        <w:rPr>
          <w:b/>
        </w:rPr>
        <w:t>State House Bookstore</w:t>
      </w:r>
      <w:r>
        <w:rPr>
          <w:b/>
        </w:rPr>
        <w:tab/>
      </w:r>
      <w:r>
        <w:rPr>
          <w:b/>
        </w:rPr>
        <w:tab/>
        <w:t>State House West Bookstore</w:t>
      </w:r>
    </w:p>
    <w:p w14:paraId="0A222CEE" w14:textId="77777777" w:rsidR="003923B2" w:rsidRDefault="003923B2">
      <w:pPr>
        <w:pStyle w:val="text"/>
        <w:ind w:left="360"/>
        <w:rPr>
          <w:b/>
        </w:rPr>
      </w:pPr>
      <w:r>
        <w:rPr>
          <w:b/>
        </w:rPr>
        <w:t xml:space="preserve">Room 116 </w:t>
      </w:r>
      <w:r>
        <w:rPr>
          <w:b/>
        </w:rPr>
        <w:tab/>
      </w:r>
      <w:r>
        <w:rPr>
          <w:b/>
        </w:rPr>
        <w:tab/>
      </w:r>
      <w:r>
        <w:rPr>
          <w:b/>
        </w:rPr>
        <w:tab/>
      </w:r>
      <w:r>
        <w:rPr>
          <w:b/>
        </w:rPr>
        <w:tab/>
        <w:t>436 Dwight Street</w:t>
      </w:r>
    </w:p>
    <w:p w14:paraId="5C225EA8" w14:textId="77777777" w:rsidR="003923B2" w:rsidRDefault="003923B2">
      <w:pPr>
        <w:pStyle w:val="text"/>
        <w:ind w:left="360"/>
        <w:rPr>
          <w:b/>
        </w:rPr>
      </w:pPr>
      <w:r>
        <w:rPr>
          <w:b/>
        </w:rPr>
        <w:t xml:space="preserve">Boston, MA 02133 </w:t>
      </w:r>
      <w:r>
        <w:rPr>
          <w:b/>
        </w:rPr>
        <w:tab/>
      </w:r>
      <w:r>
        <w:rPr>
          <w:b/>
        </w:rPr>
        <w:tab/>
      </w:r>
      <w:r>
        <w:rPr>
          <w:b/>
        </w:rPr>
        <w:tab/>
        <w:t>Springfield, MA 01103</w:t>
      </w:r>
    </w:p>
    <w:p w14:paraId="2D964137" w14:textId="77777777" w:rsidR="003923B2" w:rsidRDefault="003923B2">
      <w:pPr>
        <w:pStyle w:val="text"/>
        <w:ind w:left="360"/>
        <w:sectPr w:rsidR="003923B2" w:rsidSect="007D3D8F">
          <w:headerReference w:type="default" r:id="rId24"/>
          <w:footerReference w:type="default" r:id="rId25"/>
          <w:pgSz w:w="12240" w:h="15840"/>
          <w:pgMar w:top="619" w:right="1080" w:bottom="720" w:left="1080" w:header="634" w:footer="0" w:gutter="0"/>
          <w:cols w:space="720"/>
          <w:docGrid w:linePitch="272"/>
        </w:sectPr>
      </w:pPr>
      <w:r>
        <w:rPr>
          <w:b/>
        </w:rPr>
        <w:t xml:space="preserve">617-727-2834 </w:t>
      </w:r>
      <w:r>
        <w:rPr>
          <w:b/>
        </w:rPr>
        <w:tab/>
      </w:r>
      <w:r>
        <w:rPr>
          <w:b/>
        </w:rPr>
        <w:tab/>
      </w:r>
      <w:r>
        <w:rPr>
          <w:b/>
        </w:rPr>
        <w:tab/>
        <w:t>413-784-1376</w:t>
      </w:r>
    </w:p>
    <w:p w14:paraId="7850A59B" w14:textId="77777777" w:rsidR="008118FB" w:rsidRPr="008118FB" w:rsidRDefault="008118FB">
      <w:pPr>
        <w:pStyle w:val="text"/>
        <w:ind w:left="360" w:hanging="360"/>
        <w:rPr>
          <w:i/>
        </w:rPr>
      </w:pPr>
      <w:r w:rsidRPr="008118FB">
        <w:rPr>
          <w:i/>
        </w:rPr>
        <w:lastRenderedPageBreak/>
        <w:t>To avoid delays in the application review process, please include the following items with the application:</w:t>
      </w:r>
    </w:p>
    <w:p w14:paraId="48EE2837" w14:textId="77777777" w:rsidR="008118FB" w:rsidRDefault="008118FB">
      <w:pPr>
        <w:pStyle w:val="text"/>
        <w:ind w:left="360" w:hanging="360"/>
      </w:pPr>
    </w:p>
    <w:p w14:paraId="73899806" w14:textId="77777777" w:rsidR="003923B2" w:rsidRDefault="003923B2">
      <w:pPr>
        <w:pStyle w:val="text"/>
        <w:ind w:left="360" w:hanging="360"/>
      </w:pPr>
      <w:r>
        <w:fldChar w:fldCharType="begin">
          <w:ffData>
            <w:name w:val="Check2"/>
            <w:enabled/>
            <w:calcOnExit w:val="0"/>
            <w:checkBox>
              <w:sizeAuto/>
              <w:default w:val="0"/>
            </w:checkBox>
          </w:ffData>
        </w:fldChar>
      </w:r>
      <w:bookmarkStart w:id="6" w:name="Check2"/>
      <w:r>
        <w:instrText xml:space="preserve"> FORMCHECKBOX </w:instrText>
      </w:r>
      <w:r w:rsidR="004A717A">
        <w:fldChar w:fldCharType="separate"/>
      </w:r>
      <w:r>
        <w:fldChar w:fldCharType="end"/>
      </w:r>
      <w:bookmarkEnd w:id="6"/>
      <w:r>
        <w:tab/>
        <w:t xml:space="preserve">The </w:t>
      </w:r>
      <w:r w:rsidR="00F76753">
        <w:t>Notice of Intent</w:t>
      </w:r>
      <w:r>
        <w:t xml:space="preserve"> Form </w:t>
      </w:r>
      <w:r w:rsidR="0094518C">
        <w:t xml:space="preserve">to seek coverage under a </w:t>
      </w:r>
      <w:r w:rsidR="009E4E77">
        <w:t>G</w:t>
      </w:r>
      <w:r w:rsidR="0094518C">
        <w:t xml:space="preserve">eneral </w:t>
      </w:r>
      <w:r w:rsidR="009E4E77">
        <w:t>P</w:t>
      </w:r>
      <w:r w:rsidR="0094518C">
        <w:t xml:space="preserve">ermit </w:t>
      </w:r>
      <w:r>
        <w:t xml:space="preserve">properly filled out </w:t>
      </w:r>
      <w:r w:rsidR="00063900">
        <w:t xml:space="preserve">and signed </w:t>
      </w:r>
      <w:r>
        <w:t>by the applicant.</w:t>
      </w:r>
    </w:p>
    <w:p w14:paraId="009A1A6A" w14:textId="77777777" w:rsidR="0094518C" w:rsidRDefault="0094518C">
      <w:pPr>
        <w:pStyle w:val="text"/>
        <w:ind w:left="360" w:hanging="360"/>
      </w:pPr>
    </w:p>
    <w:p w14:paraId="32F40E47" w14:textId="77777777" w:rsidR="0094518C" w:rsidRDefault="003923B2" w:rsidP="0094518C">
      <w:pPr>
        <w:pStyle w:val="text"/>
        <w:ind w:left="360" w:hanging="360"/>
      </w:pPr>
      <w:r>
        <w:fldChar w:fldCharType="begin">
          <w:ffData>
            <w:name w:val="Check3"/>
            <w:enabled/>
            <w:calcOnExit w:val="0"/>
            <w:checkBox>
              <w:sizeAuto/>
              <w:default w:val="0"/>
            </w:checkBox>
          </w:ffData>
        </w:fldChar>
      </w:r>
      <w:bookmarkStart w:id="7" w:name="Check3"/>
      <w:r>
        <w:instrText xml:space="preserve"> FORMCHECKBOX </w:instrText>
      </w:r>
      <w:r w:rsidR="004A717A">
        <w:fldChar w:fldCharType="separate"/>
      </w:r>
      <w:r>
        <w:fldChar w:fldCharType="end"/>
      </w:r>
      <w:bookmarkEnd w:id="7"/>
      <w:r>
        <w:tab/>
      </w:r>
      <w:r w:rsidR="0094518C">
        <w:t>Project description and design criteria are</w:t>
      </w:r>
      <w:r w:rsidR="00EE2D04">
        <w:t xml:space="preserve"> included with </w:t>
      </w:r>
      <w:r w:rsidR="00B00164">
        <w:t>N</w:t>
      </w:r>
      <w:r w:rsidR="0094518C">
        <w:t xml:space="preserve">otice of </w:t>
      </w:r>
      <w:r w:rsidR="00B00164">
        <w:t>I</w:t>
      </w:r>
      <w:r w:rsidR="0094518C">
        <w:t>ntent (not required for renewals if no change proposed to the project)</w:t>
      </w:r>
    </w:p>
    <w:p w14:paraId="57D4955B" w14:textId="77777777" w:rsidR="003923B2" w:rsidRDefault="003923B2">
      <w:pPr>
        <w:pStyle w:val="text"/>
      </w:pPr>
      <w:r>
        <w:t>.</w:t>
      </w:r>
    </w:p>
    <w:p w14:paraId="1172A80E" w14:textId="3D7AAA16" w:rsidR="0094518C" w:rsidRDefault="003923B2" w:rsidP="00F25FA3">
      <w:pPr>
        <w:pStyle w:val="text"/>
        <w:tabs>
          <w:tab w:val="left" w:pos="720"/>
        </w:tabs>
        <w:ind w:left="360" w:hanging="360"/>
      </w:pPr>
      <w:r>
        <w:fldChar w:fldCharType="begin">
          <w:ffData>
            <w:name w:val="Check5"/>
            <w:enabled/>
            <w:calcOnExit w:val="0"/>
            <w:checkBox>
              <w:sizeAuto/>
              <w:default w:val="0"/>
            </w:checkBox>
          </w:ffData>
        </w:fldChar>
      </w:r>
      <w:bookmarkStart w:id="8" w:name="Check5"/>
      <w:r>
        <w:instrText xml:space="preserve"> FORMCHECKBOX </w:instrText>
      </w:r>
      <w:r w:rsidR="004A717A">
        <w:fldChar w:fldCharType="separate"/>
      </w:r>
      <w:r>
        <w:fldChar w:fldCharType="end"/>
      </w:r>
      <w:bookmarkEnd w:id="8"/>
      <w:r>
        <w:tab/>
      </w:r>
      <w:r w:rsidR="00307D00">
        <w:t xml:space="preserve">Certification Statement for the engineering </w:t>
      </w:r>
      <w:r w:rsidR="00C36FAE">
        <w:t>report,</w:t>
      </w:r>
      <w:r w:rsidR="00307D00">
        <w:t xml:space="preserve"> plans </w:t>
      </w:r>
      <w:r w:rsidR="009E4E77">
        <w:t>&amp;</w:t>
      </w:r>
      <w:r w:rsidR="00307D00">
        <w:t xml:space="preserve"> specification</w:t>
      </w:r>
      <w:r w:rsidR="00063900">
        <w:t>s, and the hydrogeologic report</w:t>
      </w:r>
      <w:r w:rsidR="0094518C">
        <w:t xml:space="preserve"> (not required for renewals if no change proposed to the project).</w:t>
      </w:r>
      <w:r w:rsidR="006E45D7">
        <w:t xml:space="preserve"> </w:t>
      </w:r>
      <w:r w:rsidR="004A717A">
        <w:fldChar w:fldCharType="begin"/>
      </w:r>
      <w:r w:rsidR="00FD5CAE">
        <w:instrText>HYPERLINK "https://www.mass.gov/lists/wastewater-permits-and-reporting-forms"</w:instrText>
      </w:r>
      <w:r w:rsidR="004A717A">
        <w:fldChar w:fldCharType="separate"/>
      </w:r>
      <w:r w:rsidR="00FD5CAE">
        <w:rPr>
          <w:rStyle w:val="Hyperlink"/>
        </w:rPr>
        <w:t>https://www.mass.gov/lists/wastewater-permits-and-reporting-forms</w:t>
      </w:r>
      <w:r w:rsidR="004A717A">
        <w:rPr>
          <w:rStyle w:val="Hyperlink"/>
        </w:rPr>
        <w:fldChar w:fldCharType="end"/>
      </w:r>
    </w:p>
    <w:p w14:paraId="76A5D0BD" w14:textId="77777777" w:rsidR="00636F84" w:rsidRDefault="00636F84" w:rsidP="0094518C">
      <w:pPr>
        <w:pStyle w:val="text"/>
      </w:pPr>
    </w:p>
    <w:p w14:paraId="5245D094" w14:textId="77777777" w:rsidR="000A18DC" w:rsidRDefault="00636F84" w:rsidP="000A18DC">
      <w:pPr>
        <w:pStyle w:val="text"/>
        <w:ind w:left="360" w:hanging="360"/>
      </w:pPr>
      <w:r>
        <w:fldChar w:fldCharType="begin">
          <w:ffData>
            <w:name w:val="Check7"/>
            <w:enabled/>
            <w:calcOnExit w:val="0"/>
            <w:checkBox>
              <w:sizeAuto/>
              <w:default w:val="0"/>
            </w:checkBox>
          </w:ffData>
        </w:fldChar>
      </w:r>
      <w:r>
        <w:instrText xml:space="preserve"> FORMCHECKBOX </w:instrText>
      </w:r>
      <w:r w:rsidR="004A717A">
        <w:fldChar w:fldCharType="separate"/>
      </w:r>
      <w:r>
        <w:fldChar w:fldCharType="end"/>
      </w:r>
      <w:r>
        <w:tab/>
        <w:t xml:space="preserve">Groundwater Monitoring Well Plan </w:t>
      </w:r>
      <w:r w:rsidR="000A18DC">
        <w:t>(not required for renewals if no change proposed to the project).</w:t>
      </w:r>
    </w:p>
    <w:p w14:paraId="5B5FA996" w14:textId="77777777" w:rsidR="003923B2" w:rsidRDefault="003923B2" w:rsidP="0094518C">
      <w:pPr>
        <w:pStyle w:val="text"/>
        <w:ind w:left="360" w:hanging="360"/>
      </w:pPr>
      <w:r>
        <w:t xml:space="preserve"> </w:t>
      </w:r>
    </w:p>
    <w:p w14:paraId="7FF9C7F0" w14:textId="77777777" w:rsidR="003923B2" w:rsidRDefault="003923B2" w:rsidP="00C36FAE">
      <w:pPr>
        <w:pStyle w:val="text"/>
        <w:ind w:left="360" w:hanging="360"/>
      </w:pPr>
      <w:r>
        <w:fldChar w:fldCharType="begin">
          <w:ffData>
            <w:name w:val="Check7"/>
            <w:enabled/>
            <w:calcOnExit w:val="0"/>
            <w:checkBox>
              <w:sizeAuto/>
              <w:default w:val="0"/>
            </w:checkBox>
          </w:ffData>
        </w:fldChar>
      </w:r>
      <w:bookmarkStart w:id="9" w:name="Check7"/>
      <w:r>
        <w:instrText xml:space="preserve"> FORMCHECKBOX </w:instrText>
      </w:r>
      <w:r w:rsidR="004A717A">
        <w:fldChar w:fldCharType="separate"/>
      </w:r>
      <w:r>
        <w:fldChar w:fldCharType="end"/>
      </w:r>
      <w:bookmarkEnd w:id="9"/>
      <w:r>
        <w:tab/>
      </w:r>
      <w:r w:rsidR="00C36FAE">
        <w:t>Section D., Applicant Certification for General Permits, in the Notice of Intent form has been completed and signed</w:t>
      </w:r>
      <w:r w:rsidR="00832DCA">
        <w:t>.</w:t>
      </w:r>
    </w:p>
    <w:p w14:paraId="2C784A55" w14:textId="77777777" w:rsidR="008118FB" w:rsidRDefault="008118FB" w:rsidP="00C36FAE">
      <w:pPr>
        <w:pStyle w:val="text"/>
        <w:ind w:left="360" w:hanging="360"/>
      </w:pPr>
    </w:p>
    <w:p w14:paraId="1DC87A5E" w14:textId="77777777" w:rsidR="003923B2" w:rsidRPr="008118FB" w:rsidRDefault="003923B2">
      <w:pPr>
        <w:pStyle w:val="text"/>
        <w:rPr>
          <w:i/>
        </w:rPr>
      </w:pPr>
      <w:r w:rsidRPr="008118FB">
        <w:rPr>
          <w:i/>
        </w:rPr>
        <w:t xml:space="preserve">To submit the </w:t>
      </w:r>
      <w:r w:rsidR="000A18DC" w:rsidRPr="008118FB">
        <w:rPr>
          <w:i/>
        </w:rPr>
        <w:t>N</w:t>
      </w:r>
      <w:r w:rsidR="00EB2B71" w:rsidRPr="008118FB">
        <w:rPr>
          <w:i/>
        </w:rPr>
        <w:t xml:space="preserve">otice of </w:t>
      </w:r>
      <w:r w:rsidR="000A18DC" w:rsidRPr="008118FB">
        <w:rPr>
          <w:i/>
        </w:rPr>
        <w:t>I</w:t>
      </w:r>
      <w:r w:rsidR="00EB2B71" w:rsidRPr="008118FB">
        <w:rPr>
          <w:i/>
        </w:rPr>
        <w:t>ntent</w:t>
      </w:r>
      <w:r w:rsidRPr="008118FB">
        <w:rPr>
          <w:i/>
        </w:rPr>
        <w:t xml:space="preserve"> package:</w:t>
      </w:r>
    </w:p>
    <w:p w14:paraId="2F0B39AC" w14:textId="77777777" w:rsidR="003923B2" w:rsidRDefault="003923B2">
      <w:pPr>
        <w:pStyle w:val="text"/>
      </w:pPr>
    </w:p>
    <w:p w14:paraId="5CB046F0" w14:textId="77777777" w:rsidR="007B0915" w:rsidRDefault="003923B2" w:rsidP="007B0915">
      <w:pPr>
        <w:pStyle w:val="text"/>
        <w:ind w:left="360" w:hanging="360"/>
      </w:pPr>
      <w:r>
        <w:fldChar w:fldCharType="begin">
          <w:ffData>
            <w:name w:val="Check13"/>
            <w:enabled/>
            <w:calcOnExit w:val="0"/>
            <w:checkBox>
              <w:sizeAuto/>
              <w:default w:val="0"/>
            </w:checkBox>
          </w:ffData>
        </w:fldChar>
      </w:r>
      <w:bookmarkStart w:id="10" w:name="Check13"/>
      <w:r>
        <w:instrText xml:space="preserve"> FORMCHECKBOX </w:instrText>
      </w:r>
      <w:r w:rsidR="004A717A">
        <w:fldChar w:fldCharType="separate"/>
      </w:r>
      <w:r>
        <w:fldChar w:fldCharType="end"/>
      </w:r>
      <w:bookmarkEnd w:id="10"/>
      <w:r>
        <w:tab/>
      </w:r>
      <w:bookmarkStart w:id="11" w:name="_Hlk70586919"/>
      <w:r w:rsidR="007B0915">
        <w:t xml:space="preserve">Submit </w:t>
      </w:r>
      <w:r w:rsidR="007B0915">
        <w:rPr>
          <w:rFonts w:cs="Arial"/>
          <w:bCs/>
        </w:rPr>
        <w:t>t</w:t>
      </w:r>
      <w:r w:rsidR="007B0915" w:rsidRPr="00724D59">
        <w:rPr>
          <w:rFonts w:cs="Arial"/>
          <w:bCs/>
        </w:rPr>
        <w:t>he application</w:t>
      </w:r>
      <w:r w:rsidR="007B0915">
        <w:rPr>
          <w:rFonts w:cs="Arial"/>
          <w:bCs/>
        </w:rPr>
        <w:t xml:space="preserve"> and documents listed above </w:t>
      </w:r>
      <w:r w:rsidR="007B0915" w:rsidRPr="00724D59">
        <w:rPr>
          <w:rFonts w:cs="Arial"/>
          <w:bCs/>
        </w:rPr>
        <w:t>through</w:t>
      </w:r>
      <w:r w:rsidR="007B0915" w:rsidRPr="00724D59">
        <w:rPr>
          <w:rFonts w:cs="Arial"/>
          <w:b/>
        </w:rPr>
        <w:t xml:space="preserve"> </w:t>
      </w:r>
      <w:proofErr w:type="spellStart"/>
      <w:r w:rsidR="007B0915" w:rsidRPr="00724D59">
        <w:rPr>
          <w:rStyle w:val="spellingerror"/>
          <w:rFonts w:cs="Arial"/>
        </w:rPr>
        <w:t>ePLACE</w:t>
      </w:r>
      <w:proofErr w:type="spellEnd"/>
      <w:r w:rsidR="007B0915" w:rsidRPr="00724D59">
        <w:rPr>
          <w:rStyle w:val="normaltextrun"/>
          <w:rFonts w:cs="Arial"/>
        </w:rPr>
        <w:t xml:space="preserve">, </w:t>
      </w:r>
      <w:hyperlink r:id="rId26" w:history="1">
        <w:r w:rsidR="007B0915" w:rsidRPr="006A06AE">
          <w:rPr>
            <w:rStyle w:val="Hyperlink"/>
            <w:rFonts w:cs="Arial"/>
          </w:rPr>
          <w:t>https://eplace.eea.mass.gov/citizenaccess</w:t>
        </w:r>
      </w:hyperlink>
      <w:r w:rsidR="007B0915" w:rsidRPr="00724D59">
        <w:rPr>
          <w:rStyle w:val="eop"/>
          <w:rFonts w:cs="Arial"/>
        </w:rPr>
        <w:t> </w:t>
      </w:r>
    </w:p>
    <w:bookmarkEnd w:id="11"/>
    <w:p w14:paraId="719E3BA7" w14:textId="77777777" w:rsidR="003923B2" w:rsidRDefault="003923B2" w:rsidP="003A2C31">
      <w:pPr>
        <w:pStyle w:val="text"/>
        <w:tabs>
          <w:tab w:val="left" w:pos="6000"/>
        </w:tabs>
      </w:pPr>
      <w:r>
        <w:tab/>
      </w:r>
      <w:r w:rsidR="003A2C31">
        <w:tab/>
      </w:r>
    </w:p>
    <w:p w14:paraId="5E636708" w14:textId="77777777" w:rsidR="003923B2" w:rsidRDefault="003923B2">
      <w:pPr>
        <w:pStyle w:val="text"/>
      </w:pPr>
      <w:r>
        <w:fldChar w:fldCharType="begin">
          <w:ffData>
            <w:name w:val="Check15"/>
            <w:enabled/>
            <w:calcOnExit w:val="0"/>
            <w:checkBox>
              <w:sizeAuto/>
              <w:default w:val="0"/>
            </w:checkBox>
          </w:ffData>
        </w:fldChar>
      </w:r>
      <w:bookmarkStart w:id="12" w:name="Check15"/>
      <w:r>
        <w:instrText xml:space="preserve"> FORMCHECKBOX </w:instrText>
      </w:r>
      <w:r w:rsidR="004A717A">
        <w:fldChar w:fldCharType="separate"/>
      </w:r>
      <w:r>
        <w:fldChar w:fldCharType="end"/>
      </w:r>
      <w:bookmarkEnd w:id="12"/>
      <w:r>
        <w:tab/>
      </w:r>
      <w:r w:rsidR="007B0915">
        <w:t>Pay</w:t>
      </w:r>
      <w:r>
        <w:t xml:space="preserve"> fee of:</w:t>
      </w:r>
    </w:p>
    <w:p w14:paraId="2674975E" w14:textId="77777777" w:rsidR="003923B2" w:rsidRDefault="003923B2">
      <w:pPr>
        <w:pStyle w:val="text"/>
      </w:pPr>
      <w:r>
        <w:tab/>
      </w:r>
    </w:p>
    <w:p w14:paraId="61DFB57B" w14:textId="77777777" w:rsidR="003923B2" w:rsidRDefault="003923B2">
      <w:pPr>
        <w:pStyle w:val="text"/>
      </w:pPr>
      <w:r>
        <w:tab/>
        <w:t>$</w:t>
      </w:r>
      <w:r w:rsidR="004D367B">
        <w:t>745</w:t>
      </w:r>
      <w:r>
        <w:t xml:space="preserve"> for BRP WP </w:t>
      </w:r>
      <w:r w:rsidR="0094518C">
        <w:t>80</w:t>
      </w:r>
      <w:r w:rsidR="008118FB">
        <w:t xml:space="preserve"> or </w:t>
      </w:r>
      <w:r w:rsidR="004D367B">
        <w:t xml:space="preserve">$755 for </w:t>
      </w:r>
      <w:r w:rsidR="008118FB">
        <w:t>BRP WP 81:</w:t>
      </w:r>
    </w:p>
    <w:p w14:paraId="5E4222B2" w14:textId="77777777" w:rsidR="003923B2" w:rsidRDefault="003923B2" w:rsidP="007B0915">
      <w:pPr>
        <w:pStyle w:val="text"/>
        <w:ind w:left="360" w:hanging="360"/>
      </w:pPr>
      <w:r>
        <w:tab/>
      </w:r>
    </w:p>
    <w:p w14:paraId="2A39FFE6" w14:textId="77777777" w:rsidR="007B0915" w:rsidRDefault="007B0915" w:rsidP="007B0915">
      <w:pPr>
        <w:pStyle w:val="text"/>
        <w:ind w:left="360"/>
      </w:pPr>
      <w:bookmarkStart w:id="13" w:name="_Hlk70586949"/>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bookmarkEnd w:id="13"/>
    <w:p w14:paraId="0E1AF05A" w14:textId="77777777" w:rsidR="003923B2" w:rsidRDefault="003923B2"/>
    <w:p w14:paraId="3A835F59" w14:textId="77777777" w:rsidR="00063900" w:rsidRDefault="0002422B">
      <w:r>
        <w:rPr>
          <w:noProof/>
        </w:rPr>
        <mc:AlternateContent>
          <mc:Choice Requires="wps">
            <w:drawing>
              <wp:anchor distT="0" distB="0" distL="114300" distR="114300" simplePos="0" relativeHeight="251657728" behindDoc="0" locked="0" layoutInCell="1" allowOverlap="1" wp14:anchorId="5CEDAB14" wp14:editId="24C8FEA0">
                <wp:simplePos x="0" y="0"/>
                <wp:positionH relativeFrom="column">
                  <wp:posOffset>95250</wp:posOffset>
                </wp:positionH>
                <wp:positionV relativeFrom="paragraph">
                  <wp:posOffset>121920</wp:posOffset>
                </wp:positionV>
                <wp:extent cx="6372225" cy="847725"/>
                <wp:effectExtent l="0" t="0"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2225" cy="847725"/>
                        </a:xfrm>
                        <a:prstGeom prst="rect">
                          <a:avLst/>
                        </a:prstGeom>
                        <a:solidFill>
                          <a:srgbClr val="FFFFFF"/>
                        </a:solidFill>
                        <a:ln w="9525">
                          <a:solidFill>
                            <a:srgbClr val="000000"/>
                          </a:solidFill>
                          <a:miter lim="800000"/>
                          <a:headEnd/>
                          <a:tailEnd/>
                        </a:ln>
                      </wps:spPr>
                      <wps:txbx>
                        <w:txbxContent>
                          <w:p w14:paraId="2F09CD3A" w14:textId="77777777" w:rsidR="00063900" w:rsidRPr="006C5ED7" w:rsidRDefault="00063900" w:rsidP="00063900">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this 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ee (ACF) as required by 310 CMR 4.00.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2612E6EA" w14:textId="77777777" w:rsidR="00063900" w:rsidRDefault="00063900" w:rsidP="00063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DAB14" id="_x0000_t202" coordsize="21600,21600" o:spt="202" path="m,l,21600r21600,l21600,xe">
                <v:stroke joinstyle="miter"/>
                <v:path gradientshapeok="t" o:connecttype="rect"/>
              </v:shapetype>
              <v:shape id="Text Box 2" o:spid="_x0000_s1026" type="#_x0000_t202" style="position:absolute;margin-left:7.5pt;margin-top:9.6pt;width:501.7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">
                <v:path arrowok="t"/>
                <v:textbox>
                  <w:txbxContent>
                    <w:p w14:paraId="2F09CD3A" w14:textId="77777777" w:rsidR="00063900" w:rsidRPr="006C5ED7" w:rsidRDefault="00063900" w:rsidP="00063900">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this 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ee (ACF) as required by 310 CMR 4.00.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2612E6EA" w14:textId="77777777" w:rsidR="00063900" w:rsidRDefault="00063900" w:rsidP="00063900"/>
                  </w:txbxContent>
                </v:textbox>
              </v:shape>
            </w:pict>
          </mc:Fallback>
        </mc:AlternateContent>
      </w:r>
    </w:p>
    <w:sectPr w:rsidR="00063900">
      <w:headerReference w:type="default" r:id="rId27"/>
      <w:footerReference w:type="default" r:id="rId28"/>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81B3E" w14:textId="77777777" w:rsidR="004A717A" w:rsidRDefault="004A717A">
      <w:r>
        <w:separator/>
      </w:r>
    </w:p>
  </w:endnote>
  <w:endnote w:type="continuationSeparator" w:id="0">
    <w:p w14:paraId="183EBEE4" w14:textId="77777777" w:rsidR="004A717A" w:rsidRDefault="004A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8F9D" w14:textId="77777777" w:rsidR="00063900" w:rsidRDefault="000639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924497" w14:textId="77777777" w:rsidR="00063900" w:rsidRDefault="000639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660F" w14:textId="77777777" w:rsidR="00063900" w:rsidRDefault="00063900">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063900" w14:paraId="6C2ECA77" w14:textId="77777777">
      <w:trPr>
        <w:trHeight w:val="447"/>
      </w:trPr>
      <w:tc>
        <w:tcPr>
          <w:tcW w:w="5400" w:type="dxa"/>
        </w:tcPr>
        <w:p w14:paraId="045FF59D" w14:textId="037999B4" w:rsidR="00063900" w:rsidRDefault="004D367B" w:rsidP="004D367B">
          <w:pPr>
            <w:pStyle w:val="sidebar"/>
          </w:pPr>
          <w:r>
            <w:rPr>
              <w:rFonts w:eastAsia="Times"/>
            </w:rPr>
            <w:t>wp8081in</w:t>
          </w:r>
          <w:r w:rsidR="00063900">
            <w:rPr>
              <w:rFonts w:eastAsia="Times"/>
            </w:rPr>
            <w:t>.doc</w:t>
          </w:r>
          <w:r>
            <w:rPr>
              <w:rFonts w:eastAsia="Times"/>
            </w:rPr>
            <w:t xml:space="preserve"> </w:t>
          </w:r>
          <w:r w:rsidR="00063900">
            <w:t xml:space="preserve">• rev. </w:t>
          </w:r>
          <w:r w:rsidR="00FD5CAE">
            <w:t>11</w:t>
          </w:r>
          <w:r w:rsidR="007D3D8F">
            <w:t>/2021</w:t>
          </w:r>
        </w:p>
      </w:tc>
      <w:tc>
        <w:tcPr>
          <w:tcW w:w="4770" w:type="dxa"/>
        </w:tcPr>
        <w:p w14:paraId="705E494C" w14:textId="77777777" w:rsidR="00063900" w:rsidRDefault="00063900">
          <w:pPr>
            <w:pStyle w:val="text"/>
            <w:jc w:val="right"/>
            <w:rPr>
              <w:snapToGrid w:val="0"/>
              <w:sz w:val="16"/>
            </w:rPr>
          </w:pPr>
          <w:r>
            <w:rPr>
              <w:snapToGrid w:val="0"/>
              <w:sz w:val="16"/>
            </w:rPr>
            <w:t xml:space="preserve">BRP WP 80 &amp; 81 Introduction • Page </w:t>
          </w:r>
          <w:r>
            <w:rPr>
              <w:snapToGrid w:val="0"/>
              <w:sz w:val="16"/>
            </w:rPr>
            <w:fldChar w:fldCharType="begin"/>
          </w:r>
          <w:r>
            <w:rPr>
              <w:snapToGrid w:val="0"/>
              <w:sz w:val="16"/>
            </w:rPr>
            <w:instrText xml:space="preserve"> PAGE </w:instrText>
          </w:r>
          <w:r>
            <w:rPr>
              <w:snapToGrid w:val="0"/>
              <w:sz w:val="16"/>
            </w:rPr>
            <w:fldChar w:fldCharType="separate"/>
          </w:r>
          <w:r w:rsidR="006E45D7">
            <w:rPr>
              <w:noProof/>
              <w:snapToGrid w:val="0"/>
              <w:sz w:val="16"/>
            </w:rPr>
            <w:t>1</w:t>
          </w:r>
          <w:r>
            <w:rPr>
              <w:snapToGrid w:val="0"/>
              <w:sz w:val="16"/>
            </w:rPr>
            <w:fldChar w:fldCharType="end"/>
          </w:r>
          <w:r>
            <w:rPr>
              <w:snapToGrid w:val="0"/>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6E45D7">
            <w:rPr>
              <w:rStyle w:val="PageNumber"/>
              <w:rFonts w:eastAsia="Times"/>
              <w:noProof/>
              <w:sz w:val="16"/>
            </w:rPr>
            <w:t>1</w:t>
          </w:r>
          <w:r>
            <w:rPr>
              <w:rStyle w:val="PageNumber"/>
              <w:rFonts w:eastAsia="Times"/>
              <w:sz w:val="16"/>
            </w:rPr>
            <w:fldChar w:fldCharType="end"/>
          </w:r>
        </w:p>
      </w:tc>
    </w:tr>
  </w:tbl>
  <w:p w14:paraId="5A1A19C3" w14:textId="77777777" w:rsidR="00063900" w:rsidRDefault="000639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063900" w14:paraId="13E98153" w14:textId="77777777">
      <w:trPr>
        <w:trHeight w:val="447"/>
      </w:trPr>
      <w:tc>
        <w:tcPr>
          <w:tcW w:w="5400" w:type="dxa"/>
        </w:tcPr>
        <w:p w14:paraId="2436F48E" w14:textId="5CC8EB63" w:rsidR="00063900" w:rsidRDefault="004D367B" w:rsidP="00063900">
          <w:pPr>
            <w:pStyle w:val="sidebar"/>
            <w:ind w:right="360"/>
          </w:pPr>
          <w:r>
            <w:rPr>
              <w:rFonts w:eastAsia="Times"/>
            </w:rPr>
            <w:t xml:space="preserve">wp8081in.doc  - rev. </w:t>
          </w:r>
          <w:r w:rsidR="00FD5CAE">
            <w:rPr>
              <w:rFonts w:eastAsia="Times"/>
            </w:rPr>
            <w:t>11</w:t>
          </w:r>
          <w:r w:rsidR="007D3D8F">
            <w:rPr>
              <w:rFonts w:eastAsia="Times"/>
            </w:rPr>
            <w:t>/2021</w:t>
          </w:r>
        </w:p>
      </w:tc>
      <w:tc>
        <w:tcPr>
          <w:tcW w:w="4770" w:type="dxa"/>
        </w:tcPr>
        <w:p w14:paraId="6B50C02D" w14:textId="77777777" w:rsidR="00063900" w:rsidRDefault="00063900">
          <w:pPr>
            <w:pStyle w:val="text"/>
            <w:jc w:val="right"/>
            <w:rPr>
              <w:snapToGrid w:val="0"/>
              <w:sz w:val="16"/>
            </w:rPr>
          </w:pPr>
          <w:r>
            <w:rPr>
              <w:snapToGrid w:val="0"/>
              <w:sz w:val="16"/>
            </w:rPr>
            <w:t xml:space="preserve">BRP WP 80 &amp; 81  Guidance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6E45D7">
            <w:rPr>
              <w:rStyle w:val="PageNumber"/>
              <w:rFonts w:eastAsia="Times"/>
              <w:noProof/>
              <w:sz w:val="16"/>
            </w:rPr>
            <w:t>3</w:t>
          </w:r>
          <w:r>
            <w:rPr>
              <w:rStyle w:val="PageNumber"/>
              <w:rFonts w:eastAsia="Times"/>
              <w:sz w:val="16"/>
            </w:rPr>
            <w:fldChar w:fldCharType="end"/>
          </w:r>
          <w:r>
            <w:rPr>
              <w:rStyle w:val="PageNumber"/>
              <w:rFonts w:eastAsia="Times"/>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6E45D7">
            <w:rPr>
              <w:rStyle w:val="PageNumber"/>
              <w:rFonts w:eastAsia="Times"/>
              <w:noProof/>
              <w:sz w:val="16"/>
            </w:rPr>
            <w:t>7</w:t>
          </w:r>
          <w:r>
            <w:rPr>
              <w:rStyle w:val="PageNumber"/>
              <w:rFonts w:eastAsia="Times"/>
              <w:sz w:val="16"/>
            </w:rPr>
            <w:fldChar w:fldCharType="end"/>
          </w:r>
        </w:p>
      </w:tc>
    </w:tr>
  </w:tbl>
  <w:p w14:paraId="0013141D" w14:textId="77777777" w:rsidR="00063900" w:rsidRDefault="00063900"/>
  <w:p w14:paraId="76F75088" w14:textId="77777777" w:rsidR="00063900" w:rsidRDefault="00063900">
    <w:pPr>
      <w:pStyle w:val="Footer"/>
      <w:ind w:left="-1440"/>
    </w:pPr>
  </w:p>
  <w:p w14:paraId="08D973DD" w14:textId="77777777" w:rsidR="00063900" w:rsidRDefault="000639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063900" w14:paraId="424761D5" w14:textId="77777777">
      <w:trPr>
        <w:trHeight w:val="447"/>
      </w:trPr>
      <w:tc>
        <w:tcPr>
          <w:tcW w:w="5400" w:type="dxa"/>
        </w:tcPr>
        <w:p w14:paraId="155D8F3E" w14:textId="45570FE4" w:rsidR="00063900" w:rsidRDefault="004D367B" w:rsidP="00063900">
          <w:pPr>
            <w:pStyle w:val="sidebar"/>
            <w:ind w:right="360"/>
          </w:pPr>
          <w:r>
            <w:rPr>
              <w:rFonts w:eastAsia="Times"/>
            </w:rPr>
            <w:t xml:space="preserve">wp8081in.doc </w:t>
          </w:r>
          <w:r>
            <w:t>• rev.</w:t>
          </w:r>
          <w:r w:rsidR="007D3D8F">
            <w:t xml:space="preserve"> </w:t>
          </w:r>
          <w:r w:rsidR="00FD5CAE">
            <w:t>11</w:t>
          </w:r>
          <w:r w:rsidR="007D3D8F">
            <w:t>/2021</w:t>
          </w:r>
        </w:p>
      </w:tc>
      <w:tc>
        <w:tcPr>
          <w:tcW w:w="4770" w:type="dxa"/>
        </w:tcPr>
        <w:p w14:paraId="414D01B5" w14:textId="77777777" w:rsidR="00063900" w:rsidRDefault="00063900">
          <w:pPr>
            <w:pStyle w:val="text"/>
            <w:jc w:val="right"/>
            <w:rPr>
              <w:snapToGrid w:val="0"/>
              <w:sz w:val="16"/>
            </w:rPr>
          </w:pPr>
          <w:r>
            <w:rPr>
              <w:snapToGrid w:val="0"/>
              <w:sz w:val="16"/>
            </w:rPr>
            <w:t xml:space="preserve">BRP WP 80 &amp; 81  Permit Application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6E45D7">
            <w:rPr>
              <w:rStyle w:val="PageNumber"/>
              <w:rFonts w:eastAsia="Times"/>
              <w:noProof/>
              <w:sz w:val="16"/>
            </w:rPr>
            <w:t>6</w:t>
          </w:r>
          <w:r>
            <w:rPr>
              <w:rStyle w:val="PageNumber"/>
              <w:rFonts w:eastAsia="Times"/>
              <w:sz w:val="16"/>
            </w:rPr>
            <w:fldChar w:fldCharType="end"/>
          </w:r>
          <w:r>
            <w:rPr>
              <w:rStyle w:val="PageNumber"/>
              <w:rFonts w:eastAsia="Times"/>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6E45D7">
            <w:rPr>
              <w:rStyle w:val="PageNumber"/>
              <w:rFonts w:eastAsia="Times"/>
              <w:noProof/>
              <w:sz w:val="16"/>
            </w:rPr>
            <w:t>7</w:t>
          </w:r>
          <w:r>
            <w:rPr>
              <w:rStyle w:val="PageNumber"/>
              <w:rFonts w:eastAsia="Times"/>
              <w:sz w:val="16"/>
            </w:rPr>
            <w:fldChar w:fldCharType="end"/>
          </w:r>
        </w:p>
      </w:tc>
    </w:tr>
  </w:tbl>
  <w:p w14:paraId="4781037E" w14:textId="77777777" w:rsidR="00063900" w:rsidRDefault="000639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063900" w14:paraId="11906F8F" w14:textId="77777777">
      <w:trPr>
        <w:trHeight w:val="447"/>
      </w:trPr>
      <w:tc>
        <w:tcPr>
          <w:tcW w:w="5400" w:type="dxa"/>
        </w:tcPr>
        <w:p w14:paraId="363835A1" w14:textId="2EFA13B8" w:rsidR="00063900" w:rsidRDefault="00063900" w:rsidP="00063900">
          <w:pPr>
            <w:pStyle w:val="sidebar"/>
            <w:ind w:right="360"/>
          </w:pPr>
          <w:r>
            <w:t xml:space="preserve"> </w:t>
          </w:r>
          <w:r w:rsidR="004D367B">
            <w:rPr>
              <w:rFonts w:eastAsia="Times"/>
            </w:rPr>
            <w:t xml:space="preserve">wp8081in.doc </w:t>
          </w:r>
          <w:r w:rsidR="004D367B">
            <w:t xml:space="preserve">• rev. </w:t>
          </w:r>
          <w:r w:rsidR="00FD5CAE">
            <w:t>11</w:t>
          </w:r>
          <w:r w:rsidR="007D3D8F">
            <w:t>/2021</w:t>
          </w:r>
        </w:p>
      </w:tc>
      <w:tc>
        <w:tcPr>
          <w:tcW w:w="4770" w:type="dxa"/>
        </w:tcPr>
        <w:p w14:paraId="256E3FC0" w14:textId="77777777" w:rsidR="00063900" w:rsidRDefault="00063900">
          <w:pPr>
            <w:pStyle w:val="text"/>
            <w:jc w:val="right"/>
            <w:rPr>
              <w:snapToGrid w:val="0"/>
              <w:sz w:val="16"/>
            </w:rPr>
          </w:pPr>
          <w:r>
            <w:rPr>
              <w:snapToGrid w:val="0"/>
              <w:sz w:val="16"/>
            </w:rPr>
            <w:t xml:space="preserve">BRP WP 80 &amp; 81  Application Checklist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6E45D7">
            <w:rPr>
              <w:rStyle w:val="PageNumber"/>
              <w:rFonts w:eastAsia="Times"/>
              <w:noProof/>
              <w:sz w:val="16"/>
            </w:rPr>
            <w:t>7</w:t>
          </w:r>
          <w:r>
            <w:rPr>
              <w:rStyle w:val="PageNumber"/>
              <w:rFonts w:eastAsia="Times"/>
              <w:sz w:val="16"/>
            </w:rPr>
            <w:fldChar w:fldCharType="end"/>
          </w:r>
          <w:r>
            <w:rPr>
              <w:rStyle w:val="PageNumber"/>
              <w:rFonts w:eastAsia="Times"/>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6E45D7">
            <w:rPr>
              <w:rStyle w:val="PageNumber"/>
              <w:rFonts w:eastAsia="Times"/>
              <w:noProof/>
              <w:sz w:val="16"/>
            </w:rPr>
            <w:t>7</w:t>
          </w:r>
          <w:r>
            <w:rPr>
              <w:rStyle w:val="PageNumber"/>
              <w:rFonts w:eastAsia="Times"/>
              <w:sz w:val="16"/>
            </w:rPr>
            <w:fldChar w:fldCharType="end"/>
          </w:r>
        </w:p>
      </w:tc>
    </w:tr>
  </w:tbl>
  <w:p w14:paraId="6D148D60" w14:textId="77777777" w:rsidR="00063900" w:rsidRDefault="00063900">
    <w:pPr>
      <w:pStyle w:val="sidebar"/>
    </w:pPr>
  </w:p>
  <w:p w14:paraId="48808034" w14:textId="77777777" w:rsidR="00063900" w:rsidRDefault="000639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66F6C" w14:textId="77777777" w:rsidR="004A717A" w:rsidRDefault="004A717A">
      <w:r>
        <w:separator/>
      </w:r>
    </w:p>
  </w:footnote>
  <w:footnote w:type="continuationSeparator" w:id="0">
    <w:p w14:paraId="04D67D33" w14:textId="77777777" w:rsidR="004A717A" w:rsidRDefault="004A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063900" w14:paraId="596D8440" w14:textId="77777777">
      <w:tc>
        <w:tcPr>
          <w:tcW w:w="1548" w:type="dxa"/>
          <w:tcBorders>
            <w:bottom w:val="nil"/>
          </w:tcBorders>
        </w:tcPr>
        <w:bookmarkStart w:id="0" w:name="_MON_1057060752"/>
        <w:bookmarkStart w:id="1" w:name="_MON_1043561361"/>
        <w:bookmarkEnd w:id="0"/>
        <w:bookmarkEnd w:id="1"/>
        <w:bookmarkStart w:id="2" w:name="_MON_1043561615"/>
        <w:bookmarkEnd w:id="2"/>
        <w:p w14:paraId="74ECADF5" w14:textId="77777777" w:rsidR="00063900" w:rsidRDefault="004A717A">
          <w:r>
            <w:rPr>
              <w:noProof/>
            </w:rPr>
            <w:object w:dxaOrig="1059" w:dyaOrig="1078" w14:anchorId="727DC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2.65pt;height:54pt;mso-width-percent:0;mso-height-percent:0;mso-width-percent:0;mso-height-percent:0" fillcolor="window">
                <v:imagedata r:id="rId1" o:title=""/>
              </v:shape>
              <o:OLEObject Type="Embed" ProgID="Word.Picture.8" ShapeID="_x0000_i1028" DrawAspect="Content" ObjectID="_1699793137" r:id="rId2"/>
            </w:object>
          </w:r>
        </w:p>
      </w:tc>
      <w:tc>
        <w:tcPr>
          <w:tcW w:w="8748" w:type="dxa"/>
        </w:tcPr>
        <w:p w14:paraId="36DA7455" w14:textId="77777777" w:rsidR="00063900" w:rsidRDefault="00063900">
          <w:pPr>
            <w:pStyle w:val="head2upd"/>
            <w:ind w:left="-108"/>
          </w:pPr>
          <w:r>
            <w:t xml:space="preserve">Massachusetts Department of Environmental Protection </w:t>
          </w:r>
        </w:p>
        <w:p w14:paraId="75ADC31B" w14:textId="77777777" w:rsidR="00063900" w:rsidRDefault="00063900">
          <w:pPr>
            <w:pStyle w:val="head2upd"/>
            <w:ind w:left="-108"/>
            <w:rPr>
              <w:b w:val="0"/>
              <w:sz w:val="21"/>
            </w:rPr>
          </w:pPr>
          <w:r>
            <w:rPr>
              <w:b w:val="0"/>
              <w:sz w:val="21"/>
            </w:rPr>
            <w:t xml:space="preserve">Bureau of Resource Protection – General Groundwater Discharge Permits </w:t>
          </w:r>
        </w:p>
        <w:p w14:paraId="2622E808" w14:textId="77777777" w:rsidR="00063900" w:rsidRDefault="00063900">
          <w:pPr>
            <w:pStyle w:val="head2upd"/>
            <w:ind w:left="-108"/>
            <w:rPr>
              <w:b w:val="0"/>
              <w:sz w:val="21"/>
            </w:rPr>
          </w:pPr>
          <w:r>
            <w:rPr>
              <w:b w:val="0"/>
              <w:sz w:val="21"/>
            </w:rPr>
            <w:t>Notice of Intent for General Permit Coverage – New Permits and Renewals</w:t>
          </w:r>
        </w:p>
        <w:p w14:paraId="242C5340" w14:textId="77777777" w:rsidR="00063900" w:rsidRDefault="00063900">
          <w:pPr>
            <w:pStyle w:val="formtitleupd"/>
            <w:ind w:left="-108" w:firstLine="0"/>
            <w:rPr>
              <w:sz w:val="28"/>
            </w:rPr>
          </w:pPr>
          <w:r>
            <w:rPr>
              <w:sz w:val="28"/>
            </w:rPr>
            <w:t>BRP WP 80 General Permit for Specified Discharges</w:t>
          </w:r>
        </w:p>
        <w:p w14:paraId="538277A5" w14:textId="77777777" w:rsidR="00063900" w:rsidRDefault="00063900">
          <w:pPr>
            <w:pStyle w:val="formtitleupd"/>
            <w:ind w:left="-108" w:firstLine="0"/>
            <w:rPr>
              <w:sz w:val="28"/>
            </w:rPr>
          </w:pPr>
          <w:r>
            <w:rPr>
              <w:sz w:val="28"/>
            </w:rPr>
            <w:t>BRP WP 81 General Permit for Small Wastewater Treatment Facilities</w:t>
          </w:r>
        </w:p>
        <w:p w14:paraId="4F34D406" w14:textId="77777777" w:rsidR="00063900" w:rsidRDefault="00063900">
          <w:pPr>
            <w:pStyle w:val="formtitleupd"/>
            <w:ind w:left="-108" w:firstLine="0"/>
            <w:rPr>
              <w:sz w:val="28"/>
            </w:rPr>
          </w:pPr>
        </w:p>
        <w:p w14:paraId="38B6D747" w14:textId="77777777" w:rsidR="00063900" w:rsidRDefault="00063900">
          <w:pPr>
            <w:ind w:left="-108"/>
          </w:pPr>
          <w:r>
            <w:rPr>
              <w:sz w:val="32"/>
            </w:rPr>
            <w:t>Instructions and Supporting Materials</w:t>
          </w:r>
        </w:p>
      </w:tc>
    </w:tr>
  </w:tbl>
  <w:p w14:paraId="597773B3" w14:textId="77777777" w:rsidR="00063900" w:rsidRDefault="00063900">
    <w:pPr>
      <w:ind w:left="-9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063900" w14:paraId="7DF122CF" w14:textId="77777777">
      <w:tc>
        <w:tcPr>
          <w:tcW w:w="1548" w:type="dxa"/>
          <w:tcBorders>
            <w:bottom w:val="nil"/>
          </w:tcBorders>
        </w:tcPr>
        <w:p w14:paraId="613F1931" w14:textId="77777777" w:rsidR="00063900" w:rsidRDefault="004A717A">
          <w:r>
            <w:rPr>
              <w:noProof/>
            </w:rPr>
            <w:object w:dxaOrig="1059" w:dyaOrig="1078" w14:anchorId="6AAAC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65pt;height:54pt;mso-width-percent:0;mso-height-percent:0;mso-width-percent:0;mso-height-percent:0" fillcolor="window">
                <v:imagedata r:id="rId1" o:title=""/>
              </v:shape>
              <o:OLEObject Type="Embed" ProgID="Word.Picture.8" ShapeID="_x0000_i1027" DrawAspect="Content" ObjectID="_1699793138" r:id="rId2"/>
            </w:object>
          </w:r>
        </w:p>
      </w:tc>
      <w:tc>
        <w:tcPr>
          <w:tcW w:w="8748" w:type="dxa"/>
        </w:tcPr>
        <w:p w14:paraId="4CB6625D" w14:textId="77777777" w:rsidR="00063900" w:rsidRDefault="00063900">
          <w:pPr>
            <w:pStyle w:val="head2upd"/>
            <w:ind w:left="-108"/>
          </w:pPr>
          <w:r>
            <w:t xml:space="preserve">Massachusetts Department of Environmental Protection </w:t>
          </w:r>
        </w:p>
        <w:p w14:paraId="0BE86367" w14:textId="77777777" w:rsidR="00063900" w:rsidRDefault="00063900">
          <w:pPr>
            <w:pStyle w:val="head2upd"/>
            <w:ind w:left="-108"/>
            <w:rPr>
              <w:b w:val="0"/>
              <w:sz w:val="21"/>
            </w:rPr>
          </w:pPr>
          <w:r>
            <w:rPr>
              <w:b w:val="0"/>
              <w:sz w:val="21"/>
            </w:rPr>
            <w:t xml:space="preserve">Bureau of Resource Protection – General Groundwater Discharge Permits </w:t>
          </w:r>
        </w:p>
        <w:p w14:paraId="6D3A232F" w14:textId="77777777" w:rsidR="00063900" w:rsidRDefault="00063900">
          <w:pPr>
            <w:pStyle w:val="head2upd"/>
            <w:ind w:left="-108"/>
            <w:rPr>
              <w:b w:val="0"/>
              <w:sz w:val="21"/>
            </w:rPr>
          </w:pPr>
          <w:r>
            <w:rPr>
              <w:b w:val="0"/>
              <w:sz w:val="21"/>
            </w:rPr>
            <w:t>Notice of Intent for General Permit Coverage – New Permits and Renewals</w:t>
          </w:r>
        </w:p>
        <w:p w14:paraId="6A64A7D3" w14:textId="77777777" w:rsidR="00063900" w:rsidRDefault="00063900">
          <w:pPr>
            <w:pStyle w:val="formtitleupd"/>
            <w:ind w:left="-108" w:firstLine="0"/>
            <w:rPr>
              <w:sz w:val="28"/>
            </w:rPr>
          </w:pPr>
          <w:r>
            <w:rPr>
              <w:sz w:val="28"/>
            </w:rPr>
            <w:t>BRP WP 80 General Permit for Specified Discharges</w:t>
          </w:r>
        </w:p>
        <w:p w14:paraId="32873D45" w14:textId="77777777" w:rsidR="00063900" w:rsidRDefault="00063900">
          <w:pPr>
            <w:pStyle w:val="formtitleupd"/>
            <w:ind w:left="-108" w:firstLine="0"/>
            <w:rPr>
              <w:sz w:val="28"/>
            </w:rPr>
          </w:pPr>
          <w:r>
            <w:rPr>
              <w:sz w:val="28"/>
            </w:rPr>
            <w:t>BRP WP 81 General Permit for Small Wastewater Treatment Facilities</w:t>
          </w:r>
        </w:p>
        <w:p w14:paraId="09463DF6" w14:textId="77777777" w:rsidR="00063900" w:rsidRDefault="00063900">
          <w:pPr>
            <w:pStyle w:val="formtitleupd"/>
            <w:ind w:left="-108" w:firstLine="0"/>
            <w:rPr>
              <w:sz w:val="28"/>
            </w:rPr>
          </w:pPr>
        </w:p>
        <w:p w14:paraId="66C3BB31" w14:textId="77777777" w:rsidR="00063900" w:rsidRDefault="00063900">
          <w:pPr>
            <w:ind w:left="-108"/>
          </w:pPr>
          <w:r>
            <w:rPr>
              <w:sz w:val="32"/>
            </w:rPr>
            <w:t>Guidance</w:t>
          </w:r>
        </w:p>
      </w:tc>
    </w:tr>
  </w:tbl>
  <w:p w14:paraId="26D16180" w14:textId="77777777" w:rsidR="00063900" w:rsidRDefault="00063900">
    <w:pPr>
      <w:ind w:left="-9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063900" w14:paraId="176D9102" w14:textId="77777777">
      <w:tc>
        <w:tcPr>
          <w:tcW w:w="1548" w:type="dxa"/>
          <w:tcBorders>
            <w:bottom w:val="nil"/>
          </w:tcBorders>
        </w:tcPr>
        <w:p w14:paraId="0F215D6A" w14:textId="77777777" w:rsidR="00063900" w:rsidRDefault="004A717A">
          <w:r>
            <w:rPr>
              <w:noProof/>
            </w:rPr>
            <w:object w:dxaOrig="1059" w:dyaOrig="1078" w14:anchorId="22F49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65pt;height:54pt;mso-width-percent:0;mso-height-percent:0;mso-width-percent:0;mso-height-percent:0" fillcolor="window">
                <v:imagedata r:id="rId1" o:title=""/>
              </v:shape>
              <o:OLEObject Type="Embed" ProgID="Word.Picture.8" ShapeID="_x0000_i1026" DrawAspect="Content" ObjectID="_1699793139" r:id="rId2"/>
            </w:object>
          </w:r>
        </w:p>
      </w:tc>
      <w:tc>
        <w:tcPr>
          <w:tcW w:w="8748" w:type="dxa"/>
        </w:tcPr>
        <w:p w14:paraId="0E096BBA" w14:textId="77777777" w:rsidR="00063900" w:rsidRDefault="00063900">
          <w:pPr>
            <w:pStyle w:val="head2upd"/>
            <w:ind w:left="-108"/>
          </w:pPr>
          <w:r>
            <w:t xml:space="preserve">Massachusetts Department of Environmental Protection </w:t>
          </w:r>
        </w:p>
        <w:p w14:paraId="1A76653C" w14:textId="77777777" w:rsidR="00063900" w:rsidRDefault="00063900">
          <w:pPr>
            <w:pStyle w:val="head2upd"/>
            <w:ind w:left="-108"/>
            <w:rPr>
              <w:b w:val="0"/>
              <w:sz w:val="21"/>
            </w:rPr>
          </w:pPr>
          <w:r>
            <w:rPr>
              <w:b w:val="0"/>
              <w:sz w:val="21"/>
            </w:rPr>
            <w:t xml:space="preserve">Bureau of Resource Protection – General Groundwater Discharge Permits </w:t>
          </w:r>
        </w:p>
        <w:p w14:paraId="4B167E25" w14:textId="77777777" w:rsidR="00063900" w:rsidRDefault="00063900">
          <w:pPr>
            <w:pStyle w:val="head2upd"/>
            <w:ind w:left="-108"/>
            <w:rPr>
              <w:b w:val="0"/>
              <w:sz w:val="21"/>
            </w:rPr>
          </w:pPr>
          <w:r>
            <w:rPr>
              <w:b w:val="0"/>
              <w:sz w:val="21"/>
            </w:rPr>
            <w:t>Notice of Intent for General Permit Coverage – New Permits and Renewals</w:t>
          </w:r>
        </w:p>
        <w:p w14:paraId="38F238FE" w14:textId="77777777" w:rsidR="00063900" w:rsidRDefault="00063900">
          <w:pPr>
            <w:pStyle w:val="formtitleupd"/>
            <w:ind w:left="-108" w:firstLine="0"/>
            <w:rPr>
              <w:sz w:val="28"/>
            </w:rPr>
          </w:pPr>
          <w:r>
            <w:rPr>
              <w:sz w:val="28"/>
            </w:rPr>
            <w:t>BRP WP 80 General Permit for Specified Discharges</w:t>
          </w:r>
        </w:p>
        <w:p w14:paraId="3F814329" w14:textId="77777777" w:rsidR="00063900" w:rsidRDefault="00063900">
          <w:pPr>
            <w:pStyle w:val="formtitleupd"/>
            <w:ind w:left="-108" w:firstLine="0"/>
            <w:rPr>
              <w:sz w:val="28"/>
            </w:rPr>
          </w:pPr>
          <w:r>
            <w:rPr>
              <w:sz w:val="28"/>
            </w:rPr>
            <w:t>BRP WP 81 General Permit for Small Wastewater Treatment Facilities</w:t>
          </w:r>
        </w:p>
        <w:p w14:paraId="5CFA6265" w14:textId="77777777" w:rsidR="00063900" w:rsidRDefault="00063900">
          <w:pPr>
            <w:pStyle w:val="formtitleupd"/>
            <w:ind w:left="-108" w:firstLine="0"/>
            <w:rPr>
              <w:sz w:val="28"/>
            </w:rPr>
          </w:pPr>
        </w:p>
        <w:p w14:paraId="0C9DA91E" w14:textId="77777777" w:rsidR="00063900" w:rsidRDefault="00063900">
          <w:pPr>
            <w:ind w:left="-108"/>
          </w:pPr>
          <w:r>
            <w:rPr>
              <w:sz w:val="32"/>
            </w:rPr>
            <w:t>Permit Application Fact Sheet</w:t>
          </w:r>
        </w:p>
      </w:tc>
    </w:tr>
  </w:tbl>
  <w:p w14:paraId="6160BA8A" w14:textId="77777777" w:rsidR="00063900" w:rsidRDefault="00063900">
    <w:pPr>
      <w:ind w:left="-90"/>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063900" w14:paraId="50C04E0C" w14:textId="77777777">
      <w:tc>
        <w:tcPr>
          <w:tcW w:w="1548" w:type="dxa"/>
        </w:tcPr>
        <w:p w14:paraId="4B37AAFC" w14:textId="77777777" w:rsidR="00063900" w:rsidRDefault="004A717A">
          <w:r>
            <w:rPr>
              <w:noProof/>
            </w:rPr>
            <w:object w:dxaOrig="1059" w:dyaOrig="1078" w14:anchorId="266A2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65pt;height:54pt;mso-width-percent:0;mso-height-percent:0;mso-width-percent:0;mso-height-percent:0" fillcolor="window">
                <v:imagedata r:id="rId1" o:title=""/>
              </v:shape>
              <o:OLEObject Type="Embed" ProgID="Word.Picture.8" ShapeID="_x0000_i1025" DrawAspect="Content" ObjectID="_1699793140" r:id="rId2"/>
            </w:object>
          </w:r>
        </w:p>
      </w:tc>
      <w:tc>
        <w:tcPr>
          <w:tcW w:w="8748" w:type="dxa"/>
        </w:tcPr>
        <w:p w14:paraId="31A75A24" w14:textId="77777777" w:rsidR="00063900" w:rsidRDefault="00063900">
          <w:pPr>
            <w:pStyle w:val="head2upd"/>
            <w:ind w:left="-108"/>
          </w:pPr>
          <w:r>
            <w:t xml:space="preserve">Massachusetts Department of Environmental Protection </w:t>
          </w:r>
        </w:p>
        <w:p w14:paraId="7C39F3B0" w14:textId="77777777" w:rsidR="00063900" w:rsidRDefault="00063900" w:rsidP="00F76753">
          <w:pPr>
            <w:pStyle w:val="head2upd"/>
            <w:ind w:left="-108"/>
            <w:rPr>
              <w:b w:val="0"/>
              <w:sz w:val="21"/>
            </w:rPr>
          </w:pPr>
          <w:r>
            <w:rPr>
              <w:b w:val="0"/>
              <w:sz w:val="21"/>
            </w:rPr>
            <w:t xml:space="preserve">Bureau of Resource Protection – General Groundwater Discharge Permits </w:t>
          </w:r>
        </w:p>
        <w:p w14:paraId="56469442" w14:textId="77777777" w:rsidR="00063900" w:rsidRDefault="00063900" w:rsidP="00F76753">
          <w:pPr>
            <w:pStyle w:val="head2upd"/>
            <w:ind w:left="-108"/>
            <w:rPr>
              <w:b w:val="0"/>
              <w:sz w:val="21"/>
            </w:rPr>
          </w:pPr>
          <w:r>
            <w:rPr>
              <w:b w:val="0"/>
              <w:sz w:val="21"/>
            </w:rPr>
            <w:t>Notice of Intent for General Permit Coverage – New Permits and Renewals</w:t>
          </w:r>
        </w:p>
        <w:p w14:paraId="6CB2826A" w14:textId="77777777" w:rsidR="00063900" w:rsidRDefault="00063900" w:rsidP="00F76753">
          <w:pPr>
            <w:pStyle w:val="formtitleupd"/>
            <w:ind w:left="-108" w:firstLine="0"/>
            <w:rPr>
              <w:sz w:val="28"/>
            </w:rPr>
          </w:pPr>
          <w:r>
            <w:rPr>
              <w:sz w:val="28"/>
            </w:rPr>
            <w:t>BRP WP 80 General Permit for Specified Discharges</w:t>
          </w:r>
        </w:p>
        <w:p w14:paraId="1741FF91" w14:textId="77777777" w:rsidR="00063900" w:rsidRDefault="00063900" w:rsidP="008118FB">
          <w:pPr>
            <w:pStyle w:val="formtitleupd"/>
            <w:ind w:left="-108" w:firstLine="0"/>
          </w:pPr>
          <w:r>
            <w:rPr>
              <w:sz w:val="28"/>
            </w:rPr>
            <w:t>BRP WP 81 General Permit for Small Wastewater Treatment Facilities</w:t>
          </w:r>
        </w:p>
        <w:p w14:paraId="59F6163F" w14:textId="77777777" w:rsidR="00063900" w:rsidRDefault="00063900" w:rsidP="008118FB">
          <w:pPr>
            <w:pStyle w:val="formtitleupd"/>
            <w:ind w:hanging="2268"/>
          </w:pPr>
          <w:r>
            <w:rPr>
              <w:sz w:val="40"/>
            </w:rPr>
            <w:t>Application Completeness Check List</w:t>
          </w:r>
        </w:p>
      </w:tc>
    </w:tr>
  </w:tbl>
  <w:p w14:paraId="7C7EF00F" w14:textId="77777777" w:rsidR="00063900" w:rsidRDefault="000639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887E53"/>
    <w:multiLevelType w:val="hybridMultilevel"/>
    <w:tmpl w:val="EDEE48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4E08A0"/>
    <w:multiLevelType w:val="hybridMultilevel"/>
    <w:tmpl w:val="3C5C2360"/>
    <w:lvl w:ilvl="0" w:tplc="5E986FC6">
      <w:start w:val="1"/>
      <w:numFmt w:val="bullet"/>
      <w:lvlRestart w:val="0"/>
      <w:lvlText w:val=""/>
      <w:lvlJc w:val="left"/>
      <w:pPr>
        <w:tabs>
          <w:tab w:val="num" w:pos="720"/>
        </w:tabs>
        <w:ind w:left="720" w:hanging="360"/>
      </w:pPr>
      <w:rPr>
        <w:rFonts w:ascii="Symbol" w:hAnsi="Symbol" w:hint="default"/>
      </w:rPr>
    </w:lvl>
    <w:lvl w:ilvl="1" w:tplc="798EBDF4" w:tentative="1">
      <w:start w:val="1"/>
      <w:numFmt w:val="bullet"/>
      <w:lvlText w:val="o"/>
      <w:lvlJc w:val="left"/>
      <w:pPr>
        <w:tabs>
          <w:tab w:val="num" w:pos="1440"/>
        </w:tabs>
        <w:ind w:left="1440" w:hanging="360"/>
      </w:pPr>
      <w:rPr>
        <w:rFonts w:ascii="Courier New" w:hAnsi="Courier New" w:hint="default"/>
      </w:rPr>
    </w:lvl>
    <w:lvl w:ilvl="2" w:tplc="D68420B4" w:tentative="1">
      <w:start w:val="1"/>
      <w:numFmt w:val="bullet"/>
      <w:lvlText w:val=""/>
      <w:lvlJc w:val="left"/>
      <w:pPr>
        <w:tabs>
          <w:tab w:val="num" w:pos="2160"/>
        </w:tabs>
        <w:ind w:left="2160" w:hanging="360"/>
      </w:pPr>
      <w:rPr>
        <w:rFonts w:ascii="Wingdings" w:hAnsi="Wingdings" w:hint="default"/>
      </w:rPr>
    </w:lvl>
    <w:lvl w:ilvl="3" w:tplc="09705BB8" w:tentative="1">
      <w:start w:val="1"/>
      <w:numFmt w:val="bullet"/>
      <w:lvlText w:val=""/>
      <w:lvlJc w:val="left"/>
      <w:pPr>
        <w:tabs>
          <w:tab w:val="num" w:pos="2880"/>
        </w:tabs>
        <w:ind w:left="2880" w:hanging="360"/>
      </w:pPr>
      <w:rPr>
        <w:rFonts w:ascii="Symbol" w:hAnsi="Symbol" w:hint="default"/>
      </w:rPr>
    </w:lvl>
    <w:lvl w:ilvl="4" w:tplc="1A7A1820" w:tentative="1">
      <w:start w:val="1"/>
      <w:numFmt w:val="bullet"/>
      <w:lvlText w:val="o"/>
      <w:lvlJc w:val="left"/>
      <w:pPr>
        <w:tabs>
          <w:tab w:val="num" w:pos="3600"/>
        </w:tabs>
        <w:ind w:left="3600" w:hanging="360"/>
      </w:pPr>
      <w:rPr>
        <w:rFonts w:ascii="Courier New" w:hAnsi="Courier New" w:hint="default"/>
      </w:rPr>
    </w:lvl>
    <w:lvl w:ilvl="5" w:tplc="D7EAC5E0" w:tentative="1">
      <w:start w:val="1"/>
      <w:numFmt w:val="bullet"/>
      <w:lvlText w:val=""/>
      <w:lvlJc w:val="left"/>
      <w:pPr>
        <w:tabs>
          <w:tab w:val="num" w:pos="4320"/>
        </w:tabs>
        <w:ind w:left="4320" w:hanging="360"/>
      </w:pPr>
      <w:rPr>
        <w:rFonts w:ascii="Wingdings" w:hAnsi="Wingdings" w:hint="default"/>
      </w:rPr>
    </w:lvl>
    <w:lvl w:ilvl="6" w:tplc="AE989A30" w:tentative="1">
      <w:start w:val="1"/>
      <w:numFmt w:val="bullet"/>
      <w:lvlText w:val=""/>
      <w:lvlJc w:val="left"/>
      <w:pPr>
        <w:tabs>
          <w:tab w:val="num" w:pos="5040"/>
        </w:tabs>
        <w:ind w:left="5040" w:hanging="360"/>
      </w:pPr>
      <w:rPr>
        <w:rFonts w:ascii="Symbol" w:hAnsi="Symbol" w:hint="default"/>
      </w:rPr>
    </w:lvl>
    <w:lvl w:ilvl="7" w:tplc="B1F0F2A4" w:tentative="1">
      <w:start w:val="1"/>
      <w:numFmt w:val="bullet"/>
      <w:lvlText w:val="o"/>
      <w:lvlJc w:val="left"/>
      <w:pPr>
        <w:tabs>
          <w:tab w:val="num" w:pos="5760"/>
        </w:tabs>
        <w:ind w:left="5760" w:hanging="360"/>
      </w:pPr>
      <w:rPr>
        <w:rFonts w:ascii="Courier New" w:hAnsi="Courier New" w:hint="default"/>
      </w:rPr>
    </w:lvl>
    <w:lvl w:ilvl="8" w:tplc="282A4F2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1"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24225D"/>
    <w:multiLevelType w:val="hybridMultilevel"/>
    <w:tmpl w:val="1980ADB6"/>
    <w:lvl w:ilvl="0" w:tplc="04090019">
      <w:start w:val="2"/>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7F63916">
      <w:start w:val="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E3749"/>
    <w:multiLevelType w:val="hybridMultilevel"/>
    <w:tmpl w:val="B5806FEE"/>
    <w:lvl w:ilvl="0" w:tplc="9FA2B75C">
      <w:start w:val="3"/>
      <w:numFmt w:val="lowerLetter"/>
      <w:lvlText w:val="%1."/>
      <w:lvlJc w:val="left"/>
      <w:pPr>
        <w:tabs>
          <w:tab w:val="num" w:pos="720"/>
        </w:tabs>
        <w:ind w:left="720" w:hanging="360"/>
      </w:pPr>
      <w:rPr>
        <w:rFonts w:hint="default"/>
      </w:rPr>
    </w:lvl>
    <w:lvl w:ilvl="1" w:tplc="D29C554A" w:tentative="1">
      <w:start w:val="1"/>
      <w:numFmt w:val="lowerLetter"/>
      <w:lvlText w:val="%2."/>
      <w:lvlJc w:val="left"/>
      <w:pPr>
        <w:tabs>
          <w:tab w:val="num" w:pos="1440"/>
        </w:tabs>
        <w:ind w:left="1440" w:hanging="360"/>
      </w:pPr>
    </w:lvl>
    <w:lvl w:ilvl="2" w:tplc="7C32155E" w:tentative="1">
      <w:start w:val="1"/>
      <w:numFmt w:val="lowerRoman"/>
      <w:lvlText w:val="%3."/>
      <w:lvlJc w:val="right"/>
      <w:pPr>
        <w:tabs>
          <w:tab w:val="num" w:pos="2160"/>
        </w:tabs>
        <w:ind w:left="2160" w:hanging="180"/>
      </w:pPr>
    </w:lvl>
    <w:lvl w:ilvl="3" w:tplc="F78C67CA" w:tentative="1">
      <w:start w:val="1"/>
      <w:numFmt w:val="decimal"/>
      <w:lvlText w:val="%4."/>
      <w:lvlJc w:val="left"/>
      <w:pPr>
        <w:tabs>
          <w:tab w:val="num" w:pos="2880"/>
        </w:tabs>
        <w:ind w:left="2880" w:hanging="360"/>
      </w:pPr>
    </w:lvl>
    <w:lvl w:ilvl="4" w:tplc="3A22A9C2" w:tentative="1">
      <w:start w:val="1"/>
      <w:numFmt w:val="lowerLetter"/>
      <w:lvlText w:val="%5."/>
      <w:lvlJc w:val="left"/>
      <w:pPr>
        <w:tabs>
          <w:tab w:val="num" w:pos="3600"/>
        </w:tabs>
        <w:ind w:left="3600" w:hanging="360"/>
      </w:pPr>
    </w:lvl>
    <w:lvl w:ilvl="5" w:tplc="1F44C9BC" w:tentative="1">
      <w:start w:val="1"/>
      <w:numFmt w:val="lowerRoman"/>
      <w:lvlText w:val="%6."/>
      <w:lvlJc w:val="right"/>
      <w:pPr>
        <w:tabs>
          <w:tab w:val="num" w:pos="4320"/>
        </w:tabs>
        <w:ind w:left="4320" w:hanging="180"/>
      </w:pPr>
    </w:lvl>
    <w:lvl w:ilvl="6" w:tplc="EAA0B042" w:tentative="1">
      <w:start w:val="1"/>
      <w:numFmt w:val="decimal"/>
      <w:lvlText w:val="%7."/>
      <w:lvlJc w:val="left"/>
      <w:pPr>
        <w:tabs>
          <w:tab w:val="num" w:pos="5040"/>
        </w:tabs>
        <w:ind w:left="5040" w:hanging="360"/>
      </w:pPr>
    </w:lvl>
    <w:lvl w:ilvl="7" w:tplc="7BF282C2" w:tentative="1">
      <w:start w:val="1"/>
      <w:numFmt w:val="lowerLetter"/>
      <w:lvlText w:val="%8."/>
      <w:lvlJc w:val="left"/>
      <w:pPr>
        <w:tabs>
          <w:tab w:val="num" w:pos="5760"/>
        </w:tabs>
        <w:ind w:left="5760" w:hanging="360"/>
      </w:pPr>
    </w:lvl>
    <w:lvl w:ilvl="8" w:tplc="DF9297C6" w:tentative="1">
      <w:start w:val="1"/>
      <w:numFmt w:val="lowerRoman"/>
      <w:lvlText w:val="%9."/>
      <w:lvlJc w:val="right"/>
      <w:pPr>
        <w:tabs>
          <w:tab w:val="num" w:pos="6480"/>
        </w:tabs>
        <w:ind w:left="6480" w:hanging="180"/>
      </w:pPr>
    </w:lvl>
  </w:abstractNum>
  <w:abstractNum w:abstractNumId="19" w15:restartNumberingAfterBreak="0">
    <w:nsid w:val="33212B5F"/>
    <w:multiLevelType w:val="hybridMultilevel"/>
    <w:tmpl w:val="52B0B968"/>
    <w:lvl w:ilvl="0" w:tplc="249CD904">
      <w:start w:val="1"/>
      <w:numFmt w:val="decimal"/>
      <w:lvlText w:val="%1)"/>
      <w:lvlJc w:val="left"/>
      <w:pPr>
        <w:tabs>
          <w:tab w:val="num" w:pos="1080"/>
        </w:tabs>
        <w:ind w:left="1080" w:hanging="360"/>
      </w:pPr>
      <w:rPr>
        <w:rFonts w:hint="default"/>
      </w:rPr>
    </w:lvl>
    <w:lvl w:ilvl="1" w:tplc="0B5C4BEC" w:tentative="1">
      <w:start w:val="1"/>
      <w:numFmt w:val="lowerLetter"/>
      <w:lvlText w:val="%2."/>
      <w:lvlJc w:val="left"/>
      <w:pPr>
        <w:tabs>
          <w:tab w:val="num" w:pos="1800"/>
        </w:tabs>
        <w:ind w:left="1800" w:hanging="360"/>
      </w:pPr>
    </w:lvl>
    <w:lvl w:ilvl="2" w:tplc="F92834E2" w:tentative="1">
      <w:start w:val="1"/>
      <w:numFmt w:val="lowerRoman"/>
      <w:lvlText w:val="%3."/>
      <w:lvlJc w:val="right"/>
      <w:pPr>
        <w:tabs>
          <w:tab w:val="num" w:pos="2520"/>
        </w:tabs>
        <w:ind w:left="2520" w:hanging="180"/>
      </w:pPr>
    </w:lvl>
    <w:lvl w:ilvl="3" w:tplc="261A1E7C" w:tentative="1">
      <w:start w:val="1"/>
      <w:numFmt w:val="decimal"/>
      <w:lvlText w:val="%4."/>
      <w:lvlJc w:val="left"/>
      <w:pPr>
        <w:tabs>
          <w:tab w:val="num" w:pos="3240"/>
        </w:tabs>
        <w:ind w:left="3240" w:hanging="360"/>
      </w:pPr>
    </w:lvl>
    <w:lvl w:ilvl="4" w:tplc="F9FCBBC0" w:tentative="1">
      <w:start w:val="1"/>
      <w:numFmt w:val="lowerLetter"/>
      <w:lvlText w:val="%5."/>
      <w:lvlJc w:val="left"/>
      <w:pPr>
        <w:tabs>
          <w:tab w:val="num" w:pos="3960"/>
        </w:tabs>
        <w:ind w:left="3960" w:hanging="360"/>
      </w:pPr>
    </w:lvl>
    <w:lvl w:ilvl="5" w:tplc="31BE92D2" w:tentative="1">
      <w:start w:val="1"/>
      <w:numFmt w:val="lowerRoman"/>
      <w:lvlText w:val="%6."/>
      <w:lvlJc w:val="right"/>
      <w:pPr>
        <w:tabs>
          <w:tab w:val="num" w:pos="4680"/>
        </w:tabs>
        <w:ind w:left="4680" w:hanging="180"/>
      </w:pPr>
    </w:lvl>
    <w:lvl w:ilvl="6" w:tplc="256291BE" w:tentative="1">
      <w:start w:val="1"/>
      <w:numFmt w:val="decimal"/>
      <w:lvlText w:val="%7."/>
      <w:lvlJc w:val="left"/>
      <w:pPr>
        <w:tabs>
          <w:tab w:val="num" w:pos="5400"/>
        </w:tabs>
        <w:ind w:left="5400" w:hanging="360"/>
      </w:pPr>
    </w:lvl>
    <w:lvl w:ilvl="7" w:tplc="8FD45F82" w:tentative="1">
      <w:start w:val="1"/>
      <w:numFmt w:val="lowerLetter"/>
      <w:lvlText w:val="%8."/>
      <w:lvlJc w:val="left"/>
      <w:pPr>
        <w:tabs>
          <w:tab w:val="num" w:pos="6120"/>
        </w:tabs>
        <w:ind w:left="6120" w:hanging="360"/>
      </w:pPr>
    </w:lvl>
    <w:lvl w:ilvl="8" w:tplc="7B4A4C30" w:tentative="1">
      <w:start w:val="1"/>
      <w:numFmt w:val="lowerRoman"/>
      <w:lvlText w:val="%9."/>
      <w:lvlJc w:val="right"/>
      <w:pPr>
        <w:tabs>
          <w:tab w:val="num" w:pos="6840"/>
        </w:tabs>
        <w:ind w:left="6840" w:hanging="180"/>
      </w:pPr>
    </w:lvl>
  </w:abstractNum>
  <w:abstractNum w:abstractNumId="20" w15:restartNumberingAfterBreak="0">
    <w:nsid w:val="35182031"/>
    <w:multiLevelType w:val="hybridMultilevel"/>
    <w:tmpl w:val="E898C66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D5C1411"/>
    <w:multiLevelType w:val="hybridMultilevel"/>
    <w:tmpl w:val="1EBEC33C"/>
    <w:lvl w:ilvl="0" w:tplc="AB5C6616">
      <w:start w:val="1"/>
      <w:numFmt w:val="bullet"/>
      <w:lvlText w:val=""/>
      <w:lvlJc w:val="left"/>
      <w:pPr>
        <w:tabs>
          <w:tab w:val="num" w:pos="720"/>
        </w:tabs>
        <w:ind w:left="720" w:hanging="360"/>
      </w:pPr>
      <w:rPr>
        <w:rFonts w:ascii="Wingdings" w:hAnsi="Wingdings" w:hint="default"/>
      </w:rPr>
    </w:lvl>
    <w:lvl w:ilvl="1" w:tplc="B27A862E" w:tentative="1">
      <w:start w:val="1"/>
      <w:numFmt w:val="bullet"/>
      <w:lvlText w:val="o"/>
      <w:lvlJc w:val="left"/>
      <w:pPr>
        <w:tabs>
          <w:tab w:val="num" w:pos="1440"/>
        </w:tabs>
        <w:ind w:left="1440" w:hanging="360"/>
      </w:pPr>
      <w:rPr>
        <w:rFonts w:ascii="Courier New" w:hAnsi="Courier New" w:hint="default"/>
      </w:rPr>
    </w:lvl>
    <w:lvl w:ilvl="2" w:tplc="3DAC50DE" w:tentative="1">
      <w:start w:val="1"/>
      <w:numFmt w:val="bullet"/>
      <w:lvlText w:val=""/>
      <w:lvlJc w:val="left"/>
      <w:pPr>
        <w:tabs>
          <w:tab w:val="num" w:pos="2160"/>
        </w:tabs>
        <w:ind w:left="2160" w:hanging="360"/>
      </w:pPr>
      <w:rPr>
        <w:rFonts w:ascii="Wingdings" w:hAnsi="Wingdings" w:hint="default"/>
      </w:rPr>
    </w:lvl>
    <w:lvl w:ilvl="3" w:tplc="DD4EB50A" w:tentative="1">
      <w:start w:val="1"/>
      <w:numFmt w:val="bullet"/>
      <w:lvlText w:val=""/>
      <w:lvlJc w:val="left"/>
      <w:pPr>
        <w:tabs>
          <w:tab w:val="num" w:pos="2880"/>
        </w:tabs>
        <w:ind w:left="2880" w:hanging="360"/>
      </w:pPr>
      <w:rPr>
        <w:rFonts w:ascii="Symbol" w:hAnsi="Symbol" w:hint="default"/>
      </w:rPr>
    </w:lvl>
    <w:lvl w:ilvl="4" w:tplc="F4889E44" w:tentative="1">
      <w:start w:val="1"/>
      <w:numFmt w:val="bullet"/>
      <w:lvlText w:val="o"/>
      <w:lvlJc w:val="left"/>
      <w:pPr>
        <w:tabs>
          <w:tab w:val="num" w:pos="3600"/>
        </w:tabs>
        <w:ind w:left="3600" w:hanging="360"/>
      </w:pPr>
      <w:rPr>
        <w:rFonts w:ascii="Courier New" w:hAnsi="Courier New" w:hint="default"/>
      </w:rPr>
    </w:lvl>
    <w:lvl w:ilvl="5" w:tplc="FFCA6DD0" w:tentative="1">
      <w:start w:val="1"/>
      <w:numFmt w:val="bullet"/>
      <w:lvlText w:val=""/>
      <w:lvlJc w:val="left"/>
      <w:pPr>
        <w:tabs>
          <w:tab w:val="num" w:pos="4320"/>
        </w:tabs>
        <w:ind w:left="4320" w:hanging="360"/>
      </w:pPr>
      <w:rPr>
        <w:rFonts w:ascii="Wingdings" w:hAnsi="Wingdings" w:hint="default"/>
      </w:rPr>
    </w:lvl>
    <w:lvl w:ilvl="6" w:tplc="46104632" w:tentative="1">
      <w:start w:val="1"/>
      <w:numFmt w:val="bullet"/>
      <w:lvlText w:val=""/>
      <w:lvlJc w:val="left"/>
      <w:pPr>
        <w:tabs>
          <w:tab w:val="num" w:pos="5040"/>
        </w:tabs>
        <w:ind w:left="5040" w:hanging="360"/>
      </w:pPr>
      <w:rPr>
        <w:rFonts w:ascii="Symbol" w:hAnsi="Symbol" w:hint="default"/>
      </w:rPr>
    </w:lvl>
    <w:lvl w:ilvl="7" w:tplc="7C7AD1A8" w:tentative="1">
      <w:start w:val="1"/>
      <w:numFmt w:val="bullet"/>
      <w:lvlText w:val="o"/>
      <w:lvlJc w:val="left"/>
      <w:pPr>
        <w:tabs>
          <w:tab w:val="num" w:pos="5760"/>
        </w:tabs>
        <w:ind w:left="5760" w:hanging="360"/>
      </w:pPr>
      <w:rPr>
        <w:rFonts w:ascii="Courier New" w:hAnsi="Courier New" w:hint="default"/>
      </w:rPr>
    </w:lvl>
    <w:lvl w:ilvl="8" w:tplc="AB9CF38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076B4"/>
    <w:multiLevelType w:val="hybridMultilevel"/>
    <w:tmpl w:val="D0804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7"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9"/>
  </w:num>
  <w:num w:numId="6">
    <w:abstractNumId w:val="4"/>
  </w:num>
  <w:num w:numId="7">
    <w:abstractNumId w:val="5"/>
  </w:num>
  <w:num w:numId="8">
    <w:abstractNumId w:val="1"/>
  </w:num>
  <w:num w:numId="9">
    <w:abstractNumId w:val="11"/>
  </w:num>
  <w:num w:numId="10">
    <w:abstractNumId w:val="13"/>
  </w:num>
  <w:num w:numId="11">
    <w:abstractNumId w:val="12"/>
  </w:num>
  <w:num w:numId="12">
    <w:abstractNumId w:val="8"/>
  </w:num>
  <w:num w:numId="13">
    <w:abstractNumId w:val="10"/>
  </w:num>
  <w:num w:numId="14">
    <w:abstractNumId w:val="21"/>
  </w:num>
  <w:num w:numId="15">
    <w:abstractNumId w:val="26"/>
  </w:num>
  <w:num w:numId="16">
    <w:abstractNumId w:val="28"/>
  </w:num>
  <w:num w:numId="17">
    <w:abstractNumId w:val="16"/>
  </w:num>
  <w:num w:numId="18">
    <w:abstractNumId w:val="23"/>
  </w:num>
  <w:num w:numId="19">
    <w:abstractNumId w:val="1"/>
  </w:num>
  <w:num w:numId="20">
    <w:abstractNumId w:val="15"/>
  </w:num>
  <w:num w:numId="21">
    <w:abstractNumId w:val="1"/>
  </w:num>
  <w:num w:numId="22">
    <w:abstractNumId w:val="27"/>
  </w:num>
  <w:num w:numId="23">
    <w:abstractNumId w:val="2"/>
  </w:num>
  <w:num w:numId="24">
    <w:abstractNumId w:val="3"/>
  </w:num>
  <w:num w:numId="25">
    <w:abstractNumId w:val="5"/>
  </w:num>
  <w:num w:numId="26">
    <w:abstractNumId w:val="6"/>
  </w:num>
  <w:num w:numId="27">
    <w:abstractNumId w:val="9"/>
  </w:num>
  <w:num w:numId="28">
    <w:abstractNumId w:val="24"/>
  </w:num>
  <w:num w:numId="29">
    <w:abstractNumId w:val="19"/>
  </w:num>
  <w:num w:numId="30">
    <w:abstractNumId w:val="18"/>
  </w:num>
  <w:num w:numId="31">
    <w:abstractNumId w:val="14"/>
  </w:num>
  <w:num w:numId="32">
    <w:abstractNumId w:val="7"/>
  </w:num>
  <w:num w:numId="33">
    <w:abstractNumId w:val="25"/>
  </w:num>
  <w:num w:numId="34">
    <w:abstractNumId w:val="20"/>
  </w:num>
  <w:num w:numId="35">
    <w:abstractNumId w:val="2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B2"/>
    <w:rsid w:val="0002422B"/>
    <w:rsid w:val="00042E1D"/>
    <w:rsid w:val="00045863"/>
    <w:rsid w:val="00063900"/>
    <w:rsid w:val="000864A0"/>
    <w:rsid w:val="000A18DC"/>
    <w:rsid w:val="000C0F17"/>
    <w:rsid w:val="00114463"/>
    <w:rsid w:val="001448CA"/>
    <w:rsid w:val="00163C9E"/>
    <w:rsid w:val="00170E1C"/>
    <w:rsid w:val="001769B0"/>
    <w:rsid w:val="001C6BAC"/>
    <w:rsid w:val="001D6A43"/>
    <w:rsid w:val="0028467F"/>
    <w:rsid w:val="00287EDF"/>
    <w:rsid w:val="002B0A30"/>
    <w:rsid w:val="00300604"/>
    <w:rsid w:val="00302C47"/>
    <w:rsid w:val="00307D00"/>
    <w:rsid w:val="00315137"/>
    <w:rsid w:val="00324F15"/>
    <w:rsid w:val="00331046"/>
    <w:rsid w:val="00354EFC"/>
    <w:rsid w:val="00356E27"/>
    <w:rsid w:val="003923B2"/>
    <w:rsid w:val="003A188B"/>
    <w:rsid w:val="003A2C31"/>
    <w:rsid w:val="003B692A"/>
    <w:rsid w:val="0042350B"/>
    <w:rsid w:val="00427132"/>
    <w:rsid w:val="00447379"/>
    <w:rsid w:val="004A717A"/>
    <w:rsid w:val="004C358E"/>
    <w:rsid w:val="004C7BC5"/>
    <w:rsid w:val="004D367B"/>
    <w:rsid w:val="00510874"/>
    <w:rsid w:val="00523812"/>
    <w:rsid w:val="00565CC1"/>
    <w:rsid w:val="00582052"/>
    <w:rsid w:val="005A2A29"/>
    <w:rsid w:val="00636203"/>
    <w:rsid w:val="00636F84"/>
    <w:rsid w:val="0067368E"/>
    <w:rsid w:val="00676455"/>
    <w:rsid w:val="00686D0A"/>
    <w:rsid w:val="006E45D7"/>
    <w:rsid w:val="00795A81"/>
    <w:rsid w:val="007A66CC"/>
    <w:rsid w:val="007B0915"/>
    <w:rsid w:val="007D3D8F"/>
    <w:rsid w:val="007E18E0"/>
    <w:rsid w:val="007F480B"/>
    <w:rsid w:val="008078A6"/>
    <w:rsid w:val="008118FB"/>
    <w:rsid w:val="00814D8D"/>
    <w:rsid w:val="0082745F"/>
    <w:rsid w:val="00832DCA"/>
    <w:rsid w:val="00834B14"/>
    <w:rsid w:val="008E6EE7"/>
    <w:rsid w:val="0091787A"/>
    <w:rsid w:val="0093245E"/>
    <w:rsid w:val="0094518C"/>
    <w:rsid w:val="009A6F48"/>
    <w:rsid w:val="009B7331"/>
    <w:rsid w:val="009C5403"/>
    <w:rsid w:val="009E4E77"/>
    <w:rsid w:val="00A1789E"/>
    <w:rsid w:val="00AE0670"/>
    <w:rsid w:val="00AE0EF0"/>
    <w:rsid w:val="00B00164"/>
    <w:rsid w:val="00B464E7"/>
    <w:rsid w:val="00B5276B"/>
    <w:rsid w:val="00BA1C3A"/>
    <w:rsid w:val="00BA244F"/>
    <w:rsid w:val="00BA5015"/>
    <w:rsid w:val="00BA62BD"/>
    <w:rsid w:val="00BB0FC5"/>
    <w:rsid w:val="00C05A32"/>
    <w:rsid w:val="00C20A10"/>
    <w:rsid w:val="00C36FAE"/>
    <w:rsid w:val="00C51ABD"/>
    <w:rsid w:val="00C65D46"/>
    <w:rsid w:val="00CA1B81"/>
    <w:rsid w:val="00CD0BAE"/>
    <w:rsid w:val="00CF1563"/>
    <w:rsid w:val="00D00B43"/>
    <w:rsid w:val="00D240F8"/>
    <w:rsid w:val="00D300B5"/>
    <w:rsid w:val="00D32ECC"/>
    <w:rsid w:val="00D37343"/>
    <w:rsid w:val="00D57440"/>
    <w:rsid w:val="00D828B5"/>
    <w:rsid w:val="00DA5B19"/>
    <w:rsid w:val="00DB6257"/>
    <w:rsid w:val="00E17371"/>
    <w:rsid w:val="00E613BE"/>
    <w:rsid w:val="00E7587F"/>
    <w:rsid w:val="00E8384D"/>
    <w:rsid w:val="00EB2B71"/>
    <w:rsid w:val="00EE2D04"/>
    <w:rsid w:val="00F25FA3"/>
    <w:rsid w:val="00F33CF9"/>
    <w:rsid w:val="00F45016"/>
    <w:rsid w:val="00F46D8D"/>
    <w:rsid w:val="00F64848"/>
    <w:rsid w:val="00F729FC"/>
    <w:rsid w:val="00F76753"/>
    <w:rsid w:val="00F8533C"/>
    <w:rsid w:val="00F93D6D"/>
    <w:rsid w:val="00FD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7AB1F"/>
  <w15:chartTrackingRefBased/>
  <w15:docId w15:val="{482BCA00-C93D-764D-9BCD-7139012B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customStyle="1" w:styleId="texthang">
    <w:name w:val="text hang"/>
    <w:basedOn w:val="Normal"/>
    <w:pPr>
      <w:tabs>
        <w:tab w:val="left" w:pos="360"/>
      </w:tabs>
      <w:ind w:left="360" w:hanging="36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pPr>
      <w:tabs>
        <w:tab w:val="left" w:pos="-720"/>
      </w:tabs>
      <w:suppressAutoHyphens/>
      <w:ind w:left="1440"/>
    </w:pPr>
    <w:rPr>
      <w:rFonts w:eastAsia="Times New Roman"/>
      <w:sz w:val="24"/>
    </w:rPr>
  </w:style>
  <w:style w:type="paragraph" w:styleId="BlockText">
    <w:name w:val="Block Text"/>
    <w:basedOn w:val="Normal"/>
    <w:rPr>
      <w:rFonts w:ascii="Times New Roman" w:eastAsia="Times New Roman" w:hAnsi="Times New Roman"/>
      <w:sz w:val="24"/>
    </w:rPr>
  </w:style>
  <w:style w:type="paragraph" w:styleId="BalloonText">
    <w:name w:val="Balloon Text"/>
    <w:basedOn w:val="Normal"/>
    <w:semiHidden/>
    <w:rsid w:val="00163C9E"/>
    <w:rPr>
      <w:rFonts w:ascii="Tahoma" w:hAnsi="Tahoma" w:cs="Tahoma"/>
      <w:sz w:val="16"/>
      <w:szCs w:val="16"/>
    </w:rPr>
  </w:style>
  <w:style w:type="paragraph" w:customStyle="1" w:styleId="towns">
    <w:name w:val="towns"/>
    <w:rPr>
      <w:rFonts w:ascii="Arial" w:hAnsi="Arial"/>
      <w:sz w:val="12"/>
    </w:rPr>
  </w:style>
  <w:style w:type="paragraph" w:styleId="ListParagraph">
    <w:name w:val="List Paragraph"/>
    <w:basedOn w:val="Normal"/>
    <w:uiPriority w:val="1"/>
    <w:qFormat/>
    <w:rsid w:val="006E45D7"/>
    <w:pPr>
      <w:ind w:left="720"/>
    </w:pPr>
  </w:style>
  <w:style w:type="paragraph" w:customStyle="1" w:styleId="paragraph">
    <w:name w:val="paragraph"/>
    <w:basedOn w:val="Normal"/>
    <w:rsid w:val="0091787A"/>
    <w:pPr>
      <w:spacing w:before="100" w:beforeAutospacing="1" w:after="100" w:afterAutospacing="1"/>
    </w:pPr>
    <w:rPr>
      <w:rFonts w:ascii="Times New Roman" w:eastAsia="Times New Roman" w:hAnsi="Times New Roman"/>
      <w:sz w:val="24"/>
      <w:szCs w:val="24"/>
    </w:rPr>
  </w:style>
  <w:style w:type="character" w:styleId="UnresolvedMention">
    <w:name w:val="Unresolved Mention"/>
    <w:uiPriority w:val="99"/>
    <w:semiHidden/>
    <w:unhideWhenUsed/>
    <w:rsid w:val="0091787A"/>
    <w:rPr>
      <w:color w:val="605E5C"/>
      <w:shd w:val="clear" w:color="auto" w:fill="E1DFDD"/>
    </w:rPr>
  </w:style>
  <w:style w:type="character" w:customStyle="1" w:styleId="spellingerror">
    <w:name w:val="spellingerror"/>
    <w:basedOn w:val="DefaultParagraphFont"/>
    <w:rsid w:val="007B0915"/>
  </w:style>
  <w:style w:type="character" w:customStyle="1" w:styleId="normaltextrun">
    <w:name w:val="normaltextrun"/>
    <w:basedOn w:val="DefaultParagraphFont"/>
    <w:rsid w:val="007B0915"/>
  </w:style>
  <w:style w:type="character" w:customStyle="1" w:styleId="eop">
    <w:name w:val="eop"/>
    <w:basedOn w:val="DefaultParagraphFont"/>
    <w:rsid w:val="007B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place.eea.mass.gov/citizenaccess" TargetMode="External"/><Relationship Id="rId26" Type="http://schemas.openxmlformats.org/officeDocument/2006/relationships/hyperlink" Target="https://eplace.eea.mass.gov/citizenaccess" TargetMode="External"/><Relationship Id="rId3" Type="http://schemas.openxmlformats.org/officeDocument/2006/relationships/numbering" Target="numbering.xml"/><Relationship Id="rId21" Type="http://schemas.openxmlformats.org/officeDocument/2006/relationships/hyperlink" Target="https://www.mass.gov/lists/massdep-fees-timeline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mass.gov/how-to/wp-80-81-general-groundwater-discharge-permit-coverage"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place.eea.mass.gov/citizenaccess" TargetMode="External"/><Relationship Id="rId20" Type="http://schemas.openxmlformats.org/officeDocument/2006/relationships/hyperlink" Target="https://www.mass.gov/lists/massdep-fees-tim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eplace.eea.mass.gov/citizenaccess" TargetMode="External"/><Relationship Id="rId28" Type="http://schemas.openxmlformats.org/officeDocument/2006/relationships/footer" Target="footer5.xml"/><Relationship Id="rId10" Type="http://schemas.openxmlformats.org/officeDocument/2006/relationships/hyperlink" Target="https://eplace.eea.mass.gov/citizenaccess/Default.aspx" TargetMode="External"/><Relationship Id="rId19" Type="http://schemas.openxmlformats.org/officeDocument/2006/relationships/hyperlink" Target="https://eeaonline.eea.state.ma.us/EEA/PublicApp" TargetMode="External"/><Relationship Id="rId4" Type="http://schemas.openxmlformats.org/officeDocument/2006/relationships/styles" Target="styles.xml"/><Relationship Id="rId9" Type="http://schemas.openxmlformats.org/officeDocument/2006/relationships/hyperlink" Target="https://www.mass.gov/dep" TargetMode="External"/><Relationship Id="rId14" Type="http://schemas.openxmlformats.org/officeDocument/2006/relationships/header" Target="header2.xml"/><Relationship Id="rId22" Type="http://schemas.openxmlformats.org/officeDocument/2006/relationships/hyperlink" Target="https://www.mass.gov/lists/wastewater-permits-and-reporting-forms"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0C0DC-3CD9-4BDF-8451-1AEECC029499}">
  <ds:schemaRefs>
    <ds:schemaRef ds:uri="http://schemas.microsoft.com/sharepoint/v3/contenttype/forms"/>
  </ds:schemaRefs>
</ds:datastoreItem>
</file>

<file path=customXml/itemProps2.xml><?xml version="1.0" encoding="utf-8"?>
<ds:datastoreItem xmlns:ds="http://schemas.openxmlformats.org/officeDocument/2006/customXml" ds:itemID="{E11A4CFB-F6DD-4458-BDAF-9DF9FA212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C:\WINNT\Profiles\gcadet\Application Data\Microsoft\Templates\instructions.dot</Template>
  <TotalTime>0</TotalTime>
  <Pages>7</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15025</CharactersWithSpaces>
  <SharedDoc>false</SharedDoc>
  <HLinks>
    <vt:vector size="72" baseType="variant">
      <vt:variant>
        <vt:i4>327753</vt:i4>
      </vt:variant>
      <vt:variant>
        <vt:i4>45</vt:i4>
      </vt:variant>
      <vt:variant>
        <vt:i4>0</vt:i4>
      </vt:variant>
      <vt:variant>
        <vt:i4>5</vt:i4>
      </vt:variant>
      <vt:variant>
        <vt:lpwstr>https://eplace.eea.mass.gov/citizenaccess</vt:lpwstr>
      </vt:variant>
      <vt:variant>
        <vt:lpwstr/>
      </vt:variant>
      <vt:variant>
        <vt:i4>6881336</vt:i4>
      </vt:variant>
      <vt:variant>
        <vt:i4>36</vt:i4>
      </vt:variant>
      <vt:variant>
        <vt:i4>0</vt:i4>
      </vt:variant>
      <vt:variant>
        <vt:i4>5</vt:i4>
      </vt:variant>
      <vt:variant>
        <vt:lpwstr>http://www.mass.gov/eea/agencies/massdep/water/approvals/wastewater-forms.html</vt:lpwstr>
      </vt:variant>
      <vt:variant>
        <vt:lpwstr/>
      </vt:variant>
      <vt:variant>
        <vt:i4>327753</vt:i4>
      </vt:variant>
      <vt:variant>
        <vt:i4>27</vt:i4>
      </vt:variant>
      <vt:variant>
        <vt:i4>0</vt:i4>
      </vt:variant>
      <vt:variant>
        <vt:i4>5</vt:i4>
      </vt:variant>
      <vt:variant>
        <vt:lpwstr>https://eplace.eea.mass.gov/citizenaccess</vt:lpwstr>
      </vt:variant>
      <vt:variant>
        <vt:lpwstr/>
      </vt:variant>
      <vt:variant>
        <vt:i4>6881336</vt:i4>
      </vt:variant>
      <vt:variant>
        <vt:i4>24</vt:i4>
      </vt:variant>
      <vt:variant>
        <vt:i4>0</vt:i4>
      </vt:variant>
      <vt:variant>
        <vt:i4>5</vt:i4>
      </vt:variant>
      <vt:variant>
        <vt:lpwstr>http://www.mass.gov/eea/agencies/massdep/water/approvals/wastewater-forms.html</vt:lpwstr>
      </vt:variant>
      <vt:variant>
        <vt:lpwstr/>
      </vt:variant>
      <vt:variant>
        <vt:i4>2883641</vt:i4>
      </vt:variant>
      <vt:variant>
        <vt:i4>21</vt:i4>
      </vt:variant>
      <vt:variant>
        <vt:i4>0</vt:i4>
      </vt:variant>
      <vt:variant>
        <vt:i4>5</vt:i4>
      </vt:variant>
      <vt:variant>
        <vt:lpwstr>http://www.mass.gov/eea/agencies/massdep/service/approvals/timely-action-fees-and-payments.html</vt:lpwstr>
      </vt:variant>
      <vt:variant>
        <vt:lpwstr/>
      </vt:variant>
      <vt:variant>
        <vt:i4>2883641</vt:i4>
      </vt:variant>
      <vt:variant>
        <vt:i4>18</vt:i4>
      </vt:variant>
      <vt:variant>
        <vt:i4>0</vt:i4>
      </vt:variant>
      <vt:variant>
        <vt:i4>5</vt:i4>
      </vt:variant>
      <vt:variant>
        <vt:lpwstr>http://www.mass.gov/eea/agencies/massdep/service/approvals/timely-action-fees-and-payments.html</vt:lpwstr>
      </vt:variant>
      <vt:variant>
        <vt:lpwstr/>
      </vt:variant>
      <vt:variant>
        <vt:i4>2687099</vt:i4>
      </vt:variant>
      <vt:variant>
        <vt:i4>15</vt:i4>
      </vt:variant>
      <vt:variant>
        <vt:i4>0</vt:i4>
      </vt:variant>
      <vt:variant>
        <vt:i4>5</vt:i4>
      </vt:variant>
      <vt:variant>
        <vt:lpwstr>https://eeaonline.eea.state.ma.us/EEA/PublicApp</vt:lpwstr>
      </vt:variant>
      <vt:variant>
        <vt:lpwstr/>
      </vt:variant>
      <vt:variant>
        <vt:i4>327753</vt:i4>
      </vt:variant>
      <vt:variant>
        <vt:i4>12</vt:i4>
      </vt:variant>
      <vt:variant>
        <vt:i4>0</vt:i4>
      </vt:variant>
      <vt:variant>
        <vt:i4>5</vt:i4>
      </vt:variant>
      <vt:variant>
        <vt:lpwstr>https://eplace.eea.mass.gov/citizenaccess</vt:lpwstr>
      </vt:variant>
      <vt:variant>
        <vt:lpwstr/>
      </vt:variant>
      <vt:variant>
        <vt:i4>8060985</vt:i4>
      </vt:variant>
      <vt:variant>
        <vt:i4>9</vt:i4>
      </vt:variant>
      <vt:variant>
        <vt:i4>0</vt:i4>
      </vt:variant>
      <vt:variant>
        <vt:i4>5</vt:i4>
      </vt:variant>
      <vt:variant>
        <vt:lpwstr>https://www.mass.gov/how-to/wp-80-81-general-groundwater-discharge-permit-coverage</vt:lpwstr>
      </vt:variant>
      <vt:variant>
        <vt:lpwstr/>
      </vt:variant>
      <vt:variant>
        <vt:i4>327753</vt:i4>
      </vt:variant>
      <vt:variant>
        <vt:i4>6</vt:i4>
      </vt:variant>
      <vt:variant>
        <vt:i4>0</vt:i4>
      </vt:variant>
      <vt:variant>
        <vt:i4>5</vt:i4>
      </vt:variant>
      <vt:variant>
        <vt:lpwstr>https://eplace.eea.mass.gov/citizenaccess</vt:lpwstr>
      </vt:variant>
      <vt:variant>
        <vt:lpwstr/>
      </vt:variant>
      <vt:variant>
        <vt:i4>6750248</vt:i4>
      </vt:variant>
      <vt:variant>
        <vt:i4>3</vt:i4>
      </vt:variant>
      <vt:variant>
        <vt:i4>0</vt:i4>
      </vt:variant>
      <vt:variant>
        <vt:i4>5</vt:i4>
      </vt:variant>
      <vt:variant>
        <vt:lpwstr>https://eplace.eea.mass.gov/citizenaccess/Default.aspx</vt:lpwstr>
      </vt:variant>
      <vt:variant>
        <vt:lpwstr/>
      </vt:variant>
      <vt:variant>
        <vt:i4>6226005</vt:i4>
      </vt:variant>
      <vt:variant>
        <vt:i4>0</vt:i4>
      </vt:variant>
      <vt:variant>
        <vt:i4>0</vt:i4>
      </vt:variant>
      <vt:variant>
        <vt:i4>5</vt:i4>
      </vt:variant>
      <vt:variant>
        <vt:lpwstr>https://www.mass.gov/dep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Ture, Julianne (DEP)</cp:lastModifiedBy>
  <cp:revision>2</cp:revision>
  <cp:lastPrinted>2013-08-07T19:09:00Z</cp:lastPrinted>
  <dcterms:created xsi:type="dcterms:W3CDTF">2021-11-30T20:57:00Z</dcterms:created>
  <dcterms:modified xsi:type="dcterms:W3CDTF">2021-11-30T20:57:00Z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