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F8EF7" w14:textId="1EB54B3A" w:rsidR="005124A8" w:rsidRDefault="00F25058" w:rsidP="00EE541F">
      <w:pPr>
        <w:spacing w:after="0" w:line="240" w:lineRule="auto"/>
        <w:rPr>
          <w:rFonts w:cs="Open Sans"/>
          <w:b/>
          <w:sz w:val="36"/>
          <w:szCs w:val="36"/>
          <w:u w:val="single"/>
        </w:rPr>
      </w:pPr>
      <w:r w:rsidRPr="00EE541F">
        <w:rPr>
          <w:rFonts w:cs="Open Sans"/>
          <w:b/>
          <w:sz w:val="36"/>
          <w:szCs w:val="36"/>
          <w:u w:val="single"/>
        </w:rPr>
        <w:t>Title Slide</w:t>
      </w:r>
    </w:p>
    <w:p w14:paraId="7C1FBAEE" w14:textId="11B239CB" w:rsidR="00F25058" w:rsidRDefault="00F25058" w:rsidP="00EE541F">
      <w:pPr>
        <w:spacing w:after="0" w:line="240" w:lineRule="auto"/>
        <w:rPr>
          <w:rFonts w:cs="Open Sans"/>
          <w:b/>
          <w:sz w:val="36"/>
          <w:szCs w:val="36"/>
        </w:rPr>
      </w:pPr>
      <w:r w:rsidRPr="00EE541F">
        <w:rPr>
          <w:rFonts w:cs="Open Sans"/>
          <w:b/>
          <w:noProof/>
          <w:sz w:val="36"/>
          <w:szCs w:val="36"/>
        </w:rPr>
        <w:drawing>
          <wp:inline distT="0" distB="0" distL="0" distR="0" wp14:anchorId="149EC952" wp14:editId="4A9E9BC1">
            <wp:extent cx="2093446" cy="899160"/>
            <wp:effectExtent l="0" t="0" r="0" b="0"/>
            <wp:docPr id="5" name="Picture 4" descr="AdvocatesLogo-PNG.png&#10;&#10;Advocates logo which includes this text: Care Partners. Creative Solutions. Better Liv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dvocatesLogo-PNG.png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207" cy="92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FCBD4" w14:textId="77777777" w:rsidR="005E416D" w:rsidRDefault="005E416D" w:rsidP="00EE541F">
      <w:pPr>
        <w:spacing w:after="0" w:line="240" w:lineRule="auto"/>
        <w:rPr>
          <w:rFonts w:cs="Open Sans"/>
          <w:b/>
          <w:sz w:val="36"/>
          <w:szCs w:val="36"/>
        </w:rPr>
      </w:pPr>
    </w:p>
    <w:p w14:paraId="342C5B72" w14:textId="0182B808" w:rsidR="00606874" w:rsidRPr="00EE541F" w:rsidRDefault="00606874" w:rsidP="00EE541F">
      <w:pPr>
        <w:spacing w:after="0" w:line="240" w:lineRule="auto"/>
        <w:rPr>
          <w:rFonts w:cs="Open Sans"/>
          <w:b/>
          <w:sz w:val="36"/>
          <w:szCs w:val="36"/>
        </w:rPr>
      </w:pPr>
      <w:r w:rsidRPr="00EE541F">
        <w:rPr>
          <w:rFonts w:cs="Open Sans"/>
          <w:b/>
          <w:sz w:val="36"/>
          <w:szCs w:val="36"/>
        </w:rPr>
        <w:t>A Moral Imperative: “Investing to Tackle Loneliness”</w:t>
      </w:r>
    </w:p>
    <w:p w14:paraId="24BCE35B" w14:textId="77777777" w:rsidR="00606874" w:rsidRPr="00EE541F" w:rsidRDefault="00606874" w:rsidP="00EE541F">
      <w:pPr>
        <w:spacing w:after="0" w:line="240" w:lineRule="auto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Implementation Council</w:t>
      </w:r>
      <w:r w:rsidRPr="00EE541F">
        <w:rPr>
          <w:rFonts w:cs="Open Sans"/>
          <w:sz w:val="36"/>
          <w:szCs w:val="36"/>
        </w:rPr>
        <w:br/>
        <w:t>November 13, 2018</w:t>
      </w:r>
    </w:p>
    <w:p w14:paraId="7D6AE3B6" w14:textId="77777777" w:rsidR="00606874" w:rsidRPr="00EE541F" w:rsidRDefault="00606874" w:rsidP="00EE541F">
      <w:pPr>
        <w:spacing w:after="0" w:line="240" w:lineRule="auto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Jeff Keilson, Advocates</w:t>
      </w:r>
      <w:r w:rsidRPr="00EE541F">
        <w:rPr>
          <w:rFonts w:cs="Open Sans"/>
          <w:sz w:val="36"/>
          <w:szCs w:val="36"/>
        </w:rPr>
        <w:br/>
      </w:r>
      <w:hyperlink r:id="rId6" w:history="1">
        <w:r w:rsidRPr="00EE541F">
          <w:rPr>
            <w:rStyle w:val="Hyperlink"/>
            <w:rFonts w:cs="Open Sans"/>
            <w:sz w:val="36"/>
            <w:szCs w:val="36"/>
          </w:rPr>
          <w:t>JKeilson@Advocates.org</w:t>
        </w:r>
      </w:hyperlink>
      <w:r w:rsidRPr="00EE541F">
        <w:rPr>
          <w:rFonts w:cs="Open Sans"/>
          <w:sz w:val="36"/>
          <w:szCs w:val="36"/>
        </w:rPr>
        <w:t xml:space="preserve"> </w:t>
      </w:r>
    </w:p>
    <w:p w14:paraId="70C406B3" w14:textId="77777777" w:rsidR="00F25058" w:rsidRPr="00EE541F" w:rsidRDefault="00F25058" w:rsidP="00EE541F">
      <w:pPr>
        <w:spacing w:after="0" w:line="240" w:lineRule="auto"/>
        <w:rPr>
          <w:rFonts w:cs="Open Sans"/>
          <w:sz w:val="36"/>
          <w:szCs w:val="36"/>
          <w:u w:val="single"/>
        </w:rPr>
      </w:pPr>
    </w:p>
    <w:p w14:paraId="08AEAC2A" w14:textId="2F2CD8E1" w:rsidR="00606874" w:rsidRPr="00EE541F" w:rsidRDefault="00606874" w:rsidP="00EE541F">
      <w:pPr>
        <w:spacing w:after="0" w:line="240" w:lineRule="auto"/>
        <w:rPr>
          <w:rFonts w:cs="Open Sans"/>
          <w:b/>
          <w:sz w:val="36"/>
          <w:szCs w:val="36"/>
          <w:u w:val="single"/>
        </w:rPr>
      </w:pPr>
      <w:r w:rsidRPr="00EE541F">
        <w:rPr>
          <w:rFonts w:cs="Open Sans"/>
          <w:b/>
          <w:sz w:val="36"/>
          <w:szCs w:val="36"/>
          <w:u w:val="single"/>
        </w:rPr>
        <w:t xml:space="preserve">Slide </w:t>
      </w:r>
      <w:r w:rsidR="00F25058" w:rsidRPr="00EE541F">
        <w:rPr>
          <w:rFonts w:cs="Open Sans"/>
          <w:b/>
          <w:sz w:val="36"/>
          <w:szCs w:val="36"/>
          <w:u w:val="single"/>
        </w:rPr>
        <w:t>1</w:t>
      </w:r>
    </w:p>
    <w:p w14:paraId="32AD8AB3" w14:textId="50338AAF" w:rsidR="00F25058" w:rsidRPr="00EE541F" w:rsidRDefault="00F25058" w:rsidP="00EE541F">
      <w:pPr>
        <w:spacing w:after="0" w:line="240" w:lineRule="auto"/>
        <w:rPr>
          <w:rFonts w:cs="Open Sans"/>
          <w:sz w:val="36"/>
          <w:szCs w:val="36"/>
          <w:u w:val="single"/>
        </w:rPr>
      </w:pPr>
      <w:r w:rsidRPr="00EE541F">
        <w:rPr>
          <w:rFonts w:cs="Open Sans"/>
          <w:i/>
          <w:sz w:val="36"/>
          <w:szCs w:val="36"/>
        </w:rPr>
        <w:t xml:space="preserve">Note: </w:t>
      </w:r>
      <w:r w:rsidR="00D9028D">
        <w:rPr>
          <w:rFonts w:cs="Open Sans"/>
          <w:i/>
          <w:sz w:val="36"/>
          <w:szCs w:val="36"/>
        </w:rPr>
        <w:t>“</w:t>
      </w:r>
      <w:r w:rsidRPr="00EE541F">
        <w:rPr>
          <w:rFonts w:cs="Open Sans"/>
          <w:i/>
          <w:sz w:val="36"/>
          <w:szCs w:val="36"/>
        </w:rPr>
        <w:t>www.Advocates.org</w:t>
      </w:r>
      <w:r w:rsidR="00D9028D">
        <w:rPr>
          <w:rFonts w:cs="Open Sans"/>
          <w:i/>
          <w:sz w:val="36"/>
          <w:szCs w:val="36"/>
        </w:rPr>
        <w:t>”</w:t>
      </w:r>
      <w:r w:rsidRPr="00EE541F">
        <w:rPr>
          <w:rFonts w:cs="Open Sans"/>
          <w:i/>
          <w:sz w:val="36"/>
          <w:szCs w:val="36"/>
        </w:rPr>
        <w:t xml:space="preserve"> appears as </w:t>
      </w:r>
      <w:r w:rsidR="00D9028D">
        <w:rPr>
          <w:rFonts w:cs="Open Sans"/>
          <w:i/>
          <w:sz w:val="36"/>
          <w:szCs w:val="36"/>
        </w:rPr>
        <w:t xml:space="preserve">a </w:t>
      </w:r>
      <w:r w:rsidRPr="00EE541F">
        <w:rPr>
          <w:rFonts w:cs="Open Sans"/>
          <w:i/>
          <w:sz w:val="36"/>
          <w:szCs w:val="36"/>
        </w:rPr>
        <w:t>footer on slides 1-11.</w:t>
      </w:r>
    </w:p>
    <w:p w14:paraId="6086A4A8" w14:textId="77777777" w:rsidR="005E416D" w:rsidRDefault="005E416D" w:rsidP="00EE541F">
      <w:pPr>
        <w:spacing w:after="0" w:line="240" w:lineRule="auto"/>
        <w:rPr>
          <w:rFonts w:cs="Open Sans"/>
          <w:b/>
          <w:sz w:val="36"/>
          <w:szCs w:val="36"/>
        </w:rPr>
      </w:pPr>
    </w:p>
    <w:p w14:paraId="300F823A" w14:textId="7BC21AAF" w:rsidR="00606874" w:rsidRPr="00EE541F" w:rsidRDefault="00606874" w:rsidP="00EE541F">
      <w:pPr>
        <w:spacing w:after="0" w:line="240" w:lineRule="auto"/>
        <w:rPr>
          <w:rFonts w:cs="Open Sans"/>
          <w:b/>
          <w:sz w:val="36"/>
          <w:szCs w:val="36"/>
        </w:rPr>
      </w:pPr>
      <w:r w:rsidRPr="00EE541F">
        <w:rPr>
          <w:rFonts w:cs="Open Sans"/>
          <w:b/>
          <w:sz w:val="36"/>
          <w:szCs w:val="36"/>
        </w:rPr>
        <w:t>Loneliness and Social Isolation</w:t>
      </w:r>
    </w:p>
    <w:p w14:paraId="5E03C309" w14:textId="77777777" w:rsidR="008B2C5A" w:rsidRPr="00EE541F" w:rsidRDefault="003D2123" w:rsidP="00EE541F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Friendships are the heart of living a better life</w:t>
      </w:r>
    </w:p>
    <w:p w14:paraId="515E138C" w14:textId="77777777" w:rsidR="008B2C5A" w:rsidRPr="00EE541F" w:rsidRDefault="003D2123" w:rsidP="00EE541F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More than half of people with disabilities are likely to feel there are barriers that make it difficult for them to make and keep friends</w:t>
      </w:r>
    </w:p>
    <w:p w14:paraId="2120D58D" w14:textId="77777777" w:rsidR="008B2C5A" w:rsidRPr="00EE541F" w:rsidRDefault="003D2123" w:rsidP="00EE541F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One in four are likely to experience loneliness on a daily basis</w:t>
      </w:r>
    </w:p>
    <w:p w14:paraId="03AD4716" w14:textId="41CA0A03" w:rsidR="008B2C5A" w:rsidRDefault="003D2123" w:rsidP="00EE541F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One study concluded: 30 percent of adults 18 – 44 and 41 percent of those 45 – 54 reported frequent social isolation</w:t>
      </w:r>
    </w:p>
    <w:p w14:paraId="7EEEF931" w14:textId="77777777" w:rsidR="00EE541F" w:rsidRPr="00EE541F" w:rsidRDefault="00EE541F" w:rsidP="00EE541F">
      <w:pPr>
        <w:spacing w:after="0" w:line="240" w:lineRule="auto"/>
        <w:rPr>
          <w:rFonts w:cs="Open Sans"/>
          <w:sz w:val="36"/>
          <w:szCs w:val="36"/>
        </w:rPr>
      </w:pPr>
    </w:p>
    <w:p w14:paraId="298CC7B3" w14:textId="6683528B" w:rsidR="00606874" w:rsidRPr="00EE541F" w:rsidRDefault="00606874" w:rsidP="00EE541F">
      <w:pPr>
        <w:spacing w:after="0" w:line="240" w:lineRule="auto"/>
        <w:rPr>
          <w:rFonts w:cs="Open Sans"/>
          <w:b/>
          <w:sz w:val="36"/>
          <w:szCs w:val="36"/>
        </w:rPr>
      </w:pPr>
      <w:r w:rsidRPr="00EE541F">
        <w:rPr>
          <w:rFonts w:cs="Open Sans"/>
          <w:b/>
          <w:sz w:val="36"/>
          <w:szCs w:val="36"/>
          <w:u w:val="single"/>
        </w:rPr>
        <w:t xml:space="preserve">Slide </w:t>
      </w:r>
      <w:r w:rsidR="00F25058" w:rsidRPr="00EE541F">
        <w:rPr>
          <w:rFonts w:cs="Open Sans"/>
          <w:b/>
          <w:sz w:val="36"/>
          <w:szCs w:val="36"/>
          <w:u w:val="single"/>
        </w:rPr>
        <w:t>2</w:t>
      </w:r>
    </w:p>
    <w:p w14:paraId="18D5D40E" w14:textId="77777777" w:rsidR="00606874" w:rsidRPr="00EE541F" w:rsidRDefault="00606874" w:rsidP="00EE541F">
      <w:pPr>
        <w:spacing w:after="0" w:line="240" w:lineRule="auto"/>
        <w:rPr>
          <w:rFonts w:cs="Open Sans"/>
          <w:b/>
          <w:bCs/>
          <w:sz w:val="36"/>
          <w:szCs w:val="36"/>
        </w:rPr>
      </w:pPr>
      <w:r w:rsidRPr="00EE541F">
        <w:rPr>
          <w:rFonts w:cs="Open Sans"/>
          <w:b/>
          <w:bCs/>
          <w:sz w:val="36"/>
          <w:szCs w:val="36"/>
        </w:rPr>
        <w:t>Toll Isolation Takes: Impact on Physical and Mental Health</w:t>
      </w:r>
    </w:p>
    <w:p w14:paraId="5E34CF23" w14:textId="77777777" w:rsidR="008B2C5A" w:rsidRPr="00EE541F" w:rsidRDefault="003D2123" w:rsidP="00EE541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 xml:space="preserve">Friendship is a health determinant </w:t>
      </w:r>
    </w:p>
    <w:p w14:paraId="2AFB5871" w14:textId="77777777" w:rsidR="008B2C5A" w:rsidRPr="00EE541F" w:rsidRDefault="003D2123" w:rsidP="00EE541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Social connections helps people recover when they are ill</w:t>
      </w:r>
    </w:p>
    <w:p w14:paraId="077CC204" w14:textId="77777777" w:rsidR="008B2C5A" w:rsidRPr="00EE541F" w:rsidRDefault="003D2123" w:rsidP="00EE541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Isolation erodes self-confidence</w:t>
      </w:r>
    </w:p>
    <w:p w14:paraId="582BDA8F" w14:textId="77777777" w:rsidR="008B2C5A" w:rsidRPr="00EE541F" w:rsidRDefault="003D2123" w:rsidP="00EE541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lastRenderedPageBreak/>
        <w:t xml:space="preserve">Lack of social connections are damaging to health: </w:t>
      </w:r>
    </w:p>
    <w:p w14:paraId="256C8840" w14:textId="77777777" w:rsidR="008B2C5A" w:rsidRPr="00EE541F" w:rsidRDefault="003D2123" w:rsidP="00EE541F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108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As damaging as smoking 15 cigarettes a day</w:t>
      </w:r>
    </w:p>
    <w:p w14:paraId="4FB3D318" w14:textId="77777777" w:rsidR="008B2C5A" w:rsidRPr="00EE541F" w:rsidRDefault="003D2123" w:rsidP="00EE541F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108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Comparable to obesity</w:t>
      </w:r>
    </w:p>
    <w:p w14:paraId="40B62360" w14:textId="61AB6A05" w:rsidR="008B2C5A" w:rsidRDefault="003D2123" w:rsidP="00EE541F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108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More prone to depression and cognitive decline</w:t>
      </w:r>
    </w:p>
    <w:p w14:paraId="080F1D4F" w14:textId="77777777" w:rsidR="00EE541F" w:rsidRPr="00EE541F" w:rsidRDefault="00EE541F" w:rsidP="00EE541F">
      <w:pPr>
        <w:tabs>
          <w:tab w:val="left" w:pos="360"/>
        </w:tabs>
        <w:spacing w:after="0" w:line="240" w:lineRule="auto"/>
        <w:rPr>
          <w:rFonts w:cs="Open Sans"/>
          <w:sz w:val="36"/>
          <w:szCs w:val="36"/>
        </w:rPr>
      </w:pPr>
    </w:p>
    <w:p w14:paraId="2677E3AE" w14:textId="38AC16A1" w:rsidR="00606874" w:rsidRPr="00EE541F" w:rsidRDefault="00606874" w:rsidP="00EE541F">
      <w:pPr>
        <w:tabs>
          <w:tab w:val="left" w:pos="360"/>
        </w:tabs>
        <w:spacing w:after="0" w:line="240" w:lineRule="auto"/>
        <w:rPr>
          <w:rFonts w:cs="Open Sans"/>
          <w:b/>
          <w:sz w:val="36"/>
          <w:szCs w:val="36"/>
        </w:rPr>
      </w:pPr>
      <w:r w:rsidRPr="00EE541F">
        <w:rPr>
          <w:rFonts w:cs="Open Sans"/>
          <w:b/>
          <w:sz w:val="36"/>
          <w:szCs w:val="36"/>
          <w:u w:val="single"/>
        </w:rPr>
        <w:t xml:space="preserve">Slide </w:t>
      </w:r>
      <w:r w:rsidR="005B2186" w:rsidRPr="00EE541F">
        <w:rPr>
          <w:rFonts w:cs="Open Sans"/>
          <w:b/>
          <w:sz w:val="36"/>
          <w:szCs w:val="36"/>
          <w:u w:val="single"/>
        </w:rPr>
        <w:t>3</w:t>
      </w:r>
    </w:p>
    <w:p w14:paraId="606660D4" w14:textId="77777777" w:rsidR="00606874" w:rsidRPr="00EE541F" w:rsidRDefault="00606874" w:rsidP="00EE541F">
      <w:pPr>
        <w:spacing w:after="0" w:line="240" w:lineRule="auto"/>
        <w:rPr>
          <w:rFonts w:cs="Open Sans"/>
          <w:b/>
          <w:bCs/>
          <w:sz w:val="36"/>
          <w:szCs w:val="36"/>
        </w:rPr>
      </w:pPr>
      <w:r w:rsidRPr="00EE541F">
        <w:rPr>
          <w:rFonts w:cs="Open Sans"/>
          <w:b/>
          <w:bCs/>
          <w:sz w:val="36"/>
          <w:szCs w:val="36"/>
        </w:rPr>
        <w:t>Impact of Health (continued)</w:t>
      </w:r>
    </w:p>
    <w:p w14:paraId="529D7DF4" w14:textId="77777777" w:rsidR="008B2C5A" w:rsidRPr="00EE541F" w:rsidRDefault="003D2123" w:rsidP="00EE541F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Weakens immune system</w:t>
      </w:r>
    </w:p>
    <w:p w14:paraId="7EF5EAC7" w14:textId="77777777" w:rsidR="008B2C5A" w:rsidRPr="00EE541F" w:rsidRDefault="003D2123" w:rsidP="00EE541F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Impairs sleep</w:t>
      </w:r>
    </w:p>
    <w:p w14:paraId="3B3CDF23" w14:textId="77777777" w:rsidR="008B2C5A" w:rsidRPr="00EE541F" w:rsidRDefault="003D2123" w:rsidP="00EE541F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Associated with increased risk of high blood pressure, developing coronary heart disease and stroke</w:t>
      </w:r>
    </w:p>
    <w:p w14:paraId="29490B85" w14:textId="77777777" w:rsidR="008B2C5A" w:rsidRPr="00EE541F" w:rsidRDefault="003D2123" w:rsidP="00EE541F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Contributes to premature death</w:t>
      </w:r>
    </w:p>
    <w:p w14:paraId="724BC3EE" w14:textId="77777777" w:rsidR="008B2C5A" w:rsidRPr="00EE541F" w:rsidRDefault="003D2123" w:rsidP="00EE541F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Increases the likelihood of mortality by 26 percent</w:t>
      </w:r>
    </w:p>
    <w:p w14:paraId="5FA880C3" w14:textId="77777777" w:rsidR="00606874" w:rsidRPr="00EE541F" w:rsidRDefault="00606874" w:rsidP="00EE541F">
      <w:pPr>
        <w:tabs>
          <w:tab w:val="left" w:pos="360"/>
        </w:tabs>
        <w:spacing w:after="0" w:line="240" w:lineRule="auto"/>
        <w:rPr>
          <w:rFonts w:cs="Open Sans"/>
          <w:sz w:val="36"/>
          <w:szCs w:val="36"/>
          <w:u w:val="single"/>
        </w:rPr>
      </w:pPr>
    </w:p>
    <w:p w14:paraId="3D68C689" w14:textId="27DA3486" w:rsidR="00606874" w:rsidRPr="00EE541F" w:rsidRDefault="00606874" w:rsidP="00EE541F">
      <w:pPr>
        <w:tabs>
          <w:tab w:val="left" w:pos="360"/>
        </w:tabs>
        <w:spacing w:after="0" w:line="240" w:lineRule="auto"/>
        <w:rPr>
          <w:rFonts w:cs="Open Sans"/>
          <w:b/>
          <w:sz w:val="36"/>
          <w:szCs w:val="36"/>
          <w:u w:val="single"/>
        </w:rPr>
      </w:pPr>
      <w:r w:rsidRPr="00EE541F">
        <w:rPr>
          <w:rFonts w:cs="Open Sans"/>
          <w:b/>
          <w:sz w:val="36"/>
          <w:szCs w:val="36"/>
          <w:u w:val="single"/>
        </w:rPr>
        <w:t xml:space="preserve">Slide </w:t>
      </w:r>
      <w:r w:rsidR="005B2186" w:rsidRPr="00EE541F">
        <w:rPr>
          <w:rFonts w:cs="Open Sans"/>
          <w:b/>
          <w:sz w:val="36"/>
          <w:szCs w:val="36"/>
          <w:u w:val="single"/>
        </w:rPr>
        <w:t>4</w:t>
      </w:r>
    </w:p>
    <w:p w14:paraId="77953B60" w14:textId="77777777" w:rsidR="00606874" w:rsidRPr="00EE541F" w:rsidRDefault="00606874" w:rsidP="00EE541F">
      <w:pPr>
        <w:spacing w:after="0" w:line="240" w:lineRule="auto"/>
        <w:rPr>
          <w:rFonts w:cs="Open Sans"/>
          <w:b/>
          <w:bCs/>
          <w:sz w:val="36"/>
          <w:szCs w:val="36"/>
        </w:rPr>
      </w:pPr>
      <w:r w:rsidRPr="00EE541F">
        <w:rPr>
          <w:rFonts w:cs="Open Sans"/>
          <w:b/>
          <w:bCs/>
          <w:sz w:val="36"/>
          <w:szCs w:val="36"/>
        </w:rPr>
        <w:t>Strategies to Reduce Isolation</w:t>
      </w:r>
    </w:p>
    <w:p w14:paraId="3313C843" w14:textId="77777777" w:rsidR="008B2C5A" w:rsidRPr="00EE541F" w:rsidRDefault="003D2123" w:rsidP="00EE541F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Recognize the seriousness of problem and that there is a tremendous personal, community and financial cost of isolation</w:t>
      </w:r>
    </w:p>
    <w:p w14:paraId="18F68BE2" w14:textId="77777777" w:rsidR="008B2C5A" w:rsidRPr="00EE541F" w:rsidRDefault="003D2123" w:rsidP="00EE541F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Create a real focus on friendship and relationships: Overcoming barriers and creating opportunities for friendship needs to be a crucial part of support for people with disabilities</w:t>
      </w:r>
    </w:p>
    <w:p w14:paraId="456112E6" w14:textId="77777777" w:rsidR="008B2C5A" w:rsidRPr="00EE541F" w:rsidRDefault="003D2123" w:rsidP="00EE541F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Prioritize services that tackle loneliness and broaden social opportunities to enable people to fully participate in their community</w:t>
      </w:r>
    </w:p>
    <w:p w14:paraId="381EEB6E" w14:textId="77777777" w:rsidR="008B2C5A" w:rsidRPr="00EE541F" w:rsidRDefault="003D2123" w:rsidP="00EE541F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Establish outcome measures: Increase in unpaid people as part of the person’s care team (expand informal network)</w:t>
      </w:r>
    </w:p>
    <w:p w14:paraId="153AA7B1" w14:textId="77777777" w:rsidR="008B2C5A" w:rsidRPr="00EE541F" w:rsidRDefault="003D2123" w:rsidP="00EE541F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lastRenderedPageBreak/>
        <w:t xml:space="preserve">Analyze data to see if there is increased use of emergency rooms, calling 911 or seeing their PCP </w:t>
      </w:r>
    </w:p>
    <w:p w14:paraId="063FE4C8" w14:textId="4B458950" w:rsidR="008B2C5A" w:rsidRPr="00EE541F" w:rsidRDefault="003D2123" w:rsidP="00EE541F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Robust Person-Centered Planning Process</w:t>
      </w:r>
    </w:p>
    <w:p w14:paraId="45B1B035" w14:textId="77777777" w:rsidR="005B2186" w:rsidRPr="00EE541F" w:rsidRDefault="005B2186" w:rsidP="00EE541F">
      <w:pPr>
        <w:tabs>
          <w:tab w:val="left" w:pos="360"/>
        </w:tabs>
        <w:spacing w:after="0" w:line="240" w:lineRule="auto"/>
        <w:rPr>
          <w:rFonts w:cs="Open Sans"/>
          <w:sz w:val="36"/>
          <w:szCs w:val="36"/>
        </w:rPr>
      </w:pPr>
    </w:p>
    <w:p w14:paraId="5C3877F7" w14:textId="48B64E84" w:rsidR="00606874" w:rsidRPr="00EE541F" w:rsidRDefault="00606874" w:rsidP="00EE541F">
      <w:pPr>
        <w:tabs>
          <w:tab w:val="left" w:pos="360"/>
        </w:tabs>
        <w:spacing w:after="0" w:line="240" w:lineRule="auto"/>
        <w:rPr>
          <w:rFonts w:cs="Open Sans"/>
          <w:b/>
          <w:sz w:val="36"/>
          <w:szCs w:val="36"/>
          <w:u w:val="single"/>
        </w:rPr>
      </w:pPr>
      <w:r w:rsidRPr="00EE541F">
        <w:rPr>
          <w:rFonts w:cs="Open Sans"/>
          <w:b/>
          <w:sz w:val="36"/>
          <w:szCs w:val="36"/>
          <w:u w:val="single"/>
        </w:rPr>
        <w:t xml:space="preserve">Slide </w:t>
      </w:r>
      <w:r w:rsidR="005B2186" w:rsidRPr="00EE541F">
        <w:rPr>
          <w:rFonts w:cs="Open Sans"/>
          <w:b/>
          <w:sz w:val="36"/>
          <w:szCs w:val="36"/>
          <w:u w:val="single"/>
        </w:rPr>
        <w:t>5</w:t>
      </w:r>
    </w:p>
    <w:p w14:paraId="7D5F181E" w14:textId="77777777" w:rsidR="00606874" w:rsidRPr="00EE541F" w:rsidRDefault="00606874" w:rsidP="00EE541F">
      <w:pPr>
        <w:spacing w:after="0" w:line="240" w:lineRule="auto"/>
        <w:rPr>
          <w:rFonts w:cs="Open Sans"/>
          <w:b/>
          <w:bCs/>
          <w:sz w:val="36"/>
          <w:szCs w:val="36"/>
        </w:rPr>
      </w:pPr>
      <w:r w:rsidRPr="00EE541F">
        <w:rPr>
          <w:rFonts w:cs="Open Sans"/>
          <w:b/>
          <w:bCs/>
          <w:sz w:val="36"/>
          <w:szCs w:val="36"/>
        </w:rPr>
        <w:t>Strategy: Robust Person-Centered Planning Process</w:t>
      </w:r>
    </w:p>
    <w:p w14:paraId="442D2B7D" w14:textId="77777777" w:rsidR="008B2C5A" w:rsidRPr="00EE541F" w:rsidRDefault="003D2123" w:rsidP="00EE541F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Assistive technology (37 percent of non-elderly adults with disabilities who use AT said it was beneficial)</w:t>
      </w:r>
    </w:p>
    <w:p w14:paraId="13EA262A" w14:textId="77777777" w:rsidR="008B2C5A" w:rsidRPr="00EE541F" w:rsidRDefault="003D2123" w:rsidP="00EE541F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 xml:space="preserve">Flexible use of dollars </w:t>
      </w:r>
    </w:p>
    <w:p w14:paraId="18C6E53D" w14:textId="77777777" w:rsidR="008B2C5A" w:rsidRPr="00EE541F" w:rsidRDefault="003D2123" w:rsidP="00EE541F">
      <w:pPr>
        <w:pStyle w:val="ListParagraph"/>
        <w:numPr>
          <w:ilvl w:val="1"/>
          <w:numId w:val="9"/>
        </w:numPr>
        <w:spacing w:after="0" w:line="240" w:lineRule="auto"/>
        <w:ind w:left="108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Transportation</w:t>
      </w:r>
    </w:p>
    <w:p w14:paraId="21550FAE" w14:textId="77777777" w:rsidR="008B2C5A" w:rsidRPr="00EE541F" w:rsidRDefault="003D2123" w:rsidP="00EE541F">
      <w:pPr>
        <w:pStyle w:val="ListParagraph"/>
        <w:numPr>
          <w:ilvl w:val="1"/>
          <w:numId w:val="9"/>
        </w:numPr>
        <w:spacing w:after="0" w:line="240" w:lineRule="auto"/>
        <w:ind w:left="108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People who actively take part in their community are happier (e.g. faith communities)</w:t>
      </w:r>
    </w:p>
    <w:p w14:paraId="57475ABB" w14:textId="77777777" w:rsidR="008B2C5A" w:rsidRPr="00EE541F" w:rsidRDefault="003D2123" w:rsidP="00EE541F">
      <w:pPr>
        <w:pStyle w:val="ListParagraph"/>
        <w:numPr>
          <w:ilvl w:val="1"/>
          <w:numId w:val="9"/>
        </w:numPr>
        <w:spacing w:after="0" w:line="240" w:lineRule="auto"/>
        <w:ind w:left="108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Pet (as an alternative to the neighborhood wildlife)</w:t>
      </w:r>
    </w:p>
    <w:p w14:paraId="67708D93" w14:textId="77777777" w:rsidR="008B2C5A" w:rsidRPr="00EE541F" w:rsidRDefault="003D2123" w:rsidP="00EE541F">
      <w:pPr>
        <w:pStyle w:val="ListParagraph"/>
        <w:numPr>
          <w:ilvl w:val="1"/>
          <w:numId w:val="9"/>
        </w:numPr>
        <w:spacing w:after="0" w:line="240" w:lineRule="auto"/>
        <w:ind w:left="108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The power of music</w:t>
      </w:r>
    </w:p>
    <w:p w14:paraId="63F431D8" w14:textId="77777777" w:rsidR="008B2C5A" w:rsidRPr="00EE541F" w:rsidRDefault="003D2123" w:rsidP="00EE541F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Ask simple questions:</w:t>
      </w:r>
    </w:p>
    <w:p w14:paraId="2A290576" w14:textId="77777777" w:rsidR="008B2C5A" w:rsidRPr="00EE541F" w:rsidRDefault="003D2123" w:rsidP="00EE541F">
      <w:pPr>
        <w:pStyle w:val="ListParagraph"/>
        <w:numPr>
          <w:ilvl w:val="1"/>
          <w:numId w:val="9"/>
        </w:numPr>
        <w:spacing w:after="0" w:line="240" w:lineRule="auto"/>
        <w:ind w:left="108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 xml:space="preserve">Do you have someone you would call in the middle of the night if there was a problem? </w:t>
      </w:r>
    </w:p>
    <w:p w14:paraId="02C3391E" w14:textId="5D9FCEFB" w:rsidR="008B2C5A" w:rsidRPr="00EE541F" w:rsidRDefault="003D2123" w:rsidP="00EE541F">
      <w:pPr>
        <w:pStyle w:val="ListParagraph"/>
        <w:numPr>
          <w:ilvl w:val="1"/>
          <w:numId w:val="9"/>
        </w:numPr>
        <w:spacing w:after="0" w:line="240" w:lineRule="auto"/>
        <w:ind w:left="108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Do you have someone you would call if you had good news to share?</w:t>
      </w:r>
    </w:p>
    <w:p w14:paraId="56D45D0E" w14:textId="77777777" w:rsidR="005B2186" w:rsidRPr="00EE541F" w:rsidRDefault="005B2186" w:rsidP="00EE541F">
      <w:pPr>
        <w:spacing w:after="0" w:line="240" w:lineRule="auto"/>
        <w:rPr>
          <w:rFonts w:cs="Open Sans"/>
          <w:sz w:val="36"/>
          <w:szCs w:val="36"/>
        </w:rPr>
      </w:pPr>
    </w:p>
    <w:p w14:paraId="1672DEAF" w14:textId="3539E671" w:rsidR="00606874" w:rsidRPr="00EE541F" w:rsidRDefault="00606874" w:rsidP="00EE541F">
      <w:pPr>
        <w:spacing w:after="0" w:line="240" w:lineRule="auto"/>
        <w:rPr>
          <w:rFonts w:cs="Open Sans"/>
          <w:b/>
          <w:sz w:val="36"/>
          <w:szCs w:val="36"/>
          <w:u w:val="single"/>
        </w:rPr>
      </w:pPr>
      <w:r w:rsidRPr="00EE541F">
        <w:rPr>
          <w:rFonts w:cs="Open Sans"/>
          <w:b/>
          <w:sz w:val="36"/>
          <w:szCs w:val="36"/>
          <w:u w:val="single"/>
        </w:rPr>
        <w:t xml:space="preserve">Slide </w:t>
      </w:r>
      <w:r w:rsidR="005B2186" w:rsidRPr="00EE541F">
        <w:rPr>
          <w:rFonts w:cs="Open Sans"/>
          <w:b/>
          <w:sz w:val="36"/>
          <w:szCs w:val="36"/>
          <w:u w:val="single"/>
        </w:rPr>
        <w:t>6</w:t>
      </w:r>
    </w:p>
    <w:p w14:paraId="4FD5AE8D" w14:textId="77777777" w:rsidR="00606874" w:rsidRPr="00EE541F" w:rsidRDefault="00606874" w:rsidP="00EE541F">
      <w:pPr>
        <w:spacing w:after="0" w:line="240" w:lineRule="auto"/>
        <w:rPr>
          <w:rFonts w:cs="Open Sans"/>
          <w:b/>
          <w:bCs/>
          <w:sz w:val="36"/>
          <w:szCs w:val="36"/>
        </w:rPr>
      </w:pPr>
      <w:r w:rsidRPr="00EE541F">
        <w:rPr>
          <w:rFonts w:cs="Open Sans"/>
          <w:b/>
          <w:bCs/>
          <w:sz w:val="36"/>
          <w:szCs w:val="36"/>
        </w:rPr>
        <w:t>Six Steps for Person-Centered Planning</w:t>
      </w:r>
    </w:p>
    <w:p w14:paraId="539632EF" w14:textId="77777777" w:rsidR="00606874" w:rsidRPr="00EE541F" w:rsidRDefault="00606874" w:rsidP="00EE541F">
      <w:pPr>
        <w:pStyle w:val="ListParagraph"/>
        <w:numPr>
          <w:ilvl w:val="0"/>
          <w:numId w:val="11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Step 1: Knowledge</w:t>
      </w:r>
    </w:p>
    <w:p w14:paraId="442CE140" w14:textId="77777777" w:rsidR="00606874" w:rsidRPr="00EE541F" w:rsidRDefault="00606874" w:rsidP="00EE541F">
      <w:pPr>
        <w:pStyle w:val="ListParagraph"/>
        <w:numPr>
          <w:ilvl w:val="0"/>
          <w:numId w:val="11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Step 2: Create Circle</w:t>
      </w:r>
    </w:p>
    <w:p w14:paraId="08CA39B5" w14:textId="77777777" w:rsidR="00606874" w:rsidRPr="00EE541F" w:rsidRDefault="00606874" w:rsidP="00EE541F">
      <w:pPr>
        <w:pStyle w:val="ListParagraph"/>
        <w:numPr>
          <w:ilvl w:val="0"/>
          <w:numId w:val="11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Step 3: Dream</w:t>
      </w:r>
    </w:p>
    <w:p w14:paraId="511485FB" w14:textId="77777777" w:rsidR="00606874" w:rsidRPr="00EE541F" w:rsidRDefault="00606874" w:rsidP="00EE541F">
      <w:pPr>
        <w:pStyle w:val="ListParagraph"/>
        <w:numPr>
          <w:ilvl w:val="0"/>
          <w:numId w:val="11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Step 4: Resources</w:t>
      </w:r>
    </w:p>
    <w:p w14:paraId="1B64D4FD" w14:textId="77777777" w:rsidR="00606874" w:rsidRPr="00EE541F" w:rsidRDefault="00606874" w:rsidP="00EE541F">
      <w:pPr>
        <w:pStyle w:val="ListParagraph"/>
        <w:numPr>
          <w:ilvl w:val="0"/>
          <w:numId w:val="11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Step 5: Implement</w:t>
      </w:r>
    </w:p>
    <w:p w14:paraId="064BA97B" w14:textId="3E24FA2E" w:rsidR="00606874" w:rsidRPr="00EE541F" w:rsidRDefault="00606874" w:rsidP="00EE541F">
      <w:pPr>
        <w:pStyle w:val="ListParagraph"/>
        <w:numPr>
          <w:ilvl w:val="0"/>
          <w:numId w:val="11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Step 6: Evaluate</w:t>
      </w:r>
    </w:p>
    <w:p w14:paraId="2B9E853D" w14:textId="77777777" w:rsidR="005B2186" w:rsidRPr="00EE541F" w:rsidRDefault="005B2186" w:rsidP="00EE541F">
      <w:pPr>
        <w:spacing w:after="0" w:line="240" w:lineRule="auto"/>
        <w:rPr>
          <w:rFonts w:cs="Open Sans"/>
          <w:sz w:val="36"/>
          <w:szCs w:val="36"/>
        </w:rPr>
      </w:pPr>
    </w:p>
    <w:p w14:paraId="1FB196AC" w14:textId="7F103B51" w:rsidR="00606874" w:rsidRPr="00EE541F" w:rsidRDefault="00606874" w:rsidP="00EE541F">
      <w:pPr>
        <w:spacing w:after="0" w:line="240" w:lineRule="auto"/>
        <w:rPr>
          <w:rFonts w:cs="Open Sans"/>
          <w:b/>
          <w:sz w:val="36"/>
          <w:szCs w:val="36"/>
          <w:u w:val="single"/>
        </w:rPr>
      </w:pPr>
      <w:r w:rsidRPr="00EE541F">
        <w:rPr>
          <w:rFonts w:cs="Open Sans"/>
          <w:b/>
          <w:sz w:val="36"/>
          <w:szCs w:val="36"/>
          <w:u w:val="single"/>
        </w:rPr>
        <w:lastRenderedPageBreak/>
        <w:t xml:space="preserve">Slide </w:t>
      </w:r>
      <w:r w:rsidR="005B2186" w:rsidRPr="00EE541F">
        <w:rPr>
          <w:rFonts w:cs="Open Sans"/>
          <w:b/>
          <w:sz w:val="36"/>
          <w:szCs w:val="36"/>
          <w:u w:val="single"/>
        </w:rPr>
        <w:t>7</w:t>
      </w:r>
    </w:p>
    <w:p w14:paraId="7AEE06CB" w14:textId="77777777" w:rsidR="00606874" w:rsidRPr="00EE541F" w:rsidRDefault="00606874" w:rsidP="00EE541F">
      <w:pPr>
        <w:spacing w:after="0" w:line="240" w:lineRule="auto"/>
        <w:rPr>
          <w:rFonts w:cs="Open Sans"/>
          <w:b/>
          <w:bCs/>
          <w:sz w:val="36"/>
          <w:szCs w:val="36"/>
        </w:rPr>
      </w:pPr>
      <w:r w:rsidRPr="00EE541F">
        <w:rPr>
          <w:rFonts w:cs="Open Sans"/>
          <w:b/>
          <w:bCs/>
          <w:sz w:val="36"/>
          <w:szCs w:val="36"/>
        </w:rPr>
        <w:t>Circles and Building Community</w:t>
      </w:r>
    </w:p>
    <w:p w14:paraId="1887906F" w14:textId="77777777" w:rsidR="00606874" w:rsidRPr="00EE541F" w:rsidRDefault="00606874" w:rsidP="00EE541F">
      <w:pPr>
        <w:pStyle w:val="ListParagraph"/>
        <w:numPr>
          <w:ilvl w:val="0"/>
          <w:numId w:val="12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Circle of INTIMACY</w:t>
      </w:r>
    </w:p>
    <w:p w14:paraId="23BCC160" w14:textId="77777777" w:rsidR="00606874" w:rsidRPr="00EE541F" w:rsidRDefault="00606874" w:rsidP="00EE541F">
      <w:pPr>
        <w:pStyle w:val="ListParagraph"/>
        <w:numPr>
          <w:ilvl w:val="0"/>
          <w:numId w:val="12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Circle of FRIENDSHIP</w:t>
      </w:r>
    </w:p>
    <w:p w14:paraId="1B534B8E" w14:textId="77777777" w:rsidR="00606874" w:rsidRPr="00EE541F" w:rsidRDefault="00606874" w:rsidP="00EE541F">
      <w:pPr>
        <w:pStyle w:val="ListParagraph"/>
        <w:numPr>
          <w:ilvl w:val="0"/>
          <w:numId w:val="12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Circle of PARTICIPATION</w:t>
      </w:r>
    </w:p>
    <w:p w14:paraId="65864B98" w14:textId="77777777" w:rsidR="00606874" w:rsidRPr="00EE541F" w:rsidRDefault="00606874" w:rsidP="00EE541F">
      <w:pPr>
        <w:pStyle w:val="ListParagraph"/>
        <w:numPr>
          <w:ilvl w:val="0"/>
          <w:numId w:val="12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Circle of EXCHANGE</w:t>
      </w:r>
    </w:p>
    <w:p w14:paraId="6C0EEB38" w14:textId="77777777" w:rsidR="00606874" w:rsidRPr="00EE541F" w:rsidRDefault="00606874" w:rsidP="00EE541F">
      <w:pPr>
        <w:pStyle w:val="ListParagraph"/>
        <w:numPr>
          <w:ilvl w:val="0"/>
          <w:numId w:val="12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Mentors</w:t>
      </w:r>
    </w:p>
    <w:p w14:paraId="2D0F0D78" w14:textId="0DD5BF0E" w:rsidR="005B2186" w:rsidRDefault="00606874" w:rsidP="00EE541F">
      <w:pPr>
        <w:pStyle w:val="ListParagraph"/>
        <w:numPr>
          <w:ilvl w:val="0"/>
          <w:numId w:val="12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Reconnect</w:t>
      </w:r>
    </w:p>
    <w:p w14:paraId="5C0F267E" w14:textId="77777777" w:rsidR="00EE541F" w:rsidRPr="00EE541F" w:rsidRDefault="00EE541F" w:rsidP="00EE541F">
      <w:pPr>
        <w:spacing w:after="0" w:line="240" w:lineRule="auto"/>
        <w:rPr>
          <w:rFonts w:cs="Open Sans"/>
          <w:sz w:val="36"/>
          <w:szCs w:val="36"/>
        </w:rPr>
      </w:pPr>
    </w:p>
    <w:p w14:paraId="4E1A2D6F" w14:textId="02EE92BB" w:rsidR="00606874" w:rsidRDefault="00606874" w:rsidP="00EE541F">
      <w:pPr>
        <w:spacing w:after="0" w:line="240" w:lineRule="auto"/>
        <w:rPr>
          <w:rFonts w:cs="Open Sans"/>
          <w:b/>
          <w:sz w:val="36"/>
          <w:szCs w:val="36"/>
          <w:u w:val="single"/>
        </w:rPr>
      </w:pPr>
      <w:r w:rsidRPr="00EE541F">
        <w:rPr>
          <w:rFonts w:cs="Open Sans"/>
          <w:b/>
          <w:sz w:val="36"/>
          <w:szCs w:val="36"/>
          <w:u w:val="single"/>
        </w:rPr>
        <w:t xml:space="preserve">Slide </w:t>
      </w:r>
      <w:r w:rsidR="00EE541F" w:rsidRPr="00EE541F">
        <w:rPr>
          <w:rFonts w:cs="Open Sans"/>
          <w:b/>
          <w:sz w:val="36"/>
          <w:szCs w:val="36"/>
          <w:u w:val="single"/>
        </w:rPr>
        <w:t>8</w:t>
      </w:r>
    </w:p>
    <w:p w14:paraId="048A18F3" w14:textId="5C22CDDF" w:rsidR="005E416D" w:rsidRDefault="00DD666E" w:rsidP="00EE541F">
      <w:pPr>
        <w:spacing w:after="0" w:line="240" w:lineRule="auto"/>
        <w:rPr>
          <w:rFonts w:cs="Open Sans"/>
          <w:i/>
          <w:sz w:val="36"/>
          <w:szCs w:val="36"/>
        </w:rPr>
      </w:pPr>
      <w:r w:rsidRPr="00DD666E">
        <w:rPr>
          <w:rFonts w:cs="Open Sans"/>
          <w:i/>
          <w:sz w:val="36"/>
          <w:szCs w:val="36"/>
        </w:rPr>
        <w:t>This slide contains</w:t>
      </w:r>
      <w:r>
        <w:rPr>
          <w:rFonts w:cs="Open Sans"/>
          <w:i/>
          <w:sz w:val="36"/>
          <w:szCs w:val="36"/>
        </w:rPr>
        <w:t xml:space="preserve"> and illustration of </w:t>
      </w:r>
      <w:r w:rsidR="000448BC">
        <w:rPr>
          <w:rFonts w:cs="Open Sans"/>
          <w:i/>
          <w:sz w:val="36"/>
          <w:szCs w:val="36"/>
        </w:rPr>
        <w:t>six</w:t>
      </w:r>
      <w:r w:rsidRPr="00DD666E">
        <w:rPr>
          <w:rFonts w:cs="Open Sans"/>
          <w:i/>
          <w:sz w:val="36"/>
          <w:szCs w:val="36"/>
        </w:rPr>
        <w:t xml:space="preserve"> concentric </w:t>
      </w:r>
      <w:r w:rsidR="000448BC">
        <w:rPr>
          <w:rFonts w:cs="Open Sans"/>
          <w:i/>
          <w:sz w:val="36"/>
          <w:szCs w:val="36"/>
        </w:rPr>
        <w:t>circles</w:t>
      </w:r>
      <w:r w:rsidRPr="00DD666E">
        <w:rPr>
          <w:rFonts w:cs="Open Sans"/>
          <w:i/>
          <w:sz w:val="36"/>
          <w:szCs w:val="36"/>
        </w:rPr>
        <w:t xml:space="preserve"> with the word "ME" </w:t>
      </w:r>
      <w:r w:rsidR="000448BC">
        <w:rPr>
          <w:rFonts w:cs="Open Sans"/>
          <w:i/>
          <w:sz w:val="36"/>
          <w:szCs w:val="36"/>
        </w:rPr>
        <w:t>in</w:t>
      </w:r>
      <w:r w:rsidRPr="00DD666E">
        <w:rPr>
          <w:rFonts w:cs="Open Sans"/>
          <w:i/>
          <w:sz w:val="36"/>
          <w:szCs w:val="36"/>
        </w:rPr>
        <w:t xml:space="preserve"> the center </w:t>
      </w:r>
      <w:r w:rsidR="000448BC">
        <w:rPr>
          <w:rFonts w:cs="Open Sans"/>
          <w:i/>
          <w:sz w:val="36"/>
          <w:szCs w:val="36"/>
        </w:rPr>
        <w:t>circle</w:t>
      </w:r>
      <w:r w:rsidRPr="00DD666E">
        <w:rPr>
          <w:rFonts w:cs="Open Sans"/>
          <w:i/>
          <w:sz w:val="36"/>
          <w:szCs w:val="36"/>
        </w:rPr>
        <w:t>.</w:t>
      </w:r>
    </w:p>
    <w:p w14:paraId="41F28B21" w14:textId="4DAB714B" w:rsidR="000448BC" w:rsidRPr="00DD666E" w:rsidRDefault="000448BC" w:rsidP="000448BC">
      <w:pPr>
        <w:spacing w:after="0" w:line="240" w:lineRule="auto"/>
        <w:jc w:val="both"/>
        <w:rPr>
          <w:rFonts w:cs="Open Sans"/>
          <w:i/>
          <w:sz w:val="36"/>
          <w:szCs w:val="36"/>
        </w:rPr>
      </w:pPr>
    </w:p>
    <w:p w14:paraId="3F80C358" w14:textId="54385EE9" w:rsidR="00606874" w:rsidRPr="000448BC" w:rsidRDefault="00606874" w:rsidP="00EE541F">
      <w:pPr>
        <w:tabs>
          <w:tab w:val="left" w:pos="360"/>
        </w:tabs>
        <w:spacing w:after="0" w:line="240" w:lineRule="auto"/>
        <w:rPr>
          <w:rFonts w:cs="Open Sans"/>
          <w:b/>
          <w:sz w:val="36"/>
          <w:szCs w:val="36"/>
          <w:u w:val="single"/>
        </w:rPr>
      </w:pPr>
      <w:r w:rsidRPr="000448BC">
        <w:rPr>
          <w:rFonts w:cs="Open Sans"/>
          <w:b/>
          <w:sz w:val="36"/>
          <w:szCs w:val="36"/>
          <w:u w:val="single"/>
        </w:rPr>
        <w:t xml:space="preserve">Slide </w:t>
      </w:r>
      <w:r w:rsidR="00EE541F" w:rsidRPr="000448BC">
        <w:rPr>
          <w:rFonts w:cs="Open Sans"/>
          <w:b/>
          <w:sz w:val="36"/>
          <w:szCs w:val="36"/>
          <w:u w:val="single"/>
        </w:rPr>
        <w:t>9</w:t>
      </w:r>
    </w:p>
    <w:p w14:paraId="49D2CF6D" w14:textId="124B75A4" w:rsidR="00606874" w:rsidRPr="000448BC" w:rsidRDefault="00606874" w:rsidP="00EE541F">
      <w:pPr>
        <w:spacing w:after="0" w:line="240" w:lineRule="auto"/>
        <w:rPr>
          <w:rFonts w:cs="Open Sans"/>
          <w:b/>
          <w:bCs/>
          <w:sz w:val="36"/>
          <w:szCs w:val="36"/>
        </w:rPr>
      </w:pPr>
      <w:r w:rsidRPr="000448BC">
        <w:rPr>
          <w:rFonts w:cs="Open Sans"/>
          <w:b/>
          <w:bCs/>
          <w:sz w:val="36"/>
          <w:szCs w:val="36"/>
        </w:rPr>
        <w:t>Person-Centered Tool: Relationships Maps</w:t>
      </w:r>
    </w:p>
    <w:p w14:paraId="73ECC4D4" w14:textId="5D47F851" w:rsidR="00E96963" w:rsidRPr="000448BC" w:rsidRDefault="00E96963" w:rsidP="00EE541F">
      <w:pPr>
        <w:spacing w:after="0" w:line="240" w:lineRule="auto"/>
        <w:rPr>
          <w:rFonts w:cs="Open Sans"/>
          <w:b/>
          <w:bCs/>
          <w:sz w:val="36"/>
          <w:szCs w:val="36"/>
        </w:rPr>
      </w:pPr>
    </w:p>
    <w:p w14:paraId="603D7642" w14:textId="697F5E39" w:rsidR="003949BF" w:rsidRDefault="00E96963" w:rsidP="00EE541F">
      <w:pPr>
        <w:spacing w:after="0" w:line="240" w:lineRule="auto"/>
        <w:rPr>
          <w:rFonts w:cs="Open Sans"/>
          <w:bCs/>
          <w:i/>
          <w:sz w:val="36"/>
          <w:szCs w:val="36"/>
        </w:rPr>
      </w:pPr>
      <w:r w:rsidRPr="000448BC">
        <w:rPr>
          <w:rFonts w:cs="Open Sans"/>
          <w:bCs/>
          <w:i/>
          <w:sz w:val="36"/>
          <w:szCs w:val="36"/>
        </w:rPr>
        <w:t xml:space="preserve">This slide include an illustration of </w:t>
      </w:r>
      <w:r w:rsidR="00DD666E" w:rsidRPr="000448BC">
        <w:rPr>
          <w:rFonts w:cs="Open Sans"/>
          <w:bCs/>
          <w:i/>
          <w:sz w:val="36"/>
          <w:szCs w:val="36"/>
        </w:rPr>
        <w:t xml:space="preserve">three scenarios of the person-centered </w:t>
      </w:r>
      <w:r w:rsidRPr="000448BC">
        <w:rPr>
          <w:rFonts w:cs="Open Sans"/>
          <w:bCs/>
          <w:i/>
          <w:sz w:val="36"/>
          <w:szCs w:val="36"/>
        </w:rPr>
        <w:t>relationship maps.</w:t>
      </w:r>
    </w:p>
    <w:p w14:paraId="564E8F1E" w14:textId="77777777" w:rsidR="005E416D" w:rsidRPr="000448BC" w:rsidRDefault="005E416D" w:rsidP="00EE541F">
      <w:pPr>
        <w:spacing w:after="0" w:line="240" w:lineRule="auto"/>
        <w:rPr>
          <w:rFonts w:cs="Open Sans"/>
          <w:bCs/>
          <w:i/>
          <w:sz w:val="36"/>
          <w:szCs w:val="36"/>
        </w:rPr>
      </w:pPr>
    </w:p>
    <w:p w14:paraId="2886D9F8" w14:textId="18EE0E1E" w:rsidR="003949BF" w:rsidRPr="005E416D" w:rsidRDefault="00E96963" w:rsidP="005428BA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="Open Sans"/>
          <w:bCs/>
          <w:sz w:val="36"/>
          <w:szCs w:val="36"/>
        </w:rPr>
      </w:pPr>
      <w:r w:rsidRPr="005E416D">
        <w:rPr>
          <w:rFonts w:cs="Open Sans"/>
          <w:bCs/>
          <w:sz w:val="36"/>
          <w:szCs w:val="36"/>
        </w:rPr>
        <w:t xml:space="preserve">The first </w:t>
      </w:r>
      <w:r w:rsidR="003949BF" w:rsidRPr="005E416D">
        <w:rPr>
          <w:rFonts w:cs="Open Sans"/>
          <w:bCs/>
          <w:sz w:val="36"/>
          <w:szCs w:val="36"/>
        </w:rPr>
        <w:t>illustration shows</w:t>
      </w:r>
      <w:r w:rsidRPr="005E416D">
        <w:rPr>
          <w:rFonts w:cs="Open Sans"/>
          <w:bCs/>
          <w:sz w:val="36"/>
          <w:szCs w:val="36"/>
        </w:rPr>
        <w:t xml:space="preserve"> </w:t>
      </w:r>
      <w:r w:rsidR="00DD666E" w:rsidRPr="005E416D">
        <w:rPr>
          <w:rFonts w:cs="Open Sans"/>
          <w:bCs/>
          <w:sz w:val="36"/>
          <w:szCs w:val="36"/>
        </w:rPr>
        <w:t xml:space="preserve">three types of </w:t>
      </w:r>
      <w:r w:rsidR="003949BF" w:rsidRPr="005E416D">
        <w:rPr>
          <w:rFonts w:cs="Open Sans"/>
          <w:bCs/>
          <w:sz w:val="36"/>
          <w:szCs w:val="36"/>
        </w:rPr>
        <w:t>people (friends &amp; neighbors, family, and paid support persons) coming to the individual to make a connection</w:t>
      </w:r>
    </w:p>
    <w:p w14:paraId="0EE13F66" w14:textId="77777777" w:rsidR="005428BA" w:rsidRPr="005E416D" w:rsidRDefault="003949BF" w:rsidP="005428BA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="Open Sans"/>
          <w:bCs/>
          <w:sz w:val="36"/>
          <w:szCs w:val="36"/>
        </w:rPr>
      </w:pPr>
      <w:r w:rsidRPr="005E416D">
        <w:rPr>
          <w:rFonts w:cs="Open Sans"/>
          <w:bCs/>
          <w:sz w:val="36"/>
          <w:szCs w:val="36"/>
        </w:rPr>
        <w:t>T</w:t>
      </w:r>
      <w:r w:rsidR="00E96963" w:rsidRPr="005E416D">
        <w:rPr>
          <w:rFonts w:cs="Open Sans"/>
          <w:bCs/>
          <w:sz w:val="36"/>
          <w:szCs w:val="36"/>
        </w:rPr>
        <w:t xml:space="preserve">he </w:t>
      </w:r>
      <w:r w:rsidR="00DD666E" w:rsidRPr="005E416D">
        <w:rPr>
          <w:rFonts w:cs="Open Sans"/>
          <w:bCs/>
          <w:sz w:val="36"/>
          <w:szCs w:val="36"/>
        </w:rPr>
        <w:t xml:space="preserve">second </w:t>
      </w:r>
      <w:r w:rsidRPr="005E416D">
        <w:rPr>
          <w:rFonts w:cs="Open Sans"/>
          <w:bCs/>
          <w:sz w:val="36"/>
          <w:szCs w:val="36"/>
        </w:rPr>
        <w:t xml:space="preserve">illustration shows </w:t>
      </w:r>
      <w:r w:rsidR="00DD666E" w:rsidRPr="005E416D">
        <w:rPr>
          <w:rFonts w:cs="Open Sans"/>
          <w:bCs/>
          <w:sz w:val="36"/>
          <w:szCs w:val="36"/>
        </w:rPr>
        <w:t>four concentric circles</w:t>
      </w:r>
      <w:r w:rsidR="000448BC" w:rsidRPr="005E416D">
        <w:rPr>
          <w:rFonts w:cs="Open Sans"/>
          <w:bCs/>
          <w:sz w:val="36"/>
          <w:szCs w:val="36"/>
        </w:rPr>
        <w:t xml:space="preserve">. The </w:t>
      </w:r>
      <w:r w:rsidRPr="005E416D">
        <w:rPr>
          <w:rFonts w:cs="Open Sans"/>
          <w:bCs/>
          <w:sz w:val="36"/>
          <w:szCs w:val="36"/>
        </w:rPr>
        <w:t xml:space="preserve">center </w:t>
      </w:r>
      <w:r w:rsidR="000C09D2" w:rsidRPr="005E416D">
        <w:rPr>
          <w:rFonts w:cs="Open Sans"/>
          <w:bCs/>
          <w:sz w:val="36"/>
          <w:szCs w:val="36"/>
        </w:rPr>
        <w:t>is</w:t>
      </w:r>
      <w:r w:rsidR="000448BC" w:rsidRPr="005E416D">
        <w:rPr>
          <w:rFonts w:cs="Open Sans"/>
          <w:bCs/>
          <w:sz w:val="36"/>
          <w:szCs w:val="36"/>
        </w:rPr>
        <w:t xml:space="preserve"> the individual and</w:t>
      </w:r>
      <w:r w:rsidRPr="005E416D">
        <w:rPr>
          <w:rFonts w:cs="Open Sans"/>
          <w:bCs/>
          <w:sz w:val="36"/>
          <w:szCs w:val="36"/>
        </w:rPr>
        <w:t xml:space="preserve"> an intimate</w:t>
      </w:r>
      <w:r w:rsidR="000448BC" w:rsidRPr="005E416D">
        <w:rPr>
          <w:rFonts w:cs="Open Sans"/>
          <w:bCs/>
          <w:sz w:val="36"/>
          <w:szCs w:val="36"/>
        </w:rPr>
        <w:t xml:space="preserve">. </w:t>
      </w:r>
      <w:r w:rsidR="000C09D2" w:rsidRPr="005E416D">
        <w:rPr>
          <w:rFonts w:cs="Open Sans"/>
          <w:bCs/>
          <w:sz w:val="36"/>
          <w:szCs w:val="36"/>
        </w:rPr>
        <w:t>The next</w:t>
      </w:r>
      <w:r w:rsidR="000448BC" w:rsidRPr="005E416D">
        <w:rPr>
          <w:rFonts w:cs="Open Sans"/>
          <w:bCs/>
          <w:sz w:val="36"/>
          <w:szCs w:val="36"/>
        </w:rPr>
        <w:t xml:space="preserve"> circle</w:t>
      </w:r>
      <w:r w:rsidR="000C09D2" w:rsidRPr="005E416D">
        <w:rPr>
          <w:rFonts w:cs="Open Sans"/>
          <w:bCs/>
          <w:sz w:val="36"/>
          <w:szCs w:val="36"/>
        </w:rPr>
        <w:t xml:space="preserve"> </w:t>
      </w:r>
      <w:r w:rsidR="000448BC" w:rsidRPr="005E416D">
        <w:rPr>
          <w:rFonts w:cs="Open Sans"/>
          <w:bCs/>
          <w:sz w:val="36"/>
          <w:szCs w:val="36"/>
        </w:rPr>
        <w:t>includes</w:t>
      </w:r>
      <w:r w:rsidRPr="005E416D">
        <w:rPr>
          <w:rFonts w:cs="Open Sans"/>
          <w:bCs/>
          <w:sz w:val="36"/>
          <w:szCs w:val="36"/>
        </w:rPr>
        <w:t xml:space="preserve"> friends and family</w:t>
      </w:r>
      <w:r w:rsidR="000448BC" w:rsidRPr="005E416D">
        <w:rPr>
          <w:rFonts w:cs="Open Sans"/>
          <w:bCs/>
          <w:sz w:val="36"/>
          <w:szCs w:val="36"/>
        </w:rPr>
        <w:t xml:space="preserve">. The next includes </w:t>
      </w:r>
      <w:r w:rsidRPr="005E416D">
        <w:rPr>
          <w:rFonts w:cs="Open Sans"/>
          <w:bCs/>
          <w:sz w:val="36"/>
          <w:szCs w:val="36"/>
        </w:rPr>
        <w:t xml:space="preserve">neighbors and acquaintances and </w:t>
      </w:r>
      <w:r w:rsidR="000448BC" w:rsidRPr="005E416D">
        <w:rPr>
          <w:rFonts w:cs="Open Sans"/>
          <w:bCs/>
          <w:sz w:val="36"/>
          <w:szCs w:val="36"/>
        </w:rPr>
        <w:t xml:space="preserve">the outer most circle includes </w:t>
      </w:r>
      <w:r w:rsidRPr="005E416D">
        <w:rPr>
          <w:rFonts w:cs="Open Sans"/>
          <w:bCs/>
          <w:sz w:val="36"/>
          <w:szCs w:val="36"/>
        </w:rPr>
        <w:t>paid support</w:t>
      </w:r>
      <w:r w:rsidR="000448BC" w:rsidRPr="005E416D">
        <w:rPr>
          <w:rFonts w:cs="Open Sans"/>
          <w:bCs/>
          <w:sz w:val="36"/>
          <w:szCs w:val="36"/>
        </w:rPr>
        <w:t xml:space="preserve"> persons</w:t>
      </w:r>
      <w:r w:rsidRPr="005E416D">
        <w:rPr>
          <w:rFonts w:cs="Open Sans"/>
          <w:bCs/>
          <w:sz w:val="36"/>
          <w:szCs w:val="36"/>
        </w:rPr>
        <w:t>.</w:t>
      </w:r>
    </w:p>
    <w:p w14:paraId="7703EC20" w14:textId="60CD5159" w:rsidR="005E416D" w:rsidRPr="00D9028D" w:rsidRDefault="003949BF" w:rsidP="00EE541F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="Open Sans"/>
          <w:bCs/>
          <w:sz w:val="36"/>
          <w:szCs w:val="36"/>
        </w:rPr>
      </w:pPr>
      <w:r w:rsidRPr="005E416D">
        <w:rPr>
          <w:rFonts w:cs="Open Sans"/>
          <w:bCs/>
          <w:sz w:val="36"/>
          <w:szCs w:val="36"/>
        </w:rPr>
        <w:lastRenderedPageBreak/>
        <w:t xml:space="preserve">The third illustration shows </w:t>
      </w:r>
      <w:r w:rsidR="005428BA" w:rsidRPr="005E416D">
        <w:rPr>
          <w:rFonts w:cs="Open Sans"/>
          <w:bCs/>
          <w:sz w:val="36"/>
          <w:szCs w:val="36"/>
        </w:rPr>
        <w:t>the individual reaching out to the community (VFW post, neighborhood, senior center, corner store, church) to make connections.</w:t>
      </w:r>
    </w:p>
    <w:p w14:paraId="2E674BB2" w14:textId="77777777" w:rsidR="005E416D" w:rsidRPr="00EE541F" w:rsidRDefault="005E416D" w:rsidP="00EE541F">
      <w:pPr>
        <w:spacing w:after="0" w:line="240" w:lineRule="auto"/>
        <w:rPr>
          <w:rFonts w:cs="Open Sans"/>
          <w:sz w:val="36"/>
          <w:szCs w:val="36"/>
          <w:u w:val="single"/>
        </w:rPr>
      </w:pPr>
    </w:p>
    <w:p w14:paraId="3CE55377" w14:textId="1765840A" w:rsidR="00606874" w:rsidRPr="00EE541F" w:rsidRDefault="00606874" w:rsidP="00EE541F">
      <w:pPr>
        <w:spacing w:after="0" w:line="240" w:lineRule="auto"/>
        <w:rPr>
          <w:rFonts w:cs="Open Sans"/>
          <w:b/>
          <w:sz w:val="36"/>
          <w:szCs w:val="36"/>
        </w:rPr>
      </w:pPr>
      <w:r w:rsidRPr="00EE541F">
        <w:rPr>
          <w:rFonts w:cs="Open Sans"/>
          <w:b/>
          <w:sz w:val="36"/>
          <w:szCs w:val="36"/>
          <w:u w:val="single"/>
        </w:rPr>
        <w:t xml:space="preserve">Slide </w:t>
      </w:r>
      <w:r w:rsidR="00EE541F" w:rsidRPr="00EE541F">
        <w:rPr>
          <w:rFonts w:cs="Open Sans"/>
          <w:b/>
          <w:sz w:val="36"/>
          <w:szCs w:val="36"/>
          <w:u w:val="single"/>
        </w:rPr>
        <w:t>10</w:t>
      </w:r>
    </w:p>
    <w:p w14:paraId="44BFCC67" w14:textId="77777777" w:rsidR="00606874" w:rsidRPr="00EE541F" w:rsidRDefault="00606874" w:rsidP="00EE541F">
      <w:pPr>
        <w:spacing w:after="0" w:line="240" w:lineRule="auto"/>
        <w:rPr>
          <w:rFonts w:cs="Open Sans"/>
          <w:b/>
          <w:bCs/>
          <w:sz w:val="36"/>
          <w:szCs w:val="36"/>
        </w:rPr>
      </w:pPr>
      <w:r w:rsidRPr="00EE541F">
        <w:rPr>
          <w:rFonts w:cs="Open Sans"/>
          <w:b/>
          <w:bCs/>
          <w:sz w:val="36"/>
          <w:szCs w:val="36"/>
        </w:rPr>
        <w:t>Outcomes</w:t>
      </w:r>
    </w:p>
    <w:p w14:paraId="0D1172E6" w14:textId="77777777" w:rsidR="008B2C5A" w:rsidRPr="00EE541F" w:rsidRDefault="003D2123" w:rsidP="00EE541F">
      <w:pPr>
        <w:pStyle w:val="ListParagraph"/>
        <w:numPr>
          <w:ilvl w:val="0"/>
          <w:numId w:val="13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Better health outcomes</w:t>
      </w:r>
    </w:p>
    <w:p w14:paraId="71718F1C" w14:textId="77777777" w:rsidR="008B2C5A" w:rsidRPr="00EE541F" w:rsidRDefault="003D2123" w:rsidP="00EE541F">
      <w:pPr>
        <w:pStyle w:val="ListParagraph"/>
        <w:numPr>
          <w:ilvl w:val="0"/>
          <w:numId w:val="13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Higher quality of life</w:t>
      </w:r>
    </w:p>
    <w:p w14:paraId="2C8C0FCC" w14:textId="77777777" w:rsidR="008B2C5A" w:rsidRPr="00EE541F" w:rsidRDefault="003D2123" w:rsidP="00EE541F">
      <w:pPr>
        <w:pStyle w:val="ListParagraph"/>
        <w:numPr>
          <w:ilvl w:val="0"/>
          <w:numId w:val="13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Minimize stigma, segregation and isolation</w:t>
      </w:r>
    </w:p>
    <w:p w14:paraId="1446CADF" w14:textId="77777777" w:rsidR="008B2C5A" w:rsidRPr="00EE541F" w:rsidRDefault="003D2123" w:rsidP="00EE541F">
      <w:pPr>
        <w:pStyle w:val="ListParagraph"/>
        <w:numPr>
          <w:ilvl w:val="0"/>
          <w:numId w:val="13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Community benefits</w:t>
      </w:r>
    </w:p>
    <w:p w14:paraId="7AE1849B" w14:textId="4AACA6FB" w:rsidR="008B2C5A" w:rsidRDefault="003D2123" w:rsidP="00EE541F">
      <w:pPr>
        <w:pStyle w:val="ListParagraph"/>
        <w:numPr>
          <w:ilvl w:val="0"/>
          <w:numId w:val="13"/>
        </w:numPr>
        <w:spacing w:after="0" w:line="240" w:lineRule="auto"/>
        <w:ind w:left="360"/>
        <w:contextualSpacing w:val="0"/>
        <w:rPr>
          <w:rFonts w:cs="Open Sans"/>
          <w:sz w:val="36"/>
          <w:szCs w:val="36"/>
        </w:rPr>
      </w:pPr>
      <w:r w:rsidRPr="00EE541F">
        <w:rPr>
          <w:rFonts w:cs="Open Sans"/>
          <w:sz w:val="36"/>
          <w:szCs w:val="36"/>
        </w:rPr>
        <w:t>Reduce overall costs</w:t>
      </w:r>
    </w:p>
    <w:p w14:paraId="5C8ED189" w14:textId="77777777" w:rsidR="00EE541F" w:rsidRPr="00EE541F" w:rsidRDefault="00EE541F" w:rsidP="00EE541F">
      <w:pPr>
        <w:spacing w:after="0" w:line="240" w:lineRule="auto"/>
        <w:rPr>
          <w:rFonts w:cs="Open Sans"/>
          <w:sz w:val="36"/>
          <w:szCs w:val="36"/>
        </w:rPr>
      </w:pPr>
    </w:p>
    <w:p w14:paraId="38A925F8" w14:textId="75B28B68" w:rsidR="00606874" w:rsidRPr="00EE541F" w:rsidRDefault="003D2123" w:rsidP="00EE541F">
      <w:pPr>
        <w:spacing w:after="0" w:line="240" w:lineRule="auto"/>
        <w:rPr>
          <w:rFonts w:cs="Open Sans"/>
          <w:b/>
          <w:sz w:val="36"/>
          <w:szCs w:val="36"/>
        </w:rPr>
      </w:pPr>
      <w:r w:rsidRPr="00EE541F">
        <w:rPr>
          <w:rFonts w:cs="Open Sans"/>
          <w:b/>
          <w:sz w:val="36"/>
          <w:szCs w:val="36"/>
          <w:u w:val="single"/>
        </w:rPr>
        <w:t>Slide 1</w:t>
      </w:r>
      <w:r w:rsidR="00EE541F" w:rsidRPr="00EE541F">
        <w:rPr>
          <w:rFonts w:cs="Open Sans"/>
          <w:b/>
          <w:sz w:val="36"/>
          <w:szCs w:val="36"/>
          <w:u w:val="single"/>
        </w:rPr>
        <w:t>1</w:t>
      </w:r>
    </w:p>
    <w:p w14:paraId="4C227814" w14:textId="00D6509D" w:rsidR="003D2123" w:rsidRDefault="003D2123" w:rsidP="00EE541F">
      <w:pPr>
        <w:spacing w:after="0" w:line="240" w:lineRule="auto"/>
        <w:rPr>
          <w:rFonts w:cs="Open Sans"/>
          <w:b/>
          <w:bCs/>
          <w:sz w:val="36"/>
          <w:szCs w:val="36"/>
        </w:rPr>
      </w:pPr>
      <w:r w:rsidRPr="00EE541F">
        <w:rPr>
          <w:rFonts w:cs="Open Sans"/>
          <w:b/>
          <w:bCs/>
          <w:sz w:val="36"/>
          <w:szCs w:val="36"/>
        </w:rPr>
        <w:t>Power to Impact Change</w:t>
      </w:r>
    </w:p>
    <w:p w14:paraId="38DF4976" w14:textId="69121712" w:rsidR="005E416D" w:rsidRDefault="005E416D" w:rsidP="00EE541F">
      <w:pPr>
        <w:spacing w:after="0" w:line="240" w:lineRule="auto"/>
        <w:rPr>
          <w:rFonts w:cs="Open Sans"/>
          <w:b/>
          <w:bCs/>
          <w:sz w:val="36"/>
          <w:szCs w:val="36"/>
        </w:rPr>
      </w:pPr>
    </w:p>
    <w:p w14:paraId="61658110" w14:textId="5087A0B5" w:rsidR="003D2123" w:rsidRPr="00D9028D" w:rsidRDefault="005E416D" w:rsidP="00E96963">
      <w:pPr>
        <w:spacing w:after="0" w:line="240" w:lineRule="auto"/>
        <w:rPr>
          <w:rFonts w:cs="Open Sans"/>
          <w:bCs/>
          <w:i/>
          <w:sz w:val="36"/>
          <w:szCs w:val="36"/>
        </w:rPr>
      </w:pPr>
      <w:r w:rsidRPr="005E416D">
        <w:rPr>
          <w:rFonts w:cs="Open Sans"/>
          <w:bCs/>
          <w:i/>
          <w:sz w:val="36"/>
          <w:szCs w:val="36"/>
        </w:rPr>
        <w:t xml:space="preserve">This slide includes a photo </w:t>
      </w:r>
      <w:r>
        <w:rPr>
          <w:rFonts w:cs="Open Sans"/>
          <w:bCs/>
          <w:i/>
          <w:sz w:val="36"/>
          <w:szCs w:val="36"/>
        </w:rPr>
        <w:t>of</w:t>
      </w:r>
      <w:r w:rsidRPr="005E416D">
        <w:rPr>
          <w:rFonts w:cs="Open Sans"/>
          <w:bCs/>
          <w:i/>
          <w:sz w:val="36"/>
          <w:szCs w:val="36"/>
        </w:rPr>
        <w:t xml:space="preserve"> </w:t>
      </w:r>
      <w:r>
        <w:rPr>
          <w:rFonts w:cs="Open Sans"/>
          <w:bCs/>
          <w:i/>
          <w:sz w:val="36"/>
          <w:szCs w:val="36"/>
        </w:rPr>
        <w:t xml:space="preserve">the </w:t>
      </w:r>
      <w:r w:rsidRPr="005E416D">
        <w:rPr>
          <w:rFonts w:cs="Open Sans"/>
          <w:bCs/>
          <w:i/>
          <w:sz w:val="36"/>
          <w:szCs w:val="36"/>
        </w:rPr>
        <w:t>forearms of four ethnically-diverse people holding each other's wrists illustr</w:t>
      </w:r>
      <w:bookmarkStart w:id="0" w:name="_GoBack"/>
      <w:bookmarkEnd w:id="0"/>
      <w:r w:rsidRPr="005E416D">
        <w:rPr>
          <w:rFonts w:cs="Open Sans"/>
          <w:bCs/>
          <w:i/>
          <w:sz w:val="36"/>
          <w:szCs w:val="36"/>
        </w:rPr>
        <w:t>ating a connection to one another.</w:t>
      </w:r>
    </w:p>
    <w:sectPr w:rsidR="003D2123" w:rsidRPr="00D90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816"/>
    <w:multiLevelType w:val="hybridMultilevel"/>
    <w:tmpl w:val="CB7019CE"/>
    <w:lvl w:ilvl="0" w:tplc="5B0A06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84C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6D6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20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C8C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898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4EA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A8D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2AA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082"/>
    <w:multiLevelType w:val="hybridMultilevel"/>
    <w:tmpl w:val="1244299C"/>
    <w:lvl w:ilvl="0" w:tplc="B38A30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CCF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CDE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6AB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A40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46E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A81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484E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8013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6409"/>
    <w:multiLevelType w:val="hybridMultilevel"/>
    <w:tmpl w:val="D524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68A5"/>
    <w:multiLevelType w:val="hybridMultilevel"/>
    <w:tmpl w:val="B4B64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81BB4"/>
    <w:multiLevelType w:val="hybridMultilevel"/>
    <w:tmpl w:val="160AE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05F79"/>
    <w:multiLevelType w:val="hybridMultilevel"/>
    <w:tmpl w:val="F394FE00"/>
    <w:lvl w:ilvl="0" w:tplc="E15C14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E16C2">
      <w:start w:val="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C04A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AF3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212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BA8A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20E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E0D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8E7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27C3B"/>
    <w:multiLevelType w:val="hybridMultilevel"/>
    <w:tmpl w:val="5CDCD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B7C76"/>
    <w:multiLevelType w:val="hybridMultilevel"/>
    <w:tmpl w:val="FE3A9902"/>
    <w:lvl w:ilvl="0" w:tplc="884AE8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6D3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C30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8F3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68E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008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AAB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1425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0F7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57B5"/>
    <w:multiLevelType w:val="hybridMultilevel"/>
    <w:tmpl w:val="09E04A62"/>
    <w:lvl w:ilvl="0" w:tplc="F68C0D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613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874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CC3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9215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CF1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84D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62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679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00486"/>
    <w:multiLevelType w:val="hybridMultilevel"/>
    <w:tmpl w:val="4EF0A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0B3900"/>
    <w:multiLevelType w:val="hybridMultilevel"/>
    <w:tmpl w:val="DDC67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2B0EAF"/>
    <w:multiLevelType w:val="hybridMultilevel"/>
    <w:tmpl w:val="226CD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BC4A6E"/>
    <w:multiLevelType w:val="hybridMultilevel"/>
    <w:tmpl w:val="259AE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3C7BF5"/>
    <w:multiLevelType w:val="hybridMultilevel"/>
    <w:tmpl w:val="4C745AFE"/>
    <w:lvl w:ilvl="0" w:tplc="2BC6A8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72B1F2">
      <w:start w:val="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EE22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44D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A12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724C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607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680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A5B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A0478"/>
    <w:multiLevelType w:val="hybridMultilevel"/>
    <w:tmpl w:val="56EAA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3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14"/>
  </w:num>
  <w:num w:numId="12">
    <w:abstractNumId w:val="9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874"/>
    <w:rsid w:val="000448BC"/>
    <w:rsid w:val="000C09D2"/>
    <w:rsid w:val="00352175"/>
    <w:rsid w:val="003949BF"/>
    <w:rsid w:val="003D2123"/>
    <w:rsid w:val="005124A8"/>
    <w:rsid w:val="005428BA"/>
    <w:rsid w:val="005B2186"/>
    <w:rsid w:val="005E416D"/>
    <w:rsid w:val="00606874"/>
    <w:rsid w:val="008B2C5A"/>
    <w:rsid w:val="0091607B"/>
    <w:rsid w:val="00BB06F1"/>
    <w:rsid w:val="00D9028D"/>
    <w:rsid w:val="00DD666E"/>
    <w:rsid w:val="00E96963"/>
    <w:rsid w:val="00ED1A1E"/>
    <w:rsid w:val="00EE541F"/>
    <w:rsid w:val="00F2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A116"/>
  <w15:chartTrackingRefBased/>
  <w15:docId w15:val="{35B49419-F584-42F1-AF51-447AF38A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8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5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3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1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8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4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9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7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49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0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5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3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eilson@Advocat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Advocates Inc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McNamara</dc:creator>
  <cp:keywords/>
  <dc:description/>
  <cp:lastModifiedBy>Macdonald, Betteanne</cp:lastModifiedBy>
  <cp:revision>8</cp:revision>
  <dcterms:created xsi:type="dcterms:W3CDTF">2018-11-13T19:40:00Z</dcterms:created>
  <dcterms:modified xsi:type="dcterms:W3CDTF">2018-11-19T14:33:00Z</dcterms:modified>
</cp:coreProperties>
</file>