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7A668587" w:rsidR="00AD42BB" w:rsidRPr="00AD42BB" w:rsidRDefault="005851F1" w:rsidP="00065A3A">
      <w:pPr>
        <w:pStyle w:val="Heading1"/>
        <w:tabs>
          <w:tab w:val="left" w:pos="900"/>
        </w:tabs>
        <w:spacing w:before="240" w:after="108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>
        <w:br w:type="textWrapping" w:clear="all"/>
      </w:r>
      <w:r w:rsidR="00E90319">
        <w:t>V</w:t>
      </w:r>
      <w:r>
        <w:t xml:space="preserve">olume </w:t>
      </w:r>
      <w:r w:rsidR="00982128">
        <w:t>1</w:t>
      </w:r>
      <w:r w:rsidR="00065A3A">
        <w:t>5</w:t>
      </w:r>
      <w:r>
        <w:t xml:space="preserve">, Issue </w:t>
      </w:r>
      <w:r w:rsidR="005848A0">
        <w:t>20</w:t>
      </w:r>
      <w:r w:rsidR="00C76762">
        <w:t xml:space="preserve">, </w:t>
      </w:r>
      <w:r w:rsidR="002C4ECF">
        <w:t>November</w:t>
      </w:r>
      <w:r w:rsidR="002559B8">
        <w:t xml:space="preserve"> 202</w:t>
      </w:r>
      <w:r w:rsidR="005848A0">
        <w:t>5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4656CA5E" w14:textId="2AABBA88" w:rsidR="002C4ECF" w:rsidRPr="002C4ECF" w:rsidRDefault="2DD595B6" w:rsidP="00B22436">
      <w:pPr>
        <w:spacing w:before="240" w:line="276" w:lineRule="auto"/>
        <w:rPr>
          <w:rFonts w:ascii="Arial Black" w:hAnsi="Arial Black" w:cs="Arial"/>
          <w:sz w:val="24"/>
          <w:szCs w:val="24"/>
        </w:rPr>
      </w:pPr>
      <w:r w:rsidRPr="0EB7388F">
        <w:rPr>
          <w:rFonts w:ascii="Arial Black" w:hAnsi="Arial Black" w:cs="Arial"/>
          <w:sz w:val="28"/>
          <w:szCs w:val="28"/>
        </w:rPr>
        <w:t xml:space="preserve">MassHealth Management of Antipsychotic Medications </w:t>
      </w:r>
      <w:r w:rsidRPr="0EB7388F">
        <w:rPr>
          <w:rFonts w:ascii="Arial Black" w:hAnsi="Arial Black" w:cs="Arial"/>
          <w:sz w:val="24"/>
          <w:szCs w:val="24"/>
        </w:rPr>
        <w:t xml:space="preserve"> </w:t>
      </w:r>
    </w:p>
    <w:p w14:paraId="3B82D6E1" w14:textId="3398E9D4" w:rsidR="090F46B8" w:rsidRPr="005848A0" w:rsidRDefault="090F46B8" w:rsidP="19A703FD">
      <w:pPr>
        <w:pStyle w:val="BodyText1"/>
        <w:spacing w:before="120" w:after="120" w:line="276" w:lineRule="auto"/>
        <w:rPr>
          <w:rFonts w:eastAsia="Arial"/>
          <w:color w:val="auto"/>
          <w:sz w:val="22"/>
          <w:szCs w:val="22"/>
        </w:rPr>
      </w:pPr>
      <w:r w:rsidRPr="005848A0">
        <w:rPr>
          <w:rFonts w:eastAsia="Arial"/>
          <w:color w:val="auto"/>
          <w:sz w:val="22"/>
          <w:szCs w:val="22"/>
        </w:rPr>
        <w:t>MassHealth covers most generic antipsychotic medications without prior authorization (PA)</w:t>
      </w:r>
      <w:r w:rsidR="00E0D82D" w:rsidRPr="005848A0">
        <w:rPr>
          <w:rFonts w:eastAsia="Arial"/>
          <w:color w:val="auto"/>
          <w:sz w:val="22"/>
          <w:szCs w:val="22"/>
        </w:rPr>
        <w:t xml:space="preserve"> </w:t>
      </w:r>
      <w:r w:rsidRPr="005848A0">
        <w:rPr>
          <w:rFonts w:eastAsia="Arial"/>
          <w:color w:val="auto"/>
          <w:sz w:val="22"/>
          <w:szCs w:val="22"/>
        </w:rPr>
        <w:t xml:space="preserve">within quantity limits. </w:t>
      </w:r>
      <w:r w:rsidR="3B3C06CB" w:rsidRPr="005848A0">
        <w:rPr>
          <w:rFonts w:eastAsia="Arial"/>
          <w:color w:val="auto"/>
          <w:sz w:val="22"/>
          <w:szCs w:val="22"/>
        </w:rPr>
        <w:t xml:space="preserve">Several </w:t>
      </w:r>
      <w:r w:rsidR="4C06BD3A" w:rsidRPr="005848A0">
        <w:rPr>
          <w:rFonts w:eastAsia="Arial"/>
          <w:color w:val="auto"/>
          <w:sz w:val="22"/>
          <w:szCs w:val="22"/>
        </w:rPr>
        <w:t xml:space="preserve">injectable </w:t>
      </w:r>
      <w:r w:rsidRPr="005848A0">
        <w:rPr>
          <w:rFonts w:eastAsia="Arial"/>
          <w:color w:val="auto"/>
          <w:sz w:val="22"/>
          <w:szCs w:val="22"/>
        </w:rPr>
        <w:t xml:space="preserve">brand antipsychotic medications </w:t>
      </w:r>
      <w:r w:rsidR="495B9215" w:rsidRPr="005848A0">
        <w:rPr>
          <w:rFonts w:eastAsia="Arial"/>
          <w:color w:val="auto"/>
          <w:sz w:val="22"/>
          <w:szCs w:val="22"/>
        </w:rPr>
        <w:t>are also available without PA, within quantity limits. MassHealth requires PA for all oral brand antipsychotic and non-preferred inject</w:t>
      </w:r>
      <w:r w:rsidR="3A522D13" w:rsidRPr="005848A0">
        <w:rPr>
          <w:rFonts w:eastAsia="Arial"/>
          <w:color w:val="auto"/>
          <w:sz w:val="22"/>
          <w:szCs w:val="22"/>
        </w:rPr>
        <w:t xml:space="preserve">able brand </w:t>
      </w:r>
      <w:r w:rsidR="3B127FF8" w:rsidRPr="005848A0">
        <w:rPr>
          <w:rFonts w:eastAsia="Arial"/>
          <w:color w:val="auto"/>
          <w:sz w:val="22"/>
          <w:szCs w:val="22"/>
        </w:rPr>
        <w:t xml:space="preserve">antipsychotics. Approval criteria generally </w:t>
      </w:r>
      <w:r w:rsidR="4CBB43D9" w:rsidRPr="005848A0">
        <w:rPr>
          <w:rFonts w:eastAsia="Arial"/>
          <w:color w:val="auto"/>
          <w:sz w:val="22"/>
          <w:szCs w:val="22"/>
        </w:rPr>
        <w:t>include</w:t>
      </w:r>
      <w:r w:rsidR="3B127FF8" w:rsidRPr="005848A0">
        <w:rPr>
          <w:rFonts w:eastAsia="Arial"/>
          <w:color w:val="auto"/>
          <w:sz w:val="22"/>
          <w:szCs w:val="22"/>
        </w:rPr>
        <w:t xml:space="preserve"> appropriate diagnosis, trials of less costly alternatives,</w:t>
      </w:r>
      <w:r w:rsidR="3C3B5ECF" w:rsidRPr="005848A0">
        <w:rPr>
          <w:rFonts w:eastAsia="Arial"/>
          <w:color w:val="auto"/>
          <w:sz w:val="22"/>
          <w:szCs w:val="22"/>
        </w:rPr>
        <w:t xml:space="preserve"> and dosing within quantity limits.</w:t>
      </w:r>
      <w:r w:rsidR="4D3B5EEE" w:rsidRPr="005848A0">
        <w:rPr>
          <w:rFonts w:eastAsia="Arial"/>
          <w:color w:val="auto"/>
          <w:sz w:val="22"/>
          <w:szCs w:val="22"/>
        </w:rPr>
        <w:t xml:space="preserve"> MassHealth</w:t>
      </w:r>
      <w:r w:rsidR="5D2BB870" w:rsidRPr="005848A0">
        <w:rPr>
          <w:rFonts w:eastAsia="Arial"/>
          <w:color w:val="auto"/>
          <w:sz w:val="22"/>
          <w:szCs w:val="22"/>
        </w:rPr>
        <w:t xml:space="preserve"> </w:t>
      </w:r>
      <w:r w:rsidR="645D55CB" w:rsidRPr="005848A0">
        <w:rPr>
          <w:rFonts w:eastAsia="Arial"/>
          <w:color w:val="auto"/>
          <w:sz w:val="22"/>
          <w:szCs w:val="22"/>
        </w:rPr>
        <w:t>also requires PA for concomitant use of two or more antipsychotic</w:t>
      </w:r>
      <w:r w:rsidR="37A1ACB0" w:rsidRPr="005848A0">
        <w:rPr>
          <w:rFonts w:eastAsia="Arial"/>
          <w:color w:val="auto"/>
          <w:sz w:val="22"/>
          <w:szCs w:val="22"/>
        </w:rPr>
        <w:t xml:space="preserve"> medications</w:t>
      </w:r>
      <w:r w:rsidR="0FD1B85D" w:rsidRPr="005848A0">
        <w:rPr>
          <w:rFonts w:eastAsia="Arial"/>
          <w:color w:val="auto"/>
          <w:sz w:val="22"/>
          <w:szCs w:val="22"/>
        </w:rPr>
        <w:t>.</w:t>
      </w:r>
      <w:r w:rsidR="5F11A6CB" w:rsidRPr="005848A0">
        <w:rPr>
          <w:rFonts w:eastAsia="Arial"/>
          <w:color w:val="auto"/>
          <w:sz w:val="22"/>
          <w:szCs w:val="22"/>
        </w:rPr>
        <w:t xml:space="preserve"> </w:t>
      </w:r>
      <w:r w:rsidR="35E7650F" w:rsidRPr="005848A0">
        <w:rPr>
          <w:rFonts w:eastAsia="Arial"/>
          <w:color w:val="auto"/>
          <w:sz w:val="22"/>
          <w:szCs w:val="22"/>
        </w:rPr>
        <w:t>MassHealth also requires prior authorization with</w:t>
      </w:r>
      <w:r w:rsidR="7EC431B5" w:rsidRPr="005848A0">
        <w:rPr>
          <w:rFonts w:eastAsia="Arial"/>
          <w:color w:val="auto"/>
          <w:sz w:val="22"/>
          <w:szCs w:val="22"/>
        </w:rPr>
        <w:t xml:space="preserve"> </w:t>
      </w:r>
      <w:r w:rsidR="35E7650F" w:rsidRPr="005848A0">
        <w:rPr>
          <w:rFonts w:eastAsia="Arial"/>
          <w:color w:val="auto"/>
          <w:sz w:val="22"/>
          <w:szCs w:val="22"/>
        </w:rPr>
        <w:t>documentation of medical necessity for certain s</w:t>
      </w:r>
      <w:r w:rsidR="3C3B5ECF" w:rsidRPr="005848A0">
        <w:rPr>
          <w:rFonts w:eastAsia="Arial"/>
          <w:color w:val="auto"/>
          <w:sz w:val="22"/>
          <w:szCs w:val="22"/>
        </w:rPr>
        <w:t>pecific dosage formulations</w:t>
      </w:r>
      <w:r w:rsidR="2FA0BF9C" w:rsidRPr="005848A0">
        <w:rPr>
          <w:rFonts w:eastAsia="Arial"/>
          <w:color w:val="auto"/>
          <w:sz w:val="22"/>
          <w:szCs w:val="22"/>
        </w:rPr>
        <w:t xml:space="preserve"> (e.g., </w:t>
      </w:r>
      <w:r w:rsidR="4973A875" w:rsidRPr="005848A0">
        <w:rPr>
          <w:rFonts w:eastAsia="Arial"/>
          <w:color w:val="auto"/>
          <w:sz w:val="22"/>
          <w:szCs w:val="22"/>
        </w:rPr>
        <w:t>select oral solution</w:t>
      </w:r>
      <w:r w:rsidR="2195F5FB" w:rsidRPr="005848A0">
        <w:rPr>
          <w:rFonts w:eastAsia="Arial"/>
          <w:color w:val="auto"/>
          <w:sz w:val="22"/>
          <w:szCs w:val="22"/>
        </w:rPr>
        <w:t>s</w:t>
      </w:r>
      <w:r w:rsidR="6FDB4FA1" w:rsidRPr="005848A0">
        <w:rPr>
          <w:rFonts w:eastAsia="Arial"/>
          <w:color w:val="auto"/>
          <w:sz w:val="22"/>
          <w:szCs w:val="22"/>
        </w:rPr>
        <w:t>, orally disintegrating tablets</w:t>
      </w:r>
      <w:r w:rsidR="2195F5FB" w:rsidRPr="005848A0">
        <w:rPr>
          <w:rFonts w:eastAsia="Arial"/>
          <w:color w:val="auto"/>
          <w:sz w:val="22"/>
          <w:szCs w:val="22"/>
        </w:rPr>
        <w:t>)</w:t>
      </w:r>
      <w:r w:rsidR="3C3B5ECF" w:rsidRPr="005848A0">
        <w:rPr>
          <w:rFonts w:eastAsia="Arial"/>
          <w:color w:val="auto"/>
          <w:sz w:val="22"/>
          <w:szCs w:val="22"/>
        </w:rPr>
        <w:t xml:space="preserve">. </w:t>
      </w: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5505"/>
        <w:gridCol w:w="5295"/>
      </w:tblGrid>
      <w:tr w:rsidR="19A703FD" w14:paraId="71531E1D" w14:textId="77777777" w:rsidTr="4EE69D13">
        <w:trPr>
          <w:trHeight w:val="300"/>
        </w:trPr>
        <w:tc>
          <w:tcPr>
            <w:tcW w:w="10800" w:type="dxa"/>
            <w:gridSpan w:val="2"/>
            <w:shd w:val="clear" w:color="auto" w:fill="D9D9D9" w:themeFill="background1" w:themeFillShade="D9"/>
            <w:vAlign w:val="center"/>
          </w:tcPr>
          <w:p w14:paraId="595EA3DC" w14:textId="6B36DD22" w:rsidR="68ACAB6A" w:rsidRDefault="68ACAB6A" w:rsidP="19A703FD">
            <w:pPr>
              <w:pStyle w:val="BodyText1"/>
              <w:rPr>
                <w:rFonts w:eastAsia="Arial"/>
                <w:b/>
                <w:bCs/>
                <w:color w:val="auto"/>
                <w:sz w:val="24"/>
                <w:szCs w:val="24"/>
              </w:rPr>
            </w:pPr>
            <w:r w:rsidRPr="19A703FD">
              <w:rPr>
                <w:rFonts w:eastAsia="Arial"/>
                <w:b/>
                <w:bCs/>
                <w:color w:val="auto"/>
                <w:sz w:val="24"/>
                <w:szCs w:val="24"/>
              </w:rPr>
              <w:t xml:space="preserve">MassHealth Management of Oral Antipsychotic Medications </w:t>
            </w:r>
            <w:r w:rsidR="1587DE02" w:rsidRPr="19A703FD">
              <w:rPr>
                <w:rFonts w:eastAsia="Arial"/>
                <w:b/>
                <w:bCs/>
                <w:color w:val="auto"/>
                <w:sz w:val="24"/>
                <w:szCs w:val="24"/>
              </w:rPr>
              <w:t xml:space="preserve">- Effective January 5, </w:t>
            </w:r>
            <w:proofErr w:type="gramStart"/>
            <w:r w:rsidR="1587DE02" w:rsidRPr="19A703FD">
              <w:rPr>
                <w:rFonts w:eastAsia="Arial"/>
                <w:b/>
                <w:bCs/>
                <w:color w:val="auto"/>
                <w:sz w:val="24"/>
                <w:szCs w:val="24"/>
              </w:rPr>
              <w:t>2026</w:t>
            </w:r>
            <w:proofErr w:type="gramEnd"/>
            <w:r w:rsidR="1587DE02" w:rsidRPr="19A703FD">
              <w:rPr>
                <w:rFonts w:eastAsia="Arial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66564216" w14:paraId="2B0616A7" w14:textId="77777777" w:rsidTr="4EE69D13">
        <w:trPr>
          <w:trHeight w:val="300"/>
        </w:trPr>
        <w:tc>
          <w:tcPr>
            <w:tcW w:w="5505" w:type="dxa"/>
            <w:shd w:val="clear" w:color="auto" w:fill="F2F2F2" w:themeFill="background1" w:themeFillShade="F2"/>
            <w:vAlign w:val="center"/>
          </w:tcPr>
          <w:p w14:paraId="62360837" w14:textId="662A5B18" w:rsidR="060183D9" w:rsidRDefault="106269F2" w:rsidP="19A703FD">
            <w:pPr>
              <w:pStyle w:val="BodyText1"/>
              <w:spacing w:after="0"/>
              <w:rPr>
                <w:rFonts w:eastAsia="Arial"/>
                <w:b/>
                <w:bCs/>
                <w:color w:val="auto"/>
                <w:sz w:val="22"/>
                <w:szCs w:val="22"/>
              </w:rPr>
            </w:pPr>
            <w:r w:rsidRPr="4EE69D13">
              <w:rPr>
                <w:rFonts w:eastAsia="Arial"/>
                <w:b/>
                <w:bCs/>
                <w:color w:val="auto"/>
                <w:sz w:val="22"/>
                <w:szCs w:val="22"/>
              </w:rPr>
              <w:t>No PA</w:t>
            </w:r>
            <w:r w:rsidR="7A18149E" w:rsidRPr="4EE69D13">
              <w:rPr>
                <w:rFonts w:eastAsia="Arial"/>
                <w:b/>
                <w:bCs/>
                <w:color w:val="auto"/>
                <w:sz w:val="22"/>
                <w:szCs w:val="22"/>
              </w:rPr>
              <w:t xml:space="preserve">* </w:t>
            </w:r>
            <w:r w:rsidRPr="4EE69D13">
              <w:rPr>
                <w:rFonts w:eastAsia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295" w:type="dxa"/>
            <w:shd w:val="clear" w:color="auto" w:fill="F2F2F2" w:themeFill="background1" w:themeFillShade="F2"/>
            <w:vAlign w:val="center"/>
          </w:tcPr>
          <w:p w14:paraId="5928A880" w14:textId="56B0247C" w:rsidR="060183D9" w:rsidRDefault="106269F2" w:rsidP="19A703FD">
            <w:pPr>
              <w:pStyle w:val="BodyText1"/>
              <w:spacing w:after="0"/>
              <w:rPr>
                <w:rFonts w:eastAsia="Arial"/>
                <w:b/>
                <w:bCs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b/>
                <w:bCs/>
                <w:color w:val="auto"/>
                <w:sz w:val="22"/>
                <w:szCs w:val="22"/>
              </w:rPr>
              <w:t xml:space="preserve">PA Required </w:t>
            </w:r>
          </w:p>
        </w:tc>
      </w:tr>
      <w:tr w:rsidR="19A703FD" w14:paraId="5BB328EB" w14:textId="77777777" w:rsidTr="4EE69D13">
        <w:trPr>
          <w:trHeight w:val="300"/>
        </w:trPr>
        <w:tc>
          <w:tcPr>
            <w:tcW w:w="5505" w:type="dxa"/>
          </w:tcPr>
          <w:p w14:paraId="3568FDFB" w14:textId="1916DC14" w:rsidR="35563E69" w:rsidRDefault="40E2ED1A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2FE57E8A">
              <w:rPr>
                <w:rFonts w:eastAsia="Arial"/>
                <w:color w:val="auto"/>
                <w:sz w:val="22"/>
                <w:szCs w:val="22"/>
              </w:rPr>
              <w:t xml:space="preserve">aripiprazole </w:t>
            </w:r>
            <w:r w:rsidR="186D05A5" w:rsidRPr="2FE57E8A">
              <w:rPr>
                <w:rFonts w:eastAsia="Arial"/>
                <w:color w:val="auto"/>
                <w:sz w:val="22"/>
                <w:szCs w:val="22"/>
              </w:rPr>
              <w:t xml:space="preserve">solution, tablet </w:t>
            </w:r>
          </w:p>
        </w:tc>
        <w:tc>
          <w:tcPr>
            <w:tcW w:w="5295" w:type="dxa"/>
          </w:tcPr>
          <w:p w14:paraId="19D26C24" w14:textId="262E5F98" w:rsidR="35563E69" w:rsidRDefault="35563E69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amitriptyline/perphenazine</w:t>
            </w:r>
          </w:p>
        </w:tc>
      </w:tr>
      <w:tr w:rsidR="66564216" w14:paraId="5242005F" w14:textId="77777777" w:rsidTr="4EE69D13">
        <w:trPr>
          <w:trHeight w:val="300"/>
        </w:trPr>
        <w:tc>
          <w:tcPr>
            <w:tcW w:w="5505" w:type="dxa"/>
          </w:tcPr>
          <w:p w14:paraId="4E94D2E3" w14:textId="0DCDB6C1" w:rsidR="66564216" w:rsidRDefault="35563E69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chlorpromazine</w:t>
            </w:r>
          </w:p>
        </w:tc>
        <w:tc>
          <w:tcPr>
            <w:tcW w:w="5295" w:type="dxa"/>
          </w:tcPr>
          <w:p w14:paraId="4223AF4A" w14:textId="275A58A8" w:rsidR="66564216" w:rsidRDefault="012BA71E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aripiprazole ODT</w:t>
            </w:r>
          </w:p>
        </w:tc>
      </w:tr>
      <w:tr w:rsidR="19A703FD" w14:paraId="6075A911" w14:textId="77777777" w:rsidTr="4EE69D13">
        <w:trPr>
          <w:trHeight w:val="300"/>
        </w:trPr>
        <w:tc>
          <w:tcPr>
            <w:tcW w:w="5505" w:type="dxa"/>
          </w:tcPr>
          <w:p w14:paraId="1B9DBBF9" w14:textId="404CB310" w:rsidR="63E83EFE" w:rsidRDefault="63E83EFE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clozapine tablet</w:t>
            </w:r>
          </w:p>
        </w:tc>
        <w:tc>
          <w:tcPr>
            <w:tcW w:w="5295" w:type="dxa"/>
          </w:tcPr>
          <w:p w14:paraId="3A175FB4" w14:textId="043FFD16" w:rsidR="012BA71E" w:rsidRDefault="012BA71E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Opipza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  <w:vertAlign w:val="superscript"/>
              </w:rPr>
              <w:t>®</w:t>
            </w:r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 (aripiprazole film)</w:t>
            </w:r>
          </w:p>
        </w:tc>
      </w:tr>
      <w:tr w:rsidR="19A703FD" w14:paraId="4C890374" w14:textId="77777777" w:rsidTr="4EE69D13">
        <w:trPr>
          <w:trHeight w:val="300"/>
        </w:trPr>
        <w:tc>
          <w:tcPr>
            <w:tcW w:w="5505" w:type="dxa"/>
          </w:tcPr>
          <w:p w14:paraId="109596E6" w14:textId="16A063C1" w:rsidR="420C04F0" w:rsidRDefault="420C04F0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fluphenazine</w:t>
            </w:r>
          </w:p>
        </w:tc>
        <w:tc>
          <w:tcPr>
            <w:tcW w:w="5295" w:type="dxa"/>
          </w:tcPr>
          <w:p w14:paraId="01610D51" w14:textId="28E94BD5" w:rsidR="2A241C4D" w:rsidRDefault="2A241C4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Abilify </w:t>
            </w: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Mycite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  <w:vertAlign w:val="superscript"/>
              </w:rPr>
              <w:t>®</w:t>
            </w:r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 (aripiprazole tablet with sensor) </w:t>
            </w:r>
          </w:p>
        </w:tc>
      </w:tr>
      <w:tr w:rsidR="19A703FD" w14:paraId="4C705DAD" w14:textId="77777777" w:rsidTr="4EE69D13">
        <w:trPr>
          <w:trHeight w:val="300"/>
        </w:trPr>
        <w:tc>
          <w:tcPr>
            <w:tcW w:w="5505" w:type="dxa"/>
          </w:tcPr>
          <w:p w14:paraId="5DC65A1C" w14:textId="6BE4CCBE" w:rsidR="0B33D4C9" w:rsidRDefault="0B33D4C9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haloperidol</w:t>
            </w:r>
          </w:p>
        </w:tc>
        <w:tc>
          <w:tcPr>
            <w:tcW w:w="5295" w:type="dxa"/>
          </w:tcPr>
          <w:p w14:paraId="4F1EA0B7" w14:textId="5A1E771A" w:rsidR="2A241C4D" w:rsidRDefault="2A241C4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Saphris</w:t>
            </w:r>
            <w:r w:rsidRPr="19A703FD">
              <w:rPr>
                <w:rFonts w:eastAsia="Arial"/>
                <w:color w:val="auto"/>
                <w:sz w:val="22"/>
                <w:szCs w:val="22"/>
                <w:vertAlign w:val="superscript"/>
              </w:rPr>
              <w:t>®</w:t>
            </w:r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asenapine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 sublingual tablet) </w:t>
            </w:r>
          </w:p>
        </w:tc>
      </w:tr>
      <w:tr w:rsidR="19A703FD" w14:paraId="1CA1CBCA" w14:textId="77777777" w:rsidTr="4EE69D13">
        <w:trPr>
          <w:trHeight w:val="300"/>
        </w:trPr>
        <w:tc>
          <w:tcPr>
            <w:tcW w:w="5505" w:type="dxa"/>
          </w:tcPr>
          <w:p w14:paraId="53C221E8" w14:textId="6865594B" w:rsidR="627180CE" w:rsidRDefault="627180CE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loxapine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 capsule</w:t>
            </w:r>
          </w:p>
        </w:tc>
        <w:tc>
          <w:tcPr>
            <w:tcW w:w="5295" w:type="dxa"/>
          </w:tcPr>
          <w:p w14:paraId="07662E4A" w14:textId="38927A67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Rexulti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  <w:vertAlign w:val="superscript"/>
              </w:rPr>
              <w:t>®</w:t>
            </w:r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brexpiprazole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</w:rPr>
              <w:t>)</w:t>
            </w:r>
            <w:r w:rsidRPr="19A703FD">
              <w:rPr>
                <w:rFonts w:eastAsia="Arial"/>
                <w:color w:val="auto"/>
                <w:sz w:val="22"/>
                <w:szCs w:val="22"/>
                <w:vertAlign w:val="superscript"/>
              </w:rPr>
              <w:t>PD</w:t>
            </w:r>
          </w:p>
        </w:tc>
      </w:tr>
      <w:tr w:rsidR="19A703FD" w14:paraId="6D0E004F" w14:textId="77777777" w:rsidTr="4EE69D13">
        <w:trPr>
          <w:trHeight w:val="300"/>
        </w:trPr>
        <w:tc>
          <w:tcPr>
            <w:tcW w:w="5505" w:type="dxa"/>
          </w:tcPr>
          <w:p w14:paraId="6D49F19A" w14:textId="18702E50" w:rsidR="627180CE" w:rsidRDefault="627180CE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lurasidone tablet</w:t>
            </w:r>
          </w:p>
        </w:tc>
        <w:tc>
          <w:tcPr>
            <w:tcW w:w="5295" w:type="dxa"/>
          </w:tcPr>
          <w:p w14:paraId="626219BA" w14:textId="01043EA8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Vraylar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  <w:vertAlign w:val="superscript"/>
              </w:rPr>
              <w:t>®</w:t>
            </w:r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cariprazine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</w:rPr>
              <w:t>)</w:t>
            </w:r>
            <w:r w:rsidRPr="19A703FD">
              <w:rPr>
                <w:rFonts w:eastAsia="Arial"/>
                <w:color w:val="auto"/>
                <w:sz w:val="22"/>
                <w:szCs w:val="22"/>
                <w:vertAlign w:val="superscript"/>
              </w:rPr>
              <w:t>PD</w:t>
            </w:r>
          </w:p>
        </w:tc>
      </w:tr>
      <w:tr w:rsidR="19A703FD" w14:paraId="696D193F" w14:textId="77777777" w:rsidTr="4EE69D13">
        <w:trPr>
          <w:trHeight w:val="300"/>
        </w:trPr>
        <w:tc>
          <w:tcPr>
            <w:tcW w:w="5505" w:type="dxa"/>
          </w:tcPr>
          <w:p w14:paraId="5C3E2A72" w14:textId="2D18A22A" w:rsidR="627180CE" w:rsidRDefault="627180CE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molindone </w:t>
            </w:r>
          </w:p>
        </w:tc>
        <w:tc>
          <w:tcPr>
            <w:tcW w:w="5295" w:type="dxa"/>
          </w:tcPr>
          <w:p w14:paraId="5AE33D54" w14:textId="0A8E0CD5" w:rsidR="627180CE" w:rsidRDefault="627180CE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clozapine ODT</w:t>
            </w:r>
          </w:p>
        </w:tc>
      </w:tr>
      <w:tr w:rsidR="19A703FD" w14:paraId="70A7A139" w14:textId="77777777" w:rsidTr="4EE69D13">
        <w:trPr>
          <w:trHeight w:val="300"/>
        </w:trPr>
        <w:tc>
          <w:tcPr>
            <w:tcW w:w="5505" w:type="dxa"/>
          </w:tcPr>
          <w:p w14:paraId="558A82EB" w14:textId="3BAE9A91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proofErr w:type="gramStart"/>
            <w:r w:rsidRPr="19A703FD">
              <w:rPr>
                <w:rFonts w:eastAsia="Arial"/>
                <w:color w:val="auto"/>
                <w:sz w:val="22"/>
                <w:szCs w:val="22"/>
              </w:rPr>
              <w:t>olanzapine</w:t>
            </w:r>
            <w:proofErr w:type="gramEnd"/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 ODT</w:t>
            </w:r>
            <w:r w:rsidR="3057E2AE" w:rsidRPr="19A703FD">
              <w:rPr>
                <w:rFonts w:eastAsia="Arial"/>
                <w:color w:val="auto"/>
                <w:sz w:val="22"/>
                <w:szCs w:val="22"/>
              </w:rPr>
              <w:t xml:space="preserve">, tablet </w:t>
            </w:r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295" w:type="dxa"/>
          </w:tcPr>
          <w:p w14:paraId="1AC438DD" w14:textId="03D64BBC" w:rsidR="79C7EE07" w:rsidRDefault="79C7EE07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Versacloz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  <w:vertAlign w:val="superscript"/>
              </w:rPr>
              <w:t>®</w:t>
            </w:r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 (clozapine suspension)</w:t>
            </w:r>
          </w:p>
        </w:tc>
      </w:tr>
      <w:tr w:rsidR="19A703FD" w14:paraId="762E0CAD" w14:textId="77777777" w:rsidTr="4EE69D13">
        <w:trPr>
          <w:trHeight w:val="300"/>
        </w:trPr>
        <w:tc>
          <w:tcPr>
            <w:tcW w:w="5505" w:type="dxa"/>
          </w:tcPr>
          <w:p w14:paraId="5EB38C91" w14:textId="641A02C1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paliperidone tablet</w:t>
            </w:r>
          </w:p>
        </w:tc>
        <w:tc>
          <w:tcPr>
            <w:tcW w:w="5295" w:type="dxa"/>
          </w:tcPr>
          <w:p w14:paraId="2960EE2C" w14:textId="37E2625B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Fanapt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  <w:vertAlign w:val="superscript"/>
              </w:rPr>
              <w:t>®</w:t>
            </w:r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 (iloperidone) </w:t>
            </w:r>
          </w:p>
        </w:tc>
      </w:tr>
      <w:tr w:rsidR="19A703FD" w14:paraId="25589350" w14:textId="77777777" w:rsidTr="4EE69D13">
        <w:trPr>
          <w:trHeight w:val="300"/>
        </w:trPr>
        <w:tc>
          <w:tcPr>
            <w:tcW w:w="5505" w:type="dxa"/>
          </w:tcPr>
          <w:p w14:paraId="58AC6666" w14:textId="138B1CD7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perphenazine</w:t>
            </w:r>
          </w:p>
        </w:tc>
        <w:tc>
          <w:tcPr>
            <w:tcW w:w="5295" w:type="dxa"/>
          </w:tcPr>
          <w:p w14:paraId="625BE8AF" w14:textId="14E70A54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Caplyta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  <w:vertAlign w:val="superscript"/>
              </w:rPr>
              <w:t>®</w:t>
            </w:r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lumateperone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</w:rPr>
              <w:t>)</w:t>
            </w:r>
            <w:r w:rsidRPr="19A703FD">
              <w:rPr>
                <w:rFonts w:eastAsia="Arial"/>
                <w:color w:val="auto"/>
                <w:sz w:val="22"/>
                <w:szCs w:val="22"/>
                <w:vertAlign w:val="superscript"/>
              </w:rPr>
              <w:t>PD</w:t>
            </w:r>
          </w:p>
        </w:tc>
      </w:tr>
      <w:tr w:rsidR="19A703FD" w14:paraId="1D80B845" w14:textId="77777777" w:rsidTr="4EE69D13">
        <w:trPr>
          <w:trHeight w:val="300"/>
        </w:trPr>
        <w:tc>
          <w:tcPr>
            <w:tcW w:w="5505" w:type="dxa"/>
          </w:tcPr>
          <w:p w14:paraId="5F851CDE" w14:textId="082E03D4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pimozide</w:t>
            </w:r>
          </w:p>
        </w:tc>
        <w:tc>
          <w:tcPr>
            <w:tcW w:w="5295" w:type="dxa"/>
          </w:tcPr>
          <w:p w14:paraId="52CE8ED3" w14:textId="177C322F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olanzapine/fluoxetine </w:t>
            </w:r>
          </w:p>
        </w:tc>
      </w:tr>
      <w:tr w:rsidR="19A703FD" w14:paraId="380269BF" w14:textId="77777777" w:rsidTr="4EE69D13">
        <w:trPr>
          <w:trHeight w:val="300"/>
        </w:trPr>
        <w:tc>
          <w:tcPr>
            <w:tcW w:w="5505" w:type="dxa"/>
          </w:tcPr>
          <w:p w14:paraId="31BA597C" w14:textId="7B288EA7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quetiapine tablet, ER tablet  </w:t>
            </w:r>
          </w:p>
        </w:tc>
        <w:tc>
          <w:tcPr>
            <w:tcW w:w="5295" w:type="dxa"/>
          </w:tcPr>
          <w:p w14:paraId="2A0F37E4" w14:textId="6CBBD30E" w:rsidR="1B0058B7" w:rsidRDefault="1B0058B7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Lybalvi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  <w:vertAlign w:val="superscript"/>
              </w:rPr>
              <w:t>®</w:t>
            </w:r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 (olanzapine/</w:t>
            </w: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samidorphan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</w:rPr>
              <w:t>)</w:t>
            </w:r>
          </w:p>
        </w:tc>
      </w:tr>
      <w:tr w:rsidR="19A703FD" w14:paraId="48BEAED8" w14:textId="77777777" w:rsidTr="00C66D83">
        <w:trPr>
          <w:trHeight w:val="333"/>
        </w:trPr>
        <w:tc>
          <w:tcPr>
            <w:tcW w:w="5505" w:type="dxa"/>
          </w:tcPr>
          <w:p w14:paraId="3E58EFA1" w14:textId="04DE4A81" w:rsidR="19A703FD" w:rsidRDefault="73046076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2FE57E8A">
              <w:rPr>
                <w:rFonts w:eastAsia="Arial"/>
                <w:color w:val="auto"/>
                <w:sz w:val="22"/>
                <w:szCs w:val="22"/>
              </w:rPr>
              <w:t>risperidone ODT 0.25 mg, 0.5 mg, 1 mg, 2 mg</w:t>
            </w:r>
          </w:p>
        </w:tc>
        <w:tc>
          <w:tcPr>
            <w:tcW w:w="5295" w:type="dxa"/>
          </w:tcPr>
          <w:p w14:paraId="6A4B9BFA" w14:textId="52EAB21A" w:rsidR="14DBD2F3" w:rsidRDefault="14DBD2F3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Nuplazid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  <w:vertAlign w:val="superscript"/>
              </w:rPr>
              <w:t>®</w:t>
            </w:r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pimavanserin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</w:rPr>
              <w:t>)</w:t>
            </w:r>
          </w:p>
        </w:tc>
      </w:tr>
      <w:tr w:rsidR="19A703FD" w14:paraId="3530CD4F" w14:textId="77777777" w:rsidTr="4EE69D13">
        <w:trPr>
          <w:trHeight w:val="300"/>
        </w:trPr>
        <w:tc>
          <w:tcPr>
            <w:tcW w:w="5505" w:type="dxa"/>
          </w:tcPr>
          <w:p w14:paraId="46C1C30A" w14:textId="643C22E0" w:rsidR="19A703FD" w:rsidRDefault="73046076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2FE57E8A">
              <w:rPr>
                <w:rFonts w:eastAsia="Arial"/>
                <w:color w:val="auto"/>
                <w:sz w:val="22"/>
                <w:szCs w:val="22"/>
              </w:rPr>
              <w:t>risperidone solution</w:t>
            </w:r>
            <w:r w:rsidR="0367C38E" w:rsidRPr="2FE57E8A">
              <w:rPr>
                <w:rFonts w:eastAsia="Arial"/>
                <w:color w:val="auto"/>
                <w:sz w:val="22"/>
                <w:szCs w:val="22"/>
              </w:rPr>
              <w:t>, tablet</w:t>
            </w:r>
            <w:r w:rsidRPr="2FE57E8A">
              <w:rPr>
                <w:rFonts w:eastAsia="Arial"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5295" w:type="dxa"/>
          </w:tcPr>
          <w:p w14:paraId="64432241" w14:textId="03BE72D4" w:rsidR="48B92E20" w:rsidRDefault="48B92E20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risperidone ODT 3 mg, 4 mg</w:t>
            </w:r>
          </w:p>
        </w:tc>
      </w:tr>
      <w:tr w:rsidR="19A703FD" w14:paraId="68FAAC46" w14:textId="77777777" w:rsidTr="4EE69D13">
        <w:trPr>
          <w:trHeight w:val="300"/>
        </w:trPr>
        <w:tc>
          <w:tcPr>
            <w:tcW w:w="5505" w:type="dxa"/>
          </w:tcPr>
          <w:p w14:paraId="080F79C6" w14:textId="0921A3BC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thioridazine</w:t>
            </w:r>
          </w:p>
        </w:tc>
        <w:tc>
          <w:tcPr>
            <w:tcW w:w="5295" w:type="dxa"/>
          </w:tcPr>
          <w:p w14:paraId="188944EB" w14:textId="28A2B6CC" w:rsidR="43EBD1A1" w:rsidRDefault="43EBD1A1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Cobenfy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  <w:vertAlign w:val="superscript"/>
              </w:rPr>
              <w:t>®</w:t>
            </w:r>
            <w:r w:rsidRPr="19A703FD">
              <w:rPr>
                <w:rFonts w:eastAsia="Arial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xanomeline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</w:rPr>
              <w:t>/</w:t>
            </w:r>
            <w:proofErr w:type="spellStart"/>
            <w:r w:rsidRPr="19A703FD">
              <w:rPr>
                <w:rFonts w:eastAsia="Arial"/>
                <w:color w:val="auto"/>
                <w:sz w:val="22"/>
                <w:szCs w:val="22"/>
              </w:rPr>
              <w:t>trospium</w:t>
            </w:r>
            <w:proofErr w:type="spellEnd"/>
            <w:r w:rsidRPr="19A703FD">
              <w:rPr>
                <w:rFonts w:eastAsia="Arial"/>
                <w:color w:val="auto"/>
                <w:sz w:val="22"/>
                <w:szCs w:val="22"/>
              </w:rPr>
              <w:t>)</w:t>
            </w:r>
          </w:p>
        </w:tc>
      </w:tr>
      <w:tr w:rsidR="19A703FD" w14:paraId="478D0FA8" w14:textId="77777777" w:rsidTr="4EE69D13">
        <w:trPr>
          <w:trHeight w:val="300"/>
        </w:trPr>
        <w:tc>
          <w:tcPr>
            <w:tcW w:w="5505" w:type="dxa"/>
          </w:tcPr>
          <w:p w14:paraId="2F201AD4" w14:textId="05766F95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thiothixene</w:t>
            </w:r>
          </w:p>
        </w:tc>
        <w:tc>
          <w:tcPr>
            <w:tcW w:w="5295" w:type="dxa"/>
          </w:tcPr>
          <w:p w14:paraId="3B2FD943" w14:textId="7B07088F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</w:p>
        </w:tc>
      </w:tr>
      <w:tr w:rsidR="19A703FD" w14:paraId="726B95E7" w14:textId="77777777" w:rsidTr="4EE69D13">
        <w:trPr>
          <w:trHeight w:val="300"/>
        </w:trPr>
        <w:tc>
          <w:tcPr>
            <w:tcW w:w="5505" w:type="dxa"/>
          </w:tcPr>
          <w:p w14:paraId="6DE88469" w14:textId="220214C0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trifluoperazine</w:t>
            </w:r>
          </w:p>
        </w:tc>
        <w:tc>
          <w:tcPr>
            <w:tcW w:w="5295" w:type="dxa"/>
          </w:tcPr>
          <w:p w14:paraId="27AC7E90" w14:textId="0FE7179C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</w:p>
        </w:tc>
      </w:tr>
      <w:tr w:rsidR="19A703FD" w14:paraId="4CECA4C8" w14:textId="77777777" w:rsidTr="4EE69D13">
        <w:trPr>
          <w:trHeight w:val="300"/>
        </w:trPr>
        <w:tc>
          <w:tcPr>
            <w:tcW w:w="5505" w:type="dxa"/>
          </w:tcPr>
          <w:p w14:paraId="03176A9B" w14:textId="5037EA60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  <w:r w:rsidRPr="19A703FD">
              <w:rPr>
                <w:rFonts w:eastAsia="Arial"/>
                <w:color w:val="auto"/>
                <w:sz w:val="22"/>
                <w:szCs w:val="22"/>
              </w:rPr>
              <w:t>ziprasidone capsule</w:t>
            </w:r>
          </w:p>
        </w:tc>
        <w:tc>
          <w:tcPr>
            <w:tcW w:w="5295" w:type="dxa"/>
          </w:tcPr>
          <w:p w14:paraId="30284A19" w14:textId="0353719E" w:rsidR="19A703FD" w:rsidRDefault="19A703FD" w:rsidP="19A703FD">
            <w:pPr>
              <w:pStyle w:val="BodyText1"/>
              <w:spacing w:after="0"/>
              <w:rPr>
                <w:rFonts w:eastAsia="Arial"/>
                <w:color w:val="auto"/>
                <w:sz w:val="22"/>
                <w:szCs w:val="22"/>
              </w:rPr>
            </w:pPr>
          </w:p>
        </w:tc>
      </w:tr>
    </w:tbl>
    <w:p w14:paraId="0B15C1C1" w14:textId="395041A2" w:rsidR="3F66B5D2" w:rsidRDefault="3F66B5D2" w:rsidP="19A703FD">
      <w:pPr>
        <w:pStyle w:val="BodyText1"/>
        <w:spacing w:after="0" w:line="276" w:lineRule="auto"/>
        <w:rPr>
          <w:rFonts w:eastAsia="Arial"/>
          <w:color w:val="auto"/>
          <w:sz w:val="20"/>
          <w:szCs w:val="20"/>
        </w:rPr>
      </w:pPr>
      <w:r w:rsidRPr="19A703FD">
        <w:rPr>
          <w:rFonts w:eastAsia="Arial"/>
          <w:color w:val="auto"/>
          <w:sz w:val="20"/>
          <w:szCs w:val="20"/>
        </w:rPr>
        <w:t xml:space="preserve">*PA not required </w:t>
      </w:r>
      <w:r w:rsidR="0D1F5351" w:rsidRPr="19A703FD">
        <w:rPr>
          <w:rFonts w:eastAsia="Arial"/>
          <w:color w:val="auto"/>
          <w:sz w:val="20"/>
          <w:szCs w:val="20"/>
        </w:rPr>
        <w:t xml:space="preserve">for claims within </w:t>
      </w:r>
      <w:r w:rsidRPr="19A703FD">
        <w:rPr>
          <w:rFonts w:eastAsia="Arial"/>
          <w:color w:val="auto"/>
          <w:sz w:val="20"/>
          <w:szCs w:val="20"/>
        </w:rPr>
        <w:t xml:space="preserve">quantity limits and age restrictions  </w:t>
      </w:r>
    </w:p>
    <w:p w14:paraId="61057BF3" w14:textId="534D5CD2" w:rsidR="75A19EB6" w:rsidRDefault="471D42A9" w:rsidP="19A703FD">
      <w:pPr>
        <w:pStyle w:val="BodyText1"/>
        <w:spacing w:after="0" w:line="276" w:lineRule="auto"/>
        <w:rPr>
          <w:rFonts w:eastAsia="Arial"/>
          <w:color w:val="auto"/>
          <w:sz w:val="20"/>
          <w:szCs w:val="20"/>
        </w:rPr>
      </w:pPr>
      <w:r w:rsidRPr="19A703FD">
        <w:rPr>
          <w:rFonts w:eastAsia="Arial"/>
          <w:color w:val="auto"/>
          <w:sz w:val="20"/>
          <w:szCs w:val="20"/>
        </w:rPr>
        <w:t xml:space="preserve">ER=extended release, ODT=orally disintegrating tablet, PD=preferred drug </w:t>
      </w:r>
    </w:p>
    <w:p w14:paraId="256015E3" w14:textId="67F1E45E" w:rsidR="002C4ECF" w:rsidRPr="005848A0" w:rsidRDefault="7FF3214E" w:rsidP="19A703FD">
      <w:pPr>
        <w:pStyle w:val="BodyText1"/>
        <w:spacing w:before="360" w:after="0" w:line="276" w:lineRule="auto"/>
        <w:rPr>
          <w:color w:val="auto"/>
          <w:sz w:val="22"/>
          <w:szCs w:val="22"/>
        </w:rPr>
      </w:pPr>
      <w:r w:rsidRPr="005848A0">
        <w:rPr>
          <w:rFonts w:eastAsia="Arial"/>
          <w:color w:val="auto"/>
          <w:sz w:val="22"/>
          <w:szCs w:val="22"/>
        </w:rPr>
        <w:t>Please</w:t>
      </w:r>
      <w:r w:rsidRPr="005848A0">
        <w:rPr>
          <w:color w:val="auto"/>
          <w:sz w:val="22"/>
          <w:szCs w:val="22"/>
        </w:rPr>
        <w:t xml:space="preserve"> see Therapeutic Class </w:t>
      </w:r>
      <w:r w:rsidRPr="005848A0">
        <w:rPr>
          <w:b/>
          <w:bCs/>
          <w:color w:val="auto"/>
          <w:sz w:val="22"/>
          <w:szCs w:val="22"/>
        </w:rPr>
        <w:t>Table 24</w:t>
      </w:r>
      <w:r w:rsidRPr="005848A0">
        <w:rPr>
          <w:color w:val="auto"/>
          <w:sz w:val="22"/>
          <w:szCs w:val="22"/>
        </w:rPr>
        <w:t xml:space="preserve"> on the </w:t>
      </w:r>
      <w:hyperlink r:id="rId16">
        <w:r w:rsidRPr="005848A0">
          <w:rPr>
            <w:rStyle w:val="Hyperlink"/>
            <w:sz w:val="22"/>
            <w:szCs w:val="22"/>
          </w:rPr>
          <w:t>MassHealth Drug List</w:t>
        </w:r>
      </w:hyperlink>
      <w:r w:rsidRPr="005848A0">
        <w:rPr>
          <w:color w:val="auto"/>
          <w:sz w:val="22"/>
          <w:szCs w:val="22"/>
        </w:rPr>
        <w:t xml:space="preserve"> for more information regarding MassHealth management of antipsychotic medications</w:t>
      </w:r>
      <w:r w:rsidR="588F702A" w:rsidRPr="005848A0">
        <w:rPr>
          <w:color w:val="auto"/>
          <w:sz w:val="22"/>
          <w:szCs w:val="22"/>
        </w:rPr>
        <w:t xml:space="preserve">. </w:t>
      </w:r>
    </w:p>
    <w:p w14:paraId="5A1CEC94" w14:textId="3ACD2049" w:rsidR="002C4ECF" w:rsidRPr="00B22436" w:rsidRDefault="53AED194" w:rsidP="0EB7388F">
      <w:pPr>
        <w:spacing w:before="360" w:line="276" w:lineRule="auto"/>
        <w:jc w:val="center"/>
        <w:rPr>
          <w:rFonts w:ascii="Arial" w:hAnsi="Arial" w:cs="Arial"/>
          <w:sz w:val="16"/>
          <w:szCs w:val="16"/>
        </w:rPr>
      </w:pPr>
      <w:r w:rsidRPr="00B22436">
        <w:rPr>
          <w:rFonts w:ascii="Arial" w:hAnsi="Arial" w:cs="Arial"/>
          <w:sz w:val="16"/>
          <w:szCs w:val="16"/>
        </w:rPr>
        <w:t>The Prescriber e-Letter is an update designed to enhance the transparency and efficiency of the MassHealth</w:t>
      </w:r>
      <w:r w:rsidR="3D6C981E" w:rsidRPr="00B22436">
        <w:rPr>
          <w:rFonts w:ascii="Arial" w:hAnsi="Arial" w:cs="Arial"/>
          <w:sz w:val="16"/>
          <w:szCs w:val="16"/>
        </w:rPr>
        <w:t xml:space="preserve"> </w:t>
      </w:r>
      <w:r w:rsidRPr="00B22436">
        <w:rPr>
          <w:rFonts w:ascii="Arial" w:hAnsi="Arial" w:cs="Arial"/>
          <w:sz w:val="16"/>
          <w:szCs w:val="16"/>
        </w:rPr>
        <w:t>drug prior-authorization (PA) process and the MassHealth Drug List. Each issue highlights key clinical</w:t>
      </w:r>
      <w:r w:rsidR="3D6C981E" w:rsidRPr="00B22436">
        <w:rPr>
          <w:rFonts w:ascii="Arial" w:hAnsi="Arial" w:cs="Arial"/>
          <w:sz w:val="16"/>
          <w:szCs w:val="16"/>
        </w:rPr>
        <w:t xml:space="preserve"> </w:t>
      </w:r>
      <w:r w:rsidRPr="00B22436">
        <w:rPr>
          <w:rFonts w:ascii="Arial" w:hAnsi="Arial" w:cs="Arial"/>
          <w:sz w:val="16"/>
          <w:szCs w:val="16"/>
        </w:rPr>
        <w:t>information and updates to the MassHealth Drug List. The Prescriber E-Letter was prepared by the</w:t>
      </w:r>
      <w:r w:rsidR="3D6C981E" w:rsidRPr="00B22436">
        <w:rPr>
          <w:rFonts w:ascii="Arial" w:hAnsi="Arial" w:cs="Arial"/>
          <w:sz w:val="16"/>
          <w:szCs w:val="16"/>
        </w:rPr>
        <w:t xml:space="preserve"> </w:t>
      </w:r>
      <w:r w:rsidRPr="00B22436">
        <w:rPr>
          <w:rFonts w:ascii="Arial" w:hAnsi="Arial" w:cs="Arial"/>
          <w:sz w:val="16"/>
          <w:szCs w:val="16"/>
        </w:rPr>
        <w:t>MassHealth Drug Utilization Review Program and the MassHealth Pharmacy Program.</w:t>
      </w:r>
    </w:p>
    <w:p w14:paraId="16935B22" w14:textId="75BC8FEE" w:rsidR="002C4ECF" w:rsidRDefault="33DEDC6A" w:rsidP="0EB7388F">
      <w:pPr>
        <w:tabs>
          <w:tab w:val="left" w:pos="4650"/>
        </w:tabs>
        <w:jc w:val="center"/>
        <w:rPr>
          <w:rFonts w:ascii="Arial" w:hAnsi="Arial" w:cs="Arial"/>
        </w:rPr>
      </w:pPr>
      <w:r w:rsidRPr="0EB7388F">
        <w:rPr>
          <w:rFonts w:ascii="Arial" w:hAnsi="Arial" w:cs="Arial"/>
        </w:rPr>
        <w:t>_________________________________________________________________________________________________</w:t>
      </w:r>
    </w:p>
    <w:p w14:paraId="63307A5F" w14:textId="55D3869F" w:rsidR="002C4ECF" w:rsidRPr="002C4ECF" w:rsidRDefault="002C4ECF" w:rsidP="002C4ECF">
      <w:pPr>
        <w:tabs>
          <w:tab w:val="left" w:pos="4650"/>
        </w:tabs>
        <w:jc w:val="center"/>
        <w:rPr>
          <w:rFonts w:ascii="Arial" w:hAnsi="Arial" w:cs="Arial"/>
        </w:rPr>
      </w:pPr>
      <w:r>
        <w:rPr>
          <w:lang w:val="en"/>
        </w:rPr>
        <w:t xml:space="preserve">Please send any </w:t>
      </w:r>
      <w:r>
        <w:rPr>
          <w:b/>
          <w:bCs/>
          <w:lang w:val="en"/>
        </w:rPr>
        <w:t xml:space="preserve">suggestions </w:t>
      </w:r>
      <w:r>
        <w:rPr>
          <w:lang w:val="en"/>
        </w:rPr>
        <w:t xml:space="preserve">or </w:t>
      </w:r>
      <w:r>
        <w:rPr>
          <w:b/>
          <w:bCs/>
          <w:lang w:val="en"/>
        </w:rPr>
        <w:t xml:space="preserve">comments </w:t>
      </w:r>
      <w:r>
        <w:rPr>
          <w:lang w:val="en"/>
        </w:rPr>
        <w:t xml:space="preserve">to </w:t>
      </w:r>
      <w:hyperlink r:id="rId17" w:history="1">
        <w:r w:rsidRPr="003B17DC">
          <w:rPr>
            <w:rStyle w:val="Hyperlink"/>
            <w:lang w:val="en"/>
          </w:rPr>
          <w:t>prescribereletter@massmail.state.ma.us</w:t>
        </w:r>
      </w:hyperlink>
    </w:p>
    <w:sectPr w:rsidR="002C4ECF" w:rsidRPr="002C4ECF" w:rsidSect="002C4ECF">
      <w:headerReference w:type="default" r:id="rId18"/>
      <w:footerReference w:type="even" r:id="rId19"/>
      <w:footerReference w:type="default" r:id="rId20"/>
      <w:type w:val="continuous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78A1" w14:textId="77777777" w:rsidR="00310539" w:rsidRDefault="00310539">
      <w:r>
        <w:separator/>
      </w:r>
    </w:p>
  </w:endnote>
  <w:endnote w:type="continuationSeparator" w:id="0">
    <w:p w14:paraId="01FA60CF" w14:textId="77777777" w:rsidR="00310539" w:rsidRDefault="0031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5DD7" w14:textId="77777777" w:rsidR="00310539" w:rsidRDefault="00310539">
      <w:r>
        <w:separator/>
      </w:r>
    </w:p>
  </w:footnote>
  <w:footnote w:type="continuationSeparator" w:id="0">
    <w:p w14:paraId="548CA4B4" w14:textId="77777777" w:rsidR="00310539" w:rsidRDefault="0031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E392" w14:textId="251EA6CC" w:rsidR="001A4C38" w:rsidRPr="0046520A" w:rsidRDefault="008967CE" w:rsidP="002D6F34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 w:rsidR="0069031E">
      <w:rPr>
        <w:rFonts w:ascii="Trebuchet MS" w:hAnsi="Trebuchet MS"/>
        <w:b/>
        <w:sz w:val="18"/>
        <w:szCs w:val="18"/>
        <w:lang w:val="en"/>
      </w:rPr>
      <w:t>14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27618E">
      <w:rPr>
        <w:rFonts w:ascii="Trebuchet MS" w:hAnsi="Trebuchet MS"/>
        <w:b/>
        <w:sz w:val="18"/>
        <w:szCs w:val="18"/>
        <w:lang w:val="en"/>
      </w:rPr>
      <w:t>5</w:t>
    </w:r>
    <w:r w:rsidR="005345EF">
      <w:rPr>
        <w:rFonts w:ascii="Trebuchet MS" w:hAnsi="Trebuchet MS"/>
        <w:b/>
        <w:sz w:val="18"/>
        <w:szCs w:val="18"/>
        <w:lang w:val="en"/>
      </w:rPr>
      <w:t xml:space="preserve">, </w:t>
    </w:r>
    <w:r w:rsidR="0069031E">
      <w:rPr>
        <w:rFonts w:ascii="Trebuchet MS" w:hAnsi="Trebuchet MS"/>
        <w:b/>
        <w:sz w:val="18"/>
        <w:szCs w:val="18"/>
        <w:lang w:val="en"/>
      </w:rPr>
      <w:t>October 2024</w:t>
    </w:r>
    <w:r w:rsidR="001A4C38" w:rsidRPr="00AA6F20">
      <w:rPr>
        <w:rFonts w:ascii="Trebuchet MS" w:hAnsi="Trebuchet MS"/>
        <w:b/>
        <w:sz w:val="18"/>
        <w:szCs w:val="18"/>
        <w:lang w:val="e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F4C"/>
    <w:multiLevelType w:val="hybridMultilevel"/>
    <w:tmpl w:val="3B302AA8"/>
    <w:lvl w:ilvl="0" w:tplc="64DCC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4F026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C8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06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4B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D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7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C5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0E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C34F4"/>
    <w:multiLevelType w:val="hybridMultilevel"/>
    <w:tmpl w:val="D4A690F2"/>
    <w:lvl w:ilvl="0" w:tplc="0F209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8D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E7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8E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45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C9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65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E6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62E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8181F"/>
    <w:multiLevelType w:val="hybridMultilevel"/>
    <w:tmpl w:val="3724B7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BC89C53"/>
    <w:multiLevelType w:val="hybridMultilevel"/>
    <w:tmpl w:val="21A0666C"/>
    <w:lvl w:ilvl="0" w:tplc="BC30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C2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66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C8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2B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CA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0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AB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4E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D3D8C"/>
    <w:multiLevelType w:val="hybridMultilevel"/>
    <w:tmpl w:val="97D2E5FA"/>
    <w:lvl w:ilvl="0" w:tplc="404C2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46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6D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A2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C6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6D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0E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2A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6A9EB"/>
    <w:multiLevelType w:val="hybridMultilevel"/>
    <w:tmpl w:val="418C02C8"/>
    <w:lvl w:ilvl="0" w:tplc="35F43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0E87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4286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0F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60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785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45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C4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26A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12C32"/>
    <w:multiLevelType w:val="hybridMultilevel"/>
    <w:tmpl w:val="6EA2B8C6"/>
    <w:lvl w:ilvl="0" w:tplc="78F6EFAE">
      <w:start w:val="1"/>
      <w:numFmt w:val="bullet"/>
      <w:lvlText w:val=""/>
      <w:lvlJc w:val="left"/>
      <w:pPr>
        <w:ind w:left="360" w:hanging="360"/>
      </w:pPr>
      <w:rPr>
        <w:rFonts w:ascii="Courier New" w:hAnsi="Courier New" w:hint="default"/>
      </w:rPr>
    </w:lvl>
    <w:lvl w:ilvl="1" w:tplc="920C5CF4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538EC6D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D8F60844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51C8C1E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6324CC4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BC8129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EDEC7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6DFA852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218205">
    <w:abstractNumId w:val="10"/>
  </w:num>
  <w:num w:numId="2" w16cid:durableId="1706440614">
    <w:abstractNumId w:val="18"/>
  </w:num>
  <w:num w:numId="3" w16cid:durableId="1229342119">
    <w:abstractNumId w:val="12"/>
  </w:num>
  <w:num w:numId="4" w16cid:durableId="659965391">
    <w:abstractNumId w:val="1"/>
  </w:num>
  <w:num w:numId="5" w16cid:durableId="900097909">
    <w:abstractNumId w:val="21"/>
  </w:num>
  <w:num w:numId="6" w16cid:durableId="1055355579">
    <w:abstractNumId w:val="9"/>
  </w:num>
  <w:num w:numId="7" w16cid:durableId="199826978">
    <w:abstractNumId w:val="8"/>
  </w:num>
  <w:num w:numId="8" w16cid:durableId="1782339195">
    <w:abstractNumId w:val="22"/>
  </w:num>
  <w:num w:numId="9" w16cid:durableId="321617534">
    <w:abstractNumId w:val="23"/>
  </w:num>
  <w:num w:numId="10" w16cid:durableId="514729983">
    <w:abstractNumId w:val="2"/>
  </w:num>
  <w:num w:numId="11" w16cid:durableId="1932081016">
    <w:abstractNumId w:val="14"/>
  </w:num>
  <w:num w:numId="12" w16cid:durableId="2079358099">
    <w:abstractNumId w:val="4"/>
  </w:num>
  <w:num w:numId="13" w16cid:durableId="329336526">
    <w:abstractNumId w:val="0"/>
  </w:num>
  <w:num w:numId="14" w16cid:durableId="747574778">
    <w:abstractNumId w:val="5"/>
  </w:num>
  <w:num w:numId="15" w16cid:durableId="864055193">
    <w:abstractNumId w:val="3"/>
  </w:num>
  <w:num w:numId="16" w16cid:durableId="990477161">
    <w:abstractNumId w:val="13"/>
  </w:num>
  <w:num w:numId="17" w16cid:durableId="1299412918">
    <w:abstractNumId w:val="17"/>
  </w:num>
  <w:num w:numId="18" w16cid:durableId="47382837">
    <w:abstractNumId w:val="19"/>
  </w:num>
  <w:num w:numId="19" w16cid:durableId="223032385">
    <w:abstractNumId w:val="15"/>
  </w:num>
  <w:num w:numId="20" w16cid:durableId="957570114">
    <w:abstractNumId w:val="7"/>
  </w:num>
  <w:num w:numId="21" w16cid:durableId="1183595301">
    <w:abstractNumId w:val="11"/>
  </w:num>
  <w:num w:numId="22" w16cid:durableId="929855715">
    <w:abstractNumId w:val="20"/>
  </w:num>
  <w:num w:numId="23" w16cid:durableId="591281527">
    <w:abstractNumId w:val="16"/>
  </w:num>
  <w:num w:numId="24" w16cid:durableId="1839615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1242D"/>
    <w:rsid w:val="000172B8"/>
    <w:rsid w:val="00022CA5"/>
    <w:rsid w:val="00032571"/>
    <w:rsid w:val="00034CE8"/>
    <w:rsid w:val="00040DB1"/>
    <w:rsid w:val="00041A1A"/>
    <w:rsid w:val="00041F7C"/>
    <w:rsid w:val="00042FD6"/>
    <w:rsid w:val="0004346A"/>
    <w:rsid w:val="00043DB1"/>
    <w:rsid w:val="00045863"/>
    <w:rsid w:val="0004685E"/>
    <w:rsid w:val="00051E6C"/>
    <w:rsid w:val="00055E2A"/>
    <w:rsid w:val="00057562"/>
    <w:rsid w:val="00062FC6"/>
    <w:rsid w:val="00065A3A"/>
    <w:rsid w:val="00074014"/>
    <w:rsid w:val="00076A4D"/>
    <w:rsid w:val="00080A76"/>
    <w:rsid w:val="000814C3"/>
    <w:rsid w:val="000A26B3"/>
    <w:rsid w:val="000A6C99"/>
    <w:rsid w:val="000B4487"/>
    <w:rsid w:val="000C15E5"/>
    <w:rsid w:val="000C2AEE"/>
    <w:rsid w:val="000E46EF"/>
    <w:rsid w:val="000E515F"/>
    <w:rsid w:val="000F145D"/>
    <w:rsid w:val="000F19D2"/>
    <w:rsid w:val="000F4B55"/>
    <w:rsid w:val="001003DC"/>
    <w:rsid w:val="001038B4"/>
    <w:rsid w:val="001049C6"/>
    <w:rsid w:val="00107CA4"/>
    <w:rsid w:val="00112E05"/>
    <w:rsid w:val="00113A33"/>
    <w:rsid w:val="001178EB"/>
    <w:rsid w:val="00132BB2"/>
    <w:rsid w:val="00134AF9"/>
    <w:rsid w:val="00137002"/>
    <w:rsid w:val="00143EFF"/>
    <w:rsid w:val="00146E96"/>
    <w:rsid w:val="00156DC5"/>
    <w:rsid w:val="0016598C"/>
    <w:rsid w:val="0017504B"/>
    <w:rsid w:val="00175C12"/>
    <w:rsid w:val="00180CAA"/>
    <w:rsid w:val="00182385"/>
    <w:rsid w:val="0018296B"/>
    <w:rsid w:val="001A4C38"/>
    <w:rsid w:val="001A6565"/>
    <w:rsid w:val="001B2DED"/>
    <w:rsid w:val="001B4E72"/>
    <w:rsid w:val="001B58F6"/>
    <w:rsid w:val="001B712E"/>
    <w:rsid w:val="001C1FAD"/>
    <w:rsid w:val="001C2E84"/>
    <w:rsid w:val="001D2A7B"/>
    <w:rsid w:val="001D7759"/>
    <w:rsid w:val="001E3620"/>
    <w:rsid w:val="001E762D"/>
    <w:rsid w:val="001E7935"/>
    <w:rsid w:val="00205E56"/>
    <w:rsid w:val="00212936"/>
    <w:rsid w:val="00215FB5"/>
    <w:rsid w:val="002172A7"/>
    <w:rsid w:val="0021775D"/>
    <w:rsid w:val="00217F76"/>
    <w:rsid w:val="0022143C"/>
    <w:rsid w:val="00227174"/>
    <w:rsid w:val="002400F6"/>
    <w:rsid w:val="00242A52"/>
    <w:rsid w:val="00246894"/>
    <w:rsid w:val="002559B8"/>
    <w:rsid w:val="002712BE"/>
    <w:rsid w:val="00272F9F"/>
    <w:rsid w:val="00273E75"/>
    <w:rsid w:val="0027618E"/>
    <w:rsid w:val="00283746"/>
    <w:rsid w:val="00287F60"/>
    <w:rsid w:val="002A566F"/>
    <w:rsid w:val="002B16E1"/>
    <w:rsid w:val="002B4B60"/>
    <w:rsid w:val="002C14BD"/>
    <w:rsid w:val="002C261E"/>
    <w:rsid w:val="002C326C"/>
    <w:rsid w:val="002C4ECF"/>
    <w:rsid w:val="002D1C5C"/>
    <w:rsid w:val="002D6F34"/>
    <w:rsid w:val="002E55F8"/>
    <w:rsid w:val="002E6DD1"/>
    <w:rsid w:val="002E75D3"/>
    <w:rsid w:val="002F1A78"/>
    <w:rsid w:val="002F4A95"/>
    <w:rsid w:val="003064EC"/>
    <w:rsid w:val="0031009A"/>
    <w:rsid w:val="00310539"/>
    <w:rsid w:val="003128F3"/>
    <w:rsid w:val="0031549E"/>
    <w:rsid w:val="003159D1"/>
    <w:rsid w:val="00316A86"/>
    <w:rsid w:val="0031728E"/>
    <w:rsid w:val="00325D8F"/>
    <w:rsid w:val="00330FB0"/>
    <w:rsid w:val="00344037"/>
    <w:rsid w:val="0034440C"/>
    <w:rsid w:val="00353AD3"/>
    <w:rsid w:val="00365B4B"/>
    <w:rsid w:val="00366132"/>
    <w:rsid w:val="00366BAA"/>
    <w:rsid w:val="00367696"/>
    <w:rsid w:val="00371601"/>
    <w:rsid w:val="00373275"/>
    <w:rsid w:val="00377A75"/>
    <w:rsid w:val="003971CE"/>
    <w:rsid w:val="00397377"/>
    <w:rsid w:val="003A17FB"/>
    <w:rsid w:val="003A670A"/>
    <w:rsid w:val="003B251D"/>
    <w:rsid w:val="003C0161"/>
    <w:rsid w:val="003C15F6"/>
    <w:rsid w:val="003D177D"/>
    <w:rsid w:val="003E7380"/>
    <w:rsid w:val="003F7F93"/>
    <w:rsid w:val="0040022A"/>
    <w:rsid w:val="00401354"/>
    <w:rsid w:val="00410458"/>
    <w:rsid w:val="00411059"/>
    <w:rsid w:val="00411C19"/>
    <w:rsid w:val="0041665A"/>
    <w:rsid w:val="00424615"/>
    <w:rsid w:val="00425560"/>
    <w:rsid w:val="00427D00"/>
    <w:rsid w:val="00433649"/>
    <w:rsid w:val="00446350"/>
    <w:rsid w:val="004564C8"/>
    <w:rsid w:val="00456BB4"/>
    <w:rsid w:val="004607BC"/>
    <w:rsid w:val="00463AE8"/>
    <w:rsid w:val="004650A7"/>
    <w:rsid w:val="0046520A"/>
    <w:rsid w:val="00467BD4"/>
    <w:rsid w:val="0047213A"/>
    <w:rsid w:val="004733F0"/>
    <w:rsid w:val="00477057"/>
    <w:rsid w:val="00485E86"/>
    <w:rsid w:val="0049555F"/>
    <w:rsid w:val="0049734F"/>
    <w:rsid w:val="004A58A3"/>
    <w:rsid w:val="004A5933"/>
    <w:rsid w:val="004B24F7"/>
    <w:rsid w:val="004B77A9"/>
    <w:rsid w:val="004C0C22"/>
    <w:rsid w:val="004D3BD5"/>
    <w:rsid w:val="004D4AE0"/>
    <w:rsid w:val="004E42DD"/>
    <w:rsid w:val="004E58D0"/>
    <w:rsid w:val="004E6787"/>
    <w:rsid w:val="004F3FB4"/>
    <w:rsid w:val="004F5803"/>
    <w:rsid w:val="00502B92"/>
    <w:rsid w:val="00516CA6"/>
    <w:rsid w:val="005175F7"/>
    <w:rsid w:val="00523813"/>
    <w:rsid w:val="00532641"/>
    <w:rsid w:val="00533C5E"/>
    <w:rsid w:val="005345EF"/>
    <w:rsid w:val="00536EBB"/>
    <w:rsid w:val="0055653E"/>
    <w:rsid w:val="005566B0"/>
    <w:rsid w:val="00565BEA"/>
    <w:rsid w:val="00567B9D"/>
    <w:rsid w:val="00571C6C"/>
    <w:rsid w:val="00576DC3"/>
    <w:rsid w:val="0057789E"/>
    <w:rsid w:val="00577FEC"/>
    <w:rsid w:val="00581E50"/>
    <w:rsid w:val="00583A96"/>
    <w:rsid w:val="005842A0"/>
    <w:rsid w:val="005848A0"/>
    <w:rsid w:val="005851F1"/>
    <w:rsid w:val="00586FE4"/>
    <w:rsid w:val="00591187"/>
    <w:rsid w:val="0059122F"/>
    <w:rsid w:val="005917AE"/>
    <w:rsid w:val="00592C98"/>
    <w:rsid w:val="0059487B"/>
    <w:rsid w:val="005A21DB"/>
    <w:rsid w:val="005A74DA"/>
    <w:rsid w:val="005B3507"/>
    <w:rsid w:val="005B73A3"/>
    <w:rsid w:val="005C05FA"/>
    <w:rsid w:val="005D3CAF"/>
    <w:rsid w:val="005D506B"/>
    <w:rsid w:val="005D56B2"/>
    <w:rsid w:val="005E0ED5"/>
    <w:rsid w:val="005E52FC"/>
    <w:rsid w:val="005E7B03"/>
    <w:rsid w:val="005F35CD"/>
    <w:rsid w:val="00601A7F"/>
    <w:rsid w:val="00610115"/>
    <w:rsid w:val="00612B60"/>
    <w:rsid w:val="006163C9"/>
    <w:rsid w:val="00622404"/>
    <w:rsid w:val="0062336E"/>
    <w:rsid w:val="0062529B"/>
    <w:rsid w:val="00626A67"/>
    <w:rsid w:val="0064259B"/>
    <w:rsid w:val="00650CB2"/>
    <w:rsid w:val="00653EAC"/>
    <w:rsid w:val="006558AB"/>
    <w:rsid w:val="0067107B"/>
    <w:rsid w:val="00672566"/>
    <w:rsid w:val="00677FBA"/>
    <w:rsid w:val="0067D198"/>
    <w:rsid w:val="00680C86"/>
    <w:rsid w:val="00690023"/>
    <w:rsid w:val="0069031E"/>
    <w:rsid w:val="006A777A"/>
    <w:rsid w:val="006B207B"/>
    <w:rsid w:val="006B20D5"/>
    <w:rsid w:val="006B7613"/>
    <w:rsid w:val="006C3B50"/>
    <w:rsid w:val="006D0367"/>
    <w:rsid w:val="006D70E0"/>
    <w:rsid w:val="006D786E"/>
    <w:rsid w:val="006DECF4"/>
    <w:rsid w:val="006E0362"/>
    <w:rsid w:val="00702546"/>
    <w:rsid w:val="00711113"/>
    <w:rsid w:val="00717138"/>
    <w:rsid w:val="00717A1C"/>
    <w:rsid w:val="00721778"/>
    <w:rsid w:val="007243D7"/>
    <w:rsid w:val="007311C3"/>
    <w:rsid w:val="007459B2"/>
    <w:rsid w:val="00752617"/>
    <w:rsid w:val="00762B83"/>
    <w:rsid w:val="00767D6F"/>
    <w:rsid w:val="00770CB5"/>
    <w:rsid w:val="007736F7"/>
    <w:rsid w:val="00776346"/>
    <w:rsid w:val="00785C9F"/>
    <w:rsid w:val="0078683C"/>
    <w:rsid w:val="0079312B"/>
    <w:rsid w:val="007947FB"/>
    <w:rsid w:val="00795A7C"/>
    <w:rsid w:val="00796800"/>
    <w:rsid w:val="007A2C73"/>
    <w:rsid w:val="007A3DAF"/>
    <w:rsid w:val="007E4CAE"/>
    <w:rsid w:val="007E77D7"/>
    <w:rsid w:val="007F2D62"/>
    <w:rsid w:val="0080735F"/>
    <w:rsid w:val="00807E9F"/>
    <w:rsid w:val="00816B7A"/>
    <w:rsid w:val="00835549"/>
    <w:rsid w:val="008403CA"/>
    <w:rsid w:val="00840D1F"/>
    <w:rsid w:val="0084212C"/>
    <w:rsid w:val="00844307"/>
    <w:rsid w:val="00844A19"/>
    <w:rsid w:val="0084544F"/>
    <w:rsid w:val="0085378A"/>
    <w:rsid w:val="00860511"/>
    <w:rsid w:val="00860BA1"/>
    <w:rsid w:val="00862590"/>
    <w:rsid w:val="00865AEA"/>
    <w:rsid w:val="00870CBF"/>
    <w:rsid w:val="008722AE"/>
    <w:rsid w:val="00872E7F"/>
    <w:rsid w:val="00873BEF"/>
    <w:rsid w:val="00875B78"/>
    <w:rsid w:val="008819EB"/>
    <w:rsid w:val="0088325C"/>
    <w:rsid w:val="008911F3"/>
    <w:rsid w:val="00892205"/>
    <w:rsid w:val="00893E85"/>
    <w:rsid w:val="00894622"/>
    <w:rsid w:val="008946E9"/>
    <w:rsid w:val="008967CE"/>
    <w:rsid w:val="008A0CEC"/>
    <w:rsid w:val="008A1B35"/>
    <w:rsid w:val="008B0999"/>
    <w:rsid w:val="008B221F"/>
    <w:rsid w:val="008B56EF"/>
    <w:rsid w:val="008C7924"/>
    <w:rsid w:val="008E5183"/>
    <w:rsid w:val="008E79B3"/>
    <w:rsid w:val="008F25B4"/>
    <w:rsid w:val="00901DC2"/>
    <w:rsid w:val="009027BD"/>
    <w:rsid w:val="00915088"/>
    <w:rsid w:val="00917BB8"/>
    <w:rsid w:val="00922C53"/>
    <w:rsid w:val="00923341"/>
    <w:rsid w:val="00927CAB"/>
    <w:rsid w:val="00947F70"/>
    <w:rsid w:val="009555A8"/>
    <w:rsid w:val="00956812"/>
    <w:rsid w:val="00975FB0"/>
    <w:rsid w:val="00980B18"/>
    <w:rsid w:val="00982128"/>
    <w:rsid w:val="00986AF3"/>
    <w:rsid w:val="009913AF"/>
    <w:rsid w:val="009A2A6E"/>
    <w:rsid w:val="009A3763"/>
    <w:rsid w:val="009A4123"/>
    <w:rsid w:val="009B1AAF"/>
    <w:rsid w:val="009B2ABA"/>
    <w:rsid w:val="009D1E1C"/>
    <w:rsid w:val="009D2B0C"/>
    <w:rsid w:val="009E21EE"/>
    <w:rsid w:val="009E2266"/>
    <w:rsid w:val="009E2313"/>
    <w:rsid w:val="009F04D6"/>
    <w:rsid w:val="00A03024"/>
    <w:rsid w:val="00A128B9"/>
    <w:rsid w:val="00A13579"/>
    <w:rsid w:val="00A22FD9"/>
    <w:rsid w:val="00A26095"/>
    <w:rsid w:val="00A36FA0"/>
    <w:rsid w:val="00A37691"/>
    <w:rsid w:val="00A3778F"/>
    <w:rsid w:val="00A54558"/>
    <w:rsid w:val="00A63D75"/>
    <w:rsid w:val="00A63EE0"/>
    <w:rsid w:val="00A65E97"/>
    <w:rsid w:val="00A82D27"/>
    <w:rsid w:val="00A83962"/>
    <w:rsid w:val="00A84104"/>
    <w:rsid w:val="00A856E6"/>
    <w:rsid w:val="00A95432"/>
    <w:rsid w:val="00AA0399"/>
    <w:rsid w:val="00AA6F20"/>
    <w:rsid w:val="00AB16A7"/>
    <w:rsid w:val="00AB304D"/>
    <w:rsid w:val="00AB4870"/>
    <w:rsid w:val="00AD42BB"/>
    <w:rsid w:val="00AD5A76"/>
    <w:rsid w:val="00AD5FE7"/>
    <w:rsid w:val="00AE483E"/>
    <w:rsid w:val="00AF3BAA"/>
    <w:rsid w:val="00B10C3E"/>
    <w:rsid w:val="00B13074"/>
    <w:rsid w:val="00B20840"/>
    <w:rsid w:val="00B22436"/>
    <w:rsid w:val="00B30E77"/>
    <w:rsid w:val="00B31AF2"/>
    <w:rsid w:val="00B44DE1"/>
    <w:rsid w:val="00B529FF"/>
    <w:rsid w:val="00B5390A"/>
    <w:rsid w:val="00B54AB5"/>
    <w:rsid w:val="00B65AEA"/>
    <w:rsid w:val="00B7453A"/>
    <w:rsid w:val="00B83B39"/>
    <w:rsid w:val="00B96C06"/>
    <w:rsid w:val="00BA03CD"/>
    <w:rsid w:val="00BB15B2"/>
    <w:rsid w:val="00BB8347"/>
    <w:rsid w:val="00BD0118"/>
    <w:rsid w:val="00BD73DC"/>
    <w:rsid w:val="00BD7648"/>
    <w:rsid w:val="00BE3669"/>
    <w:rsid w:val="00BE46A7"/>
    <w:rsid w:val="00BF73BB"/>
    <w:rsid w:val="00C0073C"/>
    <w:rsid w:val="00C009F8"/>
    <w:rsid w:val="00C03DAA"/>
    <w:rsid w:val="00C208B7"/>
    <w:rsid w:val="00C21F71"/>
    <w:rsid w:val="00C24050"/>
    <w:rsid w:val="00C25B35"/>
    <w:rsid w:val="00C35B94"/>
    <w:rsid w:val="00C4587F"/>
    <w:rsid w:val="00C54D38"/>
    <w:rsid w:val="00C578AB"/>
    <w:rsid w:val="00C62A5E"/>
    <w:rsid w:val="00C656AF"/>
    <w:rsid w:val="00C66D83"/>
    <w:rsid w:val="00C76762"/>
    <w:rsid w:val="00C82355"/>
    <w:rsid w:val="00C97787"/>
    <w:rsid w:val="00CA0313"/>
    <w:rsid w:val="00CA0669"/>
    <w:rsid w:val="00CA1D66"/>
    <w:rsid w:val="00CA4BAC"/>
    <w:rsid w:val="00CA6B6E"/>
    <w:rsid w:val="00CB1524"/>
    <w:rsid w:val="00CD1B3A"/>
    <w:rsid w:val="00CD7211"/>
    <w:rsid w:val="00CD7C0E"/>
    <w:rsid w:val="00CE27E7"/>
    <w:rsid w:val="00CE36C1"/>
    <w:rsid w:val="00CE4848"/>
    <w:rsid w:val="00CF2078"/>
    <w:rsid w:val="00CF48E3"/>
    <w:rsid w:val="00D05D9C"/>
    <w:rsid w:val="00D115B8"/>
    <w:rsid w:val="00D14BBD"/>
    <w:rsid w:val="00D15F4A"/>
    <w:rsid w:val="00D201C0"/>
    <w:rsid w:val="00D21FA6"/>
    <w:rsid w:val="00D245EF"/>
    <w:rsid w:val="00D2695E"/>
    <w:rsid w:val="00D3673E"/>
    <w:rsid w:val="00D7173F"/>
    <w:rsid w:val="00D726DF"/>
    <w:rsid w:val="00D757B8"/>
    <w:rsid w:val="00D77884"/>
    <w:rsid w:val="00D80E94"/>
    <w:rsid w:val="00D821A9"/>
    <w:rsid w:val="00D97D27"/>
    <w:rsid w:val="00DA302D"/>
    <w:rsid w:val="00DA4328"/>
    <w:rsid w:val="00DA7FE7"/>
    <w:rsid w:val="00DB173C"/>
    <w:rsid w:val="00DB2EE5"/>
    <w:rsid w:val="00DB79AB"/>
    <w:rsid w:val="00DC0E97"/>
    <w:rsid w:val="00DC1ACC"/>
    <w:rsid w:val="00DC263A"/>
    <w:rsid w:val="00DC7F7B"/>
    <w:rsid w:val="00DD2187"/>
    <w:rsid w:val="00DF3E53"/>
    <w:rsid w:val="00E06D78"/>
    <w:rsid w:val="00E0D82D"/>
    <w:rsid w:val="00E1027A"/>
    <w:rsid w:val="00E23CEA"/>
    <w:rsid w:val="00E252DD"/>
    <w:rsid w:val="00E31AED"/>
    <w:rsid w:val="00E31CAE"/>
    <w:rsid w:val="00E35E0F"/>
    <w:rsid w:val="00E370BD"/>
    <w:rsid w:val="00E46324"/>
    <w:rsid w:val="00E61DD5"/>
    <w:rsid w:val="00E679DA"/>
    <w:rsid w:val="00E831CE"/>
    <w:rsid w:val="00E90319"/>
    <w:rsid w:val="00E9521B"/>
    <w:rsid w:val="00EB0E73"/>
    <w:rsid w:val="00EB5FE2"/>
    <w:rsid w:val="00EC08AC"/>
    <w:rsid w:val="00EE333C"/>
    <w:rsid w:val="00EE46DF"/>
    <w:rsid w:val="00EE67F4"/>
    <w:rsid w:val="00EE74FF"/>
    <w:rsid w:val="00EF76E8"/>
    <w:rsid w:val="00F01FFC"/>
    <w:rsid w:val="00F42C2D"/>
    <w:rsid w:val="00F51B4F"/>
    <w:rsid w:val="00F53DA0"/>
    <w:rsid w:val="00F53FFB"/>
    <w:rsid w:val="00F633F9"/>
    <w:rsid w:val="00F636E3"/>
    <w:rsid w:val="00F66EB8"/>
    <w:rsid w:val="00F67537"/>
    <w:rsid w:val="00F67D45"/>
    <w:rsid w:val="00F71CC7"/>
    <w:rsid w:val="00F85E0D"/>
    <w:rsid w:val="00F9023B"/>
    <w:rsid w:val="00FA4E33"/>
    <w:rsid w:val="00FA5787"/>
    <w:rsid w:val="00FB53EC"/>
    <w:rsid w:val="00FB7719"/>
    <w:rsid w:val="00FD2EE9"/>
    <w:rsid w:val="00FD5009"/>
    <w:rsid w:val="00FD5CE5"/>
    <w:rsid w:val="00FD7C6C"/>
    <w:rsid w:val="00FE2743"/>
    <w:rsid w:val="00FF17E3"/>
    <w:rsid w:val="00FF1A2E"/>
    <w:rsid w:val="00FF20CF"/>
    <w:rsid w:val="00FF3E05"/>
    <w:rsid w:val="012BA71E"/>
    <w:rsid w:val="018F1594"/>
    <w:rsid w:val="021191D0"/>
    <w:rsid w:val="02AA42C8"/>
    <w:rsid w:val="031B860C"/>
    <w:rsid w:val="0357A4D4"/>
    <w:rsid w:val="0367C38E"/>
    <w:rsid w:val="036CE7E0"/>
    <w:rsid w:val="038CC5BF"/>
    <w:rsid w:val="0392AFBC"/>
    <w:rsid w:val="039334B1"/>
    <w:rsid w:val="03B486C9"/>
    <w:rsid w:val="0408E4CF"/>
    <w:rsid w:val="046677F9"/>
    <w:rsid w:val="0471AB73"/>
    <w:rsid w:val="04720D2D"/>
    <w:rsid w:val="04BA1BA6"/>
    <w:rsid w:val="04CAEBA7"/>
    <w:rsid w:val="056058B9"/>
    <w:rsid w:val="056723A1"/>
    <w:rsid w:val="05BF824B"/>
    <w:rsid w:val="05D8E7FF"/>
    <w:rsid w:val="060183D9"/>
    <w:rsid w:val="064F2D79"/>
    <w:rsid w:val="06A00498"/>
    <w:rsid w:val="06E23F15"/>
    <w:rsid w:val="06E7C370"/>
    <w:rsid w:val="075A3154"/>
    <w:rsid w:val="07B65781"/>
    <w:rsid w:val="07CDAFB5"/>
    <w:rsid w:val="07DA7D3B"/>
    <w:rsid w:val="08360348"/>
    <w:rsid w:val="083DCEBA"/>
    <w:rsid w:val="090F46B8"/>
    <w:rsid w:val="09D09CAC"/>
    <w:rsid w:val="09EE540C"/>
    <w:rsid w:val="0B05DDFA"/>
    <w:rsid w:val="0B33D4C9"/>
    <w:rsid w:val="0B38A6D2"/>
    <w:rsid w:val="0B4B928F"/>
    <w:rsid w:val="0B6B33F9"/>
    <w:rsid w:val="0BBC26FB"/>
    <w:rsid w:val="0BC37237"/>
    <w:rsid w:val="0BF23067"/>
    <w:rsid w:val="0BFD9948"/>
    <w:rsid w:val="0C28237B"/>
    <w:rsid w:val="0C3CBA2B"/>
    <w:rsid w:val="0C86E63F"/>
    <w:rsid w:val="0C902CCB"/>
    <w:rsid w:val="0D1F5351"/>
    <w:rsid w:val="0D27B1C1"/>
    <w:rsid w:val="0D5570F5"/>
    <w:rsid w:val="0D6E423A"/>
    <w:rsid w:val="0D719FC0"/>
    <w:rsid w:val="0D7932B3"/>
    <w:rsid w:val="0E03CC41"/>
    <w:rsid w:val="0E16932B"/>
    <w:rsid w:val="0E4D5403"/>
    <w:rsid w:val="0E9A743D"/>
    <w:rsid w:val="0EAE458E"/>
    <w:rsid w:val="0EB7388F"/>
    <w:rsid w:val="0EC22EB4"/>
    <w:rsid w:val="0ED82C31"/>
    <w:rsid w:val="0EE3F1C4"/>
    <w:rsid w:val="0EE4622B"/>
    <w:rsid w:val="0EF1E4E9"/>
    <w:rsid w:val="0F29373A"/>
    <w:rsid w:val="0F5C67B2"/>
    <w:rsid w:val="0F8A8DC1"/>
    <w:rsid w:val="0FD1B85D"/>
    <w:rsid w:val="106269F2"/>
    <w:rsid w:val="1062DF0D"/>
    <w:rsid w:val="10695DA7"/>
    <w:rsid w:val="1076EB0E"/>
    <w:rsid w:val="109C8A34"/>
    <w:rsid w:val="109FA12A"/>
    <w:rsid w:val="10BC4DE7"/>
    <w:rsid w:val="10C2CE97"/>
    <w:rsid w:val="111FB0F7"/>
    <w:rsid w:val="1126799C"/>
    <w:rsid w:val="112EFD6D"/>
    <w:rsid w:val="1131A711"/>
    <w:rsid w:val="11A5DCC3"/>
    <w:rsid w:val="11CB9276"/>
    <w:rsid w:val="11D0DF70"/>
    <w:rsid w:val="12167536"/>
    <w:rsid w:val="123509C9"/>
    <w:rsid w:val="129EBD10"/>
    <w:rsid w:val="12B84A8C"/>
    <w:rsid w:val="12CA451B"/>
    <w:rsid w:val="13020EBB"/>
    <w:rsid w:val="131FC2A8"/>
    <w:rsid w:val="13962740"/>
    <w:rsid w:val="13A0F91E"/>
    <w:rsid w:val="13A43E98"/>
    <w:rsid w:val="1471BBD8"/>
    <w:rsid w:val="14DBD2F3"/>
    <w:rsid w:val="1561EDDA"/>
    <w:rsid w:val="1587DE02"/>
    <w:rsid w:val="15AF702A"/>
    <w:rsid w:val="15ED2F27"/>
    <w:rsid w:val="1616C9EE"/>
    <w:rsid w:val="1629F674"/>
    <w:rsid w:val="1636EDEF"/>
    <w:rsid w:val="1637807E"/>
    <w:rsid w:val="1641CB3B"/>
    <w:rsid w:val="16F83727"/>
    <w:rsid w:val="1732ECE6"/>
    <w:rsid w:val="1735C80D"/>
    <w:rsid w:val="173FB00E"/>
    <w:rsid w:val="177131C2"/>
    <w:rsid w:val="17746E11"/>
    <w:rsid w:val="17FCC6DF"/>
    <w:rsid w:val="18126E19"/>
    <w:rsid w:val="1839C635"/>
    <w:rsid w:val="183EA72A"/>
    <w:rsid w:val="186D05A5"/>
    <w:rsid w:val="19189080"/>
    <w:rsid w:val="1932CDCF"/>
    <w:rsid w:val="19A703FD"/>
    <w:rsid w:val="19CE509A"/>
    <w:rsid w:val="19FF8BC1"/>
    <w:rsid w:val="1A0728FA"/>
    <w:rsid w:val="1A6CCD4B"/>
    <w:rsid w:val="1A965556"/>
    <w:rsid w:val="1B0058B7"/>
    <w:rsid w:val="1B0A8520"/>
    <w:rsid w:val="1B1B0B96"/>
    <w:rsid w:val="1B56C736"/>
    <w:rsid w:val="1B5E9726"/>
    <w:rsid w:val="1B7ECB0C"/>
    <w:rsid w:val="1B82DAE3"/>
    <w:rsid w:val="1B846F8F"/>
    <w:rsid w:val="1BAB8842"/>
    <w:rsid w:val="1BAFE0A9"/>
    <w:rsid w:val="1BDA6811"/>
    <w:rsid w:val="1BF52803"/>
    <w:rsid w:val="1C186B65"/>
    <w:rsid w:val="1CAE234B"/>
    <w:rsid w:val="1CD0182A"/>
    <w:rsid w:val="1CD1DBF2"/>
    <w:rsid w:val="1CD91A53"/>
    <w:rsid w:val="1CDBCFCE"/>
    <w:rsid w:val="1CDD8214"/>
    <w:rsid w:val="1D30156E"/>
    <w:rsid w:val="1D5C1C8F"/>
    <w:rsid w:val="1D5CB6EE"/>
    <w:rsid w:val="1D6C4F36"/>
    <w:rsid w:val="1DC89400"/>
    <w:rsid w:val="1EA7EE36"/>
    <w:rsid w:val="1EBDC144"/>
    <w:rsid w:val="1EC63AAF"/>
    <w:rsid w:val="1F10993D"/>
    <w:rsid w:val="1F199216"/>
    <w:rsid w:val="1F200414"/>
    <w:rsid w:val="1F447DB0"/>
    <w:rsid w:val="1F7000D9"/>
    <w:rsid w:val="1F941826"/>
    <w:rsid w:val="1FA278F0"/>
    <w:rsid w:val="1FC1F645"/>
    <w:rsid w:val="2022F06E"/>
    <w:rsid w:val="2024F153"/>
    <w:rsid w:val="2037C916"/>
    <w:rsid w:val="205B10C5"/>
    <w:rsid w:val="2090D4A2"/>
    <w:rsid w:val="2095A27D"/>
    <w:rsid w:val="20D1B447"/>
    <w:rsid w:val="20E439F7"/>
    <w:rsid w:val="210455C9"/>
    <w:rsid w:val="2195F5FB"/>
    <w:rsid w:val="219D356F"/>
    <w:rsid w:val="21DBDC75"/>
    <w:rsid w:val="21ED1500"/>
    <w:rsid w:val="220E7158"/>
    <w:rsid w:val="2278D63C"/>
    <w:rsid w:val="227BC06D"/>
    <w:rsid w:val="22921361"/>
    <w:rsid w:val="22E979C3"/>
    <w:rsid w:val="23020679"/>
    <w:rsid w:val="231FD6D4"/>
    <w:rsid w:val="23492413"/>
    <w:rsid w:val="235C408C"/>
    <w:rsid w:val="23654F85"/>
    <w:rsid w:val="23CA369B"/>
    <w:rsid w:val="24BBC7BB"/>
    <w:rsid w:val="2527EF3F"/>
    <w:rsid w:val="25858ADF"/>
    <w:rsid w:val="264A7084"/>
    <w:rsid w:val="26659819"/>
    <w:rsid w:val="26F56A9B"/>
    <w:rsid w:val="270119A2"/>
    <w:rsid w:val="27753CB5"/>
    <w:rsid w:val="2782C40B"/>
    <w:rsid w:val="27883E8D"/>
    <w:rsid w:val="278A1D6E"/>
    <w:rsid w:val="278C98A0"/>
    <w:rsid w:val="27C2EAD5"/>
    <w:rsid w:val="2829EE19"/>
    <w:rsid w:val="2839C197"/>
    <w:rsid w:val="287911FD"/>
    <w:rsid w:val="28795CEF"/>
    <w:rsid w:val="287D21A8"/>
    <w:rsid w:val="28BA85D4"/>
    <w:rsid w:val="28C807B3"/>
    <w:rsid w:val="28D81B49"/>
    <w:rsid w:val="294B3125"/>
    <w:rsid w:val="29506DDC"/>
    <w:rsid w:val="2953C93D"/>
    <w:rsid w:val="29751853"/>
    <w:rsid w:val="29BD5D09"/>
    <w:rsid w:val="29EDFD07"/>
    <w:rsid w:val="29F1B7FF"/>
    <w:rsid w:val="2A241C4D"/>
    <w:rsid w:val="2A64FF7D"/>
    <w:rsid w:val="2A659FAB"/>
    <w:rsid w:val="2A91B911"/>
    <w:rsid w:val="2AC40C4D"/>
    <w:rsid w:val="2B198AE6"/>
    <w:rsid w:val="2B2F3F9A"/>
    <w:rsid w:val="2B6455FC"/>
    <w:rsid w:val="2B7F86EF"/>
    <w:rsid w:val="2B87CD2D"/>
    <w:rsid w:val="2BC7FFF0"/>
    <w:rsid w:val="2BF98BBC"/>
    <w:rsid w:val="2C5E11AB"/>
    <w:rsid w:val="2C9CC295"/>
    <w:rsid w:val="2CBEC97F"/>
    <w:rsid w:val="2CD2E8B3"/>
    <w:rsid w:val="2D3FBB9C"/>
    <w:rsid w:val="2D4DF4DC"/>
    <w:rsid w:val="2D4E8540"/>
    <w:rsid w:val="2D594B4D"/>
    <w:rsid w:val="2D963F66"/>
    <w:rsid w:val="2D96C52C"/>
    <w:rsid w:val="2DAD3A2A"/>
    <w:rsid w:val="2DD595B6"/>
    <w:rsid w:val="2DF108A3"/>
    <w:rsid w:val="2E02E5CB"/>
    <w:rsid w:val="2E0ED4CD"/>
    <w:rsid w:val="2E1982F4"/>
    <w:rsid w:val="2E21BA8B"/>
    <w:rsid w:val="2E712BEB"/>
    <w:rsid w:val="2E9B0F23"/>
    <w:rsid w:val="2EB5AB3F"/>
    <w:rsid w:val="2EBD63E2"/>
    <w:rsid w:val="2EEC543E"/>
    <w:rsid w:val="2F508A1E"/>
    <w:rsid w:val="2F68C912"/>
    <w:rsid w:val="2F7AC2DF"/>
    <w:rsid w:val="2FA0BF9C"/>
    <w:rsid w:val="2FBB5AC3"/>
    <w:rsid w:val="2FD53D44"/>
    <w:rsid w:val="2FD98171"/>
    <w:rsid w:val="2FE57E8A"/>
    <w:rsid w:val="2FF171EB"/>
    <w:rsid w:val="3057E2AE"/>
    <w:rsid w:val="30A7DF9F"/>
    <w:rsid w:val="30E23EC9"/>
    <w:rsid w:val="30F6B56D"/>
    <w:rsid w:val="3187B6A8"/>
    <w:rsid w:val="319162FB"/>
    <w:rsid w:val="3196DE46"/>
    <w:rsid w:val="31AAEF43"/>
    <w:rsid w:val="31C0E530"/>
    <w:rsid w:val="31CDB965"/>
    <w:rsid w:val="31DA979D"/>
    <w:rsid w:val="31F69296"/>
    <w:rsid w:val="32ACC83C"/>
    <w:rsid w:val="3318D032"/>
    <w:rsid w:val="33750703"/>
    <w:rsid w:val="3390CD43"/>
    <w:rsid w:val="33A2D45B"/>
    <w:rsid w:val="33A43213"/>
    <w:rsid w:val="33B5AA7B"/>
    <w:rsid w:val="33C72368"/>
    <w:rsid w:val="33C98207"/>
    <w:rsid w:val="33D6FD06"/>
    <w:rsid w:val="33DEDC6A"/>
    <w:rsid w:val="340EE81A"/>
    <w:rsid w:val="3420E610"/>
    <w:rsid w:val="344DF508"/>
    <w:rsid w:val="3488C0D5"/>
    <w:rsid w:val="34DE5422"/>
    <w:rsid w:val="34DE6B95"/>
    <w:rsid w:val="34FBE27B"/>
    <w:rsid w:val="351420B4"/>
    <w:rsid w:val="3539BC0A"/>
    <w:rsid w:val="354A0FB9"/>
    <w:rsid w:val="35563E69"/>
    <w:rsid w:val="3566D595"/>
    <w:rsid w:val="35676FFB"/>
    <w:rsid w:val="356CD565"/>
    <w:rsid w:val="3571B0D9"/>
    <w:rsid w:val="35B1A156"/>
    <w:rsid w:val="35DEC9BA"/>
    <w:rsid w:val="35E7650F"/>
    <w:rsid w:val="35F5E1B6"/>
    <w:rsid w:val="35FEE6B8"/>
    <w:rsid w:val="36019E74"/>
    <w:rsid w:val="361B85F7"/>
    <w:rsid w:val="361CEA27"/>
    <w:rsid w:val="366C1D9C"/>
    <w:rsid w:val="36C5FF5B"/>
    <w:rsid w:val="37931B26"/>
    <w:rsid w:val="37A1ACB0"/>
    <w:rsid w:val="37AD9A77"/>
    <w:rsid w:val="37B2247E"/>
    <w:rsid w:val="37DAF818"/>
    <w:rsid w:val="380AE8A8"/>
    <w:rsid w:val="38169D26"/>
    <w:rsid w:val="384E13B4"/>
    <w:rsid w:val="3899FA24"/>
    <w:rsid w:val="389C4E7D"/>
    <w:rsid w:val="38D47B50"/>
    <w:rsid w:val="38D5417F"/>
    <w:rsid w:val="38FC4AF7"/>
    <w:rsid w:val="390334F8"/>
    <w:rsid w:val="390A019D"/>
    <w:rsid w:val="39E687DD"/>
    <w:rsid w:val="39F502A3"/>
    <w:rsid w:val="3A4D7358"/>
    <w:rsid w:val="3A522D13"/>
    <w:rsid w:val="3A8AF29E"/>
    <w:rsid w:val="3B127FF8"/>
    <w:rsid w:val="3B3C06CB"/>
    <w:rsid w:val="3B3DF294"/>
    <w:rsid w:val="3B3F8519"/>
    <w:rsid w:val="3B77933D"/>
    <w:rsid w:val="3B9FABD2"/>
    <w:rsid w:val="3C1DA545"/>
    <w:rsid w:val="3C3B5ECF"/>
    <w:rsid w:val="3C5732DB"/>
    <w:rsid w:val="3C61486F"/>
    <w:rsid w:val="3C6A477F"/>
    <w:rsid w:val="3CCF81E6"/>
    <w:rsid w:val="3D119BA5"/>
    <w:rsid w:val="3D19ED59"/>
    <w:rsid w:val="3D6C981E"/>
    <w:rsid w:val="3DA121C2"/>
    <w:rsid w:val="3DA1E0EB"/>
    <w:rsid w:val="3DCF8651"/>
    <w:rsid w:val="3DF6E444"/>
    <w:rsid w:val="3E1C1811"/>
    <w:rsid w:val="3E331EF8"/>
    <w:rsid w:val="3E7069C0"/>
    <w:rsid w:val="3E7214E0"/>
    <w:rsid w:val="3E74A6DF"/>
    <w:rsid w:val="3E8A008E"/>
    <w:rsid w:val="3EAD9AA5"/>
    <w:rsid w:val="3EF5C103"/>
    <w:rsid w:val="3F4B6E45"/>
    <w:rsid w:val="3F66B5D2"/>
    <w:rsid w:val="3F8791DC"/>
    <w:rsid w:val="3FAD59E8"/>
    <w:rsid w:val="3FF96530"/>
    <w:rsid w:val="4020814B"/>
    <w:rsid w:val="402136C9"/>
    <w:rsid w:val="403A1A96"/>
    <w:rsid w:val="407A0468"/>
    <w:rsid w:val="409C362B"/>
    <w:rsid w:val="40DB9143"/>
    <w:rsid w:val="40DFC929"/>
    <w:rsid w:val="40E2ED1A"/>
    <w:rsid w:val="41C18BE1"/>
    <w:rsid w:val="41E980CC"/>
    <w:rsid w:val="420C04F0"/>
    <w:rsid w:val="423053C7"/>
    <w:rsid w:val="426A9B24"/>
    <w:rsid w:val="42BC7A6A"/>
    <w:rsid w:val="42E79480"/>
    <w:rsid w:val="42EFDBD4"/>
    <w:rsid w:val="43706C3D"/>
    <w:rsid w:val="43AE9F58"/>
    <w:rsid w:val="43AEA0A1"/>
    <w:rsid w:val="43EBD1A1"/>
    <w:rsid w:val="43FB0459"/>
    <w:rsid w:val="44B09C92"/>
    <w:rsid w:val="44B17DD6"/>
    <w:rsid w:val="44E609C7"/>
    <w:rsid w:val="451E97E4"/>
    <w:rsid w:val="45482A1C"/>
    <w:rsid w:val="4586132B"/>
    <w:rsid w:val="458DA5DB"/>
    <w:rsid w:val="46246E35"/>
    <w:rsid w:val="46338FED"/>
    <w:rsid w:val="4650E592"/>
    <w:rsid w:val="46E5D2F8"/>
    <w:rsid w:val="470E422A"/>
    <w:rsid w:val="471D42A9"/>
    <w:rsid w:val="47F7A7DE"/>
    <w:rsid w:val="47FAEC85"/>
    <w:rsid w:val="47FBAFF9"/>
    <w:rsid w:val="4823A7D8"/>
    <w:rsid w:val="489CB7BD"/>
    <w:rsid w:val="48B92E20"/>
    <w:rsid w:val="494E7AD4"/>
    <w:rsid w:val="494F1DCE"/>
    <w:rsid w:val="495B9215"/>
    <w:rsid w:val="4973A875"/>
    <w:rsid w:val="49AB2F07"/>
    <w:rsid w:val="49ACCF4F"/>
    <w:rsid w:val="49EBAE5F"/>
    <w:rsid w:val="4A01BB13"/>
    <w:rsid w:val="4A0C9CC0"/>
    <w:rsid w:val="4A191DFF"/>
    <w:rsid w:val="4A1D4AAC"/>
    <w:rsid w:val="4A90E652"/>
    <w:rsid w:val="4B1B8D29"/>
    <w:rsid w:val="4B5A33AD"/>
    <w:rsid w:val="4B6A3A72"/>
    <w:rsid w:val="4BE0E613"/>
    <w:rsid w:val="4C06BD3A"/>
    <w:rsid w:val="4C107851"/>
    <w:rsid w:val="4C287217"/>
    <w:rsid w:val="4C737FAC"/>
    <w:rsid w:val="4C851BA4"/>
    <w:rsid w:val="4CBB43D9"/>
    <w:rsid w:val="4CE2AE66"/>
    <w:rsid w:val="4D3B5EEE"/>
    <w:rsid w:val="4D4C2B1C"/>
    <w:rsid w:val="4D58ED96"/>
    <w:rsid w:val="4D7C93D1"/>
    <w:rsid w:val="4D8C28A0"/>
    <w:rsid w:val="4DBC7D67"/>
    <w:rsid w:val="4DC68332"/>
    <w:rsid w:val="4DE4137E"/>
    <w:rsid w:val="4E067FAB"/>
    <w:rsid w:val="4E2218D5"/>
    <w:rsid w:val="4E6FF597"/>
    <w:rsid w:val="4EA9615F"/>
    <w:rsid w:val="4EE69D13"/>
    <w:rsid w:val="4F30BB83"/>
    <w:rsid w:val="4F3AD4A4"/>
    <w:rsid w:val="4F71DBBA"/>
    <w:rsid w:val="503D024B"/>
    <w:rsid w:val="5087A84E"/>
    <w:rsid w:val="50A48D00"/>
    <w:rsid w:val="50C983A6"/>
    <w:rsid w:val="50F2C2ED"/>
    <w:rsid w:val="50F4840B"/>
    <w:rsid w:val="511430E1"/>
    <w:rsid w:val="5140006A"/>
    <w:rsid w:val="51845854"/>
    <w:rsid w:val="51C6365B"/>
    <w:rsid w:val="5213216B"/>
    <w:rsid w:val="52F83495"/>
    <w:rsid w:val="5314B1EF"/>
    <w:rsid w:val="53A1DAE7"/>
    <w:rsid w:val="53AED194"/>
    <w:rsid w:val="53E1B185"/>
    <w:rsid w:val="53FB75CD"/>
    <w:rsid w:val="5437A4AF"/>
    <w:rsid w:val="544D3A30"/>
    <w:rsid w:val="5458A4DA"/>
    <w:rsid w:val="54AAAE41"/>
    <w:rsid w:val="54BAE63B"/>
    <w:rsid w:val="54F464F5"/>
    <w:rsid w:val="55C5EC8E"/>
    <w:rsid w:val="55F3B229"/>
    <w:rsid w:val="565EB595"/>
    <w:rsid w:val="569C9142"/>
    <w:rsid w:val="56C1B110"/>
    <w:rsid w:val="56CF6BAC"/>
    <w:rsid w:val="5713D1B6"/>
    <w:rsid w:val="571894CE"/>
    <w:rsid w:val="57305128"/>
    <w:rsid w:val="57DFBB63"/>
    <w:rsid w:val="5806E276"/>
    <w:rsid w:val="58642729"/>
    <w:rsid w:val="5889EAC0"/>
    <w:rsid w:val="588F702A"/>
    <w:rsid w:val="58CFDE78"/>
    <w:rsid w:val="594DD680"/>
    <w:rsid w:val="598D5301"/>
    <w:rsid w:val="59918B7E"/>
    <w:rsid w:val="59B8D839"/>
    <w:rsid w:val="5A1C8A45"/>
    <w:rsid w:val="5A1D9834"/>
    <w:rsid w:val="5A26E45F"/>
    <w:rsid w:val="5A3D902E"/>
    <w:rsid w:val="5A4F64DB"/>
    <w:rsid w:val="5AAC6CAC"/>
    <w:rsid w:val="5B0A6122"/>
    <w:rsid w:val="5B17001D"/>
    <w:rsid w:val="5B1F3B05"/>
    <w:rsid w:val="5C07DA51"/>
    <w:rsid w:val="5C81A29F"/>
    <w:rsid w:val="5C970DF5"/>
    <w:rsid w:val="5CAA2063"/>
    <w:rsid w:val="5CDA428C"/>
    <w:rsid w:val="5CDEAFF7"/>
    <w:rsid w:val="5D0FF571"/>
    <w:rsid w:val="5D2BB870"/>
    <w:rsid w:val="5DEC4CE5"/>
    <w:rsid w:val="5E160A5E"/>
    <w:rsid w:val="5E35F753"/>
    <w:rsid w:val="5E896D15"/>
    <w:rsid w:val="5EBD2E30"/>
    <w:rsid w:val="5F058892"/>
    <w:rsid w:val="5F11A6CB"/>
    <w:rsid w:val="5F21C947"/>
    <w:rsid w:val="5F9DD096"/>
    <w:rsid w:val="5FB53B70"/>
    <w:rsid w:val="5FF33391"/>
    <w:rsid w:val="6063E077"/>
    <w:rsid w:val="60F2B1C6"/>
    <w:rsid w:val="60F74723"/>
    <w:rsid w:val="6148DA43"/>
    <w:rsid w:val="61575A8B"/>
    <w:rsid w:val="61AFCCB0"/>
    <w:rsid w:val="61F1B563"/>
    <w:rsid w:val="627180CE"/>
    <w:rsid w:val="6279B612"/>
    <w:rsid w:val="62A88B15"/>
    <w:rsid w:val="62AC2F7E"/>
    <w:rsid w:val="62CD82AF"/>
    <w:rsid w:val="62E016A7"/>
    <w:rsid w:val="62ED2C0A"/>
    <w:rsid w:val="633EF5EC"/>
    <w:rsid w:val="637E202C"/>
    <w:rsid w:val="63E83EFE"/>
    <w:rsid w:val="64599343"/>
    <w:rsid w:val="645D55CB"/>
    <w:rsid w:val="64801EA2"/>
    <w:rsid w:val="649578E2"/>
    <w:rsid w:val="649D6BEF"/>
    <w:rsid w:val="65CB214E"/>
    <w:rsid w:val="65EF79C6"/>
    <w:rsid w:val="6643D7A8"/>
    <w:rsid w:val="66564216"/>
    <w:rsid w:val="665BF1F1"/>
    <w:rsid w:val="66A367E3"/>
    <w:rsid w:val="66B067F7"/>
    <w:rsid w:val="66D231DB"/>
    <w:rsid w:val="671EB19C"/>
    <w:rsid w:val="6796907D"/>
    <w:rsid w:val="679E8EEB"/>
    <w:rsid w:val="67B854FF"/>
    <w:rsid w:val="67D432A6"/>
    <w:rsid w:val="67EBBE66"/>
    <w:rsid w:val="67F365E3"/>
    <w:rsid w:val="67F76D6D"/>
    <w:rsid w:val="68386A66"/>
    <w:rsid w:val="684F738F"/>
    <w:rsid w:val="6850847F"/>
    <w:rsid w:val="68ACAB6A"/>
    <w:rsid w:val="68DF349E"/>
    <w:rsid w:val="68FDD121"/>
    <w:rsid w:val="69023077"/>
    <w:rsid w:val="692A4830"/>
    <w:rsid w:val="694E4BEB"/>
    <w:rsid w:val="695FD169"/>
    <w:rsid w:val="69638756"/>
    <w:rsid w:val="69737284"/>
    <w:rsid w:val="697A0E60"/>
    <w:rsid w:val="6A05D53B"/>
    <w:rsid w:val="6A1F7DD7"/>
    <w:rsid w:val="6A23F1A1"/>
    <w:rsid w:val="6A44DE60"/>
    <w:rsid w:val="6AAB32B3"/>
    <w:rsid w:val="6ABF2BAB"/>
    <w:rsid w:val="6B5D60A6"/>
    <w:rsid w:val="6B8D8E4D"/>
    <w:rsid w:val="6B98EB5C"/>
    <w:rsid w:val="6BBA90E3"/>
    <w:rsid w:val="6BCA4243"/>
    <w:rsid w:val="6BE0AD26"/>
    <w:rsid w:val="6BECBDAF"/>
    <w:rsid w:val="6BFB5DC9"/>
    <w:rsid w:val="6C283CD6"/>
    <w:rsid w:val="6C843AFB"/>
    <w:rsid w:val="6C992C27"/>
    <w:rsid w:val="6CA45EA7"/>
    <w:rsid w:val="6D742DBB"/>
    <w:rsid w:val="6D7FA34D"/>
    <w:rsid w:val="6E3696DF"/>
    <w:rsid w:val="6E446480"/>
    <w:rsid w:val="6F104420"/>
    <w:rsid w:val="6F30A65F"/>
    <w:rsid w:val="6FA348AA"/>
    <w:rsid w:val="6FDB4FA1"/>
    <w:rsid w:val="6FE2EA0D"/>
    <w:rsid w:val="6FE4A806"/>
    <w:rsid w:val="701EB5F2"/>
    <w:rsid w:val="7029CDDD"/>
    <w:rsid w:val="706ECC5F"/>
    <w:rsid w:val="70A69E1F"/>
    <w:rsid w:val="70AD0EBA"/>
    <w:rsid w:val="70EC0E24"/>
    <w:rsid w:val="70EE5535"/>
    <w:rsid w:val="71085489"/>
    <w:rsid w:val="712A0B42"/>
    <w:rsid w:val="71655AEE"/>
    <w:rsid w:val="7191FF19"/>
    <w:rsid w:val="71A0345E"/>
    <w:rsid w:val="71D44A37"/>
    <w:rsid w:val="721D16BE"/>
    <w:rsid w:val="72C5C670"/>
    <w:rsid w:val="73046076"/>
    <w:rsid w:val="73085FE3"/>
    <w:rsid w:val="731B116F"/>
    <w:rsid w:val="738D7383"/>
    <w:rsid w:val="73B2AD8F"/>
    <w:rsid w:val="744121B9"/>
    <w:rsid w:val="7471CDDA"/>
    <w:rsid w:val="747C9E0C"/>
    <w:rsid w:val="749050CE"/>
    <w:rsid w:val="74F6813F"/>
    <w:rsid w:val="75009AC1"/>
    <w:rsid w:val="750C19B4"/>
    <w:rsid w:val="750F5389"/>
    <w:rsid w:val="7524D183"/>
    <w:rsid w:val="75A19EB6"/>
    <w:rsid w:val="7601985D"/>
    <w:rsid w:val="7631E277"/>
    <w:rsid w:val="76324305"/>
    <w:rsid w:val="775347AE"/>
    <w:rsid w:val="777BC600"/>
    <w:rsid w:val="7862CC17"/>
    <w:rsid w:val="78632897"/>
    <w:rsid w:val="7890975A"/>
    <w:rsid w:val="78D4A91F"/>
    <w:rsid w:val="78E0F9E0"/>
    <w:rsid w:val="79322D2F"/>
    <w:rsid w:val="797BA589"/>
    <w:rsid w:val="79944AF0"/>
    <w:rsid w:val="79B64C3F"/>
    <w:rsid w:val="79B9A29C"/>
    <w:rsid w:val="79C63E0A"/>
    <w:rsid w:val="79C7EE07"/>
    <w:rsid w:val="79D94D34"/>
    <w:rsid w:val="79D97F81"/>
    <w:rsid w:val="79E72E75"/>
    <w:rsid w:val="7A0D478E"/>
    <w:rsid w:val="7A18149E"/>
    <w:rsid w:val="7A336E15"/>
    <w:rsid w:val="7A35EB7D"/>
    <w:rsid w:val="7A53BCC6"/>
    <w:rsid w:val="7A543CAD"/>
    <w:rsid w:val="7A837E91"/>
    <w:rsid w:val="7AAB319F"/>
    <w:rsid w:val="7AAE8E57"/>
    <w:rsid w:val="7AC9EA81"/>
    <w:rsid w:val="7B068020"/>
    <w:rsid w:val="7B2B6B45"/>
    <w:rsid w:val="7B885578"/>
    <w:rsid w:val="7BAE9858"/>
    <w:rsid w:val="7BB1CD8B"/>
    <w:rsid w:val="7BB8268F"/>
    <w:rsid w:val="7BBEB804"/>
    <w:rsid w:val="7BE35B8E"/>
    <w:rsid w:val="7C1EF40D"/>
    <w:rsid w:val="7C35388F"/>
    <w:rsid w:val="7C5272C1"/>
    <w:rsid w:val="7C6B422E"/>
    <w:rsid w:val="7C84F543"/>
    <w:rsid w:val="7CC7B4FA"/>
    <w:rsid w:val="7D1B881D"/>
    <w:rsid w:val="7DC7F9A0"/>
    <w:rsid w:val="7DCB3F55"/>
    <w:rsid w:val="7DE8E1A8"/>
    <w:rsid w:val="7E0F9ECB"/>
    <w:rsid w:val="7E8474C4"/>
    <w:rsid w:val="7E8F2628"/>
    <w:rsid w:val="7EC431B5"/>
    <w:rsid w:val="7EDD5C72"/>
    <w:rsid w:val="7EE52FA0"/>
    <w:rsid w:val="7F82CE56"/>
    <w:rsid w:val="7F837D02"/>
    <w:rsid w:val="7F898045"/>
    <w:rsid w:val="7F9E7380"/>
    <w:rsid w:val="7FB3362B"/>
    <w:rsid w:val="7FCAFF39"/>
    <w:rsid w:val="7FF3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77C3C7E0-AF53-40A3-BB7C-3CD946B9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/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4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3962"/>
  </w:style>
  <w:style w:type="character" w:customStyle="1" w:styleId="CommentTextChar">
    <w:name w:val="Comment Text Char"/>
    <w:basedOn w:val="DefaultParagraphFont"/>
    <w:link w:val="CommentText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/>
  </w:style>
  <w:style w:type="paragraph" w:styleId="NoSpacing">
    <w:name w:val="No Spacing"/>
    <w:link w:val="NoSpacingChar"/>
    <w:uiPriority w:val="1"/>
    <w:qFormat/>
    <w:rsid w:val="002C4ECF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2C4ECF"/>
    <w:rPr>
      <w:rFonts w:ascii="Calibri" w:hAnsi="Calibri"/>
      <w:sz w:val="22"/>
      <w:szCs w:val="22"/>
    </w:rPr>
  </w:style>
  <w:style w:type="paragraph" w:customStyle="1" w:styleId="BodyText1">
    <w:name w:val="Body Text1"/>
    <w:basedOn w:val="Normal"/>
    <w:link w:val="BODYTEXTChar"/>
    <w:rsid w:val="2E21BA8B"/>
    <w:pPr>
      <w:spacing w:after="122" w:line="292" w:lineRule="atLeast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1"/>
    <w:rsid w:val="2E21BA8B"/>
    <w:rPr>
      <w:rFonts w:ascii="Arial" w:eastAsia="Times New Roman" w:hAnsi="Arial" w:cs="Arial"/>
      <w:color w:val="000000" w:themeColor="text1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prescribereletter@massmail.state.ma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hdl.pharmacy.services.conduent.com/MHDL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3" ma:contentTypeDescription="Create a new document." ma:contentTypeScope="" ma:versionID="cc1bee5ba7822f56e77cd494c44e9b24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016f54e8443940a1aa3f6bf01791acb4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4A974B-4491-4FEE-8429-EC92FB76E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8910C-820C-4D13-9BD1-4BEE1BD40B16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customXml/itemProps3.xml><?xml version="1.0" encoding="utf-8"?>
<ds:datastoreItem xmlns:ds="http://schemas.openxmlformats.org/officeDocument/2006/customXml" ds:itemID="{6B1E7383-F78F-4A5E-A252-85FC5DE60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2472</Characters>
  <Application>Microsoft Office Word</Application>
  <DocSecurity>0</DocSecurity>
  <Lines>20</Lines>
  <Paragraphs>5</Paragraphs>
  <ScaleCrop>false</ScaleCrop>
  <Company>Office of Health and Human Services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Eisan, Jenna (EHS)</cp:lastModifiedBy>
  <cp:revision>6</cp:revision>
  <cp:lastPrinted>2024-10-17T00:48:00Z</cp:lastPrinted>
  <dcterms:created xsi:type="dcterms:W3CDTF">2025-11-25T17:08:00Z</dcterms:created>
  <dcterms:modified xsi:type="dcterms:W3CDTF">2025-11-25T17:18:00Z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