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C543" w14:textId="2A3E0AF0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55BAB2A0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Prescriber e-Letter logo&#10;The Prescriber e-Letter&#10;MassHealth Pharmacy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scriber e-Letter logo&#10;The Prescriber e-Letter&#10;MassHealth Pharmacy Program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A53E6">
        <w:t>December</w:t>
      </w:r>
      <w:r w:rsidR="0086580C">
        <w:t xml:space="preserve"> 2023</w:t>
      </w:r>
      <w:r w:rsidR="00AD42BB" w:rsidRPr="00AD42BB">
        <w:t>, Volume</w:t>
      </w:r>
      <w:r w:rsidR="0086580C">
        <w:t xml:space="preserve"> 13</w:t>
      </w:r>
      <w:r w:rsidR="00AD42BB" w:rsidRPr="00AD42BB">
        <w:t>, Issue</w:t>
      </w:r>
      <w:r w:rsidR="0086580C">
        <w:t xml:space="preserve"> 4</w:t>
      </w:r>
      <w:r w:rsidR="007A4384">
        <w:t xml:space="preserve"> (</w:t>
      </w:r>
      <w:r w:rsidR="00675D64">
        <w:t>updated</w:t>
      </w:r>
      <w:r w:rsidR="007A4384">
        <w:t>)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4F79017" w14:textId="3FFA6BA2" w:rsidR="00C656AF" w:rsidRPr="00CF2078" w:rsidRDefault="00694A32" w:rsidP="00D15768">
      <w:pPr>
        <w:pStyle w:val="Heading2"/>
        <w:framePr w:hSpace="0" w:wrap="auto" w:vAnchor="margin" w:yAlign="inline"/>
        <w:spacing w:before="0" w:after="120"/>
      </w:pPr>
      <w:r w:rsidRPr="00694A32">
        <w:t>Discontinuation of Levemir</w:t>
      </w:r>
      <w:r w:rsidRPr="00694A32">
        <w:rPr>
          <w:vertAlign w:val="superscript"/>
        </w:rPr>
        <w:t>®</w:t>
      </w:r>
      <w:r w:rsidRPr="00694A32">
        <w:t xml:space="preserve"> (insulin detemir) </w:t>
      </w:r>
      <w:r w:rsidR="00DA30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B32A" wp14:editId="0451456D">
                <wp:simplePos x="0" y="0"/>
                <wp:positionH relativeFrom="column">
                  <wp:posOffset>3363122</wp:posOffset>
                </wp:positionH>
                <wp:positionV relativeFrom="paragraph">
                  <wp:posOffset>149887</wp:posOffset>
                </wp:positionV>
                <wp:extent cx="45719" cy="7684851"/>
                <wp:effectExtent l="0" t="0" r="18415" b="2413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68485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5543D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&quot;&quot;" style="position:absolute;margin-left:264.8pt;margin-top:11.8pt;width:3.6pt;height:605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" strokecolor="black [3213]">
                <v:stroke joinstyle="miter"/>
              </v:shape>
            </w:pict>
          </mc:Fallback>
        </mc:AlternateContent>
      </w:r>
    </w:p>
    <w:p w14:paraId="302E5F93" w14:textId="58D22392" w:rsidR="00DD47D2" w:rsidRPr="00DD47D2" w:rsidRDefault="00DD47D2" w:rsidP="003623A5">
      <w:pPr>
        <w:spacing w:after="120"/>
        <w:ind w:right="-94"/>
        <w:rPr>
          <w:bCs/>
          <w:color w:val="auto"/>
          <w:sz w:val="22"/>
          <w:szCs w:val="22"/>
        </w:rPr>
      </w:pPr>
      <w:r w:rsidRPr="00DD47D2">
        <w:rPr>
          <w:bCs/>
          <w:color w:val="auto"/>
          <w:sz w:val="22"/>
          <w:szCs w:val="22"/>
        </w:rPr>
        <w:t>Novo Nordisk announced to the United States Food and Drug Administration (FDA) on November 8, 2023, the planned discontinuation of Levemir</w:t>
      </w:r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(insulin detemir) </w:t>
      </w:r>
      <w:proofErr w:type="spellStart"/>
      <w:r w:rsidRPr="00DD47D2">
        <w:rPr>
          <w:bCs/>
          <w:color w:val="auto"/>
          <w:sz w:val="22"/>
          <w:szCs w:val="22"/>
        </w:rPr>
        <w:t>FlexPen</w:t>
      </w:r>
      <w:proofErr w:type="spellEnd"/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and vials. Supply disruptions of the </w:t>
      </w:r>
      <w:proofErr w:type="spellStart"/>
      <w:r w:rsidRPr="00DD47D2">
        <w:rPr>
          <w:bCs/>
          <w:color w:val="auto"/>
          <w:sz w:val="22"/>
          <w:szCs w:val="22"/>
        </w:rPr>
        <w:t>FlexPen</w:t>
      </w:r>
      <w:proofErr w:type="spellEnd"/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are anticipated to begin mid-January 2024, followed by discontinuation of the </w:t>
      </w:r>
      <w:proofErr w:type="spellStart"/>
      <w:r w:rsidRPr="00DD47D2">
        <w:rPr>
          <w:bCs/>
          <w:color w:val="auto"/>
          <w:sz w:val="22"/>
          <w:szCs w:val="22"/>
        </w:rPr>
        <w:t>FlexPen</w:t>
      </w:r>
      <w:proofErr w:type="spellEnd"/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formulation on April 1, 2024, and discontinuation of the vial formulation on December 31, 2024.</w:t>
      </w:r>
      <w:bookmarkStart w:id="0" w:name="_Ref152152854"/>
      <w:r w:rsidR="00F55E5B">
        <w:rPr>
          <w:rStyle w:val="FootnoteReference"/>
          <w:bCs/>
          <w:color w:val="auto"/>
          <w:sz w:val="22"/>
          <w:szCs w:val="22"/>
        </w:rPr>
        <w:footnoteReference w:id="1"/>
      </w:r>
      <w:bookmarkEnd w:id="0"/>
      <w:r w:rsidRPr="00DD47D2">
        <w:rPr>
          <w:bCs/>
          <w:color w:val="auto"/>
          <w:sz w:val="22"/>
          <w:szCs w:val="22"/>
        </w:rPr>
        <w:t xml:space="preserve"> </w:t>
      </w:r>
    </w:p>
    <w:p w14:paraId="1506F7F5" w14:textId="09DD7724" w:rsidR="00DD47D2" w:rsidRPr="00DD47D2" w:rsidRDefault="00DD47D2" w:rsidP="003623A5">
      <w:pPr>
        <w:spacing w:after="120"/>
        <w:ind w:right="-94"/>
        <w:rPr>
          <w:bCs/>
          <w:color w:val="auto"/>
          <w:sz w:val="22"/>
          <w:szCs w:val="22"/>
        </w:rPr>
      </w:pPr>
      <w:r w:rsidRPr="00DD47D2">
        <w:rPr>
          <w:bCs/>
          <w:color w:val="auto"/>
          <w:sz w:val="22"/>
          <w:szCs w:val="22"/>
        </w:rPr>
        <w:t xml:space="preserve">There are currently </w:t>
      </w:r>
      <w:proofErr w:type="gramStart"/>
      <w:r w:rsidRPr="00DD47D2">
        <w:rPr>
          <w:bCs/>
          <w:color w:val="auto"/>
          <w:sz w:val="22"/>
          <w:szCs w:val="22"/>
        </w:rPr>
        <w:t>no</w:t>
      </w:r>
      <w:proofErr w:type="gramEnd"/>
      <w:r w:rsidRPr="00DD47D2">
        <w:rPr>
          <w:bCs/>
          <w:color w:val="auto"/>
          <w:sz w:val="22"/>
          <w:szCs w:val="22"/>
        </w:rPr>
        <w:t xml:space="preserve"> commercially available biosimilars or authorized generics for insulin detemir. Alternative long-acting insulin products covered under the MassHealth pharmacy benefit include the following</w:t>
      </w:r>
      <w:r w:rsidR="004A5C3F">
        <w:rPr>
          <w:bCs/>
          <w:color w:val="auto"/>
          <w:sz w:val="22"/>
          <w:szCs w:val="22"/>
        </w:rPr>
        <w:t>.</w:t>
      </w:r>
      <w:r w:rsidRPr="00DD47D2">
        <w:rPr>
          <w:bCs/>
          <w:color w:val="auto"/>
          <w:sz w:val="22"/>
          <w:szCs w:val="22"/>
        </w:rPr>
        <w:t xml:space="preserve"> </w:t>
      </w:r>
    </w:p>
    <w:p w14:paraId="47633643" w14:textId="28E5818E" w:rsidR="00DD47D2" w:rsidRPr="004724EB" w:rsidRDefault="00DD47D2" w:rsidP="00135FD6">
      <w:pPr>
        <w:pStyle w:val="Heading2"/>
        <w:framePr w:hSpace="0" w:wrap="auto" w:vAnchor="margin" w:yAlign="inline"/>
        <w:spacing w:before="0" w:after="120"/>
        <w:rPr>
          <w:sz w:val="22"/>
          <w:szCs w:val="22"/>
        </w:rPr>
      </w:pPr>
      <w:r w:rsidRPr="004724EB">
        <w:rPr>
          <w:sz w:val="22"/>
          <w:szCs w:val="22"/>
        </w:rPr>
        <w:t xml:space="preserve">Agents without </w:t>
      </w:r>
      <w:r w:rsidR="004A5C3F">
        <w:rPr>
          <w:sz w:val="22"/>
          <w:szCs w:val="22"/>
        </w:rPr>
        <w:t>P</w:t>
      </w:r>
      <w:r w:rsidRPr="004724EB">
        <w:rPr>
          <w:sz w:val="22"/>
          <w:szCs w:val="22"/>
        </w:rPr>
        <w:t xml:space="preserve">rior </w:t>
      </w:r>
      <w:r w:rsidR="004A5C3F">
        <w:rPr>
          <w:sz w:val="22"/>
          <w:szCs w:val="22"/>
        </w:rPr>
        <w:t>A</w:t>
      </w:r>
      <w:r w:rsidRPr="004724EB">
        <w:rPr>
          <w:sz w:val="22"/>
          <w:szCs w:val="22"/>
        </w:rPr>
        <w:t>uthorization (PA)</w:t>
      </w:r>
    </w:p>
    <w:p w14:paraId="44259463" w14:textId="77777777" w:rsidR="00DD47D2" w:rsidRPr="00DD47D2" w:rsidRDefault="00DD47D2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DD47D2">
        <w:rPr>
          <w:bCs/>
          <w:color w:val="auto"/>
          <w:sz w:val="22"/>
          <w:szCs w:val="22"/>
        </w:rPr>
        <w:t>Lantus</w:t>
      </w:r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(insulin glargine) </w:t>
      </w:r>
    </w:p>
    <w:p w14:paraId="70BA70F4" w14:textId="77777777" w:rsidR="00DD47D2" w:rsidRPr="00DD47D2" w:rsidRDefault="00DD47D2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DD47D2">
        <w:rPr>
          <w:bCs/>
          <w:color w:val="auto"/>
          <w:sz w:val="22"/>
          <w:szCs w:val="22"/>
        </w:rPr>
        <w:t>Toujeo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(insulin glargine) </w:t>
      </w:r>
    </w:p>
    <w:p w14:paraId="3B8C3C6C" w14:textId="77777777" w:rsidR="00DD47D2" w:rsidRPr="00DD47D2" w:rsidRDefault="00DD47D2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DD47D2">
        <w:rPr>
          <w:bCs/>
          <w:color w:val="auto"/>
          <w:sz w:val="22"/>
          <w:szCs w:val="22"/>
        </w:rPr>
        <w:t>Tresiba</w:t>
      </w:r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(insulin </w:t>
      </w:r>
      <w:proofErr w:type="spellStart"/>
      <w:r w:rsidRPr="00DD47D2">
        <w:rPr>
          <w:bCs/>
          <w:color w:val="auto"/>
          <w:sz w:val="22"/>
          <w:szCs w:val="22"/>
        </w:rPr>
        <w:t>degludec</w:t>
      </w:r>
      <w:proofErr w:type="spellEnd"/>
      <w:r w:rsidRPr="00DD47D2">
        <w:rPr>
          <w:bCs/>
          <w:color w:val="auto"/>
          <w:sz w:val="22"/>
          <w:szCs w:val="22"/>
        </w:rPr>
        <w:t xml:space="preserve">) </w:t>
      </w:r>
    </w:p>
    <w:p w14:paraId="0DF6D7C6" w14:textId="07A7DA77" w:rsidR="00DD47D2" w:rsidRPr="004724EB" w:rsidRDefault="00DD47D2" w:rsidP="00135FD6">
      <w:pPr>
        <w:pStyle w:val="Heading2"/>
        <w:framePr w:hSpace="0" w:wrap="auto" w:vAnchor="margin" w:yAlign="inline"/>
        <w:spacing w:before="0" w:after="120"/>
        <w:rPr>
          <w:sz w:val="22"/>
          <w:szCs w:val="22"/>
        </w:rPr>
      </w:pPr>
      <w:r w:rsidRPr="004724EB">
        <w:rPr>
          <w:sz w:val="22"/>
          <w:szCs w:val="22"/>
        </w:rPr>
        <w:t xml:space="preserve">Agents </w:t>
      </w:r>
      <w:r w:rsidR="004A5C3F">
        <w:rPr>
          <w:sz w:val="22"/>
          <w:szCs w:val="22"/>
        </w:rPr>
        <w:t>R</w:t>
      </w:r>
      <w:r w:rsidRPr="004724EB">
        <w:rPr>
          <w:sz w:val="22"/>
          <w:szCs w:val="22"/>
        </w:rPr>
        <w:t>equiring PA</w:t>
      </w:r>
    </w:p>
    <w:p w14:paraId="51C086EB" w14:textId="77777777" w:rsidR="00DD47D2" w:rsidRPr="00DD47D2" w:rsidRDefault="00DD47D2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DD47D2">
        <w:rPr>
          <w:bCs/>
          <w:color w:val="auto"/>
          <w:sz w:val="22"/>
          <w:szCs w:val="22"/>
        </w:rPr>
        <w:t>Basaglar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(insulin glargine) </w:t>
      </w:r>
    </w:p>
    <w:p w14:paraId="6204C3DB" w14:textId="77777777" w:rsidR="00DD47D2" w:rsidRPr="00DD47D2" w:rsidRDefault="00DD47D2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DD47D2">
        <w:rPr>
          <w:bCs/>
          <w:color w:val="auto"/>
          <w:sz w:val="22"/>
          <w:szCs w:val="22"/>
        </w:rPr>
        <w:t>Semglee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DD47D2">
        <w:rPr>
          <w:bCs/>
          <w:color w:val="auto"/>
          <w:sz w:val="22"/>
          <w:szCs w:val="22"/>
        </w:rPr>
        <w:t xml:space="preserve"> (insulin glargine-</w:t>
      </w:r>
      <w:proofErr w:type="spellStart"/>
      <w:r w:rsidRPr="00DD47D2">
        <w:rPr>
          <w:bCs/>
          <w:color w:val="auto"/>
          <w:sz w:val="22"/>
          <w:szCs w:val="22"/>
        </w:rPr>
        <w:t>yfgn</w:t>
      </w:r>
      <w:proofErr w:type="spellEnd"/>
      <w:r w:rsidRPr="00DD47D2">
        <w:rPr>
          <w:bCs/>
          <w:color w:val="auto"/>
          <w:sz w:val="22"/>
          <w:szCs w:val="22"/>
        </w:rPr>
        <w:t>)</w:t>
      </w:r>
    </w:p>
    <w:p w14:paraId="44FD50AE" w14:textId="59FD3B64" w:rsidR="00DA7FE7" w:rsidRDefault="00BB4859" w:rsidP="00D15768">
      <w:pPr>
        <w:pStyle w:val="Heading2"/>
        <w:framePr w:hSpace="0" w:wrap="auto" w:vAnchor="margin" w:yAlign="inline"/>
        <w:spacing w:before="0" w:after="120"/>
      </w:pPr>
      <w:bookmarkStart w:id="1" w:name="_Hlk56006764"/>
      <w:r w:rsidRPr="00BB4859">
        <w:t xml:space="preserve">Discontinuation of </w:t>
      </w:r>
      <w:proofErr w:type="spellStart"/>
      <w:r w:rsidRPr="00BB4859">
        <w:t>GlucaGen</w:t>
      </w:r>
      <w:proofErr w:type="spellEnd"/>
      <w:r w:rsidRPr="0055601E">
        <w:rPr>
          <w:vertAlign w:val="superscript"/>
        </w:rPr>
        <w:t>®</w:t>
      </w:r>
      <w:r w:rsidRPr="00BB4859">
        <w:t xml:space="preserve"> </w:t>
      </w:r>
      <w:proofErr w:type="spellStart"/>
      <w:r w:rsidRPr="00BB4859">
        <w:t>HypoKit</w:t>
      </w:r>
      <w:proofErr w:type="spellEnd"/>
      <w:r w:rsidRPr="0055601E">
        <w:rPr>
          <w:vertAlign w:val="superscript"/>
        </w:rPr>
        <w:t>®</w:t>
      </w:r>
      <w:r w:rsidRPr="00BB4859">
        <w:t xml:space="preserve"> (glucagon)</w:t>
      </w:r>
    </w:p>
    <w:p w14:paraId="0E80C393" w14:textId="77777777" w:rsidR="009D0CC9" w:rsidRPr="00D15768" w:rsidRDefault="009D0CC9" w:rsidP="00D15768">
      <w:pPr>
        <w:spacing w:after="120"/>
        <w:ind w:right="-94"/>
        <w:rPr>
          <w:bCs/>
          <w:color w:val="auto"/>
          <w:sz w:val="22"/>
          <w:szCs w:val="22"/>
        </w:rPr>
      </w:pPr>
      <w:r w:rsidRPr="00D15768">
        <w:rPr>
          <w:bCs/>
          <w:color w:val="auto"/>
          <w:sz w:val="22"/>
          <w:szCs w:val="22"/>
        </w:rPr>
        <w:t xml:space="preserve">Novo Nordisk announced to the FDA on November 18, 2023, the planned discontinuation of </w:t>
      </w:r>
      <w:proofErr w:type="spellStart"/>
      <w:r w:rsidRPr="00D15768">
        <w:rPr>
          <w:bCs/>
          <w:color w:val="auto"/>
          <w:sz w:val="22"/>
          <w:szCs w:val="22"/>
        </w:rPr>
        <w:t>GlucaGen</w:t>
      </w:r>
      <w:proofErr w:type="spellEnd"/>
      <w:r w:rsidRPr="00135FD6">
        <w:rPr>
          <w:bCs/>
          <w:color w:val="auto"/>
          <w:sz w:val="22"/>
          <w:szCs w:val="22"/>
          <w:vertAlign w:val="superscript"/>
        </w:rPr>
        <w:t>®</w:t>
      </w:r>
      <w:r w:rsidRPr="00D15768">
        <w:rPr>
          <w:bCs/>
          <w:color w:val="auto"/>
          <w:sz w:val="22"/>
          <w:szCs w:val="22"/>
        </w:rPr>
        <w:t xml:space="preserve"> </w:t>
      </w:r>
      <w:proofErr w:type="spellStart"/>
      <w:r w:rsidRPr="00D15768">
        <w:rPr>
          <w:bCs/>
          <w:color w:val="auto"/>
          <w:sz w:val="22"/>
          <w:szCs w:val="22"/>
        </w:rPr>
        <w:t>HypoKit</w:t>
      </w:r>
      <w:proofErr w:type="spellEnd"/>
      <w:r w:rsidRPr="00135FD6">
        <w:rPr>
          <w:bCs/>
          <w:color w:val="auto"/>
          <w:sz w:val="22"/>
          <w:szCs w:val="22"/>
          <w:vertAlign w:val="superscript"/>
        </w:rPr>
        <w:t>®</w:t>
      </w:r>
      <w:r w:rsidRPr="00D15768">
        <w:rPr>
          <w:bCs/>
          <w:color w:val="auto"/>
          <w:sz w:val="22"/>
          <w:szCs w:val="22"/>
        </w:rPr>
        <w:t xml:space="preserve"> (glucagon) in the United States. This discontinuation will be effective July 1, 2024.  </w:t>
      </w:r>
    </w:p>
    <w:p w14:paraId="10ABB412" w14:textId="2E1318D3" w:rsidR="009D0CC9" w:rsidRDefault="009D0CC9" w:rsidP="003623A5">
      <w:pPr>
        <w:spacing w:after="120"/>
        <w:ind w:right="-94"/>
        <w:rPr>
          <w:bCs/>
          <w:color w:val="auto"/>
          <w:sz w:val="22"/>
          <w:szCs w:val="22"/>
        </w:rPr>
      </w:pPr>
      <w:r w:rsidRPr="00D15768">
        <w:rPr>
          <w:bCs/>
          <w:color w:val="auto"/>
          <w:sz w:val="22"/>
          <w:szCs w:val="22"/>
        </w:rPr>
        <w:t>Generic formulations of glucagon are commercially available. Additionally, there are multiple branded alternative formulations. The following glucagon products are available through the MassHealth pharmacy benefit</w:t>
      </w:r>
      <w:r w:rsidR="00AB74D1">
        <w:rPr>
          <w:bCs/>
          <w:color w:val="auto"/>
          <w:sz w:val="22"/>
          <w:szCs w:val="22"/>
        </w:rPr>
        <w:t>.</w:t>
      </w:r>
      <w:r w:rsidRPr="00D15768">
        <w:rPr>
          <w:bCs/>
          <w:color w:val="auto"/>
          <w:sz w:val="22"/>
          <w:szCs w:val="22"/>
        </w:rPr>
        <w:t xml:space="preserve"> </w:t>
      </w:r>
    </w:p>
    <w:p w14:paraId="31FC61E2" w14:textId="77777777" w:rsidR="003623A5" w:rsidRPr="00D15768" w:rsidRDefault="003623A5" w:rsidP="00D15768">
      <w:pPr>
        <w:spacing w:after="120"/>
        <w:ind w:right="-94"/>
        <w:rPr>
          <w:bCs/>
          <w:color w:val="auto"/>
          <w:sz w:val="22"/>
          <w:szCs w:val="22"/>
        </w:rPr>
      </w:pPr>
    </w:p>
    <w:p w14:paraId="2946F1EE" w14:textId="77777777" w:rsidR="003F578D" w:rsidRPr="00232B59" w:rsidRDefault="003F578D" w:rsidP="003F578D">
      <w:pPr>
        <w:pStyle w:val="Heading2"/>
        <w:keepNext/>
        <w:keepLines/>
        <w:framePr w:hSpace="0" w:wrap="auto" w:vAnchor="margin" w:yAlign="inline"/>
        <w:spacing w:before="0" w:after="120"/>
        <w:rPr>
          <w:sz w:val="8"/>
          <w:szCs w:val="8"/>
        </w:rPr>
      </w:pPr>
    </w:p>
    <w:p w14:paraId="2627BE7A" w14:textId="18525300" w:rsidR="009D0CC9" w:rsidRPr="00D15768" w:rsidRDefault="009D0CC9" w:rsidP="003F578D">
      <w:pPr>
        <w:pStyle w:val="Heading2"/>
        <w:keepNext/>
        <w:keepLines/>
        <w:framePr w:hSpace="0" w:wrap="auto" w:vAnchor="margin" w:yAlign="inline"/>
        <w:spacing w:before="0" w:after="120"/>
        <w:rPr>
          <w:sz w:val="22"/>
          <w:szCs w:val="22"/>
        </w:rPr>
      </w:pPr>
      <w:r w:rsidRPr="00D15768">
        <w:rPr>
          <w:sz w:val="22"/>
          <w:szCs w:val="22"/>
        </w:rPr>
        <w:t>Agents without PA</w:t>
      </w:r>
    </w:p>
    <w:p w14:paraId="5DC3210A" w14:textId="77777777" w:rsidR="009D0CC9" w:rsidRPr="009D0CC9" w:rsidRDefault="009D0CC9" w:rsidP="00D15768">
      <w:pPr>
        <w:pStyle w:val="ListParagraph"/>
        <w:keepNext/>
        <w:keepLines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9D0CC9">
        <w:rPr>
          <w:bCs/>
          <w:color w:val="auto"/>
          <w:sz w:val="22"/>
          <w:szCs w:val="22"/>
        </w:rPr>
        <w:t>Baqsimi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9D0CC9">
        <w:rPr>
          <w:bCs/>
          <w:color w:val="auto"/>
          <w:sz w:val="22"/>
          <w:szCs w:val="22"/>
        </w:rPr>
        <w:t xml:space="preserve"> (glucagon nasal powder) </w:t>
      </w:r>
    </w:p>
    <w:p w14:paraId="21D76ADB" w14:textId="77777777" w:rsidR="009D0CC9" w:rsidRPr="009D0CC9" w:rsidRDefault="009D0CC9" w:rsidP="00D15768">
      <w:pPr>
        <w:pStyle w:val="ListParagraph"/>
        <w:keepNext/>
        <w:keepLines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9D0CC9">
        <w:rPr>
          <w:bCs/>
          <w:color w:val="auto"/>
          <w:sz w:val="22"/>
          <w:szCs w:val="22"/>
        </w:rPr>
        <w:t>glucagon vial</w:t>
      </w:r>
    </w:p>
    <w:p w14:paraId="5596D05C" w14:textId="00BD52F7" w:rsidR="00A40182" w:rsidRDefault="009D6E96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9D6E96">
        <w:rPr>
          <w:bCs/>
          <w:color w:val="auto"/>
          <w:sz w:val="22"/>
          <w:szCs w:val="22"/>
        </w:rPr>
        <w:t>Gvoke</w:t>
      </w:r>
      <w:proofErr w:type="spellEnd"/>
      <w:r w:rsidRPr="00135FD6">
        <w:rPr>
          <w:bCs/>
          <w:color w:val="auto"/>
          <w:sz w:val="22"/>
          <w:szCs w:val="22"/>
          <w:vertAlign w:val="superscript"/>
        </w:rPr>
        <w:t>®</w:t>
      </w:r>
      <w:r w:rsidRPr="009D6E96">
        <w:rPr>
          <w:bCs/>
          <w:color w:val="auto"/>
          <w:sz w:val="22"/>
          <w:szCs w:val="22"/>
        </w:rPr>
        <w:t xml:space="preserve"> (glucagon auto-injection, prefilled syringe, via</w:t>
      </w:r>
      <w:r>
        <w:rPr>
          <w:bCs/>
          <w:color w:val="auto"/>
          <w:sz w:val="22"/>
          <w:szCs w:val="22"/>
        </w:rPr>
        <w:t>l)</w:t>
      </w:r>
    </w:p>
    <w:p w14:paraId="229DC154" w14:textId="7E864432" w:rsidR="00242A52" w:rsidRPr="009D0CC9" w:rsidRDefault="009D0CC9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9D0CC9">
        <w:rPr>
          <w:bCs/>
          <w:color w:val="auto"/>
          <w:sz w:val="22"/>
          <w:szCs w:val="22"/>
        </w:rPr>
        <w:t>Zegalogue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9D0CC9">
        <w:rPr>
          <w:bCs/>
          <w:color w:val="auto"/>
          <w:sz w:val="22"/>
          <w:szCs w:val="22"/>
        </w:rPr>
        <w:t xml:space="preserve"> (</w:t>
      </w:r>
      <w:proofErr w:type="spellStart"/>
      <w:r w:rsidRPr="009D0CC9">
        <w:rPr>
          <w:bCs/>
          <w:color w:val="auto"/>
          <w:sz w:val="22"/>
          <w:szCs w:val="22"/>
        </w:rPr>
        <w:t>dasiglucagon</w:t>
      </w:r>
      <w:proofErr w:type="spellEnd"/>
      <w:r w:rsidRPr="009D0CC9">
        <w:rPr>
          <w:bCs/>
          <w:color w:val="auto"/>
          <w:sz w:val="22"/>
          <w:szCs w:val="22"/>
        </w:rPr>
        <w:t>) – PA required until March 4, 2024</w:t>
      </w:r>
    </w:p>
    <w:p w14:paraId="2BD3BE0F" w14:textId="73718A3A" w:rsidR="00242A52" w:rsidRDefault="00335D1B" w:rsidP="00D15768">
      <w:pPr>
        <w:pStyle w:val="Heading2"/>
        <w:framePr w:hSpace="0" w:wrap="auto" w:vAnchor="margin" w:yAlign="inline"/>
        <w:spacing w:before="0" w:after="120"/>
      </w:pPr>
      <w:r w:rsidRPr="00335D1B">
        <w:t>Discontinuation of Flovent</w:t>
      </w:r>
      <w:r w:rsidRPr="00335D1B">
        <w:rPr>
          <w:vertAlign w:val="superscript"/>
        </w:rPr>
        <w:t>®</w:t>
      </w:r>
      <w:r w:rsidRPr="00335D1B">
        <w:t xml:space="preserve"> (fluticasone)</w:t>
      </w:r>
    </w:p>
    <w:bookmarkEnd w:id="1"/>
    <w:p w14:paraId="56964970" w14:textId="6B9C3C4E" w:rsidR="000A272C" w:rsidRPr="000A272C" w:rsidRDefault="000A272C" w:rsidP="00D15768">
      <w:pPr>
        <w:pStyle w:val="Subtitle"/>
        <w:spacing w:before="0" w:after="120" w:line="240" w:lineRule="auto"/>
        <w:ind w:right="83"/>
        <w:rPr>
          <w:rFonts w:ascii="Times New Roman" w:hAnsi="Times New Roman" w:cs="Times New Roman"/>
          <w:bCs/>
          <w:color w:val="auto"/>
        </w:rPr>
      </w:pPr>
      <w:r w:rsidRPr="000A272C">
        <w:rPr>
          <w:rFonts w:ascii="Times New Roman" w:hAnsi="Times New Roman" w:cs="Times New Roman"/>
          <w:bCs/>
          <w:color w:val="auto"/>
        </w:rPr>
        <w:t>GlaxoSmithKline announced to the FDA on June 2, 2023, the planned discontinuation of brand Flovent</w:t>
      </w:r>
      <w:r w:rsidRPr="00135FD6">
        <w:rPr>
          <w:rFonts w:ascii="Times New Roman" w:hAnsi="Times New Roman" w:cs="Times New Roman"/>
          <w:bCs/>
          <w:color w:val="auto"/>
          <w:vertAlign w:val="superscript"/>
        </w:rPr>
        <w:t>®</w:t>
      </w:r>
      <w:r w:rsidRPr="000A272C">
        <w:rPr>
          <w:rFonts w:ascii="Times New Roman" w:hAnsi="Times New Roman" w:cs="Times New Roman"/>
          <w:bCs/>
          <w:color w:val="auto"/>
        </w:rPr>
        <w:t xml:space="preserve"> HFA (fluticasone propionate inhalation aerosol) and Flovent</w:t>
      </w:r>
      <w:r w:rsidRPr="00135FD6">
        <w:rPr>
          <w:rFonts w:ascii="Times New Roman" w:hAnsi="Times New Roman" w:cs="Times New Roman"/>
          <w:bCs/>
          <w:color w:val="auto"/>
          <w:vertAlign w:val="superscript"/>
        </w:rPr>
        <w:t>®</w:t>
      </w:r>
      <w:r w:rsidRPr="000A272C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0A272C">
        <w:rPr>
          <w:rFonts w:ascii="Times New Roman" w:hAnsi="Times New Roman" w:cs="Times New Roman"/>
          <w:bCs/>
          <w:color w:val="auto"/>
        </w:rPr>
        <w:t>Diskus</w:t>
      </w:r>
      <w:proofErr w:type="spellEnd"/>
      <w:r w:rsidRPr="00135FD6">
        <w:rPr>
          <w:rFonts w:ascii="Times New Roman" w:hAnsi="Times New Roman" w:cs="Times New Roman"/>
          <w:bCs/>
          <w:color w:val="auto"/>
          <w:vertAlign w:val="superscript"/>
        </w:rPr>
        <w:t>®</w:t>
      </w:r>
      <w:r w:rsidRPr="000A272C">
        <w:rPr>
          <w:rFonts w:ascii="Times New Roman" w:hAnsi="Times New Roman" w:cs="Times New Roman"/>
          <w:bCs/>
          <w:color w:val="auto"/>
        </w:rPr>
        <w:t xml:space="preserve"> (fluticasone propionate inhalation powder) products. These brand products will no longer be available for ordering as of December 31, 2023.</w:t>
      </w:r>
      <w:r w:rsidR="006E6311" w:rsidRPr="00135FD6">
        <w:rPr>
          <w:rFonts w:ascii="Times New Roman" w:hAnsi="Times New Roman" w:cs="Times New Roman"/>
          <w:bCs/>
          <w:color w:val="auto"/>
          <w:vertAlign w:val="superscript"/>
        </w:rPr>
        <w:fldChar w:fldCharType="begin"/>
      </w:r>
      <w:r w:rsidR="006E6311" w:rsidRPr="00135FD6">
        <w:rPr>
          <w:rFonts w:ascii="Times New Roman" w:hAnsi="Times New Roman" w:cs="Times New Roman"/>
          <w:bCs/>
          <w:color w:val="auto"/>
          <w:vertAlign w:val="superscript"/>
        </w:rPr>
        <w:instrText xml:space="preserve"> NOTEREF _Ref152152854 \h </w:instrText>
      </w:r>
      <w:r w:rsidR="006E6311">
        <w:rPr>
          <w:rFonts w:ascii="Times New Roman" w:hAnsi="Times New Roman" w:cs="Times New Roman"/>
          <w:bCs/>
          <w:color w:val="auto"/>
          <w:vertAlign w:val="superscript"/>
        </w:rPr>
        <w:instrText xml:space="preserve"> \* MERGEFORMAT </w:instrText>
      </w:r>
      <w:r w:rsidR="006E6311" w:rsidRPr="00135FD6">
        <w:rPr>
          <w:rFonts w:ascii="Times New Roman" w:hAnsi="Times New Roman" w:cs="Times New Roman"/>
          <w:bCs/>
          <w:color w:val="auto"/>
          <w:vertAlign w:val="superscript"/>
        </w:rPr>
      </w:r>
      <w:r w:rsidR="006E6311" w:rsidRPr="00135FD6">
        <w:rPr>
          <w:rFonts w:ascii="Times New Roman" w:hAnsi="Times New Roman" w:cs="Times New Roman"/>
          <w:bCs/>
          <w:color w:val="auto"/>
          <w:vertAlign w:val="superscript"/>
        </w:rPr>
        <w:fldChar w:fldCharType="separate"/>
      </w:r>
      <w:r w:rsidR="00231E8D">
        <w:rPr>
          <w:rFonts w:ascii="Times New Roman" w:hAnsi="Times New Roman" w:cs="Times New Roman"/>
          <w:bCs/>
          <w:color w:val="auto"/>
          <w:vertAlign w:val="superscript"/>
        </w:rPr>
        <w:t>1</w:t>
      </w:r>
      <w:r w:rsidR="006E6311" w:rsidRPr="00135FD6">
        <w:rPr>
          <w:rFonts w:ascii="Times New Roman" w:hAnsi="Times New Roman" w:cs="Times New Roman"/>
          <w:bCs/>
          <w:color w:val="auto"/>
          <w:vertAlign w:val="superscript"/>
        </w:rPr>
        <w:fldChar w:fldCharType="end"/>
      </w:r>
      <w:r w:rsidRPr="000A272C">
        <w:rPr>
          <w:rFonts w:ascii="Times New Roman" w:hAnsi="Times New Roman" w:cs="Times New Roman"/>
          <w:bCs/>
          <w:color w:val="auto"/>
        </w:rPr>
        <w:t xml:space="preserve"> </w:t>
      </w:r>
    </w:p>
    <w:p w14:paraId="432B4853" w14:textId="318B7AC0" w:rsidR="000A272C" w:rsidRPr="000A272C" w:rsidRDefault="000A272C" w:rsidP="00D15768">
      <w:pPr>
        <w:pStyle w:val="Subtitle"/>
        <w:spacing w:before="0" w:after="120" w:line="240" w:lineRule="auto"/>
        <w:ind w:right="83"/>
        <w:rPr>
          <w:rFonts w:ascii="Times New Roman" w:hAnsi="Times New Roman" w:cs="Times New Roman"/>
          <w:bCs/>
          <w:color w:val="auto"/>
        </w:rPr>
      </w:pPr>
      <w:r w:rsidRPr="000A272C">
        <w:rPr>
          <w:rFonts w:ascii="Times New Roman" w:hAnsi="Times New Roman" w:cs="Times New Roman"/>
          <w:bCs/>
          <w:color w:val="auto"/>
        </w:rPr>
        <w:t xml:space="preserve">Authorized </w:t>
      </w:r>
      <w:r w:rsidR="006E6311">
        <w:rPr>
          <w:rFonts w:ascii="Times New Roman" w:hAnsi="Times New Roman" w:cs="Times New Roman"/>
          <w:bCs/>
          <w:color w:val="auto"/>
        </w:rPr>
        <w:t>g</w:t>
      </w:r>
      <w:r w:rsidRPr="000A272C">
        <w:rPr>
          <w:rFonts w:ascii="Times New Roman" w:hAnsi="Times New Roman" w:cs="Times New Roman"/>
          <w:bCs/>
          <w:color w:val="auto"/>
        </w:rPr>
        <w:t>enerics of Flovent</w:t>
      </w:r>
      <w:r w:rsidRPr="00135FD6">
        <w:rPr>
          <w:rFonts w:ascii="Times New Roman" w:hAnsi="Times New Roman" w:cs="Times New Roman"/>
          <w:bCs/>
          <w:color w:val="auto"/>
          <w:vertAlign w:val="superscript"/>
        </w:rPr>
        <w:t>®</w:t>
      </w:r>
      <w:r w:rsidRPr="000A272C">
        <w:rPr>
          <w:rFonts w:ascii="Times New Roman" w:hAnsi="Times New Roman" w:cs="Times New Roman"/>
          <w:bCs/>
          <w:color w:val="auto"/>
        </w:rPr>
        <w:t xml:space="preserve"> HFA and Flovent</w:t>
      </w:r>
      <w:r w:rsidRPr="00135FD6">
        <w:rPr>
          <w:rFonts w:ascii="Times New Roman" w:hAnsi="Times New Roman" w:cs="Times New Roman"/>
          <w:bCs/>
          <w:color w:val="auto"/>
          <w:vertAlign w:val="superscript"/>
        </w:rPr>
        <w:t>®</w:t>
      </w:r>
      <w:r w:rsidRPr="000A272C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0A272C">
        <w:rPr>
          <w:rFonts w:ascii="Times New Roman" w:hAnsi="Times New Roman" w:cs="Times New Roman"/>
          <w:bCs/>
          <w:color w:val="auto"/>
        </w:rPr>
        <w:t>Diskus</w:t>
      </w:r>
      <w:proofErr w:type="spellEnd"/>
      <w:r w:rsidRPr="00135FD6">
        <w:rPr>
          <w:rFonts w:ascii="Times New Roman" w:hAnsi="Times New Roman" w:cs="Times New Roman"/>
          <w:bCs/>
          <w:color w:val="auto"/>
          <w:vertAlign w:val="superscript"/>
        </w:rPr>
        <w:t>®</w:t>
      </w:r>
      <w:r w:rsidRPr="000A272C">
        <w:rPr>
          <w:rFonts w:ascii="Times New Roman" w:hAnsi="Times New Roman" w:cs="Times New Roman"/>
          <w:bCs/>
          <w:color w:val="auto"/>
        </w:rPr>
        <w:t xml:space="preserve"> are currently available. </w:t>
      </w:r>
      <w:r w:rsidR="00CA6C4F" w:rsidRPr="00CA6C4F">
        <w:rPr>
          <w:rFonts w:ascii="Times New Roman" w:hAnsi="Times New Roman" w:cs="Times New Roman"/>
          <w:bCs/>
          <w:color w:val="auto"/>
        </w:rPr>
        <w:t>Members stable on Flovent products may receive brand Flovent products while available or generic fluticasone products until March 4, 2024.</w:t>
      </w:r>
    </w:p>
    <w:p w14:paraId="1E89C15E" w14:textId="11361051" w:rsidR="000A272C" w:rsidRPr="000A272C" w:rsidRDefault="000A272C" w:rsidP="00D15768">
      <w:pPr>
        <w:pStyle w:val="Subtitle"/>
        <w:spacing w:before="0" w:after="120" w:line="240" w:lineRule="auto"/>
        <w:ind w:right="83"/>
        <w:rPr>
          <w:rFonts w:ascii="Times New Roman" w:hAnsi="Times New Roman" w:cs="Times New Roman"/>
          <w:bCs/>
          <w:color w:val="auto"/>
        </w:rPr>
      </w:pPr>
      <w:r w:rsidRPr="000A272C">
        <w:rPr>
          <w:rFonts w:ascii="Times New Roman" w:hAnsi="Times New Roman" w:cs="Times New Roman"/>
          <w:bCs/>
          <w:color w:val="auto"/>
        </w:rPr>
        <w:t>Alternative inhaled corticosteroids covered under the MassHealth pharmacy benefit include the following</w:t>
      </w:r>
      <w:r w:rsidR="0008787A">
        <w:rPr>
          <w:rFonts w:ascii="Times New Roman" w:hAnsi="Times New Roman" w:cs="Times New Roman"/>
          <w:bCs/>
          <w:color w:val="auto"/>
        </w:rPr>
        <w:t>.</w:t>
      </w:r>
    </w:p>
    <w:p w14:paraId="25CC01E6" w14:textId="77777777" w:rsidR="000A272C" w:rsidRPr="00135FD6" w:rsidRDefault="000A272C" w:rsidP="00135FD6">
      <w:pPr>
        <w:pStyle w:val="Heading2"/>
        <w:framePr w:hSpace="0" w:wrap="auto" w:vAnchor="margin" w:yAlign="inline"/>
        <w:spacing w:before="0" w:after="120"/>
        <w:rPr>
          <w:sz w:val="22"/>
          <w:szCs w:val="22"/>
        </w:rPr>
      </w:pPr>
      <w:r w:rsidRPr="00135FD6">
        <w:rPr>
          <w:sz w:val="22"/>
          <w:szCs w:val="22"/>
        </w:rPr>
        <w:t>Agents without PA</w:t>
      </w:r>
    </w:p>
    <w:p w14:paraId="7CA1320A" w14:textId="2B37E047" w:rsidR="00247947" w:rsidRPr="00983E61" w:rsidRDefault="00247947" w:rsidP="00247947">
      <w:pPr>
        <w:pStyle w:val="ListParagraph"/>
        <w:numPr>
          <w:ilvl w:val="0"/>
          <w:numId w:val="4"/>
        </w:numPr>
        <w:spacing w:after="120"/>
        <w:ind w:right="-94"/>
        <w:rPr>
          <w:bCs/>
          <w:i/>
          <w:iCs/>
          <w:color w:val="auto"/>
          <w:sz w:val="22"/>
          <w:szCs w:val="22"/>
        </w:rPr>
      </w:pPr>
      <w:r w:rsidRPr="00850160">
        <w:rPr>
          <w:bCs/>
          <w:color w:val="auto"/>
          <w:sz w:val="22"/>
          <w:szCs w:val="22"/>
        </w:rPr>
        <w:t>Fluticasone propionate inhalatio</w:t>
      </w:r>
      <w:r w:rsidRPr="00B60306">
        <w:rPr>
          <w:bCs/>
          <w:color w:val="000000" w:themeColor="text1"/>
          <w:sz w:val="22"/>
          <w:szCs w:val="22"/>
        </w:rPr>
        <w:t xml:space="preserve">n – </w:t>
      </w:r>
      <w:r w:rsidR="00E3309A" w:rsidRPr="00254C85">
        <w:rPr>
          <w:bCs/>
          <w:color w:val="auto"/>
          <w:sz w:val="22"/>
          <w:szCs w:val="22"/>
        </w:rPr>
        <w:t>&lt;</w:t>
      </w:r>
      <w:r w:rsidRPr="00B60306">
        <w:rPr>
          <w:bCs/>
          <w:color w:val="000000" w:themeColor="text1"/>
          <w:sz w:val="22"/>
          <w:szCs w:val="22"/>
        </w:rPr>
        <w:t xml:space="preserve">5 years </w:t>
      </w:r>
      <w:r w:rsidRPr="00850160">
        <w:rPr>
          <w:bCs/>
          <w:color w:val="auto"/>
          <w:sz w:val="22"/>
          <w:szCs w:val="22"/>
        </w:rPr>
        <w:t xml:space="preserve">old </w:t>
      </w:r>
    </w:p>
    <w:p w14:paraId="4F09B274" w14:textId="77777777" w:rsidR="00247947" w:rsidRPr="0021518C" w:rsidRDefault="00247947" w:rsidP="00247947">
      <w:pPr>
        <w:pStyle w:val="ListParagraph"/>
        <w:numPr>
          <w:ilvl w:val="1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21518C">
        <w:rPr>
          <w:bCs/>
          <w:color w:val="auto"/>
          <w:sz w:val="22"/>
          <w:szCs w:val="22"/>
        </w:rPr>
        <w:t>PA required for new starts for members &lt;5 years old until March 4, 2024.</w:t>
      </w:r>
    </w:p>
    <w:p w14:paraId="1E71AAB9" w14:textId="77777777" w:rsidR="000A272C" w:rsidRPr="006A77C7" w:rsidRDefault="000A272C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6A77C7">
        <w:rPr>
          <w:bCs/>
          <w:color w:val="auto"/>
          <w:sz w:val="22"/>
          <w:szCs w:val="22"/>
        </w:rPr>
        <w:t>Arnuity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6A77C7">
        <w:rPr>
          <w:bCs/>
          <w:color w:val="auto"/>
          <w:sz w:val="22"/>
          <w:szCs w:val="22"/>
        </w:rPr>
        <w:t xml:space="preserve"> (fluticasone furoate inhalation powder)</w:t>
      </w:r>
    </w:p>
    <w:p w14:paraId="09AF50B4" w14:textId="77777777" w:rsidR="000A272C" w:rsidRPr="006A77C7" w:rsidRDefault="000A272C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6A77C7">
        <w:rPr>
          <w:bCs/>
          <w:color w:val="auto"/>
          <w:sz w:val="22"/>
          <w:szCs w:val="22"/>
        </w:rPr>
        <w:t>Asmanex HFA</w:t>
      </w:r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6A77C7">
        <w:rPr>
          <w:bCs/>
          <w:color w:val="auto"/>
          <w:sz w:val="22"/>
          <w:szCs w:val="22"/>
        </w:rPr>
        <w:t xml:space="preserve"> (mometasone inhalation aerosol)</w:t>
      </w:r>
    </w:p>
    <w:p w14:paraId="25B7C689" w14:textId="77777777" w:rsidR="000A272C" w:rsidRDefault="000A272C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6A77C7">
        <w:rPr>
          <w:bCs/>
          <w:color w:val="auto"/>
          <w:sz w:val="22"/>
          <w:szCs w:val="22"/>
        </w:rPr>
        <w:t xml:space="preserve">Asmanex </w:t>
      </w:r>
      <w:proofErr w:type="spellStart"/>
      <w:r w:rsidRPr="006A77C7">
        <w:rPr>
          <w:bCs/>
          <w:color w:val="auto"/>
          <w:sz w:val="22"/>
          <w:szCs w:val="22"/>
        </w:rPr>
        <w:t>Twisthaler</w:t>
      </w:r>
      <w:proofErr w:type="spellEnd"/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6A77C7">
        <w:rPr>
          <w:bCs/>
          <w:color w:val="auto"/>
          <w:sz w:val="22"/>
          <w:szCs w:val="22"/>
        </w:rPr>
        <w:t xml:space="preserve"> (mometasone inhalation powder)</w:t>
      </w:r>
    </w:p>
    <w:p w14:paraId="164831A4" w14:textId="77777777" w:rsidR="000A272C" w:rsidRPr="006A77C7" w:rsidRDefault="000A272C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r w:rsidRPr="006A77C7">
        <w:rPr>
          <w:bCs/>
          <w:color w:val="auto"/>
          <w:sz w:val="22"/>
          <w:szCs w:val="22"/>
        </w:rPr>
        <w:t>Pulmicort</w:t>
      </w:r>
      <w:r w:rsidRPr="0055601E">
        <w:rPr>
          <w:bCs/>
          <w:color w:val="auto"/>
          <w:sz w:val="22"/>
          <w:szCs w:val="22"/>
          <w:vertAlign w:val="superscript"/>
        </w:rPr>
        <w:t>®</w:t>
      </w:r>
      <w:r w:rsidRPr="006A77C7">
        <w:rPr>
          <w:bCs/>
          <w:color w:val="auto"/>
          <w:sz w:val="22"/>
          <w:szCs w:val="22"/>
        </w:rPr>
        <w:t xml:space="preserve"> </w:t>
      </w:r>
      <w:proofErr w:type="spellStart"/>
      <w:r w:rsidRPr="006A77C7">
        <w:rPr>
          <w:bCs/>
          <w:color w:val="auto"/>
          <w:sz w:val="22"/>
          <w:szCs w:val="22"/>
        </w:rPr>
        <w:t>Flexhaler</w:t>
      </w:r>
      <w:proofErr w:type="spellEnd"/>
      <w:r w:rsidRPr="006A77C7">
        <w:rPr>
          <w:bCs/>
          <w:color w:val="auto"/>
          <w:sz w:val="22"/>
          <w:szCs w:val="22"/>
        </w:rPr>
        <w:t xml:space="preserve"> (budesonide inhalation powder) </w:t>
      </w:r>
    </w:p>
    <w:p w14:paraId="6AA51912" w14:textId="6BF22F54" w:rsidR="000A272C" w:rsidRPr="00135FD6" w:rsidRDefault="000A272C" w:rsidP="00135FD6">
      <w:pPr>
        <w:pStyle w:val="Heading2"/>
        <w:framePr w:hSpace="0" w:wrap="auto" w:vAnchor="margin" w:yAlign="inline"/>
        <w:spacing w:before="0" w:after="120"/>
        <w:rPr>
          <w:sz w:val="22"/>
          <w:szCs w:val="22"/>
        </w:rPr>
      </w:pPr>
      <w:r w:rsidRPr="00135FD6">
        <w:rPr>
          <w:sz w:val="22"/>
          <w:szCs w:val="22"/>
        </w:rPr>
        <w:t xml:space="preserve">Agents </w:t>
      </w:r>
      <w:r w:rsidR="004A5C3F">
        <w:rPr>
          <w:sz w:val="22"/>
          <w:szCs w:val="22"/>
        </w:rPr>
        <w:t>R</w:t>
      </w:r>
      <w:r w:rsidRPr="00135FD6">
        <w:rPr>
          <w:sz w:val="22"/>
          <w:szCs w:val="22"/>
        </w:rPr>
        <w:t>equiring PA</w:t>
      </w:r>
    </w:p>
    <w:p w14:paraId="2AB49F29" w14:textId="5103FD12" w:rsidR="00247947" w:rsidRDefault="00247947" w:rsidP="00247947">
      <w:pPr>
        <w:pStyle w:val="ListParagraph"/>
        <w:keepNext/>
        <w:numPr>
          <w:ilvl w:val="0"/>
          <w:numId w:val="4"/>
        </w:numPr>
        <w:rPr>
          <w:bCs/>
          <w:color w:val="auto"/>
          <w:sz w:val="22"/>
          <w:szCs w:val="22"/>
        </w:rPr>
      </w:pPr>
      <w:r w:rsidRPr="00D2379B">
        <w:rPr>
          <w:bCs/>
          <w:color w:val="auto"/>
          <w:sz w:val="22"/>
          <w:szCs w:val="22"/>
        </w:rPr>
        <w:t xml:space="preserve">Fluticasone propionate inhalation – </w:t>
      </w:r>
      <w:r w:rsidR="00DD61B8" w:rsidRPr="00254C85">
        <w:rPr>
          <w:bCs/>
          <w:color w:val="000000" w:themeColor="text1"/>
          <w:sz w:val="22"/>
          <w:szCs w:val="22"/>
          <w:u w:val="single"/>
        </w:rPr>
        <w:t>&gt;</w:t>
      </w:r>
      <w:r w:rsidRPr="00D2379B">
        <w:rPr>
          <w:bCs/>
          <w:color w:val="auto"/>
          <w:sz w:val="22"/>
          <w:szCs w:val="22"/>
        </w:rPr>
        <w:t xml:space="preserve">5 years old </w:t>
      </w:r>
    </w:p>
    <w:p w14:paraId="6E4A9EBD" w14:textId="77777777" w:rsidR="00247947" w:rsidRPr="0021518C" w:rsidRDefault="00247947" w:rsidP="00247947">
      <w:pPr>
        <w:pStyle w:val="ListParagraph"/>
        <w:numPr>
          <w:ilvl w:val="1"/>
          <w:numId w:val="4"/>
        </w:numPr>
        <w:rPr>
          <w:bCs/>
          <w:color w:val="auto"/>
          <w:sz w:val="22"/>
          <w:szCs w:val="22"/>
        </w:rPr>
      </w:pPr>
      <w:r w:rsidRPr="0021518C">
        <w:rPr>
          <w:bCs/>
          <w:color w:val="auto"/>
          <w:sz w:val="22"/>
          <w:szCs w:val="22"/>
        </w:rPr>
        <w:t>Members stable on Flovent</w:t>
      </w:r>
      <w:r w:rsidRPr="0021518C">
        <w:rPr>
          <w:bCs/>
          <w:color w:val="auto"/>
          <w:sz w:val="22"/>
          <w:szCs w:val="22"/>
          <w:vertAlign w:val="superscript"/>
        </w:rPr>
        <w:t>®</w:t>
      </w:r>
      <w:r w:rsidRPr="0021518C">
        <w:rPr>
          <w:bCs/>
          <w:color w:val="auto"/>
          <w:sz w:val="22"/>
          <w:szCs w:val="22"/>
        </w:rPr>
        <w:t xml:space="preserve"> HFA and Flovent® </w:t>
      </w:r>
      <w:proofErr w:type="spellStart"/>
      <w:r w:rsidRPr="0021518C">
        <w:rPr>
          <w:bCs/>
          <w:color w:val="auto"/>
          <w:sz w:val="22"/>
          <w:szCs w:val="22"/>
        </w:rPr>
        <w:t>Diskus</w:t>
      </w:r>
      <w:proofErr w:type="spellEnd"/>
      <w:r w:rsidRPr="0021518C">
        <w:rPr>
          <w:bCs/>
          <w:color w:val="auto"/>
          <w:sz w:val="22"/>
          <w:szCs w:val="22"/>
          <w:vertAlign w:val="superscript"/>
        </w:rPr>
        <w:t>®</w:t>
      </w:r>
      <w:r w:rsidRPr="0021518C">
        <w:rPr>
          <w:bCs/>
          <w:color w:val="auto"/>
          <w:sz w:val="22"/>
          <w:szCs w:val="22"/>
        </w:rPr>
        <w:t xml:space="preserve"> will not require PA until March 4, 2024.</w:t>
      </w:r>
    </w:p>
    <w:p w14:paraId="0A1F588B" w14:textId="77777777" w:rsidR="000A272C" w:rsidRPr="006A77C7" w:rsidRDefault="000A272C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6A77C7">
        <w:rPr>
          <w:bCs/>
          <w:color w:val="auto"/>
          <w:sz w:val="22"/>
          <w:szCs w:val="22"/>
        </w:rPr>
        <w:lastRenderedPageBreak/>
        <w:t>Alvesco</w:t>
      </w:r>
      <w:proofErr w:type="spellEnd"/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6A77C7">
        <w:rPr>
          <w:bCs/>
          <w:color w:val="auto"/>
          <w:sz w:val="22"/>
          <w:szCs w:val="22"/>
        </w:rPr>
        <w:t xml:space="preserve"> (</w:t>
      </w:r>
      <w:proofErr w:type="spellStart"/>
      <w:r w:rsidRPr="006A77C7">
        <w:rPr>
          <w:bCs/>
          <w:color w:val="auto"/>
          <w:sz w:val="22"/>
          <w:szCs w:val="22"/>
        </w:rPr>
        <w:t>ciclesonide</w:t>
      </w:r>
      <w:proofErr w:type="spellEnd"/>
      <w:r w:rsidRPr="006A77C7">
        <w:rPr>
          <w:bCs/>
          <w:color w:val="auto"/>
          <w:sz w:val="22"/>
          <w:szCs w:val="22"/>
        </w:rPr>
        <w:t xml:space="preserve"> inhaler) </w:t>
      </w:r>
    </w:p>
    <w:p w14:paraId="6F948D75" w14:textId="77777777" w:rsidR="000A272C" w:rsidRDefault="000A272C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6A77C7">
        <w:rPr>
          <w:bCs/>
          <w:color w:val="auto"/>
          <w:sz w:val="22"/>
          <w:szCs w:val="22"/>
        </w:rPr>
        <w:t>Armonair</w:t>
      </w:r>
      <w:proofErr w:type="spellEnd"/>
      <w:r w:rsidRPr="006A77C7">
        <w:rPr>
          <w:bCs/>
          <w:color w:val="auto"/>
          <w:sz w:val="22"/>
          <w:szCs w:val="22"/>
        </w:rPr>
        <w:t xml:space="preserve"> </w:t>
      </w:r>
      <w:proofErr w:type="spellStart"/>
      <w:r w:rsidRPr="006A77C7">
        <w:rPr>
          <w:bCs/>
          <w:color w:val="auto"/>
          <w:sz w:val="22"/>
          <w:szCs w:val="22"/>
        </w:rPr>
        <w:t>Digihaler</w:t>
      </w:r>
      <w:proofErr w:type="spellEnd"/>
      <w:r w:rsidRPr="006A77C7">
        <w:rPr>
          <w:bCs/>
          <w:color w:val="auto"/>
          <w:sz w:val="22"/>
          <w:szCs w:val="22"/>
          <w:vertAlign w:val="superscript"/>
        </w:rPr>
        <w:t>®</w:t>
      </w:r>
      <w:r w:rsidRPr="006A77C7">
        <w:rPr>
          <w:bCs/>
          <w:color w:val="auto"/>
          <w:sz w:val="22"/>
          <w:szCs w:val="22"/>
        </w:rPr>
        <w:t xml:space="preserve"> (fluticasone propionate inhalation powder) </w:t>
      </w:r>
    </w:p>
    <w:p w14:paraId="22E61D13" w14:textId="2296C4DA" w:rsidR="00011CB1" w:rsidRPr="00011CB1" w:rsidRDefault="00011CB1" w:rsidP="00011CB1">
      <w:pPr>
        <w:pStyle w:val="ListParagraph"/>
        <w:numPr>
          <w:ilvl w:val="0"/>
          <w:numId w:val="4"/>
        </w:numPr>
        <w:rPr>
          <w:bCs/>
          <w:color w:val="auto"/>
          <w:sz w:val="22"/>
          <w:szCs w:val="22"/>
        </w:rPr>
      </w:pPr>
      <w:r w:rsidRPr="00420B3E">
        <w:rPr>
          <w:bCs/>
          <w:color w:val="000000" w:themeColor="text1"/>
          <w:sz w:val="22"/>
          <w:szCs w:val="22"/>
        </w:rPr>
        <w:t>Pulmicort</w:t>
      </w:r>
      <w:r w:rsidRPr="00420B3E">
        <w:rPr>
          <w:bCs/>
          <w:color w:val="000000" w:themeColor="text1"/>
          <w:sz w:val="22"/>
          <w:szCs w:val="22"/>
          <w:vertAlign w:val="superscript"/>
        </w:rPr>
        <w:t>®</w:t>
      </w:r>
      <w:r w:rsidRPr="00420B3E">
        <w:rPr>
          <w:bCs/>
          <w:color w:val="000000" w:themeColor="text1"/>
          <w:sz w:val="22"/>
          <w:szCs w:val="22"/>
        </w:rPr>
        <w:t xml:space="preserve"> (budesonide inhalation </w:t>
      </w:r>
      <w:proofErr w:type="gramStart"/>
      <w:r w:rsidRPr="00420B3E">
        <w:rPr>
          <w:bCs/>
          <w:color w:val="000000" w:themeColor="text1"/>
          <w:sz w:val="22"/>
          <w:szCs w:val="22"/>
        </w:rPr>
        <w:t xml:space="preserve">suspension) </w:t>
      </w:r>
      <w:r w:rsidR="00420B3E" w:rsidRPr="00420B3E">
        <w:rPr>
          <w:bCs/>
          <w:color w:val="000000" w:themeColor="text1"/>
          <w:sz w:val="22"/>
          <w:szCs w:val="22"/>
        </w:rPr>
        <w:t xml:space="preserve"> –</w:t>
      </w:r>
      <w:proofErr w:type="gramEnd"/>
      <w:r w:rsidR="00420B3E" w:rsidRPr="00420B3E">
        <w:rPr>
          <w:bCs/>
          <w:color w:val="000000" w:themeColor="text1"/>
          <w:sz w:val="22"/>
          <w:szCs w:val="22"/>
        </w:rPr>
        <w:t xml:space="preserve"> </w:t>
      </w:r>
      <w:r w:rsidR="00E73880" w:rsidRPr="00420B3E">
        <w:rPr>
          <w:bCs/>
          <w:color w:val="000000" w:themeColor="text1"/>
          <w:sz w:val="22"/>
          <w:szCs w:val="22"/>
          <w:u w:val="single"/>
        </w:rPr>
        <w:t>&gt;</w:t>
      </w:r>
      <w:r w:rsidR="00E73880" w:rsidRPr="00420B3E">
        <w:rPr>
          <w:bCs/>
          <w:color w:val="000000" w:themeColor="text1"/>
          <w:sz w:val="22"/>
          <w:szCs w:val="22"/>
        </w:rPr>
        <w:t xml:space="preserve">13 </w:t>
      </w:r>
      <w:r w:rsidRPr="00420B3E">
        <w:rPr>
          <w:bCs/>
          <w:color w:val="000000" w:themeColor="text1"/>
          <w:sz w:val="22"/>
          <w:szCs w:val="22"/>
        </w:rPr>
        <w:t xml:space="preserve"> years </w:t>
      </w:r>
      <w:r w:rsidRPr="00011CB1">
        <w:rPr>
          <w:bCs/>
          <w:color w:val="auto"/>
          <w:sz w:val="22"/>
          <w:szCs w:val="22"/>
        </w:rPr>
        <w:t>old</w:t>
      </w:r>
    </w:p>
    <w:p w14:paraId="04DB4B41" w14:textId="09970C17" w:rsidR="00D2379B" w:rsidRPr="006A77C7" w:rsidRDefault="00011CB1" w:rsidP="003623A5">
      <w:pPr>
        <w:pStyle w:val="ListParagraph"/>
        <w:numPr>
          <w:ilvl w:val="0"/>
          <w:numId w:val="4"/>
        </w:numPr>
        <w:spacing w:after="120"/>
        <w:ind w:right="-94"/>
        <w:rPr>
          <w:bCs/>
          <w:color w:val="auto"/>
          <w:sz w:val="22"/>
          <w:szCs w:val="22"/>
        </w:rPr>
      </w:pPr>
      <w:proofErr w:type="spellStart"/>
      <w:r w:rsidRPr="00011CB1">
        <w:rPr>
          <w:bCs/>
          <w:color w:val="auto"/>
          <w:sz w:val="22"/>
          <w:szCs w:val="22"/>
        </w:rPr>
        <w:t>Qvar</w:t>
      </w:r>
      <w:proofErr w:type="spellEnd"/>
      <w:r w:rsidRPr="00011CB1">
        <w:rPr>
          <w:bCs/>
          <w:color w:val="auto"/>
          <w:sz w:val="22"/>
          <w:szCs w:val="22"/>
        </w:rPr>
        <w:t xml:space="preserve"> </w:t>
      </w:r>
      <w:proofErr w:type="spellStart"/>
      <w:r w:rsidRPr="00011CB1">
        <w:rPr>
          <w:bCs/>
          <w:color w:val="auto"/>
          <w:sz w:val="22"/>
          <w:szCs w:val="22"/>
        </w:rPr>
        <w:t>RediHaler</w:t>
      </w:r>
      <w:proofErr w:type="spellEnd"/>
      <w:r w:rsidRPr="00011CB1">
        <w:rPr>
          <w:bCs/>
          <w:color w:val="auto"/>
          <w:sz w:val="22"/>
          <w:szCs w:val="22"/>
          <w:vertAlign w:val="superscript"/>
        </w:rPr>
        <w:t>®</w:t>
      </w:r>
      <w:r w:rsidRPr="00011CB1">
        <w:rPr>
          <w:bCs/>
          <w:color w:val="auto"/>
          <w:sz w:val="22"/>
          <w:szCs w:val="22"/>
        </w:rPr>
        <w:t xml:space="preserve"> (beclomethasone inhaler)</w:t>
      </w:r>
    </w:p>
    <w:p w14:paraId="53A2E858" w14:textId="77777777" w:rsidR="0062336E" w:rsidRDefault="000A272C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  <w:r w:rsidRPr="000A272C">
        <w:rPr>
          <w:rFonts w:ascii="Times New Roman" w:hAnsi="Times New Roman" w:cs="Times New Roman"/>
          <w:bCs/>
          <w:color w:val="auto"/>
        </w:rPr>
        <w:t xml:space="preserve">Please refer to the </w:t>
      </w:r>
      <w:hyperlink r:id="rId13" w:history="1">
        <w:r w:rsidR="00894756">
          <w:rPr>
            <w:rStyle w:val="Hyperlink"/>
            <w:rFonts w:ascii="Times New Roman" w:hAnsi="Times New Roman" w:cs="Times New Roman"/>
            <w:bCs/>
          </w:rPr>
          <w:t>MHDL web site</w:t>
        </w:r>
      </w:hyperlink>
      <w:r w:rsidRPr="000A272C">
        <w:rPr>
          <w:rFonts w:ascii="Times New Roman" w:hAnsi="Times New Roman" w:cs="Times New Roman"/>
          <w:bCs/>
          <w:color w:val="auto"/>
        </w:rPr>
        <w:t xml:space="preserve"> for more information.</w:t>
      </w:r>
    </w:p>
    <w:p w14:paraId="33FC8CFD" w14:textId="77777777" w:rsidR="00C005AE" w:rsidRDefault="00C005AE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3A1C097F" w14:textId="77777777" w:rsidR="00C005AE" w:rsidRDefault="00C005AE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3B5F1049" w14:textId="77777777" w:rsidR="00C005AE" w:rsidRDefault="00C005AE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7DB15FC9" w14:textId="77777777" w:rsidR="00F465A0" w:rsidRDefault="00F465A0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61C398DA" w14:textId="77777777" w:rsidR="00F465A0" w:rsidRDefault="00F465A0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526702AB" w14:textId="77777777" w:rsidR="00F465A0" w:rsidRDefault="00F465A0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246B824C" w14:textId="77777777" w:rsidR="00011CB1" w:rsidRDefault="00011CB1" w:rsidP="00D15768">
      <w:pPr>
        <w:pStyle w:val="Subtitle"/>
        <w:spacing w:before="120"/>
        <w:ind w:right="83"/>
        <w:rPr>
          <w:rFonts w:ascii="Times New Roman" w:hAnsi="Times New Roman" w:cs="Times New Roman"/>
          <w:bCs/>
          <w:color w:val="auto"/>
        </w:rPr>
      </w:pPr>
    </w:p>
    <w:p w14:paraId="6068FA9E" w14:textId="6BCA050B" w:rsidR="00011CB1" w:rsidRDefault="00011CB1" w:rsidP="00D15768">
      <w:pPr>
        <w:pStyle w:val="Subtitle"/>
        <w:spacing w:before="120"/>
        <w:ind w:right="83"/>
        <w:rPr>
          <w:w w:val="96"/>
        </w:rPr>
        <w:sectPr w:rsidR="00011CB1" w:rsidSect="001B2DED">
          <w:type w:val="continuous"/>
          <w:pgSz w:w="12240" w:h="15840" w:code="1"/>
          <w:pgMar w:top="765" w:right="720" w:bottom="135" w:left="907" w:header="187" w:footer="540" w:gutter="0"/>
          <w:cols w:num="2" w:space="720"/>
          <w:docGrid w:linePitch="360"/>
        </w:sectPr>
      </w:pPr>
    </w:p>
    <w:p w14:paraId="7B099E8F" w14:textId="6F7BE1A6" w:rsidR="00AE483E" w:rsidRPr="0004346A" w:rsidRDefault="001873D1" w:rsidP="00D15768">
      <w:pPr>
        <w:autoSpaceDE w:val="0"/>
        <w:autoSpaceDN w:val="0"/>
        <w:adjustRightInd w:val="0"/>
        <w:spacing w:before="4080"/>
        <w:jc w:val="center"/>
      </w:pPr>
      <w:r w:rsidRPr="002D25AF">
        <w:t xml:space="preserve">The </w:t>
      </w:r>
      <w:r w:rsidRPr="002D25AF">
        <w:rPr>
          <w:i/>
          <w:iCs/>
        </w:rPr>
        <w:t>Prescriber e-Letter</w:t>
      </w:r>
      <w:r w:rsidRPr="002D25AF">
        <w:t xml:space="preserve"> is an update designed to enhance the transparency and efficiency of the MassHealth drug prior-authorization (PA) process and the MassHealth Drug List. Each issue </w:t>
      </w:r>
      <w:r w:rsidRPr="002D25AF">
        <w:rPr>
          <w:b/>
          <w:bCs/>
        </w:rPr>
        <w:t>highlights</w:t>
      </w:r>
      <w:r w:rsidRPr="002D25AF">
        <w:t xml:space="preserve"> key clinical </w:t>
      </w:r>
      <w:r w:rsidRPr="002D25AF">
        <w:rPr>
          <w:b/>
          <w:bCs/>
        </w:rPr>
        <w:t>information and updates</w:t>
      </w:r>
      <w:r w:rsidRPr="002D25AF">
        <w:t xml:space="preserve"> to the </w:t>
      </w:r>
      <w:r w:rsidRPr="002D25AF">
        <w:rPr>
          <w:b/>
          <w:bCs/>
        </w:rPr>
        <w:t>MassHealth Drug List</w:t>
      </w:r>
      <w:r w:rsidRPr="002D25AF">
        <w:t>. The Prescriber E-Letter was prepared by the MassHealth Drug Utilization Review Program and the MassHealth Pharmacy Program.</w:t>
      </w:r>
    </w:p>
    <w:p w14:paraId="44DB343A" w14:textId="77777777" w:rsidR="00A40182" w:rsidRPr="0004346A" w:rsidRDefault="00A40182">
      <w:pPr>
        <w:autoSpaceDE w:val="0"/>
        <w:autoSpaceDN w:val="0"/>
        <w:adjustRightInd w:val="0"/>
        <w:jc w:val="center"/>
      </w:pPr>
    </w:p>
    <w:sectPr w:rsidR="00A40182" w:rsidRPr="0004346A" w:rsidSect="001873D1">
      <w:headerReference w:type="default" r:id="rId14"/>
      <w:type w:val="continuous"/>
      <w:pgSz w:w="12240" w:h="15840" w:code="1"/>
      <w:pgMar w:top="864" w:right="720" w:bottom="259" w:left="907" w:header="418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D20A" w14:textId="77777777" w:rsidR="008F7DD6" w:rsidRDefault="008F7DD6">
      <w:r>
        <w:separator/>
      </w:r>
    </w:p>
  </w:endnote>
  <w:endnote w:type="continuationSeparator" w:id="0">
    <w:p w14:paraId="42636A0A" w14:textId="77777777" w:rsidR="008F7DD6" w:rsidRDefault="008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37F4" w14:textId="77777777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7509" w14:textId="77777777" w:rsidR="002F4A95" w:rsidRDefault="002F4A95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889A" w14:textId="77777777" w:rsidR="008F7DD6" w:rsidRDefault="008F7DD6">
      <w:r>
        <w:separator/>
      </w:r>
    </w:p>
  </w:footnote>
  <w:footnote w:type="continuationSeparator" w:id="0">
    <w:p w14:paraId="6B3243B9" w14:textId="77777777" w:rsidR="008F7DD6" w:rsidRDefault="008F7DD6">
      <w:r>
        <w:continuationSeparator/>
      </w:r>
    </w:p>
  </w:footnote>
  <w:footnote w:id="1">
    <w:p w14:paraId="6739AD96" w14:textId="73A5C643" w:rsidR="00EF53FA" w:rsidRPr="00E94D23" w:rsidRDefault="00F55E5B" w:rsidP="00E94D23">
      <w:pPr>
        <w:ind w:left="288" w:hanging="288"/>
      </w:pPr>
      <w:r w:rsidRPr="00E94D23">
        <w:rPr>
          <w:rStyle w:val="FootnoteReference"/>
        </w:rPr>
        <w:footnoteRef/>
      </w:r>
      <w:r w:rsidRPr="00E94D23">
        <w:t>.</w:t>
      </w:r>
      <w:r w:rsidRPr="00E94D23">
        <w:tab/>
      </w:r>
      <w:r w:rsidR="00EF53FA" w:rsidRPr="00E94D23">
        <w:t>U.S. Food &amp; Drug Administration. FDA Drug Shortages. 2023 [</w:t>
      </w:r>
      <w:r w:rsidR="003F578D">
        <w:t>accessed</w:t>
      </w:r>
      <w:r w:rsidR="003F578D" w:rsidRPr="00E94D23">
        <w:t xml:space="preserve"> </w:t>
      </w:r>
      <w:r w:rsidR="00EF53FA" w:rsidRPr="00E94D23">
        <w:t xml:space="preserve">2023 Nov 16]. Available from: </w:t>
      </w:r>
      <w:hyperlink r:id="rId1" w:history="1">
        <w:r w:rsidR="00EF53FA" w:rsidRPr="00E94D23">
          <w:rPr>
            <w:rStyle w:val="Hyperlink"/>
          </w:rPr>
          <w:t>FDA Drug Shortages</w:t>
        </w:r>
      </w:hyperlink>
      <w:r w:rsidR="00EF53FA" w:rsidRPr="00E94D23">
        <w:t>.</w:t>
      </w:r>
    </w:p>
    <w:p w14:paraId="10AB746E" w14:textId="2AC537BD" w:rsidR="00F55E5B" w:rsidRPr="00E94D23" w:rsidRDefault="00F55E5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392" w14:textId="32081853" w:rsidR="001A4C38" w:rsidRPr="0046520A" w:rsidRDefault="00EA53E6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December</w:t>
    </w:r>
    <w:r w:rsidR="00A40182">
      <w:rPr>
        <w:rFonts w:ascii="Trebuchet MS" w:hAnsi="Trebuchet MS"/>
        <w:b/>
        <w:sz w:val="18"/>
        <w:szCs w:val="18"/>
        <w:lang w:val="en"/>
      </w:rPr>
      <w:t xml:space="preserve"> 2023, Volume 13, Issue 4</w:t>
    </w:r>
    <w:r w:rsidR="00FA3889">
      <w:rPr>
        <w:rFonts w:ascii="Trebuchet MS" w:hAnsi="Trebuchet MS"/>
        <w:b/>
        <w:sz w:val="18"/>
        <w:szCs w:val="18"/>
        <w:lang w:val="en"/>
      </w:rPr>
      <w:t xml:space="preserve"> (</w:t>
    </w:r>
    <w:r w:rsidR="00675D64">
      <w:rPr>
        <w:rFonts w:ascii="Trebuchet MS" w:hAnsi="Trebuchet MS"/>
        <w:b/>
        <w:sz w:val="18"/>
        <w:szCs w:val="18"/>
        <w:lang w:val="en"/>
      </w:rPr>
      <w:t>updated</w:t>
    </w:r>
    <w:r w:rsidR="00FA3889">
      <w:rPr>
        <w:rFonts w:ascii="Trebuchet MS" w:hAnsi="Trebuchet MS"/>
        <w:b/>
        <w:sz w:val="18"/>
        <w:szCs w:val="18"/>
        <w:lang w:val="e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EB68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22A"/>
    <w:multiLevelType w:val="hybridMultilevel"/>
    <w:tmpl w:val="8662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298581">
    <w:abstractNumId w:val="0"/>
  </w:num>
  <w:num w:numId="2" w16cid:durableId="1358191166">
    <w:abstractNumId w:val="3"/>
  </w:num>
  <w:num w:numId="3" w16cid:durableId="1336762016">
    <w:abstractNumId w:val="1"/>
  </w:num>
  <w:num w:numId="4" w16cid:durableId="11038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11CB1"/>
    <w:rsid w:val="0001242D"/>
    <w:rsid w:val="000172B8"/>
    <w:rsid w:val="00034CE8"/>
    <w:rsid w:val="00042FD6"/>
    <w:rsid w:val="0004346A"/>
    <w:rsid w:val="00045863"/>
    <w:rsid w:val="000671E6"/>
    <w:rsid w:val="00074014"/>
    <w:rsid w:val="00076A4D"/>
    <w:rsid w:val="0008787A"/>
    <w:rsid w:val="000A272C"/>
    <w:rsid w:val="000C15E5"/>
    <w:rsid w:val="000C2AEE"/>
    <w:rsid w:val="000E4882"/>
    <w:rsid w:val="000F19D2"/>
    <w:rsid w:val="001003DC"/>
    <w:rsid w:val="001049C6"/>
    <w:rsid w:val="00112E05"/>
    <w:rsid w:val="00135FD6"/>
    <w:rsid w:val="00137002"/>
    <w:rsid w:val="0016598C"/>
    <w:rsid w:val="0017504B"/>
    <w:rsid w:val="00175C12"/>
    <w:rsid w:val="00180CAA"/>
    <w:rsid w:val="00182385"/>
    <w:rsid w:val="001873D1"/>
    <w:rsid w:val="001A4C38"/>
    <w:rsid w:val="001B2DED"/>
    <w:rsid w:val="001C2E84"/>
    <w:rsid w:val="001E2B3D"/>
    <w:rsid w:val="001E762D"/>
    <w:rsid w:val="0021518C"/>
    <w:rsid w:val="00215FB5"/>
    <w:rsid w:val="0022143C"/>
    <w:rsid w:val="00231E8D"/>
    <w:rsid w:val="00232B59"/>
    <w:rsid w:val="002400F6"/>
    <w:rsid w:val="00242A52"/>
    <w:rsid w:val="00247947"/>
    <w:rsid w:val="00272F9F"/>
    <w:rsid w:val="00283746"/>
    <w:rsid w:val="002A566F"/>
    <w:rsid w:val="002C261E"/>
    <w:rsid w:val="002C326C"/>
    <w:rsid w:val="002C3AEA"/>
    <w:rsid w:val="002D1C5C"/>
    <w:rsid w:val="002D25AF"/>
    <w:rsid w:val="002E55F8"/>
    <w:rsid w:val="002E75D3"/>
    <w:rsid w:val="002F4A95"/>
    <w:rsid w:val="003064EC"/>
    <w:rsid w:val="0031009A"/>
    <w:rsid w:val="0031549E"/>
    <w:rsid w:val="0031728E"/>
    <w:rsid w:val="00330FB0"/>
    <w:rsid w:val="00335D1B"/>
    <w:rsid w:val="00344037"/>
    <w:rsid w:val="0034440C"/>
    <w:rsid w:val="00353AD3"/>
    <w:rsid w:val="003623A5"/>
    <w:rsid w:val="00366BAA"/>
    <w:rsid w:val="00367696"/>
    <w:rsid w:val="00371601"/>
    <w:rsid w:val="00373275"/>
    <w:rsid w:val="00376513"/>
    <w:rsid w:val="00377A75"/>
    <w:rsid w:val="003971CE"/>
    <w:rsid w:val="00397377"/>
    <w:rsid w:val="003A17FB"/>
    <w:rsid w:val="003B75D5"/>
    <w:rsid w:val="003C0161"/>
    <w:rsid w:val="003D177D"/>
    <w:rsid w:val="003D4407"/>
    <w:rsid w:val="003E7380"/>
    <w:rsid w:val="003E763E"/>
    <w:rsid w:val="003F578D"/>
    <w:rsid w:val="003F7F93"/>
    <w:rsid w:val="00401354"/>
    <w:rsid w:val="00410458"/>
    <w:rsid w:val="0041665A"/>
    <w:rsid w:val="00420B3E"/>
    <w:rsid w:val="00427D00"/>
    <w:rsid w:val="00433649"/>
    <w:rsid w:val="004564C8"/>
    <w:rsid w:val="00457F3E"/>
    <w:rsid w:val="00463AE8"/>
    <w:rsid w:val="0046520A"/>
    <w:rsid w:val="0047213A"/>
    <w:rsid w:val="004724EB"/>
    <w:rsid w:val="004733F0"/>
    <w:rsid w:val="00477057"/>
    <w:rsid w:val="00485E86"/>
    <w:rsid w:val="004A5C3F"/>
    <w:rsid w:val="004E42DD"/>
    <w:rsid w:val="004E6787"/>
    <w:rsid w:val="005273DB"/>
    <w:rsid w:val="00532641"/>
    <w:rsid w:val="00536EBB"/>
    <w:rsid w:val="005538F4"/>
    <w:rsid w:val="0055601E"/>
    <w:rsid w:val="00567B9D"/>
    <w:rsid w:val="00577FEC"/>
    <w:rsid w:val="00581E50"/>
    <w:rsid w:val="00583A96"/>
    <w:rsid w:val="005842A0"/>
    <w:rsid w:val="00592C98"/>
    <w:rsid w:val="0059487B"/>
    <w:rsid w:val="005A21DB"/>
    <w:rsid w:val="005D3CAF"/>
    <w:rsid w:val="005D506B"/>
    <w:rsid w:val="005E0ED5"/>
    <w:rsid w:val="005E52FC"/>
    <w:rsid w:val="005E5EDC"/>
    <w:rsid w:val="00610115"/>
    <w:rsid w:val="00622404"/>
    <w:rsid w:val="0062336E"/>
    <w:rsid w:val="0067107B"/>
    <w:rsid w:val="00675D64"/>
    <w:rsid w:val="00690023"/>
    <w:rsid w:val="00694A32"/>
    <w:rsid w:val="006A77C7"/>
    <w:rsid w:val="006B207B"/>
    <w:rsid w:val="006B7613"/>
    <w:rsid w:val="006E0362"/>
    <w:rsid w:val="006E6311"/>
    <w:rsid w:val="006F08B3"/>
    <w:rsid w:val="00721778"/>
    <w:rsid w:val="007243D7"/>
    <w:rsid w:val="007311C3"/>
    <w:rsid w:val="007459B2"/>
    <w:rsid w:val="00752617"/>
    <w:rsid w:val="00785C9F"/>
    <w:rsid w:val="00795A7C"/>
    <w:rsid w:val="007A4384"/>
    <w:rsid w:val="007A4B59"/>
    <w:rsid w:val="007A4E41"/>
    <w:rsid w:val="007A520F"/>
    <w:rsid w:val="0080023F"/>
    <w:rsid w:val="00807E9F"/>
    <w:rsid w:val="008403CA"/>
    <w:rsid w:val="00844307"/>
    <w:rsid w:val="00844A19"/>
    <w:rsid w:val="0084544F"/>
    <w:rsid w:val="00850160"/>
    <w:rsid w:val="0085378A"/>
    <w:rsid w:val="00860511"/>
    <w:rsid w:val="0086580C"/>
    <w:rsid w:val="00865AEA"/>
    <w:rsid w:val="008722AE"/>
    <w:rsid w:val="00872E7F"/>
    <w:rsid w:val="00873BEF"/>
    <w:rsid w:val="008819EB"/>
    <w:rsid w:val="00883019"/>
    <w:rsid w:val="008911F3"/>
    <w:rsid w:val="008946E9"/>
    <w:rsid w:val="00894756"/>
    <w:rsid w:val="008B07B9"/>
    <w:rsid w:val="008B221F"/>
    <w:rsid w:val="008E79B3"/>
    <w:rsid w:val="008F25B4"/>
    <w:rsid w:val="008F7DD6"/>
    <w:rsid w:val="00922C53"/>
    <w:rsid w:val="00923341"/>
    <w:rsid w:val="00927CAB"/>
    <w:rsid w:val="00956812"/>
    <w:rsid w:val="009652C2"/>
    <w:rsid w:val="00980B18"/>
    <w:rsid w:val="00983E61"/>
    <w:rsid w:val="00986AF3"/>
    <w:rsid w:val="009A4123"/>
    <w:rsid w:val="009B1AAF"/>
    <w:rsid w:val="009D0CC9"/>
    <w:rsid w:val="009D1E1C"/>
    <w:rsid w:val="009D2B0C"/>
    <w:rsid w:val="009D6E96"/>
    <w:rsid w:val="00A128B9"/>
    <w:rsid w:val="00A13579"/>
    <w:rsid w:val="00A26095"/>
    <w:rsid w:val="00A30D41"/>
    <w:rsid w:val="00A40182"/>
    <w:rsid w:val="00A63EE0"/>
    <w:rsid w:val="00A71B9A"/>
    <w:rsid w:val="00A856E6"/>
    <w:rsid w:val="00AA6F20"/>
    <w:rsid w:val="00AB74D1"/>
    <w:rsid w:val="00AD42BB"/>
    <w:rsid w:val="00AE0ADA"/>
    <w:rsid w:val="00AE483E"/>
    <w:rsid w:val="00AE705F"/>
    <w:rsid w:val="00AF3BAA"/>
    <w:rsid w:val="00B10C3E"/>
    <w:rsid w:val="00B30E77"/>
    <w:rsid w:val="00B44DE1"/>
    <w:rsid w:val="00B529FF"/>
    <w:rsid w:val="00B54AB5"/>
    <w:rsid w:val="00B60306"/>
    <w:rsid w:val="00B7453A"/>
    <w:rsid w:val="00BB4859"/>
    <w:rsid w:val="00BC0B6A"/>
    <w:rsid w:val="00BF73BB"/>
    <w:rsid w:val="00C005AE"/>
    <w:rsid w:val="00C009F8"/>
    <w:rsid w:val="00C03DAA"/>
    <w:rsid w:val="00C13375"/>
    <w:rsid w:val="00C208B7"/>
    <w:rsid w:val="00C21F71"/>
    <w:rsid w:val="00C24050"/>
    <w:rsid w:val="00C25B35"/>
    <w:rsid w:val="00C343B5"/>
    <w:rsid w:val="00C35B94"/>
    <w:rsid w:val="00C4587F"/>
    <w:rsid w:val="00C54D38"/>
    <w:rsid w:val="00C656AF"/>
    <w:rsid w:val="00C97787"/>
    <w:rsid w:val="00CA0313"/>
    <w:rsid w:val="00CA0669"/>
    <w:rsid w:val="00CA1D66"/>
    <w:rsid w:val="00CA6C4F"/>
    <w:rsid w:val="00CD7211"/>
    <w:rsid w:val="00CD7C0E"/>
    <w:rsid w:val="00CE27E7"/>
    <w:rsid w:val="00CF2078"/>
    <w:rsid w:val="00CF48E3"/>
    <w:rsid w:val="00D05D9C"/>
    <w:rsid w:val="00D115B8"/>
    <w:rsid w:val="00D14BBD"/>
    <w:rsid w:val="00D15768"/>
    <w:rsid w:val="00D15F4A"/>
    <w:rsid w:val="00D16A7C"/>
    <w:rsid w:val="00D21FA6"/>
    <w:rsid w:val="00D2379B"/>
    <w:rsid w:val="00D245EF"/>
    <w:rsid w:val="00D2695E"/>
    <w:rsid w:val="00D726DF"/>
    <w:rsid w:val="00D77884"/>
    <w:rsid w:val="00DA302D"/>
    <w:rsid w:val="00DA7FE7"/>
    <w:rsid w:val="00DB2EE5"/>
    <w:rsid w:val="00DC0E97"/>
    <w:rsid w:val="00DD47D2"/>
    <w:rsid w:val="00DD61B8"/>
    <w:rsid w:val="00E06D78"/>
    <w:rsid w:val="00E1027A"/>
    <w:rsid w:val="00E31CAE"/>
    <w:rsid w:val="00E3309A"/>
    <w:rsid w:val="00E35E0F"/>
    <w:rsid w:val="00E61DD5"/>
    <w:rsid w:val="00E73880"/>
    <w:rsid w:val="00E94D23"/>
    <w:rsid w:val="00EA53E6"/>
    <w:rsid w:val="00EB5FE2"/>
    <w:rsid w:val="00EC08AC"/>
    <w:rsid w:val="00EE333C"/>
    <w:rsid w:val="00EE46DF"/>
    <w:rsid w:val="00EF53FA"/>
    <w:rsid w:val="00EF76E8"/>
    <w:rsid w:val="00F465A0"/>
    <w:rsid w:val="00F51B4F"/>
    <w:rsid w:val="00F53DA0"/>
    <w:rsid w:val="00F55E5B"/>
    <w:rsid w:val="00F67D45"/>
    <w:rsid w:val="00F9023B"/>
    <w:rsid w:val="00FA3889"/>
    <w:rsid w:val="00FA5787"/>
    <w:rsid w:val="00FA7399"/>
    <w:rsid w:val="00FB7719"/>
    <w:rsid w:val="00FD5009"/>
    <w:rsid w:val="00FD5CE5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658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80C"/>
  </w:style>
  <w:style w:type="character" w:customStyle="1" w:styleId="CommentTextChar">
    <w:name w:val="Comment Text Char"/>
    <w:basedOn w:val="DefaultParagraphFont"/>
    <w:link w:val="CommentText"/>
    <w:semiHidden/>
    <w:rsid w:val="0086580C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80C"/>
    <w:rPr>
      <w:b/>
      <w:bCs/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830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F55E5B"/>
  </w:style>
  <w:style w:type="character" w:customStyle="1" w:styleId="FootnoteTextChar">
    <w:name w:val="Footnote Text Char"/>
    <w:basedOn w:val="DefaultParagraphFont"/>
    <w:link w:val="FootnoteText"/>
    <w:semiHidden/>
    <w:rsid w:val="00F55E5B"/>
    <w:rPr>
      <w:color w:val="000000"/>
      <w:kern w:val="28"/>
    </w:rPr>
  </w:style>
  <w:style w:type="character" w:styleId="FootnoteReference">
    <w:name w:val="footnote reference"/>
    <w:basedOn w:val="DefaultParagraphFont"/>
    <w:semiHidden/>
    <w:unhideWhenUsed/>
    <w:rsid w:val="00F55E5B"/>
    <w:rPr>
      <w:vertAlign w:val="superscript"/>
    </w:rPr>
  </w:style>
  <w:style w:type="paragraph" w:styleId="Revision">
    <w:name w:val="Revision"/>
    <w:hidden/>
    <w:uiPriority w:val="99"/>
    <w:semiHidden/>
    <w:rsid w:val="00A40182"/>
    <w:rPr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3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hdl.pharmacy.services.conduent.com/MHDL/welcome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cessdata.fda.gov/scripts/drugshortages/dsp_ActiveIngredientDetails.cfm?AI=Fluticasone+Propionate+Inhalational+Powder&amp;st=d&amp;tab=tab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EHS</dc:creator>
  <cp:lastModifiedBy>Sousa, Pam (EHS)</cp:lastModifiedBy>
  <cp:revision>2</cp:revision>
  <cp:lastPrinted>2007-12-18T16:52:00Z</cp:lastPrinted>
  <dcterms:created xsi:type="dcterms:W3CDTF">2023-12-21T17:29:00Z</dcterms:created>
  <dcterms:modified xsi:type="dcterms:W3CDTF">2023-12-21T17:29:00Z</dcterms:modified>
</cp:coreProperties>
</file>