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15B2DA90" w:rsidR="00680B92" w:rsidRPr="00CA6AF1" w:rsidRDefault="00680B92" w:rsidP="00680B92">
      <w:pPr>
        <w:pStyle w:val="Heading1"/>
        <w:jc w:val="center"/>
      </w:pPr>
      <w:bookmarkStart w:id="1" w:name="_Toc206762628"/>
      <w:bookmarkStart w:id="2" w:name="_Toc214877365"/>
      <w:r w:rsidRPr="00CA6AF1">
        <w:t>Contract User Guid</w:t>
      </w:r>
      <w:r>
        <w:t>e</w:t>
      </w:r>
      <w:r>
        <w:br/>
      </w:r>
      <w:bookmarkEnd w:id="1"/>
      <w:r w:rsidR="007D42D7">
        <w:t>ITS60: Cloud Solutions</w:t>
      </w:r>
      <w:bookmarkEnd w:id="2"/>
    </w:p>
    <w:p w14:paraId="65E4D6F9" w14:textId="77777777" w:rsidR="00680B92" w:rsidRPr="00680B92" w:rsidRDefault="00680B92" w:rsidP="00680B92">
      <w:pPr>
        <w:rPr>
          <w:highlight w:val="yellow"/>
        </w:rPr>
      </w:pPr>
    </w:p>
    <w:p w14:paraId="2E5B78C8" w14:textId="486BCBDA" w:rsidR="00F41D41" w:rsidRPr="00F41D41" w:rsidRDefault="00803BD8" w:rsidP="00F41D41">
      <w:pPr>
        <w:pStyle w:val="Heading2"/>
        <w:spacing w:after="100" w:afterAutospacing="1"/>
      </w:pPr>
      <w:bookmarkStart w:id="3" w:name="_Toc214877366"/>
      <w:r w:rsidRPr="003E0898">
        <w:t xml:space="preserve">Contract </w:t>
      </w:r>
      <w:r w:rsidR="003E0898">
        <w:t>Overview</w:t>
      </w:r>
      <w:bookmarkEnd w:id="3"/>
    </w:p>
    <w:tbl>
      <w:tblPr>
        <w:tblStyle w:val="GridTable5Dark-Accent1"/>
        <w:tblpPr w:leftFromText="180" w:rightFromText="180" w:vertAnchor="text" w:tblpXSpec="center" w:tblpY="1"/>
        <w:tblOverlap w:val="never"/>
        <w:tblW w:w="9005"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2975"/>
        <w:gridCol w:w="6030"/>
      </w:tblGrid>
      <w:tr w:rsidR="0064148A" w:rsidRPr="00136526" w14:paraId="67B75A24" w14:textId="77777777" w:rsidTr="00575FF0">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293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988" w:type="dxa"/>
            <w:shd w:val="clear" w:color="auto" w:fill="C8D9EB"/>
          </w:tcPr>
          <w:p w14:paraId="41A5A01F" w14:textId="77777777" w:rsidR="00420166" w:rsidRPr="00C65C36" w:rsidRDefault="00420166" w:rsidP="00420166">
            <w:pPr>
              <w:tabs>
                <w:tab w:val="left" w:pos="9165"/>
              </w:tabs>
              <w:rPr>
                <w:color w:val="auto"/>
                <w:szCs w:val="24"/>
              </w:rPr>
            </w:pPr>
            <w:hyperlink r:id="rId12" w:history="1">
              <w:r w:rsidRPr="00184B5C">
                <w:rPr>
                  <w:rStyle w:val="Hyperlink"/>
                  <w:b w:val="0"/>
                  <w:bCs w:val="0"/>
                  <w:szCs w:val="24"/>
                </w:rPr>
                <w:t>Joshua Flanagan-Lanier</w:t>
              </w:r>
            </w:hyperlink>
          </w:p>
          <w:p w14:paraId="4E220C44" w14:textId="77777777" w:rsidR="00B1168A" w:rsidRDefault="00420166" w:rsidP="00420166">
            <w:pPr>
              <w:tabs>
                <w:tab w:val="left" w:pos="9165"/>
              </w:tabs>
              <w:rPr>
                <w:szCs w:val="24"/>
              </w:rPr>
            </w:pPr>
            <w:r w:rsidRPr="00C65C36">
              <w:rPr>
                <w:b w:val="0"/>
                <w:bCs w:val="0"/>
                <w:color w:val="auto"/>
                <w:szCs w:val="24"/>
              </w:rPr>
              <w:t>351-667-2246</w:t>
            </w:r>
          </w:p>
          <w:p w14:paraId="72CE2EC2" w14:textId="77777777" w:rsidR="00420166" w:rsidRDefault="00420166" w:rsidP="00420166">
            <w:pPr>
              <w:tabs>
                <w:tab w:val="left" w:pos="9165"/>
              </w:tabs>
              <w:rPr>
                <w:b w:val="0"/>
                <w:bCs w:val="0"/>
                <w:szCs w:val="24"/>
              </w:rPr>
            </w:pPr>
          </w:p>
          <w:p w14:paraId="6AE4C3E2" w14:textId="77777777" w:rsidR="00420166" w:rsidRPr="00C65C36" w:rsidRDefault="00420166" w:rsidP="00420166">
            <w:pPr>
              <w:tabs>
                <w:tab w:val="left" w:pos="9165"/>
              </w:tabs>
              <w:rPr>
                <w:color w:val="auto"/>
              </w:rPr>
            </w:pPr>
            <w:hyperlink r:id="rId13" w:history="1">
              <w:r w:rsidRPr="00184B5C">
                <w:rPr>
                  <w:rStyle w:val="Hyperlink"/>
                  <w:b w:val="0"/>
                  <w:bCs w:val="0"/>
                </w:rPr>
                <w:t>Kerri Quinn</w:t>
              </w:r>
            </w:hyperlink>
          </w:p>
          <w:p w14:paraId="18E36C1D" w14:textId="3A7F0E19" w:rsidR="00420166" w:rsidRPr="00606368" w:rsidRDefault="00420166" w:rsidP="00F955A8">
            <w:pPr>
              <w:tabs>
                <w:tab w:val="left" w:pos="9165"/>
              </w:tabs>
              <w:rPr>
                <w:color w:val="auto"/>
                <w:szCs w:val="24"/>
              </w:rPr>
            </w:pPr>
            <w:r w:rsidRPr="00C65C36">
              <w:rPr>
                <w:b w:val="0"/>
                <w:bCs w:val="0"/>
                <w:color w:val="auto"/>
                <w:szCs w:val="24"/>
              </w:rPr>
              <w:t>617-359-7284</w:t>
            </w:r>
          </w:p>
        </w:tc>
      </w:tr>
      <w:tr w:rsidR="0064148A" w:rsidRPr="00136526" w14:paraId="22AC3B9B" w14:textId="77777777" w:rsidTr="00575FF0">
        <w:trPr>
          <w:trHeight w:val="1039"/>
          <w:tblCellSpacing w:w="14" w:type="dxa"/>
        </w:trPr>
        <w:tc>
          <w:tcPr>
            <w:cnfStyle w:val="001000000000" w:firstRow="0" w:lastRow="0" w:firstColumn="1" w:lastColumn="0" w:oddVBand="0" w:evenVBand="0" w:oddHBand="0" w:evenHBand="0" w:firstRowFirstColumn="0" w:firstRowLastColumn="0" w:lastRowFirstColumn="0" w:lastRowLastColumn="0"/>
            <w:tcW w:w="293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988" w:type="dxa"/>
            <w:tcBorders>
              <w:top w:val="nil"/>
              <w:left w:val="nil"/>
              <w:bottom w:val="nil"/>
              <w:right w:val="nil"/>
            </w:tcBorders>
            <w:shd w:val="clear" w:color="auto" w:fill="C8D9EB"/>
          </w:tcPr>
          <w:p w14:paraId="457EBFFA" w14:textId="77777777" w:rsidR="0014352E" w:rsidRPr="00650547" w:rsidRDefault="0014352E" w:rsidP="00420166">
            <w:pPr>
              <w:pStyle w:val="ListParagraph"/>
              <w:numPr>
                <w:ilvl w:val="0"/>
                <w:numId w:val="12"/>
              </w:numPr>
              <w:rPr>
                <w:rFonts w:cstheme="minorHAnsi"/>
                <w:szCs w:val="24"/>
              </w:rPr>
            </w:pPr>
            <w:r w:rsidRPr="00136526">
              <w:rPr>
                <w:rFonts w:cstheme="minorHAnsi"/>
                <w:b/>
                <w:bCs/>
                <w:szCs w:val="24"/>
              </w:rPr>
              <w:t>Current Contract Term</w:t>
            </w:r>
            <w:r w:rsidRPr="00650547">
              <w:rPr>
                <w:rFonts w:cstheme="minorHAnsi"/>
                <w:b/>
                <w:bCs/>
                <w:szCs w:val="24"/>
              </w:rPr>
              <w:t xml:space="preserve">: </w:t>
            </w:r>
            <w:r w:rsidRPr="00650547">
              <w:rPr>
                <w:szCs w:val="24"/>
              </w:rPr>
              <w:t>April 19, 2019 – September 15, 2026</w:t>
            </w:r>
          </w:p>
          <w:p w14:paraId="18DAF315" w14:textId="31BC868D" w:rsidR="0064148A" w:rsidRPr="00136526" w:rsidRDefault="0014352E" w:rsidP="00F41D41">
            <w:pPr>
              <w:pStyle w:val="ListParagraph"/>
              <w:numPr>
                <w:ilvl w:val="0"/>
                <w:numId w:val="12"/>
              </w:numPr>
              <w:rPr>
                <w:szCs w:val="24"/>
              </w:rPr>
            </w:pPr>
            <w:r w:rsidRPr="00136526">
              <w:rPr>
                <w:rFonts w:cstheme="minorHAnsi"/>
                <w:b/>
                <w:bCs/>
                <w:szCs w:val="24"/>
              </w:rPr>
              <w:t>Maximum End Date:</w:t>
            </w:r>
            <w:r>
              <w:rPr>
                <w:rFonts w:cstheme="minorHAnsi"/>
                <w:b/>
                <w:bCs/>
                <w:szCs w:val="24"/>
              </w:rPr>
              <w:t xml:space="preserve"> </w:t>
            </w:r>
            <w:r w:rsidRPr="00136526">
              <w:rPr>
                <w:rFonts w:cstheme="minorHAnsi"/>
                <w:b/>
                <w:bCs/>
                <w:szCs w:val="24"/>
              </w:rPr>
              <w:t xml:space="preserve"> </w:t>
            </w:r>
            <w:r w:rsidRPr="00650547">
              <w:rPr>
                <w:szCs w:val="24"/>
              </w:rPr>
              <w:t>September 15, 2026</w:t>
            </w:r>
            <w:r>
              <w:rPr>
                <w:highlight w:val="yellow"/>
              </w:rPr>
              <w:t xml:space="preserve"> </w:t>
            </w:r>
          </w:p>
        </w:tc>
      </w:tr>
      <w:tr w:rsidR="0064148A" w:rsidRPr="00136526" w14:paraId="7146EE8A" w14:textId="77777777" w:rsidTr="00575FF0">
        <w:trPr>
          <w:trHeight w:val="1294"/>
          <w:tblCellSpacing w:w="14" w:type="dxa"/>
        </w:trPr>
        <w:tc>
          <w:tcPr>
            <w:cnfStyle w:val="001000000000" w:firstRow="0" w:lastRow="0" w:firstColumn="1" w:lastColumn="0" w:oddVBand="0" w:evenVBand="0" w:oddHBand="0" w:evenHBand="0" w:firstRowFirstColumn="0" w:firstRowLastColumn="0" w:lastRowFirstColumn="0" w:lastRowLastColumn="0"/>
            <w:tcW w:w="293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988" w:type="dxa"/>
            <w:shd w:val="clear" w:color="auto" w:fill="C8D9EB"/>
          </w:tcPr>
          <w:p w14:paraId="5EA9FD51" w14:textId="2E73FD4B" w:rsidR="00287F65" w:rsidRDefault="0014352E" w:rsidP="00953689">
            <w:pPr>
              <w:rPr>
                <w:rFonts w:cstheme="minorHAnsi"/>
                <w:b/>
                <w:bCs/>
                <w:szCs w:val="24"/>
              </w:rPr>
            </w:pPr>
            <w:r w:rsidRPr="00650547">
              <w:rPr>
                <w:rFonts w:cstheme="minorHAnsi"/>
                <w:b/>
                <w:bCs/>
                <w:szCs w:val="24"/>
              </w:rPr>
              <w:t>ITS60</w:t>
            </w:r>
            <w:r w:rsidR="00076FCF">
              <w:rPr>
                <w:rFonts w:cstheme="minorHAnsi"/>
                <w:b/>
                <w:bCs/>
                <w:szCs w:val="24"/>
              </w:rPr>
              <w:t>*</w:t>
            </w:r>
          </w:p>
          <w:p w14:paraId="3BE9FDEE" w14:textId="77777777" w:rsidR="00306379" w:rsidRDefault="00306379" w:rsidP="00953689">
            <w:pPr>
              <w:rPr>
                <w:rFonts w:cstheme="minorHAnsi"/>
                <w:b/>
                <w:bCs/>
                <w:szCs w:val="24"/>
              </w:rPr>
            </w:pPr>
          </w:p>
          <w:p w14:paraId="34C47EF3" w14:textId="5D87C052"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575FF0">
        <w:trPr>
          <w:trHeight w:val="764"/>
          <w:tblCellSpacing w:w="14" w:type="dxa"/>
        </w:trPr>
        <w:tc>
          <w:tcPr>
            <w:cnfStyle w:val="001000000000" w:firstRow="0" w:lastRow="0" w:firstColumn="1" w:lastColumn="0" w:oddVBand="0" w:evenVBand="0" w:oddHBand="0" w:evenHBand="0" w:firstRowFirstColumn="0" w:firstRowLastColumn="0" w:lastRowFirstColumn="0" w:lastRowLastColumn="0"/>
            <w:tcW w:w="293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988" w:type="dxa"/>
          </w:tcPr>
          <w:p w14:paraId="598ACD9D" w14:textId="5683C044" w:rsidR="0064148A" w:rsidRPr="00136526" w:rsidRDefault="0064148A" w:rsidP="00076FCF">
            <w:pPr>
              <w:rPr>
                <w:szCs w:val="24"/>
                <w:highlight w:val="yellow"/>
              </w:rPr>
            </w:pPr>
            <w:r w:rsidRPr="0014352E">
              <w:rPr>
                <w:szCs w:val="24"/>
              </w:rPr>
              <w:t xml:space="preserve">Quotes are required for </w:t>
            </w:r>
            <w:proofErr w:type="gramStart"/>
            <w:r w:rsidRPr="0014352E">
              <w:rPr>
                <w:szCs w:val="24"/>
              </w:rPr>
              <w:t>purchasing</w:t>
            </w:r>
            <w:proofErr w:type="gramEnd"/>
            <w:r w:rsidRPr="0014352E">
              <w:rPr>
                <w:szCs w:val="24"/>
              </w:rPr>
              <w:t xml:space="preserve">. Refer to the </w:t>
            </w:r>
            <w:hyperlink w:anchor="_Quote_Response_and" w:history="1">
              <w:r w:rsidRPr="0014352E">
                <w:rPr>
                  <w:rStyle w:val="Hyperlink"/>
                  <w:szCs w:val="24"/>
                </w:rPr>
                <w:t>Quote Response and Requirements</w:t>
              </w:r>
            </w:hyperlink>
            <w:r w:rsidRPr="0014352E">
              <w:rPr>
                <w:szCs w:val="24"/>
              </w:rPr>
              <w:t xml:space="preserve"> section for guideline</w:t>
            </w:r>
            <w:r w:rsidR="0014352E">
              <w:rPr>
                <w:szCs w:val="24"/>
              </w:rPr>
              <w:t>s.</w:t>
            </w:r>
          </w:p>
        </w:tc>
      </w:tr>
      <w:tr w:rsidR="0064148A" w:rsidRPr="00136526" w14:paraId="0C1AC47B" w14:textId="77777777" w:rsidTr="00575FF0">
        <w:trPr>
          <w:trHeight w:val="772"/>
          <w:tblCellSpacing w:w="14" w:type="dxa"/>
        </w:trPr>
        <w:tc>
          <w:tcPr>
            <w:cnfStyle w:val="001000000000" w:firstRow="0" w:lastRow="0" w:firstColumn="1" w:lastColumn="0" w:oddVBand="0" w:evenVBand="0" w:oddHBand="0" w:evenHBand="0" w:firstRowFirstColumn="0" w:firstRowLastColumn="0" w:lastRowFirstColumn="0" w:lastRowLastColumn="0"/>
            <w:tcW w:w="293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988" w:type="dxa"/>
            <w:shd w:val="clear" w:color="auto" w:fill="C8D9EB"/>
          </w:tcPr>
          <w:p w14:paraId="69C38038" w14:textId="2DF66A46" w:rsidR="0064148A" w:rsidRPr="00136526" w:rsidRDefault="0064148A" w:rsidP="00076FCF">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575FF0">
        <w:trPr>
          <w:trHeight w:val="763"/>
          <w:tblCellSpacing w:w="14" w:type="dxa"/>
        </w:trPr>
        <w:tc>
          <w:tcPr>
            <w:cnfStyle w:val="001000000000" w:firstRow="0" w:lastRow="0" w:firstColumn="1" w:lastColumn="0" w:oddVBand="0" w:evenVBand="0" w:oddHBand="0" w:evenHBand="0" w:firstRowFirstColumn="0" w:firstRowLastColumn="0" w:lastRowFirstColumn="0" w:lastRowLastColumn="0"/>
            <w:tcW w:w="293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988" w:type="dxa"/>
          </w:tcPr>
          <w:p w14:paraId="14685198" w14:textId="29909A27" w:rsidR="0064148A" w:rsidRPr="00076FCF" w:rsidRDefault="00076FCF" w:rsidP="00953689">
            <w:pPr>
              <w:rPr>
                <w:szCs w:val="24"/>
              </w:rPr>
            </w:pPr>
            <w:r w:rsidRPr="00076FCF">
              <w:rPr>
                <w:szCs w:val="24"/>
              </w:rPr>
              <w:t xml:space="preserve">November 24, 2025: </w:t>
            </w:r>
            <w:r>
              <w:rPr>
                <w:szCs w:val="24"/>
              </w:rPr>
              <w:t>Updated Category Manager information</w:t>
            </w:r>
          </w:p>
        </w:tc>
      </w:tr>
    </w:tbl>
    <w:p w14:paraId="6DC538DB" w14:textId="77777777" w:rsidR="00F955A8" w:rsidRDefault="00F955A8" w:rsidP="0014352E">
      <w:pPr>
        <w:tabs>
          <w:tab w:val="left" w:pos="9165"/>
        </w:tabs>
        <w:spacing w:after="0"/>
        <w:jc w:val="center"/>
        <w:rPr>
          <w:rStyle w:val="PageNumber"/>
          <w:b/>
          <w:bCs/>
          <w:szCs w:val="24"/>
        </w:rPr>
      </w:pPr>
    </w:p>
    <w:p w14:paraId="6C0CBF6F" w14:textId="77777777" w:rsidR="00575FF0" w:rsidRDefault="00575FF0" w:rsidP="0014352E">
      <w:pPr>
        <w:tabs>
          <w:tab w:val="left" w:pos="9165"/>
        </w:tabs>
        <w:spacing w:after="0"/>
        <w:jc w:val="center"/>
        <w:rPr>
          <w:rStyle w:val="PageNumber"/>
          <w:b/>
          <w:bCs/>
          <w:szCs w:val="24"/>
        </w:rPr>
      </w:pPr>
    </w:p>
    <w:p w14:paraId="2EE53A3B" w14:textId="72CE41F5" w:rsidR="00AC1E9E" w:rsidRPr="006E4CCA" w:rsidRDefault="00AC1E9E" w:rsidP="0014352E">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w:t>
      </w:r>
      <w:proofErr w:type="spellStart"/>
      <w:r w:rsidRPr="006E4CCA">
        <w:rPr>
          <w:szCs w:val="24"/>
        </w:rPr>
        <w:t>osd</w:t>
      </w:r>
      <w:proofErr w:type="spellEnd"/>
      <w:r w:rsidRPr="006E4CCA">
        <w:rPr>
          <w:rStyle w:val="PageNumber"/>
          <w:szCs w:val="24"/>
        </w:rPr>
        <w:t>.</w:t>
      </w:r>
    </w:p>
    <w:p w14:paraId="2AF7BD81" w14:textId="112186E7"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AD6159">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AD6159">
        <w:rPr>
          <w:rStyle w:val="PageNumber"/>
          <w:noProof/>
          <w:szCs w:val="24"/>
        </w:rPr>
        <w:t>17</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w:t>
        </w:r>
        <w:proofErr w:type="spellStart"/>
        <w:r w:rsidR="00FA6E91">
          <w:rPr>
            <w:color w:val="2E368F"/>
            <w:szCs w:val="24"/>
          </w:rPr>
          <w:t>osd</w:t>
        </w:r>
        <w:proofErr w:type="spellEnd"/>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559799BF" w14:textId="23AFA645" w:rsidR="009F022C"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4877365" w:history="1">
            <w:r w:rsidR="009F022C" w:rsidRPr="000B15AE">
              <w:rPr>
                <w:rStyle w:val="Hyperlink"/>
              </w:rPr>
              <w:t>Contract User Guide ITS60: Cloud Solutions</w:t>
            </w:r>
            <w:r w:rsidR="009F022C">
              <w:rPr>
                <w:webHidden/>
              </w:rPr>
              <w:tab/>
            </w:r>
            <w:r w:rsidR="009F022C">
              <w:rPr>
                <w:webHidden/>
              </w:rPr>
              <w:fldChar w:fldCharType="begin"/>
            </w:r>
            <w:r w:rsidR="009F022C">
              <w:rPr>
                <w:webHidden/>
              </w:rPr>
              <w:instrText xml:space="preserve"> PAGEREF _Toc214877365 \h </w:instrText>
            </w:r>
            <w:r w:rsidR="009F022C">
              <w:rPr>
                <w:webHidden/>
              </w:rPr>
            </w:r>
            <w:r w:rsidR="009F022C">
              <w:rPr>
                <w:webHidden/>
              </w:rPr>
              <w:fldChar w:fldCharType="separate"/>
            </w:r>
            <w:r w:rsidR="009F022C">
              <w:rPr>
                <w:webHidden/>
              </w:rPr>
              <w:t>1</w:t>
            </w:r>
            <w:r w:rsidR="009F022C">
              <w:rPr>
                <w:webHidden/>
              </w:rPr>
              <w:fldChar w:fldCharType="end"/>
            </w:r>
          </w:hyperlink>
        </w:p>
        <w:p w14:paraId="33F2174B" w14:textId="6E928EB4" w:rsidR="009F022C" w:rsidRDefault="009F022C">
          <w:pPr>
            <w:pStyle w:val="TOC2"/>
            <w:tabs>
              <w:tab w:val="right" w:leader="dot" w:pos="4598"/>
            </w:tabs>
            <w:rPr>
              <w:rFonts w:cstheme="minorBidi"/>
              <w:noProof/>
              <w:kern w:val="2"/>
              <w:szCs w:val="24"/>
              <w14:ligatures w14:val="standardContextual"/>
            </w:rPr>
          </w:pPr>
          <w:hyperlink w:anchor="_Toc214877366" w:history="1">
            <w:r w:rsidRPr="000B15AE">
              <w:rPr>
                <w:rStyle w:val="Hyperlink"/>
                <w:noProof/>
              </w:rPr>
              <w:t>Contract Overview</w:t>
            </w:r>
            <w:r>
              <w:rPr>
                <w:noProof/>
                <w:webHidden/>
              </w:rPr>
              <w:tab/>
            </w:r>
            <w:r>
              <w:rPr>
                <w:noProof/>
                <w:webHidden/>
              </w:rPr>
              <w:fldChar w:fldCharType="begin"/>
            </w:r>
            <w:r>
              <w:rPr>
                <w:noProof/>
                <w:webHidden/>
              </w:rPr>
              <w:instrText xml:space="preserve"> PAGEREF _Toc214877366 \h </w:instrText>
            </w:r>
            <w:r>
              <w:rPr>
                <w:noProof/>
                <w:webHidden/>
              </w:rPr>
            </w:r>
            <w:r>
              <w:rPr>
                <w:noProof/>
                <w:webHidden/>
              </w:rPr>
              <w:fldChar w:fldCharType="separate"/>
            </w:r>
            <w:r>
              <w:rPr>
                <w:noProof/>
                <w:webHidden/>
              </w:rPr>
              <w:t>1</w:t>
            </w:r>
            <w:r>
              <w:rPr>
                <w:noProof/>
                <w:webHidden/>
              </w:rPr>
              <w:fldChar w:fldCharType="end"/>
            </w:r>
          </w:hyperlink>
        </w:p>
        <w:p w14:paraId="69746917" w14:textId="5B0588BB" w:rsidR="009F022C" w:rsidRDefault="009F022C">
          <w:pPr>
            <w:pStyle w:val="TOC2"/>
            <w:tabs>
              <w:tab w:val="right" w:leader="dot" w:pos="4598"/>
            </w:tabs>
            <w:rPr>
              <w:rFonts w:cstheme="minorBidi"/>
              <w:noProof/>
              <w:kern w:val="2"/>
              <w:szCs w:val="24"/>
              <w14:ligatures w14:val="standardContextual"/>
            </w:rPr>
          </w:pPr>
          <w:hyperlink w:anchor="_Toc214877367" w:history="1">
            <w:r w:rsidRPr="000B15AE">
              <w:rPr>
                <w:rStyle w:val="Hyperlink"/>
                <w:noProof/>
              </w:rPr>
              <w:t>Contract Summary</w:t>
            </w:r>
            <w:r>
              <w:rPr>
                <w:noProof/>
                <w:webHidden/>
              </w:rPr>
              <w:tab/>
            </w:r>
            <w:r>
              <w:rPr>
                <w:noProof/>
                <w:webHidden/>
              </w:rPr>
              <w:fldChar w:fldCharType="begin"/>
            </w:r>
            <w:r>
              <w:rPr>
                <w:noProof/>
                <w:webHidden/>
              </w:rPr>
              <w:instrText xml:space="preserve"> PAGEREF _Toc214877367 \h </w:instrText>
            </w:r>
            <w:r>
              <w:rPr>
                <w:noProof/>
                <w:webHidden/>
              </w:rPr>
            </w:r>
            <w:r>
              <w:rPr>
                <w:noProof/>
                <w:webHidden/>
              </w:rPr>
              <w:fldChar w:fldCharType="separate"/>
            </w:r>
            <w:r>
              <w:rPr>
                <w:noProof/>
                <w:webHidden/>
              </w:rPr>
              <w:t>3</w:t>
            </w:r>
            <w:r>
              <w:rPr>
                <w:noProof/>
                <w:webHidden/>
              </w:rPr>
              <w:fldChar w:fldCharType="end"/>
            </w:r>
          </w:hyperlink>
        </w:p>
        <w:p w14:paraId="31F0972F" w14:textId="0E89EC5B" w:rsidR="009F022C" w:rsidRDefault="009F022C">
          <w:pPr>
            <w:pStyle w:val="TOC3"/>
            <w:rPr>
              <w:rFonts w:cstheme="minorBidi"/>
              <w:iCs w:val="0"/>
              <w:noProof/>
              <w:kern w:val="2"/>
              <w:sz w:val="24"/>
              <w:szCs w:val="24"/>
              <w14:ligatures w14:val="standardContextual"/>
            </w:rPr>
          </w:pPr>
          <w:hyperlink w:anchor="_Toc214877368" w:history="1">
            <w:r w:rsidRPr="000B15AE">
              <w:rPr>
                <w:rStyle w:val="Hyperlink"/>
                <w:noProof/>
              </w:rPr>
              <w:t>Benefits and Cost Savings</w:t>
            </w:r>
            <w:r>
              <w:rPr>
                <w:noProof/>
                <w:webHidden/>
              </w:rPr>
              <w:tab/>
            </w:r>
            <w:r>
              <w:rPr>
                <w:noProof/>
                <w:webHidden/>
              </w:rPr>
              <w:fldChar w:fldCharType="begin"/>
            </w:r>
            <w:r>
              <w:rPr>
                <w:noProof/>
                <w:webHidden/>
              </w:rPr>
              <w:instrText xml:space="preserve"> PAGEREF _Toc214877368 \h </w:instrText>
            </w:r>
            <w:r>
              <w:rPr>
                <w:noProof/>
                <w:webHidden/>
              </w:rPr>
            </w:r>
            <w:r>
              <w:rPr>
                <w:noProof/>
                <w:webHidden/>
              </w:rPr>
              <w:fldChar w:fldCharType="separate"/>
            </w:r>
            <w:r>
              <w:rPr>
                <w:noProof/>
                <w:webHidden/>
              </w:rPr>
              <w:t>3</w:t>
            </w:r>
            <w:r>
              <w:rPr>
                <w:noProof/>
                <w:webHidden/>
              </w:rPr>
              <w:fldChar w:fldCharType="end"/>
            </w:r>
          </w:hyperlink>
        </w:p>
        <w:p w14:paraId="75E4BB44" w14:textId="2E981C76" w:rsidR="009F022C" w:rsidRDefault="009F022C">
          <w:pPr>
            <w:pStyle w:val="TOC2"/>
            <w:tabs>
              <w:tab w:val="right" w:leader="dot" w:pos="4598"/>
            </w:tabs>
            <w:rPr>
              <w:rFonts w:cstheme="minorBidi"/>
              <w:noProof/>
              <w:kern w:val="2"/>
              <w:szCs w:val="24"/>
              <w14:ligatures w14:val="standardContextual"/>
            </w:rPr>
          </w:pPr>
          <w:hyperlink w:anchor="_Toc214877369" w:history="1">
            <w:r w:rsidRPr="000B15AE">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_Toc214877369 \h </w:instrText>
            </w:r>
            <w:r>
              <w:rPr>
                <w:noProof/>
                <w:webHidden/>
              </w:rPr>
            </w:r>
            <w:r>
              <w:rPr>
                <w:noProof/>
                <w:webHidden/>
              </w:rPr>
              <w:fldChar w:fldCharType="separate"/>
            </w:r>
            <w:r>
              <w:rPr>
                <w:noProof/>
                <w:webHidden/>
              </w:rPr>
              <w:t>3</w:t>
            </w:r>
            <w:r>
              <w:rPr>
                <w:noProof/>
                <w:webHidden/>
              </w:rPr>
              <w:fldChar w:fldCharType="end"/>
            </w:r>
          </w:hyperlink>
        </w:p>
        <w:p w14:paraId="62F10DB2" w14:textId="3EDD8B3A" w:rsidR="009F022C" w:rsidRDefault="009F022C">
          <w:pPr>
            <w:pStyle w:val="TOC2"/>
            <w:tabs>
              <w:tab w:val="right" w:leader="dot" w:pos="4598"/>
            </w:tabs>
            <w:rPr>
              <w:rFonts w:cstheme="minorBidi"/>
              <w:noProof/>
              <w:kern w:val="2"/>
              <w:szCs w:val="24"/>
              <w14:ligatures w14:val="standardContextual"/>
            </w:rPr>
          </w:pPr>
          <w:hyperlink w:anchor="_Toc214877370" w:history="1">
            <w:r w:rsidRPr="000B15AE">
              <w:rPr>
                <w:rStyle w:val="Hyperlink"/>
                <w:noProof/>
              </w:rPr>
              <w:t>Who May Use the Contract</w:t>
            </w:r>
            <w:r>
              <w:rPr>
                <w:noProof/>
                <w:webHidden/>
              </w:rPr>
              <w:tab/>
            </w:r>
            <w:r>
              <w:rPr>
                <w:noProof/>
                <w:webHidden/>
              </w:rPr>
              <w:fldChar w:fldCharType="begin"/>
            </w:r>
            <w:r>
              <w:rPr>
                <w:noProof/>
                <w:webHidden/>
              </w:rPr>
              <w:instrText xml:space="preserve"> PAGEREF _Toc214877370 \h </w:instrText>
            </w:r>
            <w:r>
              <w:rPr>
                <w:noProof/>
                <w:webHidden/>
              </w:rPr>
            </w:r>
            <w:r>
              <w:rPr>
                <w:noProof/>
                <w:webHidden/>
              </w:rPr>
              <w:fldChar w:fldCharType="separate"/>
            </w:r>
            <w:r>
              <w:rPr>
                <w:noProof/>
                <w:webHidden/>
              </w:rPr>
              <w:t>4</w:t>
            </w:r>
            <w:r>
              <w:rPr>
                <w:noProof/>
                <w:webHidden/>
              </w:rPr>
              <w:fldChar w:fldCharType="end"/>
            </w:r>
          </w:hyperlink>
        </w:p>
        <w:p w14:paraId="54A75861" w14:textId="4332D6C9" w:rsidR="009F022C" w:rsidRDefault="009F022C">
          <w:pPr>
            <w:pStyle w:val="TOC2"/>
            <w:tabs>
              <w:tab w:val="right" w:leader="dot" w:pos="4598"/>
            </w:tabs>
            <w:rPr>
              <w:rFonts w:cstheme="minorBidi"/>
              <w:noProof/>
              <w:kern w:val="2"/>
              <w:szCs w:val="24"/>
              <w14:ligatures w14:val="standardContextual"/>
            </w:rPr>
          </w:pPr>
          <w:hyperlink w:anchor="_Toc214877371" w:history="1">
            <w:r w:rsidRPr="000B15AE">
              <w:rPr>
                <w:rStyle w:val="Hyperlink"/>
                <w:noProof/>
              </w:rPr>
              <w:t>Pricing Options</w:t>
            </w:r>
            <w:r>
              <w:rPr>
                <w:noProof/>
                <w:webHidden/>
              </w:rPr>
              <w:tab/>
            </w:r>
            <w:r>
              <w:rPr>
                <w:noProof/>
                <w:webHidden/>
              </w:rPr>
              <w:fldChar w:fldCharType="begin"/>
            </w:r>
            <w:r>
              <w:rPr>
                <w:noProof/>
                <w:webHidden/>
              </w:rPr>
              <w:instrText xml:space="preserve"> PAGEREF _Toc214877371 \h </w:instrText>
            </w:r>
            <w:r>
              <w:rPr>
                <w:noProof/>
                <w:webHidden/>
              </w:rPr>
            </w:r>
            <w:r>
              <w:rPr>
                <w:noProof/>
                <w:webHidden/>
              </w:rPr>
              <w:fldChar w:fldCharType="separate"/>
            </w:r>
            <w:r>
              <w:rPr>
                <w:noProof/>
                <w:webHidden/>
              </w:rPr>
              <w:t>4</w:t>
            </w:r>
            <w:r>
              <w:rPr>
                <w:noProof/>
                <w:webHidden/>
              </w:rPr>
              <w:fldChar w:fldCharType="end"/>
            </w:r>
          </w:hyperlink>
        </w:p>
        <w:p w14:paraId="32F65E9A" w14:textId="4E79737E" w:rsidR="009F022C" w:rsidRDefault="009F022C">
          <w:pPr>
            <w:pStyle w:val="TOC2"/>
            <w:tabs>
              <w:tab w:val="right" w:leader="dot" w:pos="4598"/>
            </w:tabs>
            <w:rPr>
              <w:rFonts w:cstheme="minorBidi"/>
              <w:noProof/>
              <w:kern w:val="2"/>
              <w:szCs w:val="24"/>
              <w14:ligatures w14:val="standardContextual"/>
            </w:rPr>
          </w:pPr>
          <w:hyperlink w:anchor="_Toc214877372" w:history="1">
            <w:r w:rsidRPr="000B15AE">
              <w:rPr>
                <w:rStyle w:val="Hyperlink"/>
                <w:noProof/>
              </w:rPr>
              <w:t>Quote Response and Requirements</w:t>
            </w:r>
            <w:r>
              <w:rPr>
                <w:noProof/>
                <w:webHidden/>
              </w:rPr>
              <w:tab/>
            </w:r>
            <w:r>
              <w:rPr>
                <w:noProof/>
                <w:webHidden/>
              </w:rPr>
              <w:fldChar w:fldCharType="begin"/>
            </w:r>
            <w:r>
              <w:rPr>
                <w:noProof/>
                <w:webHidden/>
              </w:rPr>
              <w:instrText xml:space="preserve"> PAGEREF _Toc214877372 \h </w:instrText>
            </w:r>
            <w:r>
              <w:rPr>
                <w:noProof/>
                <w:webHidden/>
              </w:rPr>
            </w:r>
            <w:r>
              <w:rPr>
                <w:noProof/>
                <w:webHidden/>
              </w:rPr>
              <w:fldChar w:fldCharType="separate"/>
            </w:r>
            <w:r>
              <w:rPr>
                <w:noProof/>
                <w:webHidden/>
              </w:rPr>
              <w:t>5</w:t>
            </w:r>
            <w:r>
              <w:rPr>
                <w:noProof/>
                <w:webHidden/>
              </w:rPr>
              <w:fldChar w:fldCharType="end"/>
            </w:r>
          </w:hyperlink>
        </w:p>
        <w:p w14:paraId="3097F9DC" w14:textId="3EF1DB3E" w:rsidR="009F022C" w:rsidRDefault="009F022C">
          <w:pPr>
            <w:pStyle w:val="TOC2"/>
            <w:tabs>
              <w:tab w:val="right" w:leader="dot" w:pos="4598"/>
            </w:tabs>
            <w:rPr>
              <w:rFonts w:cstheme="minorBidi"/>
              <w:noProof/>
              <w:kern w:val="2"/>
              <w:szCs w:val="24"/>
              <w14:ligatures w14:val="standardContextual"/>
            </w:rPr>
          </w:pPr>
          <w:hyperlink w:anchor="_Toc214877373" w:history="1">
            <w:r w:rsidRPr="000B15AE">
              <w:rPr>
                <w:rStyle w:val="Hyperlink"/>
                <w:noProof/>
              </w:rPr>
              <w:t>Purchase Options</w:t>
            </w:r>
            <w:r>
              <w:rPr>
                <w:noProof/>
                <w:webHidden/>
              </w:rPr>
              <w:tab/>
            </w:r>
            <w:r>
              <w:rPr>
                <w:noProof/>
                <w:webHidden/>
              </w:rPr>
              <w:fldChar w:fldCharType="begin"/>
            </w:r>
            <w:r>
              <w:rPr>
                <w:noProof/>
                <w:webHidden/>
              </w:rPr>
              <w:instrText xml:space="preserve"> PAGEREF _Toc214877373 \h </w:instrText>
            </w:r>
            <w:r>
              <w:rPr>
                <w:noProof/>
                <w:webHidden/>
              </w:rPr>
            </w:r>
            <w:r>
              <w:rPr>
                <w:noProof/>
                <w:webHidden/>
              </w:rPr>
              <w:fldChar w:fldCharType="separate"/>
            </w:r>
            <w:r>
              <w:rPr>
                <w:noProof/>
                <w:webHidden/>
              </w:rPr>
              <w:t>7</w:t>
            </w:r>
            <w:r>
              <w:rPr>
                <w:noProof/>
                <w:webHidden/>
              </w:rPr>
              <w:fldChar w:fldCharType="end"/>
            </w:r>
          </w:hyperlink>
        </w:p>
        <w:p w14:paraId="51594470" w14:textId="1B84C349" w:rsidR="009F022C" w:rsidRDefault="009F022C">
          <w:pPr>
            <w:pStyle w:val="TOC2"/>
            <w:tabs>
              <w:tab w:val="right" w:leader="dot" w:pos="4598"/>
            </w:tabs>
            <w:rPr>
              <w:rFonts w:cstheme="minorBidi"/>
              <w:noProof/>
              <w:kern w:val="2"/>
              <w:szCs w:val="24"/>
              <w14:ligatures w14:val="standardContextual"/>
            </w:rPr>
          </w:pPr>
          <w:hyperlink w:anchor="_Toc214877374" w:history="1">
            <w:r w:rsidRPr="000B15AE">
              <w:rPr>
                <w:rStyle w:val="Hyperlink"/>
                <w:noProof/>
              </w:rPr>
              <w:t>Setting Up a COMMBUYS Account</w:t>
            </w:r>
            <w:r>
              <w:rPr>
                <w:noProof/>
                <w:webHidden/>
              </w:rPr>
              <w:tab/>
            </w:r>
            <w:r>
              <w:rPr>
                <w:noProof/>
                <w:webHidden/>
              </w:rPr>
              <w:fldChar w:fldCharType="begin"/>
            </w:r>
            <w:r>
              <w:rPr>
                <w:noProof/>
                <w:webHidden/>
              </w:rPr>
              <w:instrText xml:space="preserve"> PAGEREF _Toc214877374 \h </w:instrText>
            </w:r>
            <w:r>
              <w:rPr>
                <w:noProof/>
                <w:webHidden/>
              </w:rPr>
            </w:r>
            <w:r>
              <w:rPr>
                <w:noProof/>
                <w:webHidden/>
              </w:rPr>
              <w:fldChar w:fldCharType="separate"/>
            </w:r>
            <w:r>
              <w:rPr>
                <w:noProof/>
                <w:webHidden/>
              </w:rPr>
              <w:t>8</w:t>
            </w:r>
            <w:r>
              <w:rPr>
                <w:noProof/>
                <w:webHidden/>
              </w:rPr>
              <w:fldChar w:fldCharType="end"/>
            </w:r>
          </w:hyperlink>
        </w:p>
        <w:p w14:paraId="68A35C85" w14:textId="1528EC88" w:rsidR="009F022C" w:rsidRDefault="009F022C">
          <w:pPr>
            <w:pStyle w:val="TOC2"/>
            <w:tabs>
              <w:tab w:val="right" w:leader="dot" w:pos="4598"/>
            </w:tabs>
            <w:rPr>
              <w:rFonts w:cstheme="minorBidi"/>
              <w:noProof/>
              <w:kern w:val="2"/>
              <w:szCs w:val="24"/>
              <w14:ligatures w14:val="standardContextual"/>
            </w:rPr>
          </w:pPr>
          <w:hyperlink w:anchor="_Toc214877375" w:history="1">
            <w:r w:rsidRPr="000B15AE">
              <w:rPr>
                <w:rStyle w:val="Hyperlink"/>
                <w:noProof/>
              </w:rPr>
              <w:t>Finding Contract Documents</w:t>
            </w:r>
            <w:r>
              <w:rPr>
                <w:noProof/>
                <w:webHidden/>
              </w:rPr>
              <w:tab/>
            </w:r>
            <w:r>
              <w:rPr>
                <w:noProof/>
                <w:webHidden/>
              </w:rPr>
              <w:fldChar w:fldCharType="begin"/>
            </w:r>
            <w:r>
              <w:rPr>
                <w:noProof/>
                <w:webHidden/>
              </w:rPr>
              <w:instrText xml:space="preserve"> PAGEREF _Toc214877375 \h </w:instrText>
            </w:r>
            <w:r>
              <w:rPr>
                <w:noProof/>
                <w:webHidden/>
              </w:rPr>
            </w:r>
            <w:r>
              <w:rPr>
                <w:noProof/>
                <w:webHidden/>
              </w:rPr>
              <w:fldChar w:fldCharType="separate"/>
            </w:r>
            <w:r>
              <w:rPr>
                <w:noProof/>
                <w:webHidden/>
              </w:rPr>
              <w:t>9</w:t>
            </w:r>
            <w:r>
              <w:rPr>
                <w:noProof/>
                <w:webHidden/>
              </w:rPr>
              <w:fldChar w:fldCharType="end"/>
            </w:r>
          </w:hyperlink>
        </w:p>
        <w:p w14:paraId="5E21405E" w14:textId="464EC25C" w:rsidR="009F022C" w:rsidRDefault="009F022C">
          <w:pPr>
            <w:pStyle w:val="TOC2"/>
            <w:tabs>
              <w:tab w:val="right" w:leader="dot" w:pos="4598"/>
            </w:tabs>
            <w:rPr>
              <w:rFonts w:cstheme="minorBidi"/>
              <w:noProof/>
              <w:kern w:val="2"/>
              <w:szCs w:val="24"/>
              <w14:ligatures w14:val="standardContextual"/>
            </w:rPr>
          </w:pPr>
          <w:hyperlink w:anchor="_Toc214877376" w:history="1">
            <w:r w:rsidRPr="000B15AE">
              <w:rPr>
                <w:rStyle w:val="Hyperlink"/>
                <w:noProof/>
              </w:rPr>
              <w:t>Finding Vendor-Specific Documents</w:t>
            </w:r>
            <w:r>
              <w:rPr>
                <w:noProof/>
                <w:webHidden/>
              </w:rPr>
              <w:tab/>
            </w:r>
            <w:r>
              <w:rPr>
                <w:noProof/>
                <w:webHidden/>
              </w:rPr>
              <w:fldChar w:fldCharType="begin"/>
            </w:r>
            <w:r>
              <w:rPr>
                <w:noProof/>
                <w:webHidden/>
              </w:rPr>
              <w:instrText xml:space="preserve"> PAGEREF _Toc214877376 \h </w:instrText>
            </w:r>
            <w:r>
              <w:rPr>
                <w:noProof/>
                <w:webHidden/>
              </w:rPr>
            </w:r>
            <w:r>
              <w:rPr>
                <w:noProof/>
                <w:webHidden/>
              </w:rPr>
              <w:fldChar w:fldCharType="separate"/>
            </w:r>
            <w:r>
              <w:rPr>
                <w:noProof/>
                <w:webHidden/>
              </w:rPr>
              <w:t>9</w:t>
            </w:r>
            <w:r>
              <w:rPr>
                <w:noProof/>
                <w:webHidden/>
              </w:rPr>
              <w:fldChar w:fldCharType="end"/>
            </w:r>
          </w:hyperlink>
        </w:p>
        <w:p w14:paraId="3CAF3F20" w14:textId="7FCF9BF5" w:rsidR="009F022C" w:rsidRDefault="009F022C">
          <w:pPr>
            <w:pStyle w:val="TOC2"/>
            <w:tabs>
              <w:tab w:val="right" w:leader="dot" w:pos="4598"/>
            </w:tabs>
            <w:rPr>
              <w:rFonts w:cstheme="minorBidi"/>
              <w:noProof/>
              <w:kern w:val="2"/>
              <w:szCs w:val="24"/>
              <w14:ligatures w14:val="standardContextual"/>
            </w:rPr>
          </w:pPr>
          <w:hyperlink w:anchor="_Toc214877377" w:history="1">
            <w:r w:rsidRPr="000B15AE">
              <w:rPr>
                <w:rStyle w:val="Hyperlink"/>
                <w:noProof/>
              </w:rPr>
              <w:t>Statement of Work (SOW) Requirements</w:t>
            </w:r>
            <w:r>
              <w:rPr>
                <w:noProof/>
                <w:webHidden/>
              </w:rPr>
              <w:tab/>
            </w:r>
            <w:r>
              <w:rPr>
                <w:noProof/>
                <w:webHidden/>
              </w:rPr>
              <w:fldChar w:fldCharType="begin"/>
            </w:r>
            <w:r>
              <w:rPr>
                <w:noProof/>
                <w:webHidden/>
              </w:rPr>
              <w:instrText xml:space="preserve"> PAGEREF _Toc214877377 \h </w:instrText>
            </w:r>
            <w:r>
              <w:rPr>
                <w:noProof/>
                <w:webHidden/>
              </w:rPr>
            </w:r>
            <w:r>
              <w:rPr>
                <w:noProof/>
                <w:webHidden/>
              </w:rPr>
              <w:fldChar w:fldCharType="separate"/>
            </w:r>
            <w:r>
              <w:rPr>
                <w:noProof/>
                <w:webHidden/>
              </w:rPr>
              <w:t>10</w:t>
            </w:r>
            <w:r>
              <w:rPr>
                <w:noProof/>
                <w:webHidden/>
              </w:rPr>
              <w:fldChar w:fldCharType="end"/>
            </w:r>
          </w:hyperlink>
        </w:p>
        <w:p w14:paraId="2A157476" w14:textId="1EB0142E" w:rsidR="009F022C" w:rsidRDefault="009F022C">
          <w:pPr>
            <w:pStyle w:val="TOC2"/>
            <w:tabs>
              <w:tab w:val="right" w:leader="dot" w:pos="4598"/>
            </w:tabs>
            <w:rPr>
              <w:rFonts w:cstheme="minorBidi"/>
              <w:noProof/>
              <w:kern w:val="2"/>
              <w:szCs w:val="24"/>
              <w14:ligatures w14:val="standardContextual"/>
            </w:rPr>
          </w:pPr>
          <w:hyperlink w:anchor="_Toc214877378" w:history="1">
            <w:r w:rsidRPr="000B15AE">
              <w:rPr>
                <w:rStyle w:val="Hyperlink"/>
                <w:noProof/>
              </w:rPr>
              <w:t>Supplier Diversity Office (SDO) Requirements</w:t>
            </w:r>
            <w:r>
              <w:rPr>
                <w:noProof/>
                <w:webHidden/>
              </w:rPr>
              <w:tab/>
            </w:r>
            <w:r>
              <w:rPr>
                <w:noProof/>
                <w:webHidden/>
              </w:rPr>
              <w:fldChar w:fldCharType="begin"/>
            </w:r>
            <w:r>
              <w:rPr>
                <w:noProof/>
                <w:webHidden/>
              </w:rPr>
              <w:instrText xml:space="preserve"> PAGEREF _Toc214877378 \h </w:instrText>
            </w:r>
            <w:r>
              <w:rPr>
                <w:noProof/>
                <w:webHidden/>
              </w:rPr>
            </w:r>
            <w:r>
              <w:rPr>
                <w:noProof/>
                <w:webHidden/>
              </w:rPr>
              <w:fldChar w:fldCharType="separate"/>
            </w:r>
            <w:r>
              <w:rPr>
                <w:noProof/>
                <w:webHidden/>
              </w:rPr>
              <w:t>10</w:t>
            </w:r>
            <w:r>
              <w:rPr>
                <w:noProof/>
                <w:webHidden/>
              </w:rPr>
              <w:fldChar w:fldCharType="end"/>
            </w:r>
          </w:hyperlink>
        </w:p>
        <w:p w14:paraId="1421916F" w14:textId="5F01F55F" w:rsidR="009F022C" w:rsidRDefault="009F022C">
          <w:pPr>
            <w:pStyle w:val="TOC3"/>
            <w:rPr>
              <w:rFonts w:cstheme="minorBidi"/>
              <w:iCs w:val="0"/>
              <w:noProof/>
              <w:kern w:val="2"/>
              <w:sz w:val="24"/>
              <w:szCs w:val="24"/>
              <w14:ligatures w14:val="standardContextual"/>
            </w:rPr>
          </w:pPr>
          <w:hyperlink w:anchor="_Toc214877379" w:history="1">
            <w:r w:rsidRPr="000B15AE">
              <w:rPr>
                <w:rStyle w:val="Hyperlink"/>
                <w:noProof/>
              </w:rPr>
              <w:t>Supplier Diversity Program (SDP) Requirements</w:t>
            </w:r>
            <w:r>
              <w:rPr>
                <w:noProof/>
                <w:webHidden/>
              </w:rPr>
              <w:tab/>
            </w:r>
            <w:r>
              <w:rPr>
                <w:noProof/>
                <w:webHidden/>
              </w:rPr>
              <w:fldChar w:fldCharType="begin"/>
            </w:r>
            <w:r>
              <w:rPr>
                <w:noProof/>
                <w:webHidden/>
              </w:rPr>
              <w:instrText xml:space="preserve"> PAGEREF _Toc214877379 \h </w:instrText>
            </w:r>
            <w:r>
              <w:rPr>
                <w:noProof/>
                <w:webHidden/>
              </w:rPr>
            </w:r>
            <w:r>
              <w:rPr>
                <w:noProof/>
                <w:webHidden/>
              </w:rPr>
              <w:fldChar w:fldCharType="separate"/>
            </w:r>
            <w:r>
              <w:rPr>
                <w:noProof/>
                <w:webHidden/>
              </w:rPr>
              <w:t>10</w:t>
            </w:r>
            <w:r>
              <w:rPr>
                <w:noProof/>
                <w:webHidden/>
              </w:rPr>
              <w:fldChar w:fldCharType="end"/>
            </w:r>
          </w:hyperlink>
        </w:p>
        <w:p w14:paraId="66D51C80" w14:textId="522360E3" w:rsidR="009F022C" w:rsidRDefault="009F022C">
          <w:pPr>
            <w:pStyle w:val="TOC3"/>
            <w:rPr>
              <w:rFonts w:cstheme="minorBidi"/>
              <w:iCs w:val="0"/>
              <w:noProof/>
              <w:kern w:val="2"/>
              <w:sz w:val="24"/>
              <w:szCs w:val="24"/>
              <w14:ligatures w14:val="standardContextual"/>
            </w:rPr>
          </w:pPr>
          <w:hyperlink w:anchor="_Toc214877380" w:history="1">
            <w:r w:rsidRPr="000B15AE">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_Toc214877380 \h </w:instrText>
            </w:r>
            <w:r>
              <w:rPr>
                <w:noProof/>
                <w:webHidden/>
              </w:rPr>
            </w:r>
            <w:r>
              <w:rPr>
                <w:noProof/>
                <w:webHidden/>
              </w:rPr>
              <w:fldChar w:fldCharType="separate"/>
            </w:r>
            <w:r>
              <w:rPr>
                <w:noProof/>
                <w:webHidden/>
              </w:rPr>
              <w:t>11</w:t>
            </w:r>
            <w:r>
              <w:rPr>
                <w:noProof/>
                <w:webHidden/>
              </w:rPr>
              <w:fldChar w:fldCharType="end"/>
            </w:r>
          </w:hyperlink>
        </w:p>
        <w:p w14:paraId="18B337CA" w14:textId="2DD30FD3" w:rsidR="009F022C" w:rsidRDefault="009F022C">
          <w:pPr>
            <w:pStyle w:val="TOC2"/>
            <w:tabs>
              <w:tab w:val="right" w:leader="dot" w:pos="4598"/>
            </w:tabs>
            <w:rPr>
              <w:rFonts w:cstheme="minorBidi"/>
              <w:noProof/>
              <w:kern w:val="2"/>
              <w:szCs w:val="24"/>
              <w14:ligatures w14:val="standardContextual"/>
            </w:rPr>
          </w:pPr>
          <w:hyperlink w:anchor="_Toc214877381" w:history="1">
            <w:r w:rsidRPr="000B15AE">
              <w:rPr>
                <w:rStyle w:val="Hyperlink"/>
                <w:noProof/>
              </w:rPr>
              <w:t>Subcontractors</w:t>
            </w:r>
            <w:r>
              <w:rPr>
                <w:noProof/>
                <w:webHidden/>
              </w:rPr>
              <w:tab/>
            </w:r>
            <w:r>
              <w:rPr>
                <w:noProof/>
                <w:webHidden/>
              </w:rPr>
              <w:fldChar w:fldCharType="begin"/>
            </w:r>
            <w:r>
              <w:rPr>
                <w:noProof/>
                <w:webHidden/>
              </w:rPr>
              <w:instrText xml:space="preserve"> PAGEREF _Toc214877381 \h </w:instrText>
            </w:r>
            <w:r>
              <w:rPr>
                <w:noProof/>
                <w:webHidden/>
              </w:rPr>
            </w:r>
            <w:r>
              <w:rPr>
                <w:noProof/>
                <w:webHidden/>
              </w:rPr>
              <w:fldChar w:fldCharType="separate"/>
            </w:r>
            <w:r>
              <w:rPr>
                <w:noProof/>
                <w:webHidden/>
              </w:rPr>
              <w:t>11</w:t>
            </w:r>
            <w:r>
              <w:rPr>
                <w:noProof/>
                <w:webHidden/>
              </w:rPr>
              <w:fldChar w:fldCharType="end"/>
            </w:r>
          </w:hyperlink>
        </w:p>
        <w:p w14:paraId="2E6FF954" w14:textId="114E790B" w:rsidR="009F022C" w:rsidRDefault="009F022C">
          <w:pPr>
            <w:pStyle w:val="TOC2"/>
            <w:tabs>
              <w:tab w:val="right" w:leader="dot" w:pos="4598"/>
            </w:tabs>
            <w:rPr>
              <w:rFonts w:cstheme="minorBidi"/>
              <w:noProof/>
              <w:kern w:val="2"/>
              <w:szCs w:val="24"/>
              <w14:ligatures w14:val="standardContextual"/>
            </w:rPr>
          </w:pPr>
          <w:hyperlink w:anchor="_Toc214877382" w:history="1">
            <w:r w:rsidRPr="000B15AE">
              <w:rPr>
                <w:rStyle w:val="Hyperlink"/>
                <w:noProof/>
              </w:rPr>
              <w:t>Vendor Performance</w:t>
            </w:r>
            <w:r>
              <w:rPr>
                <w:noProof/>
                <w:webHidden/>
              </w:rPr>
              <w:tab/>
            </w:r>
            <w:r>
              <w:rPr>
                <w:noProof/>
                <w:webHidden/>
              </w:rPr>
              <w:fldChar w:fldCharType="begin"/>
            </w:r>
            <w:r>
              <w:rPr>
                <w:noProof/>
                <w:webHidden/>
              </w:rPr>
              <w:instrText xml:space="preserve"> PAGEREF _Toc214877382 \h </w:instrText>
            </w:r>
            <w:r>
              <w:rPr>
                <w:noProof/>
                <w:webHidden/>
              </w:rPr>
            </w:r>
            <w:r>
              <w:rPr>
                <w:noProof/>
                <w:webHidden/>
              </w:rPr>
              <w:fldChar w:fldCharType="separate"/>
            </w:r>
            <w:r>
              <w:rPr>
                <w:noProof/>
                <w:webHidden/>
              </w:rPr>
              <w:t>11</w:t>
            </w:r>
            <w:r>
              <w:rPr>
                <w:noProof/>
                <w:webHidden/>
              </w:rPr>
              <w:fldChar w:fldCharType="end"/>
            </w:r>
          </w:hyperlink>
        </w:p>
        <w:p w14:paraId="18BCE728" w14:textId="602C4AB8" w:rsidR="009F022C" w:rsidRDefault="009F022C">
          <w:pPr>
            <w:pStyle w:val="TOC2"/>
            <w:tabs>
              <w:tab w:val="right" w:leader="dot" w:pos="4598"/>
            </w:tabs>
            <w:rPr>
              <w:rFonts w:cstheme="minorBidi"/>
              <w:noProof/>
              <w:kern w:val="2"/>
              <w:szCs w:val="24"/>
              <w14:ligatures w14:val="standardContextual"/>
            </w:rPr>
          </w:pPr>
          <w:hyperlink w:anchor="_Toc214877383" w:history="1">
            <w:r w:rsidRPr="000B15AE">
              <w:rPr>
                <w:rStyle w:val="Hyperlink"/>
                <w:noProof/>
              </w:rPr>
              <w:t>General Procurement Guidelines and Best Practices</w:t>
            </w:r>
            <w:r>
              <w:rPr>
                <w:noProof/>
                <w:webHidden/>
              </w:rPr>
              <w:tab/>
            </w:r>
            <w:r>
              <w:rPr>
                <w:noProof/>
                <w:webHidden/>
              </w:rPr>
              <w:fldChar w:fldCharType="begin"/>
            </w:r>
            <w:r>
              <w:rPr>
                <w:noProof/>
                <w:webHidden/>
              </w:rPr>
              <w:instrText xml:space="preserve"> PAGEREF _Toc214877383 \h </w:instrText>
            </w:r>
            <w:r>
              <w:rPr>
                <w:noProof/>
                <w:webHidden/>
              </w:rPr>
            </w:r>
            <w:r>
              <w:rPr>
                <w:noProof/>
                <w:webHidden/>
              </w:rPr>
              <w:fldChar w:fldCharType="separate"/>
            </w:r>
            <w:r>
              <w:rPr>
                <w:noProof/>
                <w:webHidden/>
              </w:rPr>
              <w:t>12</w:t>
            </w:r>
            <w:r>
              <w:rPr>
                <w:noProof/>
                <w:webHidden/>
              </w:rPr>
              <w:fldChar w:fldCharType="end"/>
            </w:r>
          </w:hyperlink>
        </w:p>
        <w:p w14:paraId="21FCA2A1" w14:textId="66152C6C" w:rsidR="009F022C" w:rsidRDefault="009F022C">
          <w:pPr>
            <w:pStyle w:val="TOC2"/>
            <w:tabs>
              <w:tab w:val="right" w:leader="dot" w:pos="4598"/>
            </w:tabs>
            <w:rPr>
              <w:rFonts w:cstheme="minorBidi"/>
              <w:noProof/>
              <w:kern w:val="2"/>
              <w:szCs w:val="24"/>
              <w14:ligatures w14:val="standardContextual"/>
            </w:rPr>
          </w:pPr>
          <w:hyperlink w:anchor="_Toc214877384" w:history="1">
            <w:r w:rsidRPr="000B15AE">
              <w:rPr>
                <w:rStyle w:val="Hyperlink"/>
                <w:noProof/>
              </w:rPr>
              <w:t>Adding a Product</w:t>
            </w:r>
            <w:r>
              <w:rPr>
                <w:noProof/>
                <w:webHidden/>
              </w:rPr>
              <w:tab/>
            </w:r>
            <w:r>
              <w:rPr>
                <w:noProof/>
                <w:webHidden/>
              </w:rPr>
              <w:fldChar w:fldCharType="begin"/>
            </w:r>
            <w:r>
              <w:rPr>
                <w:noProof/>
                <w:webHidden/>
              </w:rPr>
              <w:instrText xml:space="preserve"> PAGEREF _Toc214877384 \h </w:instrText>
            </w:r>
            <w:r>
              <w:rPr>
                <w:noProof/>
                <w:webHidden/>
              </w:rPr>
            </w:r>
            <w:r>
              <w:rPr>
                <w:noProof/>
                <w:webHidden/>
              </w:rPr>
              <w:fldChar w:fldCharType="separate"/>
            </w:r>
            <w:r>
              <w:rPr>
                <w:noProof/>
                <w:webHidden/>
              </w:rPr>
              <w:t>12</w:t>
            </w:r>
            <w:r>
              <w:rPr>
                <w:noProof/>
                <w:webHidden/>
              </w:rPr>
              <w:fldChar w:fldCharType="end"/>
            </w:r>
          </w:hyperlink>
        </w:p>
        <w:p w14:paraId="73F7BDB2" w14:textId="6409EDA9" w:rsidR="009F022C" w:rsidRDefault="009F022C">
          <w:pPr>
            <w:pStyle w:val="TOC3"/>
            <w:rPr>
              <w:rFonts w:cstheme="minorBidi"/>
              <w:iCs w:val="0"/>
              <w:noProof/>
              <w:kern w:val="2"/>
              <w:sz w:val="24"/>
              <w:szCs w:val="24"/>
              <w14:ligatures w14:val="standardContextual"/>
            </w:rPr>
          </w:pPr>
          <w:hyperlink w:anchor="_Toc214877385" w:history="1">
            <w:r w:rsidRPr="000B15AE">
              <w:rPr>
                <w:rStyle w:val="Hyperlink"/>
                <w:noProof/>
              </w:rPr>
              <w:t>Alternatives for Unavailable Items</w:t>
            </w:r>
            <w:r>
              <w:rPr>
                <w:noProof/>
                <w:webHidden/>
              </w:rPr>
              <w:tab/>
            </w:r>
            <w:r>
              <w:rPr>
                <w:noProof/>
                <w:webHidden/>
              </w:rPr>
              <w:fldChar w:fldCharType="begin"/>
            </w:r>
            <w:r>
              <w:rPr>
                <w:noProof/>
                <w:webHidden/>
              </w:rPr>
              <w:instrText xml:space="preserve"> PAGEREF _Toc214877385 \h </w:instrText>
            </w:r>
            <w:r>
              <w:rPr>
                <w:noProof/>
                <w:webHidden/>
              </w:rPr>
            </w:r>
            <w:r>
              <w:rPr>
                <w:noProof/>
                <w:webHidden/>
              </w:rPr>
              <w:fldChar w:fldCharType="separate"/>
            </w:r>
            <w:r>
              <w:rPr>
                <w:noProof/>
                <w:webHidden/>
              </w:rPr>
              <w:t>12</w:t>
            </w:r>
            <w:r>
              <w:rPr>
                <w:noProof/>
                <w:webHidden/>
              </w:rPr>
              <w:fldChar w:fldCharType="end"/>
            </w:r>
          </w:hyperlink>
        </w:p>
        <w:p w14:paraId="0235533F" w14:textId="5A4E64F4" w:rsidR="009F022C" w:rsidRDefault="009F022C">
          <w:pPr>
            <w:pStyle w:val="TOC2"/>
            <w:tabs>
              <w:tab w:val="right" w:leader="dot" w:pos="4598"/>
            </w:tabs>
            <w:rPr>
              <w:rFonts w:cstheme="minorBidi"/>
              <w:noProof/>
              <w:kern w:val="2"/>
              <w:szCs w:val="24"/>
              <w14:ligatures w14:val="standardContextual"/>
            </w:rPr>
          </w:pPr>
          <w:hyperlink w:anchor="_Toc214877386" w:history="1">
            <w:r w:rsidRPr="000B15AE">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_Toc214877386 \h </w:instrText>
            </w:r>
            <w:r>
              <w:rPr>
                <w:noProof/>
                <w:webHidden/>
              </w:rPr>
            </w:r>
            <w:r>
              <w:rPr>
                <w:noProof/>
                <w:webHidden/>
              </w:rPr>
              <w:fldChar w:fldCharType="separate"/>
            </w:r>
            <w:r>
              <w:rPr>
                <w:noProof/>
                <w:webHidden/>
              </w:rPr>
              <w:t>13</w:t>
            </w:r>
            <w:r>
              <w:rPr>
                <w:noProof/>
                <w:webHidden/>
              </w:rPr>
              <w:fldChar w:fldCharType="end"/>
            </w:r>
          </w:hyperlink>
        </w:p>
        <w:p w14:paraId="52C75BD9" w14:textId="35744341" w:rsidR="009F022C" w:rsidRDefault="009F022C">
          <w:pPr>
            <w:pStyle w:val="TOC2"/>
            <w:tabs>
              <w:tab w:val="right" w:leader="dot" w:pos="4598"/>
            </w:tabs>
            <w:rPr>
              <w:rFonts w:cstheme="minorBidi"/>
              <w:noProof/>
              <w:kern w:val="2"/>
              <w:szCs w:val="24"/>
              <w14:ligatures w14:val="standardContextual"/>
            </w:rPr>
          </w:pPr>
          <w:hyperlink w:anchor="_Toc214877387" w:history="1">
            <w:r w:rsidRPr="000B15AE">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_Toc214877387 \h </w:instrText>
            </w:r>
            <w:r>
              <w:rPr>
                <w:noProof/>
                <w:webHidden/>
              </w:rPr>
            </w:r>
            <w:r>
              <w:rPr>
                <w:noProof/>
                <w:webHidden/>
              </w:rPr>
              <w:fldChar w:fldCharType="separate"/>
            </w:r>
            <w:r>
              <w:rPr>
                <w:noProof/>
                <w:webHidden/>
              </w:rPr>
              <w:t>13</w:t>
            </w:r>
            <w:r>
              <w:rPr>
                <w:noProof/>
                <w:webHidden/>
              </w:rPr>
              <w:fldChar w:fldCharType="end"/>
            </w:r>
          </w:hyperlink>
        </w:p>
        <w:p w14:paraId="451B6402" w14:textId="141890DF" w:rsidR="009F022C" w:rsidRDefault="009F022C">
          <w:pPr>
            <w:pStyle w:val="TOC2"/>
            <w:tabs>
              <w:tab w:val="right" w:leader="dot" w:pos="4598"/>
            </w:tabs>
            <w:rPr>
              <w:rFonts w:cstheme="minorBidi"/>
              <w:noProof/>
              <w:kern w:val="2"/>
              <w:szCs w:val="24"/>
              <w14:ligatures w14:val="standardContextual"/>
            </w:rPr>
          </w:pPr>
          <w:hyperlink w:anchor="_Toc214877388" w:history="1">
            <w:r w:rsidRPr="000B15AE">
              <w:rPr>
                <w:rStyle w:val="Hyperlink"/>
                <w:noProof/>
              </w:rPr>
              <w:t>Understanding the Vendor’s Contract Terms</w:t>
            </w:r>
            <w:r>
              <w:rPr>
                <w:noProof/>
                <w:webHidden/>
              </w:rPr>
              <w:tab/>
            </w:r>
            <w:r>
              <w:rPr>
                <w:noProof/>
                <w:webHidden/>
              </w:rPr>
              <w:fldChar w:fldCharType="begin"/>
            </w:r>
            <w:r>
              <w:rPr>
                <w:noProof/>
                <w:webHidden/>
              </w:rPr>
              <w:instrText xml:space="preserve"> PAGEREF _Toc214877388 \h </w:instrText>
            </w:r>
            <w:r>
              <w:rPr>
                <w:noProof/>
                <w:webHidden/>
              </w:rPr>
            </w:r>
            <w:r>
              <w:rPr>
                <w:noProof/>
                <w:webHidden/>
              </w:rPr>
              <w:fldChar w:fldCharType="separate"/>
            </w:r>
            <w:r>
              <w:rPr>
                <w:noProof/>
                <w:webHidden/>
              </w:rPr>
              <w:t>14</w:t>
            </w:r>
            <w:r>
              <w:rPr>
                <w:noProof/>
                <w:webHidden/>
              </w:rPr>
              <w:fldChar w:fldCharType="end"/>
            </w:r>
          </w:hyperlink>
        </w:p>
        <w:p w14:paraId="46D878D8" w14:textId="2F65E6A2" w:rsidR="009F022C" w:rsidRDefault="009F022C">
          <w:pPr>
            <w:pStyle w:val="TOC2"/>
            <w:tabs>
              <w:tab w:val="right" w:leader="dot" w:pos="4598"/>
            </w:tabs>
            <w:rPr>
              <w:rFonts w:cstheme="minorBidi"/>
              <w:noProof/>
              <w:kern w:val="2"/>
              <w:szCs w:val="24"/>
              <w14:ligatures w14:val="standardContextual"/>
            </w:rPr>
          </w:pPr>
          <w:hyperlink w:anchor="_Toc214877389" w:history="1">
            <w:r w:rsidRPr="000B15AE">
              <w:rPr>
                <w:rStyle w:val="Hyperlink"/>
                <w:noProof/>
              </w:rPr>
              <w:t>Vendor List and Information</w:t>
            </w:r>
            <w:r>
              <w:rPr>
                <w:noProof/>
                <w:webHidden/>
              </w:rPr>
              <w:tab/>
            </w:r>
            <w:r>
              <w:rPr>
                <w:noProof/>
                <w:webHidden/>
              </w:rPr>
              <w:fldChar w:fldCharType="begin"/>
            </w:r>
            <w:r>
              <w:rPr>
                <w:noProof/>
                <w:webHidden/>
              </w:rPr>
              <w:instrText xml:space="preserve"> PAGEREF _Toc214877389 \h </w:instrText>
            </w:r>
            <w:r>
              <w:rPr>
                <w:noProof/>
                <w:webHidden/>
              </w:rPr>
            </w:r>
            <w:r>
              <w:rPr>
                <w:noProof/>
                <w:webHidden/>
              </w:rPr>
              <w:fldChar w:fldCharType="separate"/>
            </w:r>
            <w:r>
              <w:rPr>
                <w:noProof/>
                <w:webHidden/>
              </w:rPr>
              <w:t>15</w:t>
            </w:r>
            <w:r>
              <w:rPr>
                <w:noProof/>
                <w:webHidden/>
              </w:rPr>
              <w:fldChar w:fldCharType="end"/>
            </w:r>
          </w:hyperlink>
        </w:p>
        <w:p w14:paraId="79A0C152" w14:textId="027EF8A7" w:rsidR="009F022C" w:rsidRDefault="009F022C">
          <w:pPr>
            <w:pStyle w:val="TOC2"/>
            <w:tabs>
              <w:tab w:val="right" w:leader="dot" w:pos="4598"/>
            </w:tabs>
            <w:rPr>
              <w:rFonts w:cstheme="minorBidi"/>
              <w:noProof/>
              <w:kern w:val="2"/>
              <w:szCs w:val="24"/>
              <w14:ligatures w14:val="standardContextual"/>
            </w:rPr>
          </w:pPr>
          <w:hyperlink w:anchor="_Toc214877390" w:history="1">
            <w:r w:rsidRPr="000B15AE">
              <w:rPr>
                <w:rStyle w:val="Hyperlink"/>
                <w:noProof/>
              </w:rPr>
              <w:t>United Nations Standard Products and Services Code</w:t>
            </w:r>
            <w:r w:rsidRPr="000B15AE">
              <w:rPr>
                <w:rStyle w:val="Hyperlink"/>
                <w:noProof/>
                <w:vertAlign w:val="superscript"/>
              </w:rPr>
              <w:t>®</w:t>
            </w:r>
            <w:r w:rsidRPr="000B15AE">
              <w:rPr>
                <w:rStyle w:val="Hyperlink"/>
                <w:noProof/>
              </w:rPr>
              <w:t xml:space="preserve"> (UNSPSC</w:t>
            </w:r>
            <w:r w:rsidRPr="000B15AE">
              <w:rPr>
                <w:rStyle w:val="Hyperlink"/>
                <w:noProof/>
                <w:vertAlign w:val="superscript"/>
              </w:rPr>
              <w:t>®</w:t>
            </w:r>
            <w:r w:rsidRPr="000B15AE">
              <w:rPr>
                <w:rStyle w:val="Hyperlink"/>
                <w:noProof/>
              </w:rPr>
              <w:t>)</w:t>
            </w:r>
            <w:r>
              <w:rPr>
                <w:noProof/>
                <w:webHidden/>
              </w:rPr>
              <w:tab/>
            </w:r>
            <w:r>
              <w:rPr>
                <w:noProof/>
                <w:webHidden/>
              </w:rPr>
              <w:fldChar w:fldCharType="begin"/>
            </w:r>
            <w:r>
              <w:rPr>
                <w:noProof/>
                <w:webHidden/>
              </w:rPr>
              <w:instrText xml:space="preserve"> PAGEREF _Toc214877390 \h </w:instrText>
            </w:r>
            <w:r>
              <w:rPr>
                <w:noProof/>
                <w:webHidden/>
              </w:rPr>
            </w:r>
            <w:r>
              <w:rPr>
                <w:noProof/>
                <w:webHidden/>
              </w:rPr>
              <w:fldChar w:fldCharType="separate"/>
            </w:r>
            <w:r>
              <w:rPr>
                <w:noProof/>
                <w:webHidden/>
              </w:rPr>
              <w:t>17</w:t>
            </w:r>
            <w:r>
              <w:rPr>
                <w:noProof/>
                <w:webHidden/>
              </w:rPr>
              <w:fldChar w:fldCharType="end"/>
            </w:r>
          </w:hyperlink>
        </w:p>
        <w:p w14:paraId="50AC2B20" w14:textId="2725523D"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2E601915" w14:textId="77777777" w:rsidR="00575FF0" w:rsidRDefault="00575FF0" w:rsidP="00B854B6">
      <w:pPr>
        <w:jc w:val="center"/>
        <w:rPr>
          <w:b/>
          <w:bCs/>
          <w:sz w:val="26"/>
          <w:szCs w:val="26"/>
        </w:rPr>
      </w:pPr>
    </w:p>
    <w:p w14:paraId="76DCC826" w14:textId="0EA6C1A9" w:rsidR="003F26F2" w:rsidRDefault="13FE62E6" w:rsidP="00B854B6">
      <w:pPr>
        <w:jc w:val="cente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Contract_Summary_1"/>
      <w:bookmarkStart w:id="6" w:name="_Toc214877367"/>
      <w:bookmarkEnd w:id="5"/>
      <w:r w:rsidRPr="00564A93">
        <w:lastRenderedPageBreak/>
        <w:t>Contract</w:t>
      </w:r>
      <w:r w:rsidR="00C0549D" w:rsidRPr="00564A93">
        <w:t xml:space="preserve"> </w:t>
      </w:r>
      <w:r w:rsidR="00B15B3F" w:rsidRPr="00633557">
        <w:t>Summary</w:t>
      </w:r>
      <w:bookmarkEnd w:id="4"/>
      <w:bookmarkEnd w:id="6"/>
    </w:p>
    <w:p w14:paraId="45219D2D" w14:textId="4F59D41B" w:rsidR="0014352E" w:rsidRPr="00650547" w:rsidRDefault="0014352E" w:rsidP="0014352E">
      <w:pPr>
        <w:tabs>
          <w:tab w:val="left" w:pos="540"/>
        </w:tabs>
        <w:spacing w:after="0" w:line="240" w:lineRule="auto"/>
        <w:rPr>
          <w:rFonts w:cs="Arial"/>
          <w:color w:val="000000"/>
          <w:szCs w:val="24"/>
        </w:rPr>
      </w:pPr>
      <w:r w:rsidRPr="73964DB4">
        <w:rPr>
          <w:rFonts w:cs="Arial"/>
          <w:color w:val="000000" w:themeColor="text1"/>
          <w:szCs w:val="24"/>
        </w:rPr>
        <w:t>This is a Statewide Contract (SWC) for Cloud</w:t>
      </w:r>
      <w:r w:rsidRPr="73964DB4">
        <w:rPr>
          <w:rFonts w:eastAsia="Times" w:cs="Arial"/>
          <w:color w:val="000000" w:themeColor="text1"/>
          <w:szCs w:val="24"/>
        </w:rPr>
        <w:t xml:space="preserve"> Solutions and related services, including installation, implementation, customization, training, support, and maintenance. Cloud Solutions comprise Infrastructure as a Service (IaaS), Platform as a Service (PaaS), and Software as a Service (SaaS). This is the first Statewide Contract to offer IaaS and PaaS. SaaS is also available under ITS75, the Software and Services Contract. Additional vendors will be added over time. </w:t>
      </w:r>
      <w:bookmarkStart w:id="7" w:name="_Who_Can_Use_1"/>
      <w:bookmarkEnd w:id="7"/>
      <w:r w:rsidRPr="73964DB4">
        <w:rPr>
          <w:rFonts w:eastAsia="Times" w:cs="Arial"/>
          <w:color w:val="000000" w:themeColor="text1"/>
          <w:szCs w:val="24"/>
        </w:rPr>
        <w:t xml:space="preserve">ITS60 leverages the </w:t>
      </w:r>
      <w:r w:rsidR="00D92842" w:rsidRPr="00D92842">
        <w:rPr>
          <w:rFonts w:eastAsia="Times" w:cs="Arial"/>
          <w:color w:val="000000" w:themeColor="text1"/>
          <w:szCs w:val="24"/>
        </w:rPr>
        <w:t>National Association of State Procurement Officials</w:t>
      </w:r>
      <w:r w:rsidR="00D92842">
        <w:rPr>
          <w:rFonts w:eastAsia="Times" w:cs="Arial"/>
          <w:color w:val="000000" w:themeColor="text1"/>
          <w:szCs w:val="24"/>
        </w:rPr>
        <w:t xml:space="preserve"> (</w:t>
      </w:r>
      <w:r w:rsidRPr="73964DB4">
        <w:rPr>
          <w:rFonts w:eastAsia="Times" w:cs="Arial"/>
          <w:color w:val="000000" w:themeColor="text1"/>
          <w:szCs w:val="24"/>
        </w:rPr>
        <w:t>NASPO</w:t>
      </w:r>
      <w:r w:rsidR="00D92842">
        <w:rPr>
          <w:rFonts w:eastAsia="Times" w:cs="Arial"/>
          <w:color w:val="000000" w:themeColor="text1"/>
          <w:szCs w:val="24"/>
        </w:rPr>
        <w:t>)</w:t>
      </w:r>
      <w:r w:rsidRPr="73964DB4">
        <w:rPr>
          <w:rFonts w:eastAsia="Times" w:cs="Arial"/>
          <w:color w:val="000000" w:themeColor="text1"/>
          <w:szCs w:val="24"/>
        </w:rPr>
        <w:t xml:space="preserve"> </w:t>
      </w:r>
      <w:proofErr w:type="spellStart"/>
      <w:r w:rsidRPr="73964DB4">
        <w:rPr>
          <w:rFonts w:eastAsia="Times" w:cs="Arial"/>
          <w:color w:val="000000" w:themeColor="text1"/>
          <w:szCs w:val="24"/>
        </w:rPr>
        <w:t>ValuePoint</w:t>
      </w:r>
      <w:proofErr w:type="spellEnd"/>
      <w:r w:rsidRPr="73964DB4">
        <w:rPr>
          <w:rFonts w:eastAsia="Times" w:cs="Arial"/>
          <w:color w:val="000000" w:themeColor="text1"/>
          <w:szCs w:val="24"/>
        </w:rPr>
        <w:t xml:space="preserve"> Cloud Solutions contract, which currently has over 60 vendors that may be added to ITS60 as the Commonwealth negotiates Massachusetts terms with each vendor.</w:t>
      </w:r>
    </w:p>
    <w:p w14:paraId="3597AEAD" w14:textId="77777777" w:rsidR="0014352E" w:rsidRDefault="0014352E" w:rsidP="0014352E">
      <w:pPr>
        <w:tabs>
          <w:tab w:val="left" w:pos="540"/>
        </w:tabs>
        <w:spacing w:after="0" w:line="240" w:lineRule="auto"/>
        <w:rPr>
          <w:rFonts w:eastAsia="Times" w:cs="Arial"/>
          <w:color w:val="000000" w:themeColor="text1"/>
          <w:szCs w:val="24"/>
        </w:rPr>
      </w:pPr>
    </w:p>
    <w:p w14:paraId="3BA14FA7" w14:textId="1DA1AA55" w:rsidR="00362DFB" w:rsidRDefault="00362DFB" w:rsidP="00815201">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0014352E">
        <w:rPr>
          <w:szCs w:val="24"/>
        </w:rPr>
        <w:t xml:space="preserve"> </w:t>
      </w:r>
      <w:r w:rsidR="0014352E" w:rsidRPr="73964DB4">
        <w:rPr>
          <w:rFonts w:cs="Arial"/>
          <w:color w:val="000000" w:themeColor="text1"/>
          <w:szCs w:val="24"/>
        </w:rPr>
        <w:t>Master Blanket Purchase Order</w:t>
      </w:r>
      <w:r w:rsidR="0014352E" w:rsidRPr="73964DB4">
        <w:rPr>
          <w:rFonts w:cs="Arial"/>
          <w:b/>
          <w:bCs/>
          <w:color w:val="000000" w:themeColor="text1"/>
          <w:szCs w:val="24"/>
        </w:rPr>
        <w:t xml:space="preserve"> (</w:t>
      </w:r>
      <w:r w:rsidR="0014352E" w:rsidRPr="73964DB4">
        <w:rPr>
          <w:szCs w:val="24"/>
        </w:rPr>
        <w:t>MBPO</w:t>
      </w:r>
      <w:r w:rsidR="0014352E" w:rsidRPr="73964DB4">
        <w:rPr>
          <w:b/>
          <w:bCs/>
          <w:szCs w:val="24"/>
        </w:rPr>
        <w:t>)</w:t>
      </w:r>
      <w:r w:rsidR="0014352E" w:rsidRPr="73964DB4">
        <w:rPr>
          <w:szCs w:val="24"/>
        </w:rPr>
        <w:t xml:space="preserve"> with RFR </w:t>
      </w:r>
      <w:hyperlink r:id="rId21">
        <w:r w:rsidR="00575FF0">
          <w:rPr>
            <w:rStyle w:val="Hyperlink"/>
            <w:szCs w:val="24"/>
          </w:rPr>
          <w:t>ITS60 Master Contract Record</w:t>
        </w:r>
      </w:hyperlink>
      <w:r w:rsidR="00575FF0">
        <w:t>.</w:t>
      </w:r>
    </w:p>
    <w:p w14:paraId="72DB110E" w14:textId="77777777" w:rsidR="00575FF0" w:rsidRDefault="00575FF0" w:rsidP="00575FF0">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8" w:name="_Toc194066617"/>
      <w:bookmarkStart w:id="9" w:name="_Toc214877368"/>
      <w:r>
        <w:t xml:space="preserve">Benefits and </w:t>
      </w:r>
      <w:r w:rsidRPr="00633557">
        <w:rPr>
          <w:color w:val="4F81BD"/>
        </w:rPr>
        <w:t>Cost</w:t>
      </w:r>
      <w:r>
        <w:t xml:space="preserve"> </w:t>
      </w:r>
      <w:r w:rsidRPr="001D5DA1">
        <w:rPr>
          <w:color w:val="4F81BD"/>
        </w:rPr>
        <w:t>Savings</w:t>
      </w:r>
      <w:bookmarkEnd w:id="8"/>
      <w:bookmarkEnd w:id="9"/>
    </w:p>
    <w:p w14:paraId="082CDB9C" w14:textId="214D317C" w:rsidR="00EF0700" w:rsidRPr="00A12C2C" w:rsidRDefault="00EF0700" w:rsidP="00EF0700">
      <w:pPr>
        <w:rPr>
          <w:b/>
          <w:bCs/>
          <w:color w:val="000000" w:themeColor="text1"/>
          <w:szCs w:val="24"/>
        </w:rPr>
      </w:pPr>
      <w:bookmarkStart w:id="10" w:name="_Toc188457898"/>
      <w:bookmarkEnd w:id="10"/>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681DEF5D" w:rsidR="00EF0700" w:rsidRPr="00A12C2C" w:rsidRDefault="00EF0700" w:rsidP="00420166">
      <w:pPr>
        <w:pStyle w:val="ListParagraph"/>
        <w:numPr>
          <w:ilvl w:val="0"/>
          <w:numId w:val="8"/>
        </w:numPr>
        <w:rPr>
          <w:b/>
          <w:bCs/>
          <w:color w:val="000000" w:themeColor="text1"/>
          <w:szCs w:val="24"/>
        </w:rPr>
      </w:pPr>
      <w:r w:rsidRPr="00A12C2C">
        <w:rPr>
          <w:color w:val="000000" w:themeColor="text1"/>
          <w:szCs w:val="24"/>
        </w:rPr>
        <w:t>Leveraging the Commonwealth’s buying power</w:t>
      </w:r>
      <w:r w:rsidR="00982CA7">
        <w:rPr>
          <w:color w:val="000000" w:themeColor="text1"/>
          <w:szCs w:val="24"/>
        </w:rPr>
        <w:t>.</w:t>
      </w:r>
    </w:p>
    <w:p w14:paraId="40013AFF" w14:textId="5F74AB4F" w:rsidR="00EF0700" w:rsidRPr="00A12C2C" w:rsidRDefault="00EF0700" w:rsidP="00420166">
      <w:pPr>
        <w:pStyle w:val="ListParagraph"/>
        <w:numPr>
          <w:ilvl w:val="0"/>
          <w:numId w:val="8"/>
        </w:numPr>
        <w:rPr>
          <w:b/>
          <w:bCs/>
          <w:color w:val="000000" w:themeColor="text1"/>
          <w:szCs w:val="24"/>
        </w:rPr>
      </w:pPr>
      <w:r w:rsidRPr="00A12C2C">
        <w:rPr>
          <w:color w:val="000000" w:themeColor="text1"/>
          <w:szCs w:val="24"/>
        </w:rPr>
        <w:t>Simplifying the solicitation process</w:t>
      </w:r>
      <w:r w:rsidR="00982CA7">
        <w:rPr>
          <w:color w:val="000000" w:themeColor="text1"/>
          <w:szCs w:val="24"/>
        </w:rPr>
        <w:t>.</w:t>
      </w:r>
    </w:p>
    <w:p w14:paraId="0A410C27" w14:textId="19DCDE74" w:rsidR="00EF0700" w:rsidRPr="00A12C2C" w:rsidRDefault="00EF0700" w:rsidP="00420166">
      <w:pPr>
        <w:pStyle w:val="ListParagraph"/>
        <w:numPr>
          <w:ilvl w:val="0"/>
          <w:numId w:val="8"/>
        </w:numPr>
        <w:rPr>
          <w:b/>
          <w:bCs/>
          <w:color w:val="000000" w:themeColor="text1"/>
          <w:szCs w:val="24"/>
        </w:rPr>
      </w:pPr>
      <w:r w:rsidRPr="00A12C2C">
        <w:rPr>
          <w:color w:val="000000" w:themeColor="text1"/>
          <w:szCs w:val="24"/>
        </w:rPr>
        <w:t>Providing contracting expertise</w:t>
      </w:r>
      <w:r w:rsidR="00982CA7">
        <w:rPr>
          <w:color w:val="000000" w:themeColor="text1"/>
          <w:szCs w:val="24"/>
        </w:rPr>
        <w:t>.</w:t>
      </w:r>
    </w:p>
    <w:p w14:paraId="7C7BDA87" w14:textId="1447C8B8" w:rsidR="00EF0700" w:rsidRPr="00A12C2C" w:rsidRDefault="00EF0700" w:rsidP="00420166">
      <w:pPr>
        <w:pStyle w:val="ListParagraph"/>
        <w:numPr>
          <w:ilvl w:val="0"/>
          <w:numId w:val="8"/>
        </w:numPr>
        <w:rPr>
          <w:color w:val="000000" w:themeColor="text1"/>
          <w:szCs w:val="24"/>
        </w:rPr>
      </w:pPr>
      <w:r w:rsidRPr="00A12C2C">
        <w:rPr>
          <w:color w:val="000000" w:themeColor="text1"/>
          <w:szCs w:val="24"/>
        </w:rPr>
        <w:t>Enhancing vendor relationships through proactive management and oversight</w:t>
      </w:r>
      <w:r w:rsidR="00D96059">
        <w:rPr>
          <w:color w:val="000000" w:themeColor="text1"/>
          <w:szCs w:val="24"/>
        </w:rPr>
        <w:t>.</w:t>
      </w:r>
    </w:p>
    <w:p w14:paraId="367B6D3F" w14:textId="20EBF703" w:rsidR="00EF0700" w:rsidRPr="00A12C2C" w:rsidRDefault="00EF0700" w:rsidP="00420166">
      <w:pPr>
        <w:pStyle w:val="ListParagraph"/>
        <w:numPr>
          <w:ilvl w:val="0"/>
          <w:numId w:val="8"/>
        </w:numPr>
        <w:rPr>
          <w:b/>
          <w:bCs/>
          <w:color w:val="000000" w:themeColor="text1"/>
          <w:szCs w:val="24"/>
        </w:rPr>
      </w:pPr>
      <w:r w:rsidRPr="00A12C2C">
        <w:rPr>
          <w:color w:val="000000" w:themeColor="text1"/>
          <w:szCs w:val="24"/>
        </w:rPr>
        <w:t>Offering competitive pricing</w:t>
      </w:r>
      <w:r w:rsidR="00D96059">
        <w:rPr>
          <w:color w:val="000000" w:themeColor="text1"/>
          <w:szCs w:val="24"/>
        </w:rPr>
        <w:t>.</w:t>
      </w:r>
    </w:p>
    <w:p w14:paraId="381ADBA2" w14:textId="17700276" w:rsidR="00EF0700" w:rsidRPr="00A12C2C" w:rsidRDefault="00EF0700" w:rsidP="00420166">
      <w:pPr>
        <w:pStyle w:val="ListParagraph"/>
        <w:numPr>
          <w:ilvl w:val="0"/>
          <w:numId w:val="8"/>
        </w:numPr>
        <w:rPr>
          <w:color w:val="000000" w:themeColor="text1"/>
          <w:szCs w:val="24"/>
        </w:rPr>
      </w:pPr>
      <w:r w:rsidRPr="00A12C2C">
        <w:rPr>
          <w:color w:val="000000" w:themeColor="text1"/>
          <w:szCs w:val="24"/>
        </w:rPr>
        <w:t>Partnering with a pool of qualified and experienced vendors</w:t>
      </w:r>
      <w:r w:rsidR="00D96059">
        <w:rPr>
          <w:color w:val="000000" w:themeColor="text1"/>
          <w:szCs w:val="24"/>
        </w:rPr>
        <w:t>.</w:t>
      </w:r>
      <w:r w:rsidRPr="00A12C2C">
        <w:rPr>
          <w:color w:val="000000" w:themeColor="text1"/>
          <w:szCs w:val="24"/>
        </w:rPr>
        <w:t xml:space="preserve"> </w:t>
      </w:r>
    </w:p>
    <w:p w14:paraId="7968B635" w14:textId="5CCBCF64" w:rsidR="00EF0700" w:rsidRPr="00D96059" w:rsidRDefault="00EF0700" w:rsidP="001A5370">
      <w:pPr>
        <w:pStyle w:val="ListParagraph"/>
        <w:numPr>
          <w:ilvl w:val="0"/>
          <w:numId w:val="8"/>
        </w:numPr>
        <w:rPr>
          <w:b/>
          <w:bCs/>
          <w:color w:val="000000" w:themeColor="text1"/>
          <w:szCs w:val="24"/>
        </w:rPr>
      </w:pPr>
      <w:r w:rsidRPr="00D96059">
        <w:rPr>
          <w:color w:val="000000" w:themeColor="text1"/>
          <w:szCs w:val="24"/>
        </w:rPr>
        <w:t>Offering Prompt Pay</w:t>
      </w:r>
      <w:r w:rsidR="00DB7558" w:rsidRPr="00D96059">
        <w:rPr>
          <w:color w:val="000000" w:themeColor="text1"/>
          <w:szCs w:val="24"/>
        </w:rPr>
        <w:t>ment</w:t>
      </w:r>
      <w:r w:rsidRPr="00D96059">
        <w:rPr>
          <w:color w:val="000000" w:themeColor="text1"/>
          <w:szCs w:val="24"/>
        </w:rPr>
        <w:t xml:space="preserve"> Discount</w:t>
      </w:r>
      <w:r w:rsidR="00982CA7" w:rsidRPr="00D96059">
        <w:rPr>
          <w:color w:val="000000" w:themeColor="text1"/>
          <w:szCs w:val="24"/>
        </w:rPr>
        <w:t>, which is a percentage discount given to the buyer if the invoice is paid within a specified time, in accordance with the</w:t>
      </w:r>
      <w:r w:rsidR="00982CA7" w:rsidRPr="00D96059">
        <w:rPr>
          <w:szCs w:val="24"/>
        </w:rPr>
        <w:t xml:space="preserve"> </w:t>
      </w:r>
      <w:hyperlink r:id="rId22">
        <w:r w:rsidR="00982CA7" w:rsidRPr="00D96059">
          <w:rPr>
            <w:rStyle w:val="Hyperlink"/>
            <w:szCs w:val="24"/>
          </w:rPr>
          <w:t>Commonwealth’s Bill Paying Policy</w:t>
        </w:r>
      </w:hyperlink>
      <w:r w:rsidR="00982CA7" w:rsidRPr="00D96059">
        <w:rPr>
          <w:szCs w:val="24"/>
        </w:rPr>
        <w:t xml:space="preserve">. </w:t>
      </w:r>
      <w:r w:rsidR="00982CA7" w:rsidRPr="00D96059">
        <w:rPr>
          <w:color w:val="000000" w:themeColor="text1"/>
          <w:szCs w:val="24"/>
        </w:rPr>
        <w:t xml:space="preserve">Vendor discounts are detailed in the </w:t>
      </w:r>
      <w:hyperlink w:anchor="_Appendix_A:_Vendor" w:history="1">
        <w:r w:rsidR="00982CA7" w:rsidRPr="00D96059">
          <w:rPr>
            <w:rStyle w:val="Hyperlink"/>
            <w:rFonts w:cstheme="minorHAnsi"/>
            <w:szCs w:val="24"/>
          </w:rPr>
          <w:t>vendor list</w:t>
        </w:r>
      </w:hyperlink>
      <w:r w:rsidR="00982CA7" w:rsidRPr="00D96059">
        <w:rPr>
          <w:color w:val="000000" w:themeColor="text1"/>
          <w:szCs w:val="24"/>
        </w:rPr>
        <w:t xml:space="preserve"> table and the price files within each vendor's Master Blanket Purchase Order (MBPO) or Master Contract Record MBPO.</w:t>
      </w:r>
    </w:p>
    <w:p w14:paraId="79FAB35B" w14:textId="7EBCE665" w:rsidR="005D20CA" w:rsidRDefault="005D20CA" w:rsidP="00633557">
      <w:pPr>
        <w:pStyle w:val="Heading2"/>
      </w:pPr>
      <w:bookmarkStart w:id="11" w:name="_Toc214877369"/>
      <w:bookmarkStart w:id="12" w:name="_Toc194066595"/>
      <w:r w:rsidRPr="00564A93">
        <w:t>Contract Exclusions and Related Statewide Contracts</w:t>
      </w:r>
      <w:bookmarkEnd w:id="11"/>
      <w:r w:rsidRPr="00564A93">
        <w:t xml:space="preserve"> </w:t>
      </w:r>
      <w:bookmarkEnd w:id="12"/>
    </w:p>
    <w:p w14:paraId="77A4EB17" w14:textId="7292487C" w:rsidR="0014352E" w:rsidRDefault="0014352E" w:rsidP="0014352E">
      <w:pPr>
        <w:rPr>
          <w:szCs w:val="24"/>
        </w:rPr>
      </w:pPr>
      <w:hyperlink r:id="rId23" w:history="1">
        <w:r w:rsidRPr="00590961">
          <w:rPr>
            <w:rStyle w:val="Hyperlink"/>
            <w:szCs w:val="24"/>
          </w:rPr>
          <w:t>ITS75</w:t>
        </w:r>
      </w:hyperlink>
      <w:r w:rsidRPr="00F30C77">
        <w:rPr>
          <w:szCs w:val="24"/>
        </w:rPr>
        <w:t>, the Software and Services contract, provides both premised-based and SaaS software. Either contract may be used for SaaS, and quotes for SaaS may be requested from both contracts.</w:t>
      </w:r>
    </w:p>
    <w:p w14:paraId="5DC7D5C4" w14:textId="77777777" w:rsidR="0014352E" w:rsidRPr="00F30C77" w:rsidRDefault="0014352E" w:rsidP="0014352E">
      <w:pPr>
        <w:rPr>
          <w:szCs w:val="24"/>
        </w:rPr>
      </w:pPr>
    </w:p>
    <w:p w14:paraId="43E9CB97" w14:textId="480FE874" w:rsidR="005F7C01" w:rsidRPr="00DC5CC1" w:rsidRDefault="00B77AE5" w:rsidP="00633557">
      <w:pPr>
        <w:pStyle w:val="Heading2"/>
      </w:pPr>
      <w:bookmarkStart w:id="13" w:name="_Toc194066594"/>
      <w:bookmarkStart w:id="14" w:name="_Toc214877370"/>
      <w:r w:rsidRPr="000067FD">
        <w:t xml:space="preserve">Who </w:t>
      </w:r>
      <w:r w:rsidR="008B1C4B">
        <w:t>May</w:t>
      </w:r>
      <w:r w:rsidRPr="000067FD">
        <w:t xml:space="preserve"> Use the Contract</w:t>
      </w:r>
      <w:bookmarkEnd w:id="13"/>
      <w:bookmarkEnd w:id="14"/>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420166">
      <w:pPr>
        <w:pStyle w:val="ListParagraph"/>
        <w:numPr>
          <w:ilvl w:val="0"/>
          <w:numId w:val="7"/>
        </w:numPr>
        <w:rPr>
          <w:szCs w:val="24"/>
        </w:rPr>
      </w:pPr>
      <w:r w:rsidRPr="003C62B7">
        <w:rPr>
          <w:szCs w:val="24"/>
        </w:rPr>
        <w:t>Cities, towns, districts, counties, and other political subdivisions</w:t>
      </w:r>
    </w:p>
    <w:p w14:paraId="6FA83448" w14:textId="77777777" w:rsidR="00F355B6" w:rsidRPr="003C62B7" w:rsidRDefault="00F355B6" w:rsidP="00420166">
      <w:pPr>
        <w:pStyle w:val="ListParagraph"/>
        <w:numPr>
          <w:ilvl w:val="0"/>
          <w:numId w:val="7"/>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420166">
      <w:pPr>
        <w:pStyle w:val="ListParagraph"/>
        <w:numPr>
          <w:ilvl w:val="0"/>
          <w:numId w:val="7"/>
        </w:numPr>
        <w:rPr>
          <w:szCs w:val="24"/>
        </w:rPr>
      </w:pPr>
      <w:r w:rsidRPr="003C62B7">
        <w:rPr>
          <w:szCs w:val="24"/>
        </w:rPr>
        <w:t>Independent public authorities, commissions, and quasi-public agencies</w:t>
      </w:r>
    </w:p>
    <w:p w14:paraId="1D69D10A" w14:textId="77777777" w:rsidR="00F355B6" w:rsidRPr="003C62B7" w:rsidRDefault="00F355B6" w:rsidP="00420166">
      <w:pPr>
        <w:pStyle w:val="ListParagraph"/>
        <w:numPr>
          <w:ilvl w:val="0"/>
          <w:numId w:val="7"/>
        </w:numPr>
        <w:rPr>
          <w:szCs w:val="24"/>
        </w:rPr>
      </w:pPr>
      <w:r w:rsidRPr="003C62B7">
        <w:rPr>
          <w:szCs w:val="24"/>
        </w:rPr>
        <w:t>Local public libraries, public school districts, and charter schools</w:t>
      </w:r>
    </w:p>
    <w:p w14:paraId="7F85341C" w14:textId="77777777" w:rsidR="00F355B6" w:rsidRPr="003C62B7" w:rsidRDefault="00F355B6" w:rsidP="00420166">
      <w:pPr>
        <w:pStyle w:val="ListParagraph"/>
        <w:numPr>
          <w:ilvl w:val="0"/>
          <w:numId w:val="7"/>
        </w:numPr>
        <w:rPr>
          <w:szCs w:val="24"/>
        </w:rPr>
      </w:pPr>
      <w:r w:rsidRPr="003C62B7">
        <w:rPr>
          <w:szCs w:val="24"/>
        </w:rPr>
        <w:t>Public hospitals owned by the Commonwealth of Massachusetts</w:t>
      </w:r>
    </w:p>
    <w:p w14:paraId="342D2151" w14:textId="77777777" w:rsidR="00F355B6" w:rsidRPr="003C62B7" w:rsidRDefault="00F355B6" w:rsidP="00420166">
      <w:pPr>
        <w:pStyle w:val="ListParagraph"/>
        <w:numPr>
          <w:ilvl w:val="0"/>
          <w:numId w:val="7"/>
        </w:numPr>
        <w:rPr>
          <w:szCs w:val="24"/>
        </w:rPr>
      </w:pPr>
      <w:r w:rsidRPr="003C62B7">
        <w:rPr>
          <w:szCs w:val="24"/>
        </w:rPr>
        <w:t>Public institutions of higher education</w:t>
      </w:r>
    </w:p>
    <w:p w14:paraId="4263DFBE" w14:textId="77777777" w:rsidR="00F355B6" w:rsidRPr="003C62B7" w:rsidRDefault="00F355B6" w:rsidP="00420166">
      <w:pPr>
        <w:pStyle w:val="ListParagraph"/>
        <w:numPr>
          <w:ilvl w:val="0"/>
          <w:numId w:val="7"/>
        </w:numPr>
        <w:rPr>
          <w:szCs w:val="24"/>
        </w:rPr>
      </w:pPr>
      <w:r w:rsidRPr="003C62B7">
        <w:rPr>
          <w:szCs w:val="24"/>
        </w:rPr>
        <w:t>Public purchasing cooperatives</w:t>
      </w:r>
    </w:p>
    <w:p w14:paraId="0C8B4229" w14:textId="058CC811" w:rsidR="00F355B6" w:rsidRPr="003C62B7" w:rsidRDefault="00F355B6" w:rsidP="00420166">
      <w:pPr>
        <w:pStyle w:val="ListParagraph"/>
        <w:numPr>
          <w:ilvl w:val="0"/>
          <w:numId w:val="7"/>
        </w:numPr>
        <w:rPr>
          <w:szCs w:val="24"/>
        </w:rPr>
      </w:pPr>
      <w:hyperlink r:id="rId24"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420166">
      <w:pPr>
        <w:pStyle w:val="ListParagraph"/>
        <w:numPr>
          <w:ilvl w:val="0"/>
          <w:numId w:val="7"/>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420166">
      <w:pPr>
        <w:pStyle w:val="ListParagraph"/>
        <w:numPr>
          <w:ilvl w:val="0"/>
          <w:numId w:val="7"/>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5" w:name="_Toc214877371"/>
      <w:r>
        <w:t>Pricing Options</w:t>
      </w:r>
      <w:bookmarkEnd w:id="15"/>
    </w:p>
    <w:p w14:paraId="51B6A7E5" w14:textId="0DAD64EF" w:rsidR="00F35A63" w:rsidRDefault="00F35A63" w:rsidP="00F35A63">
      <w:pPr>
        <w:rPr>
          <w:szCs w:val="24"/>
        </w:rPr>
      </w:pPr>
      <w:bookmarkStart w:id="16"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6"/>
    </w:p>
    <w:p w14:paraId="19F0DFA6" w14:textId="29E0ED23" w:rsidR="0014352E" w:rsidRDefault="0014352E" w:rsidP="0014352E">
      <w:pPr>
        <w:rPr>
          <w:szCs w:val="24"/>
        </w:rPr>
      </w:pPr>
      <w:r w:rsidRPr="002B7A22">
        <w:rPr>
          <w:szCs w:val="24"/>
        </w:rPr>
        <w:t xml:space="preserve">Vendor price files are found </w:t>
      </w:r>
      <w:r w:rsidR="001174E9">
        <w:rPr>
          <w:szCs w:val="24"/>
        </w:rPr>
        <w:t xml:space="preserve">in the </w:t>
      </w:r>
      <w:hyperlink r:id="rId25" w:history="1">
        <w:r w:rsidR="001174E9">
          <w:rPr>
            <w:rStyle w:val="Hyperlink"/>
            <w:szCs w:val="24"/>
          </w:rPr>
          <w:t xml:space="preserve">National Association of State Procurement Officials (NASPO) </w:t>
        </w:r>
        <w:proofErr w:type="spellStart"/>
        <w:r w:rsidR="001174E9">
          <w:rPr>
            <w:rStyle w:val="Hyperlink"/>
            <w:szCs w:val="24"/>
          </w:rPr>
          <w:t>ValuePoint</w:t>
        </w:r>
        <w:proofErr w:type="spellEnd"/>
        <w:r w:rsidR="001174E9">
          <w:rPr>
            <w:rStyle w:val="Hyperlink"/>
            <w:szCs w:val="24"/>
          </w:rPr>
          <w:t xml:space="preserve"> Cloud Solutions</w:t>
        </w:r>
      </w:hyperlink>
      <w:r w:rsidRPr="002B7A22">
        <w:rPr>
          <w:szCs w:val="24"/>
        </w:rPr>
        <w:t xml:space="preserve"> </w:t>
      </w:r>
      <w:r w:rsidR="001174E9">
        <w:rPr>
          <w:szCs w:val="24"/>
        </w:rPr>
        <w:t>web page.</w:t>
      </w:r>
    </w:p>
    <w:p w14:paraId="6378DB8C" w14:textId="66991614" w:rsidR="0014352E" w:rsidRDefault="0014352E" w:rsidP="0014352E">
      <w:pPr>
        <w:rPr>
          <w:szCs w:val="24"/>
        </w:rPr>
      </w:pPr>
      <w:r w:rsidRPr="002B7A22">
        <w:rPr>
          <w:szCs w:val="24"/>
        </w:rPr>
        <w:t xml:space="preserve">When contacting a vendor on statewide contract, always reference </w:t>
      </w:r>
      <w:r w:rsidRPr="008F39CB">
        <w:rPr>
          <w:b/>
          <w:bCs/>
          <w:szCs w:val="24"/>
        </w:rPr>
        <w:t>ITS60</w:t>
      </w:r>
      <w:r w:rsidRPr="002B7A22">
        <w:rPr>
          <w:szCs w:val="24"/>
        </w:rPr>
        <w:t xml:space="preserve"> to receive contract pricing.</w:t>
      </w:r>
    </w:p>
    <w:p w14:paraId="58BA2757" w14:textId="7C872474" w:rsidR="0014352E" w:rsidRPr="002B7A22" w:rsidRDefault="0014352E" w:rsidP="0014352E">
      <w:pPr>
        <w:rPr>
          <w:szCs w:val="24"/>
        </w:rPr>
      </w:pPr>
      <w:r w:rsidRPr="005120C8">
        <w:rPr>
          <w:iCs/>
          <w:szCs w:val="24"/>
        </w:rPr>
        <w:t>The pricing options are outlined as follows:</w:t>
      </w:r>
    </w:p>
    <w:p w14:paraId="524206B5" w14:textId="77777777" w:rsidR="0014352E" w:rsidRPr="0014352E" w:rsidRDefault="0014352E" w:rsidP="00420166">
      <w:pPr>
        <w:pStyle w:val="ListParagraph"/>
        <w:numPr>
          <w:ilvl w:val="0"/>
          <w:numId w:val="10"/>
        </w:numPr>
        <w:ind w:left="720"/>
        <w:rPr>
          <w:iCs/>
          <w:szCs w:val="24"/>
        </w:rPr>
      </w:pPr>
      <w:r w:rsidRPr="00BC75FE">
        <w:rPr>
          <w:b/>
          <w:bCs/>
          <w:color w:val="000000" w:themeColor="text1"/>
          <w:szCs w:val="24"/>
        </w:rPr>
        <w:lastRenderedPageBreak/>
        <w:t>Vendor Price File:</w:t>
      </w:r>
      <w:r w:rsidRPr="00BC75FE">
        <w:rPr>
          <w:color w:val="000000" w:themeColor="text1"/>
          <w:szCs w:val="24"/>
        </w:rPr>
        <w:t xml:space="preserve"> If a vendor does not have a manufacturer listed in their awarded price file, the vendor must contact the Category Manager</w:t>
      </w:r>
      <w:r>
        <w:rPr>
          <w:color w:val="000000" w:themeColor="text1"/>
          <w:szCs w:val="24"/>
        </w:rPr>
        <w:t xml:space="preserve">s listed on the first page of this document to </w:t>
      </w:r>
      <w:r w:rsidRPr="00BC75FE">
        <w:rPr>
          <w:color w:val="000000" w:themeColor="text1"/>
          <w:szCs w:val="24"/>
        </w:rPr>
        <w:t xml:space="preserve">get the manufacturer added before they can sell their products on </w:t>
      </w:r>
      <w:r w:rsidRPr="00F30C77">
        <w:rPr>
          <w:b/>
          <w:bCs/>
          <w:color w:val="000000" w:themeColor="text1"/>
          <w:szCs w:val="24"/>
        </w:rPr>
        <w:t>ITS60</w:t>
      </w:r>
      <w:r>
        <w:rPr>
          <w:color w:val="000000" w:themeColor="text1"/>
          <w:szCs w:val="24"/>
        </w:rPr>
        <w:t xml:space="preserve">. </w:t>
      </w:r>
      <w:r w:rsidRPr="00BC75FE">
        <w:rPr>
          <w:color w:val="000000" w:themeColor="text1"/>
          <w:szCs w:val="24"/>
        </w:rPr>
        <w:t>If a vendor is not honoring their discount pricing from the price file, then the customer should contact the Category Manager</w:t>
      </w:r>
      <w:r>
        <w:rPr>
          <w:color w:val="000000" w:themeColor="text1"/>
          <w:szCs w:val="24"/>
        </w:rPr>
        <w:t>s.</w:t>
      </w:r>
    </w:p>
    <w:p w14:paraId="2A60B1CE" w14:textId="375EFDF9" w:rsidR="0014352E" w:rsidRPr="00F5247B" w:rsidRDefault="0014352E" w:rsidP="00420166">
      <w:pPr>
        <w:pStyle w:val="ListParagraph"/>
        <w:numPr>
          <w:ilvl w:val="0"/>
          <w:numId w:val="10"/>
        </w:numPr>
        <w:ind w:left="720"/>
        <w:rPr>
          <w:iCs/>
          <w:szCs w:val="24"/>
        </w:rPr>
      </w:pPr>
      <w:r w:rsidRPr="0014352E">
        <w:rPr>
          <w:b/>
          <w:szCs w:val="24"/>
        </w:rPr>
        <w:t>Ceiling/Not-to-Exceed:</w:t>
      </w:r>
      <w:r w:rsidRPr="0014352E">
        <w:rPr>
          <w:szCs w:val="24"/>
        </w:rPr>
        <w:t xml:space="preserve"> The contract's published pricing, including discounts, is </w:t>
      </w:r>
    </w:p>
    <w:p w14:paraId="3DFA4837" w14:textId="42D8E5C8" w:rsidR="00F5247B" w:rsidRPr="00F5247B" w:rsidRDefault="00F5247B" w:rsidP="00F5247B">
      <w:pPr>
        <w:rPr>
          <w:iCs/>
          <w:szCs w:val="24"/>
        </w:rPr>
      </w:pPr>
      <w:r w:rsidRPr="00F5247B">
        <w:rPr>
          <w:b/>
          <w:bCs/>
          <w:szCs w:val="24"/>
        </w:rPr>
        <w:t xml:space="preserve">Note: </w:t>
      </w:r>
      <w:r>
        <w:t>L</w:t>
      </w:r>
      <w:r w:rsidRPr="00D66042">
        <w:t xml:space="preserve">inks to all the vendors’ </w:t>
      </w:r>
      <w:r>
        <w:t>Master Blanket Purchase Orders (</w:t>
      </w:r>
      <w:r w:rsidRPr="00D66042">
        <w:t>MBPOs</w:t>
      </w:r>
      <w:r>
        <w:t>), where product pricing may be found,</w:t>
      </w:r>
      <w:r w:rsidRPr="00D66042">
        <w:t xml:space="preserve"> are provided</w:t>
      </w:r>
      <w:r>
        <w:t xml:space="preserve"> in the </w:t>
      </w:r>
      <w:hyperlink w:anchor="_Appendix_A:_Vendor" w:history="1">
        <w:r w:rsidRPr="00F5247B">
          <w:rPr>
            <w:rStyle w:val="Hyperlink"/>
            <w:rFonts w:cstheme="minorHAnsi"/>
            <w:szCs w:val="24"/>
          </w:rPr>
          <w:t>Vendor List and Information</w:t>
        </w:r>
      </w:hyperlink>
      <w:r>
        <w:t>.</w:t>
      </w:r>
    </w:p>
    <w:p w14:paraId="2E6DD92B" w14:textId="73DFFA58" w:rsidR="00F35A63" w:rsidRDefault="00F35A63" w:rsidP="00633557">
      <w:pPr>
        <w:pStyle w:val="Heading2"/>
      </w:pPr>
      <w:bookmarkStart w:id="17" w:name="_Quote_Response_and"/>
      <w:bookmarkStart w:id="18" w:name="_Toc214877372"/>
      <w:bookmarkStart w:id="19" w:name="_Toc194066598"/>
      <w:bookmarkEnd w:id="17"/>
      <w:r>
        <w:t>Quote Response and Requirements</w:t>
      </w:r>
      <w:bookmarkEnd w:id="18"/>
      <w:r>
        <w:t xml:space="preserve"> </w:t>
      </w:r>
      <w:bookmarkEnd w:id="19"/>
    </w:p>
    <w:p w14:paraId="1FD8B95A" w14:textId="64790921" w:rsidR="00C5622E" w:rsidRPr="00F25D48" w:rsidRDefault="00C5622E" w:rsidP="00C5622E">
      <w:pPr>
        <w:rPr>
          <w:b/>
          <w:bCs/>
          <w:szCs w:val="24"/>
        </w:rPr>
      </w:pPr>
      <w:bookmarkStart w:id="20" w:name="_Toc194066596"/>
      <w:r w:rsidRPr="00A93217">
        <w:rPr>
          <w:b/>
          <w:bCs/>
          <w:szCs w:val="24"/>
        </w:rPr>
        <w:t>For acquisitions that require an Open Bid (over $250,000 for operational funds/$50,000 for capital funds, unless an exception applies)–</w:t>
      </w:r>
      <w:r w:rsidR="00F25D48">
        <w:rPr>
          <w:b/>
          <w:bCs/>
          <w:szCs w:val="24"/>
        </w:rPr>
        <w:t>U</w:t>
      </w:r>
      <w:r w:rsidR="00F25D48" w:rsidRPr="00F25D48">
        <w:rPr>
          <w:b/>
          <w:bCs/>
          <w:szCs w:val="24"/>
        </w:rPr>
        <w:t>pdated</w:t>
      </w:r>
      <w:r w:rsidRPr="00F25D48">
        <w:rPr>
          <w:b/>
          <w:bCs/>
          <w:szCs w:val="24"/>
        </w:rPr>
        <w:t xml:space="preserve"> 7/28/2021</w:t>
      </w:r>
      <w:r w:rsidR="001613A5">
        <w:rPr>
          <w:b/>
          <w:bCs/>
          <w:szCs w:val="24"/>
        </w:rPr>
        <w:t>:</w:t>
      </w:r>
    </w:p>
    <w:p w14:paraId="584B6339" w14:textId="1A686D2E" w:rsidR="00C5622E" w:rsidRPr="00A93217" w:rsidRDefault="00C5622E" w:rsidP="00C5622E">
      <w:pPr>
        <w:rPr>
          <w:szCs w:val="24"/>
        </w:rPr>
      </w:pPr>
      <w:r w:rsidRPr="00A93217">
        <w:rPr>
          <w:szCs w:val="24"/>
        </w:rPr>
        <w:t xml:space="preserve">Open Market/Open Bid </w:t>
      </w:r>
      <w:r w:rsidR="007324D8">
        <w:rPr>
          <w:szCs w:val="24"/>
        </w:rPr>
        <w:t>Request for Quotes (</w:t>
      </w:r>
      <w:r w:rsidRPr="00A93217">
        <w:rPr>
          <w:szCs w:val="24"/>
        </w:rPr>
        <w:t>RFQs</w:t>
      </w:r>
      <w:r w:rsidR="007324D8">
        <w:rPr>
          <w:szCs w:val="24"/>
        </w:rPr>
        <w:t>)</w:t>
      </w:r>
      <w:r w:rsidRPr="00A93217">
        <w:rPr>
          <w:szCs w:val="24"/>
        </w:rPr>
        <w:t xml:space="preserve"> are no longer required for any acquisitions.</w:t>
      </w:r>
    </w:p>
    <w:p w14:paraId="5F2A5E04" w14:textId="2B0D2834" w:rsidR="00C5622E" w:rsidRPr="00A93217" w:rsidRDefault="00C5622E" w:rsidP="00C5622E">
      <w:pPr>
        <w:rPr>
          <w:b/>
          <w:bCs/>
          <w:szCs w:val="24"/>
        </w:rPr>
      </w:pPr>
      <w:r w:rsidRPr="00A93217">
        <w:rPr>
          <w:b/>
          <w:bCs/>
          <w:szCs w:val="24"/>
        </w:rPr>
        <w:t>For acquisitions that require multiple Quotes ($5,001 per year and over)</w:t>
      </w:r>
      <w:r w:rsidR="00EC6DD7">
        <w:rPr>
          <w:b/>
          <w:bCs/>
          <w:szCs w:val="24"/>
        </w:rPr>
        <w:t>:</w:t>
      </w:r>
    </w:p>
    <w:p w14:paraId="7765B743" w14:textId="77777777" w:rsidR="00C5622E" w:rsidRPr="00A93217" w:rsidRDefault="00C5622E" w:rsidP="00C5622E">
      <w:pPr>
        <w:rPr>
          <w:bCs/>
          <w:szCs w:val="24"/>
        </w:rPr>
      </w:pPr>
      <w:r w:rsidRPr="00A93217">
        <w:rPr>
          <w:bCs/>
          <w:szCs w:val="24"/>
        </w:rPr>
        <w:t>Multiple quotes are not required for maintenance/subscription renewals only, or if there is only one vendor on ITS60 that can provide the goods/services your organization seeks to acquire.</w:t>
      </w:r>
    </w:p>
    <w:p w14:paraId="14347031" w14:textId="77777777" w:rsidR="00C5622E" w:rsidRPr="00A93217" w:rsidRDefault="00C5622E" w:rsidP="00420166">
      <w:pPr>
        <w:numPr>
          <w:ilvl w:val="0"/>
          <w:numId w:val="16"/>
        </w:numPr>
        <w:rPr>
          <w:szCs w:val="24"/>
        </w:rPr>
      </w:pPr>
      <w:r w:rsidRPr="00A93217">
        <w:rPr>
          <w:szCs w:val="24"/>
        </w:rPr>
        <w:t xml:space="preserve">Agencies may contact ITS75/ITS60 Vendors if they have questions about products, versions, quantities, functionalities, security features, or other specifications.  </w:t>
      </w:r>
    </w:p>
    <w:p w14:paraId="3AC0BC2D" w14:textId="20773ED6" w:rsidR="00C5622E" w:rsidRPr="00A93217" w:rsidRDefault="00C5622E" w:rsidP="00420166">
      <w:pPr>
        <w:numPr>
          <w:ilvl w:val="0"/>
          <w:numId w:val="17"/>
        </w:numPr>
        <w:rPr>
          <w:szCs w:val="24"/>
        </w:rPr>
      </w:pPr>
      <w:r w:rsidRPr="00A93217">
        <w:rPr>
          <w:szCs w:val="24"/>
        </w:rPr>
        <w:t xml:space="preserve">Executive Departments and other Commonwealth network users </w:t>
      </w:r>
      <w:r w:rsidRPr="006C6948">
        <w:rPr>
          <w:b/>
          <w:bCs/>
          <w:szCs w:val="24"/>
        </w:rPr>
        <w:t>must</w:t>
      </w:r>
      <w:r w:rsidRPr="00A93217">
        <w:rPr>
          <w:szCs w:val="24"/>
        </w:rPr>
        <w:t xml:space="preserve"> request approval from </w:t>
      </w:r>
      <w:r w:rsidR="006C6948">
        <w:rPr>
          <w:szCs w:val="24"/>
        </w:rPr>
        <w:t xml:space="preserve">the </w:t>
      </w:r>
      <w:r w:rsidR="00BB6EB8" w:rsidRPr="00BB6EB8">
        <w:rPr>
          <w:szCs w:val="24"/>
        </w:rPr>
        <w:t xml:space="preserve">Executive Office of Technology Services and Security </w:t>
      </w:r>
      <w:r w:rsidR="00BB6EB8">
        <w:rPr>
          <w:szCs w:val="24"/>
        </w:rPr>
        <w:t>(</w:t>
      </w:r>
      <w:r w:rsidRPr="00A93217">
        <w:rPr>
          <w:szCs w:val="24"/>
        </w:rPr>
        <w:t>EOTSS</w:t>
      </w:r>
      <w:r w:rsidR="00BB6EB8">
        <w:rPr>
          <w:szCs w:val="24"/>
        </w:rPr>
        <w:t>)</w:t>
      </w:r>
      <w:r w:rsidRPr="00A93217">
        <w:rPr>
          <w:szCs w:val="24"/>
        </w:rPr>
        <w:t xml:space="preserve"> to use ITS60. Submit a description of the intended purchase to </w:t>
      </w:r>
      <w:hyperlink r:id="rId26" w:history="1">
        <w:r w:rsidR="00BB6EB8">
          <w:rPr>
            <w:rStyle w:val="Hyperlink"/>
            <w:szCs w:val="24"/>
          </w:rPr>
          <w:t>EOTSS</w:t>
        </w:r>
      </w:hyperlink>
      <w:r w:rsidR="006C6948">
        <w:rPr>
          <w:szCs w:val="24"/>
        </w:rPr>
        <w:t>,</w:t>
      </w:r>
      <w:r w:rsidRPr="00A93217">
        <w:rPr>
          <w:szCs w:val="24"/>
        </w:rPr>
        <w:t xml:space="preserve"> including the specifications, functionality, number of users, and anticipated costs.</w:t>
      </w:r>
    </w:p>
    <w:p w14:paraId="0EFFE2EB" w14:textId="553F44C9" w:rsidR="00C5622E" w:rsidRPr="00A93217" w:rsidRDefault="00C5622E" w:rsidP="00420166">
      <w:pPr>
        <w:numPr>
          <w:ilvl w:val="0"/>
          <w:numId w:val="17"/>
        </w:numPr>
        <w:rPr>
          <w:szCs w:val="24"/>
        </w:rPr>
      </w:pPr>
      <w:r w:rsidRPr="00A93217">
        <w:rPr>
          <w:szCs w:val="24"/>
        </w:rPr>
        <w:t xml:space="preserve">Once approved by EOTSS via email, COMMBUYS users </w:t>
      </w:r>
      <w:r w:rsidRPr="00814101">
        <w:rPr>
          <w:b/>
          <w:bCs/>
          <w:szCs w:val="24"/>
        </w:rPr>
        <w:t>must</w:t>
      </w:r>
      <w:r w:rsidRPr="00A93217">
        <w:rPr>
          <w:szCs w:val="24"/>
        </w:rPr>
        <w:t xml:space="preserve"> post a </w:t>
      </w:r>
      <w:r w:rsidR="006C6948">
        <w:rPr>
          <w:szCs w:val="24"/>
        </w:rPr>
        <w:t xml:space="preserve">Request for Quote </w:t>
      </w:r>
      <w:r w:rsidR="00814101">
        <w:rPr>
          <w:szCs w:val="24"/>
        </w:rPr>
        <w:t>(</w:t>
      </w:r>
      <w:r w:rsidRPr="00A93217">
        <w:rPr>
          <w:szCs w:val="24"/>
        </w:rPr>
        <w:t>RFQ</w:t>
      </w:r>
      <w:r w:rsidR="00814101">
        <w:rPr>
          <w:szCs w:val="24"/>
        </w:rPr>
        <w:t>)</w:t>
      </w:r>
      <w:r w:rsidRPr="00A93217">
        <w:rPr>
          <w:szCs w:val="24"/>
        </w:rPr>
        <w:t xml:space="preserve"> on COMMBUYS. Others may request quotes via email.  </w:t>
      </w:r>
    </w:p>
    <w:p w14:paraId="09B0F950" w14:textId="7E55502F" w:rsidR="00C5622E" w:rsidRPr="00814101" w:rsidRDefault="00C5622E" w:rsidP="00814101">
      <w:pPr>
        <w:pStyle w:val="ListParagraph"/>
        <w:numPr>
          <w:ilvl w:val="0"/>
          <w:numId w:val="21"/>
        </w:numPr>
        <w:rPr>
          <w:szCs w:val="24"/>
        </w:rPr>
      </w:pPr>
      <w:r w:rsidRPr="00814101">
        <w:rPr>
          <w:szCs w:val="24"/>
        </w:rPr>
        <w:t xml:space="preserve">For SaaS products, quotes </w:t>
      </w:r>
      <w:r w:rsidRPr="001D48A5">
        <w:rPr>
          <w:b/>
          <w:bCs/>
          <w:szCs w:val="24"/>
        </w:rPr>
        <w:t>must</w:t>
      </w:r>
      <w:r w:rsidRPr="00814101">
        <w:rPr>
          <w:szCs w:val="24"/>
        </w:rPr>
        <w:t xml:space="preserve"> be requested from three (3) vendors. Vendors may be under ITS75 and/or ITS60. All three </w:t>
      </w:r>
      <w:r w:rsidR="001D48A5">
        <w:rPr>
          <w:szCs w:val="24"/>
        </w:rPr>
        <w:t>v</w:t>
      </w:r>
      <w:r w:rsidRPr="00814101">
        <w:rPr>
          <w:szCs w:val="24"/>
        </w:rPr>
        <w:t xml:space="preserve">endors may be under ITS60.  COMMBUYS users, </w:t>
      </w:r>
      <w:r w:rsidRPr="00814101">
        <w:rPr>
          <w:szCs w:val="24"/>
        </w:rPr>
        <w:lastRenderedPageBreak/>
        <w:t>please note that two bids will have to be issued if requesting SaaS quotes from both contracts.</w:t>
      </w:r>
    </w:p>
    <w:p w14:paraId="65591E6B" w14:textId="77777777" w:rsidR="00C5622E" w:rsidRPr="00814101" w:rsidRDefault="00C5622E" w:rsidP="00814101">
      <w:pPr>
        <w:pStyle w:val="ListParagraph"/>
        <w:numPr>
          <w:ilvl w:val="0"/>
          <w:numId w:val="21"/>
        </w:numPr>
        <w:rPr>
          <w:szCs w:val="24"/>
        </w:rPr>
      </w:pPr>
      <w:r w:rsidRPr="00814101">
        <w:rPr>
          <w:szCs w:val="24"/>
        </w:rPr>
        <w:t>For IaaS and PaaS products, quotes must be requested from three (3) Vendors on ITS60, unless there are fewer than three vendors on ITS60 that can meet the organization's needs.</w:t>
      </w:r>
    </w:p>
    <w:p w14:paraId="26F0DD18" w14:textId="2320DCA2" w:rsidR="00C5622E" w:rsidRPr="00814101" w:rsidRDefault="00C5622E" w:rsidP="00814101">
      <w:pPr>
        <w:pStyle w:val="ListParagraph"/>
        <w:numPr>
          <w:ilvl w:val="0"/>
          <w:numId w:val="21"/>
        </w:numPr>
        <w:rPr>
          <w:szCs w:val="24"/>
        </w:rPr>
      </w:pPr>
      <w:r w:rsidRPr="00814101">
        <w:rPr>
          <w:szCs w:val="24"/>
        </w:rPr>
        <w:t xml:space="preserve">It is recommended that the RFQ </w:t>
      </w:r>
      <w:r w:rsidR="00D05805" w:rsidRPr="00814101">
        <w:rPr>
          <w:szCs w:val="24"/>
        </w:rPr>
        <w:t>includes</w:t>
      </w:r>
      <w:r w:rsidRPr="00814101">
        <w:rPr>
          <w:szCs w:val="24"/>
        </w:rPr>
        <w:t xml:space="preserve"> the Commonwealth Cloud terms, modified as needed for the specific purchase. If professional services are needed, it is recommended the RFQ include</w:t>
      </w:r>
      <w:r w:rsidR="00D05805">
        <w:rPr>
          <w:szCs w:val="24"/>
        </w:rPr>
        <w:t>s</w:t>
      </w:r>
      <w:r w:rsidRPr="00814101">
        <w:rPr>
          <w:szCs w:val="24"/>
        </w:rPr>
        <w:t xml:space="preserve"> the Commonwealth </w:t>
      </w:r>
      <w:r w:rsidR="00D05805">
        <w:rPr>
          <w:szCs w:val="24"/>
        </w:rPr>
        <w:t>Statement of Work</w:t>
      </w:r>
      <w:r w:rsidRPr="00814101">
        <w:rPr>
          <w:szCs w:val="24"/>
        </w:rPr>
        <w:t xml:space="preserve">.  </w:t>
      </w:r>
    </w:p>
    <w:p w14:paraId="015E9C9E" w14:textId="77777777" w:rsidR="00C5622E" w:rsidRPr="00A93217" w:rsidRDefault="00C5622E" w:rsidP="00420166">
      <w:pPr>
        <w:numPr>
          <w:ilvl w:val="0"/>
          <w:numId w:val="17"/>
        </w:numPr>
        <w:rPr>
          <w:szCs w:val="24"/>
        </w:rPr>
      </w:pPr>
      <w:r w:rsidRPr="00A93217">
        <w:rPr>
          <w:szCs w:val="24"/>
        </w:rPr>
        <w:t xml:space="preserve">The RFQ </w:t>
      </w:r>
      <w:r w:rsidRPr="00D05805">
        <w:rPr>
          <w:b/>
          <w:bCs/>
          <w:szCs w:val="24"/>
        </w:rPr>
        <w:t>must</w:t>
      </w:r>
      <w:r w:rsidRPr="00A93217">
        <w:rPr>
          <w:szCs w:val="24"/>
        </w:rPr>
        <w:t xml:space="preserve"> require that Vendors provide quotes, license/subscription terms, and any other documents the Agency will be required to sign.   </w:t>
      </w:r>
    </w:p>
    <w:p w14:paraId="25AB0409" w14:textId="77777777" w:rsidR="00C5622E" w:rsidRPr="00A93217" w:rsidRDefault="00C5622E" w:rsidP="00420166">
      <w:pPr>
        <w:numPr>
          <w:ilvl w:val="0"/>
          <w:numId w:val="17"/>
        </w:numPr>
        <w:rPr>
          <w:szCs w:val="24"/>
        </w:rPr>
      </w:pPr>
      <w:r w:rsidRPr="00A93217">
        <w:rPr>
          <w:szCs w:val="24"/>
        </w:rPr>
        <w:t>Select winning quote from ITS75/ITS60 Vendor using "Best Value" principles.</w:t>
      </w:r>
    </w:p>
    <w:p w14:paraId="2CC68E4F" w14:textId="689BF054" w:rsidR="00C5622E" w:rsidRPr="00A93217" w:rsidRDefault="00C5622E" w:rsidP="00420166">
      <w:pPr>
        <w:numPr>
          <w:ilvl w:val="0"/>
          <w:numId w:val="17"/>
        </w:numPr>
        <w:rPr>
          <w:szCs w:val="24"/>
        </w:rPr>
      </w:pPr>
      <w:r w:rsidRPr="00A93217">
        <w:rPr>
          <w:szCs w:val="24"/>
        </w:rPr>
        <w:t>Review the Vendor documents. Modify or delete terms that conflict with Commonwealth terms or are otherwise unacceptable and return documents to ITS75/ITS60 Vendor.</w:t>
      </w:r>
    </w:p>
    <w:p w14:paraId="584E4527" w14:textId="77777777" w:rsidR="00C5622E" w:rsidRPr="00A93217" w:rsidRDefault="00C5622E" w:rsidP="00420166">
      <w:pPr>
        <w:numPr>
          <w:ilvl w:val="0"/>
          <w:numId w:val="17"/>
        </w:numPr>
        <w:rPr>
          <w:szCs w:val="24"/>
        </w:rPr>
      </w:pPr>
      <w:r w:rsidRPr="00A93217">
        <w:rPr>
          <w:szCs w:val="24"/>
        </w:rPr>
        <w:t>ITS75/ITS60 Vendor addresses conflicts with the Vendor submitting the bid, or with the Vendor submitting the bid and the requesting Eligible Entity, if necessary, and submits revised documents to the Eligible Entity.</w:t>
      </w:r>
    </w:p>
    <w:p w14:paraId="4DBFC032" w14:textId="12E6966E" w:rsidR="00C5622E" w:rsidRPr="00A93217" w:rsidRDefault="00C5622E" w:rsidP="00420166">
      <w:pPr>
        <w:numPr>
          <w:ilvl w:val="0"/>
          <w:numId w:val="17"/>
        </w:numPr>
        <w:rPr>
          <w:szCs w:val="24"/>
        </w:rPr>
      </w:pPr>
      <w:r w:rsidRPr="00A93217">
        <w:rPr>
          <w:szCs w:val="24"/>
        </w:rPr>
        <w:t xml:space="preserve">The Eligible Entity and the ITS75/ITS60 Vendor sign final documents. If ITS60 is used, the Eligible Entity sends the signed documents via email to </w:t>
      </w:r>
      <w:hyperlink r:id="rId27" w:history="1">
        <w:r w:rsidR="00C622AF">
          <w:rPr>
            <w:rStyle w:val="Hyperlink"/>
            <w:szCs w:val="24"/>
          </w:rPr>
          <w:t>EOTSS</w:t>
        </w:r>
      </w:hyperlink>
      <w:r w:rsidR="00C622AF">
        <w:rPr>
          <w:szCs w:val="24"/>
        </w:rPr>
        <w:t xml:space="preserve"> </w:t>
      </w:r>
      <w:r w:rsidRPr="00A93217">
        <w:rPr>
          <w:szCs w:val="24"/>
        </w:rPr>
        <w:t>and</w:t>
      </w:r>
      <w:r>
        <w:rPr>
          <w:szCs w:val="24"/>
        </w:rPr>
        <w:t xml:space="preserve"> the</w:t>
      </w:r>
      <w:r w:rsidRPr="00A93217">
        <w:rPr>
          <w:szCs w:val="24"/>
        </w:rPr>
        <w:t xml:space="preserve"> </w:t>
      </w:r>
      <w:r>
        <w:rPr>
          <w:szCs w:val="24"/>
        </w:rPr>
        <w:t>Category Managers</w:t>
      </w:r>
      <w:r w:rsidR="007A5DD2">
        <w:rPr>
          <w:szCs w:val="24"/>
        </w:rPr>
        <w:t xml:space="preserve"> </w:t>
      </w:r>
      <w:r w:rsidR="007A5DD2">
        <w:rPr>
          <w:color w:val="000000" w:themeColor="text1"/>
          <w:szCs w:val="24"/>
        </w:rPr>
        <w:t>(</w:t>
      </w:r>
      <w:hyperlink r:id="rId28" w:history="1">
        <w:r w:rsidR="007A5DD2" w:rsidRPr="00000CA6">
          <w:rPr>
            <w:rStyle w:val="Hyperlink"/>
            <w:szCs w:val="24"/>
          </w:rPr>
          <w:t>Joshua Flanagan-Lanier</w:t>
        </w:r>
      </w:hyperlink>
      <w:r w:rsidR="007A5DD2">
        <w:t xml:space="preserve"> or </w:t>
      </w:r>
      <w:hyperlink r:id="rId29" w:history="1">
        <w:r w:rsidR="007A5DD2" w:rsidRPr="00E53B41">
          <w:rPr>
            <w:rStyle w:val="Hyperlink"/>
            <w:szCs w:val="24"/>
          </w:rPr>
          <w:t>Kerri Quinn</w:t>
        </w:r>
      </w:hyperlink>
      <w:r w:rsidR="007A5DD2">
        <w:rPr>
          <w:color w:val="000000" w:themeColor="text1"/>
          <w:szCs w:val="24"/>
        </w:rPr>
        <w:t>)</w:t>
      </w:r>
      <w:r>
        <w:rPr>
          <w:szCs w:val="24"/>
        </w:rPr>
        <w:t>.</w:t>
      </w:r>
    </w:p>
    <w:p w14:paraId="503D2A36" w14:textId="4C989C56" w:rsidR="00C5622E" w:rsidRPr="00A93217" w:rsidRDefault="00C5622E" w:rsidP="00420166">
      <w:pPr>
        <w:numPr>
          <w:ilvl w:val="0"/>
          <w:numId w:val="17"/>
        </w:numPr>
        <w:rPr>
          <w:szCs w:val="24"/>
        </w:rPr>
      </w:pPr>
      <w:r w:rsidRPr="00A93217">
        <w:rPr>
          <w:szCs w:val="24"/>
        </w:rPr>
        <w:t xml:space="preserve">Issue Purchase Order to ITS75/ITS60 Vendor, including the following statement: </w:t>
      </w:r>
      <w:r w:rsidR="00C42A89">
        <w:rPr>
          <w:szCs w:val="24"/>
        </w:rPr>
        <w:t>“</w:t>
      </w:r>
      <w:r w:rsidRPr="00A93217">
        <w:rPr>
          <w:szCs w:val="24"/>
        </w:rPr>
        <w:t>All of the terms and conditions of Statewide Contract ITS60 [or ITS75, if applicable] are incorporated herein and made a part hereof.  Conflicting terms, conditions or agreements included in or attached to this form, or accepted via a click-through agreement, shall be superseded and void.”</w:t>
      </w:r>
    </w:p>
    <w:p w14:paraId="5589309C" w14:textId="12601FE4" w:rsidR="00C5622E" w:rsidRPr="00A93217" w:rsidRDefault="00C5622E" w:rsidP="00C5622E">
      <w:pPr>
        <w:ind w:left="360"/>
        <w:rPr>
          <w:b/>
          <w:bCs/>
          <w:szCs w:val="24"/>
        </w:rPr>
      </w:pPr>
      <w:r w:rsidRPr="00A93217">
        <w:rPr>
          <w:b/>
          <w:bCs/>
          <w:szCs w:val="24"/>
        </w:rPr>
        <w:t>For acquisitions that do not require an Open Bid or multiple Quotes (under $5,000 per year)</w:t>
      </w:r>
      <w:r w:rsidR="001613A5">
        <w:rPr>
          <w:b/>
          <w:bCs/>
          <w:szCs w:val="24"/>
        </w:rPr>
        <w:t>:</w:t>
      </w:r>
    </w:p>
    <w:p w14:paraId="0B1AA618" w14:textId="77777777" w:rsidR="00C5622E" w:rsidRPr="00A93217" w:rsidRDefault="00C5622E" w:rsidP="00420166">
      <w:pPr>
        <w:numPr>
          <w:ilvl w:val="0"/>
          <w:numId w:val="18"/>
        </w:numPr>
        <w:rPr>
          <w:szCs w:val="24"/>
        </w:rPr>
      </w:pPr>
      <w:r w:rsidRPr="00A93217">
        <w:rPr>
          <w:szCs w:val="24"/>
        </w:rPr>
        <w:t xml:space="preserve">Agencies may contact ITS75/ITS60 Vendor if they have questions about products, versions, quantities, functionalities, security features, or other specifications.  </w:t>
      </w:r>
    </w:p>
    <w:p w14:paraId="18629CE5" w14:textId="51D55B19" w:rsidR="00C5622E" w:rsidRPr="00A93217" w:rsidRDefault="00C5622E" w:rsidP="00420166">
      <w:pPr>
        <w:numPr>
          <w:ilvl w:val="0"/>
          <w:numId w:val="19"/>
        </w:numPr>
        <w:rPr>
          <w:szCs w:val="24"/>
        </w:rPr>
      </w:pPr>
      <w:r w:rsidRPr="00A93217">
        <w:rPr>
          <w:szCs w:val="24"/>
        </w:rPr>
        <w:lastRenderedPageBreak/>
        <w:t xml:space="preserve">Executive Departments and other Commonwealth network users </w:t>
      </w:r>
      <w:r w:rsidRPr="00910EAD">
        <w:rPr>
          <w:b/>
          <w:bCs/>
          <w:szCs w:val="24"/>
        </w:rPr>
        <w:t>must</w:t>
      </w:r>
      <w:r w:rsidRPr="00A93217">
        <w:rPr>
          <w:szCs w:val="24"/>
        </w:rPr>
        <w:t xml:space="preserve"> request approval from EOTSS to use ITS60. Submit a description of the intended purchase including the specifications, functionality, number of users, and anticipated costs to </w:t>
      </w:r>
      <w:hyperlink r:id="rId30" w:history="1">
        <w:r w:rsidR="0098480C">
          <w:rPr>
            <w:rStyle w:val="Hyperlink"/>
            <w:szCs w:val="24"/>
          </w:rPr>
          <w:t>EOTSS</w:t>
        </w:r>
      </w:hyperlink>
      <w:r w:rsidR="0098480C">
        <w:rPr>
          <w:szCs w:val="24"/>
        </w:rPr>
        <w:t>.</w:t>
      </w:r>
    </w:p>
    <w:p w14:paraId="1A29BD2F" w14:textId="765031E9" w:rsidR="00C5622E" w:rsidRPr="00BC6268" w:rsidRDefault="00C5622E" w:rsidP="00420166">
      <w:pPr>
        <w:pStyle w:val="ListParagraph"/>
        <w:numPr>
          <w:ilvl w:val="0"/>
          <w:numId w:val="19"/>
        </w:numPr>
        <w:rPr>
          <w:szCs w:val="24"/>
        </w:rPr>
      </w:pPr>
      <w:r w:rsidRPr="00A93217">
        <w:rPr>
          <w:szCs w:val="24"/>
        </w:rPr>
        <w:t xml:space="preserve">Once approved by EOTSS via email, submit a quote request to the ITS60 Vendor of choice. It is recommended that the quote request </w:t>
      </w:r>
      <w:r w:rsidR="0098480C" w:rsidRPr="00A93217">
        <w:rPr>
          <w:szCs w:val="24"/>
        </w:rPr>
        <w:t>includes</w:t>
      </w:r>
      <w:r w:rsidRPr="00A93217">
        <w:rPr>
          <w:szCs w:val="24"/>
        </w:rPr>
        <w:t xml:space="preserve"> the Commonwealth Cloud terms, modified as needed for the specific purchase. If professional</w:t>
      </w:r>
      <w:r w:rsidRPr="00BC6268">
        <w:rPr>
          <w:szCs w:val="24"/>
        </w:rPr>
        <w:t xml:space="preserve"> services are needed, it is recommended the quote request </w:t>
      </w:r>
      <w:r w:rsidR="00843616" w:rsidRPr="00BC6268">
        <w:rPr>
          <w:szCs w:val="24"/>
        </w:rPr>
        <w:t>includes</w:t>
      </w:r>
      <w:r w:rsidRPr="00BC6268">
        <w:rPr>
          <w:szCs w:val="24"/>
        </w:rPr>
        <w:t xml:space="preserve"> the Commonwealth template </w:t>
      </w:r>
      <w:r w:rsidR="00843616">
        <w:rPr>
          <w:szCs w:val="24"/>
        </w:rPr>
        <w:t>Statement of Work</w:t>
      </w:r>
      <w:r w:rsidRPr="00BC6268">
        <w:rPr>
          <w:szCs w:val="24"/>
        </w:rPr>
        <w:t xml:space="preserve">.  </w:t>
      </w:r>
    </w:p>
    <w:p w14:paraId="45336D7C" w14:textId="04C58DEE" w:rsidR="00ED723A" w:rsidRDefault="00ED723A" w:rsidP="00633557">
      <w:pPr>
        <w:pStyle w:val="Heading2"/>
      </w:pPr>
      <w:bookmarkStart w:id="21" w:name="_Toc214877373"/>
      <w:r w:rsidRPr="00564A93">
        <w:t>Purchase</w:t>
      </w:r>
      <w:r w:rsidR="00BC5DEA" w:rsidRPr="00564A93">
        <w:t xml:space="preserve"> Options</w:t>
      </w:r>
      <w:bookmarkEnd w:id="20"/>
      <w:bookmarkEnd w:id="21"/>
    </w:p>
    <w:p w14:paraId="55C3900F" w14:textId="77777777" w:rsidR="00C5622E" w:rsidRDefault="00C5622E" w:rsidP="00843616">
      <w:pPr>
        <w:pStyle w:val="ListParagraph"/>
        <w:ind w:left="0"/>
        <w:rPr>
          <w:rFonts w:eastAsia="Times" w:cs="Arial"/>
          <w:bCs/>
          <w:color w:val="000000"/>
          <w:sz w:val="20"/>
        </w:rPr>
      </w:pPr>
      <w:bookmarkStart w:id="22" w:name="_Extend_Beyond_(Performance"/>
      <w:bookmarkStart w:id="23" w:name="_Toc194066599"/>
      <w:bookmarkEnd w:id="22"/>
      <w:r w:rsidRPr="00BC6268">
        <w:rPr>
          <w:szCs w:val="24"/>
        </w:rPr>
        <w:t xml:space="preserve">The purchase options identified below are the only acceptable options that may be used </w:t>
      </w:r>
      <w:proofErr w:type="gramStart"/>
      <w:r w:rsidRPr="00BC6268">
        <w:rPr>
          <w:szCs w:val="24"/>
        </w:rPr>
        <w:t>on</w:t>
      </w:r>
      <w:proofErr w:type="gramEnd"/>
      <w:r w:rsidRPr="00BC6268">
        <w:rPr>
          <w:szCs w:val="24"/>
        </w:rPr>
        <w:t xml:space="preserve"> this contract:</w:t>
      </w:r>
      <w:r w:rsidRPr="00D11DF0">
        <w:rPr>
          <w:rFonts w:eastAsia="Times" w:cs="Arial"/>
          <w:bCs/>
          <w:color w:val="000000"/>
          <w:sz w:val="20"/>
        </w:rPr>
        <w:t xml:space="preserve"> </w:t>
      </w:r>
    </w:p>
    <w:p w14:paraId="4A7A7666" w14:textId="77777777" w:rsidR="00C5622E" w:rsidRPr="00D11DF0" w:rsidRDefault="00C5622E" w:rsidP="00A23DC0">
      <w:pPr>
        <w:pStyle w:val="ListParagraph"/>
        <w:numPr>
          <w:ilvl w:val="0"/>
          <w:numId w:val="22"/>
        </w:numPr>
        <w:rPr>
          <w:rFonts w:eastAsia="Times" w:cs="Arial"/>
          <w:bCs/>
          <w:color w:val="000000"/>
          <w:szCs w:val="24"/>
        </w:rPr>
      </w:pPr>
      <w:r w:rsidRPr="00D11DF0">
        <w:rPr>
          <w:rFonts w:eastAsia="Times" w:cs="Arial"/>
          <w:bCs/>
          <w:color w:val="000000"/>
          <w:szCs w:val="24"/>
        </w:rPr>
        <w:t>Cloud Solutions may be obtained through software and technology subscription only.</w:t>
      </w:r>
    </w:p>
    <w:p w14:paraId="571D16EC" w14:textId="77777777" w:rsidR="00C5622E" w:rsidRDefault="00C5622E" w:rsidP="00A23DC0">
      <w:pPr>
        <w:pStyle w:val="ListParagraph"/>
        <w:numPr>
          <w:ilvl w:val="0"/>
          <w:numId w:val="22"/>
        </w:numPr>
        <w:rPr>
          <w:szCs w:val="24"/>
        </w:rPr>
      </w:pPr>
      <w:r w:rsidRPr="00D11DF0">
        <w:rPr>
          <w:rFonts w:eastAsia="Times" w:cs="Arial"/>
          <w:bCs/>
          <w:color w:val="000000"/>
          <w:szCs w:val="24"/>
        </w:rPr>
        <w:t>Other services may be obtained on a fee-for-service basis, either hourly rate or fixed price.</w:t>
      </w:r>
      <w:r w:rsidRPr="00D11DF0">
        <w:rPr>
          <w:szCs w:val="24"/>
        </w:rPr>
        <w:t xml:space="preserve"> </w:t>
      </w:r>
    </w:p>
    <w:p w14:paraId="0FD4ED3B" w14:textId="159643D2" w:rsidR="00A23DC0" w:rsidRPr="00A23DC0" w:rsidRDefault="0038625A" w:rsidP="00A23DC0">
      <w:pPr>
        <w:rPr>
          <w:szCs w:val="24"/>
        </w:rPr>
      </w:pPr>
      <w:r w:rsidRPr="0038625A">
        <w:rPr>
          <w:szCs w:val="24"/>
        </w:rPr>
        <w:t>This contract provides for the following methods of purchase:</w:t>
      </w:r>
    </w:p>
    <w:p w14:paraId="12053CD8" w14:textId="1F33AFA5" w:rsidR="00C5622E" w:rsidRPr="003B0898" w:rsidRDefault="00C5622E" w:rsidP="00C5622E">
      <w:pPr>
        <w:pStyle w:val="BodyText"/>
        <w:numPr>
          <w:ilvl w:val="0"/>
          <w:numId w:val="1"/>
        </w:numPr>
        <w:ind w:left="720"/>
        <w:rPr>
          <w:rFonts w:cstheme="minorBidi"/>
          <w:b/>
          <w:bCs w:val="0"/>
          <w:szCs w:val="24"/>
        </w:rPr>
      </w:pPr>
      <w:r w:rsidRPr="0038625A">
        <w:rPr>
          <w:b/>
          <w:bCs w:val="0"/>
          <w:szCs w:val="24"/>
        </w:rPr>
        <w:t>Quote Solicitation:</w:t>
      </w:r>
      <w:r w:rsidRPr="003B0898">
        <w:rPr>
          <w:bCs w:val="0"/>
          <w:szCs w:val="24"/>
        </w:rPr>
        <w:t xml:space="preserve"> Buyers can solicit quotes from multiple vendors (</w:t>
      </w:r>
      <w:r w:rsidR="0038625A">
        <w:rPr>
          <w:szCs w:val="24"/>
        </w:rPr>
        <w:t>refer to</w:t>
      </w:r>
      <w:r w:rsidR="0038625A" w:rsidRPr="00136526">
        <w:rPr>
          <w:szCs w:val="24"/>
        </w:rPr>
        <w:t xml:space="preserve"> </w:t>
      </w:r>
      <w:hyperlink w:anchor="_Appendix_A:_Vendor" w:history="1">
        <w:r w:rsidR="0038625A" w:rsidRPr="00136526">
          <w:rPr>
            <w:rStyle w:val="Hyperlink"/>
            <w:szCs w:val="24"/>
          </w:rPr>
          <w:t>Vendor List and Information</w:t>
        </w:r>
      </w:hyperlink>
      <w:r w:rsidR="0038625A">
        <w:t xml:space="preserve">), </w:t>
      </w:r>
      <w:r w:rsidRPr="00D11DF0">
        <w:rPr>
          <w:bCs w:val="0"/>
          <w:szCs w:val="24"/>
        </w:rPr>
        <w:t>award</w:t>
      </w:r>
      <w:r w:rsidRPr="003B0898">
        <w:rPr>
          <w:bCs w:val="0"/>
          <w:szCs w:val="24"/>
        </w:rPr>
        <w:t xml:space="preserve"> vendors, and place orders through COMMBUYS. </w:t>
      </w:r>
      <w:r w:rsidRPr="003B0898">
        <w:rPr>
          <w:rFonts w:cstheme="minorBidi"/>
          <w:bCs w:val="0"/>
          <w:szCs w:val="24"/>
        </w:rPr>
        <w:t xml:space="preserve">A solicitation-enabled contract allows the buyer to solicit quotes from vendors who have Master Blanket Purchase Orders (MBPOs) or Statewide Contracts in COMMBUYS. The buyers can create a solicitation-enabled bid using a release requisition, converting the requisition to a bid, and then requesting quotes from eligible vendors. </w:t>
      </w:r>
    </w:p>
    <w:p w14:paraId="6DFBED87" w14:textId="77777777" w:rsidR="00C5622E" w:rsidRPr="003B0898" w:rsidRDefault="00C5622E" w:rsidP="00C5622E">
      <w:pPr>
        <w:pStyle w:val="BodyText"/>
        <w:ind w:left="360"/>
        <w:rPr>
          <w:rFonts w:cstheme="minorBidi"/>
          <w:b/>
          <w:bCs w:val="0"/>
          <w:szCs w:val="24"/>
        </w:rPr>
      </w:pPr>
    </w:p>
    <w:p w14:paraId="74D443AF" w14:textId="77777777" w:rsidR="00C5622E" w:rsidRPr="003B0898" w:rsidRDefault="00C5622E" w:rsidP="00C5622E">
      <w:pPr>
        <w:pStyle w:val="BodyText"/>
        <w:ind w:left="720"/>
        <w:rPr>
          <w:rFonts w:cstheme="minorBidi"/>
          <w:b/>
          <w:bCs w:val="0"/>
          <w:szCs w:val="24"/>
        </w:rPr>
      </w:pPr>
      <w:r w:rsidRPr="003B0898">
        <w:rPr>
          <w:bCs w:val="0"/>
          <w:szCs w:val="24"/>
        </w:rPr>
        <w:t xml:space="preserve">See the </w:t>
      </w:r>
      <w:hyperlink r:id="rId31">
        <w:r w:rsidRPr="003B0898">
          <w:rPr>
            <w:rStyle w:val="Hyperlink"/>
            <w:rFonts w:cstheme="minorBidi"/>
            <w:bCs w:val="0"/>
            <w:szCs w:val="24"/>
          </w:rPr>
          <w:t>How to Request Quotes from Vendors on Statewide Contracts</w:t>
        </w:r>
      </w:hyperlink>
      <w:r w:rsidRPr="003B0898">
        <w:rPr>
          <w:rFonts w:cstheme="minorBidi"/>
          <w:szCs w:val="24"/>
        </w:rPr>
        <w:t xml:space="preserve"> </w:t>
      </w:r>
      <w:r w:rsidRPr="003B0898">
        <w:rPr>
          <w:rFonts w:cstheme="minorBidi"/>
          <w:bCs w:val="0"/>
          <w:szCs w:val="24"/>
        </w:rPr>
        <w:t>job aid for more details.</w:t>
      </w:r>
    </w:p>
    <w:p w14:paraId="0E35834B" w14:textId="77777777" w:rsidR="00C5622E" w:rsidRPr="003B0898" w:rsidRDefault="00C5622E" w:rsidP="00C5622E">
      <w:pPr>
        <w:pStyle w:val="BodyText"/>
        <w:rPr>
          <w:rFonts w:cstheme="minorBidi"/>
          <w:b/>
          <w:bCs w:val="0"/>
          <w:szCs w:val="24"/>
        </w:rPr>
      </w:pPr>
    </w:p>
    <w:p w14:paraId="35FA8B52" w14:textId="05D634B1" w:rsidR="00C5622E" w:rsidRPr="003B0898" w:rsidRDefault="00C5622E" w:rsidP="00C5622E">
      <w:pPr>
        <w:pStyle w:val="ListParagraph"/>
        <w:numPr>
          <w:ilvl w:val="0"/>
          <w:numId w:val="1"/>
        </w:numPr>
        <w:ind w:left="720"/>
        <w:rPr>
          <w:rFonts w:cs="Arial"/>
          <w:color w:val="000000" w:themeColor="text1"/>
          <w:szCs w:val="24"/>
        </w:rPr>
      </w:pPr>
      <w:r w:rsidRPr="003B0898">
        <w:rPr>
          <w:b/>
          <w:bCs/>
          <w:szCs w:val="24"/>
        </w:rPr>
        <w:t>G2B Punchout:</w:t>
      </w:r>
      <w:r w:rsidRPr="003B0898">
        <w:rPr>
          <w:szCs w:val="24"/>
        </w:rPr>
        <w:t xml:space="preserve"> Buyers may purchase directly from the vendor’s eCommerce site using the Government to Business (G2B) functionality in COMMBUYS.</w:t>
      </w:r>
      <w:r w:rsidRPr="003B0898">
        <w:rPr>
          <w:rFonts w:cs="Arial"/>
          <w:szCs w:val="24"/>
        </w:rPr>
        <w:t xml:space="preserve"> </w:t>
      </w:r>
      <w:r w:rsidR="0038625A">
        <w:rPr>
          <w:szCs w:val="24"/>
        </w:rPr>
        <w:t>Refer to the</w:t>
      </w:r>
      <w:r w:rsidR="0038625A" w:rsidRPr="00136526">
        <w:rPr>
          <w:szCs w:val="24"/>
        </w:rPr>
        <w:t xml:space="preserve"> </w:t>
      </w:r>
      <w:hyperlink w:anchor="_Appendix_A:_Vendor" w:history="1">
        <w:r w:rsidR="0038625A" w:rsidRPr="00136526">
          <w:rPr>
            <w:rStyle w:val="Hyperlink"/>
            <w:szCs w:val="24"/>
          </w:rPr>
          <w:t>Vendor List and Information</w:t>
        </w:r>
      </w:hyperlink>
      <w:r w:rsidR="0038625A">
        <w:t xml:space="preserve"> </w:t>
      </w:r>
      <w:r w:rsidRPr="00D11DF0">
        <w:rPr>
          <w:szCs w:val="24"/>
        </w:rPr>
        <w:t>for</w:t>
      </w:r>
      <w:r w:rsidRPr="003B0898">
        <w:rPr>
          <w:szCs w:val="24"/>
        </w:rPr>
        <w:t xml:space="preserve"> G2B Punchout-enabled vendors. </w:t>
      </w:r>
      <w:r w:rsidRPr="003B0898">
        <w:rPr>
          <w:rFonts w:cs="Arial"/>
          <w:szCs w:val="24"/>
        </w:rPr>
        <w:t xml:space="preserve">A COMMBUYS punchout provides the ability to purchase directly from the website of certain sellers (vendors). Buyers can “punch out” to a seller’s online shopping website to search for and choose the desired items. Once the items are selected and checked out, the system transfers these items to COMMBUYS to complete a release requisition. </w:t>
      </w:r>
    </w:p>
    <w:p w14:paraId="67BF8FAB" w14:textId="77777777" w:rsidR="00C5622E" w:rsidRPr="003B0898" w:rsidRDefault="00C5622E" w:rsidP="00C5622E">
      <w:pPr>
        <w:ind w:left="720"/>
        <w:rPr>
          <w:rFonts w:cs="Arial"/>
          <w:color w:val="000000" w:themeColor="text1"/>
          <w:szCs w:val="24"/>
        </w:rPr>
      </w:pPr>
      <w:r w:rsidRPr="003B0898">
        <w:rPr>
          <w:rFonts w:cs="Arial"/>
          <w:color w:val="000000" w:themeColor="text1"/>
          <w:szCs w:val="24"/>
        </w:rPr>
        <w:lastRenderedPageBreak/>
        <w:t xml:space="preserve">See the </w:t>
      </w:r>
      <w:hyperlink r:id="rId32">
        <w:r w:rsidRPr="003B0898">
          <w:rPr>
            <w:rStyle w:val="Hyperlink"/>
            <w:rFonts w:cs="Arial"/>
            <w:szCs w:val="24"/>
          </w:rPr>
          <w:t>How to Purchase from a COMMBUYS G2B Punchout</w:t>
        </w:r>
      </w:hyperlink>
      <w:r w:rsidRPr="003B0898">
        <w:rPr>
          <w:rFonts w:cs="Arial"/>
          <w:color w:val="000000" w:themeColor="text1"/>
          <w:szCs w:val="24"/>
        </w:rPr>
        <w:t xml:space="preserve"> job aid for more details.</w:t>
      </w:r>
    </w:p>
    <w:p w14:paraId="3AF78CE1" w14:textId="0CFAE4A6" w:rsidR="00C5622E" w:rsidRPr="003B0898" w:rsidRDefault="00C5622E" w:rsidP="00C5622E">
      <w:pPr>
        <w:pStyle w:val="ListParagraph"/>
        <w:numPr>
          <w:ilvl w:val="0"/>
          <w:numId w:val="1"/>
        </w:numPr>
        <w:ind w:left="720"/>
        <w:rPr>
          <w:szCs w:val="24"/>
        </w:rPr>
      </w:pPr>
      <w:r w:rsidRPr="003B0898">
        <w:rPr>
          <w:b/>
          <w:bCs/>
          <w:szCs w:val="24"/>
        </w:rPr>
        <w:t>Direct Purchase of Fixed Price Items on COMMBUYS:</w:t>
      </w:r>
      <w:r w:rsidRPr="003B0898">
        <w:rPr>
          <w:szCs w:val="24"/>
        </w:rPr>
        <w:t xml:space="preserve"> Used for products and services with fixed pricing, viewable in vendor catalogs or price files.</w:t>
      </w:r>
      <w:r w:rsidR="00690CCC">
        <w:rPr>
          <w:szCs w:val="24"/>
        </w:rPr>
        <w:t xml:space="preserve"> Refer to the</w:t>
      </w:r>
      <w:r w:rsidR="00690CCC" w:rsidRPr="00136526">
        <w:rPr>
          <w:szCs w:val="24"/>
        </w:rPr>
        <w:t xml:space="preserve"> </w:t>
      </w:r>
      <w:hyperlink w:anchor="_Appendix_A:_Vendor" w:history="1">
        <w:r w:rsidR="00690CCC" w:rsidRPr="00136526">
          <w:rPr>
            <w:rStyle w:val="Hyperlink"/>
            <w:szCs w:val="24"/>
          </w:rPr>
          <w:t>Vendor List and Information</w:t>
        </w:r>
      </w:hyperlink>
      <w:r w:rsidR="00690CCC">
        <w:t xml:space="preserve"> </w:t>
      </w:r>
      <w:r w:rsidRPr="00D11DF0">
        <w:rPr>
          <w:szCs w:val="24"/>
        </w:rPr>
        <w:t>for a list of eligible vendors. The buyer can submit a</w:t>
      </w:r>
      <w:r w:rsidRPr="003B0898">
        <w:rPr>
          <w:szCs w:val="24"/>
        </w:rPr>
        <w:t xml:space="preserve"> request for goods and services from a Statewide Contract (SWC) or a Departmental Contract.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45E473F2" w14:textId="77777777" w:rsidR="00C5622E" w:rsidRPr="003B0898" w:rsidRDefault="00C5622E" w:rsidP="00C5622E">
      <w:pPr>
        <w:ind w:left="720"/>
        <w:rPr>
          <w:szCs w:val="24"/>
        </w:rPr>
      </w:pPr>
      <w:r w:rsidRPr="003B0898">
        <w:rPr>
          <w:szCs w:val="24"/>
        </w:rPr>
        <w:t xml:space="preserve">See the </w:t>
      </w:r>
      <w:hyperlink r:id="rId33">
        <w:r w:rsidRPr="003B0898">
          <w:rPr>
            <w:rStyle w:val="Hyperlink"/>
            <w:szCs w:val="24"/>
          </w:rPr>
          <w:t>How to Make a Statewide Contract Purchase in COMMBUYS</w:t>
        </w:r>
      </w:hyperlink>
      <w:r w:rsidRPr="003B0898">
        <w:rPr>
          <w:szCs w:val="24"/>
        </w:rPr>
        <w:t xml:space="preserve"> job aid for more details. </w:t>
      </w:r>
    </w:p>
    <w:p w14:paraId="6840ED71" w14:textId="3A978257" w:rsidR="00C5622E" w:rsidRPr="003B0898" w:rsidRDefault="00C5622E" w:rsidP="00C5622E">
      <w:pPr>
        <w:pStyle w:val="ListParagraph"/>
        <w:numPr>
          <w:ilvl w:val="0"/>
          <w:numId w:val="1"/>
        </w:numPr>
        <w:ind w:left="720"/>
        <w:rPr>
          <w:szCs w:val="24"/>
        </w:rPr>
      </w:pPr>
      <w:r w:rsidRPr="003B0898">
        <w:rPr>
          <w:b/>
          <w:bCs/>
          <w:szCs w:val="24"/>
        </w:rPr>
        <w:t>Direct Purchase of Non-Fixed Price Item ($0 Line Item) on Vendor’s MBPO:</w:t>
      </w:r>
      <w:r w:rsidRPr="003B0898">
        <w:rPr>
          <w:szCs w:val="24"/>
        </w:rPr>
        <w:t xml:space="preserve"> Applicable to products and services may require customized quoting. </w:t>
      </w:r>
      <w:r w:rsidR="00690CCC">
        <w:rPr>
          <w:szCs w:val="24"/>
        </w:rPr>
        <w:t>Refer to</w:t>
      </w:r>
      <w:r w:rsidR="00913A6C">
        <w:rPr>
          <w:szCs w:val="24"/>
        </w:rPr>
        <w:t xml:space="preserve"> the</w:t>
      </w:r>
      <w:r w:rsidR="00690CCC" w:rsidRPr="00136526">
        <w:rPr>
          <w:szCs w:val="24"/>
        </w:rPr>
        <w:t xml:space="preserve"> </w:t>
      </w:r>
      <w:hyperlink w:anchor="_Appendix_A:_Vendor" w:history="1">
        <w:r w:rsidR="00690CCC" w:rsidRPr="00136526">
          <w:rPr>
            <w:rStyle w:val="Hyperlink"/>
            <w:szCs w:val="24"/>
          </w:rPr>
          <w:t>Vendor List and Information</w:t>
        </w:r>
      </w:hyperlink>
      <w:r w:rsidR="00690CCC">
        <w:t xml:space="preserve"> </w:t>
      </w:r>
      <w:r w:rsidRPr="00D11DF0">
        <w:rPr>
          <w:szCs w:val="24"/>
        </w:rPr>
        <w:t>for a list of eligible vendors. The Buyer can create a</w:t>
      </w:r>
      <w:r w:rsidRPr="003B0898">
        <w:rPr>
          <w:szCs w:val="24"/>
        </w:rPr>
        <w:t xml:space="preserve"> Release Requisition in COMMBUYS, submit the requisition for approval in COMMBUYS, and then send the vendor a Release Purchase Order.</w:t>
      </w:r>
    </w:p>
    <w:p w14:paraId="1DE202C9" w14:textId="77777777" w:rsidR="00C5622E" w:rsidRPr="003B0898" w:rsidRDefault="00C5622E" w:rsidP="00C5622E">
      <w:pPr>
        <w:ind w:left="360" w:firstLine="360"/>
        <w:rPr>
          <w:szCs w:val="24"/>
        </w:rPr>
      </w:pPr>
      <w:r w:rsidRPr="003B0898">
        <w:rPr>
          <w:szCs w:val="24"/>
        </w:rPr>
        <w:t xml:space="preserve">See the </w:t>
      </w:r>
      <w:hyperlink r:id="rId34">
        <w:r w:rsidRPr="003B0898">
          <w:rPr>
            <w:rStyle w:val="Hyperlink"/>
            <w:szCs w:val="24"/>
          </w:rPr>
          <w:t>How to Make a Statewide Contract Purchase in COMMBUYS</w:t>
        </w:r>
      </w:hyperlink>
      <w:r w:rsidRPr="003B0898">
        <w:rPr>
          <w:szCs w:val="24"/>
        </w:rPr>
        <w:t xml:space="preserve"> job aid for more details.</w:t>
      </w:r>
    </w:p>
    <w:p w14:paraId="0291A0BB" w14:textId="77777777" w:rsidR="00C5622E" w:rsidRPr="003B0898" w:rsidRDefault="00C5622E" w:rsidP="00C5622E">
      <w:pPr>
        <w:pStyle w:val="ListParagraph"/>
        <w:numPr>
          <w:ilvl w:val="0"/>
          <w:numId w:val="1"/>
        </w:numPr>
        <w:ind w:left="720"/>
        <w:rPr>
          <w:szCs w:val="24"/>
        </w:rPr>
      </w:pPr>
      <w:r w:rsidRPr="003B0898">
        <w:rPr>
          <w:b/>
          <w:bCs/>
          <w:szCs w:val="24"/>
        </w:rPr>
        <w:t>Document Items in COMMBUYS That Have Already Been Purchased:</w:t>
      </w:r>
      <w:r w:rsidRPr="003B0898">
        <w:rPr>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27CFD2E4" w14:textId="77777777" w:rsidR="00C5622E" w:rsidRPr="003B0898" w:rsidRDefault="00C5622E" w:rsidP="00C5622E">
      <w:pPr>
        <w:ind w:left="720"/>
        <w:rPr>
          <w:rStyle w:val="Hyperlink"/>
          <w:rFonts w:cs="Arial"/>
          <w:iCs/>
          <w:color w:val="000000" w:themeColor="text1"/>
          <w:szCs w:val="24"/>
          <w:u w:val="none"/>
        </w:rPr>
      </w:pPr>
      <w:r w:rsidRPr="003B0898">
        <w:rPr>
          <w:szCs w:val="24"/>
        </w:rPr>
        <w:t xml:space="preserve">For a description on how to </w:t>
      </w:r>
      <w:r w:rsidRPr="003B0898">
        <w:rPr>
          <w:color w:val="000000"/>
          <w:szCs w:val="24"/>
        </w:rPr>
        <w:t xml:space="preserve">complete this purchase in COMMBUYS, see the </w:t>
      </w:r>
      <w:hyperlink r:id="rId35" w:history="1">
        <w:r w:rsidRPr="003B0898">
          <w:rPr>
            <w:rStyle w:val="Hyperlink"/>
            <w:rFonts w:cs="Arial"/>
            <w:iCs/>
            <w:szCs w:val="24"/>
          </w:rPr>
          <w:t>How To Record a Contract Purchase Previously Made (RPA Release)</w:t>
        </w:r>
      </w:hyperlink>
      <w:r w:rsidRPr="003B0898">
        <w:rPr>
          <w:rStyle w:val="Hyperlink"/>
          <w:rFonts w:cs="Arial"/>
          <w:i/>
          <w:color w:val="auto"/>
          <w:szCs w:val="24"/>
          <w:u w:val="none"/>
        </w:rPr>
        <w:t xml:space="preserve"> </w:t>
      </w:r>
      <w:r w:rsidRPr="003B0898">
        <w:rPr>
          <w:rStyle w:val="Hyperlink"/>
          <w:rFonts w:cs="Arial"/>
          <w:color w:val="auto"/>
          <w:szCs w:val="24"/>
          <w:u w:val="none"/>
        </w:rPr>
        <w:t xml:space="preserve">job </w:t>
      </w:r>
      <w:r w:rsidRPr="003B0898">
        <w:rPr>
          <w:rStyle w:val="Hyperlink"/>
          <w:rFonts w:cs="Arial"/>
          <w:color w:val="000000" w:themeColor="text1"/>
          <w:szCs w:val="24"/>
          <w:u w:val="none"/>
        </w:rPr>
        <w:t>aid</w:t>
      </w:r>
      <w:r w:rsidRPr="003B0898">
        <w:rPr>
          <w:rStyle w:val="Hyperlink"/>
          <w:rFonts w:cs="Arial"/>
          <w:i/>
          <w:color w:val="000000" w:themeColor="text1"/>
          <w:szCs w:val="24"/>
          <w:u w:val="none"/>
        </w:rPr>
        <w:t>.</w:t>
      </w:r>
    </w:p>
    <w:p w14:paraId="6ADA4E11" w14:textId="77777777" w:rsidR="00C5622E" w:rsidRDefault="00C5622E" w:rsidP="00C5622E">
      <w:pPr>
        <w:ind w:left="720"/>
        <w:rPr>
          <w:sz w:val="20"/>
          <w:szCs w:val="20"/>
        </w:rPr>
      </w:pPr>
      <w:r w:rsidRPr="003B0898">
        <w:rPr>
          <w:b/>
          <w:bCs/>
          <w:szCs w:val="24"/>
        </w:rPr>
        <w:t>Note:</w:t>
      </w:r>
      <w:r w:rsidRPr="003B0898">
        <w:rPr>
          <w:szCs w:val="24"/>
        </w:rPr>
        <w:t xml:space="preserve"> MMARS and COMMBUYS do not interface. Payment request and invoice must be reported in both MMARS and COMMBUYS.</w:t>
      </w:r>
    </w:p>
    <w:p w14:paraId="0288325A" w14:textId="32D6FF57" w:rsidR="000067FD" w:rsidRPr="000067FD" w:rsidRDefault="000067FD" w:rsidP="00633557">
      <w:pPr>
        <w:pStyle w:val="Heading2"/>
      </w:pPr>
      <w:bookmarkStart w:id="24" w:name="_Toc214877374"/>
      <w:bookmarkEnd w:id="23"/>
      <w:r>
        <w:t xml:space="preserve">Setting Up a </w:t>
      </w:r>
      <w:r w:rsidRPr="00633557">
        <w:t>COMMBUYS</w:t>
      </w:r>
      <w:r>
        <w:t xml:space="preserve"> Account</w:t>
      </w:r>
      <w:bookmarkEnd w:id="24"/>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lastRenderedPageBreak/>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6"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5" w:name="_Toc214877375"/>
      <w:bookmarkStart w:id="26" w:name="_Toc194066601"/>
      <w:r w:rsidRPr="00AB211E">
        <w:t>Finding Contract Documents</w:t>
      </w:r>
      <w:bookmarkEnd w:id="25"/>
      <w:r w:rsidRPr="00AB211E">
        <w:t xml:space="preserve"> </w:t>
      </w:r>
      <w:bookmarkEnd w:id="26"/>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49C03648" w:rsidR="00AB211E" w:rsidRPr="00136C46" w:rsidRDefault="00AB211E" w:rsidP="00AB211E">
      <w:pPr>
        <w:pStyle w:val="ListParagraph"/>
        <w:numPr>
          <w:ilvl w:val="0"/>
          <w:numId w:val="4"/>
        </w:numPr>
        <w:rPr>
          <w:bCs/>
          <w:szCs w:val="24"/>
        </w:rPr>
      </w:pPr>
      <w:r w:rsidRPr="00136C46">
        <w:rPr>
          <w:szCs w:val="24"/>
        </w:rPr>
        <w:t xml:space="preserve">On the </w:t>
      </w:r>
      <w:hyperlink r:id="rId37">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C5622E" w:rsidRPr="00C5622E">
        <w:rPr>
          <w:b/>
          <w:szCs w:val="24"/>
        </w:rPr>
        <w:t>ITS60</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6ABDDC34"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913A6C">
        <w:rPr>
          <w:b/>
          <w:bCs/>
          <w:szCs w:val="24"/>
        </w:rPr>
        <w:t>Number</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4429678C" w:rsidR="00530D68" w:rsidRPr="00136C46" w:rsidRDefault="00D618B6" w:rsidP="00C5622E">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8" w:history="1">
        <w:r w:rsidR="00913A6C">
          <w:rPr>
            <w:rStyle w:val="Hyperlink"/>
            <w:rFonts w:cstheme="minorHAnsi"/>
            <w:szCs w:val="24"/>
          </w:rPr>
          <w:t>ITS60 Master Contract Record</w:t>
        </w:r>
      </w:hyperlink>
      <w:r w:rsidR="00913A6C">
        <w:t>.</w:t>
      </w:r>
    </w:p>
    <w:p w14:paraId="44C1318A" w14:textId="10FCCBB5" w:rsidR="003C3ABF" w:rsidRDefault="00554AF0" w:rsidP="00633557">
      <w:pPr>
        <w:pStyle w:val="Heading2"/>
      </w:pPr>
      <w:bookmarkStart w:id="27" w:name="_Toc194066602"/>
      <w:bookmarkStart w:id="28" w:name="_Toc214877376"/>
      <w:r>
        <w:t>Finding Vendor-Specific Documents</w:t>
      </w:r>
      <w:bookmarkEnd w:id="27"/>
      <w:bookmarkEnd w:id="28"/>
    </w:p>
    <w:p w14:paraId="60A82AFB" w14:textId="00D5B9BB" w:rsidR="00F33440" w:rsidRPr="00136C46" w:rsidRDefault="00554AF0" w:rsidP="00554AF0">
      <w:pPr>
        <w:rPr>
          <w:bCs/>
          <w:szCs w:val="24"/>
        </w:rPr>
      </w:pPr>
      <w:r w:rsidRPr="00136C46">
        <w:rPr>
          <w:bCs/>
          <w:szCs w:val="24"/>
        </w:rPr>
        <w:t>To find vendor-specific documents,</w:t>
      </w:r>
      <w:r w:rsidR="00C5622E">
        <w:rPr>
          <w:bCs/>
          <w:szCs w:val="24"/>
        </w:rPr>
        <w:t xml:space="preserve">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39D304E2" w:rsidR="00F33440" w:rsidRPr="00EB01C8" w:rsidRDefault="00F33440" w:rsidP="00420166">
      <w:pPr>
        <w:pStyle w:val="ListParagraph"/>
        <w:numPr>
          <w:ilvl w:val="0"/>
          <w:numId w:val="13"/>
        </w:numPr>
        <w:rPr>
          <w:bCs/>
          <w:szCs w:val="24"/>
        </w:rPr>
      </w:pPr>
      <w:r w:rsidRPr="00EB01C8">
        <w:rPr>
          <w:bCs/>
          <w:szCs w:val="24"/>
        </w:rPr>
        <w:lastRenderedPageBreak/>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913A6C">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420166">
      <w:pPr>
        <w:pStyle w:val="ListParagraph"/>
        <w:numPr>
          <w:ilvl w:val="0"/>
          <w:numId w:val="13"/>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420166">
      <w:pPr>
        <w:pStyle w:val="ListParagraph"/>
        <w:numPr>
          <w:ilvl w:val="0"/>
          <w:numId w:val="13"/>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4B89B372" w:rsidR="0011136C" w:rsidRDefault="0011136C" w:rsidP="00633557">
      <w:pPr>
        <w:pStyle w:val="Heading2"/>
      </w:pPr>
      <w:bookmarkStart w:id="29" w:name="_Toc214877377"/>
      <w:r w:rsidRPr="0011136C">
        <w:t>Statement of Work (SOW) Requirements</w:t>
      </w:r>
      <w:bookmarkEnd w:id="29"/>
      <w:r w:rsidRPr="0011136C">
        <w:t xml:space="preserve"> </w:t>
      </w:r>
    </w:p>
    <w:p w14:paraId="72CA4737" w14:textId="721EB843" w:rsidR="00C5622E" w:rsidRPr="002B7A22" w:rsidRDefault="00C5622E" w:rsidP="00C5622E">
      <w:pPr>
        <w:rPr>
          <w:szCs w:val="24"/>
        </w:rPr>
        <w:sectPr w:rsidR="00C5622E" w:rsidRPr="002B7A22" w:rsidSect="00C5622E">
          <w:type w:val="continuous"/>
          <w:pgSz w:w="12240" w:h="15840"/>
          <w:pgMar w:top="22" w:right="1152" w:bottom="1440" w:left="1152" w:header="864" w:footer="288" w:gutter="0"/>
          <w:cols w:space="720"/>
          <w:titlePg/>
          <w:docGrid w:linePitch="360"/>
        </w:sectPr>
      </w:pPr>
      <w:r w:rsidRPr="00037144">
        <w:rPr>
          <w:szCs w:val="24"/>
        </w:rPr>
        <w:t>A Statement of Work template is posted on COMMBUYS and should be used whenever professional services are included in the acquisition.</w:t>
      </w:r>
      <w:r w:rsidR="006B31FB">
        <w:rPr>
          <w:szCs w:val="24"/>
        </w:rPr>
        <w:t xml:space="preserve"> The SOW template is in the </w:t>
      </w:r>
      <w:hyperlink r:id="rId39" w:history="1">
        <w:r w:rsidR="00982CA7">
          <w:rPr>
            <w:rStyle w:val="Hyperlink"/>
            <w:rFonts w:cstheme="minorHAnsi"/>
            <w:szCs w:val="24"/>
          </w:rPr>
          <w:t>ITS60 Master Contract Record</w:t>
        </w:r>
      </w:hyperlink>
      <w:r w:rsidR="006B31FB">
        <w:rPr>
          <w:szCs w:val="24"/>
        </w:rPr>
        <w:t xml:space="preserve"> </w:t>
      </w:r>
      <w:r w:rsidR="00982CA7">
        <w:rPr>
          <w:szCs w:val="24"/>
        </w:rPr>
        <w:t xml:space="preserve"> under </w:t>
      </w:r>
      <w:r w:rsidR="00982CA7" w:rsidRPr="00982CA7">
        <w:rPr>
          <w:b/>
          <w:bCs/>
          <w:szCs w:val="24"/>
        </w:rPr>
        <w:t>Agency Attachments</w:t>
      </w:r>
      <w:r w:rsidR="00982CA7">
        <w:rPr>
          <w:szCs w:val="24"/>
        </w:rPr>
        <w:t>.</w:t>
      </w:r>
    </w:p>
    <w:p w14:paraId="36BC0800" w14:textId="68AFCE52" w:rsidR="003813D4" w:rsidRPr="00B6218B" w:rsidRDefault="003813D4" w:rsidP="000D7FAE">
      <w:pPr>
        <w:pStyle w:val="Heading2"/>
      </w:pPr>
      <w:bookmarkStart w:id="30" w:name="_Toc201925128"/>
      <w:bookmarkStart w:id="31" w:name="_Toc214877378"/>
      <w:r w:rsidRPr="00B6218B">
        <w:t xml:space="preserve">Supplier Diversity </w:t>
      </w:r>
      <w:r w:rsidR="006C2DAB">
        <w:t>Office</w:t>
      </w:r>
      <w:r>
        <w:t xml:space="preserve"> (SD</w:t>
      </w:r>
      <w:r w:rsidR="006C2DAB">
        <w:t>O</w:t>
      </w:r>
      <w:r>
        <w:t>) Requirements</w:t>
      </w:r>
      <w:bookmarkEnd w:id="30"/>
      <w:bookmarkEnd w:id="31"/>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0"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1"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2"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3"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2" w:name="_Toc214877379"/>
      <w:r w:rsidRPr="00DD5236">
        <w:t>Supplier Diversity Program (SDP) Requirements</w:t>
      </w:r>
      <w:bookmarkEnd w:id="32"/>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420166">
      <w:pPr>
        <w:pStyle w:val="ListParagraph"/>
        <w:numPr>
          <w:ilvl w:val="0"/>
          <w:numId w:val="15"/>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420166">
      <w:pPr>
        <w:pStyle w:val="ListParagraph"/>
        <w:numPr>
          <w:ilvl w:val="0"/>
          <w:numId w:val="15"/>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4"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lastRenderedPageBreak/>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3" w:name="_Toc214877380"/>
      <w:r w:rsidRPr="007418B6">
        <w:t>Small Business Purchasing Program (SBPP) Requirements</w:t>
      </w:r>
      <w:bookmarkEnd w:id="33"/>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5"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54772D7A" w:rsidR="00B41726" w:rsidRDefault="00DB33F1" w:rsidP="00633557">
      <w:pPr>
        <w:pStyle w:val="Heading2"/>
      </w:pPr>
      <w:bookmarkStart w:id="34" w:name="_Toc214877381"/>
      <w:bookmarkStart w:id="35" w:name="_Toc194066607"/>
      <w:r w:rsidRPr="003066B4">
        <w:t>Subcontractor</w:t>
      </w:r>
      <w:r w:rsidR="000E3C80" w:rsidRPr="003066B4">
        <w:t>s</w:t>
      </w:r>
      <w:bookmarkEnd w:id="34"/>
      <w:r w:rsidR="004D3A5D">
        <w:t xml:space="preserve"> </w:t>
      </w:r>
      <w:bookmarkEnd w:id="35"/>
    </w:p>
    <w:p w14:paraId="477867D8" w14:textId="39D8FD38"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6" w:history="1">
        <w:r w:rsidRPr="009E12A3">
          <w:rPr>
            <w:rStyle w:val="Hyperlink"/>
            <w:szCs w:val="24"/>
          </w:rPr>
          <w:t>Commonwealth’s Terms and Conditions</w:t>
        </w:r>
      </w:hyperlink>
      <w:r w:rsidRPr="009E12A3">
        <w:rPr>
          <w:szCs w:val="24"/>
        </w:rPr>
        <w:t xml:space="preserve"> and </w:t>
      </w:r>
      <w:hyperlink r:id="rId47"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0E2BA003" w14:textId="1E68B3FE" w:rsidR="00177A06" w:rsidRDefault="00177A06" w:rsidP="00633557">
      <w:pPr>
        <w:pStyle w:val="Heading2"/>
      </w:pPr>
      <w:bookmarkStart w:id="36" w:name="_Toc194066614"/>
      <w:bookmarkStart w:id="37" w:name="_Toc214877382"/>
      <w:r w:rsidRPr="00564A93">
        <w:t>Vendor Performance</w:t>
      </w:r>
      <w:bookmarkEnd w:id="36"/>
      <w:bookmarkEnd w:id="37"/>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420166">
      <w:pPr>
        <w:pStyle w:val="ListParagraph"/>
        <w:numPr>
          <w:ilvl w:val="0"/>
          <w:numId w:val="1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48"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4B030B58" w:rsidR="0060320F" w:rsidRPr="009E12A3" w:rsidRDefault="0060320F" w:rsidP="00420166">
      <w:pPr>
        <w:pStyle w:val="ListParagraph"/>
        <w:numPr>
          <w:ilvl w:val="0"/>
          <w:numId w:val="14"/>
        </w:numPr>
        <w:rPr>
          <w:szCs w:val="24"/>
        </w:rPr>
      </w:pPr>
      <w:r w:rsidRPr="009E12A3">
        <w:rPr>
          <w:szCs w:val="24"/>
        </w:rPr>
        <w:t xml:space="preserve">Buyers are encouraged to reach out to the </w:t>
      </w:r>
      <w:r w:rsidRPr="009E12A3">
        <w:rPr>
          <w:color w:val="000000" w:themeColor="text1"/>
          <w:szCs w:val="24"/>
        </w:rPr>
        <w:t>Category Manager</w:t>
      </w:r>
      <w:r w:rsidR="00C37B73">
        <w:rPr>
          <w:color w:val="000000" w:themeColor="text1"/>
          <w:szCs w:val="24"/>
        </w:rPr>
        <w:t xml:space="preserve">s </w:t>
      </w:r>
      <w:r w:rsidR="00420166">
        <w:rPr>
          <w:color w:val="000000" w:themeColor="text1"/>
          <w:szCs w:val="24"/>
        </w:rPr>
        <w:t>(</w:t>
      </w:r>
      <w:hyperlink r:id="rId49" w:history="1">
        <w:r w:rsidR="00420166" w:rsidRPr="00000CA6">
          <w:rPr>
            <w:rStyle w:val="Hyperlink"/>
            <w:szCs w:val="24"/>
          </w:rPr>
          <w:t>Joshua Flanagan-Lanier</w:t>
        </w:r>
      </w:hyperlink>
      <w:r w:rsidR="00420166">
        <w:t xml:space="preserve"> or </w:t>
      </w:r>
      <w:hyperlink r:id="rId50" w:history="1">
        <w:r w:rsidR="00420166" w:rsidRPr="00E53B41">
          <w:rPr>
            <w:rStyle w:val="Hyperlink"/>
            <w:szCs w:val="24"/>
          </w:rPr>
          <w:t>Kerri Quinn</w:t>
        </w:r>
      </w:hyperlink>
      <w:r w:rsidR="00420166">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420166">
      <w:pPr>
        <w:pStyle w:val="ListParagraph"/>
        <w:numPr>
          <w:ilvl w:val="0"/>
          <w:numId w:val="1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3CA7FE22" w14:textId="44C5BAF5" w:rsidR="00D86662" w:rsidRPr="009E12A3" w:rsidRDefault="00423FB0" w:rsidP="00420166">
      <w:pPr>
        <w:pStyle w:val="ListParagraph"/>
        <w:numPr>
          <w:ilvl w:val="0"/>
          <w:numId w:val="1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38" w:name="_Toc194066615"/>
      <w:bookmarkStart w:id="39" w:name="_Toc214877383"/>
      <w:r>
        <w:lastRenderedPageBreak/>
        <w:t>General Procurement Guidelines and Best Practices</w:t>
      </w:r>
      <w:bookmarkEnd w:id="38"/>
      <w:bookmarkEnd w:id="39"/>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4BB18F1F" w:rsidR="000E01B4" w:rsidRPr="009E12A3" w:rsidRDefault="000E01B4" w:rsidP="00420166">
      <w:pPr>
        <w:pStyle w:val="ListParagraph"/>
        <w:numPr>
          <w:ilvl w:val="0"/>
          <w:numId w:val="7"/>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C37B73" w:rsidRPr="00C37B73">
        <w:rPr>
          <w:b/>
          <w:szCs w:val="24"/>
        </w:rPr>
        <w:t>ITS60</w:t>
      </w:r>
      <w:r w:rsidRPr="009E12A3">
        <w:rPr>
          <w:szCs w:val="24"/>
        </w:rPr>
        <w:t xml:space="preserve"> on all quotes and invoices.</w:t>
      </w:r>
    </w:p>
    <w:p w14:paraId="3FAEA744" w14:textId="77777777" w:rsidR="000E01B4" w:rsidRPr="009E12A3" w:rsidRDefault="000E01B4" w:rsidP="00420166">
      <w:pPr>
        <w:pStyle w:val="ListParagraph"/>
        <w:numPr>
          <w:ilvl w:val="0"/>
          <w:numId w:val="7"/>
        </w:numPr>
        <w:rPr>
          <w:szCs w:val="24"/>
        </w:rPr>
      </w:pPr>
      <w:r w:rsidRPr="009E12A3">
        <w:rPr>
          <w:szCs w:val="24"/>
        </w:rPr>
        <w:t>No prepayment should be made for products not yet delivered or services not yet rendered.</w:t>
      </w:r>
    </w:p>
    <w:p w14:paraId="2A53C235" w14:textId="77777777" w:rsidR="000E01B4" w:rsidRPr="009E12A3" w:rsidRDefault="000E01B4" w:rsidP="00420166">
      <w:pPr>
        <w:pStyle w:val="ListParagraph"/>
        <w:numPr>
          <w:ilvl w:val="0"/>
          <w:numId w:val="7"/>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420166">
      <w:pPr>
        <w:pStyle w:val="ListParagraph"/>
        <w:numPr>
          <w:ilvl w:val="0"/>
          <w:numId w:val="7"/>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420166">
      <w:pPr>
        <w:pStyle w:val="ListParagraph"/>
        <w:numPr>
          <w:ilvl w:val="0"/>
          <w:numId w:val="7"/>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420166">
      <w:pPr>
        <w:pStyle w:val="ListParagraph"/>
        <w:numPr>
          <w:ilvl w:val="0"/>
          <w:numId w:val="7"/>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01543155" w:rsidR="000E01B4" w:rsidRPr="009E12A3" w:rsidRDefault="000E01B4" w:rsidP="00420166">
      <w:pPr>
        <w:pStyle w:val="ListParagraph"/>
        <w:numPr>
          <w:ilvl w:val="0"/>
          <w:numId w:val="7"/>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C37B73">
        <w:rPr>
          <w:rFonts w:cstheme="minorHAnsi"/>
          <w:szCs w:val="24"/>
        </w:rPr>
        <w:t xml:space="preserve">s </w:t>
      </w:r>
      <w:r w:rsidRPr="009E12A3">
        <w:rPr>
          <w:rFonts w:cstheme="minorHAnsi"/>
          <w:szCs w:val="24"/>
        </w:rPr>
        <w:t>for gui</w:t>
      </w:r>
      <w:r w:rsidR="00861069">
        <w:rPr>
          <w:rFonts w:cstheme="minorHAnsi"/>
          <w:szCs w:val="24"/>
        </w:rPr>
        <w:t>dance</w:t>
      </w:r>
      <w:r w:rsidR="00F13712">
        <w:rPr>
          <w:rFonts w:cstheme="minorHAnsi"/>
          <w:szCs w:val="24"/>
        </w:rPr>
        <w:t xml:space="preserve"> </w:t>
      </w:r>
      <w:r w:rsidR="00F13712">
        <w:rPr>
          <w:color w:val="000000" w:themeColor="text1"/>
          <w:szCs w:val="24"/>
        </w:rPr>
        <w:t>(</w:t>
      </w:r>
      <w:hyperlink r:id="rId51" w:history="1">
        <w:r w:rsidR="00F13712" w:rsidRPr="00000CA6">
          <w:rPr>
            <w:rStyle w:val="Hyperlink"/>
            <w:szCs w:val="24"/>
          </w:rPr>
          <w:t>Joshua Flanagan-Lanier</w:t>
        </w:r>
      </w:hyperlink>
      <w:r w:rsidR="00F13712">
        <w:t xml:space="preserve"> or </w:t>
      </w:r>
      <w:hyperlink r:id="rId52" w:history="1">
        <w:r w:rsidR="00F13712" w:rsidRPr="00E53B41">
          <w:rPr>
            <w:rStyle w:val="Hyperlink"/>
            <w:szCs w:val="24"/>
          </w:rPr>
          <w:t>Kerri Quinn</w:t>
        </w:r>
      </w:hyperlink>
      <w:r w:rsidR="00F13712">
        <w:rPr>
          <w:color w:val="000000" w:themeColor="text1"/>
          <w:szCs w:val="24"/>
        </w:rPr>
        <w:t>)</w:t>
      </w:r>
      <w:r w:rsidRPr="009E12A3">
        <w:rPr>
          <w:rFonts w:cstheme="minorHAnsi"/>
          <w:szCs w:val="24"/>
        </w:rPr>
        <w:t xml:space="preserve">. </w:t>
      </w:r>
    </w:p>
    <w:p w14:paraId="012945E2" w14:textId="77777777" w:rsidR="000E01B4" w:rsidRPr="009E12A3" w:rsidRDefault="000E01B4" w:rsidP="00420166">
      <w:pPr>
        <w:pStyle w:val="ListParagraph"/>
        <w:numPr>
          <w:ilvl w:val="0"/>
          <w:numId w:val="6"/>
        </w:numPr>
        <w:rPr>
          <w:szCs w:val="24"/>
        </w:rPr>
      </w:pPr>
      <w:r w:rsidRPr="009E12A3">
        <w:rPr>
          <w:rFonts w:cstheme="minorHAnsi"/>
          <w:szCs w:val="24"/>
        </w:rPr>
        <w:t>Vendors must notify buyers of product substitutions.</w:t>
      </w:r>
    </w:p>
    <w:p w14:paraId="18BD570A" w14:textId="03A82C7D" w:rsidR="00BC5DEA" w:rsidRPr="002E2D42" w:rsidRDefault="00BC5DEA" w:rsidP="00633557">
      <w:pPr>
        <w:pStyle w:val="Heading2"/>
      </w:pPr>
      <w:bookmarkStart w:id="40" w:name="_Toc194066616"/>
      <w:bookmarkStart w:id="41" w:name="_Toc214877384"/>
      <w:r w:rsidRPr="002E2D42">
        <w:t>Adding a Product</w:t>
      </w:r>
      <w:bookmarkEnd w:id="40"/>
      <w:bookmarkEnd w:id="41"/>
      <w:r w:rsidR="00DD0065" w:rsidRPr="00DD0065">
        <w:rPr>
          <w:highlight w:val="yellow"/>
        </w:rPr>
        <w:t xml:space="preserve"> </w:t>
      </w:r>
    </w:p>
    <w:p w14:paraId="32C0D1EE" w14:textId="63E05A36" w:rsidR="00BC5DEA" w:rsidRDefault="00BC5DEA" w:rsidP="00BC5DEA">
      <w:pPr>
        <w:rPr>
          <w:rFonts w:ascii="Calibri" w:eastAsia="Segoe UI" w:hAnsi="Calibri" w:cs="Calibri"/>
          <w:szCs w:val="24"/>
        </w:rPr>
      </w:pPr>
      <w:r w:rsidRPr="009E12A3">
        <w:rPr>
          <w:rFonts w:ascii="Calibri" w:eastAsia="Segoe UI" w:hAnsi="Calibri" w:cs="Calibri"/>
          <w:szCs w:val="24"/>
        </w:rPr>
        <w:t>To add a product to the list of eligible products sold under this contract, buyers must contact the Category Manager</w:t>
      </w:r>
      <w:r w:rsidR="00C37B73">
        <w:rPr>
          <w:rFonts w:ascii="Calibri" w:eastAsia="Segoe UI" w:hAnsi="Calibri" w:cs="Calibri"/>
          <w:szCs w:val="24"/>
        </w:rPr>
        <w:t xml:space="preserve"> </w:t>
      </w:r>
      <w:r w:rsidR="00F13712">
        <w:rPr>
          <w:color w:val="000000" w:themeColor="text1"/>
          <w:szCs w:val="24"/>
        </w:rPr>
        <w:t>(</w:t>
      </w:r>
      <w:hyperlink r:id="rId53" w:history="1">
        <w:r w:rsidR="00F13712" w:rsidRPr="00000CA6">
          <w:rPr>
            <w:rStyle w:val="Hyperlink"/>
            <w:szCs w:val="24"/>
          </w:rPr>
          <w:t>Joshua Flanagan-Lanier</w:t>
        </w:r>
      </w:hyperlink>
      <w:r w:rsidR="00F13712">
        <w:t xml:space="preserve"> or </w:t>
      </w:r>
      <w:hyperlink r:id="rId54" w:history="1">
        <w:r w:rsidR="00F13712" w:rsidRPr="00E53B41">
          <w:rPr>
            <w:rStyle w:val="Hyperlink"/>
            <w:szCs w:val="24"/>
          </w:rPr>
          <w:t>Kerri Quinn</w:t>
        </w:r>
      </w:hyperlink>
      <w:r w:rsidR="00F13712">
        <w:rPr>
          <w:color w:val="000000" w:themeColor="text1"/>
          <w:szCs w:val="24"/>
        </w:rPr>
        <w:t xml:space="preserve">) </w:t>
      </w:r>
      <w:r w:rsidRPr="009E12A3">
        <w:rPr>
          <w:rFonts w:ascii="Calibri" w:eastAsia="Segoe UI" w:hAnsi="Calibri" w:cs="Calibri"/>
          <w:szCs w:val="24"/>
        </w:rPr>
        <w:t>for approval. The new products requested must comply with the established specifications and scope of the contract.</w:t>
      </w:r>
      <w:r w:rsidR="00BB63B1">
        <w:rPr>
          <w:rFonts w:ascii="Calibri" w:eastAsia="Segoe UI" w:hAnsi="Calibri" w:cs="Calibri"/>
          <w:szCs w:val="24"/>
        </w:rPr>
        <w:t xml:space="preserve"> </w:t>
      </w:r>
    </w:p>
    <w:p w14:paraId="23000FD9" w14:textId="3544AEF9" w:rsidR="00F15525" w:rsidRDefault="00F15525" w:rsidP="00F15525">
      <w:pPr>
        <w:pStyle w:val="Heading3"/>
      </w:pPr>
      <w:bookmarkStart w:id="42" w:name="_Toc214877385"/>
      <w:r w:rsidRPr="00F15525">
        <w:t>Alternatives for Unavailable Items</w:t>
      </w:r>
      <w:bookmarkEnd w:id="42"/>
    </w:p>
    <w:p w14:paraId="4617D9A4" w14:textId="1C05450B" w:rsidR="00F15525" w:rsidRPr="00F15525" w:rsidRDefault="00F15525" w:rsidP="00F15525">
      <w:r w:rsidRPr="00275186">
        <w:rPr>
          <w:szCs w:val="24"/>
        </w:rPr>
        <w:t xml:space="preserve">If a product or service cannot be provided by any ITS60 or (for SaaS products only) any ITS75 vendors, and is not available through any of the </w:t>
      </w:r>
      <w:hyperlink w:anchor="Related" w:history="1">
        <w:r w:rsidRPr="00275186">
          <w:rPr>
            <w:szCs w:val="24"/>
          </w:rPr>
          <w:t>Software Publisher-specific Statewide Contracts</w:t>
        </w:r>
      </w:hyperlink>
      <w:r w:rsidRPr="00275186">
        <w:rPr>
          <w:szCs w:val="24"/>
        </w:rPr>
        <w:t xml:space="preserve"> (currently ITS64 Oracle but check the </w:t>
      </w:r>
      <w:hyperlink r:id="rId55" w:history="1">
        <w:r w:rsidRPr="00275186">
          <w:rPr>
            <w:rStyle w:val="Hyperlink"/>
            <w:szCs w:val="24"/>
          </w:rPr>
          <w:t>ITS Contract User Guide page to</w:t>
        </w:r>
      </w:hyperlink>
      <w:r w:rsidRPr="00275186">
        <w:rPr>
          <w:szCs w:val="24"/>
        </w:rPr>
        <w:t xml:space="preserve"> see if any have been added or dropped) then the product is considered to be unavailable under Statewide Contract.  In that case, you may procure it via whatever method is required based on the scope of the purchase.   To determine the procurement method, State Agencies may consult Appendix D of the </w:t>
      </w:r>
      <w:hyperlink r:id="rId56" w:history="1">
        <w:r w:rsidRPr="00275186">
          <w:rPr>
            <w:rStyle w:val="Hyperlink"/>
            <w:szCs w:val="24"/>
          </w:rPr>
          <w:t>Best Value Procurement Handbook;</w:t>
        </w:r>
      </w:hyperlink>
      <w:r w:rsidRPr="00275186">
        <w:rPr>
          <w:szCs w:val="24"/>
        </w:rPr>
        <w:t xml:space="preserve"> other entities must consult their own procurement regulations.  Your procurement file must document that you requested quotes from all ITS75 (SaaS products only) and ITS60 (SaaS, IaaS, or PaaS) vendors and include their responses, if any, OR may include instead a letter or email from the Cloud Services Provider explicitly stating that the Cloud Services Provider does not allow any of </w:t>
      </w:r>
      <w:r w:rsidRPr="00275186">
        <w:rPr>
          <w:szCs w:val="24"/>
        </w:rPr>
        <w:lastRenderedPageBreak/>
        <w:t>the vendors on ITS75 or ITS60 to resell their products.  It is not necessary to obtain OSD's approval to conduct your own procurement or otherwise purchase software that is not available under any Statewide Contract.</w:t>
      </w:r>
    </w:p>
    <w:p w14:paraId="287EE5A1" w14:textId="2CFD21A9" w:rsidR="00EF4D38" w:rsidRDefault="00EF4D38" w:rsidP="00633557">
      <w:pPr>
        <w:pStyle w:val="Heading2"/>
      </w:pPr>
      <w:bookmarkStart w:id="43" w:name="_Toc194066618"/>
      <w:bookmarkStart w:id="44" w:name="_Toc214877386"/>
      <w:r w:rsidRPr="00D40F23">
        <w:t xml:space="preserve">Environmentally Preferable Products </w:t>
      </w:r>
      <w:bookmarkEnd w:id="43"/>
      <w:r w:rsidR="00C73C16">
        <w:t>and Services</w:t>
      </w:r>
      <w:r w:rsidR="000702C6">
        <w:t xml:space="preserve"> (EPPS)</w:t>
      </w:r>
      <w:bookmarkEnd w:id="44"/>
      <w:r w:rsidR="00131479">
        <w:t xml:space="preserve"> </w:t>
      </w:r>
    </w:p>
    <w:p w14:paraId="00B74831" w14:textId="77777777" w:rsidR="00C37B73" w:rsidRPr="00B27638" w:rsidRDefault="00C37B73" w:rsidP="00C37B73">
      <w:pPr>
        <w:spacing w:after="120" w:line="240" w:lineRule="auto"/>
        <w:rPr>
          <w:rFonts w:eastAsia="Times New Roman" w:cstheme="minorHAnsi"/>
          <w:szCs w:val="24"/>
        </w:rPr>
      </w:pPr>
      <w:bookmarkStart w:id="45" w:name="_Memorandum_of_Understanding"/>
      <w:bookmarkStart w:id="46" w:name="_Toc194066619"/>
      <w:bookmarkEnd w:id="45"/>
      <w:r w:rsidRPr="00B27638">
        <w:rPr>
          <w:rFonts w:eastAsia="Times New Roman" w:cstheme="minorHAnsi"/>
          <w:szCs w:val="24"/>
        </w:rPr>
        <w:t>Cloud services consume significant amounts of energy due to the scale and operation of data centers. Contract users are encouraged to engage vendors in discussions about environmentally preferable options. Key topics to address include:</w:t>
      </w:r>
    </w:p>
    <w:p w14:paraId="12592664" w14:textId="77777777" w:rsidR="00C37B73" w:rsidRPr="00B27638" w:rsidRDefault="00C37B73" w:rsidP="00420166">
      <w:pPr>
        <w:numPr>
          <w:ilvl w:val="0"/>
          <w:numId w:val="20"/>
        </w:numPr>
        <w:spacing w:before="120" w:after="0" w:line="240" w:lineRule="auto"/>
        <w:rPr>
          <w:rFonts w:eastAsia="Times New Roman" w:cstheme="minorHAnsi"/>
          <w:szCs w:val="24"/>
        </w:rPr>
      </w:pPr>
      <w:r w:rsidRPr="00B27638">
        <w:rPr>
          <w:rFonts w:eastAsia="Times New Roman" w:cstheme="minorHAnsi"/>
          <w:b/>
          <w:bCs/>
          <w:szCs w:val="24"/>
        </w:rPr>
        <w:t>Sustainability and Carbon Reduction Commitments</w:t>
      </w:r>
      <w:r w:rsidRPr="00B27638">
        <w:rPr>
          <w:rFonts w:eastAsia="Times New Roman" w:cstheme="minorHAnsi"/>
          <w:szCs w:val="24"/>
        </w:rPr>
        <w:t xml:space="preserve"> Ask whether the vendor has established formal sustainability goals or carbon reduction targets.</w:t>
      </w:r>
    </w:p>
    <w:p w14:paraId="012292B7" w14:textId="77777777" w:rsidR="00C37B73" w:rsidRPr="00B27638" w:rsidRDefault="00C37B73" w:rsidP="00420166">
      <w:pPr>
        <w:numPr>
          <w:ilvl w:val="0"/>
          <w:numId w:val="20"/>
        </w:numPr>
        <w:spacing w:before="100" w:beforeAutospacing="1" w:after="100" w:afterAutospacing="1" w:line="240" w:lineRule="auto"/>
        <w:rPr>
          <w:rFonts w:eastAsia="Times New Roman" w:cstheme="minorHAnsi"/>
          <w:szCs w:val="24"/>
        </w:rPr>
      </w:pPr>
      <w:r w:rsidRPr="00B27638">
        <w:rPr>
          <w:rFonts w:eastAsia="Times New Roman" w:cstheme="minorHAnsi"/>
          <w:b/>
          <w:bCs/>
          <w:szCs w:val="24"/>
        </w:rPr>
        <w:t>Use of Renewable Energy</w:t>
      </w:r>
      <w:r w:rsidRPr="00B27638">
        <w:rPr>
          <w:rFonts w:eastAsia="Times New Roman" w:cstheme="minorHAnsi"/>
          <w:szCs w:val="24"/>
        </w:rPr>
        <w:t xml:space="preserve"> Determine if the vendor:</w:t>
      </w:r>
    </w:p>
    <w:p w14:paraId="266320EE" w14:textId="77777777" w:rsidR="00C37B73" w:rsidRPr="00B27638" w:rsidRDefault="00C37B73" w:rsidP="00420166">
      <w:pPr>
        <w:numPr>
          <w:ilvl w:val="1"/>
          <w:numId w:val="20"/>
        </w:numPr>
        <w:spacing w:before="100" w:beforeAutospacing="1" w:after="100" w:afterAutospacing="1" w:line="240" w:lineRule="auto"/>
        <w:rPr>
          <w:rFonts w:eastAsia="Times New Roman" w:cstheme="minorHAnsi"/>
          <w:szCs w:val="24"/>
        </w:rPr>
      </w:pPr>
      <w:r w:rsidRPr="00B27638">
        <w:rPr>
          <w:rFonts w:eastAsia="Times New Roman" w:cstheme="minorHAnsi"/>
          <w:szCs w:val="24"/>
        </w:rPr>
        <w:t>Purchases renewable energy credits (RECs)</w:t>
      </w:r>
    </w:p>
    <w:p w14:paraId="43F30D43" w14:textId="77777777" w:rsidR="00C37B73" w:rsidRPr="00B27638" w:rsidRDefault="00C37B73" w:rsidP="00420166">
      <w:pPr>
        <w:numPr>
          <w:ilvl w:val="1"/>
          <w:numId w:val="20"/>
        </w:numPr>
        <w:spacing w:before="100" w:beforeAutospacing="1" w:after="100" w:afterAutospacing="1" w:line="240" w:lineRule="auto"/>
        <w:rPr>
          <w:rFonts w:eastAsia="Times New Roman" w:cstheme="minorHAnsi"/>
          <w:szCs w:val="24"/>
        </w:rPr>
      </w:pPr>
      <w:r w:rsidRPr="00B27638">
        <w:rPr>
          <w:rFonts w:eastAsia="Times New Roman" w:cstheme="minorHAnsi"/>
          <w:szCs w:val="24"/>
        </w:rPr>
        <w:t>Generates renewable energy on-site (e.g., solar, wind)</w:t>
      </w:r>
    </w:p>
    <w:p w14:paraId="5E5092EA" w14:textId="77777777" w:rsidR="00C37B73" w:rsidRPr="00B27638" w:rsidRDefault="00C37B73" w:rsidP="00420166">
      <w:pPr>
        <w:numPr>
          <w:ilvl w:val="1"/>
          <w:numId w:val="20"/>
        </w:numPr>
        <w:spacing w:before="100" w:beforeAutospacing="1" w:after="100" w:afterAutospacing="1" w:line="240" w:lineRule="auto"/>
        <w:rPr>
          <w:rFonts w:eastAsia="Times New Roman" w:cstheme="minorHAnsi"/>
          <w:szCs w:val="24"/>
        </w:rPr>
      </w:pPr>
      <w:r w:rsidRPr="00B27638">
        <w:rPr>
          <w:rFonts w:eastAsia="Times New Roman" w:cstheme="minorHAnsi"/>
          <w:szCs w:val="24"/>
        </w:rPr>
        <w:t>Participates in green power programs</w:t>
      </w:r>
    </w:p>
    <w:p w14:paraId="5420F119" w14:textId="77777777" w:rsidR="00C37B73" w:rsidRPr="00B27638" w:rsidRDefault="00C37B73" w:rsidP="00420166">
      <w:pPr>
        <w:numPr>
          <w:ilvl w:val="0"/>
          <w:numId w:val="20"/>
        </w:numPr>
        <w:spacing w:before="100" w:beforeAutospacing="1" w:after="100" w:afterAutospacing="1" w:line="240" w:lineRule="auto"/>
        <w:rPr>
          <w:rFonts w:eastAsia="Times New Roman" w:cstheme="minorHAnsi"/>
          <w:szCs w:val="24"/>
        </w:rPr>
      </w:pPr>
      <w:r w:rsidRPr="00B27638">
        <w:rPr>
          <w:rFonts w:eastAsia="Times New Roman" w:cstheme="minorHAnsi"/>
          <w:b/>
          <w:bCs/>
          <w:szCs w:val="24"/>
        </w:rPr>
        <w:t>Carbon Offsets</w:t>
      </w:r>
      <w:r w:rsidRPr="00B27638">
        <w:rPr>
          <w:rFonts w:eastAsia="Times New Roman" w:cstheme="minorHAnsi"/>
          <w:szCs w:val="24"/>
        </w:rPr>
        <w:t xml:space="preserve"> Inquire whether the vendor offsets emissions through verified programs that support reforestation, methane capture, or other climate-positive initiatives.</w:t>
      </w:r>
    </w:p>
    <w:p w14:paraId="0ECE40F9" w14:textId="77777777" w:rsidR="00C37B73" w:rsidRPr="00B27638" w:rsidRDefault="00C37B73" w:rsidP="00420166">
      <w:pPr>
        <w:numPr>
          <w:ilvl w:val="0"/>
          <w:numId w:val="20"/>
        </w:numPr>
        <w:spacing w:before="100" w:beforeAutospacing="1" w:after="100" w:afterAutospacing="1" w:line="240" w:lineRule="auto"/>
        <w:rPr>
          <w:rFonts w:eastAsia="Times New Roman" w:cstheme="minorHAnsi"/>
          <w:szCs w:val="24"/>
        </w:rPr>
      </w:pPr>
      <w:r w:rsidRPr="00B27638">
        <w:rPr>
          <w:rFonts w:eastAsia="Times New Roman" w:cstheme="minorHAnsi"/>
          <w:b/>
          <w:bCs/>
          <w:szCs w:val="24"/>
        </w:rPr>
        <w:t>Sustainable Data Center Operations</w:t>
      </w:r>
      <w:r w:rsidRPr="00B27638">
        <w:rPr>
          <w:rFonts w:eastAsia="Times New Roman" w:cstheme="minorHAnsi"/>
          <w:szCs w:val="24"/>
        </w:rPr>
        <w:t xml:space="preserve"> Confirm whether the vendor’s data centers meet recognized sustainability standards, such as:</w:t>
      </w:r>
    </w:p>
    <w:p w14:paraId="199F51B9" w14:textId="77777777" w:rsidR="00C37B73" w:rsidRPr="00B27638" w:rsidRDefault="00C37B73" w:rsidP="00420166">
      <w:pPr>
        <w:numPr>
          <w:ilvl w:val="1"/>
          <w:numId w:val="20"/>
        </w:numPr>
        <w:spacing w:before="100" w:beforeAutospacing="1" w:after="100" w:afterAutospacing="1" w:line="240" w:lineRule="auto"/>
        <w:rPr>
          <w:rFonts w:eastAsia="Times New Roman" w:cstheme="minorHAnsi"/>
          <w:szCs w:val="24"/>
        </w:rPr>
      </w:pPr>
      <w:r w:rsidRPr="00B27638">
        <w:rPr>
          <w:rFonts w:eastAsia="Times New Roman" w:cstheme="minorHAnsi"/>
          <w:szCs w:val="24"/>
        </w:rPr>
        <w:t>LEED Certification (Leadership in Energy and Environmental Design)</w:t>
      </w:r>
    </w:p>
    <w:p w14:paraId="100EE1B4" w14:textId="77777777" w:rsidR="00C37B73" w:rsidRPr="00B27638" w:rsidRDefault="00C37B73" w:rsidP="00420166">
      <w:pPr>
        <w:numPr>
          <w:ilvl w:val="1"/>
          <w:numId w:val="20"/>
        </w:numPr>
        <w:spacing w:before="100" w:beforeAutospacing="1" w:after="100" w:afterAutospacing="1" w:line="240" w:lineRule="auto"/>
        <w:rPr>
          <w:rFonts w:eastAsia="Times New Roman" w:cstheme="minorHAnsi"/>
          <w:szCs w:val="24"/>
        </w:rPr>
      </w:pPr>
      <w:r w:rsidRPr="00B27638">
        <w:rPr>
          <w:rFonts w:eastAsia="Times New Roman" w:cstheme="minorHAnsi"/>
          <w:szCs w:val="24"/>
        </w:rPr>
        <w:t>ENERGY STAR for Data Centers</w:t>
      </w:r>
    </w:p>
    <w:p w14:paraId="25F57269" w14:textId="77777777" w:rsidR="00C37B73" w:rsidRPr="00B27638" w:rsidRDefault="00C37B73" w:rsidP="00420166">
      <w:pPr>
        <w:numPr>
          <w:ilvl w:val="1"/>
          <w:numId w:val="20"/>
        </w:numPr>
        <w:spacing w:before="100" w:beforeAutospacing="1" w:after="100" w:afterAutospacing="1" w:line="240" w:lineRule="auto"/>
        <w:rPr>
          <w:rFonts w:eastAsia="Times New Roman" w:cstheme="minorHAnsi"/>
          <w:szCs w:val="24"/>
        </w:rPr>
      </w:pPr>
      <w:r w:rsidRPr="00B27638">
        <w:rPr>
          <w:rFonts w:eastAsia="Times New Roman" w:cstheme="minorHAnsi"/>
          <w:szCs w:val="24"/>
        </w:rPr>
        <w:t>ISO 50001 Energy Management Systems</w:t>
      </w:r>
    </w:p>
    <w:p w14:paraId="5432EC94" w14:textId="77777777" w:rsidR="00C37B73" w:rsidRDefault="00C37B73" w:rsidP="00C37B73">
      <w:pPr>
        <w:spacing w:before="120" w:after="120" w:line="240" w:lineRule="auto"/>
        <w:rPr>
          <w:rFonts w:eastAsia="Times New Roman" w:cstheme="minorHAnsi"/>
          <w:szCs w:val="24"/>
        </w:rPr>
      </w:pPr>
      <w:r w:rsidRPr="00B27638">
        <w:rPr>
          <w:rFonts w:eastAsia="Times New Roman" w:cstheme="minorHAnsi"/>
          <w:szCs w:val="24"/>
        </w:rPr>
        <w:t>These considerations help reduce the environmental footprint of cloud-based services and align procurement practices with broader sustainability goals.</w:t>
      </w:r>
    </w:p>
    <w:p w14:paraId="40AAB9B7" w14:textId="77777777" w:rsidR="00C37B73" w:rsidRPr="00EF63C9" w:rsidRDefault="00C37B73" w:rsidP="00C37B73">
      <w:pPr>
        <w:rPr>
          <w:rFonts w:ascii="Calibri" w:hAnsi="Calibri" w:cs="Calibri"/>
          <w:szCs w:val="24"/>
          <w:highlight w:val="lightGray"/>
        </w:rPr>
      </w:pPr>
      <w:r w:rsidRPr="00EF63C9">
        <w:rPr>
          <w:rFonts w:ascii="Calibri" w:hAnsi="Calibri" w:cs="Calibri"/>
          <w:b/>
          <w:bCs/>
          <w:szCs w:val="24"/>
        </w:rPr>
        <w:t>Learn More:</w:t>
      </w:r>
      <w:r w:rsidRPr="00EF63C9">
        <w:rPr>
          <w:rFonts w:ascii="Calibri" w:hAnsi="Calibri" w:cs="Calibri"/>
          <w:szCs w:val="24"/>
        </w:rPr>
        <w:t xml:space="preserve"> </w:t>
      </w:r>
      <w:r w:rsidRPr="00EF63C9">
        <w:rPr>
          <w:rStyle w:val="normaltextrun"/>
          <w:rFonts w:ascii="Calibri" w:hAnsi="Calibri" w:cs="Calibri"/>
          <w:szCs w:val="24"/>
        </w:rPr>
        <w:t xml:space="preserve">Visit the </w:t>
      </w:r>
      <w:hyperlink r:id="rId57" w:anchor="-information-technology-(it)-" w:tgtFrame="_blank" w:history="1">
        <w:r w:rsidRPr="00EF63C9">
          <w:rPr>
            <w:rStyle w:val="normaltextrun"/>
            <w:rFonts w:ascii="Calibri" w:hAnsi="Calibri" w:cs="Calibri"/>
            <w:color w:val="0000FF"/>
            <w:szCs w:val="24"/>
            <w:u w:val="single"/>
          </w:rPr>
          <w:t>EPP Information Technology</w:t>
        </w:r>
      </w:hyperlink>
      <w:r w:rsidRPr="00EF63C9">
        <w:rPr>
          <w:rStyle w:val="normaltextrun"/>
          <w:rFonts w:ascii="Calibri" w:hAnsi="Calibri" w:cs="Calibri"/>
          <w:szCs w:val="24"/>
        </w:rPr>
        <w:t xml:space="preserve"> website for more information about environmentally preferable IT choices. </w:t>
      </w:r>
      <w:r>
        <w:rPr>
          <w:rStyle w:val="normaltextrun"/>
          <w:rFonts w:ascii="Calibri" w:hAnsi="Calibri" w:cs="Calibri"/>
          <w:szCs w:val="24"/>
        </w:rPr>
        <w:t>In addition, e</w:t>
      </w:r>
      <w:r w:rsidRPr="00EF63C9">
        <w:rPr>
          <w:rFonts w:ascii="Calibri" w:hAnsi="Calibri" w:cs="Calibri"/>
          <w:szCs w:val="24"/>
        </w:rPr>
        <w:t xml:space="preserve">xplore the </w:t>
      </w:r>
      <w:hyperlink r:id="rId58" w:history="1">
        <w:r w:rsidRPr="00EF63C9">
          <w:rPr>
            <w:rStyle w:val="Hyperlink"/>
            <w:rFonts w:ascii="Calibri" w:hAnsi="Calibri" w:cs="Calibri"/>
            <w:szCs w:val="24"/>
          </w:rPr>
          <w:t>Environmentally Preferable Products (EPP) Procurement Program</w:t>
        </w:r>
      </w:hyperlink>
      <w:r w:rsidRPr="00EF63C9">
        <w:rPr>
          <w:rFonts w:ascii="Calibri" w:hAnsi="Calibri" w:cs="Calibri"/>
          <w:szCs w:val="24"/>
        </w:rPr>
        <w:t xml:space="preserve"> and discover detailed guidance in the </w:t>
      </w:r>
      <w:hyperlink r:id="rId59" w:history="1">
        <w:r w:rsidRPr="00EF63C9">
          <w:rPr>
            <w:rStyle w:val="Hyperlink"/>
            <w:rFonts w:ascii="Calibri" w:hAnsi="Calibri" w:cs="Calibri"/>
            <w:szCs w:val="24"/>
          </w:rPr>
          <w:t>EPP Products and Services Guide</w:t>
        </w:r>
      </w:hyperlink>
      <w:r w:rsidRPr="00EF63C9">
        <w:rPr>
          <w:rFonts w:ascii="Calibri" w:hAnsi="Calibri" w:cs="Calibri"/>
          <w:szCs w:val="24"/>
        </w:rPr>
        <w:t>.</w:t>
      </w:r>
    </w:p>
    <w:p w14:paraId="676596B9" w14:textId="3B3C039E" w:rsidR="00464E48" w:rsidRPr="00C37B73" w:rsidRDefault="004C38FD" w:rsidP="00C37B73">
      <w:pPr>
        <w:pStyle w:val="Heading2"/>
      </w:pPr>
      <w:bookmarkStart w:id="47" w:name="_Toc194066620"/>
      <w:bookmarkStart w:id="48" w:name="_Toc214877387"/>
      <w:bookmarkEnd w:id="46"/>
      <w:r w:rsidRPr="003066B4">
        <w:t>Instructions for</w:t>
      </w:r>
      <w:r w:rsidR="00BA483E">
        <w:t xml:space="preserve"> </w:t>
      </w:r>
      <w:r w:rsidR="00BA483E" w:rsidRPr="00BA483E">
        <w:t>Massachusetts Management Accounting and Reporting System (MMARS)</w:t>
      </w:r>
      <w:r w:rsidRPr="003066B4">
        <w:t xml:space="preserve"> Users</w:t>
      </w:r>
      <w:bookmarkEnd w:id="47"/>
      <w:bookmarkEnd w:id="48"/>
    </w:p>
    <w:p w14:paraId="7E58B0D1" w14:textId="22EFDC18"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w:t>
      </w:r>
      <w:r w:rsidR="00C37B73">
        <w:rPr>
          <w:rFonts w:cs="Arial"/>
          <w:color w:val="000000" w:themeColor="text1"/>
          <w:szCs w:val="24"/>
        </w:rPr>
        <w:t xml:space="preserve">r </w:t>
      </w:r>
      <w:r w:rsidR="00C37B73" w:rsidRPr="00C37B73">
        <w:rPr>
          <w:rFonts w:cs="Arial"/>
          <w:b/>
          <w:bCs/>
          <w:color w:val="000000" w:themeColor="text1"/>
          <w:szCs w:val="24"/>
        </w:rPr>
        <w:t>ITS60</w:t>
      </w:r>
      <w:r w:rsidR="002059ED">
        <w:rPr>
          <w:rFonts w:cs="Arial"/>
          <w:b/>
          <w:bCs/>
          <w:color w:val="000000" w:themeColor="text1"/>
          <w:szCs w:val="24"/>
        </w:rPr>
        <w:t>*</w:t>
      </w:r>
      <w:r w:rsidR="00C37B73">
        <w:rPr>
          <w:rFonts w:cs="Arial"/>
          <w:color w:val="000000" w:themeColor="text1"/>
          <w:szCs w:val="24"/>
        </w:rPr>
        <w:t xml:space="preserve"> in</w:t>
      </w:r>
      <w:r w:rsidRPr="006F493B">
        <w:rPr>
          <w:rFonts w:cs="Arial"/>
          <w:color w:val="000000" w:themeColor="text1"/>
          <w:szCs w:val="24"/>
        </w:rPr>
        <w:t xml:space="preserve"> the Agreement ID field in MMARS for encumbrances related to purchases from Statewide Contracts.</w:t>
      </w:r>
      <w:r>
        <w:rPr>
          <w:rFonts w:cs="Arial"/>
          <w:color w:val="000000" w:themeColor="text1"/>
          <w:szCs w:val="24"/>
        </w:rPr>
        <w:t xml:space="preserve"> </w:t>
      </w:r>
      <w:bookmarkStart w:id="49" w:name="_Contract_Summary"/>
      <w:bookmarkStart w:id="50" w:name="_Who_Can_Use_2"/>
      <w:bookmarkStart w:id="51" w:name="_Find_Bid/Contract_Documents"/>
      <w:bookmarkStart w:id="52" w:name="_Who_Can_Use_3"/>
      <w:bookmarkStart w:id="53" w:name="_Contract_Categories_3"/>
      <w:bookmarkStart w:id="54" w:name="_Additional_Information/FAQs_3"/>
      <w:bookmarkStart w:id="55" w:name="_Frequently_Purchased_Items"/>
      <w:bookmarkEnd w:id="49"/>
      <w:bookmarkEnd w:id="50"/>
      <w:bookmarkEnd w:id="51"/>
      <w:bookmarkEnd w:id="52"/>
      <w:bookmarkEnd w:id="53"/>
      <w:bookmarkEnd w:id="54"/>
      <w:bookmarkEnd w:id="55"/>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60"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4BFF15EE" w14:textId="77777777" w:rsidR="00C37B73" w:rsidRPr="001B53C7" w:rsidRDefault="00C37B73" w:rsidP="001B53C7">
      <w:pPr>
        <w:pStyle w:val="Heading2"/>
      </w:pPr>
      <w:bookmarkStart w:id="56" w:name="_Toc205543904"/>
      <w:bookmarkStart w:id="57" w:name="_Toc214877388"/>
      <w:r w:rsidRPr="001B53C7">
        <w:lastRenderedPageBreak/>
        <w:t>Understanding the Vendor’s Contract Terms</w:t>
      </w:r>
      <w:bookmarkEnd w:id="56"/>
      <w:bookmarkEnd w:id="57"/>
    </w:p>
    <w:p w14:paraId="13F91C89" w14:textId="2DA37367" w:rsidR="00C37B73" w:rsidRPr="00275186" w:rsidRDefault="00C37B73" w:rsidP="001B53C7">
      <w:r w:rsidRPr="00275186">
        <w:t xml:space="preserve">As noted </w:t>
      </w:r>
      <w:r w:rsidR="001B53C7">
        <w:t xml:space="preserve">in the </w:t>
      </w:r>
      <w:hyperlink w:anchor="_Contract_Summary_1" w:history="1">
        <w:r w:rsidR="001B53C7" w:rsidRPr="001B53C7">
          <w:rPr>
            <w:rStyle w:val="Hyperlink"/>
          </w:rPr>
          <w:t>Contract Summary</w:t>
        </w:r>
      </w:hyperlink>
      <w:r w:rsidRPr="00275186">
        <w:t xml:space="preserve">, this contract is based on a procurement conducted by NASPO </w:t>
      </w:r>
      <w:proofErr w:type="spellStart"/>
      <w:r w:rsidRPr="00275186">
        <w:t>ValuePoint</w:t>
      </w:r>
      <w:proofErr w:type="spellEnd"/>
      <w:r w:rsidRPr="00275186">
        <w:t xml:space="preserve">. The vendors’ “Master Contracts” are found on the </w:t>
      </w:r>
      <w:r w:rsidR="004C251B" w:rsidRPr="00B6647B">
        <w:rPr>
          <w:b/>
          <w:bCs/>
        </w:rPr>
        <w:t>Contractor’s</w:t>
      </w:r>
      <w:r w:rsidRPr="00275186">
        <w:t xml:space="preserve"> tab </w:t>
      </w:r>
      <w:r w:rsidR="00B6647B">
        <w:t>in the</w:t>
      </w:r>
      <w:r w:rsidRPr="00275186">
        <w:t xml:space="preserve"> </w:t>
      </w:r>
      <w:hyperlink r:id="rId61" w:history="1">
        <w:r w:rsidR="00291D54">
          <w:rPr>
            <w:rStyle w:val="Hyperlink"/>
            <w:szCs w:val="24"/>
          </w:rPr>
          <w:t xml:space="preserve">NASPO </w:t>
        </w:r>
        <w:proofErr w:type="spellStart"/>
        <w:r w:rsidR="00291D54">
          <w:rPr>
            <w:rStyle w:val="Hyperlink"/>
            <w:szCs w:val="24"/>
          </w:rPr>
          <w:t>ValuePoint</w:t>
        </w:r>
        <w:proofErr w:type="spellEnd"/>
        <w:r w:rsidR="00291D54">
          <w:rPr>
            <w:rStyle w:val="Hyperlink"/>
            <w:szCs w:val="24"/>
          </w:rPr>
          <w:t xml:space="preserve"> Portfolio</w:t>
        </w:r>
      </w:hyperlink>
      <w:r w:rsidR="00B6647B">
        <w:t xml:space="preserve"> web page</w:t>
      </w:r>
      <w:r w:rsidRPr="00275186">
        <w:t xml:space="preserve"> </w:t>
      </w:r>
      <w:r w:rsidR="002F0FCB">
        <w:t>(</w:t>
      </w:r>
      <w:r w:rsidRPr="00275186">
        <w:t xml:space="preserve">Attachment A is the “NASPO </w:t>
      </w:r>
      <w:proofErr w:type="spellStart"/>
      <w:r w:rsidRPr="00275186">
        <w:t>ValePoint</w:t>
      </w:r>
      <w:proofErr w:type="spellEnd"/>
      <w:r w:rsidRPr="00275186">
        <w:t xml:space="preserve"> Master Agreement Terms and Conditions,” and Exhibits 1-3 to Attachment A are the SaaS, PaaS, and IaaS terms respectively</w:t>
      </w:r>
      <w:r w:rsidR="002F0FCB">
        <w:t>)</w:t>
      </w:r>
      <w:r w:rsidRPr="00275186">
        <w:t xml:space="preserve">.  Vendors </w:t>
      </w:r>
      <w:proofErr w:type="gramStart"/>
      <w:r w:rsidRPr="00275186">
        <w:t>ha</w:t>
      </w:r>
      <w:r w:rsidR="002F0FCB">
        <w:t>ve</w:t>
      </w:r>
      <w:r w:rsidRPr="00275186">
        <w:t xml:space="preserve"> the ability to</w:t>
      </w:r>
      <w:proofErr w:type="gramEnd"/>
      <w:r w:rsidRPr="00275186">
        <w:t xml:space="preserve"> negotiate these terms; each vendor’s specific Master Agreement is found at the link above. Also included are any later amendments to the vendor’s Master Contract, including addition of new products and services and, if applicable, amendments to Attachment A and Exhibits 1-3.</w:t>
      </w:r>
    </w:p>
    <w:p w14:paraId="56C87BC6" w14:textId="77777777" w:rsidR="00C37B73" w:rsidRPr="00A24D1E" w:rsidRDefault="00C37B73" w:rsidP="00A24D1E">
      <w:pPr>
        <w:pStyle w:val="ListParagraph"/>
        <w:numPr>
          <w:ilvl w:val="0"/>
          <w:numId w:val="6"/>
        </w:numPr>
        <w:rPr>
          <w:u w:val="single"/>
        </w:rPr>
      </w:pPr>
      <w:r w:rsidRPr="00A24D1E">
        <w:t xml:space="preserve">The vendors’ ITS60 contracts are created using a Participating Addendum (PA), which amends the vendors’ contracts by adding Massachusetts-specific terms to their NASPO </w:t>
      </w:r>
      <w:proofErr w:type="spellStart"/>
      <w:r w:rsidRPr="00A24D1E">
        <w:t>ValuePoint</w:t>
      </w:r>
      <w:proofErr w:type="spellEnd"/>
      <w:r w:rsidRPr="00A24D1E">
        <w:t xml:space="preserve"> contracts.  These PAs are attachments to the vendor-specific contracts on COMMBUYS.  </w:t>
      </w:r>
    </w:p>
    <w:p w14:paraId="64414A1F" w14:textId="77777777" w:rsidR="00C37B73" w:rsidRPr="00A24D1E" w:rsidRDefault="00C37B73" w:rsidP="00A24D1E">
      <w:pPr>
        <w:pStyle w:val="ListParagraph"/>
        <w:numPr>
          <w:ilvl w:val="0"/>
          <w:numId w:val="6"/>
        </w:numPr>
        <w:rPr>
          <w:rFonts w:eastAsiaTheme="majorEastAsia" w:cstheme="majorBidi"/>
        </w:rPr>
      </w:pPr>
      <w:bookmarkStart w:id="58" w:name="_Toc205543905"/>
      <w:r w:rsidRPr="00A24D1E">
        <w:rPr>
          <w:rFonts w:eastAsiaTheme="majorEastAsia" w:cstheme="majorBidi"/>
        </w:rPr>
        <w:t>Identifying Vendors who offer specific products and services</w:t>
      </w:r>
      <w:bookmarkEnd w:id="58"/>
    </w:p>
    <w:p w14:paraId="37C57662" w14:textId="08BD684A" w:rsidR="00C37B73" w:rsidRPr="00A24D1E" w:rsidRDefault="00C37B73" w:rsidP="00A24D1E">
      <w:pPr>
        <w:pStyle w:val="ListParagraph"/>
        <w:numPr>
          <w:ilvl w:val="0"/>
          <w:numId w:val="6"/>
        </w:numPr>
      </w:pPr>
      <w:r w:rsidRPr="00A24D1E">
        <w:t xml:space="preserve">As there are only a few vendors on the contract at this time, the most comprehensive way to do this is to review the vendor information on the </w:t>
      </w:r>
      <w:r w:rsidRPr="00A24D1E">
        <w:rPr>
          <w:i/>
          <w:iCs/>
        </w:rPr>
        <w:t>Contracts</w:t>
      </w:r>
      <w:r w:rsidRPr="00A24D1E">
        <w:t xml:space="preserve"> tab at </w:t>
      </w:r>
      <w:hyperlink r:id="rId62" w:history="1">
        <w:r w:rsidR="004A2FA0">
          <w:rPr>
            <w:rStyle w:val="Hyperlink"/>
            <w:szCs w:val="24"/>
          </w:rPr>
          <w:t xml:space="preserve">the NASPO </w:t>
        </w:r>
        <w:proofErr w:type="spellStart"/>
        <w:r w:rsidR="004A2FA0">
          <w:rPr>
            <w:rStyle w:val="Hyperlink"/>
            <w:szCs w:val="24"/>
          </w:rPr>
          <w:t>ValuePoint</w:t>
        </w:r>
        <w:proofErr w:type="spellEnd"/>
        <w:r w:rsidR="004A2FA0">
          <w:rPr>
            <w:rStyle w:val="Hyperlink"/>
            <w:szCs w:val="24"/>
          </w:rPr>
          <w:t xml:space="preserve"> Portfolio</w:t>
        </w:r>
      </w:hyperlink>
      <w:r w:rsidR="004A2FA0">
        <w:t xml:space="preserve">. </w:t>
      </w:r>
      <w:r w:rsidRPr="00A24D1E">
        <w:t>It is not necessary to request quotes from vendors who do not offer the products/services you are seeking.  However, you may instead use the solicitation-enabled contract on COMMBUYS to request quotes from all the vendors.</w:t>
      </w:r>
    </w:p>
    <w:p w14:paraId="71C99DDE" w14:textId="77777777" w:rsidR="00C37B73" w:rsidRDefault="00C37B73" w:rsidP="00266475">
      <w:pPr>
        <w:tabs>
          <w:tab w:val="left" w:pos="540"/>
        </w:tabs>
        <w:spacing w:after="0" w:line="240" w:lineRule="auto"/>
        <w:jc w:val="both"/>
        <w:rPr>
          <w:rFonts w:cs="Arial"/>
        </w:rPr>
        <w:sectPr w:rsidR="00C37B73" w:rsidSect="003E7DC2">
          <w:footerReference w:type="first" r:id="rId63"/>
          <w:type w:val="continuous"/>
          <w:pgSz w:w="12240" w:h="15840"/>
          <w:pgMar w:top="125" w:right="1152" w:bottom="1440" w:left="1152" w:header="864" w:footer="360" w:gutter="0"/>
          <w:cols w:space="720"/>
          <w:titlePg/>
          <w:docGrid w:linePitch="360"/>
        </w:sectPr>
      </w:pPr>
    </w:p>
    <w:p w14:paraId="66F6F6D9" w14:textId="3A09B3B5" w:rsidR="00E51057" w:rsidRDefault="00E51057" w:rsidP="006B58D6">
      <w:pPr>
        <w:pStyle w:val="Heading2"/>
      </w:pPr>
      <w:bookmarkStart w:id="59" w:name="_Appendix_A:_Vendor"/>
      <w:bookmarkStart w:id="60" w:name="_Vendor_Specific_Information"/>
      <w:bookmarkStart w:id="61" w:name="_Vendor_Information*"/>
      <w:bookmarkStart w:id="62" w:name="_Vendor_List_and"/>
      <w:bookmarkStart w:id="63" w:name="_Appendix_A:_1"/>
      <w:bookmarkStart w:id="64" w:name="_Toc194066623"/>
      <w:bookmarkStart w:id="65" w:name="_Toc214877389"/>
      <w:bookmarkEnd w:id="59"/>
      <w:bookmarkEnd w:id="60"/>
      <w:bookmarkEnd w:id="61"/>
      <w:bookmarkEnd w:id="62"/>
      <w:bookmarkEnd w:id="63"/>
      <w:r w:rsidRPr="00ED150D">
        <w:lastRenderedPageBreak/>
        <w:t xml:space="preserve">Vendor </w:t>
      </w:r>
      <w:r>
        <w:t xml:space="preserve">List and </w:t>
      </w:r>
      <w:r w:rsidRPr="00ED150D">
        <w:t>Information</w:t>
      </w:r>
      <w:bookmarkEnd w:id="64"/>
      <w:bookmarkEnd w:id="65"/>
    </w:p>
    <w:p w14:paraId="1F684D50" w14:textId="2655263F" w:rsidR="006B58D6" w:rsidRPr="006B58D6" w:rsidRDefault="006B58D6" w:rsidP="006B58D6">
      <w:r w:rsidRPr="006B58D6">
        <w:rPr>
          <w:b/>
          <w:bCs/>
        </w:rPr>
        <w:t>Note:</w:t>
      </w:r>
      <w:r>
        <w:t xml:space="preserve"> N/A = Not Applicable</w:t>
      </w:r>
    </w:p>
    <w:tbl>
      <w:tblPr>
        <w:tblStyle w:val="TableGrid"/>
        <w:tblW w:w="15030" w:type="dxa"/>
        <w:tblInd w:w="-1445" w:type="dxa"/>
        <w:tblLook w:val="04A0" w:firstRow="1" w:lastRow="0" w:firstColumn="1" w:lastColumn="0" w:noHBand="0" w:noVBand="1"/>
        <w:tblCaption w:val="Vendor Infro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642"/>
        <w:gridCol w:w="1365"/>
        <w:gridCol w:w="1583"/>
        <w:gridCol w:w="1110"/>
        <w:gridCol w:w="2213"/>
        <w:gridCol w:w="1096"/>
        <w:gridCol w:w="1219"/>
        <w:gridCol w:w="1260"/>
        <w:gridCol w:w="3542"/>
      </w:tblGrid>
      <w:tr w:rsidR="001B45A3" w14:paraId="668D78BC" w14:textId="77777777" w:rsidTr="005B3625">
        <w:trPr>
          <w:cantSplit/>
          <w:tblHeader/>
        </w:trPr>
        <w:tc>
          <w:tcPr>
            <w:tcW w:w="1642" w:type="dxa"/>
            <w:shd w:val="clear" w:color="auto" w:fill="C8D9EB"/>
          </w:tcPr>
          <w:p w14:paraId="7D172076" w14:textId="326E2203" w:rsidR="001B45A3" w:rsidRDefault="001B45A3" w:rsidP="005B70CA">
            <w:pPr>
              <w:jc w:val="center"/>
            </w:pPr>
            <w:r w:rsidRPr="00EA3325">
              <w:rPr>
                <w:rFonts w:asciiTheme="minorHAnsi" w:hAnsiTheme="minorHAnsi" w:cs="Arial"/>
                <w:b/>
                <w:sz w:val="18"/>
                <w:szCs w:val="18"/>
              </w:rPr>
              <w:t>Vendor</w:t>
            </w:r>
            <w:r w:rsidR="00E627DA">
              <w:rPr>
                <w:rStyle w:val="FootnoteReference"/>
                <w:rFonts w:asciiTheme="minorHAnsi" w:hAnsiTheme="minorHAnsi" w:cs="Arial"/>
                <w:b/>
                <w:sz w:val="18"/>
                <w:szCs w:val="18"/>
              </w:rPr>
              <w:footnoteReference w:id="2"/>
            </w:r>
          </w:p>
        </w:tc>
        <w:tc>
          <w:tcPr>
            <w:tcW w:w="1365" w:type="dxa"/>
            <w:shd w:val="clear" w:color="auto" w:fill="C8D9EB"/>
          </w:tcPr>
          <w:p w14:paraId="7B455044" w14:textId="7726EFCA" w:rsidR="001B45A3" w:rsidRDefault="001B45A3" w:rsidP="005B70CA">
            <w:pPr>
              <w:jc w:val="center"/>
            </w:pPr>
            <w:r w:rsidRPr="00EA3325">
              <w:rPr>
                <w:rFonts w:asciiTheme="minorHAnsi" w:hAnsiTheme="minorHAnsi" w:cs="Arial"/>
                <w:b/>
                <w:sz w:val="18"/>
                <w:szCs w:val="18"/>
              </w:rPr>
              <w:t xml:space="preserve">Master Blanket Purchase Order </w:t>
            </w:r>
            <w:r w:rsidR="005B70CA">
              <w:rPr>
                <w:rFonts w:asciiTheme="minorHAnsi" w:hAnsiTheme="minorHAnsi" w:cs="Arial"/>
                <w:b/>
                <w:sz w:val="18"/>
                <w:szCs w:val="18"/>
              </w:rPr>
              <w:t>Number</w:t>
            </w:r>
          </w:p>
        </w:tc>
        <w:tc>
          <w:tcPr>
            <w:tcW w:w="1583" w:type="dxa"/>
            <w:shd w:val="clear" w:color="auto" w:fill="C8D9EB"/>
          </w:tcPr>
          <w:p w14:paraId="2D253538" w14:textId="7BCEBE09" w:rsidR="001B45A3" w:rsidRDefault="001B45A3" w:rsidP="005B70CA">
            <w:pPr>
              <w:jc w:val="center"/>
            </w:pPr>
            <w:r w:rsidRPr="00EA3325">
              <w:rPr>
                <w:rFonts w:asciiTheme="minorHAnsi" w:hAnsiTheme="minorHAnsi" w:cs="Arial"/>
                <w:b/>
                <w:sz w:val="18"/>
                <w:szCs w:val="18"/>
              </w:rPr>
              <w:t>Contact Person</w:t>
            </w:r>
          </w:p>
        </w:tc>
        <w:tc>
          <w:tcPr>
            <w:tcW w:w="1110" w:type="dxa"/>
            <w:shd w:val="clear" w:color="auto" w:fill="C8D9EB"/>
          </w:tcPr>
          <w:p w14:paraId="07776A35" w14:textId="33B04B58" w:rsidR="001B45A3" w:rsidRDefault="001B45A3" w:rsidP="005B70CA">
            <w:pPr>
              <w:jc w:val="center"/>
            </w:pPr>
            <w:r w:rsidRPr="00EA3325">
              <w:rPr>
                <w:rFonts w:asciiTheme="minorHAnsi" w:hAnsiTheme="minorHAnsi" w:cs="Arial"/>
                <w:b/>
                <w:sz w:val="18"/>
                <w:szCs w:val="18"/>
              </w:rPr>
              <w:t xml:space="preserve">Phone </w:t>
            </w:r>
            <w:r w:rsidR="005B70CA">
              <w:rPr>
                <w:rFonts w:asciiTheme="minorHAnsi" w:hAnsiTheme="minorHAnsi" w:cs="Arial"/>
                <w:b/>
                <w:sz w:val="18"/>
                <w:szCs w:val="18"/>
              </w:rPr>
              <w:t>Number</w:t>
            </w:r>
          </w:p>
        </w:tc>
        <w:tc>
          <w:tcPr>
            <w:tcW w:w="2213" w:type="dxa"/>
            <w:shd w:val="clear" w:color="auto" w:fill="C8D9EB"/>
          </w:tcPr>
          <w:p w14:paraId="0B3223F6" w14:textId="28D9E581" w:rsidR="001B45A3" w:rsidRDefault="001B45A3" w:rsidP="005B70CA">
            <w:pPr>
              <w:jc w:val="center"/>
            </w:pPr>
            <w:r w:rsidRPr="00D320BF">
              <w:rPr>
                <w:rFonts w:asciiTheme="minorHAnsi" w:hAnsiTheme="minorHAnsi" w:cstheme="minorHAnsi"/>
                <w:b/>
                <w:sz w:val="18"/>
                <w:szCs w:val="18"/>
              </w:rPr>
              <w:t>Email</w:t>
            </w:r>
          </w:p>
        </w:tc>
        <w:tc>
          <w:tcPr>
            <w:tcW w:w="1096" w:type="dxa"/>
            <w:shd w:val="clear" w:color="auto" w:fill="C8D9EB"/>
          </w:tcPr>
          <w:p w14:paraId="1D9A4A65" w14:textId="4A464673" w:rsidR="001B45A3" w:rsidRDefault="001B45A3" w:rsidP="005B70CA">
            <w:pPr>
              <w:jc w:val="center"/>
            </w:pPr>
            <w:r w:rsidRPr="007E200B">
              <w:rPr>
                <w:rFonts w:asciiTheme="minorHAnsi" w:hAnsiTheme="minorHAnsi" w:cs="Arial"/>
                <w:b/>
                <w:sz w:val="18"/>
                <w:szCs w:val="18"/>
              </w:rPr>
              <w:t>Prompt Pay Discounts</w:t>
            </w:r>
          </w:p>
        </w:tc>
        <w:tc>
          <w:tcPr>
            <w:tcW w:w="1219" w:type="dxa"/>
            <w:shd w:val="clear" w:color="auto" w:fill="C8D9EB"/>
          </w:tcPr>
          <w:p w14:paraId="4324B6BE" w14:textId="5F2BB248" w:rsidR="001B45A3" w:rsidRDefault="005B70CA" w:rsidP="005B70CA">
            <w:pPr>
              <w:jc w:val="center"/>
            </w:pPr>
            <w:r>
              <w:rPr>
                <w:rFonts w:asciiTheme="minorHAnsi" w:hAnsiTheme="minorHAnsi" w:cs="Arial"/>
                <w:b/>
                <w:sz w:val="18"/>
                <w:szCs w:val="18"/>
              </w:rPr>
              <w:t>Supplier Diversity Office (</w:t>
            </w:r>
            <w:r w:rsidR="001B45A3" w:rsidRPr="00940BAB">
              <w:rPr>
                <w:rFonts w:asciiTheme="minorHAnsi" w:hAnsiTheme="minorHAnsi" w:cs="Arial"/>
                <w:b/>
                <w:sz w:val="18"/>
                <w:szCs w:val="18"/>
              </w:rPr>
              <w:t>SDO</w:t>
            </w:r>
            <w:r>
              <w:rPr>
                <w:rFonts w:asciiTheme="minorHAnsi" w:hAnsiTheme="minorHAnsi" w:cs="Arial"/>
                <w:b/>
                <w:sz w:val="18"/>
                <w:szCs w:val="18"/>
              </w:rPr>
              <w:t>)</w:t>
            </w:r>
            <w:r w:rsidR="001B45A3" w:rsidRPr="00940BAB">
              <w:rPr>
                <w:rFonts w:asciiTheme="minorHAnsi" w:hAnsiTheme="minorHAnsi" w:cs="Arial"/>
                <w:b/>
                <w:sz w:val="18"/>
                <w:szCs w:val="18"/>
              </w:rPr>
              <w:t xml:space="preserve"> Certification Type</w:t>
            </w:r>
          </w:p>
        </w:tc>
        <w:tc>
          <w:tcPr>
            <w:tcW w:w="1260" w:type="dxa"/>
            <w:shd w:val="clear" w:color="auto" w:fill="C8D9EB"/>
          </w:tcPr>
          <w:p w14:paraId="72837DBF" w14:textId="775EE3E5" w:rsidR="001B45A3" w:rsidRDefault="00A03A5E" w:rsidP="005B70CA">
            <w:pPr>
              <w:jc w:val="center"/>
            </w:pPr>
            <w:r>
              <w:rPr>
                <w:rFonts w:asciiTheme="minorHAnsi" w:hAnsiTheme="minorHAnsi" w:cs="Arial"/>
                <w:b/>
                <w:sz w:val="18"/>
                <w:szCs w:val="18"/>
              </w:rPr>
              <w:t>Supplier Diversity Program (</w:t>
            </w:r>
            <w:r w:rsidR="001B45A3" w:rsidRPr="00622709">
              <w:rPr>
                <w:rFonts w:asciiTheme="minorHAnsi" w:hAnsiTheme="minorHAnsi" w:cs="Arial"/>
                <w:b/>
                <w:sz w:val="18"/>
                <w:szCs w:val="18"/>
              </w:rPr>
              <w:t>SDP</w:t>
            </w:r>
            <w:r>
              <w:rPr>
                <w:rFonts w:asciiTheme="minorHAnsi" w:hAnsiTheme="minorHAnsi" w:cs="Arial"/>
                <w:b/>
                <w:sz w:val="18"/>
                <w:szCs w:val="18"/>
              </w:rPr>
              <w:t>)</w:t>
            </w:r>
            <w:r w:rsidR="001B45A3" w:rsidRPr="00622709">
              <w:rPr>
                <w:rFonts w:asciiTheme="minorHAnsi" w:hAnsiTheme="minorHAnsi" w:cs="Arial"/>
                <w:b/>
                <w:sz w:val="18"/>
                <w:szCs w:val="18"/>
              </w:rPr>
              <w:t xml:space="preserve"> Commitment Percentage</w:t>
            </w:r>
          </w:p>
        </w:tc>
        <w:tc>
          <w:tcPr>
            <w:tcW w:w="3542" w:type="dxa"/>
            <w:shd w:val="clear" w:color="auto" w:fill="C8D9EB"/>
          </w:tcPr>
          <w:p w14:paraId="397C09B7" w14:textId="4084AB2D" w:rsidR="001B45A3" w:rsidRDefault="001B45A3" w:rsidP="005B70CA">
            <w:pPr>
              <w:jc w:val="center"/>
            </w:pPr>
            <w:r w:rsidRPr="007E200B">
              <w:rPr>
                <w:rFonts w:asciiTheme="minorHAnsi" w:hAnsiTheme="minorHAnsi" w:cs="Arial"/>
                <w:b/>
                <w:sz w:val="18"/>
                <w:szCs w:val="18"/>
              </w:rPr>
              <w:t xml:space="preserve">Link to Vendor’s Contract on NASPO </w:t>
            </w:r>
            <w:proofErr w:type="spellStart"/>
            <w:r w:rsidRPr="007E200B">
              <w:rPr>
                <w:rFonts w:asciiTheme="minorHAnsi" w:hAnsiTheme="minorHAnsi" w:cs="Arial"/>
                <w:b/>
                <w:sz w:val="18"/>
                <w:szCs w:val="18"/>
              </w:rPr>
              <w:t>ValuePoint</w:t>
            </w:r>
            <w:proofErr w:type="spellEnd"/>
            <w:r w:rsidRPr="007E200B">
              <w:rPr>
                <w:rFonts w:asciiTheme="minorHAnsi" w:hAnsiTheme="minorHAnsi" w:cs="Arial"/>
                <w:b/>
                <w:sz w:val="18"/>
                <w:szCs w:val="18"/>
              </w:rPr>
              <w:t xml:space="preserve"> Contract including products, services, terms, and pricing</w:t>
            </w:r>
          </w:p>
        </w:tc>
      </w:tr>
      <w:tr w:rsidR="007260BB" w14:paraId="24E20BF3" w14:textId="77777777" w:rsidTr="005B3625">
        <w:trPr>
          <w:cantSplit/>
        </w:trPr>
        <w:tc>
          <w:tcPr>
            <w:tcW w:w="1642" w:type="dxa"/>
          </w:tcPr>
          <w:p w14:paraId="5C5DBA88" w14:textId="05E7D816" w:rsidR="007260BB" w:rsidRDefault="007260BB" w:rsidP="007260BB">
            <w:r w:rsidRPr="007723DC">
              <w:rPr>
                <w:rFonts w:asciiTheme="minorHAnsi" w:hAnsiTheme="minorHAnsi" w:cstheme="minorHAnsi"/>
                <w:sz w:val="18"/>
                <w:szCs w:val="18"/>
              </w:rPr>
              <w:t>Master Contract Record</w:t>
            </w:r>
            <w:r w:rsidR="006B2659">
              <w:rPr>
                <w:rStyle w:val="FootnoteReference"/>
                <w:rFonts w:asciiTheme="minorHAnsi" w:hAnsiTheme="minorHAnsi" w:cstheme="minorHAnsi"/>
                <w:sz w:val="18"/>
                <w:szCs w:val="18"/>
              </w:rPr>
              <w:footnoteReference w:id="3"/>
            </w:r>
          </w:p>
        </w:tc>
        <w:tc>
          <w:tcPr>
            <w:tcW w:w="1365" w:type="dxa"/>
          </w:tcPr>
          <w:p w14:paraId="12C9E560" w14:textId="1010197F" w:rsidR="007260BB" w:rsidRDefault="007260BB" w:rsidP="007260BB">
            <w:hyperlink r:id="rId64" w:history="1">
              <w:r w:rsidRPr="00EA0080">
                <w:rPr>
                  <w:rStyle w:val="Hyperlink"/>
                  <w:rFonts w:asciiTheme="minorHAnsi" w:hAnsiTheme="minorHAnsi" w:cstheme="minorHAnsi"/>
                  <w:sz w:val="16"/>
                  <w:szCs w:val="16"/>
                </w:rPr>
                <w:t>Master Blanket Purchase Order PO-19-1080-OSD03-SRC01-17282</w:t>
              </w:r>
            </w:hyperlink>
          </w:p>
        </w:tc>
        <w:tc>
          <w:tcPr>
            <w:tcW w:w="1583" w:type="dxa"/>
          </w:tcPr>
          <w:p w14:paraId="54AEC84B" w14:textId="77777777" w:rsidR="007260BB" w:rsidRDefault="007260BB" w:rsidP="007260BB">
            <w:pPr>
              <w:rPr>
                <w:rFonts w:asciiTheme="minorHAnsi" w:hAnsiTheme="minorHAnsi" w:cstheme="minorHAnsi"/>
                <w:sz w:val="16"/>
                <w:szCs w:val="16"/>
              </w:rPr>
            </w:pPr>
            <w:r w:rsidRPr="00454864">
              <w:rPr>
                <w:rFonts w:asciiTheme="minorHAnsi" w:hAnsiTheme="minorHAnsi" w:cstheme="minorHAnsi"/>
                <w:sz w:val="16"/>
                <w:szCs w:val="16"/>
              </w:rPr>
              <w:t>Joshua Flanagan-Lanier</w:t>
            </w:r>
          </w:p>
          <w:p w14:paraId="5046D710" w14:textId="77777777" w:rsidR="007260BB" w:rsidRDefault="007260BB" w:rsidP="007260BB">
            <w:pPr>
              <w:rPr>
                <w:rFonts w:asciiTheme="minorHAnsi" w:hAnsiTheme="minorHAnsi" w:cstheme="minorHAnsi"/>
                <w:sz w:val="16"/>
                <w:szCs w:val="16"/>
              </w:rPr>
            </w:pPr>
          </w:p>
          <w:p w14:paraId="667151EA" w14:textId="48B55748" w:rsidR="007260BB" w:rsidRDefault="007260BB" w:rsidP="007260BB">
            <w:r>
              <w:rPr>
                <w:rFonts w:asciiTheme="minorHAnsi" w:hAnsiTheme="minorHAnsi" w:cstheme="minorHAnsi"/>
                <w:sz w:val="16"/>
                <w:szCs w:val="16"/>
              </w:rPr>
              <w:t>Kerri Quinn</w:t>
            </w:r>
          </w:p>
        </w:tc>
        <w:tc>
          <w:tcPr>
            <w:tcW w:w="1110" w:type="dxa"/>
          </w:tcPr>
          <w:p w14:paraId="6FE23028" w14:textId="77777777" w:rsidR="007260BB" w:rsidRDefault="007260BB" w:rsidP="007260BB">
            <w:pPr>
              <w:rPr>
                <w:rFonts w:asciiTheme="minorHAnsi" w:hAnsiTheme="minorHAnsi" w:cstheme="minorHAnsi"/>
                <w:sz w:val="16"/>
                <w:szCs w:val="16"/>
              </w:rPr>
            </w:pPr>
            <w:r w:rsidRPr="00D129E9">
              <w:rPr>
                <w:rFonts w:asciiTheme="minorHAnsi" w:hAnsiTheme="minorHAnsi" w:cstheme="minorHAnsi"/>
                <w:sz w:val="16"/>
                <w:szCs w:val="16"/>
              </w:rPr>
              <w:t>351-667-2246</w:t>
            </w:r>
          </w:p>
          <w:p w14:paraId="535E67EA" w14:textId="77777777" w:rsidR="007260BB" w:rsidRDefault="007260BB" w:rsidP="007260BB">
            <w:pPr>
              <w:rPr>
                <w:rFonts w:asciiTheme="minorHAnsi" w:hAnsiTheme="minorHAnsi" w:cstheme="minorHAnsi"/>
                <w:sz w:val="16"/>
                <w:szCs w:val="16"/>
              </w:rPr>
            </w:pPr>
          </w:p>
          <w:p w14:paraId="24606722" w14:textId="67C55FBC" w:rsidR="007260BB" w:rsidRDefault="007260BB" w:rsidP="007260BB">
            <w:r w:rsidRPr="00D129E9">
              <w:rPr>
                <w:rFonts w:asciiTheme="minorHAnsi" w:hAnsiTheme="minorHAnsi" w:cstheme="minorHAnsi"/>
                <w:sz w:val="16"/>
                <w:szCs w:val="16"/>
              </w:rPr>
              <w:t>617-359-7284</w:t>
            </w:r>
          </w:p>
        </w:tc>
        <w:tc>
          <w:tcPr>
            <w:tcW w:w="2213" w:type="dxa"/>
          </w:tcPr>
          <w:p w14:paraId="19F6A66F" w14:textId="77777777" w:rsidR="007260BB" w:rsidRDefault="007260BB" w:rsidP="007260BB">
            <w:hyperlink r:id="rId65" w:history="1">
              <w:r w:rsidRPr="00D129E9">
                <w:rPr>
                  <w:rStyle w:val="Hyperlink"/>
                  <w:rFonts w:asciiTheme="minorHAnsi" w:eastAsiaTheme="minorEastAsia" w:hAnsiTheme="minorHAnsi" w:cstheme="minorHAnsi"/>
                  <w:sz w:val="16"/>
                  <w:szCs w:val="16"/>
                </w:rPr>
                <w:t>joshua.flanagan-lanier@mass.gov</w:t>
              </w:r>
            </w:hyperlink>
          </w:p>
          <w:p w14:paraId="265BC2D2" w14:textId="77777777" w:rsidR="007260BB" w:rsidRPr="00890A6C" w:rsidRDefault="007260BB" w:rsidP="007260BB">
            <w:pPr>
              <w:rPr>
                <w:rFonts w:asciiTheme="minorHAnsi" w:hAnsiTheme="minorHAnsi" w:cstheme="minorHAnsi"/>
                <w:sz w:val="16"/>
                <w:szCs w:val="16"/>
              </w:rPr>
            </w:pPr>
          </w:p>
          <w:p w14:paraId="21615720" w14:textId="294DCB9B" w:rsidR="007260BB" w:rsidRDefault="007260BB" w:rsidP="007260BB">
            <w:hyperlink r:id="rId66" w:history="1">
              <w:r w:rsidRPr="00D129E9">
                <w:rPr>
                  <w:rStyle w:val="Hyperlink"/>
                  <w:rFonts w:asciiTheme="minorHAnsi" w:eastAsiaTheme="minorEastAsia" w:hAnsiTheme="minorHAnsi" w:cstheme="minorHAnsi"/>
                  <w:sz w:val="16"/>
                  <w:szCs w:val="16"/>
                </w:rPr>
                <w:t>kerri.quinn@mass.gov</w:t>
              </w:r>
            </w:hyperlink>
          </w:p>
        </w:tc>
        <w:tc>
          <w:tcPr>
            <w:tcW w:w="1096" w:type="dxa"/>
          </w:tcPr>
          <w:p w14:paraId="2E581CF3" w14:textId="2888C091" w:rsidR="007260BB" w:rsidRDefault="007260BB" w:rsidP="007260BB">
            <w:r w:rsidRPr="00EA0080">
              <w:rPr>
                <w:rFonts w:asciiTheme="minorHAnsi" w:hAnsiTheme="minorHAnsi" w:cstheme="minorHAnsi"/>
                <w:sz w:val="16"/>
                <w:szCs w:val="16"/>
              </w:rPr>
              <w:t>NA</w:t>
            </w:r>
          </w:p>
        </w:tc>
        <w:tc>
          <w:tcPr>
            <w:tcW w:w="1219" w:type="dxa"/>
          </w:tcPr>
          <w:p w14:paraId="055B6435" w14:textId="21504A8D" w:rsidR="007260BB" w:rsidRDefault="007260BB" w:rsidP="007260BB">
            <w:r w:rsidRPr="00EA0080">
              <w:rPr>
                <w:rFonts w:asciiTheme="minorHAnsi" w:hAnsiTheme="minorHAnsi" w:cstheme="minorHAnsi"/>
                <w:sz w:val="16"/>
                <w:szCs w:val="16"/>
              </w:rPr>
              <w:t>NA</w:t>
            </w:r>
          </w:p>
        </w:tc>
        <w:tc>
          <w:tcPr>
            <w:tcW w:w="1260" w:type="dxa"/>
          </w:tcPr>
          <w:p w14:paraId="1E1FF523" w14:textId="2048CED4" w:rsidR="007260BB" w:rsidRDefault="007260BB" w:rsidP="007260BB">
            <w:r w:rsidRPr="00DE19FF">
              <w:rPr>
                <w:rFonts w:asciiTheme="minorHAnsi" w:hAnsiTheme="minorHAnsi" w:cstheme="minorHAnsi"/>
                <w:sz w:val="16"/>
                <w:szCs w:val="16"/>
              </w:rPr>
              <w:t>NA</w:t>
            </w:r>
          </w:p>
        </w:tc>
        <w:tc>
          <w:tcPr>
            <w:tcW w:w="3542" w:type="dxa"/>
          </w:tcPr>
          <w:p w14:paraId="4B0BF5D0" w14:textId="2433590F" w:rsidR="007260BB" w:rsidRDefault="007260BB" w:rsidP="007260BB">
            <w:r w:rsidRPr="00DE19FF">
              <w:rPr>
                <w:rFonts w:asciiTheme="minorHAnsi" w:hAnsiTheme="minorHAnsi" w:cstheme="minorHAnsi"/>
                <w:sz w:val="16"/>
                <w:szCs w:val="16"/>
              </w:rPr>
              <w:t>NA</w:t>
            </w:r>
          </w:p>
        </w:tc>
      </w:tr>
      <w:tr w:rsidR="007260BB" w14:paraId="53663313" w14:textId="77777777" w:rsidTr="005B3625">
        <w:trPr>
          <w:cantSplit/>
        </w:trPr>
        <w:tc>
          <w:tcPr>
            <w:tcW w:w="1642" w:type="dxa"/>
          </w:tcPr>
          <w:p w14:paraId="29018A49" w14:textId="541956E2" w:rsidR="007260BB" w:rsidRDefault="007260BB" w:rsidP="007260BB">
            <w:r w:rsidRPr="007723DC">
              <w:rPr>
                <w:rFonts w:asciiTheme="minorHAnsi" w:hAnsiTheme="minorHAnsi" w:cstheme="minorHAnsi"/>
                <w:sz w:val="18"/>
                <w:szCs w:val="18"/>
              </w:rPr>
              <w:t>Solicitation</w:t>
            </w:r>
            <w:r w:rsidR="00A9687F">
              <w:rPr>
                <w:rFonts w:asciiTheme="minorHAnsi" w:hAnsiTheme="minorHAnsi" w:cstheme="minorHAnsi"/>
                <w:sz w:val="18"/>
                <w:szCs w:val="18"/>
              </w:rPr>
              <w:t>-</w:t>
            </w:r>
            <w:r w:rsidRPr="007723DC">
              <w:rPr>
                <w:rFonts w:asciiTheme="minorHAnsi" w:hAnsiTheme="minorHAnsi" w:cstheme="minorHAnsi"/>
                <w:sz w:val="18"/>
                <w:szCs w:val="18"/>
              </w:rPr>
              <w:t>Enabled</w:t>
            </w:r>
            <w:r w:rsidR="00F74268">
              <w:rPr>
                <w:rStyle w:val="FootnoteReference"/>
                <w:rFonts w:asciiTheme="minorHAnsi" w:hAnsiTheme="minorHAnsi" w:cstheme="minorHAnsi"/>
                <w:sz w:val="18"/>
                <w:szCs w:val="18"/>
              </w:rPr>
              <w:footnoteReference w:id="4"/>
            </w:r>
          </w:p>
        </w:tc>
        <w:tc>
          <w:tcPr>
            <w:tcW w:w="1365" w:type="dxa"/>
          </w:tcPr>
          <w:p w14:paraId="3B22D834" w14:textId="65DA8663" w:rsidR="007260BB" w:rsidRDefault="007260BB" w:rsidP="007260BB">
            <w:hyperlink r:id="rId67" w:history="1">
              <w:r w:rsidRPr="00EA0080">
                <w:rPr>
                  <w:rStyle w:val="Hyperlink"/>
                  <w:rFonts w:asciiTheme="minorHAnsi" w:hAnsiTheme="minorHAnsi" w:cstheme="minorHAnsi"/>
                  <w:sz w:val="16"/>
                  <w:szCs w:val="16"/>
                </w:rPr>
                <w:t>Master Blanket Purchase Order PO-19-1080-OSD03-SRC01-17283</w:t>
              </w:r>
            </w:hyperlink>
          </w:p>
        </w:tc>
        <w:tc>
          <w:tcPr>
            <w:tcW w:w="1583" w:type="dxa"/>
          </w:tcPr>
          <w:p w14:paraId="0B6260A8" w14:textId="77777777" w:rsidR="007260BB" w:rsidRDefault="007260BB" w:rsidP="007260BB">
            <w:pPr>
              <w:rPr>
                <w:rFonts w:asciiTheme="minorHAnsi" w:hAnsiTheme="minorHAnsi" w:cstheme="minorHAnsi"/>
                <w:sz w:val="16"/>
                <w:szCs w:val="16"/>
              </w:rPr>
            </w:pPr>
            <w:r w:rsidRPr="00454864">
              <w:rPr>
                <w:rFonts w:asciiTheme="minorHAnsi" w:hAnsiTheme="minorHAnsi" w:cstheme="minorHAnsi"/>
                <w:sz w:val="16"/>
                <w:szCs w:val="16"/>
              </w:rPr>
              <w:t>Joshua Flanagan-Lanier</w:t>
            </w:r>
          </w:p>
          <w:p w14:paraId="5822B498" w14:textId="77777777" w:rsidR="007260BB" w:rsidRDefault="007260BB" w:rsidP="007260BB">
            <w:pPr>
              <w:rPr>
                <w:rFonts w:asciiTheme="minorHAnsi" w:hAnsiTheme="minorHAnsi" w:cstheme="minorHAnsi"/>
                <w:sz w:val="16"/>
                <w:szCs w:val="16"/>
              </w:rPr>
            </w:pPr>
          </w:p>
          <w:p w14:paraId="42CD19E2" w14:textId="46770176" w:rsidR="007260BB" w:rsidRDefault="007260BB" w:rsidP="007260BB">
            <w:r>
              <w:rPr>
                <w:rFonts w:asciiTheme="minorHAnsi" w:hAnsiTheme="minorHAnsi" w:cstheme="minorHAnsi"/>
                <w:sz w:val="16"/>
                <w:szCs w:val="16"/>
              </w:rPr>
              <w:t>Kerri Quinn</w:t>
            </w:r>
          </w:p>
        </w:tc>
        <w:tc>
          <w:tcPr>
            <w:tcW w:w="1110" w:type="dxa"/>
          </w:tcPr>
          <w:p w14:paraId="5E7FE854" w14:textId="77777777" w:rsidR="007260BB" w:rsidRDefault="007260BB" w:rsidP="007260BB">
            <w:pPr>
              <w:rPr>
                <w:rFonts w:asciiTheme="minorHAnsi" w:hAnsiTheme="minorHAnsi" w:cstheme="minorHAnsi"/>
                <w:sz w:val="16"/>
                <w:szCs w:val="16"/>
              </w:rPr>
            </w:pPr>
            <w:r w:rsidRPr="00D129E9">
              <w:rPr>
                <w:rFonts w:asciiTheme="minorHAnsi" w:hAnsiTheme="minorHAnsi" w:cstheme="minorHAnsi"/>
                <w:sz w:val="16"/>
                <w:szCs w:val="16"/>
              </w:rPr>
              <w:t>351-667-2246</w:t>
            </w:r>
          </w:p>
          <w:p w14:paraId="6C00BDE6" w14:textId="77777777" w:rsidR="007260BB" w:rsidRDefault="007260BB" w:rsidP="007260BB">
            <w:pPr>
              <w:rPr>
                <w:rFonts w:asciiTheme="minorHAnsi" w:hAnsiTheme="minorHAnsi" w:cstheme="minorHAnsi"/>
                <w:sz w:val="16"/>
                <w:szCs w:val="16"/>
              </w:rPr>
            </w:pPr>
          </w:p>
          <w:p w14:paraId="5166C885" w14:textId="73820328" w:rsidR="007260BB" w:rsidRDefault="007260BB" w:rsidP="007260BB">
            <w:r w:rsidRPr="00D129E9">
              <w:rPr>
                <w:rFonts w:asciiTheme="minorHAnsi" w:hAnsiTheme="minorHAnsi" w:cstheme="minorHAnsi"/>
                <w:sz w:val="16"/>
                <w:szCs w:val="16"/>
              </w:rPr>
              <w:t>617-359-7284</w:t>
            </w:r>
          </w:p>
        </w:tc>
        <w:tc>
          <w:tcPr>
            <w:tcW w:w="2213" w:type="dxa"/>
          </w:tcPr>
          <w:p w14:paraId="5DC0173B" w14:textId="77777777" w:rsidR="007260BB" w:rsidRDefault="007260BB" w:rsidP="007260BB">
            <w:hyperlink r:id="rId68" w:history="1">
              <w:r w:rsidRPr="00D129E9">
                <w:rPr>
                  <w:rStyle w:val="Hyperlink"/>
                  <w:rFonts w:asciiTheme="minorHAnsi" w:eastAsiaTheme="minorEastAsia" w:hAnsiTheme="minorHAnsi" w:cstheme="minorHAnsi"/>
                  <w:sz w:val="16"/>
                  <w:szCs w:val="16"/>
                </w:rPr>
                <w:t>joshua.flanagan-lanier@mass.gov</w:t>
              </w:r>
            </w:hyperlink>
          </w:p>
          <w:p w14:paraId="2D481C75" w14:textId="77777777" w:rsidR="007260BB" w:rsidRPr="00890A6C" w:rsidRDefault="007260BB" w:rsidP="007260BB">
            <w:pPr>
              <w:rPr>
                <w:rFonts w:asciiTheme="minorHAnsi" w:hAnsiTheme="minorHAnsi" w:cstheme="minorHAnsi"/>
                <w:sz w:val="16"/>
                <w:szCs w:val="16"/>
              </w:rPr>
            </w:pPr>
          </w:p>
          <w:p w14:paraId="6F2772DA" w14:textId="42788F2B" w:rsidR="007260BB" w:rsidRDefault="007260BB" w:rsidP="007260BB">
            <w:hyperlink r:id="rId69" w:history="1">
              <w:r w:rsidRPr="00D129E9">
                <w:rPr>
                  <w:rStyle w:val="Hyperlink"/>
                  <w:rFonts w:asciiTheme="minorHAnsi" w:eastAsiaTheme="minorEastAsia" w:hAnsiTheme="minorHAnsi" w:cstheme="minorHAnsi"/>
                  <w:sz w:val="16"/>
                  <w:szCs w:val="16"/>
                </w:rPr>
                <w:t>kerri.quinn@mass.gov</w:t>
              </w:r>
            </w:hyperlink>
          </w:p>
        </w:tc>
        <w:tc>
          <w:tcPr>
            <w:tcW w:w="1096" w:type="dxa"/>
          </w:tcPr>
          <w:p w14:paraId="576DFB8C" w14:textId="26193638" w:rsidR="007260BB" w:rsidRDefault="007260BB" w:rsidP="007260BB">
            <w:r w:rsidRPr="00EA0080">
              <w:rPr>
                <w:rFonts w:asciiTheme="minorHAnsi" w:hAnsiTheme="minorHAnsi" w:cstheme="minorHAnsi"/>
                <w:sz w:val="16"/>
                <w:szCs w:val="16"/>
              </w:rPr>
              <w:t>NA</w:t>
            </w:r>
          </w:p>
        </w:tc>
        <w:tc>
          <w:tcPr>
            <w:tcW w:w="1219" w:type="dxa"/>
          </w:tcPr>
          <w:p w14:paraId="3158087F" w14:textId="3041D4C4" w:rsidR="007260BB" w:rsidRDefault="007260BB" w:rsidP="007260BB">
            <w:r w:rsidRPr="00EA0080">
              <w:rPr>
                <w:rFonts w:asciiTheme="minorHAnsi" w:hAnsiTheme="minorHAnsi" w:cstheme="minorHAnsi"/>
                <w:sz w:val="16"/>
                <w:szCs w:val="16"/>
              </w:rPr>
              <w:t>NA</w:t>
            </w:r>
          </w:p>
        </w:tc>
        <w:tc>
          <w:tcPr>
            <w:tcW w:w="1260" w:type="dxa"/>
          </w:tcPr>
          <w:p w14:paraId="194AB36D" w14:textId="688C358C" w:rsidR="007260BB" w:rsidRDefault="007260BB" w:rsidP="007260BB">
            <w:r w:rsidRPr="00DE19FF">
              <w:rPr>
                <w:rFonts w:asciiTheme="minorHAnsi" w:hAnsiTheme="minorHAnsi" w:cstheme="minorHAnsi"/>
                <w:sz w:val="16"/>
                <w:szCs w:val="16"/>
              </w:rPr>
              <w:t>NA</w:t>
            </w:r>
          </w:p>
        </w:tc>
        <w:tc>
          <w:tcPr>
            <w:tcW w:w="3542" w:type="dxa"/>
          </w:tcPr>
          <w:p w14:paraId="61D2146B" w14:textId="65EF2D99" w:rsidR="007260BB" w:rsidRDefault="007260BB" w:rsidP="007260BB">
            <w:r w:rsidRPr="00DE19FF">
              <w:rPr>
                <w:rFonts w:asciiTheme="minorHAnsi" w:hAnsiTheme="minorHAnsi" w:cstheme="minorHAnsi"/>
                <w:sz w:val="16"/>
                <w:szCs w:val="16"/>
              </w:rPr>
              <w:t>NA</w:t>
            </w:r>
          </w:p>
        </w:tc>
      </w:tr>
      <w:tr w:rsidR="007260BB" w14:paraId="5C4EF440" w14:textId="77777777" w:rsidTr="005B3625">
        <w:trPr>
          <w:cantSplit/>
        </w:trPr>
        <w:tc>
          <w:tcPr>
            <w:tcW w:w="1642" w:type="dxa"/>
          </w:tcPr>
          <w:p w14:paraId="62704B7F" w14:textId="23B53C72" w:rsidR="007260BB" w:rsidRDefault="007260BB" w:rsidP="007260BB">
            <w:r w:rsidRPr="007723DC">
              <w:rPr>
                <w:rFonts w:asciiTheme="minorHAnsi" w:hAnsiTheme="minorHAnsi" w:cstheme="minorHAnsi"/>
                <w:sz w:val="18"/>
                <w:szCs w:val="18"/>
              </w:rPr>
              <w:lastRenderedPageBreak/>
              <w:t>Armedia</w:t>
            </w:r>
          </w:p>
        </w:tc>
        <w:tc>
          <w:tcPr>
            <w:tcW w:w="1365" w:type="dxa"/>
          </w:tcPr>
          <w:p w14:paraId="090D3702" w14:textId="7ADCB089" w:rsidR="007260BB" w:rsidRDefault="007260BB" w:rsidP="007260BB">
            <w:hyperlink r:id="rId70" w:history="1">
              <w:r w:rsidRPr="00EA0080">
                <w:rPr>
                  <w:rStyle w:val="Hyperlink"/>
                  <w:rFonts w:asciiTheme="minorHAnsi" w:hAnsiTheme="minorHAnsi" w:cstheme="minorHAnsi"/>
                  <w:sz w:val="16"/>
                  <w:szCs w:val="16"/>
                </w:rPr>
                <w:t>Master Blanket Purchase Order PO-20-1080-OSD03-SRC01-18770</w:t>
              </w:r>
            </w:hyperlink>
          </w:p>
        </w:tc>
        <w:tc>
          <w:tcPr>
            <w:tcW w:w="1583" w:type="dxa"/>
          </w:tcPr>
          <w:p w14:paraId="5B040278" w14:textId="7F6D70C6" w:rsidR="007260BB" w:rsidRDefault="007260BB" w:rsidP="007260BB">
            <w:r w:rsidRPr="00EA0080">
              <w:rPr>
                <w:rFonts w:asciiTheme="minorHAnsi" w:hAnsiTheme="minorHAnsi" w:cstheme="minorHAnsi"/>
                <w:sz w:val="16"/>
                <w:szCs w:val="16"/>
              </w:rPr>
              <w:t>James Bailey</w:t>
            </w:r>
          </w:p>
        </w:tc>
        <w:tc>
          <w:tcPr>
            <w:tcW w:w="1110" w:type="dxa"/>
          </w:tcPr>
          <w:p w14:paraId="43DF9F05" w14:textId="248C699F" w:rsidR="007260BB" w:rsidRDefault="007260BB" w:rsidP="007260BB">
            <w:r w:rsidRPr="00EA0080">
              <w:rPr>
                <w:rFonts w:asciiTheme="minorHAnsi" w:hAnsiTheme="minorHAnsi" w:cstheme="minorHAnsi"/>
                <w:sz w:val="16"/>
                <w:szCs w:val="16"/>
              </w:rPr>
              <w:t>703-272-3270</w:t>
            </w:r>
          </w:p>
        </w:tc>
        <w:tc>
          <w:tcPr>
            <w:tcW w:w="2213" w:type="dxa"/>
          </w:tcPr>
          <w:p w14:paraId="74E44C18" w14:textId="39BCBED2" w:rsidR="007260BB" w:rsidRDefault="007260BB" w:rsidP="007260BB">
            <w:hyperlink r:id="rId71" w:history="1">
              <w:r w:rsidRPr="00D320BF">
                <w:rPr>
                  <w:rStyle w:val="Hyperlink"/>
                  <w:rFonts w:asciiTheme="minorHAnsi" w:hAnsiTheme="minorHAnsi" w:cstheme="minorHAnsi"/>
                  <w:sz w:val="16"/>
                  <w:szCs w:val="16"/>
                </w:rPr>
                <w:t>james.bailey@armedia.com</w:t>
              </w:r>
            </w:hyperlink>
            <w:r w:rsidRPr="00D320BF">
              <w:rPr>
                <w:rFonts w:asciiTheme="minorHAnsi" w:hAnsiTheme="minorHAnsi" w:cstheme="minorHAnsi"/>
                <w:sz w:val="16"/>
                <w:szCs w:val="16"/>
              </w:rPr>
              <w:t xml:space="preserve"> </w:t>
            </w:r>
          </w:p>
        </w:tc>
        <w:tc>
          <w:tcPr>
            <w:tcW w:w="1096" w:type="dxa"/>
          </w:tcPr>
          <w:p w14:paraId="75482748" w14:textId="18F151C3" w:rsidR="007260BB" w:rsidRDefault="007260BB" w:rsidP="007260BB">
            <w:r w:rsidRPr="00EA0080">
              <w:rPr>
                <w:rFonts w:asciiTheme="minorHAnsi" w:hAnsiTheme="minorHAnsi" w:cstheme="minorHAnsi"/>
                <w:sz w:val="16"/>
                <w:szCs w:val="16"/>
              </w:rPr>
              <w:t>2% 10 days</w:t>
            </w:r>
          </w:p>
        </w:tc>
        <w:tc>
          <w:tcPr>
            <w:tcW w:w="1219" w:type="dxa"/>
          </w:tcPr>
          <w:p w14:paraId="6C17EB04" w14:textId="7CDA66A6" w:rsidR="007260BB" w:rsidRDefault="007260BB" w:rsidP="007260BB">
            <w:r w:rsidRPr="00EA0080">
              <w:rPr>
                <w:rFonts w:asciiTheme="minorHAnsi" w:hAnsiTheme="minorHAnsi" w:cstheme="minorHAnsi"/>
                <w:sz w:val="16"/>
                <w:szCs w:val="16"/>
              </w:rPr>
              <w:t>No</w:t>
            </w:r>
          </w:p>
        </w:tc>
        <w:tc>
          <w:tcPr>
            <w:tcW w:w="1260" w:type="dxa"/>
          </w:tcPr>
          <w:p w14:paraId="6C9FEE03" w14:textId="61A0F313" w:rsidR="007260BB" w:rsidRDefault="007260BB" w:rsidP="007260BB">
            <w:r w:rsidRPr="00932AE3">
              <w:rPr>
                <w:rFonts w:asciiTheme="minorHAnsi" w:hAnsiTheme="minorHAnsi" w:cstheme="minorHAnsi"/>
                <w:sz w:val="16"/>
                <w:szCs w:val="16"/>
              </w:rPr>
              <w:t>10%</w:t>
            </w:r>
          </w:p>
        </w:tc>
        <w:tc>
          <w:tcPr>
            <w:tcW w:w="3542" w:type="dxa"/>
          </w:tcPr>
          <w:p w14:paraId="4E7AE924" w14:textId="769A1B02" w:rsidR="007260BB" w:rsidRDefault="007260BB" w:rsidP="007260BB">
            <w:hyperlink r:id="rId72" w:history="1">
              <w:r w:rsidRPr="00DE19FF">
                <w:rPr>
                  <w:rStyle w:val="Hyperlink"/>
                  <w:rFonts w:asciiTheme="minorHAnsi" w:hAnsiTheme="minorHAnsi" w:cstheme="minorHAnsi"/>
                  <w:sz w:val="16"/>
                  <w:szCs w:val="16"/>
                </w:rPr>
                <w:t>https://www.naspovaluepoint.org/portfolio/cloud-solutions-2016-2026/armedia</w:t>
              </w:r>
            </w:hyperlink>
          </w:p>
        </w:tc>
      </w:tr>
      <w:tr w:rsidR="007260BB" w14:paraId="5ADF4C4A" w14:textId="77777777" w:rsidTr="005B3625">
        <w:trPr>
          <w:cantSplit/>
        </w:trPr>
        <w:tc>
          <w:tcPr>
            <w:tcW w:w="1642" w:type="dxa"/>
          </w:tcPr>
          <w:p w14:paraId="15FEE579" w14:textId="110B0647" w:rsidR="007260BB" w:rsidRDefault="007260BB" w:rsidP="007260BB">
            <w:r w:rsidRPr="007723DC">
              <w:rPr>
                <w:rFonts w:asciiTheme="minorHAnsi" w:hAnsiTheme="minorHAnsi" w:cstheme="minorHAnsi"/>
                <w:sz w:val="18"/>
                <w:szCs w:val="18"/>
              </w:rPr>
              <w:t>ASKREPLY dba B2GNow</w:t>
            </w:r>
          </w:p>
        </w:tc>
        <w:tc>
          <w:tcPr>
            <w:tcW w:w="1365" w:type="dxa"/>
          </w:tcPr>
          <w:p w14:paraId="6EB61245" w14:textId="6EFC90A8" w:rsidR="007260BB" w:rsidRDefault="007260BB" w:rsidP="007260BB">
            <w:hyperlink r:id="rId73" w:history="1">
              <w:r w:rsidRPr="00EA0080">
                <w:rPr>
                  <w:rStyle w:val="Hyperlink"/>
                  <w:rFonts w:asciiTheme="minorHAnsi" w:hAnsiTheme="minorHAnsi" w:cstheme="minorHAnsi"/>
                  <w:sz w:val="16"/>
                  <w:szCs w:val="16"/>
                </w:rPr>
                <w:t>Master Blanket Purchase Order PO-20-1080-OSD03-SRC02-18408</w:t>
              </w:r>
            </w:hyperlink>
          </w:p>
        </w:tc>
        <w:tc>
          <w:tcPr>
            <w:tcW w:w="1583" w:type="dxa"/>
          </w:tcPr>
          <w:p w14:paraId="59E7CD90" w14:textId="6A466614" w:rsidR="007260BB" w:rsidRDefault="007260BB" w:rsidP="007260BB">
            <w:r w:rsidRPr="00EA0080">
              <w:rPr>
                <w:rFonts w:asciiTheme="minorHAnsi" w:hAnsiTheme="minorHAnsi" w:cstheme="minorHAnsi"/>
                <w:sz w:val="16"/>
                <w:szCs w:val="16"/>
              </w:rPr>
              <w:t>Frank Begalke</w:t>
            </w:r>
          </w:p>
        </w:tc>
        <w:tc>
          <w:tcPr>
            <w:tcW w:w="1110" w:type="dxa"/>
          </w:tcPr>
          <w:p w14:paraId="2CC5E7C1" w14:textId="29C70095" w:rsidR="007260BB" w:rsidRDefault="007260BB" w:rsidP="007260BB">
            <w:r w:rsidRPr="00EA0080">
              <w:rPr>
                <w:rFonts w:asciiTheme="minorHAnsi" w:hAnsiTheme="minorHAnsi" w:cstheme="minorHAnsi"/>
                <w:sz w:val="16"/>
                <w:szCs w:val="16"/>
              </w:rPr>
              <w:t>602-325-9277</w:t>
            </w:r>
          </w:p>
        </w:tc>
        <w:tc>
          <w:tcPr>
            <w:tcW w:w="2213" w:type="dxa"/>
          </w:tcPr>
          <w:p w14:paraId="3F5893CE" w14:textId="526E1C82" w:rsidR="007260BB" w:rsidRDefault="007260BB" w:rsidP="007260BB">
            <w:hyperlink r:id="rId74" w:history="1">
              <w:r w:rsidRPr="00D320BF">
                <w:rPr>
                  <w:rStyle w:val="Hyperlink"/>
                  <w:rFonts w:asciiTheme="minorHAnsi" w:hAnsiTheme="minorHAnsi" w:cstheme="minorHAnsi"/>
                  <w:sz w:val="16"/>
                  <w:szCs w:val="16"/>
                </w:rPr>
                <w:t>feb@b2gnow.com</w:t>
              </w:r>
            </w:hyperlink>
            <w:r w:rsidRPr="00D320BF">
              <w:rPr>
                <w:rFonts w:asciiTheme="minorHAnsi" w:hAnsiTheme="minorHAnsi" w:cstheme="minorHAnsi"/>
                <w:sz w:val="16"/>
                <w:szCs w:val="16"/>
              </w:rPr>
              <w:t xml:space="preserve"> </w:t>
            </w:r>
          </w:p>
        </w:tc>
        <w:tc>
          <w:tcPr>
            <w:tcW w:w="1096" w:type="dxa"/>
          </w:tcPr>
          <w:p w14:paraId="654892E6" w14:textId="77777777" w:rsidR="007260BB" w:rsidRPr="00EA0080" w:rsidRDefault="007260BB" w:rsidP="007260BB">
            <w:pPr>
              <w:jc w:val="center"/>
              <w:rPr>
                <w:rFonts w:asciiTheme="minorHAnsi" w:hAnsiTheme="minorHAnsi" w:cstheme="minorHAnsi"/>
                <w:sz w:val="16"/>
                <w:szCs w:val="16"/>
              </w:rPr>
            </w:pPr>
            <w:r w:rsidRPr="00EA0080">
              <w:rPr>
                <w:rFonts w:asciiTheme="minorHAnsi" w:hAnsiTheme="minorHAnsi" w:cstheme="minorHAnsi"/>
                <w:sz w:val="16"/>
                <w:szCs w:val="16"/>
              </w:rPr>
              <w:t>5% 10 days</w:t>
            </w:r>
          </w:p>
          <w:p w14:paraId="2C385C12" w14:textId="77777777" w:rsidR="007260BB" w:rsidRPr="00EA0080" w:rsidRDefault="007260BB" w:rsidP="007260BB">
            <w:pPr>
              <w:jc w:val="center"/>
              <w:rPr>
                <w:rFonts w:asciiTheme="minorHAnsi" w:hAnsiTheme="minorHAnsi" w:cstheme="minorHAnsi"/>
                <w:sz w:val="16"/>
                <w:szCs w:val="16"/>
              </w:rPr>
            </w:pPr>
            <w:r w:rsidRPr="00EA0080">
              <w:rPr>
                <w:rFonts w:asciiTheme="minorHAnsi" w:hAnsiTheme="minorHAnsi" w:cstheme="minorHAnsi"/>
                <w:sz w:val="16"/>
                <w:szCs w:val="16"/>
              </w:rPr>
              <w:t>4% 15 days</w:t>
            </w:r>
          </w:p>
          <w:p w14:paraId="0930E234" w14:textId="77777777" w:rsidR="007260BB" w:rsidRPr="00EA0080" w:rsidRDefault="007260BB" w:rsidP="007260BB">
            <w:pPr>
              <w:jc w:val="center"/>
              <w:rPr>
                <w:rFonts w:asciiTheme="minorHAnsi" w:hAnsiTheme="minorHAnsi" w:cstheme="minorHAnsi"/>
                <w:sz w:val="16"/>
                <w:szCs w:val="16"/>
              </w:rPr>
            </w:pPr>
            <w:r w:rsidRPr="00EA0080">
              <w:rPr>
                <w:rFonts w:asciiTheme="minorHAnsi" w:hAnsiTheme="minorHAnsi" w:cstheme="minorHAnsi"/>
                <w:sz w:val="16"/>
                <w:szCs w:val="16"/>
              </w:rPr>
              <w:t>3% 20 days</w:t>
            </w:r>
          </w:p>
          <w:p w14:paraId="442B249F" w14:textId="33629931" w:rsidR="007260BB" w:rsidRDefault="007260BB" w:rsidP="007260BB">
            <w:r w:rsidRPr="00EA0080">
              <w:rPr>
                <w:rFonts w:asciiTheme="minorHAnsi" w:hAnsiTheme="minorHAnsi" w:cstheme="minorHAnsi"/>
                <w:sz w:val="16"/>
                <w:szCs w:val="16"/>
              </w:rPr>
              <w:t>2% 30 days</w:t>
            </w:r>
          </w:p>
        </w:tc>
        <w:tc>
          <w:tcPr>
            <w:tcW w:w="1219" w:type="dxa"/>
          </w:tcPr>
          <w:p w14:paraId="4628B8FC" w14:textId="689BBE65" w:rsidR="007260BB" w:rsidRDefault="007260BB" w:rsidP="007260BB">
            <w:r w:rsidRPr="00EA0080">
              <w:rPr>
                <w:rFonts w:asciiTheme="minorHAnsi" w:hAnsiTheme="minorHAnsi" w:cstheme="minorHAnsi"/>
                <w:sz w:val="16"/>
                <w:szCs w:val="16"/>
              </w:rPr>
              <w:t>No</w:t>
            </w:r>
          </w:p>
        </w:tc>
        <w:tc>
          <w:tcPr>
            <w:tcW w:w="1260" w:type="dxa"/>
          </w:tcPr>
          <w:p w14:paraId="234D717E" w14:textId="39E4217A" w:rsidR="007260BB" w:rsidRDefault="007260BB" w:rsidP="007260BB">
            <w:r w:rsidRPr="00AD0B1C">
              <w:rPr>
                <w:rFonts w:asciiTheme="minorHAnsi" w:hAnsiTheme="minorHAnsi"/>
                <w:sz w:val="16"/>
                <w:szCs w:val="16"/>
              </w:rPr>
              <w:t>5%</w:t>
            </w:r>
          </w:p>
        </w:tc>
        <w:tc>
          <w:tcPr>
            <w:tcW w:w="3542" w:type="dxa"/>
          </w:tcPr>
          <w:p w14:paraId="6D07AF5C" w14:textId="7FE517AA" w:rsidR="007260BB" w:rsidRDefault="007260BB" w:rsidP="007260BB">
            <w:r w:rsidRPr="00DE19FF">
              <w:rPr>
                <w:rStyle w:val="Hyperlink"/>
                <w:rFonts w:asciiTheme="minorHAnsi" w:hAnsiTheme="minorHAnsi" w:cstheme="minorHAnsi"/>
                <w:sz w:val="16"/>
                <w:szCs w:val="16"/>
              </w:rPr>
              <w:t>https://www.naspovaluepoint.org/portfolio/cloud-solutions-2016-2026/askreply-inc-dba-b2gnow</w:t>
            </w:r>
          </w:p>
        </w:tc>
      </w:tr>
      <w:tr w:rsidR="007260BB" w14:paraId="64BE91B5" w14:textId="77777777" w:rsidTr="005B3625">
        <w:trPr>
          <w:cantSplit/>
        </w:trPr>
        <w:tc>
          <w:tcPr>
            <w:tcW w:w="1642" w:type="dxa"/>
          </w:tcPr>
          <w:p w14:paraId="523B512B" w14:textId="12C9C681" w:rsidR="007260BB" w:rsidRDefault="007260BB" w:rsidP="007260BB">
            <w:r w:rsidRPr="007723DC">
              <w:rPr>
                <w:rFonts w:asciiTheme="minorHAnsi" w:hAnsiTheme="minorHAnsi" w:cstheme="minorHAnsi"/>
                <w:sz w:val="18"/>
                <w:szCs w:val="18"/>
              </w:rPr>
              <w:t>Carahsoft</w:t>
            </w:r>
          </w:p>
        </w:tc>
        <w:tc>
          <w:tcPr>
            <w:tcW w:w="1365" w:type="dxa"/>
          </w:tcPr>
          <w:p w14:paraId="48A5CA98" w14:textId="61D0EC26" w:rsidR="007260BB" w:rsidRDefault="007260BB" w:rsidP="007260BB">
            <w:hyperlink r:id="rId75" w:history="1">
              <w:r w:rsidRPr="00EA0080">
                <w:rPr>
                  <w:rStyle w:val="Hyperlink"/>
                  <w:rFonts w:asciiTheme="minorHAnsi" w:hAnsiTheme="minorHAnsi" w:cstheme="minorHAnsi"/>
                  <w:sz w:val="16"/>
                  <w:szCs w:val="16"/>
                </w:rPr>
                <w:t>Master Blanket Purchase Order PO-19-1080-OSD03-SRC01-16115</w:t>
              </w:r>
            </w:hyperlink>
          </w:p>
        </w:tc>
        <w:tc>
          <w:tcPr>
            <w:tcW w:w="1583" w:type="dxa"/>
          </w:tcPr>
          <w:p w14:paraId="1B59F93F" w14:textId="27004ADE" w:rsidR="007260BB" w:rsidRDefault="007260BB" w:rsidP="007260BB">
            <w:r w:rsidRPr="00EA0080">
              <w:rPr>
                <w:rFonts w:asciiTheme="minorHAnsi" w:hAnsiTheme="minorHAnsi" w:cstheme="minorHAnsi"/>
                <w:sz w:val="16"/>
                <w:szCs w:val="16"/>
              </w:rPr>
              <w:t>Colby Bender</w:t>
            </w:r>
          </w:p>
        </w:tc>
        <w:tc>
          <w:tcPr>
            <w:tcW w:w="1110" w:type="dxa"/>
          </w:tcPr>
          <w:p w14:paraId="65BB9910" w14:textId="5144F10D" w:rsidR="007260BB" w:rsidRDefault="007260BB" w:rsidP="007260BB">
            <w:r w:rsidRPr="00EA0080">
              <w:rPr>
                <w:rFonts w:asciiTheme="minorHAnsi" w:hAnsiTheme="minorHAnsi" w:cstheme="minorHAnsi"/>
                <w:sz w:val="16"/>
                <w:szCs w:val="16"/>
              </w:rPr>
              <w:t>703-889-9878</w:t>
            </w:r>
            <w:r w:rsidRPr="00EA0080">
              <w:rPr>
                <w:rFonts w:asciiTheme="minorHAnsi" w:hAnsiTheme="minorHAnsi" w:cstheme="minorHAnsi"/>
                <w:color w:val="808080"/>
                <w:sz w:val="18"/>
                <w:szCs w:val="18"/>
              </w:rPr>
              <w:t> </w:t>
            </w:r>
          </w:p>
        </w:tc>
        <w:tc>
          <w:tcPr>
            <w:tcW w:w="2213" w:type="dxa"/>
          </w:tcPr>
          <w:p w14:paraId="68EBD6F9" w14:textId="5CE067B9" w:rsidR="007260BB" w:rsidRDefault="007260BB" w:rsidP="007260BB">
            <w:hyperlink r:id="rId76" w:history="1">
              <w:r w:rsidRPr="00D320BF">
                <w:rPr>
                  <w:rStyle w:val="Hyperlink"/>
                  <w:rFonts w:asciiTheme="minorHAnsi" w:hAnsiTheme="minorHAnsi" w:cstheme="minorHAnsi"/>
                  <w:sz w:val="16"/>
                  <w:szCs w:val="16"/>
                </w:rPr>
                <w:t>Colby.bender@carahsoft.com</w:t>
              </w:r>
            </w:hyperlink>
            <w:r w:rsidRPr="00D320BF">
              <w:rPr>
                <w:rFonts w:asciiTheme="minorHAnsi" w:hAnsiTheme="minorHAnsi" w:cstheme="minorHAnsi"/>
                <w:sz w:val="16"/>
                <w:szCs w:val="16"/>
              </w:rPr>
              <w:t xml:space="preserve"> </w:t>
            </w:r>
          </w:p>
        </w:tc>
        <w:tc>
          <w:tcPr>
            <w:tcW w:w="1096" w:type="dxa"/>
          </w:tcPr>
          <w:p w14:paraId="3AA2F855" w14:textId="27F8028B" w:rsidR="007260BB" w:rsidRDefault="007260BB" w:rsidP="007260BB">
            <w:r w:rsidRPr="00EA0080">
              <w:rPr>
                <w:rFonts w:asciiTheme="minorHAnsi" w:hAnsiTheme="minorHAnsi" w:cstheme="minorHAnsi"/>
                <w:sz w:val="16"/>
                <w:szCs w:val="16"/>
              </w:rPr>
              <w:t>0%</w:t>
            </w:r>
          </w:p>
        </w:tc>
        <w:tc>
          <w:tcPr>
            <w:tcW w:w="1219" w:type="dxa"/>
          </w:tcPr>
          <w:p w14:paraId="191DA19C" w14:textId="70865C45" w:rsidR="007260BB" w:rsidRDefault="007260BB" w:rsidP="007260BB">
            <w:r w:rsidRPr="00EA0080">
              <w:rPr>
                <w:rFonts w:asciiTheme="minorHAnsi" w:hAnsiTheme="minorHAnsi" w:cstheme="minorHAnsi"/>
                <w:sz w:val="16"/>
                <w:szCs w:val="16"/>
              </w:rPr>
              <w:t>No</w:t>
            </w:r>
          </w:p>
        </w:tc>
        <w:tc>
          <w:tcPr>
            <w:tcW w:w="1260" w:type="dxa"/>
          </w:tcPr>
          <w:p w14:paraId="20CD9126" w14:textId="6D8EB1BC" w:rsidR="007260BB" w:rsidRDefault="007260BB" w:rsidP="007260BB">
            <w:r w:rsidRPr="00AD0B1C">
              <w:rPr>
                <w:rFonts w:asciiTheme="minorHAnsi" w:hAnsiTheme="minorHAnsi" w:cstheme="minorHAnsi"/>
                <w:sz w:val="16"/>
                <w:szCs w:val="16"/>
              </w:rPr>
              <w:t>3%</w:t>
            </w:r>
          </w:p>
        </w:tc>
        <w:tc>
          <w:tcPr>
            <w:tcW w:w="3542" w:type="dxa"/>
          </w:tcPr>
          <w:p w14:paraId="0946307B" w14:textId="16455E14" w:rsidR="007260BB" w:rsidRDefault="007260BB" w:rsidP="007260BB">
            <w:hyperlink r:id="rId77" w:history="1">
              <w:r w:rsidRPr="00DE19FF">
                <w:rPr>
                  <w:rStyle w:val="Hyperlink"/>
                  <w:rFonts w:asciiTheme="minorHAnsi" w:hAnsiTheme="minorHAnsi" w:cstheme="minorHAnsi"/>
                  <w:sz w:val="16"/>
                  <w:szCs w:val="16"/>
                </w:rPr>
                <w:t>https://www.naspovaluepoint.org/portfolio/cloud-solutions-2016-2026/carahsoft-technology-corporation/</w:t>
              </w:r>
            </w:hyperlink>
          </w:p>
        </w:tc>
      </w:tr>
      <w:tr w:rsidR="007260BB" w14:paraId="6805E0A9" w14:textId="77777777" w:rsidTr="005B3625">
        <w:trPr>
          <w:cantSplit/>
        </w:trPr>
        <w:tc>
          <w:tcPr>
            <w:tcW w:w="1642" w:type="dxa"/>
          </w:tcPr>
          <w:p w14:paraId="02BE5A93" w14:textId="7E36E494" w:rsidR="007260BB" w:rsidRDefault="007260BB" w:rsidP="007260BB">
            <w:r w:rsidRPr="007723DC">
              <w:rPr>
                <w:rFonts w:asciiTheme="minorHAnsi" w:hAnsiTheme="minorHAnsi" w:cstheme="minorHAnsi"/>
                <w:sz w:val="18"/>
                <w:szCs w:val="18"/>
              </w:rPr>
              <w:t>CenturyLink Communications LLC dba CenturyLink</w:t>
            </w:r>
          </w:p>
        </w:tc>
        <w:tc>
          <w:tcPr>
            <w:tcW w:w="1365" w:type="dxa"/>
          </w:tcPr>
          <w:p w14:paraId="5BA57365" w14:textId="1AEBEE44" w:rsidR="007260BB" w:rsidRDefault="007260BB" w:rsidP="007260BB">
            <w:hyperlink r:id="rId78" w:history="1">
              <w:r w:rsidRPr="00EA0080">
                <w:rPr>
                  <w:rStyle w:val="Hyperlink"/>
                  <w:rFonts w:asciiTheme="minorHAnsi" w:hAnsiTheme="minorHAnsi" w:cstheme="minorHAnsi"/>
                  <w:sz w:val="16"/>
                  <w:szCs w:val="16"/>
                </w:rPr>
                <w:t>Master Blanket Purchase Order PO-21-1080-OSD03-SRC01-19938</w:t>
              </w:r>
            </w:hyperlink>
          </w:p>
        </w:tc>
        <w:tc>
          <w:tcPr>
            <w:tcW w:w="1583" w:type="dxa"/>
          </w:tcPr>
          <w:p w14:paraId="7548DA28" w14:textId="68205AC7" w:rsidR="007260BB" w:rsidRDefault="007260BB" w:rsidP="007260BB">
            <w:r w:rsidRPr="00EA0080">
              <w:rPr>
                <w:rFonts w:asciiTheme="minorHAnsi" w:hAnsiTheme="minorHAnsi" w:cstheme="minorHAnsi"/>
                <w:sz w:val="16"/>
                <w:szCs w:val="16"/>
              </w:rPr>
              <w:t>Jamie Singer</w:t>
            </w:r>
          </w:p>
        </w:tc>
        <w:tc>
          <w:tcPr>
            <w:tcW w:w="1110" w:type="dxa"/>
          </w:tcPr>
          <w:p w14:paraId="06E63A07" w14:textId="3C476759" w:rsidR="007260BB" w:rsidRDefault="007260BB" w:rsidP="007260BB">
            <w:r w:rsidRPr="00EA0080">
              <w:rPr>
                <w:rFonts w:asciiTheme="minorHAnsi" w:hAnsiTheme="minorHAnsi" w:cstheme="minorHAnsi"/>
                <w:sz w:val="16"/>
                <w:szCs w:val="16"/>
              </w:rPr>
              <w:t>602-716-3719</w:t>
            </w:r>
          </w:p>
        </w:tc>
        <w:tc>
          <w:tcPr>
            <w:tcW w:w="2213" w:type="dxa"/>
          </w:tcPr>
          <w:p w14:paraId="494CDE02" w14:textId="1A54A01E" w:rsidR="007260BB" w:rsidRDefault="007260BB" w:rsidP="007260BB">
            <w:hyperlink r:id="rId79" w:history="1">
              <w:r w:rsidRPr="00D320BF">
                <w:rPr>
                  <w:rStyle w:val="Hyperlink"/>
                  <w:rFonts w:asciiTheme="minorHAnsi" w:hAnsiTheme="minorHAnsi" w:cstheme="minorHAnsi"/>
                  <w:sz w:val="16"/>
                  <w:szCs w:val="16"/>
                </w:rPr>
                <w:t>Jamie.singer@centurylink.com</w:t>
              </w:r>
            </w:hyperlink>
            <w:r w:rsidRPr="00D320BF">
              <w:rPr>
                <w:rFonts w:asciiTheme="minorHAnsi" w:hAnsiTheme="minorHAnsi" w:cstheme="minorHAnsi"/>
                <w:sz w:val="16"/>
                <w:szCs w:val="16"/>
              </w:rPr>
              <w:t xml:space="preserve"> </w:t>
            </w:r>
          </w:p>
        </w:tc>
        <w:tc>
          <w:tcPr>
            <w:tcW w:w="1096" w:type="dxa"/>
          </w:tcPr>
          <w:p w14:paraId="24EDC6CC" w14:textId="3B8F701F" w:rsidR="007260BB" w:rsidRDefault="007260BB" w:rsidP="007260BB">
            <w:r w:rsidRPr="00EA0080">
              <w:rPr>
                <w:rFonts w:asciiTheme="minorHAnsi" w:hAnsiTheme="minorHAnsi" w:cstheme="minorHAnsi"/>
                <w:sz w:val="16"/>
                <w:szCs w:val="16"/>
              </w:rPr>
              <w:t>0%</w:t>
            </w:r>
          </w:p>
        </w:tc>
        <w:tc>
          <w:tcPr>
            <w:tcW w:w="1219" w:type="dxa"/>
          </w:tcPr>
          <w:p w14:paraId="50F0524E" w14:textId="08CD2B35" w:rsidR="007260BB" w:rsidRDefault="007260BB" w:rsidP="007260BB">
            <w:r w:rsidRPr="00EA0080">
              <w:rPr>
                <w:rFonts w:asciiTheme="minorHAnsi" w:hAnsiTheme="minorHAnsi" w:cstheme="minorHAnsi"/>
                <w:sz w:val="16"/>
                <w:szCs w:val="16"/>
              </w:rPr>
              <w:t>No</w:t>
            </w:r>
          </w:p>
        </w:tc>
        <w:tc>
          <w:tcPr>
            <w:tcW w:w="1260" w:type="dxa"/>
          </w:tcPr>
          <w:p w14:paraId="2E925E24" w14:textId="41FF50D8" w:rsidR="007260BB" w:rsidRDefault="007260BB" w:rsidP="007260BB">
            <w:r w:rsidRPr="00AD0B1C">
              <w:rPr>
                <w:rFonts w:asciiTheme="minorHAnsi" w:hAnsiTheme="minorHAnsi"/>
                <w:sz w:val="16"/>
                <w:szCs w:val="16"/>
              </w:rPr>
              <w:t>36%</w:t>
            </w:r>
          </w:p>
        </w:tc>
        <w:tc>
          <w:tcPr>
            <w:tcW w:w="3542" w:type="dxa"/>
          </w:tcPr>
          <w:p w14:paraId="403262D2" w14:textId="7ACD37F8" w:rsidR="007260BB" w:rsidRDefault="007260BB" w:rsidP="007260BB">
            <w:r w:rsidRPr="00154151">
              <w:rPr>
                <w:rStyle w:val="Hyperlink"/>
                <w:rFonts w:asciiTheme="minorHAnsi" w:hAnsiTheme="minorHAnsi" w:cstheme="minorHAnsi"/>
                <w:sz w:val="16"/>
                <w:szCs w:val="16"/>
              </w:rPr>
              <w:t>https://www.naspovaluepoint.org/portfolio/cloud-solutions-2016-2026/centurylink-dba-lumen/</w:t>
            </w:r>
          </w:p>
        </w:tc>
      </w:tr>
      <w:tr w:rsidR="007260BB" w14:paraId="47C5291D" w14:textId="77777777" w:rsidTr="005B3625">
        <w:trPr>
          <w:cantSplit/>
        </w:trPr>
        <w:tc>
          <w:tcPr>
            <w:tcW w:w="1642" w:type="dxa"/>
          </w:tcPr>
          <w:p w14:paraId="031C4570" w14:textId="2DE92C91" w:rsidR="007260BB" w:rsidRDefault="007260BB" w:rsidP="007260BB">
            <w:proofErr w:type="spellStart"/>
            <w:r w:rsidRPr="007723DC">
              <w:rPr>
                <w:rFonts w:asciiTheme="minorHAnsi" w:hAnsiTheme="minorHAnsi" w:cstheme="minorHAnsi"/>
                <w:sz w:val="18"/>
                <w:szCs w:val="18"/>
              </w:rPr>
              <w:t>Cherryroad</w:t>
            </w:r>
            <w:proofErr w:type="spellEnd"/>
            <w:r w:rsidRPr="007723DC">
              <w:rPr>
                <w:rFonts w:asciiTheme="minorHAnsi" w:hAnsiTheme="minorHAnsi" w:cstheme="minorHAnsi"/>
                <w:sz w:val="18"/>
                <w:szCs w:val="18"/>
              </w:rPr>
              <w:t xml:space="preserve"> Technologies</w:t>
            </w:r>
          </w:p>
        </w:tc>
        <w:tc>
          <w:tcPr>
            <w:tcW w:w="1365" w:type="dxa"/>
          </w:tcPr>
          <w:p w14:paraId="6EA07D93" w14:textId="655F79BC" w:rsidR="007260BB" w:rsidRDefault="007260BB" w:rsidP="007260BB">
            <w:hyperlink r:id="rId80" w:history="1">
              <w:r w:rsidRPr="00EA0080">
                <w:rPr>
                  <w:rStyle w:val="Hyperlink"/>
                  <w:rFonts w:asciiTheme="minorHAnsi" w:hAnsiTheme="minorHAnsi" w:cstheme="minorHAnsi"/>
                  <w:sz w:val="16"/>
                  <w:szCs w:val="16"/>
                </w:rPr>
                <w:t>Master Blanket Purchase Order PO-20-1080-OSD03-SRC01-18431</w:t>
              </w:r>
            </w:hyperlink>
          </w:p>
        </w:tc>
        <w:tc>
          <w:tcPr>
            <w:tcW w:w="1583" w:type="dxa"/>
          </w:tcPr>
          <w:p w14:paraId="1DFE70D6" w14:textId="1ACE10F1" w:rsidR="007260BB" w:rsidRDefault="007260BB" w:rsidP="007260BB">
            <w:r w:rsidRPr="00EA0080">
              <w:rPr>
                <w:rFonts w:asciiTheme="minorHAnsi" w:hAnsiTheme="minorHAnsi" w:cstheme="minorHAnsi"/>
                <w:sz w:val="16"/>
                <w:szCs w:val="16"/>
              </w:rPr>
              <w:t>Jeremy Gulban</w:t>
            </w:r>
          </w:p>
        </w:tc>
        <w:tc>
          <w:tcPr>
            <w:tcW w:w="1110" w:type="dxa"/>
          </w:tcPr>
          <w:p w14:paraId="453B72AC" w14:textId="6E6CB9C0" w:rsidR="007260BB" w:rsidRDefault="007260BB" w:rsidP="007260BB">
            <w:r w:rsidRPr="00EA0080">
              <w:rPr>
                <w:rFonts w:asciiTheme="minorHAnsi" w:hAnsiTheme="minorHAnsi" w:cstheme="minorHAnsi"/>
                <w:sz w:val="16"/>
                <w:szCs w:val="16"/>
              </w:rPr>
              <w:t>973-541-4278</w:t>
            </w:r>
          </w:p>
        </w:tc>
        <w:tc>
          <w:tcPr>
            <w:tcW w:w="2213" w:type="dxa"/>
          </w:tcPr>
          <w:p w14:paraId="14AAFB6A" w14:textId="5C1EF089" w:rsidR="007260BB" w:rsidRDefault="007260BB" w:rsidP="007260BB">
            <w:hyperlink r:id="rId81" w:history="1">
              <w:r w:rsidRPr="00D320BF">
                <w:rPr>
                  <w:rStyle w:val="Hyperlink"/>
                  <w:rFonts w:asciiTheme="minorHAnsi" w:hAnsiTheme="minorHAnsi" w:cstheme="minorHAnsi"/>
                  <w:sz w:val="16"/>
                  <w:szCs w:val="16"/>
                </w:rPr>
                <w:t>jgulban@cherryroad.com</w:t>
              </w:r>
            </w:hyperlink>
            <w:r w:rsidRPr="00D320BF">
              <w:rPr>
                <w:rFonts w:asciiTheme="minorHAnsi" w:hAnsiTheme="minorHAnsi" w:cstheme="minorHAnsi"/>
                <w:sz w:val="16"/>
                <w:szCs w:val="16"/>
              </w:rPr>
              <w:t xml:space="preserve"> </w:t>
            </w:r>
          </w:p>
        </w:tc>
        <w:tc>
          <w:tcPr>
            <w:tcW w:w="1096" w:type="dxa"/>
          </w:tcPr>
          <w:p w14:paraId="29FEA64A" w14:textId="77777777" w:rsidR="007260BB" w:rsidRPr="00EA0080" w:rsidRDefault="007260BB" w:rsidP="007260BB">
            <w:pPr>
              <w:jc w:val="center"/>
              <w:rPr>
                <w:rFonts w:asciiTheme="minorHAnsi" w:hAnsiTheme="minorHAnsi" w:cstheme="minorHAnsi"/>
                <w:sz w:val="16"/>
                <w:szCs w:val="16"/>
              </w:rPr>
            </w:pPr>
            <w:r w:rsidRPr="00EA0080">
              <w:rPr>
                <w:rFonts w:asciiTheme="minorHAnsi" w:hAnsiTheme="minorHAnsi" w:cstheme="minorHAnsi"/>
                <w:sz w:val="16"/>
                <w:szCs w:val="16"/>
              </w:rPr>
              <w:t>2% 10 days</w:t>
            </w:r>
          </w:p>
          <w:p w14:paraId="293E3BA7" w14:textId="77777777" w:rsidR="007260BB" w:rsidRPr="00EA0080" w:rsidRDefault="007260BB" w:rsidP="007260BB">
            <w:pPr>
              <w:jc w:val="center"/>
              <w:rPr>
                <w:rFonts w:asciiTheme="minorHAnsi" w:hAnsiTheme="minorHAnsi" w:cstheme="minorHAnsi"/>
                <w:sz w:val="16"/>
                <w:szCs w:val="16"/>
              </w:rPr>
            </w:pPr>
            <w:r w:rsidRPr="00EA0080">
              <w:rPr>
                <w:rFonts w:asciiTheme="minorHAnsi" w:hAnsiTheme="minorHAnsi" w:cstheme="minorHAnsi"/>
                <w:sz w:val="16"/>
                <w:szCs w:val="16"/>
              </w:rPr>
              <w:t>1.5% 15 days</w:t>
            </w:r>
          </w:p>
          <w:p w14:paraId="5383362E" w14:textId="77777777" w:rsidR="007260BB" w:rsidRPr="00EA0080" w:rsidRDefault="007260BB" w:rsidP="007260BB">
            <w:pPr>
              <w:jc w:val="center"/>
              <w:rPr>
                <w:rFonts w:asciiTheme="minorHAnsi" w:hAnsiTheme="minorHAnsi" w:cstheme="minorHAnsi"/>
                <w:sz w:val="16"/>
                <w:szCs w:val="16"/>
              </w:rPr>
            </w:pPr>
            <w:r w:rsidRPr="00EA0080">
              <w:rPr>
                <w:rFonts w:asciiTheme="minorHAnsi" w:hAnsiTheme="minorHAnsi" w:cstheme="minorHAnsi"/>
                <w:sz w:val="16"/>
                <w:szCs w:val="16"/>
              </w:rPr>
              <w:t>1% 20 days</w:t>
            </w:r>
          </w:p>
          <w:p w14:paraId="7E7BDD8E" w14:textId="6BC26B9C" w:rsidR="007260BB" w:rsidRDefault="007260BB" w:rsidP="007260BB">
            <w:r w:rsidRPr="00EA0080">
              <w:rPr>
                <w:rFonts w:asciiTheme="minorHAnsi" w:hAnsiTheme="minorHAnsi" w:cstheme="minorHAnsi"/>
                <w:sz w:val="16"/>
                <w:szCs w:val="16"/>
              </w:rPr>
              <w:t>0% 30 days</w:t>
            </w:r>
          </w:p>
        </w:tc>
        <w:tc>
          <w:tcPr>
            <w:tcW w:w="1219" w:type="dxa"/>
          </w:tcPr>
          <w:p w14:paraId="70EF9ECC" w14:textId="1CA724E7" w:rsidR="007260BB" w:rsidRDefault="007260BB" w:rsidP="007260BB">
            <w:r w:rsidRPr="00EA0080">
              <w:rPr>
                <w:rFonts w:asciiTheme="minorHAnsi" w:hAnsiTheme="minorHAnsi" w:cstheme="minorHAnsi"/>
                <w:sz w:val="16"/>
                <w:szCs w:val="16"/>
              </w:rPr>
              <w:t>No</w:t>
            </w:r>
          </w:p>
        </w:tc>
        <w:tc>
          <w:tcPr>
            <w:tcW w:w="1260" w:type="dxa"/>
          </w:tcPr>
          <w:p w14:paraId="33ABEF06" w14:textId="533F74AE" w:rsidR="007260BB" w:rsidRDefault="007260BB" w:rsidP="007260BB">
            <w:r w:rsidRPr="00AD0B1C">
              <w:rPr>
                <w:rFonts w:asciiTheme="minorHAnsi" w:hAnsiTheme="minorHAnsi"/>
                <w:sz w:val="16"/>
                <w:szCs w:val="16"/>
              </w:rPr>
              <w:t>1%</w:t>
            </w:r>
          </w:p>
        </w:tc>
        <w:tc>
          <w:tcPr>
            <w:tcW w:w="3542" w:type="dxa"/>
          </w:tcPr>
          <w:p w14:paraId="65FD76D8" w14:textId="446C0AFB" w:rsidR="007260BB" w:rsidRDefault="007260BB" w:rsidP="007260BB">
            <w:r w:rsidRPr="00DE19FF">
              <w:rPr>
                <w:rStyle w:val="Hyperlink"/>
                <w:rFonts w:asciiTheme="minorHAnsi" w:hAnsiTheme="minorHAnsi" w:cstheme="minorHAnsi"/>
                <w:sz w:val="16"/>
                <w:szCs w:val="16"/>
              </w:rPr>
              <w:t>https://www.naspovaluepoint.org/portfolio/cloud-solutions-2016-2026/cherryroad-technologies-inc</w:t>
            </w:r>
          </w:p>
        </w:tc>
      </w:tr>
      <w:tr w:rsidR="007260BB" w14:paraId="285B8663" w14:textId="77777777" w:rsidTr="005B3625">
        <w:trPr>
          <w:cantSplit/>
        </w:trPr>
        <w:tc>
          <w:tcPr>
            <w:tcW w:w="1642" w:type="dxa"/>
          </w:tcPr>
          <w:p w14:paraId="110E7E96" w14:textId="7FEE1BDE" w:rsidR="007260BB" w:rsidRDefault="007260BB" w:rsidP="007260BB">
            <w:r w:rsidRPr="007723DC">
              <w:rPr>
                <w:rFonts w:asciiTheme="minorHAnsi" w:hAnsiTheme="minorHAnsi" w:cstheme="minorHAnsi"/>
                <w:sz w:val="18"/>
                <w:szCs w:val="18"/>
              </w:rPr>
              <w:lastRenderedPageBreak/>
              <w:t>Deloitte Consulting LLP</w:t>
            </w:r>
          </w:p>
        </w:tc>
        <w:tc>
          <w:tcPr>
            <w:tcW w:w="1365" w:type="dxa"/>
          </w:tcPr>
          <w:p w14:paraId="741AF996" w14:textId="6CB007EF" w:rsidR="007260BB" w:rsidRDefault="007260BB" w:rsidP="007260BB">
            <w:hyperlink r:id="rId82" w:history="1">
              <w:r w:rsidRPr="00EA0080">
                <w:rPr>
                  <w:rStyle w:val="Hyperlink"/>
                  <w:rFonts w:asciiTheme="minorHAnsi" w:hAnsiTheme="minorHAnsi" w:cstheme="minorHAnsi"/>
                  <w:sz w:val="16"/>
                  <w:szCs w:val="16"/>
                </w:rPr>
                <w:t>Master Blanket Purchase Order PO-20-1080-OSD03-SRC01-19246</w:t>
              </w:r>
            </w:hyperlink>
          </w:p>
        </w:tc>
        <w:tc>
          <w:tcPr>
            <w:tcW w:w="1583" w:type="dxa"/>
          </w:tcPr>
          <w:p w14:paraId="49E5D911" w14:textId="382D586E" w:rsidR="007260BB" w:rsidRDefault="007260BB" w:rsidP="007260BB">
            <w:r w:rsidRPr="00EA0080">
              <w:rPr>
                <w:rFonts w:asciiTheme="minorHAnsi" w:hAnsiTheme="minorHAnsi" w:cstheme="minorHAnsi"/>
                <w:sz w:val="16"/>
                <w:szCs w:val="16"/>
              </w:rPr>
              <w:t>R. Virginia Fraser</w:t>
            </w:r>
          </w:p>
        </w:tc>
        <w:tc>
          <w:tcPr>
            <w:tcW w:w="1110" w:type="dxa"/>
          </w:tcPr>
          <w:p w14:paraId="11C53878" w14:textId="3EA6507F" w:rsidR="007260BB" w:rsidRDefault="007260BB" w:rsidP="007260BB">
            <w:r w:rsidRPr="00EA0080">
              <w:rPr>
                <w:rFonts w:asciiTheme="minorHAnsi" w:hAnsiTheme="minorHAnsi" w:cstheme="minorHAnsi"/>
                <w:sz w:val="16"/>
                <w:szCs w:val="16"/>
              </w:rPr>
              <w:t>412-402-5962</w:t>
            </w:r>
          </w:p>
        </w:tc>
        <w:tc>
          <w:tcPr>
            <w:tcW w:w="2213" w:type="dxa"/>
          </w:tcPr>
          <w:p w14:paraId="56141E85" w14:textId="0D6AFE7E" w:rsidR="007260BB" w:rsidRDefault="007260BB" w:rsidP="007260BB">
            <w:hyperlink r:id="rId83" w:history="1">
              <w:r w:rsidRPr="00D320BF">
                <w:rPr>
                  <w:rStyle w:val="Hyperlink"/>
                  <w:rFonts w:asciiTheme="minorHAnsi" w:hAnsiTheme="minorHAnsi" w:cstheme="minorHAnsi"/>
                  <w:sz w:val="16"/>
                  <w:szCs w:val="16"/>
                </w:rPr>
                <w:t>rvfraser@deloitte.com</w:t>
              </w:r>
            </w:hyperlink>
            <w:r w:rsidRPr="00D320BF">
              <w:rPr>
                <w:rFonts w:asciiTheme="minorHAnsi" w:hAnsiTheme="minorHAnsi" w:cstheme="minorHAnsi"/>
                <w:sz w:val="16"/>
                <w:szCs w:val="16"/>
              </w:rPr>
              <w:t xml:space="preserve"> </w:t>
            </w:r>
          </w:p>
        </w:tc>
        <w:tc>
          <w:tcPr>
            <w:tcW w:w="1096" w:type="dxa"/>
          </w:tcPr>
          <w:p w14:paraId="5CE3C6BB" w14:textId="5CB1DFE5" w:rsidR="007260BB" w:rsidRDefault="007260BB" w:rsidP="007260BB">
            <w:r w:rsidRPr="00EA0080">
              <w:rPr>
                <w:rFonts w:asciiTheme="minorHAnsi" w:hAnsiTheme="minorHAnsi" w:cstheme="minorHAnsi"/>
                <w:sz w:val="16"/>
                <w:szCs w:val="16"/>
              </w:rPr>
              <w:t>1% 30 days</w:t>
            </w:r>
          </w:p>
        </w:tc>
        <w:tc>
          <w:tcPr>
            <w:tcW w:w="1219" w:type="dxa"/>
          </w:tcPr>
          <w:p w14:paraId="294BDBC9" w14:textId="2EE72FE8" w:rsidR="007260BB" w:rsidRDefault="007260BB" w:rsidP="007260BB">
            <w:r w:rsidRPr="00EA0080">
              <w:rPr>
                <w:rFonts w:asciiTheme="minorHAnsi" w:hAnsiTheme="minorHAnsi" w:cstheme="minorHAnsi"/>
                <w:sz w:val="16"/>
                <w:szCs w:val="16"/>
              </w:rPr>
              <w:t>No</w:t>
            </w:r>
          </w:p>
        </w:tc>
        <w:tc>
          <w:tcPr>
            <w:tcW w:w="1260" w:type="dxa"/>
          </w:tcPr>
          <w:p w14:paraId="5E3B7E6B" w14:textId="76259758" w:rsidR="007260BB" w:rsidRDefault="007260BB" w:rsidP="007260BB">
            <w:r w:rsidRPr="00622709">
              <w:rPr>
                <w:rFonts w:asciiTheme="minorHAnsi" w:hAnsiTheme="minorHAnsi" w:cstheme="minorHAnsi"/>
                <w:sz w:val="16"/>
                <w:szCs w:val="16"/>
              </w:rPr>
              <w:t>7%</w:t>
            </w:r>
          </w:p>
        </w:tc>
        <w:tc>
          <w:tcPr>
            <w:tcW w:w="3542" w:type="dxa"/>
          </w:tcPr>
          <w:p w14:paraId="2B6DA4E4" w14:textId="1B2BF06D" w:rsidR="007260BB" w:rsidRDefault="007260BB" w:rsidP="007260BB">
            <w:hyperlink r:id="rId84" w:history="1">
              <w:r w:rsidRPr="00DE19FF">
                <w:rPr>
                  <w:rStyle w:val="Hyperlink"/>
                  <w:rFonts w:asciiTheme="minorHAnsi" w:hAnsiTheme="minorHAnsi" w:cstheme="minorHAnsi"/>
                  <w:sz w:val="16"/>
                  <w:szCs w:val="16"/>
                </w:rPr>
                <w:t>https://www.naspovaluepoint.org/portfolio/cloud-solutions-2016-2026/deloitte-consulting</w:t>
              </w:r>
            </w:hyperlink>
          </w:p>
        </w:tc>
      </w:tr>
      <w:tr w:rsidR="007260BB" w14:paraId="52C65E09" w14:textId="77777777" w:rsidTr="005B3625">
        <w:trPr>
          <w:cantSplit/>
        </w:trPr>
        <w:tc>
          <w:tcPr>
            <w:tcW w:w="1642" w:type="dxa"/>
          </w:tcPr>
          <w:p w14:paraId="61B66479" w14:textId="7FB336F9" w:rsidR="007260BB" w:rsidRDefault="007260BB" w:rsidP="007260BB">
            <w:r w:rsidRPr="007723DC">
              <w:rPr>
                <w:rFonts w:asciiTheme="minorHAnsi" w:hAnsiTheme="minorHAnsi" w:cstheme="minorHAnsi"/>
                <w:sz w:val="18"/>
                <w:szCs w:val="18"/>
              </w:rPr>
              <w:t>Microsoft</w:t>
            </w:r>
          </w:p>
        </w:tc>
        <w:tc>
          <w:tcPr>
            <w:tcW w:w="1365" w:type="dxa"/>
          </w:tcPr>
          <w:p w14:paraId="2D3963A7" w14:textId="1950E333" w:rsidR="007260BB" w:rsidRDefault="007260BB" w:rsidP="007260BB">
            <w:hyperlink r:id="rId85" w:history="1">
              <w:r w:rsidRPr="00EA0080">
                <w:rPr>
                  <w:rStyle w:val="Hyperlink"/>
                  <w:rFonts w:asciiTheme="minorHAnsi" w:hAnsiTheme="minorHAnsi" w:cstheme="minorHAnsi"/>
                  <w:sz w:val="16"/>
                  <w:szCs w:val="16"/>
                </w:rPr>
                <w:t>Master Blanket Purchase Order PO-19-1080-OSD03-SRC01-16735</w:t>
              </w:r>
            </w:hyperlink>
          </w:p>
        </w:tc>
        <w:tc>
          <w:tcPr>
            <w:tcW w:w="1583" w:type="dxa"/>
          </w:tcPr>
          <w:p w14:paraId="0DB0D483" w14:textId="77777777" w:rsidR="007260BB" w:rsidRDefault="007260BB" w:rsidP="007260BB"/>
        </w:tc>
        <w:tc>
          <w:tcPr>
            <w:tcW w:w="1110" w:type="dxa"/>
          </w:tcPr>
          <w:p w14:paraId="53D56D12" w14:textId="77777777" w:rsidR="007260BB" w:rsidRDefault="007260BB" w:rsidP="007260BB"/>
        </w:tc>
        <w:tc>
          <w:tcPr>
            <w:tcW w:w="2213" w:type="dxa"/>
          </w:tcPr>
          <w:p w14:paraId="3DC63051" w14:textId="77777777" w:rsidR="007260BB" w:rsidRDefault="007260BB" w:rsidP="007260BB"/>
        </w:tc>
        <w:tc>
          <w:tcPr>
            <w:tcW w:w="1096" w:type="dxa"/>
          </w:tcPr>
          <w:p w14:paraId="77387907" w14:textId="4F28CF01" w:rsidR="007260BB" w:rsidRDefault="007260BB" w:rsidP="007260BB">
            <w:r w:rsidRPr="00EA0080">
              <w:rPr>
                <w:rFonts w:asciiTheme="minorHAnsi" w:hAnsiTheme="minorHAnsi" w:cstheme="minorHAnsi"/>
                <w:sz w:val="16"/>
                <w:szCs w:val="16"/>
              </w:rPr>
              <w:t>0%</w:t>
            </w:r>
          </w:p>
        </w:tc>
        <w:tc>
          <w:tcPr>
            <w:tcW w:w="1219" w:type="dxa"/>
          </w:tcPr>
          <w:p w14:paraId="4C87E712" w14:textId="6B9A2B08" w:rsidR="007260BB" w:rsidRDefault="007260BB" w:rsidP="007260BB">
            <w:r w:rsidRPr="00EA0080">
              <w:rPr>
                <w:rFonts w:asciiTheme="minorHAnsi" w:hAnsiTheme="minorHAnsi" w:cstheme="minorHAnsi"/>
                <w:sz w:val="16"/>
                <w:szCs w:val="16"/>
              </w:rPr>
              <w:t>No</w:t>
            </w:r>
          </w:p>
        </w:tc>
        <w:tc>
          <w:tcPr>
            <w:tcW w:w="1260" w:type="dxa"/>
          </w:tcPr>
          <w:p w14:paraId="14B87C2D" w14:textId="1471D1A9" w:rsidR="007260BB" w:rsidRDefault="007260BB" w:rsidP="007260BB">
            <w:r>
              <w:rPr>
                <w:rFonts w:asciiTheme="minorHAnsi" w:hAnsiTheme="minorHAnsi" w:cstheme="minorHAnsi"/>
                <w:sz w:val="16"/>
                <w:szCs w:val="16"/>
              </w:rPr>
              <w:t>1%</w:t>
            </w:r>
          </w:p>
        </w:tc>
        <w:tc>
          <w:tcPr>
            <w:tcW w:w="3542" w:type="dxa"/>
          </w:tcPr>
          <w:p w14:paraId="04808DA3" w14:textId="6D850EB1" w:rsidR="007260BB" w:rsidRDefault="007260BB" w:rsidP="007260BB">
            <w:r w:rsidRPr="00DE19FF">
              <w:rPr>
                <w:rFonts w:asciiTheme="minorHAnsi" w:hAnsiTheme="minorHAnsi" w:cstheme="minorHAnsi"/>
                <w:sz w:val="16"/>
                <w:szCs w:val="16"/>
              </w:rPr>
              <w:t xml:space="preserve">Not applicable, this vendor is not part of the NASPO </w:t>
            </w:r>
            <w:proofErr w:type="spellStart"/>
            <w:r w:rsidRPr="00DE19FF">
              <w:rPr>
                <w:rFonts w:asciiTheme="minorHAnsi" w:hAnsiTheme="minorHAnsi" w:cstheme="minorHAnsi"/>
                <w:sz w:val="16"/>
                <w:szCs w:val="16"/>
              </w:rPr>
              <w:t>ValuePoint</w:t>
            </w:r>
            <w:proofErr w:type="spellEnd"/>
            <w:r w:rsidRPr="00DE19FF">
              <w:rPr>
                <w:rFonts w:asciiTheme="minorHAnsi" w:hAnsiTheme="minorHAnsi" w:cstheme="minorHAnsi"/>
                <w:sz w:val="16"/>
                <w:szCs w:val="16"/>
              </w:rPr>
              <w:t xml:space="preserve"> contract and offers professional services only.  Do not include on RFQs for Cloud Services.  See attachment to vendor record to use this contract.</w:t>
            </w:r>
          </w:p>
        </w:tc>
      </w:tr>
      <w:tr w:rsidR="007260BB" w14:paraId="117C3BDB" w14:textId="77777777" w:rsidTr="005B3625">
        <w:trPr>
          <w:cantSplit/>
        </w:trPr>
        <w:tc>
          <w:tcPr>
            <w:tcW w:w="1642" w:type="dxa"/>
          </w:tcPr>
          <w:p w14:paraId="326DFC09" w14:textId="24919563" w:rsidR="007260BB" w:rsidRDefault="007260BB" w:rsidP="007260BB">
            <w:r w:rsidRPr="007723DC">
              <w:rPr>
                <w:rFonts w:asciiTheme="minorHAnsi" w:hAnsiTheme="minorHAnsi" w:cstheme="minorHAnsi"/>
                <w:sz w:val="18"/>
                <w:szCs w:val="18"/>
              </w:rPr>
              <w:t>Smartronix, LLC</w:t>
            </w:r>
          </w:p>
        </w:tc>
        <w:tc>
          <w:tcPr>
            <w:tcW w:w="1365" w:type="dxa"/>
          </w:tcPr>
          <w:p w14:paraId="406AB0B9" w14:textId="001CBED3" w:rsidR="007260BB" w:rsidRDefault="007260BB" w:rsidP="007260BB">
            <w:hyperlink r:id="rId86" w:history="1">
              <w:r w:rsidRPr="00EA0080">
                <w:rPr>
                  <w:rStyle w:val="Hyperlink"/>
                  <w:rFonts w:asciiTheme="minorHAnsi" w:hAnsiTheme="minorHAnsi" w:cstheme="minorHAnsi"/>
                  <w:sz w:val="16"/>
                  <w:szCs w:val="16"/>
                </w:rPr>
                <w:t>Master Blanket Purchase Order PO-21-1080-OSD03-SRC01-21646</w:t>
              </w:r>
            </w:hyperlink>
          </w:p>
        </w:tc>
        <w:tc>
          <w:tcPr>
            <w:tcW w:w="1583" w:type="dxa"/>
          </w:tcPr>
          <w:p w14:paraId="580A7FAC" w14:textId="69D15F8B" w:rsidR="007260BB" w:rsidRDefault="007260BB" w:rsidP="007260BB">
            <w:r w:rsidRPr="00EA0080">
              <w:rPr>
                <w:rFonts w:asciiTheme="minorHAnsi" w:hAnsiTheme="minorHAnsi" w:cstheme="minorHAnsi"/>
                <w:sz w:val="16"/>
                <w:szCs w:val="16"/>
              </w:rPr>
              <w:t>Gwendolyn Scott</w:t>
            </w:r>
          </w:p>
        </w:tc>
        <w:tc>
          <w:tcPr>
            <w:tcW w:w="1110" w:type="dxa"/>
          </w:tcPr>
          <w:p w14:paraId="25D0DADA" w14:textId="204B4EDC" w:rsidR="007260BB" w:rsidRDefault="007260BB" w:rsidP="007260BB">
            <w:r w:rsidRPr="00EA0080">
              <w:rPr>
                <w:rFonts w:asciiTheme="minorHAnsi" w:hAnsiTheme="minorHAnsi" w:cstheme="minorHAnsi"/>
                <w:sz w:val="16"/>
                <w:szCs w:val="16"/>
              </w:rPr>
              <w:t>703-435-3322</w:t>
            </w:r>
          </w:p>
        </w:tc>
        <w:tc>
          <w:tcPr>
            <w:tcW w:w="2213" w:type="dxa"/>
          </w:tcPr>
          <w:p w14:paraId="5868B037" w14:textId="041D1D5A" w:rsidR="007260BB" w:rsidRDefault="007260BB" w:rsidP="007260BB">
            <w:hyperlink r:id="rId87" w:history="1">
              <w:r w:rsidRPr="00D320BF">
                <w:rPr>
                  <w:rStyle w:val="Hyperlink"/>
                  <w:rFonts w:asciiTheme="minorHAnsi" w:hAnsiTheme="minorHAnsi" w:cstheme="minorHAnsi"/>
                  <w:sz w:val="16"/>
                  <w:szCs w:val="16"/>
                </w:rPr>
                <w:t>gscott@smartronix.com</w:t>
              </w:r>
            </w:hyperlink>
            <w:r w:rsidRPr="00D320BF">
              <w:rPr>
                <w:rFonts w:asciiTheme="minorHAnsi" w:hAnsiTheme="minorHAnsi" w:cstheme="minorHAnsi"/>
                <w:sz w:val="16"/>
                <w:szCs w:val="16"/>
              </w:rPr>
              <w:t xml:space="preserve"> </w:t>
            </w:r>
          </w:p>
        </w:tc>
        <w:tc>
          <w:tcPr>
            <w:tcW w:w="1096" w:type="dxa"/>
          </w:tcPr>
          <w:p w14:paraId="6BFBA77C" w14:textId="77777777" w:rsidR="007260BB" w:rsidRPr="00EA0080" w:rsidRDefault="007260BB" w:rsidP="007260BB">
            <w:pPr>
              <w:jc w:val="center"/>
              <w:rPr>
                <w:rFonts w:asciiTheme="minorHAnsi" w:hAnsiTheme="minorHAnsi" w:cstheme="minorHAnsi"/>
                <w:sz w:val="16"/>
                <w:szCs w:val="16"/>
              </w:rPr>
            </w:pPr>
            <w:r w:rsidRPr="00EA0080">
              <w:rPr>
                <w:rFonts w:asciiTheme="minorHAnsi" w:hAnsiTheme="minorHAnsi" w:cstheme="minorHAnsi"/>
                <w:sz w:val="16"/>
                <w:szCs w:val="16"/>
              </w:rPr>
              <w:t>1.5% 10 days</w:t>
            </w:r>
          </w:p>
          <w:p w14:paraId="30553D2E" w14:textId="77777777" w:rsidR="007260BB" w:rsidRPr="00EA0080" w:rsidRDefault="007260BB" w:rsidP="007260BB">
            <w:pPr>
              <w:jc w:val="center"/>
              <w:rPr>
                <w:rFonts w:asciiTheme="minorHAnsi" w:hAnsiTheme="minorHAnsi" w:cstheme="minorHAnsi"/>
                <w:sz w:val="16"/>
                <w:szCs w:val="16"/>
              </w:rPr>
            </w:pPr>
            <w:r w:rsidRPr="00EA0080">
              <w:rPr>
                <w:rFonts w:asciiTheme="minorHAnsi" w:hAnsiTheme="minorHAnsi" w:cstheme="minorHAnsi"/>
                <w:sz w:val="16"/>
                <w:szCs w:val="16"/>
              </w:rPr>
              <w:t>1% 15 days</w:t>
            </w:r>
          </w:p>
          <w:p w14:paraId="5118CE60" w14:textId="77777777" w:rsidR="007260BB" w:rsidRPr="00EA0080" w:rsidRDefault="007260BB" w:rsidP="007260BB">
            <w:pPr>
              <w:jc w:val="center"/>
              <w:rPr>
                <w:rFonts w:asciiTheme="minorHAnsi" w:hAnsiTheme="minorHAnsi" w:cstheme="minorHAnsi"/>
                <w:sz w:val="16"/>
                <w:szCs w:val="16"/>
              </w:rPr>
            </w:pPr>
            <w:r w:rsidRPr="00EA0080">
              <w:rPr>
                <w:rFonts w:asciiTheme="minorHAnsi" w:hAnsiTheme="minorHAnsi" w:cstheme="minorHAnsi"/>
                <w:sz w:val="16"/>
                <w:szCs w:val="16"/>
              </w:rPr>
              <w:t>0.5% 20 days</w:t>
            </w:r>
          </w:p>
          <w:p w14:paraId="433D11B6" w14:textId="3FB20959" w:rsidR="007260BB" w:rsidRDefault="007260BB" w:rsidP="007260BB">
            <w:r w:rsidRPr="00EA0080">
              <w:rPr>
                <w:rFonts w:asciiTheme="minorHAnsi" w:hAnsiTheme="minorHAnsi" w:cstheme="minorHAnsi"/>
                <w:sz w:val="16"/>
                <w:szCs w:val="16"/>
              </w:rPr>
              <w:t>0% 30 days</w:t>
            </w:r>
          </w:p>
        </w:tc>
        <w:tc>
          <w:tcPr>
            <w:tcW w:w="1219" w:type="dxa"/>
          </w:tcPr>
          <w:p w14:paraId="18DD43E5" w14:textId="2C1D7852" w:rsidR="007260BB" w:rsidRDefault="007260BB" w:rsidP="007260BB">
            <w:r w:rsidRPr="00EA0080">
              <w:rPr>
                <w:rFonts w:asciiTheme="minorHAnsi" w:hAnsiTheme="minorHAnsi" w:cstheme="minorHAnsi"/>
                <w:sz w:val="16"/>
                <w:szCs w:val="16"/>
              </w:rPr>
              <w:t>No</w:t>
            </w:r>
          </w:p>
        </w:tc>
        <w:tc>
          <w:tcPr>
            <w:tcW w:w="1260" w:type="dxa"/>
          </w:tcPr>
          <w:p w14:paraId="7B825452" w14:textId="019DA53B" w:rsidR="007260BB" w:rsidRDefault="007260BB" w:rsidP="007260BB">
            <w:r>
              <w:rPr>
                <w:rFonts w:asciiTheme="minorHAnsi" w:hAnsiTheme="minorHAnsi" w:cstheme="minorHAnsi"/>
                <w:sz w:val="16"/>
                <w:szCs w:val="16"/>
              </w:rPr>
              <w:t>5%</w:t>
            </w:r>
          </w:p>
        </w:tc>
        <w:tc>
          <w:tcPr>
            <w:tcW w:w="3542" w:type="dxa"/>
          </w:tcPr>
          <w:p w14:paraId="51E9CD77" w14:textId="17D867D5" w:rsidR="007260BB" w:rsidRDefault="007260BB" w:rsidP="007260BB">
            <w:r w:rsidRPr="00154151">
              <w:rPr>
                <w:rFonts w:asciiTheme="minorHAnsi" w:hAnsiTheme="minorHAnsi" w:cstheme="minorHAnsi"/>
                <w:sz w:val="16"/>
                <w:szCs w:val="16"/>
              </w:rPr>
              <w:t>https://www.naspovaluepoint.org/portfolio/cloud-solutions-2016-2026/smartronix-inc/</w:t>
            </w:r>
          </w:p>
        </w:tc>
      </w:tr>
      <w:tr w:rsidR="007260BB" w14:paraId="5479F611" w14:textId="77777777" w:rsidTr="005B3625">
        <w:trPr>
          <w:cantSplit/>
        </w:trPr>
        <w:tc>
          <w:tcPr>
            <w:tcW w:w="1642" w:type="dxa"/>
          </w:tcPr>
          <w:p w14:paraId="4743B41E" w14:textId="64140DFA" w:rsidR="007260BB" w:rsidRDefault="007260BB" w:rsidP="007260BB">
            <w:r w:rsidRPr="007723DC">
              <w:rPr>
                <w:rFonts w:asciiTheme="minorHAnsi" w:hAnsiTheme="minorHAnsi" w:cstheme="minorHAnsi"/>
                <w:sz w:val="18"/>
                <w:szCs w:val="18"/>
              </w:rPr>
              <w:t>Strategic Communications</w:t>
            </w:r>
          </w:p>
        </w:tc>
        <w:tc>
          <w:tcPr>
            <w:tcW w:w="1365" w:type="dxa"/>
          </w:tcPr>
          <w:p w14:paraId="0B61B2C7" w14:textId="70690C9E" w:rsidR="007260BB" w:rsidRDefault="007260BB" w:rsidP="007260BB">
            <w:hyperlink r:id="rId88" w:history="1">
              <w:r w:rsidRPr="00EA0080">
                <w:rPr>
                  <w:rStyle w:val="Hyperlink"/>
                  <w:rFonts w:asciiTheme="minorHAnsi" w:hAnsiTheme="minorHAnsi" w:cstheme="minorHAnsi"/>
                  <w:sz w:val="16"/>
                  <w:szCs w:val="16"/>
                </w:rPr>
                <w:t>Master Blanket Purchase Order PO-20-1080-OSD03-SRC01-19379</w:t>
              </w:r>
            </w:hyperlink>
          </w:p>
        </w:tc>
        <w:tc>
          <w:tcPr>
            <w:tcW w:w="1583" w:type="dxa"/>
          </w:tcPr>
          <w:p w14:paraId="3E142188" w14:textId="0915F500" w:rsidR="007260BB" w:rsidRDefault="007260BB" w:rsidP="007260BB">
            <w:r w:rsidRPr="00EA0080">
              <w:rPr>
                <w:rFonts w:asciiTheme="minorHAnsi" w:hAnsiTheme="minorHAnsi" w:cstheme="minorHAnsi"/>
                <w:sz w:val="16"/>
                <w:szCs w:val="16"/>
              </w:rPr>
              <w:t>Kathy Mills</w:t>
            </w:r>
          </w:p>
        </w:tc>
        <w:tc>
          <w:tcPr>
            <w:tcW w:w="1110" w:type="dxa"/>
          </w:tcPr>
          <w:p w14:paraId="255742D0" w14:textId="2A64AE2F" w:rsidR="007260BB" w:rsidRDefault="007260BB" w:rsidP="007260BB">
            <w:r w:rsidRPr="00EA0080">
              <w:rPr>
                <w:rFonts w:asciiTheme="minorHAnsi" w:hAnsiTheme="minorHAnsi" w:cstheme="minorHAnsi"/>
                <w:sz w:val="16"/>
                <w:szCs w:val="16"/>
              </w:rPr>
              <w:t>502-493-7234</w:t>
            </w:r>
          </w:p>
        </w:tc>
        <w:tc>
          <w:tcPr>
            <w:tcW w:w="2213" w:type="dxa"/>
          </w:tcPr>
          <w:p w14:paraId="1FAAE853" w14:textId="737B08DA" w:rsidR="007260BB" w:rsidRDefault="007260BB" w:rsidP="007260BB">
            <w:hyperlink r:id="rId89" w:history="1">
              <w:r w:rsidRPr="00D320BF">
                <w:rPr>
                  <w:rStyle w:val="Hyperlink"/>
                  <w:rFonts w:asciiTheme="minorHAnsi" w:hAnsiTheme="minorHAnsi" w:cstheme="minorHAnsi"/>
                  <w:sz w:val="16"/>
                  <w:szCs w:val="16"/>
                </w:rPr>
                <w:t>naspo@yourstrategic.com</w:t>
              </w:r>
            </w:hyperlink>
            <w:r w:rsidRPr="00D320BF">
              <w:rPr>
                <w:rFonts w:asciiTheme="minorHAnsi" w:hAnsiTheme="minorHAnsi" w:cstheme="minorHAnsi"/>
                <w:sz w:val="16"/>
                <w:szCs w:val="16"/>
              </w:rPr>
              <w:t xml:space="preserve"> </w:t>
            </w:r>
          </w:p>
        </w:tc>
        <w:tc>
          <w:tcPr>
            <w:tcW w:w="1096" w:type="dxa"/>
          </w:tcPr>
          <w:p w14:paraId="7A9F8BEB" w14:textId="520F93D9" w:rsidR="007260BB" w:rsidRDefault="007260BB" w:rsidP="007260BB">
            <w:r w:rsidRPr="00EA0080">
              <w:rPr>
                <w:rFonts w:asciiTheme="minorHAnsi" w:hAnsiTheme="minorHAnsi" w:cstheme="minorHAnsi"/>
                <w:sz w:val="16"/>
                <w:szCs w:val="16"/>
              </w:rPr>
              <w:t>0%</w:t>
            </w:r>
          </w:p>
        </w:tc>
        <w:tc>
          <w:tcPr>
            <w:tcW w:w="1219" w:type="dxa"/>
          </w:tcPr>
          <w:p w14:paraId="55C7B96B" w14:textId="3AA7C107" w:rsidR="007260BB" w:rsidRDefault="007260BB" w:rsidP="007260BB">
            <w:r w:rsidRPr="00EA0080">
              <w:rPr>
                <w:rFonts w:asciiTheme="minorHAnsi" w:hAnsiTheme="minorHAnsi" w:cstheme="minorHAnsi"/>
                <w:sz w:val="16"/>
                <w:szCs w:val="16"/>
              </w:rPr>
              <w:t>No</w:t>
            </w:r>
          </w:p>
        </w:tc>
        <w:tc>
          <w:tcPr>
            <w:tcW w:w="1260" w:type="dxa"/>
          </w:tcPr>
          <w:p w14:paraId="6A21323C" w14:textId="50A4F12C" w:rsidR="007260BB" w:rsidRDefault="007260BB" w:rsidP="007260BB">
            <w:r w:rsidRPr="00622709">
              <w:rPr>
                <w:rFonts w:asciiTheme="minorHAnsi" w:hAnsiTheme="minorHAnsi" w:cstheme="minorHAnsi"/>
                <w:sz w:val="16"/>
                <w:szCs w:val="16"/>
              </w:rPr>
              <w:t>15%</w:t>
            </w:r>
          </w:p>
        </w:tc>
        <w:tc>
          <w:tcPr>
            <w:tcW w:w="3542" w:type="dxa"/>
          </w:tcPr>
          <w:p w14:paraId="16910503" w14:textId="62C517B3" w:rsidR="007260BB" w:rsidRDefault="007260BB" w:rsidP="007260BB">
            <w:hyperlink r:id="rId90" w:history="1">
              <w:r w:rsidRPr="00DE19FF">
                <w:rPr>
                  <w:rStyle w:val="Hyperlink"/>
                  <w:rFonts w:asciiTheme="minorHAnsi" w:hAnsiTheme="minorHAnsi" w:cstheme="minorHAnsi"/>
                  <w:sz w:val="16"/>
                  <w:szCs w:val="16"/>
                </w:rPr>
                <w:t>https://www.naspovaluepoint.org/portfolio/cloud-solutions-2016-2026/strategic-communications-llc/</w:t>
              </w:r>
            </w:hyperlink>
          </w:p>
        </w:tc>
      </w:tr>
    </w:tbl>
    <w:p w14:paraId="387CC61A" w14:textId="17F78889" w:rsidR="00304C6F" w:rsidRDefault="00275216" w:rsidP="000D7DB0">
      <w:pPr>
        <w:pStyle w:val="Heading2"/>
      </w:pPr>
      <w:bookmarkStart w:id="66" w:name="_Appendix_A:_[add"/>
      <w:bookmarkStart w:id="67" w:name="_Toc214877390"/>
      <w:bookmarkStart w:id="68" w:name="_Toc194066624"/>
      <w:bookmarkEnd w:id="66"/>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67"/>
      <w:r w:rsidR="00F0545F" w:rsidRPr="00E23F4C">
        <w:rPr>
          <w:highlight w:val="yellow"/>
        </w:rPr>
        <w:t xml:space="preserve"> </w:t>
      </w:r>
      <w:bookmarkEnd w:id="68"/>
    </w:p>
    <w:p w14:paraId="59BFD38A" w14:textId="0EC5CBAE" w:rsidR="00E53E55" w:rsidRDefault="00D119CD" w:rsidP="00304C6F">
      <w:pPr>
        <w:rPr>
          <w:szCs w:val="24"/>
        </w:rPr>
      </w:pPr>
      <w:r w:rsidRPr="00D119CD">
        <w:rPr>
          <w:szCs w:val="24"/>
        </w:rPr>
        <w:t xml:space="preserve">UNSPSC </w:t>
      </w:r>
      <w:r w:rsidR="00E53E55" w:rsidRPr="00E53E55">
        <w:rPr>
          <w:szCs w:val="24"/>
        </w:rPr>
        <w:t xml:space="preserve">for </w:t>
      </w:r>
      <w:r w:rsidR="000D7DB0" w:rsidRPr="000D7DB0">
        <w:rPr>
          <w:b/>
          <w:szCs w:val="24"/>
        </w:rPr>
        <w:t>ITS60</w:t>
      </w:r>
      <w:r w:rsidR="000D7DB0">
        <w:rPr>
          <w:bCs/>
          <w:szCs w:val="24"/>
        </w:rPr>
        <w:t>:</w:t>
      </w:r>
    </w:p>
    <w:p w14:paraId="6124EC72" w14:textId="6825ABB6" w:rsidR="000D7DB0" w:rsidRDefault="000D7DB0" w:rsidP="00420166">
      <w:pPr>
        <w:pStyle w:val="ListParagraph"/>
        <w:numPr>
          <w:ilvl w:val="0"/>
          <w:numId w:val="9"/>
        </w:numPr>
        <w:spacing w:after="0"/>
      </w:pPr>
      <w:r w:rsidRPr="00E17A32">
        <w:rPr>
          <w:b/>
          <w:bCs/>
        </w:rPr>
        <w:t>8116000</w:t>
      </w:r>
      <w:r w:rsidR="00E17A32">
        <w:t xml:space="preserve"> </w:t>
      </w:r>
      <w:r>
        <w:t>Information Technology Services</w:t>
      </w:r>
    </w:p>
    <w:p w14:paraId="6B85F581" w14:textId="30436208" w:rsidR="00931DF2" w:rsidRPr="00AD6159" w:rsidRDefault="000D7DB0" w:rsidP="003C5F9E">
      <w:pPr>
        <w:pStyle w:val="ListParagraph"/>
        <w:numPr>
          <w:ilvl w:val="0"/>
          <w:numId w:val="9"/>
        </w:numPr>
        <w:spacing w:after="0"/>
        <w:rPr>
          <w:szCs w:val="24"/>
        </w:rPr>
      </w:pPr>
      <w:r w:rsidRPr="00AD6159">
        <w:rPr>
          <w:b/>
          <w:bCs/>
        </w:rPr>
        <w:t>81112200</w:t>
      </w:r>
      <w:r w:rsidR="00E17A32">
        <w:t xml:space="preserve"> </w:t>
      </w:r>
      <w:r>
        <w:t>Software Maintenance and Support</w:t>
      </w:r>
    </w:p>
    <w:sectPr w:rsidR="00931DF2" w:rsidRPr="00AD6159"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1A2AE" w14:textId="77777777" w:rsidR="00E23CCD" w:rsidRDefault="00E23CCD" w:rsidP="00BA4C0C">
      <w:pPr>
        <w:spacing w:after="0" w:line="240" w:lineRule="auto"/>
      </w:pPr>
      <w:r>
        <w:separator/>
      </w:r>
    </w:p>
    <w:p w14:paraId="6D2AEDEF" w14:textId="77777777" w:rsidR="00E23CCD" w:rsidRDefault="00E23CCD"/>
  </w:endnote>
  <w:endnote w:type="continuationSeparator" w:id="0">
    <w:p w14:paraId="75D8DC26" w14:textId="77777777" w:rsidR="00E23CCD" w:rsidRDefault="00E23CCD" w:rsidP="00BA4C0C">
      <w:pPr>
        <w:spacing w:after="0" w:line="240" w:lineRule="auto"/>
      </w:pPr>
      <w:r>
        <w:continuationSeparator/>
      </w:r>
    </w:p>
    <w:p w14:paraId="1B8293BF" w14:textId="77777777" w:rsidR="00E23CCD" w:rsidRDefault="00E23CCD"/>
  </w:endnote>
  <w:endnote w:type="continuationNotice" w:id="1">
    <w:p w14:paraId="47DF2B2A" w14:textId="77777777" w:rsidR="00E23CCD" w:rsidRDefault="00E23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1475B"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4524E"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0929E" w14:textId="77777777" w:rsidR="00E23CCD" w:rsidRDefault="00E23CCD" w:rsidP="00BA4C0C">
      <w:pPr>
        <w:spacing w:after="0" w:line="240" w:lineRule="auto"/>
      </w:pPr>
      <w:r>
        <w:separator/>
      </w:r>
    </w:p>
    <w:p w14:paraId="49258686" w14:textId="77777777" w:rsidR="00E23CCD" w:rsidRDefault="00E23CCD"/>
  </w:footnote>
  <w:footnote w:type="continuationSeparator" w:id="0">
    <w:p w14:paraId="74BB7867" w14:textId="77777777" w:rsidR="00E23CCD" w:rsidRDefault="00E23CCD" w:rsidP="00BA4C0C">
      <w:pPr>
        <w:spacing w:after="0" w:line="240" w:lineRule="auto"/>
      </w:pPr>
      <w:r>
        <w:continuationSeparator/>
      </w:r>
    </w:p>
    <w:p w14:paraId="5706ECCB" w14:textId="77777777" w:rsidR="00E23CCD" w:rsidRDefault="00E23CCD"/>
  </w:footnote>
  <w:footnote w:type="continuationNotice" w:id="1">
    <w:p w14:paraId="6F25B6B9" w14:textId="77777777" w:rsidR="00E23CCD" w:rsidRDefault="00E23CCD">
      <w:pPr>
        <w:spacing w:after="0" w:line="240" w:lineRule="auto"/>
      </w:pPr>
    </w:p>
  </w:footnote>
  <w:footnote w:id="2">
    <w:p w14:paraId="461B95C5" w14:textId="4E105A02" w:rsidR="00E627DA" w:rsidRDefault="00E627DA">
      <w:pPr>
        <w:pStyle w:val="FootnoteText"/>
      </w:pPr>
      <w:r>
        <w:rPr>
          <w:rStyle w:val="FootnoteReference"/>
        </w:rPr>
        <w:footnoteRef/>
      </w:r>
      <w:r>
        <w:t xml:space="preserve"> </w:t>
      </w:r>
      <w:r w:rsidR="006B2659" w:rsidRPr="006B2659">
        <w:t>Note that COMMBUYS is the official system of record for vendor contact information.</w:t>
      </w:r>
    </w:p>
  </w:footnote>
  <w:footnote w:id="3">
    <w:p w14:paraId="2A597260" w14:textId="6BFFEC4E" w:rsidR="006B2659" w:rsidRDefault="006B2659">
      <w:pPr>
        <w:pStyle w:val="FootnoteText"/>
      </w:pPr>
      <w:r>
        <w:rPr>
          <w:rStyle w:val="FootnoteReference"/>
        </w:rPr>
        <w:footnoteRef/>
      </w:r>
      <w:r>
        <w:t xml:space="preserve"> </w:t>
      </w:r>
      <w:r w:rsidR="00F74268" w:rsidRPr="00F74268">
        <w:t>The Master Contract Record Master Blanket Purchase Order (MBPO) is the central repository for all common contract files. The price files may be found in the individual vendor’s MBPO.</w:t>
      </w:r>
    </w:p>
  </w:footnote>
  <w:footnote w:id="4">
    <w:p w14:paraId="6B270154" w14:textId="78E463E8" w:rsidR="00F74268" w:rsidRDefault="00F74268">
      <w:pPr>
        <w:pStyle w:val="FootnoteText"/>
      </w:pPr>
      <w:r>
        <w:rPr>
          <w:rStyle w:val="FootnoteReference"/>
        </w:rPr>
        <w:footnoteRef/>
      </w:r>
      <w:r>
        <w:t xml:space="preserve"> </w:t>
      </w:r>
      <w:r w:rsidR="00AD6159" w:rsidRPr="00AD6159">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7CBA7075">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1A59D07E" w:rsidR="00913691" w:rsidRPr="005D4B8A" w:rsidRDefault="00C37B73" w:rsidP="00913691">
                          <w:pPr>
                            <w:ind w:right="-50"/>
                            <w:jc w:val="right"/>
                            <w:rPr>
                              <w:b/>
                              <w:sz w:val="48"/>
                            </w:rPr>
                          </w:pPr>
                          <w:r>
                            <w:rPr>
                              <w:b/>
                              <w:sz w:val="48"/>
                            </w:rPr>
                            <w:t xml:space="preserve">ITS60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1A59D07E" w:rsidR="00913691" w:rsidRPr="005D4B8A" w:rsidRDefault="00C37B73" w:rsidP="00913691">
                    <w:pPr>
                      <w:ind w:right="-50"/>
                      <w:jc w:val="right"/>
                      <w:rPr>
                        <w:b/>
                        <w:sz w:val="48"/>
                      </w:rPr>
                    </w:pPr>
                    <w:r>
                      <w:rPr>
                        <w:b/>
                        <w:sz w:val="48"/>
                      </w:rPr>
                      <w:t xml:space="preserve">ITS60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61F6C2C"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0423F138">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1F29D37B" w:rsidR="00DD35D3" w:rsidRPr="00492CC3" w:rsidRDefault="0014352E">
                          <w:pPr>
                            <w:ind w:right="-50"/>
                            <w:jc w:val="right"/>
                            <w:rPr>
                              <w:b/>
                              <w:sz w:val="52"/>
                              <w:szCs w:val="24"/>
                            </w:rPr>
                          </w:pPr>
                          <w:r>
                            <w:rPr>
                              <w:b/>
                              <w:sz w:val="48"/>
                            </w:rPr>
                            <w:t>ITS60</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1F29D37B" w:rsidR="00DD35D3" w:rsidRPr="00492CC3" w:rsidRDefault="0014352E">
                    <w:pPr>
                      <w:ind w:right="-50"/>
                      <w:jc w:val="right"/>
                      <w:rPr>
                        <w:b/>
                        <w:sz w:val="52"/>
                        <w:szCs w:val="24"/>
                      </w:rPr>
                    </w:pPr>
                    <w:r>
                      <w:rPr>
                        <w:b/>
                        <w:sz w:val="48"/>
                      </w:rPr>
                      <w:t>ITS60</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DAA39C8"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90784"/>
    <w:multiLevelType w:val="multilevel"/>
    <w:tmpl w:val="08F61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D5EEF"/>
    <w:multiLevelType w:val="hybridMultilevel"/>
    <w:tmpl w:val="6B46D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90A11"/>
    <w:multiLevelType w:val="multilevel"/>
    <w:tmpl w:val="400A18A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0250DD9"/>
    <w:multiLevelType w:val="multilevel"/>
    <w:tmpl w:val="37C84CC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5" w15:restartNumberingAfterBreak="0">
    <w:nsid w:val="4C493FE7"/>
    <w:multiLevelType w:val="multilevel"/>
    <w:tmpl w:val="37C84CC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4C563EC5"/>
    <w:multiLevelType w:val="multilevel"/>
    <w:tmpl w:val="400A18A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C5935D4"/>
    <w:multiLevelType w:val="hybridMultilevel"/>
    <w:tmpl w:val="752A4C7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4AD2B8E"/>
    <w:multiLevelType w:val="hybridMultilevel"/>
    <w:tmpl w:val="2188A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4"/>
  </w:num>
  <w:num w:numId="2" w16cid:durableId="222839226">
    <w:abstractNumId w:val="0"/>
  </w:num>
  <w:num w:numId="3" w16cid:durableId="103381546">
    <w:abstractNumId w:val="1"/>
  </w:num>
  <w:num w:numId="4" w16cid:durableId="984166477">
    <w:abstractNumId w:val="5"/>
  </w:num>
  <w:num w:numId="5" w16cid:durableId="896821583">
    <w:abstractNumId w:val="19"/>
  </w:num>
  <w:num w:numId="6" w16cid:durableId="1108283029">
    <w:abstractNumId w:val="4"/>
  </w:num>
  <w:num w:numId="7" w16cid:durableId="1586958684">
    <w:abstractNumId w:val="6"/>
  </w:num>
  <w:num w:numId="8" w16cid:durableId="517740112">
    <w:abstractNumId w:val="9"/>
  </w:num>
  <w:num w:numId="9" w16cid:durableId="1872330189">
    <w:abstractNumId w:val="20"/>
  </w:num>
  <w:num w:numId="10" w16cid:durableId="457794394">
    <w:abstractNumId w:val="13"/>
  </w:num>
  <w:num w:numId="11" w16cid:durableId="599144571">
    <w:abstractNumId w:val="21"/>
  </w:num>
  <w:num w:numId="12" w16cid:durableId="55519776">
    <w:abstractNumId w:val="12"/>
  </w:num>
  <w:num w:numId="13" w16cid:durableId="9114506">
    <w:abstractNumId w:val="8"/>
  </w:num>
  <w:num w:numId="14" w16cid:durableId="1840392131">
    <w:abstractNumId w:val="2"/>
  </w:num>
  <w:num w:numId="15" w16cid:durableId="271716133">
    <w:abstractNumId w:val="7"/>
  </w:num>
  <w:num w:numId="16" w16cid:durableId="749812023">
    <w:abstractNumId w:val="16"/>
  </w:num>
  <w:num w:numId="17" w16cid:durableId="1480341123">
    <w:abstractNumId w:val="11"/>
  </w:num>
  <w:num w:numId="18" w16cid:durableId="1312255159">
    <w:abstractNumId w:val="10"/>
  </w:num>
  <w:num w:numId="19" w16cid:durableId="760485982">
    <w:abstractNumId w:val="15"/>
  </w:num>
  <w:num w:numId="20" w16cid:durableId="112093019">
    <w:abstractNumId w:val="3"/>
  </w:num>
  <w:num w:numId="21" w16cid:durableId="177620377">
    <w:abstractNumId w:val="18"/>
  </w:num>
  <w:num w:numId="22" w16cid:durableId="1383361297">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214"/>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6FCF"/>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0A"/>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DB0"/>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4E9"/>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52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47FA9"/>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3A5"/>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4FF"/>
    <w:rsid w:val="001B29E8"/>
    <w:rsid w:val="001B2F8D"/>
    <w:rsid w:val="001B3217"/>
    <w:rsid w:val="001B3B78"/>
    <w:rsid w:val="001B454B"/>
    <w:rsid w:val="001B45A3"/>
    <w:rsid w:val="001B46C7"/>
    <w:rsid w:val="001B48A8"/>
    <w:rsid w:val="001B53C7"/>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8A5"/>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283D"/>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9ED"/>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D5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DDA"/>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BDA"/>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0FCB"/>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379"/>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25A"/>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166"/>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21A"/>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2FA0"/>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836"/>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251B"/>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5FF0"/>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28F6"/>
    <w:rsid w:val="0058310F"/>
    <w:rsid w:val="0058323E"/>
    <w:rsid w:val="00583311"/>
    <w:rsid w:val="00583917"/>
    <w:rsid w:val="0058463F"/>
    <w:rsid w:val="005847F9"/>
    <w:rsid w:val="00584C4A"/>
    <w:rsid w:val="005851F6"/>
    <w:rsid w:val="00585D18"/>
    <w:rsid w:val="005875DD"/>
    <w:rsid w:val="00590190"/>
    <w:rsid w:val="00590927"/>
    <w:rsid w:val="00590961"/>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625"/>
    <w:rsid w:val="005B38E1"/>
    <w:rsid w:val="005B3C54"/>
    <w:rsid w:val="005B4695"/>
    <w:rsid w:val="005B4B26"/>
    <w:rsid w:val="005B5C2F"/>
    <w:rsid w:val="005B62DB"/>
    <w:rsid w:val="005B63BC"/>
    <w:rsid w:val="005B664C"/>
    <w:rsid w:val="005B6725"/>
    <w:rsid w:val="005B6BB9"/>
    <w:rsid w:val="005B6EF9"/>
    <w:rsid w:val="005B70CA"/>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940"/>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CCC"/>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2659"/>
    <w:rsid w:val="006B306F"/>
    <w:rsid w:val="006B31FB"/>
    <w:rsid w:val="006B3355"/>
    <w:rsid w:val="006B3494"/>
    <w:rsid w:val="006B4069"/>
    <w:rsid w:val="006B4209"/>
    <w:rsid w:val="006B4618"/>
    <w:rsid w:val="006B516B"/>
    <w:rsid w:val="006B58D6"/>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948"/>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0AD"/>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0BB"/>
    <w:rsid w:val="007262F3"/>
    <w:rsid w:val="00726F22"/>
    <w:rsid w:val="00727662"/>
    <w:rsid w:val="00730B55"/>
    <w:rsid w:val="00730C42"/>
    <w:rsid w:val="007314FB"/>
    <w:rsid w:val="00731D28"/>
    <w:rsid w:val="00731D8C"/>
    <w:rsid w:val="0073219F"/>
    <w:rsid w:val="007324D8"/>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3B43"/>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5DD2"/>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2D7"/>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101"/>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16"/>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39CB"/>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EAD"/>
    <w:rsid w:val="00910FD9"/>
    <w:rsid w:val="00911671"/>
    <w:rsid w:val="00911F9B"/>
    <w:rsid w:val="0091216D"/>
    <w:rsid w:val="00912266"/>
    <w:rsid w:val="00912D9B"/>
    <w:rsid w:val="00912E76"/>
    <w:rsid w:val="0091301D"/>
    <w:rsid w:val="00913652"/>
    <w:rsid w:val="00913691"/>
    <w:rsid w:val="00913970"/>
    <w:rsid w:val="009139A7"/>
    <w:rsid w:val="00913A6C"/>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95"/>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2CA7"/>
    <w:rsid w:val="0098311C"/>
    <w:rsid w:val="00984154"/>
    <w:rsid w:val="0098480C"/>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22C"/>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3A5E"/>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DC0"/>
    <w:rsid w:val="00A23FD5"/>
    <w:rsid w:val="00A248CA"/>
    <w:rsid w:val="00A24D1E"/>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7F"/>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159"/>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980"/>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90B"/>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7B"/>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EB8"/>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B73"/>
    <w:rsid w:val="00C37D9A"/>
    <w:rsid w:val="00C4071C"/>
    <w:rsid w:val="00C40979"/>
    <w:rsid w:val="00C40C40"/>
    <w:rsid w:val="00C41031"/>
    <w:rsid w:val="00C411FA"/>
    <w:rsid w:val="00C4154C"/>
    <w:rsid w:val="00C41DF8"/>
    <w:rsid w:val="00C42A89"/>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22E"/>
    <w:rsid w:val="00C5637A"/>
    <w:rsid w:val="00C567EE"/>
    <w:rsid w:val="00C56A7A"/>
    <w:rsid w:val="00C56CC6"/>
    <w:rsid w:val="00C56F96"/>
    <w:rsid w:val="00C574E6"/>
    <w:rsid w:val="00C57965"/>
    <w:rsid w:val="00C57AAD"/>
    <w:rsid w:val="00C60980"/>
    <w:rsid w:val="00C61011"/>
    <w:rsid w:val="00C6177E"/>
    <w:rsid w:val="00C61A5C"/>
    <w:rsid w:val="00C622AF"/>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805"/>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0F8C"/>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172"/>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842"/>
    <w:rsid w:val="00D92EE3"/>
    <w:rsid w:val="00D92F35"/>
    <w:rsid w:val="00D93081"/>
    <w:rsid w:val="00D933AC"/>
    <w:rsid w:val="00D93B0C"/>
    <w:rsid w:val="00D94492"/>
    <w:rsid w:val="00D949FE"/>
    <w:rsid w:val="00D94FED"/>
    <w:rsid w:val="00D95373"/>
    <w:rsid w:val="00D95579"/>
    <w:rsid w:val="00D958F1"/>
    <w:rsid w:val="00D95C7F"/>
    <w:rsid w:val="00D96059"/>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17A32"/>
    <w:rsid w:val="00E20893"/>
    <w:rsid w:val="00E21DA4"/>
    <w:rsid w:val="00E22014"/>
    <w:rsid w:val="00E22417"/>
    <w:rsid w:val="00E227FC"/>
    <w:rsid w:val="00E22DFB"/>
    <w:rsid w:val="00E23CCD"/>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7DA"/>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313"/>
    <w:rsid w:val="00EC4AE8"/>
    <w:rsid w:val="00EC4E45"/>
    <w:rsid w:val="00EC551F"/>
    <w:rsid w:val="00EC67F3"/>
    <w:rsid w:val="00EC6B4D"/>
    <w:rsid w:val="00EC6C90"/>
    <w:rsid w:val="00EC6D1C"/>
    <w:rsid w:val="00EC6DD7"/>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12"/>
    <w:rsid w:val="00F1378E"/>
    <w:rsid w:val="00F138AD"/>
    <w:rsid w:val="00F13A4A"/>
    <w:rsid w:val="00F13EEC"/>
    <w:rsid w:val="00F1498F"/>
    <w:rsid w:val="00F14E12"/>
    <w:rsid w:val="00F14EFA"/>
    <w:rsid w:val="00F15311"/>
    <w:rsid w:val="00F15525"/>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48"/>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1D41"/>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7B"/>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3967"/>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268"/>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5A8"/>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character" w:customStyle="1" w:styleId="normaltextrun">
    <w:name w:val="normaltextrun"/>
    <w:basedOn w:val="DefaultParagraphFont"/>
    <w:rsid w:val="00C37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TS60Requests@mass.gov" TargetMode="External"/><Relationship Id="rId21" Type="http://schemas.openxmlformats.org/officeDocument/2006/relationships/hyperlink" Target="https://www.commbuys.com/bso/external/purchaseorder/poSummary.sdo?docId=PO-19-1080-OSD03-SRC01-17282&amp;releaseNbr=0&amp;parentUrl=contract" TargetMode="External"/><Relationship Id="rId42" Type="http://schemas.openxmlformats.org/officeDocument/2006/relationships/hyperlink" Target="https://www.mass.gov/supplier-diversity-program-sdp?_gl=1*1dd4k06*_ga*NDExMTU1ODA0LjE3MzYzNDk5NDE.*_ga_MCLPEGW7WM*czE3NTY5MTE2ODkkbzM2OSRnMSR0MTc1NjkxMzk5MCRqNTckbDAkaDA." TargetMode="External"/><Relationship Id="rId47" Type="http://schemas.openxmlformats.org/officeDocument/2006/relationships/hyperlink" Target="https://www.macomptroller.org/wp-content/uploads/instructions_standard-contract-form.pdf" TargetMode="External"/><Relationship Id="rId63" Type="http://schemas.openxmlformats.org/officeDocument/2006/relationships/footer" Target="footer4.xml"/><Relationship Id="rId68" Type="http://schemas.openxmlformats.org/officeDocument/2006/relationships/hyperlink" Target="mailto:joshua.flanagan-lanier@mass.gov" TargetMode="External"/><Relationship Id="rId84" Type="http://schemas.openxmlformats.org/officeDocument/2006/relationships/hyperlink" Target="https://www.naspovaluepoint.org/portfolio/cloud-solutions-2016-2026/deloitte-consulting" TargetMode="External"/><Relationship Id="rId89" Type="http://schemas.openxmlformats.org/officeDocument/2006/relationships/hyperlink" Target="mailto:naspo@yourstrategic.com" TargetMode="Externa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s://www.mass.gov/doc/how-to-purchase-from-a-commbuys-g2b-punchout/download" TargetMode="External"/><Relationship Id="rId37" Type="http://schemas.openxmlformats.org/officeDocument/2006/relationships/hyperlink" Target="http://www.commbuys.com/" TargetMode="External"/><Relationship Id="rId53" Type="http://schemas.openxmlformats.org/officeDocument/2006/relationships/hyperlink" Target="mailto:joshua.flanagan-lanier@mass.gov" TargetMode="External"/><Relationship Id="rId58" Type="http://schemas.openxmlformats.org/officeDocument/2006/relationships/hyperlink" Target="https://www.mass.gov/environmentally-preferable-products-epp-procurement-program" TargetMode="External"/><Relationship Id="rId74" Type="http://schemas.openxmlformats.org/officeDocument/2006/relationships/hyperlink" Target="mailto:feb@b2gnow.com" TargetMode="External"/><Relationship Id="rId79" Type="http://schemas.openxmlformats.org/officeDocument/2006/relationships/hyperlink" Target="mailto:Jamie.singer@centurylink.com" TargetMode="External"/><Relationship Id="rId5" Type="http://schemas.openxmlformats.org/officeDocument/2006/relationships/numbering" Target="numbering.xml"/><Relationship Id="rId90" Type="http://schemas.openxmlformats.org/officeDocument/2006/relationships/hyperlink" Target="https://www.naspovaluepoint.org/portfolio/cloud-solutions-2016-2026/strategic-communications-llc/" TargetMode="External"/><Relationship Id="rId14" Type="http://schemas.openxmlformats.org/officeDocument/2006/relationships/hyperlink" Target="http://www.mass.gov/osd" TargetMode="External"/><Relationship Id="rId22" Type="http://schemas.openxmlformats.org/officeDocument/2006/relationships/hyperlink" Target="https://www.macomptroller.org/policies/" TargetMode="External"/><Relationship Id="rId27" Type="http://schemas.openxmlformats.org/officeDocument/2006/relationships/hyperlink" Target="mailto:ITS60Requests@mass.gov" TargetMode="External"/><Relationship Id="rId30" Type="http://schemas.openxmlformats.org/officeDocument/2006/relationships/hyperlink" Target="mailto:ITS60Requests@mass.gov" TargetMode="External"/><Relationship Id="rId35" Type="http://schemas.openxmlformats.org/officeDocument/2006/relationships/hyperlink" Target="https://www.mass.gov/doc/qrg-how-to-record-a-contract-purchase-previously-made-rpa-release/download" TargetMode="External"/><Relationship Id="rId43" Type="http://schemas.openxmlformats.org/officeDocument/2006/relationships/hyperlink" Target="https://www.mass.gov/doc/statewide-contract-index" TargetMode="External"/><Relationship Id="rId48" Type="http://schemas.openxmlformats.org/officeDocument/2006/relationships/hyperlink" Target="https://go.procurated.com/ma-statewide/" TargetMode="External"/><Relationship Id="rId56" Type="http://schemas.openxmlformats.org/officeDocument/2006/relationships/hyperlink" Target="https://www.mass.gov/doc/conducting-best-value-procurements-handbook/download" TargetMode="External"/><Relationship Id="rId64" Type="http://schemas.openxmlformats.org/officeDocument/2006/relationships/hyperlink" Target="https://www.commbuys.com/bso/external/purchaseorder/poSummary.sdo?docId=PO-19-1080-OSD03-SRC01-17282&amp;releaseNbr=0&amp;parentUrl=contract" TargetMode="External"/><Relationship Id="rId69" Type="http://schemas.openxmlformats.org/officeDocument/2006/relationships/hyperlink" Target="mailto:Kerri.Quinn@mass.gov" TargetMode="External"/><Relationship Id="rId77" Type="http://schemas.openxmlformats.org/officeDocument/2006/relationships/hyperlink" Target="https://www.naspovaluepoint.org/portfolio/cloud-solutions-2016-2026/carahsoft-technology-corporation/" TargetMode="External"/><Relationship Id="rId8" Type="http://schemas.openxmlformats.org/officeDocument/2006/relationships/webSettings" Target="webSettings.xml"/><Relationship Id="rId51" Type="http://schemas.openxmlformats.org/officeDocument/2006/relationships/hyperlink" Target="mailto:joshua.flanagan-lanier@mass.gov" TargetMode="External"/><Relationship Id="rId72" Type="http://schemas.openxmlformats.org/officeDocument/2006/relationships/hyperlink" Target="https://www.naspovaluepoint.org/portfolio/cloud-solutions-2016-2026/armedia" TargetMode="External"/><Relationship Id="rId80" Type="http://schemas.openxmlformats.org/officeDocument/2006/relationships/hyperlink" Target="https://www.commbuys.com/bso/external/purchaseorder/poSummary.sdo?docId=PO-20-1080-OSD03-SRC01-18431&amp;releaseNbr=0&amp;parentUrl=contract" TargetMode="External"/><Relationship Id="rId85" Type="http://schemas.openxmlformats.org/officeDocument/2006/relationships/hyperlink" Target="https://www.commbuys.com/bso/external/purchaseorder/poSummary.sdo?docId=PO-19-1080-OSD03-SRC01-16735&amp;releaseNbr=0&amp;parentUrl=contract" TargetMode="External"/><Relationship Id="rId3" Type="http://schemas.openxmlformats.org/officeDocument/2006/relationships/customXml" Target="../customXml/item3.xml"/><Relationship Id="rId12" Type="http://schemas.openxmlformats.org/officeDocument/2006/relationships/hyperlink" Target="mailto:joshua.flanagan-lanier@mass.gov" TargetMode="External"/><Relationship Id="rId17" Type="http://schemas.openxmlformats.org/officeDocument/2006/relationships/header" Target="header2.xml"/><Relationship Id="rId25" Type="http://schemas.openxmlformats.org/officeDocument/2006/relationships/hyperlink" Target="https://www.naspovaluepoint.org/portfolio/71/" TargetMode="External"/><Relationship Id="rId33" Type="http://schemas.openxmlformats.org/officeDocument/2006/relationships/hyperlink" Target="https://www.mass.gov/doc/how-to-make-a-statewide-contact-purchase-in-commbuys/download" TargetMode="External"/><Relationship Id="rId38" Type="http://schemas.openxmlformats.org/officeDocument/2006/relationships/hyperlink" Target="https://www.commbuys.com/bso/external/purchaseorder/poSummary.sdo?docId=PO-19-1080-OSD03-SRC01-17282&amp;releaseNbr=0&amp;parentUrl=contract" TargetMode="External"/><Relationship Id="rId46"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59" Type="http://schemas.openxmlformats.org/officeDocument/2006/relationships/hyperlink" Target="https://www.mass.gov/handbook/environmentally-preferable-products-and-services-guide" TargetMode="External"/><Relationship Id="rId67" Type="http://schemas.openxmlformats.org/officeDocument/2006/relationships/hyperlink" Target="https://www.commbuys.com/bso/external/purchaseorder/poSummary.sdo?docId=PO-19-1080-OSD03-SRC01-17283&amp;releaseNbr=0&amp;parentUrl=contract" TargetMode="External"/><Relationship Id="rId20" Type="http://schemas.openxmlformats.org/officeDocument/2006/relationships/footer" Target="footer3.xml"/><Relationship Id="rId41"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4" Type="http://schemas.openxmlformats.org/officeDocument/2006/relationships/hyperlink" Target="mailto:Kerri.Quinn@mass.gov" TargetMode="External"/><Relationship Id="rId62" Type="http://schemas.openxmlformats.org/officeDocument/2006/relationships/hyperlink" Target="https://www.naspovaluepoint.org/portfolio/71/" TargetMode="External"/><Relationship Id="rId70" Type="http://schemas.openxmlformats.org/officeDocument/2006/relationships/hyperlink" Target="https://www.commbuys.com/bso/external/purchaseorder/poSummary.sdo?docId=PO-20-1080-OSD03-SRC01-18770&amp;releaseNbr=0&amp;parentUrl=contract" TargetMode="External"/><Relationship Id="rId75" Type="http://schemas.openxmlformats.org/officeDocument/2006/relationships/hyperlink" Target="https://www.commbuys.com/bso/external/purchaseorder/poSummary.sdo?docId=PO-19-1080-OSD03-SRC01-16115&amp;releaseNbr=0&amp;parentUrl=contract" TargetMode="External"/><Relationship Id="rId83" Type="http://schemas.openxmlformats.org/officeDocument/2006/relationships/hyperlink" Target="mailto:rvfraser@deloitte.com" TargetMode="External"/><Relationship Id="rId88" Type="http://schemas.openxmlformats.org/officeDocument/2006/relationships/hyperlink" Target="https://www.commbuys.com/bso/external/purchaseorder/poSummary.sdo?docId=PO-20-1080-OSD03-SRC01-19379&amp;releaseNbr=0&amp;parentUrl=contract"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info-details/it-software-and-services-contract-user-guides?_gl=1*mf1962*_ga*NDExMTU1ODA0LjE3MzYzNDk5NDE.*_ga_MCLPEGW7WM*czE3NjM5OTMxNjEkbzU2MiRnMSR0MTc2Mzk5NTU2MyRqNTckbDAkaDA." TargetMode="External"/><Relationship Id="rId28" Type="http://schemas.openxmlformats.org/officeDocument/2006/relationships/hyperlink" Target="mailto:joshua.flanagan-lanier@mass.gov" TargetMode="External"/><Relationship Id="rId36" Type="http://schemas.openxmlformats.org/officeDocument/2006/relationships/hyperlink" Target="mailto:OSDhelpdesk@mass.gov" TargetMode="External"/><Relationship Id="rId49" Type="http://schemas.openxmlformats.org/officeDocument/2006/relationships/hyperlink" Target="mailto:joshua.flanagan-lanier@mass.gov" TargetMode="External"/><Relationship Id="rId57" Type="http://schemas.openxmlformats.org/officeDocument/2006/relationships/hyperlink" Target="https://www.mass.gov/guides/epp-program-environmentally-preferable-products-and-services-on-statewide-contracts" TargetMode="External"/><Relationship Id="rId10" Type="http://schemas.openxmlformats.org/officeDocument/2006/relationships/endnotes" Target="endnotes.xml"/><Relationship Id="rId31" Type="http://schemas.openxmlformats.org/officeDocument/2006/relationships/hyperlink" Target="https://www.mass.gov/doc/how-to-request-quotes-from-vendors-on-statewide-contracts/download" TargetMode="External"/><Relationship Id="rId44" Type="http://schemas.openxmlformats.org/officeDocument/2006/relationships/hyperlink" Target="https://www.mass.gov/doc/best-value-evaluation-of-sdp-plan-forms-a-guide-for-strategic-sourcing-teams/download" TargetMode="External"/><Relationship Id="rId52" Type="http://schemas.openxmlformats.org/officeDocument/2006/relationships/hyperlink" Target="mailto:Kerri.Quinn@mass.gov" TargetMode="External"/><Relationship Id="rId60" Type="http://schemas.openxmlformats.org/officeDocument/2006/relationships/hyperlink" Target="mailto:Comptroller.Info@mass.gov" TargetMode="External"/><Relationship Id="rId65" Type="http://schemas.openxmlformats.org/officeDocument/2006/relationships/hyperlink" Target="mailto:joshua.flanagan-lanier@mass.gov" TargetMode="External"/><Relationship Id="rId73" Type="http://schemas.openxmlformats.org/officeDocument/2006/relationships/hyperlink" Target="https://www.commbuys.com/bso/external/purchaseorder/poSummary.sdo?docId=PO-20-1080-OSD03-SRC02-18408&amp;releaseNbr=0&amp;parentUrl=contract" TargetMode="External"/><Relationship Id="rId78" Type="http://schemas.openxmlformats.org/officeDocument/2006/relationships/hyperlink" Target="https://www.commbuys.com/bso/external/purchaseorder/poSummary.sdo?docId=PO-21-1080-OSD03-SRC01-19938&amp;releaseNbr=0&amp;parentUrl=contract" TargetMode="External"/><Relationship Id="rId81" Type="http://schemas.openxmlformats.org/officeDocument/2006/relationships/hyperlink" Target="mailto:jgulban@cherryroad.com" TargetMode="External"/><Relationship Id="rId86" Type="http://schemas.openxmlformats.org/officeDocument/2006/relationships/hyperlink" Target="https://www.commbuys.com/bso/external/purchaseorder/poSummary.sdo?docId=PO-21-1080-OSD03-SRC01-21646&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Kerri.quinn@mass.gov" TargetMode="External"/><Relationship Id="rId18" Type="http://schemas.openxmlformats.org/officeDocument/2006/relationships/footer" Target="footer2.xml"/><Relationship Id="rId39" Type="http://schemas.openxmlformats.org/officeDocument/2006/relationships/hyperlink" Target="https://www.commbuys.com/bso/external/purchaseorder/poSummary.sdo?docId=PO-19-1080-OSD03-SRC01-17282&amp;releaseNbr=0&amp;parentUrl=contract" TargetMode="External"/><Relationship Id="rId34" Type="http://schemas.openxmlformats.org/officeDocument/2006/relationships/hyperlink" Target="https://www.mass.gov/doc/how-to-make-a-statewide-contact-purchase-in-commbuys/download" TargetMode="External"/><Relationship Id="rId50" Type="http://schemas.openxmlformats.org/officeDocument/2006/relationships/hyperlink" Target="mailto:Kerri.Quinn@mass.gov" TargetMode="External"/><Relationship Id="rId55" Type="http://schemas.openxmlformats.org/officeDocument/2006/relationships/hyperlink" Target="https://www.mass.gov/service-details/information-technology-software-services" TargetMode="External"/><Relationship Id="rId76" Type="http://schemas.openxmlformats.org/officeDocument/2006/relationships/hyperlink" Target="mailto:Colby.bender@carahsoft.com" TargetMode="External"/><Relationship Id="rId7" Type="http://schemas.openxmlformats.org/officeDocument/2006/relationships/settings" Target="settings.xml"/><Relationship Id="rId71" Type="http://schemas.openxmlformats.org/officeDocument/2006/relationships/hyperlink" Target="mailto:james.bailey@armedia.com"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mailto:Kerri.Quinn@mass.gov" TargetMode="External"/><Relationship Id="rId24" Type="http://schemas.openxmlformats.org/officeDocument/2006/relationships/hyperlink" Target="https://www.mass.gov/info-details/non-profit-purchasing-programs" TargetMode="External"/><Relationship Id="rId40" Type="http://schemas.openxmlformats.org/officeDocument/2006/relationships/hyperlink" Target="https://www.mass.gov/orgs/supplier-diversity-office-sdo" TargetMode="External"/><Relationship Id="rId45" Type="http://schemas.openxmlformats.org/officeDocument/2006/relationships/hyperlink" Target="https://www.mass.gov/doc/best-value-evaluation-of-responses-to-small-procurements-a-guide-for-strategic-sourcing-teams/download" TargetMode="External"/><Relationship Id="rId66" Type="http://schemas.openxmlformats.org/officeDocument/2006/relationships/hyperlink" Target="mailto:Kerri.Quinn@mass.gov" TargetMode="External"/><Relationship Id="rId87" Type="http://schemas.openxmlformats.org/officeDocument/2006/relationships/hyperlink" Target="mailto:gscott@smartronix.com" TargetMode="External"/><Relationship Id="rId61" Type="http://schemas.openxmlformats.org/officeDocument/2006/relationships/hyperlink" Target="https://www.naspovaluepoint.org/portfolio/71/" TargetMode="External"/><Relationship Id="rId82" Type="http://schemas.openxmlformats.org/officeDocument/2006/relationships/hyperlink" Target="https://www.commbuys.com/bso/external/purchaseorder/poSummary.sdo?docId=PO-20-1080-OSD03-SRC01-19246&amp;releaseNbr=0&amp;parentUrl=contract" TargetMode="External"/><Relationship Id="rId1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935db215594a9448d4f792fa77a5eb7">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ce164f3e4dc664cfddf0b6a5cebcddc6"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66C8D-0C5C-4B40-A976-D569238C4EB6}"/>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20DD85D6-0887-4118-8B8C-1267772729E8}">
  <ds:schemaRefs>
    <ds:schemaRef ds:uri="http://purl.org/dc/elements/1.1/"/>
    <ds:schemaRef ds:uri="http://www.w3.org/XML/1998/namespace"/>
    <ds:schemaRef ds:uri="d6ee9f50-18ec-4818-97aa-2747471add99"/>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77</TotalTime>
  <Pages>17</Pages>
  <Words>5600</Words>
  <Characters>31925</Characters>
  <Application>Microsoft Office Word</Application>
  <DocSecurity>2</DocSecurity>
  <Lines>266</Lines>
  <Paragraphs>74</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37451</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74</cp:revision>
  <cp:lastPrinted>2025-03-26T02:19:00Z</cp:lastPrinted>
  <dcterms:created xsi:type="dcterms:W3CDTF">2025-11-24T14:33:00Z</dcterms:created>
  <dcterms:modified xsi:type="dcterms:W3CDTF">2025-11-24T18:28:00Z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