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B8" w:rsidRPr="00B32C35" w:rsidRDefault="003946B8" w:rsidP="003946B8">
      <w:pPr>
        <w:jc w:val="center"/>
        <w:rPr>
          <w:b/>
          <w:sz w:val="24"/>
          <w:szCs w:val="24"/>
        </w:rPr>
      </w:pPr>
      <w:smartTag w:uri="urn:schemas-microsoft-com:office:smarttags" w:element="place">
        <w:smartTag w:uri="urn:schemas-microsoft-com:office:smarttags" w:element="PlaceType">
          <w:r w:rsidRPr="00B32C35">
            <w:rPr>
              <w:b/>
              <w:sz w:val="24"/>
              <w:szCs w:val="24"/>
            </w:rPr>
            <w:t>COMMONWEALTH</w:t>
          </w:r>
        </w:smartTag>
        <w:r w:rsidRPr="00B32C35">
          <w:rPr>
            <w:b/>
            <w:sz w:val="24"/>
            <w:szCs w:val="24"/>
          </w:rPr>
          <w:t xml:space="preserve"> OF </w:t>
        </w:r>
        <w:smartTag w:uri="urn:schemas-microsoft-com:office:smarttags" w:element="PlaceName">
          <w:r w:rsidRPr="00B32C35">
            <w:rPr>
              <w:b/>
              <w:sz w:val="24"/>
              <w:szCs w:val="24"/>
            </w:rPr>
            <w:t>MASSACHUSETTS</w:t>
          </w:r>
        </w:smartTag>
      </w:smartTag>
    </w:p>
    <w:p w:rsidR="003946B8" w:rsidRPr="00B32C35" w:rsidRDefault="003946B8" w:rsidP="003946B8">
      <w:pPr>
        <w:jc w:val="center"/>
        <w:rPr>
          <w:b/>
          <w:sz w:val="24"/>
          <w:szCs w:val="24"/>
        </w:rPr>
      </w:pPr>
    </w:p>
    <w:p w:rsidR="003946B8" w:rsidRPr="00B32C35" w:rsidRDefault="003946B8" w:rsidP="003946B8">
      <w:pPr>
        <w:jc w:val="center"/>
        <w:rPr>
          <w:b/>
          <w:sz w:val="24"/>
          <w:szCs w:val="24"/>
        </w:rPr>
      </w:pPr>
      <w:r w:rsidRPr="00B32C35">
        <w:rPr>
          <w:b/>
          <w:sz w:val="24"/>
          <w:szCs w:val="24"/>
        </w:rPr>
        <w:t>BOARD OF REGISTRATION OF GENETIC COUNSELORS</w:t>
      </w:r>
    </w:p>
    <w:p w:rsidR="003946B8" w:rsidRPr="00B32C35" w:rsidRDefault="003946B8" w:rsidP="003946B8">
      <w:pPr>
        <w:jc w:val="center"/>
        <w:rPr>
          <w:b/>
          <w:sz w:val="24"/>
        </w:rPr>
      </w:pPr>
    </w:p>
    <w:p w:rsidR="003946B8" w:rsidRPr="00B32C35" w:rsidRDefault="003946B8" w:rsidP="003946B8">
      <w:pPr>
        <w:jc w:val="center"/>
        <w:rPr>
          <w:b/>
          <w:sz w:val="24"/>
        </w:rPr>
      </w:pPr>
      <w:r w:rsidRPr="00B32C35">
        <w:rPr>
          <w:b/>
          <w:sz w:val="24"/>
        </w:rPr>
        <w:t>THIS AGENDA CONSTITUTES NOTICE OF THE REGULARLY SCHEDULED MEETING OF THE</w:t>
      </w:r>
    </w:p>
    <w:p w:rsidR="003946B8" w:rsidRPr="00B32C35" w:rsidRDefault="003946B8" w:rsidP="003946B8">
      <w:pPr>
        <w:jc w:val="center"/>
        <w:rPr>
          <w:b/>
          <w:sz w:val="24"/>
        </w:rPr>
      </w:pPr>
      <w:r w:rsidRPr="00B32C35">
        <w:rPr>
          <w:b/>
          <w:sz w:val="24"/>
        </w:rPr>
        <w:t>BOARD OF REGISTRATION OF GENETIC COUNSELORS</w:t>
      </w:r>
    </w:p>
    <w:p w:rsidR="003946B8" w:rsidRPr="00B32C35" w:rsidRDefault="003946B8" w:rsidP="003946B8">
      <w:pPr>
        <w:jc w:val="center"/>
        <w:rPr>
          <w:b/>
          <w:sz w:val="24"/>
        </w:rPr>
      </w:pPr>
      <w:r w:rsidRPr="00B32C35">
        <w:rPr>
          <w:b/>
          <w:sz w:val="24"/>
        </w:rPr>
        <w:t>IN COMPLIANCE WITH THE OPEN MEETING LAW, M.G.L. c. 30A, § 20</w:t>
      </w:r>
    </w:p>
    <w:p w:rsidR="003946B8" w:rsidRPr="00B32C35" w:rsidRDefault="003946B8" w:rsidP="003946B8">
      <w:pPr>
        <w:jc w:val="center"/>
        <w:rPr>
          <w:b/>
          <w:sz w:val="24"/>
        </w:rPr>
      </w:pPr>
    </w:p>
    <w:p w:rsidR="003946B8" w:rsidRDefault="003946B8" w:rsidP="003946B8">
      <w:pPr>
        <w:jc w:val="center"/>
        <w:rPr>
          <w:b/>
          <w:sz w:val="22"/>
          <w:szCs w:val="22"/>
        </w:rPr>
      </w:pPr>
      <w:r>
        <w:rPr>
          <w:b/>
          <w:sz w:val="22"/>
          <w:szCs w:val="22"/>
        </w:rPr>
        <w:t>Thursday, January 5, 2017</w:t>
      </w:r>
    </w:p>
    <w:p w:rsidR="003946B8" w:rsidRPr="00015D46" w:rsidRDefault="003946B8" w:rsidP="003946B8">
      <w:pPr>
        <w:jc w:val="center"/>
        <w:rPr>
          <w:b/>
          <w:sz w:val="22"/>
          <w:szCs w:val="22"/>
        </w:rPr>
      </w:pPr>
      <w:r>
        <w:rPr>
          <w:b/>
          <w:sz w:val="22"/>
          <w:szCs w:val="22"/>
        </w:rPr>
        <w:t xml:space="preserve">09:30 </w:t>
      </w:r>
      <w:r w:rsidRPr="00015D46">
        <w:rPr>
          <w:b/>
          <w:sz w:val="22"/>
          <w:szCs w:val="22"/>
        </w:rPr>
        <w:t>a.m.</w:t>
      </w:r>
    </w:p>
    <w:p w:rsidR="003946B8" w:rsidRPr="00015D46" w:rsidRDefault="003946B8" w:rsidP="003946B8">
      <w:pPr>
        <w:jc w:val="center"/>
        <w:rPr>
          <w:b/>
          <w:sz w:val="22"/>
          <w:szCs w:val="22"/>
        </w:rPr>
      </w:pPr>
    </w:p>
    <w:p w:rsidR="003946B8" w:rsidRPr="00015D46" w:rsidRDefault="003946B8" w:rsidP="003946B8">
      <w:pPr>
        <w:jc w:val="center"/>
        <w:rPr>
          <w:b/>
          <w:sz w:val="22"/>
          <w:szCs w:val="22"/>
        </w:rPr>
      </w:pPr>
      <w:smartTag w:uri="urn:schemas-microsoft-com:office:smarttags" w:element="Street">
        <w:smartTag w:uri="urn:schemas-microsoft-com:office:smarttags" w:element="address">
          <w:r w:rsidRPr="00015D46">
            <w:rPr>
              <w:b/>
              <w:sz w:val="22"/>
              <w:szCs w:val="22"/>
            </w:rPr>
            <w:t>239 Causeway Street</w:t>
          </w:r>
        </w:smartTag>
      </w:smartTag>
      <w:r w:rsidRPr="00015D46">
        <w:rPr>
          <w:b/>
          <w:sz w:val="22"/>
          <w:szCs w:val="22"/>
        </w:rPr>
        <w:t xml:space="preserve"> ~ 4</w:t>
      </w:r>
      <w:r w:rsidRPr="00015D46">
        <w:rPr>
          <w:b/>
          <w:sz w:val="22"/>
          <w:szCs w:val="22"/>
          <w:vertAlign w:val="superscript"/>
        </w:rPr>
        <w:t>th</w:t>
      </w:r>
      <w:r w:rsidRPr="00015D46">
        <w:rPr>
          <w:b/>
          <w:sz w:val="22"/>
          <w:szCs w:val="22"/>
        </w:rPr>
        <w:t xml:space="preserve"> Floor ~ Room </w:t>
      </w:r>
      <w:r>
        <w:rPr>
          <w:b/>
          <w:sz w:val="22"/>
          <w:szCs w:val="22"/>
        </w:rPr>
        <w:t xml:space="preserve">421 </w:t>
      </w:r>
    </w:p>
    <w:p w:rsidR="003946B8" w:rsidRPr="00015D46" w:rsidRDefault="003946B8" w:rsidP="003946B8">
      <w:pPr>
        <w:pStyle w:val="Heading1"/>
        <w:rPr>
          <w:b/>
          <w:sz w:val="22"/>
          <w:szCs w:val="22"/>
        </w:rPr>
      </w:pPr>
      <w:smartTag w:uri="urn:schemas-microsoft-com:office:smarttags" w:element="place">
        <w:smartTag w:uri="urn:schemas-microsoft-com:office:smarttags" w:element="City">
          <w:r w:rsidRPr="00015D46">
            <w:rPr>
              <w:b/>
              <w:sz w:val="22"/>
              <w:szCs w:val="22"/>
            </w:rPr>
            <w:t>Boston</w:t>
          </w:r>
        </w:smartTag>
        <w:r w:rsidRPr="00015D46">
          <w:rPr>
            <w:b/>
            <w:sz w:val="22"/>
            <w:szCs w:val="22"/>
          </w:rPr>
          <w:t xml:space="preserve">, </w:t>
        </w:r>
        <w:smartTag w:uri="urn:schemas-microsoft-com:office:smarttags" w:element="State">
          <w:r w:rsidRPr="00015D46">
            <w:rPr>
              <w:b/>
              <w:sz w:val="22"/>
              <w:szCs w:val="22"/>
            </w:rPr>
            <w:t>Massachusetts</w:t>
          </w:r>
        </w:smartTag>
        <w:r w:rsidRPr="00015D46">
          <w:rPr>
            <w:b/>
            <w:sz w:val="22"/>
            <w:szCs w:val="22"/>
          </w:rPr>
          <w:t xml:space="preserve"> </w:t>
        </w:r>
        <w:smartTag w:uri="urn:schemas-microsoft-com:office:smarttags" w:element="PostalCode">
          <w:r w:rsidRPr="00015D46">
            <w:rPr>
              <w:b/>
              <w:sz w:val="22"/>
              <w:szCs w:val="22"/>
            </w:rPr>
            <w:t>02114</w:t>
          </w:r>
        </w:smartTag>
      </w:smartTag>
    </w:p>
    <w:p w:rsidR="003946B8" w:rsidRPr="00B32C35" w:rsidRDefault="003946B8" w:rsidP="003946B8"/>
    <w:p w:rsidR="003946B8" w:rsidRPr="00B32C35" w:rsidRDefault="003946B8" w:rsidP="003946B8">
      <w:pPr>
        <w:pStyle w:val="Heading4"/>
        <w:rPr>
          <w:b/>
        </w:rPr>
      </w:pPr>
      <w:r w:rsidRPr="00B32C35">
        <w:rPr>
          <w:b/>
        </w:rPr>
        <w:t>Agenda</w:t>
      </w:r>
    </w:p>
    <w:p w:rsidR="003946B8" w:rsidRPr="00B32C35" w:rsidRDefault="003946B8" w:rsidP="003946B8">
      <w:pPr>
        <w:jc w:val="center"/>
        <w:rPr>
          <w:sz w:val="24"/>
          <w:szCs w:val="24"/>
        </w:rPr>
      </w:pPr>
    </w:p>
    <w:p w:rsidR="003946B8" w:rsidRPr="00B32C35" w:rsidRDefault="003946B8" w:rsidP="003946B8">
      <w:pPr>
        <w:jc w:val="cente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1152"/>
        <w:gridCol w:w="790"/>
        <w:gridCol w:w="5462"/>
        <w:gridCol w:w="2300"/>
        <w:gridCol w:w="1582"/>
      </w:tblGrid>
      <w:tr w:rsidR="003946B8" w:rsidRPr="00B32C35" w:rsidTr="008C197A">
        <w:tblPrEx>
          <w:tblCellMar>
            <w:top w:w="0" w:type="dxa"/>
            <w:bottom w:w="0" w:type="dxa"/>
          </w:tblCellMar>
        </w:tblPrEx>
        <w:trPr>
          <w:cantSplit/>
          <w:trHeight w:val="408"/>
        </w:trPr>
        <w:tc>
          <w:tcPr>
            <w:tcW w:w="510" w:type="pct"/>
            <w:shd w:val="solid" w:color="FFFFFF" w:fill="auto"/>
          </w:tcPr>
          <w:p w:rsidR="003946B8" w:rsidRPr="00B32C35" w:rsidRDefault="003946B8" w:rsidP="008C197A">
            <w:pPr>
              <w:jc w:val="center"/>
              <w:rPr>
                <w:b/>
                <w:sz w:val="24"/>
                <w:szCs w:val="24"/>
              </w:rPr>
            </w:pPr>
            <w:r w:rsidRPr="00B32C35">
              <w:rPr>
                <w:b/>
                <w:sz w:val="24"/>
                <w:szCs w:val="24"/>
              </w:rPr>
              <w:t>Time</w:t>
            </w:r>
          </w:p>
        </w:tc>
        <w:tc>
          <w:tcPr>
            <w:tcW w:w="350" w:type="pct"/>
            <w:shd w:val="solid" w:color="FFFFFF" w:fill="auto"/>
          </w:tcPr>
          <w:p w:rsidR="003946B8" w:rsidRPr="00B32C35" w:rsidRDefault="003946B8" w:rsidP="008C197A">
            <w:pPr>
              <w:jc w:val="center"/>
              <w:rPr>
                <w:b/>
                <w:sz w:val="24"/>
                <w:szCs w:val="24"/>
              </w:rPr>
            </w:pPr>
            <w:r w:rsidRPr="00B32C35">
              <w:rPr>
                <w:b/>
                <w:sz w:val="24"/>
                <w:szCs w:val="24"/>
              </w:rPr>
              <w:t>Item #</w:t>
            </w:r>
          </w:p>
        </w:tc>
        <w:tc>
          <w:tcPr>
            <w:tcW w:w="2420" w:type="pct"/>
            <w:shd w:val="solid" w:color="FFFFFF" w:fill="auto"/>
          </w:tcPr>
          <w:p w:rsidR="003946B8" w:rsidRPr="00B32C35" w:rsidRDefault="003946B8" w:rsidP="008C197A">
            <w:pPr>
              <w:jc w:val="center"/>
              <w:rPr>
                <w:b/>
                <w:sz w:val="24"/>
                <w:szCs w:val="24"/>
              </w:rPr>
            </w:pPr>
            <w:r w:rsidRPr="00B32C35">
              <w:rPr>
                <w:b/>
                <w:sz w:val="24"/>
                <w:szCs w:val="24"/>
              </w:rPr>
              <w:t>Item</w:t>
            </w:r>
          </w:p>
        </w:tc>
        <w:tc>
          <w:tcPr>
            <w:tcW w:w="1019" w:type="pct"/>
            <w:shd w:val="solid" w:color="FFFFFF" w:fill="auto"/>
          </w:tcPr>
          <w:p w:rsidR="003946B8" w:rsidRPr="00B32C35" w:rsidRDefault="003946B8" w:rsidP="008C197A">
            <w:pPr>
              <w:jc w:val="center"/>
              <w:rPr>
                <w:b/>
                <w:sz w:val="24"/>
                <w:szCs w:val="24"/>
              </w:rPr>
            </w:pPr>
            <w:r w:rsidRPr="00B32C35">
              <w:rPr>
                <w:b/>
                <w:sz w:val="24"/>
                <w:szCs w:val="24"/>
              </w:rPr>
              <w:t>Exhibits</w:t>
            </w:r>
          </w:p>
        </w:tc>
        <w:tc>
          <w:tcPr>
            <w:tcW w:w="701" w:type="pct"/>
            <w:shd w:val="solid" w:color="FFFFFF" w:fill="auto"/>
          </w:tcPr>
          <w:p w:rsidR="003946B8" w:rsidRPr="00B32C35" w:rsidRDefault="003946B8" w:rsidP="008C197A">
            <w:pPr>
              <w:jc w:val="center"/>
              <w:rPr>
                <w:b/>
                <w:sz w:val="24"/>
                <w:szCs w:val="24"/>
              </w:rPr>
            </w:pPr>
            <w:r w:rsidRPr="00B32C35">
              <w:rPr>
                <w:b/>
                <w:sz w:val="24"/>
                <w:szCs w:val="24"/>
              </w:rPr>
              <w:t>Staff Contact</w:t>
            </w:r>
          </w:p>
        </w:tc>
      </w:tr>
      <w:tr w:rsidR="003946B8" w:rsidRPr="00B32C35" w:rsidTr="008C197A">
        <w:tblPrEx>
          <w:tblCellMar>
            <w:top w:w="0" w:type="dxa"/>
            <w:bottom w:w="0" w:type="dxa"/>
          </w:tblCellMar>
        </w:tblPrEx>
        <w:trPr>
          <w:cantSplit/>
          <w:trHeight w:val="417"/>
        </w:trPr>
        <w:tc>
          <w:tcPr>
            <w:tcW w:w="510" w:type="pct"/>
            <w:shd w:val="solid" w:color="FFFFFF" w:fill="auto"/>
          </w:tcPr>
          <w:p w:rsidR="003946B8" w:rsidRPr="00B32C35" w:rsidRDefault="003946B8" w:rsidP="008C197A">
            <w:pPr>
              <w:jc w:val="center"/>
              <w:rPr>
                <w:sz w:val="24"/>
                <w:szCs w:val="24"/>
              </w:rPr>
            </w:pPr>
          </w:p>
        </w:tc>
        <w:tc>
          <w:tcPr>
            <w:tcW w:w="350" w:type="pct"/>
            <w:shd w:val="solid" w:color="FFFFFF" w:fill="auto"/>
          </w:tcPr>
          <w:p w:rsidR="003946B8" w:rsidRPr="00B32C35" w:rsidRDefault="003946B8" w:rsidP="008C197A">
            <w:pPr>
              <w:jc w:val="center"/>
              <w:rPr>
                <w:b/>
                <w:sz w:val="24"/>
                <w:szCs w:val="24"/>
              </w:rPr>
            </w:pPr>
            <w:r>
              <w:rPr>
                <w:b/>
                <w:sz w:val="24"/>
                <w:szCs w:val="24"/>
              </w:rPr>
              <w:t>I</w:t>
            </w:r>
          </w:p>
        </w:tc>
        <w:tc>
          <w:tcPr>
            <w:tcW w:w="2420" w:type="pct"/>
            <w:shd w:val="solid" w:color="FFFFFF" w:fill="auto"/>
          </w:tcPr>
          <w:p w:rsidR="003946B8" w:rsidRPr="00B32C35" w:rsidRDefault="003946B8" w:rsidP="008C197A">
            <w:pPr>
              <w:rPr>
                <w:b/>
                <w:sz w:val="24"/>
                <w:szCs w:val="24"/>
              </w:rPr>
            </w:pPr>
            <w:r w:rsidRPr="00B32C35">
              <w:rPr>
                <w:b/>
                <w:sz w:val="24"/>
                <w:szCs w:val="24"/>
              </w:rPr>
              <w:t xml:space="preserve">Call to Order </w:t>
            </w:r>
          </w:p>
          <w:p w:rsidR="003946B8" w:rsidRDefault="003946B8" w:rsidP="008C197A">
            <w:pPr>
              <w:rPr>
                <w:b/>
                <w:sz w:val="24"/>
                <w:szCs w:val="24"/>
              </w:rPr>
            </w:pPr>
            <w:r w:rsidRPr="00B32C35">
              <w:rPr>
                <w:b/>
                <w:sz w:val="24"/>
                <w:szCs w:val="24"/>
              </w:rPr>
              <w:t xml:space="preserve">Determination of Quorum </w:t>
            </w:r>
          </w:p>
          <w:p w:rsidR="003946B8" w:rsidRPr="00B32C35" w:rsidRDefault="003946B8" w:rsidP="008C197A">
            <w:pPr>
              <w:rPr>
                <w:b/>
                <w:sz w:val="24"/>
                <w:szCs w:val="24"/>
              </w:rPr>
            </w:pPr>
          </w:p>
        </w:tc>
        <w:tc>
          <w:tcPr>
            <w:tcW w:w="1019" w:type="pct"/>
            <w:shd w:val="solid" w:color="FFFFFF" w:fill="auto"/>
          </w:tcPr>
          <w:p w:rsidR="003946B8" w:rsidRPr="00B32C35" w:rsidRDefault="003946B8" w:rsidP="008C197A">
            <w:pPr>
              <w:jc w:val="center"/>
              <w:rPr>
                <w:sz w:val="24"/>
                <w:szCs w:val="24"/>
              </w:rPr>
            </w:pPr>
          </w:p>
        </w:tc>
        <w:tc>
          <w:tcPr>
            <w:tcW w:w="701" w:type="pct"/>
            <w:shd w:val="solid" w:color="FFFFFF" w:fill="auto"/>
          </w:tcPr>
          <w:p w:rsidR="003946B8" w:rsidRPr="00B32C35" w:rsidRDefault="003946B8" w:rsidP="008C197A">
            <w:pPr>
              <w:jc w:val="center"/>
              <w:rPr>
                <w:sz w:val="24"/>
                <w:szCs w:val="24"/>
              </w:rPr>
            </w:pPr>
            <w:r>
              <w:rPr>
                <w:sz w:val="24"/>
                <w:szCs w:val="24"/>
              </w:rPr>
              <w:t>Board Chair</w:t>
            </w:r>
          </w:p>
        </w:tc>
      </w:tr>
      <w:tr w:rsidR="003946B8" w:rsidRPr="00B32C35" w:rsidTr="008C197A">
        <w:tblPrEx>
          <w:tblCellMar>
            <w:top w:w="0" w:type="dxa"/>
            <w:bottom w:w="0" w:type="dxa"/>
          </w:tblCellMar>
        </w:tblPrEx>
        <w:trPr>
          <w:cantSplit/>
          <w:trHeight w:val="408"/>
        </w:trPr>
        <w:tc>
          <w:tcPr>
            <w:tcW w:w="510" w:type="pct"/>
            <w:shd w:val="solid" w:color="FFFFFF" w:fill="auto"/>
          </w:tcPr>
          <w:p w:rsidR="003946B8" w:rsidRPr="00B32C35" w:rsidRDefault="003946B8" w:rsidP="008C197A">
            <w:pPr>
              <w:jc w:val="center"/>
              <w:rPr>
                <w:sz w:val="24"/>
                <w:szCs w:val="24"/>
              </w:rPr>
            </w:pPr>
          </w:p>
        </w:tc>
        <w:tc>
          <w:tcPr>
            <w:tcW w:w="350" w:type="pct"/>
            <w:shd w:val="solid" w:color="FFFFFF" w:fill="auto"/>
          </w:tcPr>
          <w:p w:rsidR="003946B8" w:rsidRPr="00B32C35" w:rsidRDefault="003946B8" w:rsidP="008C197A">
            <w:pPr>
              <w:jc w:val="center"/>
              <w:rPr>
                <w:b/>
                <w:sz w:val="24"/>
                <w:szCs w:val="24"/>
              </w:rPr>
            </w:pPr>
            <w:r>
              <w:rPr>
                <w:b/>
                <w:sz w:val="24"/>
                <w:szCs w:val="24"/>
              </w:rPr>
              <w:t>II</w:t>
            </w:r>
          </w:p>
        </w:tc>
        <w:tc>
          <w:tcPr>
            <w:tcW w:w="2420" w:type="pct"/>
            <w:shd w:val="solid" w:color="FFFFFF" w:fill="auto"/>
          </w:tcPr>
          <w:p w:rsidR="003946B8" w:rsidRPr="00B32C35" w:rsidRDefault="003946B8" w:rsidP="008C197A">
            <w:pPr>
              <w:rPr>
                <w:b/>
                <w:sz w:val="24"/>
                <w:szCs w:val="24"/>
              </w:rPr>
            </w:pPr>
            <w:r w:rsidRPr="00B32C35">
              <w:rPr>
                <w:b/>
                <w:sz w:val="24"/>
                <w:szCs w:val="24"/>
              </w:rPr>
              <w:t>Approval of Agenda</w:t>
            </w:r>
          </w:p>
          <w:p w:rsidR="003946B8" w:rsidRPr="00B32C35" w:rsidRDefault="003946B8" w:rsidP="008C197A">
            <w:pPr>
              <w:rPr>
                <w:sz w:val="24"/>
                <w:szCs w:val="24"/>
              </w:rPr>
            </w:pPr>
          </w:p>
        </w:tc>
        <w:tc>
          <w:tcPr>
            <w:tcW w:w="1019" w:type="pct"/>
            <w:shd w:val="solid" w:color="FFFFFF" w:fill="auto"/>
          </w:tcPr>
          <w:p w:rsidR="003946B8" w:rsidRPr="00B32C35" w:rsidRDefault="003946B8" w:rsidP="008C197A">
            <w:pPr>
              <w:jc w:val="center"/>
              <w:rPr>
                <w:sz w:val="24"/>
                <w:szCs w:val="24"/>
              </w:rPr>
            </w:pPr>
            <w:r>
              <w:rPr>
                <w:sz w:val="24"/>
                <w:szCs w:val="24"/>
              </w:rPr>
              <w:t xml:space="preserve">Draft Agenda </w:t>
            </w:r>
          </w:p>
        </w:tc>
        <w:tc>
          <w:tcPr>
            <w:tcW w:w="701" w:type="pct"/>
            <w:shd w:val="solid" w:color="FFFFFF" w:fill="auto"/>
          </w:tcPr>
          <w:p w:rsidR="003946B8" w:rsidRPr="00B32C35" w:rsidRDefault="003946B8" w:rsidP="008C197A">
            <w:pPr>
              <w:jc w:val="center"/>
              <w:rPr>
                <w:sz w:val="24"/>
                <w:szCs w:val="24"/>
              </w:rPr>
            </w:pPr>
            <w:r>
              <w:rPr>
                <w:sz w:val="24"/>
                <w:szCs w:val="24"/>
              </w:rPr>
              <w:t>Board Chair</w:t>
            </w:r>
          </w:p>
        </w:tc>
      </w:tr>
      <w:tr w:rsidR="003946B8" w:rsidRPr="00B32C35" w:rsidTr="008C197A">
        <w:tblPrEx>
          <w:tblCellMar>
            <w:top w:w="0" w:type="dxa"/>
            <w:bottom w:w="0" w:type="dxa"/>
          </w:tblCellMar>
        </w:tblPrEx>
        <w:trPr>
          <w:cantSplit/>
          <w:trHeight w:val="345"/>
        </w:trPr>
        <w:tc>
          <w:tcPr>
            <w:tcW w:w="510" w:type="pct"/>
            <w:shd w:val="solid" w:color="FFFFFF" w:fill="auto"/>
          </w:tcPr>
          <w:p w:rsidR="003946B8" w:rsidRPr="00F426EF" w:rsidRDefault="003946B8" w:rsidP="008C197A">
            <w:pPr>
              <w:jc w:val="center"/>
              <w:rPr>
                <w:sz w:val="24"/>
                <w:szCs w:val="24"/>
              </w:rPr>
            </w:pPr>
          </w:p>
        </w:tc>
        <w:tc>
          <w:tcPr>
            <w:tcW w:w="350" w:type="pct"/>
            <w:shd w:val="solid" w:color="FFFFFF" w:fill="auto"/>
          </w:tcPr>
          <w:p w:rsidR="003946B8" w:rsidRPr="00F426EF" w:rsidRDefault="003946B8" w:rsidP="008C197A">
            <w:pPr>
              <w:jc w:val="center"/>
              <w:rPr>
                <w:b/>
                <w:sz w:val="24"/>
                <w:szCs w:val="24"/>
              </w:rPr>
            </w:pPr>
            <w:r w:rsidRPr="00F426EF">
              <w:rPr>
                <w:b/>
                <w:sz w:val="24"/>
                <w:szCs w:val="24"/>
              </w:rPr>
              <w:t>III</w:t>
            </w:r>
          </w:p>
        </w:tc>
        <w:tc>
          <w:tcPr>
            <w:tcW w:w="2420" w:type="pct"/>
            <w:shd w:val="solid" w:color="FFFFFF" w:fill="auto"/>
          </w:tcPr>
          <w:p w:rsidR="003946B8" w:rsidRPr="00F426EF" w:rsidRDefault="003946B8" w:rsidP="008C197A">
            <w:pPr>
              <w:rPr>
                <w:b/>
                <w:sz w:val="24"/>
                <w:szCs w:val="24"/>
              </w:rPr>
            </w:pPr>
            <w:r w:rsidRPr="00F426EF">
              <w:rPr>
                <w:b/>
                <w:sz w:val="24"/>
                <w:szCs w:val="24"/>
              </w:rPr>
              <w:t>Approval of Minutes</w:t>
            </w:r>
          </w:p>
          <w:p w:rsidR="003946B8" w:rsidRDefault="003946B8" w:rsidP="003946B8">
            <w:pPr>
              <w:numPr>
                <w:ilvl w:val="0"/>
                <w:numId w:val="2"/>
              </w:numPr>
              <w:rPr>
                <w:sz w:val="24"/>
                <w:szCs w:val="24"/>
              </w:rPr>
            </w:pPr>
            <w:r>
              <w:rPr>
                <w:sz w:val="24"/>
                <w:szCs w:val="24"/>
              </w:rPr>
              <w:t>October 6</w:t>
            </w:r>
            <w:r w:rsidRPr="00F426EF">
              <w:rPr>
                <w:sz w:val="24"/>
                <w:szCs w:val="24"/>
              </w:rPr>
              <w:t>, 2016 Minutes</w:t>
            </w:r>
          </w:p>
          <w:p w:rsidR="003946B8" w:rsidRPr="00F426EF" w:rsidRDefault="003946B8" w:rsidP="008C197A">
            <w:pPr>
              <w:ind w:left="720"/>
              <w:rPr>
                <w:sz w:val="24"/>
                <w:szCs w:val="24"/>
              </w:rPr>
            </w:pPr>
          </w:p>
        </w:tc>
        <w:tc>
          <w:tcPr>
            <w:tcW w:w="1019" w:type="pct"/>
            <w:shd w:val="solid" w:color="FFFFFF" w:fill="auto"/>
          </w:tcPr>
          <w:p w:rsidR="003946B8" w:rsidRPr="00F426EF" w:rsidRDefault="003946B8" w:rsidP="008C197A">
            <w:pPr>
              <w:jc w:val="center"/>
              <w:rPr>
                <w:sz w:val="24"/>
                <w:szCs w:val="24"/>
              </w:rPr>
            </w:pPr>
            <w:r w:rsidRPr="00F426EF">
              <w:rPr>
                <w:sz w:val="24"/>
                <w:szCs w:val="24"/>
              </w:rPr>
              <w:t xml:space="preserve">Draft Minutes </w:t>
            </w:r>
          </w:p>
        </w:tc>
        <w:tc>
          <w:tcPr>
            <w:tcW w:w="701" w:type="pct"/>
            <w:shd w:val="solid" w:color="FFFFFF" w:fill="auto"/>
          </w:tcPr>
          <w:p w:rsidR="003946B8" w:rsidRPr="00F426EF" w:rsidRDefault="003946B8" w:rsidP="008C197A">
            <w:pPr>
              <w:jc w:val="center"/>
              <w:rPr>
                <w:sz w:val="24"/>
                <w:szCs w:val="24"/>
              </w:rPr>
            </w:pPr>
            <w:r>
              <w:rPr>
                <w:sz w:val="24"/>
                <w:szCs w:val="24"/>
              </w:rPr>
              <w:t>Board Chair</w:t>
            </w:r>
          </w:p>
        </w:tc>
      </w:tr>
      <w:tr w:rsidR="003946B8" w:rsidRPr="00B32C35" w:rsidTr="008C197A">
        <w:tblPrEx>
          <w:tblCellMar>
            <w:top w:w="0" w:type="dxa"/>
            <w:bottom w:w="0" w:type="dxa"/>
          </w:tblCellMar>
        </w:tblPrEx>
        <w:trPr>
          <w:cantSplit/>
          <w:trHeight w:val="390"/>
        </w:trPr>
        <w:tc>
          <w:tcPr>
            <w:tcW w:w="510" w:type="pct"/>
            <w:shd w:val="solid" w:color="FFFFFF" w:fill="auto"/>
          </w:tcPr>
          <w:p w:rsidR="003946B8" w:rsidRPr="00F426EF" w:rsidRDefault="003946B8" w:rsidP="008C197A">
            <w:pPr>
              <w:jc w:val="center"/>
              <w:rPr>
                <w:sz w:val="24"/>
                <w:szCs w:val="24"/>
              </w:rPr>
            </w:pPr>
          </w:p>
        </w:tc>
        <w:tc>
          <w:tcPr>
            <w:tcW w:w="350" w:type="pct"/>
            <w:shd w:val="solid" w:color="FFFFFF" w:fill="auto"/>
          </w:tcPr>
          <w:p w:rsidR="003946B8" w:rsidRPr="00F426EF" w:rsidRDefault="003946B8" w:rsidP="008C197A">
            <w:pPr>
              <w:jc w:val="center"/>
              <w:rPr>
                <w:b/>
                <w:sz w:val="24"/>
                <w:szCs w:val="24"/>
              </w:rPr>
            </w:pPr>
            <w:r w:rsidRPr="00F426EF">
              <w:rPr>
                <w:b/>
                <w:sz w:val="24"/>
                <w:szCs w:val="24"/>
              </w:rPr>
              <w:t>IV</w:t>
            </w:r>
          </w:p>
        </w:tc>
        <w:tc>
          <w:tcPr>
            <w:tcW w:w="2420" w:type="pct"/>
            <w:shd w:val="solid" w:color="FFFFFF" w:fill="auto"/>
          </w:tcPr>
          <w:p w:rsidR="003946B8" w:rsidRPr="00F426EF" w:rsidRDefault="003946B8" w:rsidP="008C197A">
            <w:pPr>
              <w:rPr>
                <w:b/>
                <w:sz w:val="24"/>
                <w:szCs w:val="24"/>
              </w:rPr>
            </w:pPr>
            <w:r>
              <w:rPr>
                <w:b/>
                <w:sz w:val="24"/>
                <w:szCs w:val="24"/>
              </w:rPr>
              <w:t xml:space="preserve">Regulations: </w:t>
            </w:r>
          </w:p>
          <w:p w:rsidR="003946B8" w:rsidRDefault="003946B8" w:rsidP="003946B8">
            <w:pPr>
              <w:numPr>
                <w:ilvl w:val="0"/>
                <w:numId w:val="5"/>
              </w:numPr>
              <w:rPr>
                <w:sz w:val="24"/>
                <w:szCs w:val="24"/>
              </w:rPr>
            </w:pPr>
            <w:r>
              <w:rPr>
                <w:sz w:val="24"/>
                <w:szCs w:val="24"/>
              </w:rPr>
              <w:t>Regulatory Review Update</w:t>
            </w:r>
          </w:p>
          <w:p w:rsidR="003946B8" w:rsidRPr="00F426EF" w:rsidRDefault="003946B8" w:rsidP="008C197A">
            <w:pPr>
              <w:ind w:left="720"/>
              <w:rPr>
                <w:sz w:val="24"/>
                <w:szCs w:val="24"/>
              </w:rPr>
            </w:pPr>
          </w:p>
        </w:tc>
        <w:tc>
          <w:tcPr>
            <w:tcW w:w="1019" w:type="pct"/>
            <w:shd w:val="solid" w:color="FFFFFF" w:fill="auto"/>
            <w:vAlign w:val="center"/>
          </w:tcPr>
          <w:p w:rsidR="003946B8" w:rsidRPr="00F426EF" w:rsidRDefault="003946B8" w:rsidP="008C197A">
            <w:pPr>
              <w:jc w:val="center"/>
              <w:rPr>
                <w:sz w:val="24"/>
                <w:szCs w:val="24"/>
              </w:rPr>
            </w:pPr>
          </w:p>
        </w:tc>
        <w:tc>
          <w:tcPr>
            <w:tcW w:w="701" w:type="pct"/>
            <w:shd w:val="solid" w:color="FFFFFF" w:fill="auto"/>
            <w:vAlign w:val="center"/>
          </w:tcPr>
          <w:p w:rsidR="003946B8" w:rsidRPr="00F426EF" w:rsidRDefault="003946B8" w:rsidP="008C197A">
            <w:pPr>
              <w:jc w:val="center"/>
              <w:rPr>
                <w:sz w:val="24"/>
                <w:szCs w:val="24"/>
              </w:rPr>
            </w:pPr>
            <w:r>
              <w:rPr>
                <w:sz w:val="24"/>
                <w:szCs w:val="24"/>
              </w:rPr>
              <w:t>VB</w:t>
            </w:r>
          </w:p>
        </w:tc>
      </w:tr>
      <w:tr w:rsidR="003946B8" w:rsidRPr="00B32C35" w:rsidTr="008C197A">
        <w:tblPrEx>
          <w:tblCellMar>
            <w:top w:w="0" w:type="dxa"/>
            <w:bottom w:w="0" w:type="dxa"/>
          </w:tblCellMar>
        </w:tblPrEx>
        <w:trPr>
          <w:cantSplit/>
          <w:trHeight w:val="390"/>
        </w:trPr>
        <w:tc>
          <w:tcPr>
            <w:tcW w:w="510" w:type="pct"/>
            <w:shd w:val="solid" w:color="FFFFFF" w:fill="auto"/>
          </w:tcPr>
          <w:p w:rsidR="003946B8" w:rsidRPr="00F426EF" w:rsidRDefault="003946B8" w:rsidP="008C197A">
            <w:pPr>
              <w:jc w:val="center"/>
              <w:rPr>
                <w:sz w:val="24"/>
                <w:szCs w:val="24"/>
              </w:rPr>
            </w:pPr>
          </w:p>
        </w:tc>
        <w:tc>
          <w:tcPr>
            <w:tcW w:w="350" w:type="pct"/>
            <w:shd w:val="solid" w:color="FFFFFF" w:fill="auto"/>
          </w:tcPr>
          <w:p w:rsidR="003946B8" w:rsidRPr="00F426EF" w:rsidRDefault="003946B8" w:rsidP="008C197A">
            <w:pPr>
              <w:jc w:val="center"/>
              <w:rPr>
                <w:b/>
                <w:sz w:val="24"/>
                <w:szCs w:val="24"/>
              </w:rPr>
            </w:pPr>
            <w:r w:rsidRPr="00F426EF">
              <w:rPr>
                <w:b/>
                <w:sz w:val="24"/>
                <w:szCs w:val="24"/>
              </w:rPr>
              <w:t>V</w:t>
            </w:r>
          </w:p>
        </w:tc>
        <w:tc>
          <w:tcPr>
            <w:tcW w:w="2420" w:type="pct"/>
            <w:shd w:val="solid" w:color="FFFFFF" w:fill="auto"/>
          </w:tcPr>
          <w:p w:rsidR="003946B8" w:rsidRPr="00F426EF" w:rsidRDefault="003946B8" w:rsidP="008C197A">
            <w:pPr>
              <w:rPr>
                <w:b/>
                <w:sz w:val="24"/>
                <w:szCs w:val="24"/>
              </w:rPr>
            </w:pPr>
            <w:r>
              <w:rPr>
                <w:b/>
                <w:sz w:val="24"/>
                <w:szCs w:val="24"/>
              </w:rPr>
              <w:t>Policies:</w:t>
            </w:r>
          </w:p>
          <w:p w:rsidR="003946B8" w:rsidRDefault="003946B8" w:rsidP="003946B8">
            <w:pPr>
              <w:numPr>
                <w:ilvl w:val="0"/>
                <w:numId w:val="4"/>
              </w:numPr>
              <w:rPr>
                <w:sz w:val="24"/>
                <w:szCs w:val="24"/>
              </w:rPr>
            </w:pPr>
            <w:r>
              <w:rPr>
                <w:sz w:val="24"/>
                <w:szCs w:val="24"/>
              </w:rPr>
              <w:t>Collection of Social Security Numbers and Department of Revenue Suspensions</w:t>
            </w:r>
          </w:p>
          <w:p w:rsidR="003946B8" w:rsidRPr="00F426EF" w:rsidRDefault="003946B8" w:rsidP="008C197A">
            <w:pPr>
              <w:ind w:left="720"/>
              <w:rPr>
                <w:sz w:val="24"/>
                <w:szCs w:val="24"/>
              </w:rPr>
            </w:pPr>
          </w:p>
        </w:tc>
        <w:tc>
          <w:tcPr>
            <w:tcW w:w="1019" w:type="pct"/>
            <w:shd w:val="solid" w:color="FFFFFF" w:fill="auto"/>
            <w:vAlign w:val="center"/>
          </w:tcPr>
          <w:p w:rsidR="003946B8" w:rsidRPr="00F426EF" w:rsidRDefault="003946B8" w:rsidP="008C197A">
            <w:pPr>
              <w:jc w:val="center"/>
              <w:rPr>
                <w:sz w:val="24"/>
                <w:szCs w:val="24"/>
              </w:rPr>
            </w:pPr>
          </w:p>
        </w:tc>
        <w:tc>
          <w:tcPr>
            <w:tcW w:w="701" w:type="pct"/>
            <w:shd w:val="solid" w:color="FFFFFF" w:fill="auto"/>
            <w:vAlign w:val="center"/>
          </w:tcPr>
          <w:p w:rsidR="003946B8" w:rsidRPr="00F426EF" w:rsidRDefault="003946B8" w:rsidP="008C197A">
            <w:pPr>
              <w:jc w:val="center"/>
              <w:rPr>
                <w:sz w:val="24"/>
                <w:szCs w:val="24"/>
              </w:rPr>
            </w:pPr>
            <w:r>
              <w:rPr>
                <w:sz w:val="24"/>
                <w:szCs w:val="24"/>
              </w:rPr>
              <w:t>VB</w:t>
            </w:r>
          </w:p>
        </w:tc>
      </w:tr>
      <w:tr w:rsidR="003946B8" w:rsidRPr="00B32C35" w:rsidTr="008C197A">
        <w:tblPrEx>
          <w:tblCellMar>
            <w:top w:w="0" w:type="dxa"/>
            <w:bottom w:w="0" w:type="dxa"/>
          </w:tblCellMar>
        </w:tblPrEx>
        <w:trPr>
          <w:cantSplit/>
          <w:trHeight w:val="579"/>
        </w:trPr>
        <w:tc>
          <w:tcPr>
            <w:tcW w:w="510" w:type="pct"/>
            <w:shd w:val="solid" w:color="FFFFFF" w:fill="auto"/>
          </w:tcPr>
          <w:p w:rsidR="003946B8" w:rsidRPr="00B32C35" w:rsidRDefault="003946B8" w:rsidP="008C197A">
            <w:pPr>
              <w:jc w:val="center"/>
              <w:rPr>
                <w:b/>
                <w:sz w:val="24"/>
                <w:szCs w:val="24"/>
              </w:rPr>
            </w:pPr>
          </w:p>
        </w:tc>
        <w:tc>
          <w:tcPr>
            <w:tcW w:w="350" w:type="pct"/>
            <w:shd w:val="solid" w:color="FFFFFF" w:fill="auto"/>
          </w:tcPr>
          <w:p w:rsidR="003946B8" w:rsidRPr="00B32C35" w:rsidRDefault="003946B8" w:rsidP="008C197A">
            <w:pPr>
              <w:jc w:val="center"/>
              <w:rPr>
                <w:b/>
                <w:sz w:val="24"/>
                <w:szCs w:val="24"/>
              </w:rPr>
            </w:pPr>
            <w:r>
              <w:rPr>
                <w:b/>
                <w:sz w:val="24"/>
                <w:szCs w:val="24"/>
              </w:rPr>
              <w:t>VI</w:t>
            </w:r>
          </w:p>
        </w:tc>
        <w:tc>
          <w:tcPr>
            <w:tcW w:w="2420" w:type="pct"/>
            <w:shd w:val="solid" w:color="FFFFFF" w:fill="auto"/>
          </w:tcPr>
          <w:p w:rsidR="003946B8" w:rsidRPr="00B32C35" w:rsidRDefault="003946B8" w:rsidP="008C197A">
            <w:pPr>
              <w:rPr>
                <w:sz w:val="24"/>
                <w:szCs w:val="24"/>
                <w:lang w:val="it-IT"/>
              </w:rPr>
            </w:pPr>
            <w:r>
              <w:rPr>
                <w:b/>
                <w:sz w:val="24"/>
                <w:szCs w:val="24"/>
              </w:rPr>
              <w:t>Legal Presentation:</w:t>
            </w:r>
          </w:p>
          <w:p w:rsidR="003946B8" w:rsidRDefault="003946B8" w:rsidP="003946B8">
            <w:pPr>
              <w:numPr>
                <w:ilvl w:val="0"/>
                <w:numId w:val="3"/>
              </w:numPr>
              <w:rPr>
                <w:sz w:val="24"/>
                <w:szCs w:val="24"/>
                <w:lang w:val="it-IT"/>
              </w:rPr>
            </w:pPr>
            <w:r>
              <w:rPr>
                <w:sz w:val="24"/>
                <w:szCs w:val="24"/>
                <w:lang w:val="it-IT"/>
              </w:rPr>
              <w:t>Conflict of Interest</w:t>
            </w:r>
          </w:p>
          <w:p w:rsidR="003946B8" w:rsidRDefault="003946B8" w:rsidP="003946B8">
            <w:pPr>
              <w:numPr>
                <w:ilvl w:val="0"/>
                <w:numId w:val="3"/>
              </w:numPr>
              <w:rPr>
                <w:sz w:val="24"/>
                <w:szCs w:val="24"/>
                <w:lang w:val="it-IT"/>
              </w:rPr>
            </w:pPr>
            <w:r>
              <w:rPr>
                <w:sz w:val="24"/>
                <w:szCs w:val="24"/>
                <w:lang w:val="it-IT"/>
              </w:rPr>
              <w:t>Board Member Indemnification</w:t>
            </w:r>
          </w:p>
          <w:p w:rsidR="003946B8" w:rsidRPr="00B32C35" w:rsidRDefault="003946B8" w:rsidP="008C197A">
            <w:pPr>
              <w:ind w:left="720"/>
              <w:rPr>
                <w:sz w:val="24"/>
                <w:szCs w:val="24"/>
                <w:lang w:val="it-IT"/>
              </w:rPr>
            </w:pPr>
          </w:p>
        </w:tc>
        <w:tc>
          <w:tcPr>
            <w:tcW w:w="1019" w:type="pct"/>
            <w:shd w:val="solid" w:color="FFFFFF" w:fill="auto"/>
            <w:vAlign w:val="center"/>
          </w:tcPr>
          <w:p w:rsidR="003946B8" w:rsidRPr="00F14709" w:rsidRDefault="003946B8" w:rsidP="008C197A">
            <w:pPr>
              <w:jc w:val="center"/>
              <w:rPr>
                <w:sz w:val="24"/>
                <w:szCs w:val="24"/>
                <w:lang w:val="it-IT"/>
              </w:rPr>
            </w:pPr>
          </w:p>
        </w:tc>
        <w:tc>
          <w:tcPr>
            <w:tcW w:w="701" w:type="pct"/>
            <w:shd w:val="solid" w:color="FFFFFF" w:fill="auto"/>
          </w:tcPr>
          <w:p w:rsidR="003946B8" w:rsidRDefault="003946B8" w:rsidP="008C197A">
            <w:pPr>
              <w:jc w:val="center"/>
              <w:rPr>
                <w:sz w:val="24"/>
                <w:szCs w:val="24"/>
              </w:rPr>
            </w:pPr>
          </w:p>
          <w:p w:rsidR="003946B8" w:rsidRPr="00B32C35" w:rsidRDefault="003946B8" w:rsidP="008C197A">
            <w:pPr>
              <w:jc w:val="center"/>
              <w:rPr>
                <w:sz w:val="24"/>
                <w:szCs w:val="24"/>
              </w:rPr>
            </w:pPr>
            <w:r>
              <w:rPr>
                <w:sz w:val="24"/>
                <w:szCs w:val="24"/>
              </w:rPr>
              <w:t>VB</w:t>
            </w:r>
          </w:p>
        </w:tc>
      </w:tr>
      <w:tr w:rsidR="003946B8" w:rsidRPr="00B32C35" w:rsidTr="008C197A">
        <w:tblPrEx>
          <w:tblCellMar>
            <w:top w:w="0" w:type="dxa"/>
            <w:bottom w:w="0" w:type="dxa"/>
          </w:tblCellMar>
        </w:tblPrEx>
        <w:trPr>
          <w:cantSplit/>
          <w:trHeight w:val="570"/>
        </w:trPr>
        <w:tc>
          <w:tcPr>
            <w:tcW w:w="510" w:type="pct"/>
            <w:shd w:val="solid" w:color="FFFFFF" w:fill="auto"/>
          </w:tcPr>
          <w:p w:rsidR="003946B8" w:rsidRPr="00B32C35" w:rsidRDefault="003946B8" w:rsidP="008C197A">
            <w:pPr>
              <w:jc w:val="center"/>
              <w:rPr>
                <w:b/>
                <w:sz w:val="24"/>
                <w:szCs w:val="24"/>
              </w:rPr>
            </w:pPr>
          </w:p>
        </w:tc>
        <w:tc>
          <w:tcPr>
            <w:tcW w:w="350" w:type="pct"/>
            <w:shd w:val="solid" w:color="FFFFFF" w:fill="auto"/>
          </w:tcPr>
          <w:p w:rsidR="003946B8" w:rsidRDefault="003946B8" w:rsidP="008C197A">
            <w:pPr>
              <w:jc w:val="center"/>
              <w:rPr>
                <w:b/>
                <w:sz w:val="24"/>
                <w:szCs w:val="24"/>
              </w:rPr>
            </w:pPr>
            <w:r>
              <w:rPr>
                <w:b/>
                <w:sz w:val="24"/>
                <w:szCs w:val="24"/>
              </w:rPr>
              <w:t>VII</w:t>
            </w:r>
          </w:p>
        </w:tc>
        <w:tc>
          <w:tcPr>
            <w:tcW w:w="2420" w:type="pct"/>
            <w:shd w:val="solid" w:color="FFFFFF" w:fill="auto"/>
          </w:tcPr>
          <w:p w:rsidR="003946B8" w:rsidRDefault="003946B8" w:rsidP="008C197A">
            <w:pPr>
              <w:rPr>
                <w:b/>
                <w:sz w:val="24"/>
                <w:szCs w:val="24"/>
              </w:rPr>
            </w:pPr>
            <w:r>
              <w:rPr>
                <w:b/>
                <w:sz w:val="24"/>
                <w:szCs w:val="24"/>
              </w:rPr>
              <w:t>Board Elections:</w:t>
            </w:r>
          </w:p>
          <w:p w:rsidR="003946B8" w:rsidRPr="00DA7389" w:rsidRDefault="003946B8" w:rsidP="003946B8">
            <w:pPr>
              <w:numPr>
                <w:ilvl w:val="0"/>
                <w:numId w:val="6"/>
              </w:numPr>
              <w:rPr>
                <w:sz w:val="24"/>
                <w:szCs w:val="24"/>
              </w:rPr>
            </w:pPr>
            <w:r w:rsidRPr="00DA7389">
              <w:rPr>
                <w:sz w:val="24"/>
                <w:szCs w:val="24"/>
              </w:rPr>
              <w:t>Chair</w:t>
            </w:r>
          </w:p>
          <w:p w:rsidR="003946B8" w:rsidRPr="00DA7389" w:rsidRDefault="003946B8" w:rsidP="003946B8">
            <w:pPr>
              <w:numPr>
                <w:ilvl w:val="0"/>
                <w:numId w:val="6"/>
              </w:numPr>
              <w:rPr>
                <w:sz w:val="24"/>
                <w:szCs w:val="24"/>
              </w:rPr>
            </w:pPr>
            <w:r w:rsidRPr="00DA7389">
              <w:rPr>
                <w:sz w:val="24"/>
                <w:szCs w:val="24"/>
              </w:rPr>
              <w:t>Vice Chair</w:t>
            </w:r>
          </w:p>
          <w:p w:rsidR="003946B8" w:rsidRPr="00DA7389" w:rsidRDefault="003946B8" w:rsidP="003946B8">
            <w:pPr>
              <w:numPr>
                <w:ilvl w:val="0"/>
                <w:numId w:val="6"/>
              </w:numPr>
              <w:rPr>
                <w:sz w:val="24"/>
                <w:szCs w:val="24"/>
              </w:rPr>
            </w:pPr>
            <w:r w:rsidRPr="00DA7389">
              <w:rPr>
                <w:sz w:val="24"/>
                <w:szCs w:val="24"/>
              </w:rPr>
              <w:t>Secretary</w:t>
            </w:r>
          </w:p>
          <w:p w:rsidR="003946B8" w:rsidRDefault="003946B8" w:rsidP="008C197A">
            <w:pPr>
              <w:ind w:left="720"/>
              <w:rPr>
                <w:b/>
                <w:sz w:val="24"/>
                <w:szCs w:val="24"/>
              </w:rPr>
            </w:pPr>
          </w:p>
        </w:tc>
        <w:tc>
          <w:tcPr>
            <w:tcW w:w="1019" w:type="pct"/>
            <w:shd w:val="solid" w:color="FFFFFF" w:fill="auto"/>
            <w:vAlign w:val="center"/>
          </w:tcPr>
          <w:p w:rsidR="003946B8" w:rsidRPr="00B32C35" w:rsidRDefault="003946B8" w:rsidP="008C197A">
            <w:pPr>
              <w:jc w:val="center"/>
              <w:rPr>
                <w:sz w:val="24"/>
                <w:szCs w:val="24"/>
              </w:rPr>
            </w:pPr>
          </w:p>
        </w:tc>
        <w:tc>
          <w:tcPr>
            <w:tcW w:w="701" w:type="pct"/>
            <w:shd w:val="solid" w:color="FFFFFF" w:fill="auto"/>
          </w:tcPr>
          <w:p w:rsidR="003946B8" w:rsidRDefault="003946B8" w:rsidP="008C197A">
            <w:pPr>
              <w:jc w:val="center"/>
              <w:rPr>
                <w:sz w:val="24"/>
                <w:szCs w:val="24"/>
              </w:rPr>
            </w:pPr>
          </w:p>
          <w:p w:rsidR="003946B8" w:rsidRDefault="003946B8" w:rsidP="008C197A">
            <w:pPr>
              <w:jc w:val="center"/>
              <w:rPr>
                <w:sz w:val="24"/>
                <w:szCs w:val="24"/>
              </w:rPr>
            </w:pPr>
          </w:p>
          <w:p w:rsidR="003946B8" w:rsidRDefault="003946B8" w:rsidP="008C197A">
            <w:pPr>
              <w:jc w:val="center"/>
              <w:rPr>
                <w:sz w:val="24"/>
                <w:szCs w:val="24"/>
              </w:rPr>
            </w:pPr>
            <w:r>
              <w:rPr>
                <w:sz w:val="24"/>
                <w:szCs w:val="24"/>
              </w:rPr>
              <w:t>Board Chair</w:t>
            </w:r>
          </w:p>
        </w:tc>
      </w:tr>
      <w:tr w:rsidR="003946B8" w:rsidRPr="00B32C35" w:rsidTr="008C197A">
        <w:tblPrEx>
          <w:tblCellMar>
            <w:top w:w="0" w:type="dxa"/>
            <w:bottom w:w="0" w:type="dxa"/>
          </w:tblCellMar>
        </w:tblPrEx>
        <w:trPr>
          <w:cantSplit/>
          <w:trHeight w:val="570"/>
        </w:trPr>
        <w:tc>
          <w:tcPr>
            <w:tcW w:w="510" w:type="pct"/>
            <w:shd w:val="solid" w:color="FFFFFF" w:fill="auto"/>
          </w:tcPr>
          <w:p w:rsidR="003946B8" w:rsidRPr="00B32C35" w:rsidRDefault="003946B8" w:rsidP="008C197A">
            <w:pPr>
              <w:jc w:val="center"/>
              <w:rPr>
                <w:b/>
                <w:sz w:val="24"/>
                <w:szCs w:val="24"/>
              </w:rPr>
            </w:pPr>
          </w:p>
        </w:tc>
        <w:tc>
          <w:tcPr>
            <w:tcW w:w="350" w:type="pct"/>
            <w:shd w:val="solid" w:color="FFFFFF" w:fill="auto"/>
          </w:tcPr>
          <w:p w:rsidR="003946B8" w:rsidRPr="00B32C35" w:rsidRDefault="003946B8" w:rsidP="008C197A">
            <w:pPr>
              <w:jc w:val="center"/>
              <w:rPr>
                <w:b/>
                <w:sz w:val="24"/>
                <w:szCs w:val="24"/>
              </w:rPr>
            </w:pPr>
            <w:r>
              <w:rPr>
                <w:b/>
                <w:sz w:val="24"/>
                <w:szCs w:val="24"/>
              </w:rPr>
              <w:t>VIII</w:t>
            </w:r>
          </w:p>
        </w:tc>
        <w:tc>
          <w:tcPr>
            <w:tcW w:w="2420" w:type="pct"/>
            <w:shd w:val="solid" w:color="FFFFFF" w:fill="auto"/>
          </w:tcPr>
          <w:p w:rsidR="003946B8" w:rsidRPr="00F57773" w:rsidRDefault="003946B8" w:rsidP="008C197A">
            <w:pPr>
              <w:rPr>
                <w:b/>
                <w:sz w:val="24"/>
                <w:szCs w:val="24"/>
              </w:rPr>
            </w:pPr>
            <w:r>
              <w:rPr>
                <w:b/>
                <w:sz w:val="24"/>
                <w:szCs w:val="24"/>
              </w:rPr>
              <w:t>F</w:t>
            </w:r>
            <w:r w:rsidRPr="00F57773">
              <w:rPr>
                <w:b/>
                <w:sz w:val="24"/>
                <w:szCs w:val="24"/>
              </w:rPr>
              <w:t xml:space="preserve">lex Session </w:t>
            </w:r>
          </w:p>
          <w:p w:rsidR="003946B8" w:rsidRPr="007B004F" w:rsidRDefault="003946B8" w:rsidP="003946B8">
            <w:pPr>
              <w:numPr>
                <w:ilvl w:val="0"/>
                <w:numId w:val="1"/>
              </w:numPr>
              <w:rPr>
                <w:sz w:val="24"/>
                <w:szCs w:val="24"/>
              </w:rPr>
            </w:pPr>
            <w:r w:rsidRPr="007B004F">
              <w:rPr>
                <w:sz w:val="24"/>
                <w:szCs w:val="24"/>
              </w:rPr>
              <w:t>Announcements</w:t>
            </w:r>
          </w:p>
          <w:p w:rsidR="003946B8" w:rsidRPr="007B004F" w:rsidRDefault="003946B8" w:rsidP="003946B8">
            <w:pPr>
              <w:numPr>
                <w:ilvl w:val="0"/>
                <w:numId w:val="1"/>
              </w:numPr>
              <w:rPr>
                <w:b/>
                <w:sz w:val="24"/>
                <w:szCs w:val="24"/>
              </w:rPr>
            </w:pPr>
            <w:r w:rsidRPr="00F57773">
              <w:rPr>
                <w:sz w:val="24"/>
                <w:szCs w:val="24"/>
              </w:rPr>
              <w:t xml:space="preserve">Topics for next agenda </w:t>
            </w:r>
          </w:p>
          <w:p w:rsidR="003946B8" w:rsidRPr="00B32C35" w:rsidRDefault="003946B8" w:rsidP="008C197A">
            <w:pPr>
              <w:ind w:left="720"/>
              <w:rPr>
                <w:b/>
                <w:sz w:val="24"/>
                <w:szCs w:val="24"/>
              </w:rPr>
            </w:pPr>
          </w:p>
        </w:tc>
        <w:tc>
          <w:tcPr>
            <w:tcW w:w="1019" w:type="pct"/>
            <w:shd w:val="solid" w:color="FFFFFF" w:fill="auto"/>
            <w:vAlign w:val="center"/>
          </w:tcPr>
          <w:p w:rsidR="003946B8" w:rsidRPr="00B32C35" w:rsidRDefault="003946B8" w:rsidP="008C197A">
            <w:pPr>
              <w:jc w:val="center"/>
              <w:rPr>
                <w:sz w:val="24"/>
                <w:szCs w:val="24"/>
              </w:rPr>
            </w:pPr>
          </w:p>
        </w:tc>
        <w:tc>
          <w:tcPr>
            <w:tcW w:w="701" w:type="pct"/>
            <w:shd w:val="solid" w:color="FFFFFF" w:fill="auto"/>
          </w:tcPr>
          <w:p w:rsidR="003946B8" w:rsidRPr="00B32C35" w:rsidRDefault="003946B8" w:rsidP="008C197A">
            <w:pPr>
              <w:jc w:val="center"/>
              <w:rPr>
                <w:sz w:val="24"/>
                <w:szCs w:val="24"/>
              </w:rPr>
            </w:pPr>
            <w:r>
              <w:rPr>
                <w:sz w:val="24"/>
                <w:szCs w:val="24"/>
              </w:rPr>
              <w:t>RC</w:t>
            </w:r>
          </w:p>
        </w:tc>
      </w:tr>
      <w:tr w:rsidR="003946B8" w:rsidRPr="00B32C35" w:rsidTr="008C197A">
        <w:tblPrEx>
          <w:tblCellMar>
            <w:top w:w="0" w:type="dxa"/>
            <w:bottom w:w="0" w:type="dxa"/>
          </w:tblCellMar>
        </w:tblPrEx>
        <w:trPr>
          <w:cantSplit/>
          <w:trHeight w:val="350"/>
        </w:trPr>
        <w:tc>
          <w:tcPr>
            <w:tcW w:w="510" w:type="pct"/>
            <w:shd w:val="solid" w:color="FFFFFF" w:fill="auto"/>
          </w:tcPr>
          <w:p w:rsidR="003946B8" w:rsidRPr="00BF431E" w:rsidRDefault="003946B8" w:rsidP="008C197A">
            <w:pPr>
              <w:jc w:val="center"/>
              <w:rPr>
                <w:sz w:val="24"/>
                <w:szCs w:val="24"/>
              </w:rPr>
            </w:pPr>
          </w:p>
        </w:tc>
        <w:tc>
          <w:tcPr>
            <w:tcW w:w="350" w:type="pct"/>
            <w:shd w:val="solid" w:color="FFFFFF" w:fill="auto"/>
          </w:tcPr>
          <w:p w:rsidR="003946B8" w:rsidRPr="00B32C35" w:rsidRDefault="003946B8" w:rsidP="008C197A">
            <w:pPr>
              <w:jc w:val="center"/>
              <w:rPr>
                <w:b/>
                <w:sz w:val="24"/>
                <w:szCs w:val="24"/>
              </w:rPr>
            </w:pPr>
            <w:r>
              <w:rPr>
                <w:b/>
                <w:sz w:val="24"/>
                <w:szCs w:val="24"/>
              </w:rPr>
              <w:t>VIII</w:t>
            </w:r>
          </w:p>
        </w:tc>
        <w:tc>
          <w:tcPr>
            <w:tcW w:w="2420" w:type="pct"/>
            <w:shd w:val="solid" w:color="FFFFFF" w:fill="auto"/>
          </w:tcPr>
          <w:p w:rsidR="003946B8" w:rsidRPr="00B32C35" w:rsidRDefault="003946B8" w:rsidP="008C197A">
            <w:pPr>
              <w:rPr>
                <w:b/>
                <w:sz w:val="24"/>
                <w:szCs w:val="24"/>
              </w:rPr>
            </w:pPr>
            <w:r w:rsidRPr="00B32C35">
              <w:rPr>
                <w:b/>
                <w:sz w:val="24"/>
                <w:szCs w:val="24"/>
              </w:rPr>
              <w:t>Adjournment</w:t>
            </w:r>
            <w:r>
              <w:rPr>
                <w:b/>
                <w:sz w:val="24"/>
                <w:szCs w:val="24"/>
              </w:rPr>
              <w:t>-</w:t>
            </w:r>
            <w:r w:rsidRPr="00BF431E">
              <w:rPr>
                <w:sz w:val="24"/>
                <w:szCs w:val="24"/>
              </w:rPr>
              <w:t xml:space="preserve">next Board meeting scheduled for </w:t>
            </w:r>
            <w:r>
              <w:rPr>
                <w:sz w:val="24"/>
                <w:szCs w:val="24"/>
              </w:rPr>
              <w:t>April 6, 2017</w:t>
            </w:r>
          </w:p>
        </w:tc>
        <w:tc>
          <w:tcPr>
            <w:tcW w:w="1019" w:type="pct"/>
            <w:shd w:val="solid" w:color="FFFFFF" w:fill="auto"/>
          </w:tcPr>
          <w:p w:rsidR="003946B8" w:rsidRPr="00B32C35" w:rsidRDefault="003946B8" w:rsidP="008C197A">
            <w:pPr>
              <w:jc w:val="center"/>
              <w:rPr>
                <w:sz w:val="24"/>
                <w:szCs w:val="24"/>
              </w:rPr>
            </w:pPr>
          </w:p>
        </w:tc>
        <w:tc>
          <w:tcPr>
            <w:tcW w:w="701" w:type="pct"/>
            <w:shd w:val="solid" w:color="FFFFFF" w:fill="auto"/>
          </w:tcPr>
          <w:p w:rsidR="003946B8" w:rsidRPr="00B32C35" w:rsidRDefault="003946B8" w:rsidP="008C197A">
            <w:pPr>
              <w:jc w:val="center"/>
              <w:rPr>
                <w:sz w:val="24"/>
                <w:szCs w:val="24"/>
              </w:rPr>
            </w:pPr>
            <w:r>
              <w:rPr>
                <w:sz w:val="24"/>
                <w:szCs w:val="24"/>
              </w:rPr>
              <w:t>Board Chair</w:t>
            </w:r>
          </w:p>
        </w:tc>
      </w:tr>
    </w:tbl>
    <w:p w:rsidR="003946B8" w:rsidRPr="00B32C35" w:rsidRDefault="003946B8" w:rsidP="003946B8"/>
    <w:p w:rsidR="00AD66EC" w:rsidRDefault="003946B8"/>
    <w:p w:rsidR="003946B8" w:rsidRPr="003946B8" w:rsidRDefault="003946B8" w:rsidP="003946B8">
      <w:pPr>
        <w:ind w:right="-180"/>
        <w:jc w:val="center"/>
        <w:rPr>
          <w:b/>
          <w:sz w:val="24"/>
          <w:szCs w:val="24"/>
        </w:rPr>
      </w:pPr>
      <w:smartTag w:uri="urn:schemas-microsoft-com:office:smarttags" w:element="place">
        <w:smartTag w:uri="urn:schemas-microsoft-com:office:smarttags" w:element="PlaceType">
          <w:r w:rsidRPr="003946B8">
            <w:rPr>
              <w:b/>
              <w:sz w:val="24"/>
              <w:szCs w:val="24"/>
            </w:rPr>
            <w:lastRenderedPageBreak/>
            <w:t>COMMONWEALTH</w:t>
          </w:r>
        </w:smartTag>
        <w:r w:rsidRPr="003946B8">
          <w:rPr>
            <w:b/>
            <w:sz w:val="24"/>
            <w:szCs w:val="24"/>
          </w:rPr>
          <w:t xml:space="preserve"> OF </w:t>
        </w:r>
        <w:smartTag w:uri="urn:schemas-microsoft-com:office:smarttags" w:element="PlaceName">
          <w:r w:rsidRPr="003946B8">
            <w:rPr>
              <w:b/>
              <w:sz w:val="24"/>
              <w:szCs w:val="24"/>
            </w:rPr>
            <w:t>MASSACHUSETTS</w:t>
          </w:r>
        </w:smartTag>
      </w:smartTag>
    </w:p>
    <w:p w:rsidR="003946B8" w:rsidRPr="003946B8" w:rsidRDefault="003946B8" w:rsidP="003946B8">
      <w:pPr>
        <w:ind w:right="-180"/>
        <w:jc w:val="center"/>
        <w:rPr>
          <w:b/>
          <w:sz w:val="24"/>
          <w:szCs w:val="24"/>
        </w:rPr>
      </w:pPr>
    </w:p>
    <w:p w:rsidR="003946B8" w:rsidRPr="003946B8" w:rsidRDefault="003946B8" w:rsidP="003946B8">
      <w:pPr>
        <w:ind w:right="-180"/>
        <w:jc w:val="center"/>
        <w:rPr>
          <w:b/>
          <w:sz w:val="24"/>
          <w:szCs w:val="24"/>
        </w:rPr>
      </w:pPr>
      <w:r w:rsidRPr="003946B8">
        <w:rPr>
          <w:b/>
          <w:sz w:val="24"/>
          <w:szCs w:val="24"/>
        </w:rPr>
        <w:t>Board of Registration of Genetic Counselors</w:t>
      </w:r>
    </w:p>
    <w:p w:rsidR="003946B8" w:rsidRPr="003946B8" w:rsidRDefault="003946B8" w:rsidP="003946B8">
      <w:pPr>
        <w:ind w:right="-180"/>
        <w:jc w:val="center"/>
        <w:rPr>
          <w:b/>
          <w:sz w:val="24"/>
          <w:szCs w:val="24"/>
        </w:rPr>
      </w:pPr>
      <w:r w:rsidRPr="003946B8">
        <w:rPr>
          <w:b/>
          <w:sz w:val="24"/>
          <w:szCs w:val="24"/>
        </w:rPr>
        <w:t xml:space="preserve">Board Meeting </w:t>
      </w:r>
    </w:p>
    <w:p w:rsidR="003946B8" w:rsidRPr="003946B8" w:rsidRDefault="003946B8" w:rsidP="003946B8">
      <w:pPr>
        <w:ind w:right="-180"/>
        <w:jc w:val="center"/>
        <w:rPr>
          <w:b/>
          <w:sz w:val="24"/>
          <w:szCs w:val="24"/>
        </w:rPr>
      </w:pPr>
      <w:r w:rsidRPr="003946B8">
        <w:rPr>
          <w:b/>
          <w:sz w:val="24"/>
          <w:szCs w:val="24"/>
        </w:rPr>
        <w:t>January 5, 2017</w:t>
      </w:r>
    </w:p>
    <w:p w:rsidR="003946B8" w:rsidRPr="003946B8" w:rsidRDefault="003946B8" w:rsidP="003946B8">
      <w:pPr>
        <w:ind w:right="-180"/>
        <w:jc w:val="center"/>
        <w:rPr>
          <w:b/>
          <w:sz w:val="24"/>
          <w:szCs w:val="24"/>
        </w:rPr>
      </w:pPr>
      <w:smartTag w:uri="urn:schemas-microsoft-com:office:smarttags" w:element="address">
        <w:smartTag w:uri="urn:schemas-microsoft-com:office:smarttags" w:element="Street">
          <w:r w:rsidRPr="003946B8">
            <w:rPr>
              <w:b/>
              <w:sz w:val="24"/>
              <w:szCs w:val="24"/>
            </w:rPr>
            <w:t>239 Causeway Street</w:t>
          </w:r>
        </w:smartTag>
        <w:r w:rsidRPr="003946B8">
          <w:rPr>
            <w:b/>
            <w:sz w:val="24"/>
            <w:szCs w:val="24"/>
          </w:rPr>
          <w:t xml:space="preserve">, </w:t>
        </w:r>
        <w:smartTag w:uri="urn:schemas-microsoft-com:office:smarttags" w:element="City">
          <w:r w:rsidRPr="003946B8">
            <w:rPr>
              <w:b/>
              <w:sz w:val="24"/>
              <w:szCs w:val="24"/>
            </w:rPr>
            <w:t>Boston</w:t>
          </w:r>
        </w:smartTag>
        <w:r w:rsidRPr="003946B8">
          <w:rPr>
            <w:b/>
            <w:sz w:val="24"/>
            <w:szCs w:val="24"/>
          </w:rPr>
          <w:t xml:space="preserve">, </w:t>
        </w:r>
        <w:smartTag w:uri="urn:schemas-microsoft-com:office:smarttags" w:element="State">
          <w:r w:rsidRPr="003946B8">
            <w:rPr>
              <w:b/>
              <w:sz w:val="24"/>
              <w:szCs w:val="24"/>
            </w:rPr>
            <w:t>MA</w:t>
          </w:r>
        </w:smartTag>
        <w:r w:rsidRPr="003946B8">
          <w:rPr>
            <w:b/>
            <w:sz w:val="24"/>
            <w:szCs w:val="24"/>
          </w:rPr>
          <w:t xml:space="preserve"> </w:t>
        </w:r>
        <w:smartTag w:uri="urn:schemas-microsoft-com:office:smarttags" w:element="PostalCode">
          <w:r w:rsidRPr="003946B8">
            <w:rPr>
              <w:b/>
              <w:sz w:val="24"/>
              <w:szCs w:val="24"/>
            </w:rPr>
            <w:t>02114</w:t>
          </w:r>
        </w:smartTag>
      </w:smartTag>
    </w:p>
    <w:p w:rsidR="003946B8" w:rsidRPr="003946B8" w:rsidRDefault="003946B8" w:rsidP="003946B8">
      <w:pPr>
        <w:ind w:right="-180"/>
        <w:jc w:val="center"/>
        <w:rPr>
          <w:b/>
          <w:sz w:val="24"/>
          <w:szCs w:val="24"/>
        </w:rPr>
      </w:pPr>
      <w:smartTag w:uri="urn:schemas-microsoft-com:office:smarttags" w:element="stockticker">
        <w:r w:rsidRPr="003946B8">
          <w:rPr>
            <w:b/>
            <w:sz w:val="24"/>
            <w:szCs w:val="24"/>
          </w:rPr>
          <w:t>Room</w:t>
        </w:r>
      </w:smartTag>
      <w:r w:rsidRPr="003946B8">
        <w:rPr>
          <w:b/>
          <w:sz w:val="24"/>
          <w:szCs w:val="24"/>
        </w:rPr>
        <w:t xml:space="preserve"> 417</w:t>
      </w:r>
    </w:p>
    <w:p w:rsidR="003946B8" w:rsidRPr="003946B8" w:rsidRDefault="003946B8" w:rsidP="003946B8">
      <w:pPr>
        <w:ind w:right="-180"/>
        <w:jc w:val="center"/>
        <w:rPr>
          <w:b/>
          <w:sz w:val="24"/>
          <w:szCs w:val="24"/>
        </w:rPr>
      </w:pPr>
    </w:p>
    <w:p w:rsidR="003946B8" w:rsidRPr="003946B8" w:rsidRDefault="003946B8" w:rsidP="003946B8">
      <w:pPr>
        <w:keepNext/>
        <w:ind w:right="-180"/>
        <w:jc w:val="center"/>
        <w:outlineLvl w:val="1"/>
        <w:rPr>
          <w:b/>
          <w:bCs/>
          <w:smallCaps/>
          <w:sz w:val="24"/>
          <w:szCs w:val="24"/>
        </w:rPr>
      </w:pPr>
      <w:r w:rsidRPr="003946B8">
        <w:rPr>
          <w:b/>
          <w:bCs/>
          <w:smallCaps/>
          <w:sz w:val="24"/>
          <w:szCs w:val="24"/>
        </w:rPr>
        <w:t>MINUTES </w:t>
      </w:r>
    </w:p>
    <w:p w:rsidR="003946B8" w:rsidRPr="003946B8" w:rsidRDefault="003946B8" w:rsidP="003946B8">
      <w:pPr>
        <w:ind w:right="-180"/>
        <w:rPr>
          <w:sz w:val="24"/>
          <w:szCs w:val="24"/>
        </w:rPr>
      </w:pPr>
    </w:p>
    <w:p w:rsidR="003946B8" w:rsidRPr="003946B8" w:rsidRDefault="003946B8" w:rsidP="003946B8">
      <w:pPr>
        <w:ind w:right="-180"/>
        <w:rPr>
          <w:sz w:val="24"/>
          <w:szCs w:val="24"/>
        </w:rPr>
      </w:pPr>
    </w:p>
    <w:p w:rsidR="003946B8" w:rsidRPr="003946B8" w:rsidRDefault="003946B8" w:rsidP="003946B8">
      <w:pPr>
        <w:ind w:left="1440" w:hanging="1440"/>
        <w:rPr>
          <w:sz w:val="24"/>
          <w:szCs w:val="24"/>
        </w:rPr>
      </w:pPr>
      <w:r w:rsidRPr="003946B8">
        <w:rPr>
          <w:sz w:val="24"/>
          <w:szCs w:val="24"/>
          <w:u w:val="single"/>
        </w:rPr>
        <w:t>Board Members Present</w:t>
      </w:r>
      <w:r w:rsidRPr="003946B8">
        <w:rPr>
          <w:sz w:val="24"/>
          <w:szCs w:val="24"/>
        </w:rPr>
        <w:t>:</w:t>
      </w:r>
      <w:r w:rsidRPr="003946B8">
        <w:rPr>
          <w:sz w:val="24"/>
          <w:szCs w:val="24"/>
        </w:rPr>
        <w:tab/>
        <w:t>Gretchen Schneider, Genetic Counselor 2, Chair</w:t>
      </w:r>
      <w:r w:rsidRPr="003946B8">
        <w:rPr>
          <w:sz w:val="24"/>
          <w:szCs w:val="24"/>
        </w:rPr>
        <w:tab/>
      </w:r>
    </w:p>
    <w:p w:rsidR="003946B8" w:rsidRPr="003946B8" w:rsidRDefault="003946B8" w:rsidP="003946B8">
      <w:pPr>
        <w:ind w:left="2160" w:firstLine="720"/>
        <w:rPr>
          <w:sz w:val="24"/>
          <w:szCs w:val="24"/>
        </w:rPr>
      </w:pPr>
      <w:r w:rsidRPr="003946B8">
        <w:rPr>
          <w:sz w:val="24"/>
          <w:szCs w:val="24"/>
        </w:rPr>
        <w:t>Kayla Sheets, Genetic Counselor 4, Vice-Chair</w:t>
      </w:r>
    </w:p>
    <w:p w:rsidR="003946B8" w:rsidRPr="003946B8" w:rsidRDefault="003946B8" w:rsidP="003946B8">
      <w:pPr>
        <w:ind w:left="2160" w:firstLine="720"/>
        <w:rPr>
          <w:sz w:val="24"/>
          <w:szCs w:val="24"/>
        </w:rPr>
      </w:pPr>
      <w:r w:rsidRPr="003946B8">
        <w:rPr>
          <w:sz w:val="24"/>
          <w:szCs w:val="24"/>
        </w:rPr>
        <w:t>Lauren Lichten, Genetic Counselor 1</w:t>
      </w:r>
    </w:p>
    <w:p w:rsidR="003946B8" w:rsidRPr="003946B8" w:rsidRDefault="003946B8" w:rsidP="003946B8">
      <w:pPr>
        <w:ind w:left="2160" w:firstLine="720"/>
        <w:rPr>
          <w:sz w:val="24"/>
          <w:szCs w:val="24"/>
        </w:rPr>
      </w:pPr>
      <w:r w:rsidRPr="003946B8">
        <w:rPr>
          <w:sz w:val="24"/>
          <w:szCs w:val="24"/>
        </w:rPr>
        <w:t>Shelley Rose McCormick, Genetic Counselor 3</w:t>
      </w:r>
    </w:p>
    <w:p w:rsidR="003946B8" w:rsidRPr="003946B8" w:rsidRDefault="003946B8" w:rsidP="003946B8">
      <w:pPr>
        <w:ind w:left="2160" w:firstLine="720"/>
        <w:rPr>
          <w:sz w:val="24"/>
          <w:szCs w:val="24"/>
        </w:rPr>
      </w:pPr>
      <w:r w:rsidRPr="003946B8">
        <w:rPr>
          <w:sz w:val="24"/>
          <w:szCs w:val="24"/>
        </w:rPr>
        <w:t>Jillian Fleming, Public Member</w:t>
      </w:r>
      <w:r w:rsidRPr="003946B8">
        <w:rPr>
          <w:sz w:val="24"/>
          <w:szCs w:val="24"/>
        </w:rPr>
        <w:tab/>
      </w:r>
      <w:r w:rsidRPr="003946B8">
        <w:rPr>
          <w:sz w:val="24"/>
          <w:szCs w:val="24"/>
        </w:rPr>
        <w:tab/>
      </w:r>
    </w:p>
    <w:p w:rsidR="003946B8" w:rsidRPr="003946B8" w:rsidRDefault="003946B8" w:rsidP="003946B8">
      <w:pPr>
        <w:ind w:right="-1440"/>
        <w:rPr>
          <w:sz w:val="24"/>
          <w:szCs w:val="24"/>
        </w:rPr>
      </w:pPr>
    </w:p>
    <w:p w:rsidR="003946B8" w:rsidRPr="003946B8" w:rsidRDefault="003946B8" w:rsidP="003946B8">
      <w:pPr>
        <w:rPr>
          <w:sz w:val="24"/>
          <w:szCs w:val="24"/>
        </w:rPr>
      </w:pPr>
      <w:r w:rsidRPr="003946B8">
        <w:rPr>
          <w:sz w:val="24"/>
          <w:szCs w:val="24"/>
          <w:u w:val="single"/>
        </w:rPr>
        <w:t>Staff Present</w:t>
      </w:r>
      <w:r w:rsidRPr="003946B8">
        <w:rPr>
          <w:sz w:val="24"/>
          <w:szCs w:val="24"/>
        </w:rPr>
        <w:t>:</w:t>
      </w:r>
      <w:r w:rsidRPr="003946B8">
        <w:rPr>
          <w:sz w:val="24"/>
          <w:szCs w:val="24"/>
        </w:rPr>
        <w:tab/>
      </w:r>
      <w:r w:rsidRPr="003946B8">
        <w:rPr>
          <w:sz w:val="24"/>
          <w:szCs w:val="24"/>
        </w:rPr>
        <w:tab/>
      </w:r>
      <w:r w:rsidRPr="003946B8">
        <w:rPr>
          <w:sz w:val="24"/>
          <w:szCs w:val="24"/>
        </w:rPr>
        <w:tab/>
        <w:t>Roberlyne Cherfils, Executive Director, Multi-Boards, BHPL</w:t>
      </w:r>
    </w:p>
    <w:p w:rsidR="003946B8" w:rsidRPr="003946B8" w:rsidRDefault="003946B8" w:rsidP="003946B8">
      <w:pPr>
        <w:ind w:left="2160" w:firstLine="720"/>
        <w:rPr>
          <w:sz w:val="24"/>
          <w:szCs w:val="24"/>
        </w:rPr>
      </w:pPr>
      <w:r w:rsidRPr="003946B8">
        <w:rPr>
          <w:sz w:val="24"/>
          <w:szCs w:val="24"/>
        </w:rPr>
        <w:t>Philip Beattie, Deputy Executive Director, Multi-Boards, BHPL</w:t>
      </w:r>
    </w:p>
    <w:p w:rsidR="003946B8" w:rsidRPr="003946B8" w:rsidRDefault="003946B8" w:rsidP="003946B8">
      <w:pPr>
        <w:ind w:left="2160" w:firstLine="720"/>
        <w:rPr>
          <w:sz w:val="24"/>
          <w:szCs w:val="24"/>
        </w:rPr>
      </w:pPr>
      <w:r w:rsidRPr="003946B8">
        <w:rPr>
          <w:sz w:val="24"/>
          <w:szCs w:val="24"/>
        </w:rPr>
        <w:t xml:space="preserve">Mary Strachan, Board Counsel, Office of the General Counsel, DPH </w:t>
      </w:r>
    </w:p>
    <w:p w:rsidR="003946B8" w:rsidRPr="003946B8" w:rsidRDefault="003946B8" w:rsidP="003946B8">
      <w:pPr>
        <w:ind w:left="2160" w:firstLine="720"/>
        <w:rPr>
          <w:sz w:val="24"/>
          <w:szCs w:val="24"/>
        </w:rPr>
      </w:pPr>
      <w:r w:rsidRPr="003946B8">
        <w:rPr>
          <w:sz w:val="24"/>
          <w:szCs w:val="24"/>
        </w:rPr>
        <w:t>Vita Berg, Chief Board Counsel, Office of the General Counsel, DPH</w:t>
      </w:r>
    </w:p>
    <w:p w:rsidR="003946B8" w:rsidRPr="003946B8" w:rsidRDefault="003946B8" w:rsidP="003946B8">
      <w:pPr>
        <w:ind w:left="2160" w:firstLine="720"/>
        <w:rPr>
          <w:sz w:val="24"/>
          <w:szCs w:val="24"/>
        </w:rPr>
      </w:pPr>
      <w:r w:rsidRPr="003946B8">
        <w:rPr>
          <w:sz w:val="24"/>
          <w:szCs w:val="24"/>
        </w:rPr>
        <w:t>Anson Chu, Office Support Specialist, Multi-Boards, BHPL</w:t>
      </w:r>
    </w:p>
    <w:p w:rsidR="003946B8" w:rsidRPr="003946B8" w:rsidRDefault="003946B8" w:rsidP="003946B8">
      <w:pPr>
        <w:rPr>
          <w:sz w:val="24"/>
          <w:szCs w:val="24"/>
        </w:rPr>
      </w:pPr>
    </w:p>
    <w:p w:rsidR="003946B8" w:rsidRPr="003946B8" w:rsidRDefault="003946B8" w:rsidP="003946B8">
      <w:pPr>
        <w:rPr>
          <w:sz w:val="24"/>
          <w:szCs w:val="24"/>
        </w:rPr>
      </w:pPr>
      <w:r w:rsidRPr="003946B8">
        <w:rPr>
          <w:sz w:val="24"/>
          <w:szCs w:val="24"/>
          <w:u w:val="single"/>
        </w:rPr>
        <w:t>Guests:</w:t>
      </w:r>
      <w:r w:rsidRPr="003946B8">
        <w:rPr>
          <w:sz w:val="24"/>
          <w:szCs w:val="24"/>
        </w:rPr>
        <w:tab/>
      </w:r>
      <w:r w:rsidRPr="003946B8">
        <w:rPr>
          <w:sz w:val="24"/>
          <w:szCs w:val="24"/>
        </w:rPr>
        <w:tab/>
      </w:r>
      <w:r w:rsidRPr="003946B8">
        <w:rPr>
          <w:sz w:val="24"/>
          <w:szCs w:val="24"/>
        </w:rPr>
        <w:tab/>
        <w:t>None</w:t>
      </w:r>
    </w:p>
    <w:p w:rsidR="003946B8" w:rsidRPr="003946B8" w:rsidRDefault="003946B8" w:rsidP="003946B8">
      <w:pPr>
        <w:rPr>
          <w:sz w:val="24"/>
          <w:szCs w:val="24"/>
        </w:rPr>
      </w:pPr>
    </w:p>
    <w:p w:rsidR="003946B8" w:rsidRPr="003946B8" w:rsidRDefault="003946B8" w:rsidP="003946B8">
      <w:pPr>
        <w:numPr>
          <w:ilvl w:val="0"/>
          <w:numId w:val="8"/>
        </w:numPr>
        <w:spacing w:after="240"/>
        <w:ind w:right="-180"/>
        <w:rPr>
          <w:sz w:val="24"/>
          <w:szCs w:val="24"/>
        </w:rPr>
      </w:pPr>
      <w:r w:rsidRPr="003946B8">
        <w:rPr>
          <w:sz w:val="24"/>
          <w:szCs w:val="24"/>
          <w:u w:val="single"/>
        </w:rPr>
        <w:t>Call to Order – Determination of Quorum</w:t>
      </w:r>
      <w:r w:rsidRPr="003946B8">
        <w:rPr>
          <w:sz w:val="24"/>
          <w:szCs w:val="24"/>
          <w:u w:val="single"/>
        </w:rPr>
        <w:br/>
      </w:r>
      <w:r w:rsidRPr="003946B8">
        <w:rPr>
          <w:sz w:val="24"/>
          <w:szCs w:val="24"/>
        </w:rPr>
        <w:t>A quorum of the Board was present. Ms. Schneider, Board Chair, called the meeting to order at 9:37 a.m.</w:t>
      </w:r>
    </w:p>
    <w:p w:rsidR="003946B8" w:rsidRPr="003946B8" w:rsidRDefault="003946B8" w:rsidP="003946B8">
      <w:pPr>
        <w:numPr>
          <w:ilvl w:val="0"/>
          <w:numId w:val="8"/>
        </w:numPr>
        <w:spacing w:after="240"/>
        <w:ind w:right="-187"/>
        <w:rPr>
          <w:color w:val="000000"/>
          <w:sz w:val="24"/>
          <w:szCs w:val="24"/>
        </w:rPr>
      </w:pPr>
      <w:r w:rsidRPr="003946B8">
        <w:rPr>
          <w:sz w:val="24"/>
          <w:szCs w:val="24"/>
          <w:u w:val="single"/>
        </w:rPr>
        <w:t>Approval of the Agenda</w:t>
      </w:r>
      <w:r w:rsidRPr="003946B8">
        <w:rPr>
          <w:sz w:val="24"/>
          <w:szCs w:val="24"/>
        </w:rPr>
        <w:br/>
        <w:t>The Meeting Agenda was reviewed.</w:t>
      </w:r>
      <w:r w:rsidRPr="003946B8">
        <w:rPr>
          <w:i/>
          <w:sz w:val="24"/>
          <w:szCs w:val="24"/>
          <w:u w:val="single"/>
        </w:rPr>
        <w:t xml:space="preserve"> </w:t>
      </w:r>
    </w:p>
    <w:p w:rsidR="003946B8" w:rsidRPr="003946B8" w:rsidRDefault="003946B8" w:rsidP="003946B8">
      <w:pPr>
        <w:spacing w:after="240"/>
        <w:ind w:left="720" w:right="-187"/>
        <w:rPr>
          <w:sz w:val="24"/>
          <w:szCs w:val="24"/>
        </w:rPr>
      </w:pPr>
      <w:r w:rsidRPr="003946B8">
        <w:rPr>
          <w:sz w:val="24"/>
          <w:szCs w:val="24"/>
        </w:rPr>
        <w:t xml:space="preserve">Ms. Berg informed the Board that Item V, Referrals to the Office of the Attorney General was removed from the agenda and will be deferred to the next meeting. </w:t>
      </w:r>
    </w:p>
    <w:p w:rsidR="003946B8" w:rsidRPr="003946B8" w:rsidRDefault="003946B8" w:rsidP="003946B8">
      <w:pPr>
        <w:spacing w:after="240"/>
        <w:ind w:left="720" w:right="-187"/>
        <w:rPr>
          <w:sz w:val="24"/>
          <w:szCs w:val="24"/>
        </w:rPr>
      </w:pPr>
      <w:r w:rsidRPr="003946B8">
        <w:rPr>
          <w:sz w:val="24"/>
          <w:szCs w:val="24"/>
          <w:u w:val="single"/>
        </w:rPr>
        <w:t>DISCUSSION:</w:t>
      </w:r>
      <w:r w:rsidRPr="003946B8">
        <w:rPr>
          <w:sz w:val="24"/>
          <w:szCs w:val="24"/>
        </w:rPr>
        <w:t xml:space="preserve">  None</w:t>
      </w:r>
    </w:p>
    <w:p w:rsidR="003946B8" w:rsidRPr="003946B8" w:rsidRDefault="003946B8" w:rsidP="003946B8">
      <w:pPr>
        <w:ind w:left="720"/>
        <w:rPr>
          <w:sz w:val="24"/>
          <w:szCs w:val="24"/>
        </w:rPr>
      </w:pPr>
      <w:r w:rsidRPr="003946B8">
        <w:rPr>
          <w:color w:val="000000"/>
          <w:sz w:val="24"/>
          <w:szCs w:val="24"/>
          <w:u w:val="single"/>
        </w:rPr>
        <w:t>ACTION:</w:t>
      </w:r>
      <w:r w:rsidRPr="003946B8">
        <w:rPr>
          <w:color w:val="000000"/>
          <w:sz w:val="24"/>
          <w:szCs w:val="24"/>
        </w:rPr>
        <w:t xml:space="preserve"> </w:t>
      </w:r>
      <w:r w:rsidRPr="003946B8">
        <w:rPr>
          <w:sz w:val="24"/>
          <w:szCs w:val="24"/>
        </w:rPr>
        <w:t>Ms. Schneider m</w:t>
      </w:r>
      <w:r w:rsidRPr="003946B8">
        <w:rPr>
          <w:color w:val="000000"/>
          <w:sz w:val="24"/>
          <w:szCs w:val="24"/>
        </w:rPr>
        <w:t xml:space="preserve">ade a motion to </w:t>
      </w:r>
      <w:r w:rsidRPr="003946B8">
        <w:rPr>
          <w:sz w:val="24"/>
          <w:szCs w:val="24"/>
        </w:rPr>
        <w:t>approve the agenda as amended;</w:t>
      </w:r>
      <w:r w:rsidRPr="003946B8">
        <w:rPr>
          <w:color w:val="000000"/>
          <w:sz w:val="24"/>
          <w:szCs w:val="24"/>
        </w:rPr>
        <w:t xml:space="preserve"> Ms. Sheets seconded the motion. </w:t>
      </w:r>
      <w:r w:rsidRPr="003946B8">
        <w:rPr>
          <w:sz w:val="24"/>
          <w:szCs w:val="24"/>
        </w:rPr>
        <w:t>Motion passed with Board members present and voting in favor unanimously.</w:t>
      </w:r>
    </w:p>
    <w:p w:rsidR="003946B8" w:rsidRPr="003946B8" w:rsidRDefault="003946B8" w:rsidP="003946B8">
      <w:pPr>
        <w:ind w:left="720"/>
        <w:rPr>
          <w:color w:val="000000"/>
          <w:sz w:val="24"/>
          <w:szCs w:val="24"/>
        </w:rPr>
      </w:pPr>
    </w:p>
    <w:p w:rsidR="003946B8" w:rsidRPr="003946B8" w:rsidRDefault="003946B8" w:rsidP="003946B8">
      <w:pPr>
        <w:ind w:left="720" w:hanging="720"/>
        <w:rPr>
          <w:sz w:val="24"/>
          <w:szCs w:val="24"/>
        </w:rPr>
      </w:pPr>
      <w:r w:rsidRPr="003946B8">
        <w:rPr>
          <w:sz w:val="24"/>
          <w:szCs w:val="24"/>
        </w:rPr>
        <w:tab/>
        <w:t>Document:  January 5, 2017 Board Meeting Agenda</w:t>
      </w:r>
    </w:p>
    <w:p w:rsidR="003946B8" w:rsidRPr="003946B8" w:rsidRDefault="003946B8" w:rsidP="003946B8">
      <w:pPr>
        <w:ind w:left="720" w:hanging="720"/>
        <w:rPr>
          <w:b/>
          <w:sz w:val="24"/>
          <w:szCs w:val="24"/>
        </w:rPr>
      </w:pPr>
    </w:p>
    <w:p w:rsidR="003946B8" w:rsidRPr="003946B8" w:rsidRDefault="003946B8" w:rsidP="003946B8">
      <w:pPr>
        <w:numPr>
          <w:ilvl w:val="0"/>
          <w:numId w:val="8"/>
        </w:numPr>
        <w:spacing w:after="240"/>
        <w:ind w:right="-180"/>
        <w:rPr>
          <w:sz w:val="24"/>
          <w:szCs w:val="24"/>
        </w:rPr>
      </w:pPr>
      <w:r w:rsidRPr="003946B8">
        <w:rPr>
          <w:sz w:val="24"/>
          <w:szCs w:val="24"/>
          <w:u w:val="single"/>
        </w:rPr>
        <w:t>Approval of Minutes</w:t>
      </w:r>
      <w:r w:rsidRPr="003946B8">
        <w:rPr>
          <w:sz w:val="24"/>
          <w:szCs w:val="24"/>
        </w:rPr>
        <w:br/>
      </w:r>
      <w:proofErr w:type="spellStart"/>
      <w:r w:rsidRPr="003946B8">
        <w:rPr>
          <w:sz w:val="24"/>
          <w:szCs w:val="24"/>
        </w:rPr>
        <w:t>Minutes</w:t>
      </w:r>
      <w:proofErr w:type="spellEnd"/>
      <w:r w:rsidRPr="003946B8">
        <w:rPr>
          <w:sz w:val="24"/>
          <w:szCs w:val="24"/>
        </w:rPr>
        <w:t xml:space="preserve"> of the October 6, 2016 Regularly Scheduled Board</w:t>
      </w:r>
      <w:r w:rsidRPr="003946B8">
        <w:rPr>
          <w:b/>
          <w:sz w:val="24"/>
          <w:szCs w:val="24"/>
        </w:rPr>
        <w:t xml:space="preserve"> </w:t>
      </w:r>
      <w:r w:rsidRPr="003946B8">
        <w:rPr>
          <w:sz w:val="24"/>
          <w:szCs w:val="24"/>
        </w:rPr>
        <w:t xml:space="preserve">Meeting were reviewed </w:t>
      </w:r>
    </w:p>
    <w:p w:rsidR="003946B8" w:rsidRPr="003946B8" w:rsidRDefault="003946B8" w:rsidP="003946B8">
      <w:pPr>
        <w:spacing w:after="240"/>
        <w:ind w:left="720" w:right="-180"/>
        <w:rPr>
          <w:sz w:val="24"/>
          <w:szCs w:val="24"/>
        </w:rPr>
      </w:pPr>
      <w:r w:rsidRPr="003946B8">
        <w:rPr>
          <w:sz w:val="24"/>
          <w:szCs w:val="24"/>
        </w:rPr>
        <w:t xml:space="preserve">Ms. Cherfils informed the Board of a few edits on the Minutes and distributed copies of the amended Minutes to the Board for review. </w:t>
      </w:r>
    </w:p>
    <w:p w:rsidR="003946B8" w:rsidRPr="003946B8" w:rsidRDefault="003946B8" w:rsidP="003946B8">
      <w:pPr>
        <w:spacing w:after="240"/>
        <w:ind w:left="720" w:right="-180"/>
        <w:rPr>
          <w:sz w:val="24"/>
          <w:szCs w:val="24"/>
        </w:rPr>
      </w:pPr>
    </w:p>
    <w:p w:rsidR="003946B8" w:rsidRPr="003946B8" w:rsidRDefault="003946B8" w:rsidP="003946B8">
      <w:pPr>
        <w:ind w:left="720"/>
        <w:rPr>
          <w:sz w:val="24"/>
          <w:szCs w:val="24"/>
        </w:rPr>
      </w:pPr>
      <w:r w:rsidRPr="003946B8">
        <w:rPr>
          <w:sz w:val="24"/>
          <w:szCs w:val="24"/>
          <w:u w:val="single"/>
        </w:rPr>
        <w:t>DISCUSSION:</w:t>
      </w:r>
      <w:r w:rsidRPr="003946B8">
        <w:rPr>
          <w:sz w:val="24"/>
          <w:szCs w:val="24"/>
        </w:rPr>
        <w:t xml:space="preserve">  None</w:t>
      </w:r>
      <w:r w:rsidRPr="003946B8">
        <w:rPr>
          <w:sz w:val="24"/>
          <w:szCs w:val="24"/>
        </w:rPr>
        <w:br/>
      </w:r>
      <w:r w:rsidRPr="003946B8">
        <w:rPr>
          <w:sz w:val="24"/>
          <w:szCs w:val="24"/>
        </w:rPr>
        <w:br/>
      </w:r>
      <w:r w:rsidRPr="003946B8">
        <w:rPr>
          <w:sz w:val="24"/>
          <w:szCs w:val="24"/>
          <w:u w:val="single"/>
        </w:rPr>
        <w:lastRenderedPageBreak/>
        <w:t>ACTION:</w:t>
      </w:r>
      <w:r w:rsidRPr="003946B8">
        <w:rPr>
          <w:sz w:val="24"/>
          <w:szCs w:val="24"/>
        </w:rPr>
        <w:t xml:space="preserve"> Ms. Schneider made a motion to approve the amended Minutes as presented; Ms. Sheets seconded the motion. Motion passed with Board members present and voting in favor unanimously.</w:t>
      </w:r>
    </w:p>
    <w:p w:rsidR="003946B8" w:rsidRPr="003946B8" w:rsidRDefault="003946B8" w:rsidP="003946B8">
      <w:pPr>
        <w:ind w:left="1080"/>
        <w:rPr>
          <w:sz w:val="24"/>
          <w:szCs w:val="24"/>
        </w:rPr>
      </w:pPr>
    </w:p>
    <w:p w:rsidR="003946B8" w:rsidRPr="003946B8" w:rsidRDefault="003946B8" w:rsidP="003946B8">
      <w:pPr>
        <w:ind w:firstLine="720"/>
        <w:rPr>
          <w:sz w:val="24"/>
          <w:szCs w:val="24"/>
        </w:rPr>
      </w:pPr>
      <w:r w:rsidRPr="003946B8">
        <w:rPr>
          <w:sz w:val="24"/>
          <w:szCs w:val="24"/>
        </w:rPr>
        <w:t xml:space="preserve">Document:  October 6, 2016 Regularly Scheduled Board Meeting Minutes </w:t>
      </w:r>
    </w:p>
    <w:p w:rsidR="003946B8" w:rsidRPr="003946B8" w:rsidRDefault="003946B8" w:rsidP="003946B8">
      <w:pPr>
        <w:rPr>
          <w:sz w:val="24"/>
          <w:szCs w:val="24"/>
          <w:lang w:val="it-IT"/>
        </w:rPr>
      </w:pPr>
    </w:p>
    <w:p w:rsidR="003946B8" w:rsidRPr="003946B8" w:rsidRDefault="003946B8" w:rsidP="003946B8">
      <w:pPr>
        <w:numPr>
          <w:ilvl w:val="0"/>
          <w:numId w:val="8"/>
        </w:numPr>
        <w:spacing w:after="240"/>
        <w:ind w:right="-180"/>
        <w:rPr>
          <w:sz w:val="24"/>
          <w:szCs w:val="24"/>
          <w:u w:val="single"/>
        </w:rPr>
      </w:pPr>
      <w:r w:rsidRPr="003946B8">
        <w:rPr>
          <w:sz w:val="24"/>
          <w:szCs w:val="24"/>
          <w:u w:val="single"/>
        </w:rPr>
        <w:t>Regulations</w:t>
      </w:r>
    </w:p>
    <w:p w:rsidR="003946B8" w:rsidRPr="003946B8" w:rsidRDefault="003946B8" w:rsidP="003946B8">
      <w:pPr>
        <w:numPr>
          <w:ilvl w:val="0"/>
          <w:numId w:val="7"/>
        </w:numPr>
        <w:rPr>
          <w:rFonts w:eastAsia="Calibri"/>
          <w:sz w:val="24"/>
          <w:szCs w:val="24"/>
        </w:rPr>
      </w:pPr>
      <w:r w:rsidRPr="003946B8">
        <w:rPr>
          <w:rFonts w:eastAsia="Calibri"/>
          <w:sz w:val="24"/>
          <w:szCs w:val="24"/>
        </w:rPr>
        <w:t>Regulatory Review Update</w:t>
      </w:r>
    </w:p>
    <w:p w:rsidR="003946B8" w:rsidRPr="003946B8" w:rsidRDefault="003946B8" w:rsidP="003946B8">
      <w:pPr>
        <w:ind w:left="720"/>
        <w:rPr>
          <w:sz w:val="24"/>
          <w:szCs w:val="24"/>
        </w:rPr>
      </w:pPr>
    </w:p>
    <w:p w:rsidR="003946B8" w:rsidRPr="003946B8" w:rsidRDefault="003946B8" w:rsidP="003946B8">
      <w:pPr>
        <w:ind w:left="720"/>
        <w:rPr>
          <w:sz w:val="24"/>
          <w:szCs w:val="24"/>
        </w:rPr>
      </w:pPr>
      <w:r w:rsidRPr="003946B8">
        <w:rPr>
          <w:sz w:val="24"/>
          <w:szCs w:val="24"/>
        </w:rPr>
        <w:t>Ms. Berg informed the Board that there was no comment from the public hearing that was conducted and the proposed regulations were filed to the state. The regulations were promulgated with a December 30, 2016 effective date.  Ms. Berg will provide final copies upon receipt for distribution to the Board.</w:t>
      </w:r>
    </w:p>
    <w:p w:rsidR="003946B8" w:rsidRPr="003946B8" w:rsidRDefault="003946B8" w:rsidP="003946B8">
      <w:pPr>
        <w:ind w:left="720"/>
        <w:rPr>
          <w:sz w:val="24"/>
          <w:szCs w:val="24"/>
        </w:rPr>
      </w:pPr>
    </w:p>
    <w:p w:rsidR="003946B8" w:rsidRPr="003946B8" w:rsidRDefault="003946B8" w:rsidP="003946B8">
      <w:pPr>
        <w:spacing w:after="240"/>
        <w:ind w:left="720" w:right="-187"/>
        <w:rPr>
          <w:sz w:val="24"/>
          <w:szCs w:val="24"/>
        </w:rPr>
      </w:pPr>
      <w:r w:rsidRPr="003946B8">
        <w:rPr>
          <w:sz w:val="24"/>
          <w:szCs w:val="24"/>
          <w:u w:val="single"/>
        </w:rPr>
        <w:t>DISCUSSION:</w:t>
      </w:r>
      <w:r w:rsidRPr="003946B8">
        <w:rPr>
          <w:sz w:val="24"/>
          <w:szCs w:val="24"/>
        </w:rPr>
        <w:t xml:space="preserve">  None</w:t>
      </w:r>
    </w:p>
    <w:p w:rsidR="003946B8" w:rsidRPr="003946B8" w:rsidRDefault="003946B8" w:rsidP="003946B8">
      <w:pPr>
        <w:ind w:left="720"/>
        <w:rPr>
          <w:sz w:val="24"/>
          <w:szCs w:val="24"/>
        </w:rPr>
      </w:pPr>
      <w:r w:rsidRPr="003946B8">
        <w:rPr>
          <w:i/>
          <w:sz w:val="24"/>
          <w:szCs w:val="24"/>
          <w:u w:val="single"/>
        </w:rPr>
        <w:br/>
      </w:r>
      <w:r w:rsidRPr="003946B8">
        <w:rPr>
          <w:sz w:val="24"/>
          <w:szCs w:val="24"/>
          <w:u w:val="single"/>
        </w:rPr>
        <w:t>ACTION:</w:t>
      </w:r>
      <w:r w:rsidRPr="003946B8">
        <w:rPr>
          <w:sz w:val="24"/>
          <w:szCs w:val="24"/>
        </w:rPr>
        <w:t xml:space="preserve"> None</w:t>
      </w:r>
    </w:p>
    <w:p w:rsidR="003946B8" w:rsidRPr="003946B8" w:rsidRDefault="003946B8" w:rsidP="003946B8">
      <w:pPr>
        <w:rPr>
          <w:sz w:val="24"/>
          <w:szCs w:val="24"/>
        </w:rPr>
      </w:pPr>
    </w:p>
    <w:p w:rsidR="003946B8" w:rsidRPr="003946B8" w:rsidRDefault="003946B8" w:rsidP="003946B8">
      <w:pPr>
        <w:ind w:firstLine="720"/>
        <w:rPr>
          <w:sz w:val="24"/>
          <w:szCs w:val="24"/>
        </w:rPr>
      </w:pPr>
      <w:r w:rsidRPr="003946B8">
        <w:rPr>
          <w:sz w:val="24"/>
          <w:szCs w:val="24"/>
        </w:rPr>
        <w:t>Document:  Draft Regulations</w:t>
      </w:r>
      <w:r w:rsidRPr="003946B8">
        <w:rPr>
          <w:sz w:val="24"/>
          <w:szCs w:val="24"/>
        </w:rPr>
        <w:br/>
      </w:r>
    </w:p>
    <w:p w:rsidR="003946B8" w:rsidRPr="003946B8" w:rsidRDefault="003946B8" w:rsidP="003946B8">
      <w:pPr>
        <w:numPr>
          <w:ilvl w:val="0"/>
          <w:numId w:val="8"/>
        </w:numPr>
        <w:spacing w:after="240"/>
        <w:ind w:right="-180"/>
        <w:rPr>
          <w:sz w:val="24"/>
          <w:szCs w:val="24"/>
          <w:u w:val="single"/>
        </w:rPr>
      </w:pPr>
      <w:r w:rsidRPr="003946B8">
        <w:rPr>
          <w:sz w:val="24"/>
          <w:szCs w:val="24"/>
          <w:u w:val="single"/>
        </w:rPr>
        <w:t>Policies:</w:t>
      </w:r>
    </w:p>
    <w:p w:rsidR="003946B8" w:rsidRPr="003946B8" w:rsidRDefault="003946B8" w:rsidP="003946B8">
      <w:pPr>
        <w:numPr>
          <w:ilvl w:val="0"/>
          <w:numId w:val="10"/>
        </w:numPr>
        <w:rPr>
          <w:rFonts w:eastAsia="Calibri"/>
          <w:sz w:val="24"/>
          <w:szCs w:val="24"/>
        </w:rPr>
      </w:pPr>
      <w:r w:rsidRPr="003946B8">
        <w:rPr>
          <w:rFonts w:eastAsia="Calibri"/>
          <w:sz w:val="24"/>
          <w:szCs w:val="24"/>
        </w:rPr>
        <w:t>Collection of Social Security Numbers and Department of Revenue Suspensions</w:t>
      </w:r>
    </w:p>
    <w:p w:rsidR="003946B8" w:rsidRPr="003946B8" w:rsidRDefault="003946B8" w:rsidP="003946B8">
      <w:pPr>
        <w:ind w:left="720"/>
        <w:rPr>
          <w:sz w:val="24"/>
          <w:szCs w:val="24"/>
        </w:rPr>
      </w:pPr>
    </w:p>
    <w:p w:rsidR="003946B8" w:rsidRPr="003946B8" w:rsidRDefault="003946B8" w:rsidP="003946B8">
      <w:pPr>
        <w:ind w:left="720"/>
        <w:rPr>
          <w:sz w:val="24"/>
          <w:szCs w:val="24"/>
        </w:rPr>
      </w:pPr>
      <w:r w:rsidRPr="003946B8">
        <w:rPr>
          <w:sz w:val="24"/>
          <w:szCs w:val="24"/>
        </w:rPr>
        <w:t xml:space="preserve">Ms. Berg informed the Board of the Bureau’s process on the collection of SSN and sharing with the Department of Revenue (DOR). On the memo that was distributed to the Board, it is outlined the purpose of sharing with DOR – it is part of the state’s child support enforcement mechanism. There are instances where the applicant is applying out of the country. Ms. Berg mentioned it is less likely that might happen with this Board but the Bureau wants to have a uniform policy. Ms. Berg explained what the policy is about and what it can authorize the Board staff can do. </w:t>
      </w:r>
    </w:p>
    <w:p w:rsidR="003946B8" w:rsidRPr="003946B8" w:rsidRDefault="003946B8" w:rsidP="003946B8">
      <w:pPr>
        <w:ind w:left="720"/>
        <w:rPr>
          <w:sz w:val="24"/>
          <w:szCs w:val="24"/>
        </w:rPr>
      </w:pPr>
    </w:p>
    <w:p w:rsidR="003946B8" w:rsidRPr="003946B8" w:rsidRDefault="003946B8" w:rsidP="003946B8">
      <w:pPr>
        <w:spacing w:after="240"/>
        <w:ind w:left="720" w:right="-187"/>
        <w:rPr>
          <w:sz w:val="24"/>
          <w:szCs w:val="24"/>
        </w:rPr>
      </w:pPr>
      <w:r w:rsidRPr="003946B8">
        <w:rPr>
          <w:sz w:val="24"/>
          <w:szCs w:val="24"/>
          <w:u w:val="single"/>
        </w:rPr>
        <w:t>DISCUSSION:</w:t>
      </w:r>
      <w:r w:rsidRPr="003946B8">
        <w:rPr>
          <w:sz w:val="24"/>
          <w:szCs w:val="24"/>
        </w:rPr>
        <w:t xml:space="preserve">  None</w:t>
      </w:r>
    </w:p>
    <w:p w:rsidR="003946B8" w:rsidRPr="003946B8" w:rsidRDefault="003946B8" w:rsidP="003946B8">
      <w:pPr>
        <w:ind w:left="720"/>
        <w:rPr>
          <w:sz w:val="24"/>
          <w:szCs w:val="24"/>
        </w:rPr>
      </w:pPr>
      <w:r w:rsidRPr="003946B8">
        <w:rPr>
          <w:i/>
          <w:sz w:val="24"/>
          <w:szCs w:val="24"/>
          <w:u w:val="single"/>
        </w:rPr>
        <w:br/>
      </w:r>
      <w:r w:rsidRPr="003946B8">
        <w:rPr>
          <w:sz w:val="24"/>
          <w:szCs w:val="24"/>
          <w:u w:val="single"/>
        </w:rPr>
        <w:t>ACTION:</w:t>
      </w:r>
      <w:r w:rsidRPr="003946B8">
        <w:rPr>
          <w:sz w:val="24"/>
          <w:szCs w:val="24"/>
        </w:rPr>
        <w:t xml:space="preserve"> Ms. Schneider made a motion to adopt the policy; Ms. McCormick seconded the motion. Motion passed with Board members present and voting in favor unanimously.</w:t>
      </w:r>
    </w:p>
    <w:p w:rsidR="003946B8" w:rsidRPr="003946B8" w:rsidRDefault="003946B8" w:rsidP="003946B8">
      <w:pPr>
        <w:rPr>
          <w:sz w:val="24"/>
          <w:szCs w:val="24"/>
        </w:rPr>
      </w:pPr>
    </w:p>
    <w:p w:rsidR="003946B8" w:rsidRPr="003946B8" w:rsidRDefault="003946B8" w:rsidP="003946B8">
      <w:pPr>
        <w:spacing w:after="240"/>
        <w:ind w:left="360" w:right="-180" w:firstLine="360"/>
        <w:rPr>
          <w:sz w:val="24"/>
          <w:szCs w:val="24"/>
          <w:u w:val="single"/>
        </w:rPr>
      </w:pPr>
      <w:r w:rsidRPr="003946B8">
        <w:rPr>
          <w:sz w:val="24"/>
          <w:szCs w:val="24"/>
        </w:rPr>
        <w:t>Document:  Memo</w:t>
      </w:r>
    </w:p>
    <w:p w:rsidR="003946B8" w:rsidRPr="003946B8" w:rsidRDefault="003946B8" w:rsidP="003946B8">
      <w:pPr>
        <w:numPr>
          <w:ilvl w:val="0"/>
          <w:numId w:val="8"/>
        </w:numPr>
        <w:spacing w:after="240"/>
        <w:ind w:right="-180"/>
        <w:rPr>
          <w:sz w:val="24"/>
          <w:szCs w:val="24"/>
          <w:u w:val="single"/>
        </w:rPr>
      </w:pPr>
      <w:r w:rsidRPr="003946B8">
        <w:rPr>
          <w:sz w:val="24"/>
          <w:szCs w:val="24"/>
          <w:u w:val="single"/>
        </w:rPr>
        <w:t>Legal Presentations:</w:t>
      </w:r>
    </w:p>
    <w:p w:rsidR="003946B8" w:rsidRPr="003946B8" w:rsidRDefault="003946B8" w:rsidP="003946B8">
      <w:pPr>
        <w:numPr>
          <w:ilvl w:val="0"/>
          <w:numId w:val="11"/>
        </w:numPr>
        <w:rPr>
          <w:rFonts w:eastAsia="Calibri"/>
          <w:sz w:val="24"/>
          <w:szCs w:val="24"/>
        </w:rPr>
      </w:pPr>
      <w:r w:rsidRPr="003946B8">
        <w:rPr>
          <w:rFonts w:eastAsia="Calibri"/>
          <w:sz w:val="24"/>
          <w:szCs w:val="24"/>
        </w:rPr>
        <w:t>Conflict of Interest</w:t>
      </w:r>
    </w:p>
    <w:p w:rsidR="003946B8" w:rsidRPr="003946B8" w:rsidRDefault="003946B8" w:rsidP="003946B8">
      <w:pPr>
        <w:ind w:left="720"/>
        <w:rPr>
          <w:sz w:val="24"/>
          <w:szCs w:val="24"/>
        </w:rPr>
      </w:pPr>
      <w:r w:rsidRPr="003946B8">
        <w:rPr>
          <w:sz w:val="24"/>
          <w:szCs w:val="24"/>
        </w:rPr>
        <w:t xml:space="preserve">Ms. Berg presented the PowerPoint slides presentation regarding Conflict of Interest. Ms. Berg explained the caveat for the conflict of interest – there is an entire statute dedicated to the ethics of state employees including Board members. Ms. Berg mentioned and reminded Board members they have to complete Conflict of Interest training annually. There are two reasons to recuse on a matter – one is a financial conflict of interest. When there is matter before the Board that affects a financial interest of yourself or an immediate family member, a business partner or current employer or an organization where you are an officer, director or trustee. The Board member should be calling the legal Board Counsel and Executive Director if a matter arises. Ms. Berg mentioned the troublesome area is with the employer. If the matter is someone that is employed by the Board member’s employer – and even if they don’t personally know the </w:t>
      </w:r>
      <w:r w:rsidRPr="003946B8">
        <w:rPr>
          <w:sz w:val="24"/>
          <w:szCs w:val="24"/>
        </w:rPr>
        <w:lastRenderedPageBreak/>
        <w:t xml:space="preserve">person, the Board member should recuse or bring up the matter with the Board Counsel and Executive Director.  A specific matter can be an application, disciplinary matter, investigation, etc. </w:t>
      </w:r>
    </w:p>
    <w:p w:rsidR="003946B8" w:rsidRPr="003946B8" w:rsidRDefault="003946B8" w:rsidP="003946B8">
      <w:pPr>
        <w:ind w:left="720"/>
        <w:rPr>
          <w:sz w:val="24"/>
          <w:szCs w:val="24"/>
        </w:rPr>
      </w:pPr>
    </w:p>
    <w:p w:rsidR="003946B8" w:rsidRPr="003946B8" w:rsidRDefault="003946B8" w:rsidP="003946B8">
      <w:pPr>
        <w:spacing w:after="240"/>
        <w:ind w:left="720" w:right="-187"/>
        <w:rPr>
          <w:sz w:val="24"/>
          <w:szCs w:val="24"/>
        </w:rPr>
      </w:pPr>
      <w:r w:rsidRPr="003946B8">
        <w:rPr>
          <w:sz w:val="24"/>
          <w:szCs w:val="24"/>
          <w:u w:val="single"/>
        </w:rPr>
        <w:t>DISCUSSION:</w:t>
      </w:r>
      <w:r w:rsidRPr="003946B8">
        <w:rPr>
          <w:sz w:val="24"/>
          <w:szCs w:val="24"/>
        </w:rPr>
        <w:t xml:space="preserve">  </w:t>
      </w:r>
    </w:p>
    <w:p w:rsidR="003946B8" w:rsidRPr="003946B8" w:rsidRDefault="003946B8" w:rsidP="003946B8">
      <w:pPr>
        <w:ind w:left="720"/>
        <w:rPr>
          <w:sz w:val="24"/>
          <w:szCs w:val="24"/>
        </w:rPr>
      </w:pPr>
      <w:r w:rsidRPr="003946B8">
        <w:rPr>
          <w:sz w:val="24"/>
          <w:szCs w:val="24"/>
        </w:rPr>
        <w:t xml:space="preserve">Ms. Schneider has a question – where recently there was a case where there’s no conflict based on financial issue. However, Ms. Schneider mentioned the Genetic Counselor profession is very small and it’s not unusual that the person in question (i.e., applicant, Licensee) might be a former student or someone they know. Ms. Berg mentioned that under also under the appearance of bias COI, board members should be recusing themselves. Ms. Lichten also had a question as she manages all the student internships at Boston University and does this falls under this category. Ms. Berg informed her all this really comes down to the Board member’s comfort level. Ms. Berg then distributed the summary of conflict of interest law, reviewed the appearance of bias form and gave an example on how to answer the questions on the form. </w:t>
      </w:r>
    </w:p>
    <w:p w:rsidR="003946B8" w:rsidRPr="003946B8" w:rsidRDefault="003946B8" w:rsidP="003946B8">
      <w:pPr>
        <w:ind w:left="720"/>
        <w:rPr>
          <w:sz w:val="24"/>
          <w:szCs w:val="24"/>
          <w:u w:val="single"/>
        </w:rPr>
      </w:pPr>
    </w:p>
    <w:p w:rsidR="003946B8" w:rsidRPr="003946B8" w:rsidRDefault="003946B8" w:rsidP="003946B8">
      <w:pPr>
        <w:ind w:left="720"/>
        <w:rPr>
          <w:sz w:val="24"/>
          <w:szCs w:val="24"/>
        </w:rPr>
      </w:pPr>
      <w:r w:rsidRPr="003946B8">
        <w:rPr>
          <w:sz w:val="24"/>
          <w:szCs w:val="24"/>
          <w:u w:val="single"/>
        </w:rPr>
        <w:t>ACTION:</w:t>
      </w:r>
      <w:r w:rsidRPr="003946B8">
        <w:rPr>
          <w:sz w:val="24"/>
          <w:szCs w:val="24"/>
        </w:rPr>
        <w:t xml:space="preserve"> None</w:t>
      </w:r>
    </w:p>
    <w:p w:rsidR="003946B8" w:rsidRPr="003946B8" w:rsidRDefault="003946B8" w:rsidP="003946B8">
      <w:pPr>
        <w:rPr>
          <w:sz w:val="24"/>
          <w:szCs w:val="24"/>
        </w:rPr>
      </w:pPr>
    </w:p>
    <w:p w:rsidR="003946B8" w:rsidRPr="003946B8" w:rsidRDefault="003946B8" w:rsidP="003946B8">
      <w:pPr>
        <w:spacing w:after="240"/>
        <w:ind w:left="360" w:right="-180" w:firstLine="360"/>
        <w:rPr>
          <w:sz w:val="24"/>
          <w:szCs w:val="24"/>
        </w:rPr>
      </w:pPr>
      <w:r w:rsidRPr="003946B8">
        <w:rPr>
          <w:sz w:val="24"/>
          <w:szCs w:val="24"/>
        </w:rPr>
        <w:t>Document:  Memo</w:t>
      </w:r>
    </w:p>
    <w:p w:rsidR="003946B8" w:rsidRPr="003946B8" w:rsidRDefault="003946B8" w:rsidP="003946B8">
      <w:pPr>
        <w:numPr>
          <w:ilvl w:val="0"/>
          <w:numId w:val="11"/>
        </w:numPr>
        <w:rPr>
          <w:rFonts w:eastAsia="Calibri"/>
          <w:sz w:val="24"/>
          <w:szCs w:val="24"/>
        </w:rPr>
      </w:pPr>
      <w:r w:rsidRPr="003946B8">
        <w:rPr>
          <w:rFonts w:eastAsia="Calibri"/>
          <w:sz w:val="24"/>
          <w:szCs w:val="24"/>
        </w:rPr>
        <w:t>Board Member Indemnification</w:t>
      </w:r>
    </w:p>
    <w:p w:rsidR="003946B8" w:rsidRPr="003946B8" w:rsidRDefault="003946B8" w:rsidP="003946B8">
      <w:pPr>
        <w:ind w:left="720"/>
        <w:rPr>
          <w:sz w:val="24"/>
          <w:szCs w:val="24"/>
        </w:rPr>
      </w:pPr>
    </w:p>
    <w:p w:rsidR="003946B8" w:rsidRPr="003946B8" w:rsidRDefault="003946B8" w:rsidP="003946B8">
      <w:pPr>
        <w:ind w:left="720"/>
        <w:rPr>
          <w:sz w:val="24"/>
          <w:szCs w:val="24"/>
        </w:rPr>
      </w:pPr>
      <w:r w:rsidRPr="003946B8">
        <w:rPr>
          <w:sz w:val="24"/>
          <w:szCs w:val="24"/>
        </w:rPr>
        <w:t xml:space="preserve">Ms. Berg informed the Board that this topic was echoed by other Boards where Board members wanted to understand the scope and policy. The question presented was if the state will compensate or reimbursed in the event a Board member is sued? Ms. Berg explained this is covered under the M.G.L. 258 and then gave an example of a scenario and how it will be covered. Whoever initiates the lawsuit should be only suing the state, not the individual person. However, this does not mean they will not file a suit against the individual board member as well. The Board members then can request an attorney from the Attorney General’s Office to represent them with no charge under certain conditions. Board members can also get their own lawyers as well but the state will not pay that cost. </w:t>
      </w:r>
    </w:p>
    <w:p w:rsidR="003946B8" w:rsidRPr="003946B8" w:rsidRDefault="003946B8" w:rsidP="003946B8">
      <w:pPr>
        <w:ind w:left="720"/>
        <w:rPr>
          <w:sz w:val="24"/>
          <w:szCs w:val="24"/>
        </w:rPr>
      </w:pPr>
    </w:p>
    <w:p w:rsidR="003946B8" w:rsidRPr="003946B8" w:rsidRDefault="003946B8" w:rsidP="003946B8">
      <w:pPr>
        <w:spacing w:after="240"/>
        <w:ind w:left="720" w:right="-187"/>
        <w:rPr>
          <w:b/>
          <w:sz w:val="24"/>
          <w:szCs w:val="24"/>
        </w:rPr>
      </w:pPr>
      <w:r w:rsidRPr="003946B8">
        <w:rPr>
          <w:sz w:val="24"/>
          <w:szCs w:val="24"/>
          <w:u w:val="single"/>
        </w:rPr>
        <w:t>DISCUSSION:</w:t>
      </w:r>
      <w:r w:rsidRPr="003946B8">
        <w:rPr>
          <w:sz w:val="24"/>
          <w:szCs w:val="24"/>
        </w:rPr>
        <w:t xml:space="preserve"> Ms. Sheets asked if they can request additional liability insurance. Ms. Berg unfortunately doesn’t have information on what coverage Board members can get but Ms. Berg also reminded the Board that they can opt to have the information reviewed by their legal counsel for direction as being sued is one thing, but being sued successfully is another thing. If a lawsuit is brought before the Board member, their starting point should contact the Legal Board Counsel and Executive Director. </w:t>
      </w:r>
    </w:p>
    <w:p w:rsidR="003946B8" w:rsidRPr="003946B8" w:rsidRDefault="003946B8" w:rsidP="003946B8">
      <w:pPr>
        <w:ind w:left="720"/>
        <w:rPr>
          <w:sz w:val="24"/>
          <w:szCs w:val="24"/>
        </w:rPr>
      </w:pPr>
      <w:r w:rsidRPr="003946B8">
        <w:rPr>
          <w:i/>
          <w:sz w:val="24"/>
          <w:szCs w:val="24"/>
          <w:u w:val="single"/>
        </w:rPr>
        <w:br/>
      </w:r>
      <w:r w:rsidRPr="003946B8">
        <w:rPr>
          <w:sz w:val="24"/>
          <w:szCs w:val="24"/>
          <w:u w:val="single"/>
        </w:rPr>
        <w:t>ACTION:</w:t>
      </w:r>
      <w:r w:rsidRPr="003946B8">
        <w:rPr>
          <w:sz w:val="24"/>
          <w:szCs w:val="24"/>
        </w:rPr>
        <w:t xml:space="preserve"> None</w:t>
      </w:r>
    </w:p>
    <w:p w:rsidR="003946B8" w:rsidRPr="003946B8" w:rsidRDefault="003946B8" w:rsidP="003946B8">
      <w:pPr>
        <w:rPr>
          <w:sz w:val="24"/>
          <w:szCs w:val="24"/>
        </w:rPr>
      </w:pPr>
    </w:p>
    <w:p w:rsidR="003946B8" w:rsidRPr="003946B8" w:rsidRDefault="003946B8" w:rsidP="003946B8">
      <w:pPr>
        <w:spacing w:after="240"/>
        <w:ind w:left="360" w:right="-180" w:firstLine="360"/>
        <w:rPr>
          <w:sz w:val="24"/>
          <w:szCs w:val="24"/>
          <w:u w:val="single"/>
        </w:rPr>
      </w:pPr>
      <w:r w:rsidRPr="003946B8">
        <w:rPr>
          <w:sz w:val="24"/>
          <w:szCs w:val="24"/>
        </w:rPr>
        <w:t>Document:  Memo</w:t>
      </w:r>
    </w:p>
    <w:p w:rsidR="003946B8" w:rsidRPr="003946B8" w:rsidRDefault="003946B8" w:rsidP="003946B8">
      <w:pPr>
        <w:numPr>
          <w:ilvl w:val="0"/>
          <w:numId w:val="8"/>
        </w:numPr>
        <w:spacing w:after="240"/>
        <w:ind w:right="-180"/>
        <w:rPr>
          <w:sz w:val="24"/>
          <w:szCs w:val="24"/>
          <w:u w:val="single"/>
        </w:rPr>
      </w:pPr>
      <w:r w:rsidRPr="003946B8">
        <w:rPr>
          <w:sz w:val="24"/>
          <w:szCs w:val="24"/>
          <w:u w:val="single"/>
        </w:rPr>
        <w:t>Board Elections</w:t>
      </w:r>
    </w:p>
    <w:p w:rsidR="003946B8" w:rsidRPr="003946B8" w:rsidRDefault="003946B8" w:rsidP="003946B8">
      <w:pPr>
        <w:numPr>
          <w:ilvl w:val="0"/>
          <w:numId w:val="9"/>
        </w:numPr>
        <w:rPr>
          <w:sz w:val="24"/>
          <w:szCs w:val="24"/>
          <w:u w:val="single"/>
        </w:rPr>
      </w:pPr>
      <w:r w:rsidRPr="003946B8">
        <w:rPr>
          <w:sz w:val="24"/>
          <w:szCs w:val="24"/>
        </w:rPr>
        <w:t>Chair</w:t>
      </w:r>
    </w:p>
    <w:p w:rsidR="003946B8" w:rsidRPr="003946B8" w:rsidRDefault="003946B8" w:rsidP="003946B8">
      <w:pPr>
        <w:ind w:left="720"/>
        <w:rPr>
          <w:sz w:val="24"/>
          <w:szCs w:val="24"/>
          <w:u w:val="single"/>
        </w:rPr>
      </w:pPr>
    </w:p>
    <w:p w:rsidR="003946B8" w:rsidRPr="003946B8" w:rsidRDefault="003946B8" w:rsidP="003946B8">
      <w:pPr>
        <w:ind w:left="720"/>
        <w:rPr>
          <w:sz w:val="24"/>
          <w:szCs w:val="24"/>
        </w:rPr>
      </w:pPr>
      <w:r w:rsidRPr="003946B8">
        <w:rPr>
          <w:sz w:val="24"/>
          <w:szCs w:val="24"/>
        </w:rPr>
        <w:t xml:space="preserve">Ms. Cherfils informed the Board that Ms. Schneider had used up all her terms and currently is a “hold over” status. By nominating a new Board Chair, there will be enough time for the transition to the new position for the Board member. Ms. Cherfils explained to the Board that the Board Chair is expected to attend every meeting and the individual leads the meeting. </w:t>
      </w:r>
    </w:p>
    <w:p w:rsidR="003946B8" w:rsidRPr="003946B8" w:rsidRDefault="003946B8" w:rsidP="003946B8">
      <w:pPr>
        <w:ind w:left="720"/>
        <w:rPr>
          <w:sz w:val="24"/>
          <w:szCs w:val="24"/>
        </w:rPr>
      </w:pPr>
    </w:p>
    <w:p w:rsidR="003946B8" w:rsidRPr="003946B8" w:rsidRDefault="003946B8" w:rsidP="003946B8">
      <w:pPr>
        <w:ind w:left="720"/>
        <w:rPr>
          <w:sz w:val="24"/>
          <w:szCs w:val="24"/>
          <w:u w:val="single"/>
        </w:rPr>
      </w:pPr>
      <w:r w:rsidRPr="003946B8">
        <w:rPr>
          <w:sz w:val="24"/>
          <w:szCs w:val="24"/>
          <w:u w:val="single"/>
        </w:rPr>
        <w:t>Discussion:</w:t>
      </w:r>
    </w:p>
    <w:p w:rsidR="003946B8" w:rsidRPr="003946B8" w:rsidRDefault="003946B8" w:rsidP="003946B8">
      <w:pPr>
        <w:ind w:left="720"/>
        <w:rPr>
          <w:sz w:val="24"/>
          <w:szCs w:val="24"/>
        </w:rPr>
      </w:pPr>
      <w:r w:rsidRPr="003946B8">
        <w:rPr>
          <w:sz w:val="24"/>
          <w:szCs w:val="24"/>
        </w:rPr>
        <w:lastRenderedPageBreak/>
        <w:t xml:space="preserve">Ms. Schneider nominated Ms. Kayla Sheets for the Board Chair seat. Ms. Kayla Sheets accepted the nomination. </w:t>
      </w:r>
    </w:p>
    <w:p w:rsidR="003946B8" w:rsidRPr="003946B8" w:rsidRDefault="003946B8" w:rsidP="003946B8">
      <w:pPr>
        <w:ind w:left="360"/>
        <w:rPr>
          <w:sz w:val="24"/>
          <w:szCs w:val="24"/>
        </w:rPr>
      </w:pPr>
    </w:p>
    <w:p w:rsidR="003946B8" w:rsidRPr="003946B8" w:rsidRDefault="003946B8" w:rsidP="003946B8">
      <w:pPr>
        <w:ind w:left="720"/>
        <w:rPr>
          <w:sz w:val="24"/>
          <w:szCs w:val="24"/>
        </w:rPr>
      </w:pPr>
      <w:r w:rsidRPr="003946B8">
        <w:rPr>
          <w:sz w:val="24"/>
          <w:szCs w:val="24"/>
          <w:u w:val="single"/>
        </w:rPr>
        <w:t>ACTION</w:t>
      </w:r>
      <w:r w:rsidRPr="003946B8">
        <w:rPr>
          <w:sz w:val="24"/>
          <w:szCs w:val="24"/>
        </w:rPr>
        <w:t>: Motion passed with Board members present and voting in favor unanimously.</w:t>
      </w:r>
    </w:p>
    <w:p w:rsidR="003946B8" w:rsidRPr="003946B8" w:rsidRDefault="003946B8" w:rsidP="003946B8">
      <w:pPr>
        <w:ind w:left="720"/>
        <w:rPr>
          <w:sz w:val="24"/>
          <w:szCs w:val="24"/>
          <w:u w:val="single"/>
        </w:rPr>
      </w:pPr>
    </w:p>
    <w:p w:rsidR="003946B8" w:rsidRPr="003946B8" w:rsidRDefault="003946B8" w:rsidP="003946B8">
      <w:pPr>
        <w:spacing w:after="240"/>
        <w:ind w:left="360" w:right="-180" w:firstLine="360"/>
        <w:rPr>
          <w:sz w:val="24"/>
          <w:szCs w:val="24"/>
        </w:rPr>
      </w:pPr>
      <w:r w:rsidRPr="003946B8">
        <w:rPr>
          <w:sz w:val="24"/>
          <w:szCs w:val="24"/>
        </w:rPr>
        <w:t>Documents: None</w:t>
      </w:r>
    </w:p>
    <w:p w:rsidR="003946B8" w:rsidRPr="003946B8" w:rsidRDefault="003946B8" w:rsidP="003946B8">
      <w:pPr>
        <w:numPr>
          <w:ilvl w:val="0"/>
          <w:numId w:val="9"/>
        </w:numPr>
        <w:rPr>
          <w:sz w:val="24"/>
          <w:szCs w:val="24"/>
          <w:u w:val="single"/>
        </w:rPr>
      </w:pPr>
      <w:r w:rsidRPr="003946B8">
        <w:rPr>
          <w:sz w:val="24"/>
          <w:szCs w:val="24"/>
        </w:rPr>
        <w:t>Vice-Chair</w:t>
      </w:r>
    </w:p>
    <w:p w:rsidR="003946B8" w:rsidRPr="003946B8" w:rsidRDefault="003946B8" w:rsidP="003946B8">
      <w:pPr>
        <w:ind w:left="720"/>
        <w:rPr>
          <w:sz w:val="24"/>
          <w:szCs w:val="24"/>
          <w:u w:val="single"/>
        </w:rPr>
      </w:pPr>
    </w:p>
    <w:p w:rsidR="003946B8" w:rsidRPr="003946B8" w:rsidRDefault="003946B8" w:rsidP="003946B8">
      <w:pPr>
        <w:ind w:left="720"/>
        <w:rPr>
          <w:sz w:val="24"/>
          <w:szCs w:val="24"/>
        </w:rPr>
      </w:pPr>
      <w:r w:rsidRPr="003946B8">
        <w:rPr>
          <w:sz w:val="24"/>
          <w:szCs w:val="24"/>
        </w:rPr>
        <w:t xml:space="preserve">Ms. Cherfils explained to the Board that the Board Vice-Chair will step in if the Board Chair is not present. </w:t>
      </w:r>
    </w:p>
    <w:p w:rsidR="003946B8" w:rsidRPr="003946B8" w:rsidRDefault="003946B8" w:rsidP="003946B8">
      <w:pPr>
        <w:ind w:left="720"/>
        <w:rPr>
          <w:sz w:val="24"/>
          <w:szCs w:val="24"/>
        </w:rPr>
      </w:pPr>
    </w:p>
    <w:p w:rsidR="003946B8" w:rsidRPr="003946B8" w:rsidRDefault="003946B8" w:rsidP="003946B8">
      <w:pPr>
        <w:ind w:left="720"/>
        <w:rPr>
          <w:sz w:val="24"/>
          <w:szCs w:val="24"/>
          <w:u w:val="single"/>
        </w:rPr>
      </w:pPr>
      <w:r w:rsidRPr="003946B8">
        <w:rPr>
          <w:sz w:val="24"/>
          <w:szCs w:val="24"/>
          <w:u w:val="single"/>
        </w:rPr>
        <w:t>Discussion:</w:t>
      </w:r>
    </w:p>
    <w:p w:rsidR="003946B8" w:rsidRPr="003946B8" w:rsidRDefault="003946B8" w:rsidP="003946B8">
      <w:pPr>
        <w:ind w:left="720"/>
        <w:rPr>
          <w:sz w:val="24"/>
          <w:szCs w:val="24"/>
        </w:rPr>
      </w:pPr>
    </w:p>
    <w:p w:rsidR="003946B8" w:rsidRPr="003946B8" w:rsidRDefault="003946B8" w:rsidP="003946B8">
      <w:pPr>
        <w:ind w:left="720"/>
        <w:rPr>
          <w:sz w:val="24"/>
          <w:szCs w:val="24"/>
        </w:rPr>
      </w:pPr>
      <w:r w:rsidRPr="003946B8">
        <w:rPr>
          <w:sz w:val="24"/>
          <w:szCs w:val="24"/>
        </w:rPr>
        <w:t xml:space="preserve">Ms. Schneider nominated Ms. Lauren Lichten for the Board Vice-Chair seat. Ms. Lauren Lichten accepted the nomination. </w:t>
      </w:r>
    </w:p>
    <w:p w:rsidR="003946B8" w:rsidRPr="003946B8" w:rsidRDefault="003946B8" w:rsidP="003946B8">
      <w:pPr>
        <w:ind w:left="360"/>
        <w:rPr>
          <w:sz w:val="24"/>
          <w:szCs w:val="24"/>
        </w:rPr>
      </w:pPr>
    </w:p>
    <w:p w:rsidR="003946B8" w:rsidRPr="003946B8" w:rsidRDefault="003946B8" w:rsidP="003946B8">
      <w:pPr>
        <w:ind w:left="720"/>
        <w:rPr>
          <w:sz w:val="24"/>
          <w:szCs w:val="24"/>
        </w:rPr>
      </w:pPr>
      <w:r w:rsidRPr="003946B8">
        <w:rPr>
          <w:sz w:val="24"/>
          <w:szCs w:val="24"/>
          <w:u w:val="single"/>
        </w:rPr>
        <w:t>ACTION</w:t>
      </w:r>
      <w:r w:rsidRPr="003946B8">
        <w:rPr>
          <w:sz w:val="24"/>
          <w:szCs w:val="24"/>
        </w:rPr>
        <w:t>: Motion passed with Board members present and voting in favor unanimously.</w:t>
      </w:r>
    </w:p>
    <w:p w:rsidR="003946B8" w:rsidRPr="003946B8" w:rsidRDefault="003946B8" w:rsidP="003946B8">
      <w:pPr>
        <w:ind w:left="720"/>
        <w:rPr>
          <w:sz w:val="24"/>
          <w:szCs w:val="24"/>
          <w:u w:val="single"/>
        </w:rPr>
      </w:pPr>
    </w:p>
    <w:p w:rsidR="003946B8" w:rsidRPr="003946B8" w:rsidRDefault="003946B8" w:rsidP="003946B8">
      <w:pPr>
        <w:spacing w:after="240"/>
        <w:ind w:left="360" w:right="-180" w:firstLine="360"/>
        <w:rPr>
          <w:sz w:val="24"/>
          <w:szCs w:val="24"/>
        </w:rPr>
      </w:pPr>
      <w:r w:rsidRPr="003946B8">
        <w:rPr>
          <w:sz w:val="24"/>
          <w:szCs w:val="24"/>
        </w:rPr>
        <w:t>Documents: None</w:t>
      </w:r>
    </w:p>
    <w:p w:rsidR="003946B8" w:rsidRPr="003946B8" w:rsidRDefault="003946B8" w:rsidP="003946B8">
      <w:pPr>
        <w:numPr>
          <w:ilvl w:val="0"/>
          <w:numId w:val="9"/>
        </w:numPr>
        <w:rPr>
          <w:sz w:val="24"/>
          <w:szCs w:val="24"/>
          <w:u w:val="single"/>
        </w:rPr>
      </w:pPr>
      <w:r w:rsidRPr="003946B8">
        <w:rPr>
          <w:sz w:val="24"/>
          <w:szCs w:val="24"/>
        </w:rPr>
        <w:t>Secretary</w:t>
      </w:r>
    </w:p>
    <w:p w:rsidR="003946B8" w:rsidRPr="003946B8" w:rsidRDefault="003946B8" w:rsidP="003946B8">
      <w:pPr>
        <w:ind w:left="720"/>
        <w:rPr>
          <w:sz w:val="24"/>
          <w:szCs w:val="24"/>
          <w:u w:val="single"/>
        </w:rPr>
      </w:pPr>
    </w:p>
    <w:p w:rsidR="003946B8" w:rsidRPr="003946B8" w:rsidRDefault="003946B8" w:rsidP="003946B8">
      <w:pPr>
        <w:ind w:left="720"/>
        <w:rPr>
          <w:sz w:val="24"/>
          <w:szCs w:val="24"/>
        </w:rPr>
      </w:pPr>
      <w:r w:rsidRPr="003946B8">
        <w:rPr>
          <w:sz w:val="24"/>
          <w:szCs w:val="24"/>
        </w:rPr>
        <w:t xml:space="preserve">Ms. Cherfils explained to the Board that the Board Secretary is responsible for reviewing the Board Minutes once written by Board Staff. </w:t>
      </w:r>
    </w:p>
    <w:p w:rsidR="003946B8" w:rsidRPr="003946B8" w:rsidRDefault="003946B8" w:rsidP="003946B8">
      <w:pPr>
        <w:ind w:left="720"/>
        <w:rPr>
          <w:sz w:val="24"/>
          <w:szCs w:val="24"/>
        </w:rPr>
      </w:pPr>
    </w:p>
    <w:p w:rsidR="003946B8" w:rsidRPr="003946B8" w:rsidRDefault="003946B8" w:rsidP="003946B8">
      <w:pPr>
        <w:ind w:left="720"/>
        <w:rPr>
          <w:sz w:val="24"/>
          <w:szCs w:val="24"/>
        </w:rPr>
      </w:pPr>
      <w:r w:rsidRPr="003946B8">
        <w:rPr>
          <w:sz w:val="24"/>
          <w:szCs w:val="24"/>
          <w:u w:val="single"/>
        </w:rPr>
        <w:t>DISCUSSION:</w:t>
      </w:r>
    </w:p>
    <w:p w:rsidR="003946B8" w:rsidRPr="003946B8" w:rsidRDefault="003946B8" w:rsidP="003946B8">
      <w:pPr>
        <w:ind w:left="720"/>
        <w:rPr>
          <w:sz w:val="24"/>
          <w:szCs w:val="24"/>
        </w:rPr>
      </w:pPr>
      <w:r w:rsidRPr="003946B8">
        <w:rPr>
          <w:sz w:val="24"/>
          <w:szCs w:val="24"/>
        </w:rPr>
        <w:t xml:space="preserve">Ms. Sheets nominated Ms. Shelley McCormick for the Board Secretary seat. Ms. Shelly McCormick accepted the nomination. </w:t>
      </w:r>
    </w:p>
    <w:p w:rsidR="003946B8" w:rsidRPr="003946B8" w:rsidRDefault="003946B8" w:rsidP="003946B8">
      <w:pPr>
        <w:ind w:left="360"/>
        <w:rPr>
          <w:sz w:val="24"/>
          <w:szCs w:val="24"/>
        </w:rPr>
      </w:pPr>
    </w:p>
    <w:p w:rsidR="003946B8" w:rsidRPr="003946B8" w:rsidRDefault="003946B8" w:rsidP="003946B8">
      <w:pPr>
        <w:ind w:left="720"/>
        <w:rPr>
          <w:sz w:val="24"/>
          <w:szCs w:val="24"/>
        </w:rPr>
      </w:pPr>
      <w:r w:rsidRPr="003946B8">
        <w:rPr>
          <w:sz w:val="24"/>
          <w:szCs w:val="24"/>
          <w:u w:val="single"/>
        </w:rPr>
        <w:t>ACTION</w:t>
      </w:r>
      <w:r w:rsidRPr="003946B8">
        <w:rPr>
          <w:sz w:val="24"/>
          <w:szCs w:val="24"/>
        </w:rPr>
        <w:t>: Motion passed with Board members present and voting in favor unanimously.</w:t>
      </w:r>
    </w:p>
    <w:p w:rsidR="003946B8" w:rsidRPr="003946B8" w:rsidRDefault="003946B8" w:rsidP="003946B8">
      <w:pPr>
        <w:ind w:left="720"/>
        <w:rPr>
          <w:sz w:val="24"/>
          <w:szCs w:val="24"/>
          <w:u w:val="single"/>
        </w:rPr>
      </w:pPr>
    </w:p>
    <w:p w:rsidR="003946B8" w:rsidRPr="003946B8" w:rsidRDefault="003946B8" w:rsidP="003946B8">
      <w:pPr>
        <w:spacing w:after="240"/>
        <w:ind w:left="360" w:right="-180" w:firstLine="360"/>
        <w:rPr>
          <w:sz w:val="24"/>
          <w:szCs w:val="24"/>
        </w:rPr>
      </w:pPr>
      <w:r w:rsidRPr="003946B8">
        <w:rPr>
          <w:sz w:val="24"/>
          <w:szCs w:val="24"/>
        </w:rPr>
        <w:t>Documents: None</w:t>
      </w:r>
    </w:p>
    <w:p w:rsidR="003946B8" w:rsidRPr="003946B8" w:rsidRDefault="003946B8" w:rsidP="003946B8">
      <w:pPr>
        <w:spacing w:after="240"/>
        <w:ind w:left="720" w:right="-180"/>
        <w:rPr>
          <w:sz w:val="24"/>
          <w:szCs w:val="24"/>
        </w:rPr>
      </w:pPr>
      <w:r w:rsidRPr="003946B8">
        <w:rPr>
          <w:sz w:val="24"/>
          <w:szCs w:val="24"/>
        </w:rPr>
        <w:t xml:space="preserve">Ms. Cherfils requested Board members to send some contact information for anyone who might be interested on serving on the Board as Mr. Schneider’s term will be over. </w:t>
      </w:r>
    </w:p>
    <w:p w:rsidR="003946B8" w:rsidRPr="003946B8" w:rsidRDefault="003946B8" w:rsidP="003946B8">
      <w:pPr>
        <w:numPr>
          <w:ilvl w:val="0"/>
          <w:numId w:val="8"/>
        </w:numPr>
        <w:spacing w:after="240"/>
        <w:ind w:right="-180"/>
        <w:rPr>
          <w:sz w:val="24"/>
          <w:szCs w:val="24"/>
        </w:rPr>
      </w:pPr>
      <w:r w:rsidRPr="003946B8">
        <w:rPr>
          <w:sz w:val="24"/>
          <w:szCs w:val="24"/>
          <w:u w:val="single"/>
        </w:rPr>
        <w:t>Flex Session</w:t>
      </w:r>
    </w:p>
    <w:p w:rsidR="003946B8" w:rsidRPr="003946B8" w:rsidRDefault="003946B8" w:rsidP="003946B8">
      <w:pPr>
        <w:numPr>
          <w:ilvl w:val="0"/>
          <w:numId w:val="12"/>
        </w:numPr>
        <w:spacing w:after="240"/>
        <w:ind w:right="-180"/>
        <w:rPr>
          <w:sz w:val="24"/>
          <w:szCs w:val="24"/>
        </w:rPr>
      </w:pPr>
      <w:r w:rsidRPr="003946B8">
        <w:rPr>
          <w:sz w:val="24"/>
          <w:szCs w:val="24"/>
        </w:rPr>
        <w:t>Announcements</w:t>
      </w:r>
    </w:p>
    <w:p w:rsidR="003946B8" w:rsidRPr="003946B8" w:rsidRDefault="003946B8" w:rsidP="003946B8">
      <w:pPr>
        <w:spacing w:after="240"/>
        <w:ind w:left="720" w:right="-180"/>
        <w:rPr>
          <w:sz w:val="24"/>
          <w:szCs w:val="24"/>
        </w:rPr>
      </w:pPr>
      <w:r w:rsidRPr="003946B8">
        <w:rPr>
          <w:sz w:val="24"/>
          <w:szCs w:val="24"/>
        </w:rPr>
        <w:t xml:space="preserve">Ms. Cherfils distributed the 2017 Board Calendar dates to the Board for review. Ms. Fleming informed us that she is not able to attend the July meeting. Board staff will try and reschedule a date in July. </w:t>
      </w:r>
    </w:p>
    <w:p w:rsidR="003946B8" w:rsidRPr="003946B8" w:rsidRDefault="003946B8" w:rsidP="003946B8">
      <w:pPr>
        <w:numPr>
          <w:ilvl w:val="0"/>
          <w:numId w:val="12"/>
        </w:numPr>
        <w:spacing w:after="240"/>
        <w:ind w:right="-180"/>
        <w:rPr>
          <w:sz w:val="24"/>
          <w:szCs w:val="24"/>
        </w:rPr>
      </w:pPr>
      <w:r w:rsidRPr="003946B8">
        <w:rPr>
          <w:sz w:val="24"/>
          <w:szCs w:val="24"/>
        </w:rPr>
        <w:t>Topics for next agenda</w:t>
      </w:r>
    </w:p>
    <w:p w:rsidR="003946B8" w:rsidRPr="003946B8" w:rsidRDefault="003946B8" w:rsidP="003946B8">
      <w:pPr>
        <w:spacing w:after="240"/>
        <w:ind w:left="720" w:right="-180"/>
        <w:rPr>
          <w:sz w:val="24"/>
          <w:szCs w:val="24"/>
        </w:rPr>
      </w:pPr>
      <w:r w:rsidRPr="003946B8">
        <w:rPr>
          <w:sz w:val="24"/>
          <w:szCs w:val="24"/>
        </w:rPr>
        <w:t>The Board wants to see the following topic on the next scheduled Board meeting:</w:t>
      </w:r>
    </w:p>
    <w:p w:rsidR="003946B8" w:rsidRPr="003946B8" w:rsidRDefault="003946B8" w:rsidP="003946B8">
      <w:pPr>
        <w:spacing w:after="240"/>
        <w:ind w:left="720" w:right="-180"/>
        <w:rPr>
          <w:sz w:val="24"/>
          <w:szCs w:val="24"/>
        </w:rPr>
      </w:pPr>
      <w:r w:rsidRPr="003946B8">
        <w:rPr>
          <w:sz w:val="24"/>
          <w:szCs w:val="24"/>
        </w:rPr>
        <w:t xml:space="preserve">Ms. </w:t>
      </w:r>
      <w:proofErr w:type="spellStart"/>
      <w:r w:rsidRPr="003946B8">
        <w:rPr>
          <w:sz w:val="24"/>
          <w:szCs w:val="24"/>
        </w:rPr>
        <w:t>Chefils</w:t>
      </w:r>
      <w:proofErr w:type="spellEnd"/>
      <w:r w:rsidRPr="003946B8">
        <w:rPr>
          <w:sz w:val="24"/>
          <w:szCs w:val="24"/>
        </w:rPr>
        <w:t xml:space="preserve"> informed the Board that during the last meeting, the Board is requesting to have more information regarding the ABGC examination. Ms. Strachan wants to remind the Board again that the exam was written in the statute, not the regulation. Once and when the statute is revised, </w:t>
      </w:r>
      <w:proofErr w:type="gramStart"/>
      <w:r w:rsidRPr="003946B8">
        <w:rPr>
          <w:sz w:val="24"/>
          <w:szCs w:val="24"/>
        </w:rPr>
        <w:t>then</w:t>
      </w:r>
      <w:proofErr w:type="gramEnd"/>
      <w:r w:rsidRPr="003946B8">
        <w:rPr>
          <w:sz w:val="24"/>
          <w:szCs w:val="24"/>
        </w:rPr>
        <w:t xml:space="preserve"> the Board will make the necessary changes to the regulation. Ms. Cherfils will draft a FAQ in the meantime for applicants who will be applying for the provisional license. </w:t>
      </w:r>
    </w:p>
    <w:p w:rsidR="003946B8" w:rsidRPr="003946B8" w:rsidRDefault="003946B8" w:rsidP="003946B8">
      <w:pPr>
        <w:numPr>
          <w:ilvl w:val="0"/>
          <w:numId w:val="8"/>
        </w:numPr>
        <w:spacing w:after="240"/>
        <w:ind w:right="-180"/>
        <w:rPr>
          <w:sz w:val="24"/>
          <w:szCs w:val="24"/>
        </w:rPr>
      </w:pPr>
      <w:r w:rsidRPr="003946B8">
        <w:rPr>
          <w:sz w:val="24"/>
          <w:szCs w:val="24"/>
          <w:u w:val="single"/>
        </w:rPr>
        <w:lastRenderedPageBreak/>
        <w:t>Adjourn</w:t>
      </w:r>
    </w:p>
    <w:p w:rsidR="003946B8" w:rsidRPr="003946B8" w:rsidRDefault="003946B8" w:rsidP="003946B8">
      <w:pPr>
        <w:ind w:left="720" w:right="-720"/>
        <w:rPr>
          <w:sz w:val="24"/>
          <w:szCs w:val="24"/>
        </w:rPr>
      </w:pPr>
      <w:r w:rsidRPr="003946B8">
        <w:rPr>
          <w:sz w:val="24"/>
          <w:szCs w:val="24"/>
        </w:rPr>
        <w:t>There being no other business before the Board, Ms. Schneider made a motion to adjourn the Meeting; Ms. Lichten seconded the motion. Motion passed with Board members present and voting in favor unanimously. The Meeting adjourned at 10:39 a.m.</w:t>
      </w:r>
    </w:p>
    <w:p w:rsidR="003946B8" w:rsidRPr="003946B8" w:rsidRDefault="003946B8" w:rsidP="003946B8">
      <w:pPr>
        <w:ind w:left="720" w:right="-720"/>
        <w:rPr>
          <w:sz w:val="24"/>
          <w:szCs w:val="24"/>
        </w:rPr>
      </w:pPr>
      <w:r w:rsidRPr="003946B8">
        <w:rPr>
          <w:sz w:val="24"/>
          <w:szCs w:val="24"/>
        </w:rPr>
        <w:t> </w:t>
      </w:r>
    </w:p>
    <w:p w:rsidR="003946B8" w:rsidRPr="003946B8" w:rsidRDefault="003946B8" w:rsidP="003946B8">
      <w:pPr>
        <w:ind w:right="-180"/>
        <w:rPr>
          <w:sz w:val="24"/>
          <w:szCs w:val="24"/>
        </w:rPr>
      </w:pPr>
      <w:r w:rsidRPr="003946B8">
        <w:rPr>
          <w:sz w:val="24"/>
          <w:szCs w:val="24"/>
        </w:rPr>
        <w:t xml:space="preserve">The next meeting of the Board of Registration of Genetic Counselor will be held on Thursday, April 6, 2017, at 9:30 a.m. at </w:t>
      </w:r>
      <w:smartTag w:uri="urn:schemas-microsoft-com:office:smarttags" w:element="address">
        <w:smartTag w:uri="urn:schemas-microsoft-com:office:smarttags" w:element="Street">
          <w:r w:rsidRPr="003946B8">
            <w:rPr>
              <w:sz w:val="24"/>
              <w:szCs w:val="24"/>
            </w:rPr>
            <w:t>239 Causeway Street</w:t>
          </w:r>
        </w:smartTag>
        <w:r w:rsidRPr="003946B8">
          <w:rPr>
            <w:sz w:val="24"/>
            <w:szCs w:val="24"/>
          </w:rPr>
          <w:t xml:space="preserve">, </w:t>
        </w:r>
        <w:smartTag w:uri="urn:schemas-microsoft-com:office:smarttags" w:element="City">
          <w:r w:rsidRPr="003946B8">
            <w:rPr>
              <w:sz w:val="24"/>
              <w:szCs w:val="24"/>
            </w:rPr>
            <w:t>Boston</w:t>
          </w:r>
        </w:smartTag>
        <w:r w:rsidRPr="003946B8">
          <w:rPr>
            <w:sz w:val="24"/>
            <w:szCs w:val="24"/>
          </w:rPr>
          <w:t xml:space="preserve">, </w:t>
        </w:r>
        <w:smartTag w:uri="urn:schemas-microsoft-com:office:smarttags" w:element="State">
          <w:r w:rsidRPr="003946B8">
            <w:rPr>
              <w:sz w:val="24"/>
              <w:szCs w:val="24"/>
            </w:rPr>
            <w:t>Massachusetts</w:t>
          </w:r>
        </w:smartTag>
      </w:smartTag>
      <w:r w:rsidRPr="003946B8">
        <w:rPr>
          <w:sz w:val="24"/>
          <w:szCs w:val="24"/>
        </w:rPr>
        <w:t>.</w:t>
      </w:r>
    </w:p>
    <w:p w:rsidR="003946B8" w:rsidRPr="003946B8" w:rsidRDefault="003946B8" w:rsidP="003946B8">
      <w:pPr>
        <w:rPr>
          <w:sz w:val="24"/>
          <w:szCs w:val="24"/>
        </w:rPr>
      </w:pPr>
    </w:p>
    <w:p w:rsidR="003946B8" w:rsidRDefault="003946B8">
      <w:bookmarkStart w:id="0" w:name="_GoBack"/>
      <w:bookmarkEnd w:id="0"/>
    </w:p>
    <w:sectPr w:rsidR="003946B8" w:rsidSect="007B004F">
      <w:footerReference w:type="default" r:id="rId6"/>
      <w:pgSz w:w="12240" w:h="15840" w:code="1"/>
      <w:pgMar w:top="634" w:right="720" w:bottom="1170" w:left="450" w:header="720" w:footer="40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2C2" w:rsidRDefault="003946B8" w:rsidP="00C4015D">
    <w:pPr>
      <w:pStyle w:val="Footer"/>
    </w:pPr>
    <w:r>
      <w:t xml:space="preserve">Board Meeting Agenda </w:t>
    </w:r>
    <w:r>
      <w:t>January 5, 2017</w:t>
    </w:r>
    <w:r>
      <w:tab/>
    </w:r>
    <w:r>
      <w:tab/>
    </w:r>
  </w:p>
  <w:p w:rsidR="007F12C2" w:rsidRDefault="003946B8">
    <w:pPr>
      <w:pStyle w:val="Footer"/>
    </w:pPr>
    <w:r>
      <w:t xml:space="preserve">Board of Registration of Genetic Counselors </w:t>
    </w:r>
    <w:r>
      <w:tab/>
      <w:t xml:space="preserve">   </w:t>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58"/>
    <w:multiLevelType w:val="hybridMultilevel"/>
    <w:tmpl w:val="39C0E328"/>
    <w:lvl w:ilvl="0" w:tplc="F75E8B9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D2A2A"/>
    <w:multiLevelType w:val="hybridMultilevel"/>
    <w:tmpl w:val="701683DC"/>
    <w:lvl w:ilvl="0" w:tplc="900A7C0A">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37FA2"/>
    <w:multiLevelType w:val="hybridMultilevel"/>
    <w:tmpl w:val="F51A8274"/>
    <w:lvl w:ilvl="0" w:tplc="04090015">
      <w:start w:val="1"/>
      <w:numFmt w:val="upperLetter"/>
      <w:lvlText w:val="%1."/>
      <w:lvlJc w:val="left"/>
      <w:pPr>
        <w:tabs>
          <w:tab w:val="num" w:pos="1080"/>
        </w:tabs>
        <w:ind w:left="1080" w:hanging="360"/>
      </w:pPr>
      <w:rPr>
        <w:b w:val="0"/>
      </w:rPr>
    </w:lvl>
    <w:lvl w:ilvl="1" w:tplc="19B82C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18E1B15"/>
    <w:multiLevelType w:val="hybridMultilevel"/>
    <w:tmpl w:val="CBB22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17FC2"/>
    <w:multiLevelType w:val="hybridMultilevel"/>
    <w:tmpl w:val="F51A8274"/>
    <w:lvl w:ilvl="0" w:tplc="04090015">
      <w:start w:val="1"/>
      <w:numFmt w:val="upperLetter"/>
      <w:lvlText w:val="%1."/>
      <w:lvlJc w:val="left"/>
      <w:pPr>
        <w:tabs>
          <w:tab w:val="num" w:pos="1080"/>
        </w:tabs>
        <w:ind w:left="1080" w:hanging="360"/>
      </w:pPr>
      <w:rPr>
        <w:b w:val="0"/>
      </w:rPr>
    </w:lvl>
    <w:lvl w:ilvl="1" w:tplc="19B82C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2BDD03B4"/>
    <w:multiLevelType w:val="hybridMultilevel"/>
    <w:tmpl w:val="94702F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666F08"/>
    <w:multiLevelType w:val="hybridMultilevel"/>
    <w:tmpl w:val="94702F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623782"/>
    <w:multiLevelType w:val="hybridMultilevel"/>
    <w:tmpl w:val="80863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574A06"/>
    <w:multiLevelType w:val="hybridMultilevel"/>
    <w:tmpl w:val="1A08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42287"/>
    <w:multiLevelType w:val="hybridMultilevel"/>
    <w:tmpl w:val="F51A8274"/>
    <w:lvl w:ilvl="0" w:tplc="04090015">
      <w:start w:val="1"/>
      <w:numFmt w:val="upperLetter"/>
      <w:lvlText w:val="%1."/>
      <w:lvlJc w:val="left"/>
      <w:pPr>
        <w:tabs>
          <w:tab w:val="num" w:pos="1080"/>
        </w:tabs>
        <w:ind w:left="1080" w:hanging="360"/>
      </w:pPr>
      <w:rPr>
        <w:b w:val="0"/>
      </w:rPr>
    </w:lvl>
    <w:lvl w:ilvl="1" w:tplc="19B82C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65566BD4"/>
    <w:multiLevelType w:val="hybridMultilevel"/>
    <w:tmpl w:val="EC44B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7D2F4D"/>
    <w:multiLevelType w:val="hybridMultilevel"/>
    <w:tmpl w:val="BBC4D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3"/>
  </w:num>
  <w:num w:numId="5">
    <w:abstractNumId w:val="11"/>
  </w:num>
  <w:num w:numId="6">
    <w:abstractNumId w:val="7"/>
  </w:num>
  <w:num w:numId="7">
    <w:abstractNumId w:val="2"/>
  </w:num>
  <w:num w:numId="8">
    <w:abstractNumId w:val="1"/>
  </w:num>
  <w:num w:numId="9">
    <w:abstractNumId w:val="5"/>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B8"/>
    <w:rsid w:val="00127742"/>
    <w:rsid w:val="003946B8"/>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46B8"/>
    <w:pPr>
      <w:keepNext/>
      <w:jc w:val="center"/>
      <w:outlineLvl w:val="0"/>
    </w:pPr>
    <w:rPr>
      <w:sz w:val="24"/>
    </w:rPr>
  </w:style>
  <w:style w:type="paragraph" w:styleId="Heading2">
    <w:name w:val="heading 2"/>
    <w:basedOn w:val="Normal"/>
    <w:next w:val="Normal"/>
    <w:link w:val="Heading2Char"/>
    <w:uiPriority w:val="9"/>
    <w:semiHidden/>
    <w:unhideWhenUsed/>
    <w:qFormat/>
    <w:rsid w:val="003946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946B8"/>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6B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946B8"/>
    <w:rPr>
      <w:rFonts w:ascii="Times New Roman" w:eastAsia="Times New Roman" w:hAnsi="Times New Roman" w:cs="Times New Roman"/>
      <w:sz w:val="24"/>
      <w:szCs w:val="20"/>
      <w:u w:val="single"/>
    </w:rPr>
  </w:style>
  <w:style w:type="paragraph" w:styleId="Footer">
    <w:name w:val="footer"/>
    <w:basedOn w:val="Normal"/>
    <w:link w:val="FooterChar"/>
    <w:rsid w:val="003946B8"/>
    <w:pPr>
      <w:tabs>
        <w:tab w:val="center" w:pos="4320"/>
        <w:tab w:val="right" w:pos="8640"/>
      </w:tabs>
    </w:pPr>
  </w:style>
  <w:style w:type="character" w:customStyle="1" w:styleId="FooterChar">
    <w:name w:val="Footer Char"/>
    <w:basedOn w:val="DefaultParagraphFont"/>
    <w:link w:val="Footer"/>
    <w:rsid w:val="003946B8"/>
    <w:rPr>
      <w:rFonts w:ascii="Times New Roman" w:eastAsia="Times New Roman" w:hAnsi="Times New Roman" w:cs="Times New Roman"/>
      <w:sz w:val="20"/>
      <w:szCs w:val="20"/>
    </w:rPr>
  </w:style>
  <w:style w:type="character" w:styleId="PageNumber">
    <w:name w:val="page number"/>
    <w:basedOn w:val="DefaultParagraphFont"/>
    <w:rsid w:val="003946B8"/>
  </w:style>
  <w:style w:type="character" w:customStyle="1" w:styleId="Heading2Char">
    <w:name w:val="Heading 2 Char"/>
    <w:basedOn w:val="DefaultParagraphFont"/>
    <w:link w:val="Heading2"/>
    <w:uiPriority w:val="9"/>
    <w:semiHidden/>
    <w:rsid w:val="003946B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46B8"/>
    <w:pPr>
      <w:keepNext/>
      <w:jc w:val="center"/>
      <w:outlineLvl w:val="0"/>
    </w:pPr>
    <w:rPr>
      <w:sz w:val="24"/>
    </w:rPr>
  </w:style>
  <w:style w:type="paragraph" w:styleId="Heading2">
    <w:name w:val="heading 2"/>
    <w:basedOn w:val="Normal"/>
    <w:next w:val="Normal"/>
    <w:link w:val="Heading2Char"/>
    <w:uiPriority w:val="9"/>
    <w:semiHidden/>
    <w:unhideWhenUsed/>
    <w:qFormat/>
    <w:rsid w:val="003946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946B8"/>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6B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946B8"/>
    <w:rPr>
      <w:rFonts w:ascii="Times New Roman" w:eastAsia="Times New Roman" w:hAnsi="Times New Roman" w:cs="Times New Roman"/>
      <w:sz w:val="24"/>
      <w:szCs w:val="20"/>
      <w:u w:val="single"/>
    </w:rPr>
  </w:style>
  <w:style w:type="paragraph" w:styleId="Footer">
    <w:name w:val="footer"/>
    <w:basedOn w:val="Normal"/>
    <w:link w:val="FooterChar"/>
    <w:rsid w:val="003946B8"/>
    <w:pPr>
      <w:tabs>
        <w:tab w:val="center" w:pos="4320"/>
        <w:tab w:val="right" w:pos="8640"/>
      </w:tabs>
    </w:pPr>
  </w:style>
  <w:style w:type="character" w:customStyle="1" w:styleId="FooterChar">
    <w:name w:val="Footer Char"/>
    <w:basedOn w:val="DefaultParagraphFont"/>
    <w:link w:val="Footer"/>
    <w:rsid w:val="003946B8"/>
    <w:rPr>
      <w:rFonts w:ascii="Times New Roman" w:eastAsia="Times New Roman" w:hAnsi="Times New Roman" w:cs="Times New Roman"/>
      <w:sz w:val="20"/>
      <w:szCs w:val="20"/>
    </w:rPr>
  </w:style>
  <w:style w:type="character" w:styleId="PageNumber">
    <w:name w:val="page number"/>
    <w:basedOn w:val="DefaultParagraphFont"/>
    <w:rsid w:val="003946B8"/>
  </w:style>
  <w:style w:type="character" w:customStyle="1" w:styleId="Heading2Char">
    <w:name w:val="Heading 2 Char"/>
    <w:basedOn w:val="DefaultParagraphFont"/>
    <w:link w:val="Heading2"/>
    <w:uiPriority w:val="9"/>
    <w:semiHidden/>
    <w:rsid w:val="003946B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2020-06-18T18:54:00Z</dcterms:created>
  <dcterms:modified xsi:type="dcterms:W3CDTF">2020-06-18T19:00:00Z</dcterms:modified>
</cp:coreProperties>
</file>