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A6" w:rsidRDefault="007478A6" w:rsidP="007478A6">
      <w:pPr>
        <w:pStyle w:val="Title"/>
        <w:jc w:val="center"/>
      </w:pPr>
      <w:r w:rsidRPr="007478A6">
        <w:t xml:space="preserve">DDS </w:t>
      </w:r>
      <w:r>
        <w:t xml:space="preserve">STATEWIDE ADVISORY COUNCIL </w:t>
      </w:r>
    </w:p>
    <w:p w:rsidR="00AB252A" w:rsidRPr="00EB01E1" w:rsidRDefault="00243EA9" w:rsidP="007478A6">
      <w:pPr>
        <w:pStyle w:val="Title"/>
        <w:jc w:val="center"/>
      </w:pPr>
      <w:r w:rsidRPr="00EB01E1">
        <w:t>Meeting Minutes</w:t>
      </w:r>
    </w:p>
    <w:p w:rsidR="00AB252A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Location:</w:t>
      </w:r>
      <w:r w:rsidRPr="00EB01E1">
        <w:rPr>
          <w:rFonts w:cstheme="minorHAnsi"/>
        </w:rPr>
        <w:tab/>
      </w:r>
      <w:r w:rsidR="002A3943">
        <w:rPr>
          <w:rFonts w:cstheme="minorHAnsi"/>
        </w:rPr>
        <w:t>Hogan Regional</w:t>
      </w:r>
      <w:r w:rsidR="00104FE5">
        <w:rPr>
          <w:rFonts w:cstheme="minorHAnsi"/>
        </w:rPr>
        <w:t xml:space="preserve"> Center</w:t>
      </w:r>
    </w:p>
    <w:p w:rsidR="007478A6" w:rsidRPr="00EB01E1" w:rsidRDefault="007478A6" w:rsidP="00F51539">
      <w:pPr>
        <w:spacing w:after="0" w:line="360" w:lineRule="auto"/>
        <w:rPr>
          <w:rFonts w:cstheme="minorHAnsi"/>
        </w:rPr>
      </w:pPr>
    </w:p>
    <w:p w:rsidR="00243EA9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Date:</w:t>
      </w:r>
      <w:r w:rsidRPr="00EB01E1">
        <w:rPr>
          <w:rFonts w:cstheme="minorHAnsi"/>
        </w:rPr>
        <w:tab/>
      </w:r>
      <w:r w:rsidRPr="00EB01E1">
        <w:rPr>
          <w:rFonts w:cstheme="minorHAnsi"/>
        </w:rPr>
        <w:tab/>
      </w:r>
      <w:r w:rsidR="002A3943">
        <w:rPr>
          <w:rFonts w:cstheme="minorHAnsi"/>
        </w:rPr>
        <w:t>Jan 20, 2017</w:t>
      </w:r>
    </w:p>
    <w:p w:rsidR="000C7590" w:rsidRPr="00EB01E1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cstheme="minorHAnsi"/>
        </w:rPr>
      </w:pPr>
    </w:p>
    <w:p w:rsidR="00FD184A" w:rsidRDefault="00FD184A" w:rsidP="00EB01E1">
      <w:pPr>
        <w:pStyle w:val="Heading2"/>
      </w:pPr>
      <w:r>
        <w:t>Attendance</w:t>
      </w:r>
    </w:p>
    <w:p w:rsidR="00FD184A" w:rsidRDefault="003B0FAE" w:rsidP="00EB01E1">
      <w:pPr>
        <w:pStyle w:val="NormalIndented"/>
        <w:rPr>
          <w:sz w:val="24"/>
          <w:szCs w:val="24"/>
        </w:rPr>
      </w:pPr>
      <w:r w:rsidRPr="002A2D92">
        <w:rPr>
          <w:sz w:val="24"/>
          <w:szCs w:val="24"/>
        </w:rPr>
        <w:t>DDS</w:t>
      </w:r>
      <w:r w:rsidR="00020DAC">
        <w:rPr>
          <w:sz w:val="24"/>
          <w:szCs w:val="24"/>
        </w:rPr>
        <w:t xml:space="preserve"> </w:t>
      </w:r>
      <w:r w:rsidRPr="002A2D92">
        <w:rPr>
          <w:sz w:val="24"/>
          <w:szCs w:val="24"/>
        </w:rPr>
        <w:t xml:space="preserve">Commissioner </w:t>
      </w:r>
      <w:r w:rsidR="00104FE5">
        <w:rPr>
          <w:sz w:val="24"/>
          <w:szCs w:val="24"/>
        </w:rPr>
        <w:t>Elin Howe</w:t>
      </w:r>
      <w:r w:rsidRPr="002A2D92">
        <w:rPr>
          <w:sz w:val="24"/>
          <w:szCs w:val="24"/>
        </w:rPr>
        <w:t xml:space="preserve">, Christine Shane (Chair), </w:t>
      </w:r>
      <w:r w:rsidR="001B6D28">
        <w:rPr>
          <w:sz w:val="24"/>
          <w:szCs w:val="24"/>
        </w:rPr>
        <w:t>Sue Loring</w:t>
      </w:r>
      <w:r w:rsidRPr="002A2D92">
        <w:rPr>
          <w:sz w:val="24"/>
          <w:szCs w:val="24"/>
        </w:rPr>
        <w:t>,</w:t>
      </w:r>
      <w:r w:rsidR="001B6D28">
        <w:rPr>
          <w:sz w:val="24"/>
          <w:szCs w:val="24"/>
        </w:rPr>
        <w:t xml:space="preserve"> </w:t>
      </w:r>
      <w:r w:rsidR="002A3943">
        <w:rPr>
          <w:sz w:val="24"/>
          <w:szCs w:val="24"/>
        </w:rPr>
        <w:t xml:space="preserve">Jeanne Clapper, </w:t>
      </w:r>
      <w:r w:rsidR="00885CA0">
        <w:rPr>
          <w:sz w:val="24"/>
          <w:szCs w:val="24"/>
        </w:rPr>
        <w:t xml:space="preserve">Sue Barber, </w:t>
      </w:r>
      <w:r w:rsidR="00020DAC">
        <w:rPr>
          <w:sz w:val="24"/>
          <w:szCs w:val="24"/>
        </w:rPr>
        <w:t>Ale</w:t>
      </w:r>
      <w:r w:rsidR="00390F89">
        <w:rPr>
          <w:sz w:val="24"/>
          <w:szCs w:val="24"/>
        </w:rPr>
        <w:t>x</w:t>
      </w:r>
      <w:r w:rsidR="00020DAC">
        <w:rPr>
          <w:sz w:val="24"/>
          <w:szCs w:val="24"/>
        </w:rPr>
        <w:t>andra Nadworny</w:t>
      </w:r>
      <w:r w:rsidR="00390F89">
        <w:rPr>
          <w:sz w:val="24"/>
          <w:szCs w:val="24"/>
        </w:rPr>
        <w:t>,</w:t>
      </w:r>
      <w:r w:rsidR="00104FE5">
        <w:rPr>
          <w:sz w:val="24"/>
          <w:szCs w:val="24"/>
        </w:rPr>
        <w:t xml:space="preserve"> Diane Glennon, </w:t>
      </w:r>
      <w:r w:rsidR="002A3943">
        <w:rPr>
          <w:sz w:val="24"/>
          <w:szCs w:val="24"/>
        </w:rPr>
        <w:t>Rose Bevins-</w:t>
      </w:r>
      <w:r w:rsidR="00104FE5" w:rsidRPr="00104FE5">
        <w:rPr>
          <w:sz w:val="24"/>
          <w:szCs w:val="24"/>
        </w:rPr>
        <w:t xml:space="preserve"> Facility Director</w:t>
      </w:r>
      <w:r w:rsidR="00104FE5">
        <w:rPr>
          <w:sz w:val="24"/>
          <w:szCs w:val="24"/>
        </w:rPr>
        <w:t xml:space="preserve"> </w:t>
      </w:r>
      <w:r w:rsidR="00390F89">
        <w:rPr>
          <w:sz w:val="24"/>
          <w:szCs w:val="24"/>
        </w:rPr>
        <w:t>(DDS)</w:t>
      </w:r>
      <w:r w:rsidR="002A3943">
        <w:rPr>
          <w:sz w:val="24"/>
          <w:szCs w:val="24"/>
        </w:rPr>
        <w:t xml:space="preserve">, </w:t>
      </w:r>
      <w:r w:rsidR="002A3943" w:rsidRPr="002A3943">
        <w:rPr>
          <w:sz w:val="24"/>
          <w:szCs w:val="24"/>
        </w:rPr>
        <w:t>Karen McDonald</w:t>
      </w:r>
      <w:r w:rsidR="002A3943">
        <w:rPr>
          <w:sz w:val="24"/>
          <w:szCs w:val="24"/>
        </w:rPr>
        <w:t>-</w:t>
      </w:r>
      <w:r w:rsidR="002A3943" w:rsidRPr="002A3943">
        <w:rPr>
          <w:sz w:val="24"/>
          <w:szCs w:val="24"/>
        </w:rPr>
        <w:t xml:space="preserve"> Interim Regional Director</w:t>
      </w:r>
      <w:r w:rsidR="002A3943">
        <w:rPr>
          <w:sz w:val="24"/>
          <w:szCs w:val="24"/>
        </w:rPr>
        <w:t xml:space="preserve"> (DDS), Paul Murray-Clinical Director (DDS), Michelle </w:t>
      </w:r>
      <w:proofErr w:type="spellStart"/>
      <w:r w:rsidR="002A3943">
        <w:rPr>
          <w:sz w:val="24"/>
          <w:szCs w:val="24"/>
        </w:rPr>
        <w:t>Stomboly</w:t>
      </w:r>
      <w:proofErr w:type="spellEnd"/>
      <w:r w:rsidR="002A3943">
        <w:rPr>
          <w:sz w:val="24"/>
          <w:szCs w:val="24"/>
        </w:rPr>
        <w:t xml:space="preserve"> (DDS),</w:t>
      </w:r>
      <w:r w:rsidRPr="002A2D92">
        <w:rPr>
          <w:sz w:val="24"/>
          <w:szCs w:val="24"/>
        </w:rPr>
        <w:t xml:space="preserve"> Victor Hernandez (DDS)</w:t>
      </w:r>
      <w:r w:rsidR="002A3943">
        <w:rPr>
          <w:sz w:val="24"/>
          <w:szCs w:val="24"/>
        </w:rPr>
        <w:t xml:space="preserve"> and members from the NE Region CAB</w:t>
      </w:r>
    </w:p>
    <w:p w:rsidR="00AB252A" w:rsidRPr="00F51539" w:rsidRDefault="00243EA9" w:rsidP="00EB01E1">
      <w:pPr>
        <w:pStyle w:val="Heading2"/>
      </w:pPr>
      <w:r w:rsidRPr="00F51539">
        <w:t>Agenda</w:t>
      </w:r>
      <w:r w:rsidR="00AB252A" w:rsidRPr="00F51539">
        <w:t xml:space="preserve"> </w:t>
      </w:r>
      <w:r w:rsidR="006F113D" w:rsidRPr="00F51539">
        <w:t>Items</w:t>
      </w:r>
    </w:p>
    <w:p w:rsidR="00A2253A" w:rsidRPr="002A2D92" w:rsidRDefault="00A2253A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A2D92">
        <w:rPr>
          <w:rFonts w:ascii="Arial" w:hAnsi="Arial" w:cs="Arial"/>
          <w:sz w:val="24"/>
          <w:szCs w:val="24"/>
        </w:rPr>
        <w:t xml:space="preserve">Chair called meeting to order 9: </w:t>
      </w:r>
      <w:r w:rsidR="00104FE5">
        <w:rPr>
          <w:rFonts w:ascii="Arial" w:hAnsi="Arial" w:cs="Arial"/>
          <w:sz w:val="24"/>
          <w:szCs w:val="24"/>
        </w:rPr>
        <w:t>35</w:t>
      </w:r>
      <w:r w:rsidRPr="002A2D92">
        <w:rPr>
          <w:rFonts w:ascii="Arial" w:hAnsi="Arial" w:cs="Arial"/>
          <w:sz w:val="24"/>
          <w:szCs w:val="24"/>
        </w:rPr>
        <w:t>am</w:t>
      </w:r>
    </w:p>
    <w:p w:rsidR="00104FE5" w:rsidRDefault="002A3943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 2016</w:t>
      </w:r>
      <w:r w:rsidR="003B0FAE" w:rsidRPr="00104FE5">
        <w:rPr>
          <w:rFonts w:ascii="Arial" w:hAnsi="Arial" w:cs="Arial"/>
          <w:sz w:val="24"/>
          <w:szCs w:val="24"/>
        </w:rPr>
        <w:t xml:space="preserve"> SAC meeting minutes </w:t>
      </w:r>
      <w:r w:rsidR="00104FE5">
        <w:rPr>
          <w:rFonts w:ascii="Arial" w:hAnsi="Arial" w:cs="Arial"/>
          <w:sz w:val="24"/>
          <w:szCs w:val="24"/>
        </w:rPr>
        <w:t>approved</w:t>
      </w:r>
      <w:r w:rsidR="007D7B20" w:rsidRPr="00104FE5">
        <w:rPr>
          <w:rFonts w:ascii="Arial" w:hAnsi="Arial" w:cs="Arial"/>
          <w:sz w:val="24"/>
          <w:szCs w:val="24"/>
        </w:rPr>
        <w:t>.</w:t>
      </w:r>
    </w:p>
    <w:p w:rsidR="00E63AE2" w:rsidRPr="00104FE5" w:rsidRDefault="00E63AE2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04FE5">
        <w:rPr>
          <w:rFonts w:ascii="Arial" w:hAnsi="Arial" w:cs="Arial"/>
          <w:sz w:val="24"/>
          <w:szCs w:val="24"/>
        </w:rPr>
        <w:t xml:space="preserve">Chair </w:t>
      </w:r>
      <w:r w:rsidR="00885CA0" w:rsidRPr="00104FE5">
        <w:rPr>
          <w:rFonts w:ascii="Arial" w:hAnsi="Arial" w:cs="Arial"/>
          <w:sz w:val="24"/>
          <w:szCs w:val="24"/>
        </w:rPr>
        <w:t>initiated introductions of members and attendees.</w:t>
      </w:r>
      <w:r w:rsidR="002A3943">
        <w:rPr>
          <w:rFonts w:ascii="Arial" w:hAnsi="Arial" w:cs="Arial"/>
          <w:sz w:val="24"/>
          <w:szCs w:val="24"/>
        </w:rPr>
        <w:t xml:space="preserve"> Chair reviewed the need for advocacy as the state FY18 budget process begins.</w:t>
      </w:r>
    </w:p>
    <w:p w:rsidR="0089098B" w:rsidRPr="00E63AE2" w:rsidRDefault="002A3943" w:rsidP="00104FE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A3943">
        <w:rPr>
          <w:sz w:val="24"/>
          <w:szCs w:val="24"/>
        </w:rPr>
        <w:t>Karen McDonald</w:t>
      </w:r>
      <w:r>
        <w:rPr>
          <w:sz w:val="24"/>
          <w:szCs w:val="24"/>
        </w:rPr>
        <w:t>-</w:t>
      </w:r>
      <w:r w:rsidRPr="002A3943">
        <w:rPr>
          <w:sz w:val="24"/>
          <w:szCs w:val="24"/>
        </w:rPr>
        <w:t xml:space="preserve"> Interim Regional Director</w:t>
      </w:r>
      <w:r>
        <w:rPr>
          <w:sz w:val="24"/>
          <w:szCs w:val="24"/>
        </w:rPr>
        <w:t xml:space="preserve"> </w:t>
      </w:r>
      <w:r w:rsidR="00104FE5">
        <w:rPr>
          <w:rFonts w:ascii="Arial" w:hAnsi="Arial" w:cs="Arial"/>
          <w:sz w:val="24"/>
          <w:szCs w:val="24"/>
        </w:rPr>
        <w:t xml:space="preserve">provided a </w:t>
      </w:r>
      <w:r w:rsidR="0089098B" w:rsidRPr="00E63AE2">
        <w:rPr>
          <w:rFonts w:ascii="Arial" w:hAnsi="Arial" w:cs="Arial"/>
          <w:sz w:val="24"/>
          <w:szCs w:val="24"/>
        </w:rPr>
        <w:t>review</w:t>
      </w:r>
      <w:r w:rsidR="00104FE5">
        <w:rPr>
          <w:rFonts w:ascii="Arial" w:hAnsi="Arial" w:cs="Arial"/>
          <w:sz w:val="24"/>
          <w:szCs w:val="24"/>
        </w:rPr>
        <w:t xml:space="preserve"> of </w:t>
      </w:r>
      <w:r w:rsidR="009A6A2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Northeast Region. </w:t>
      </w:r>
      <w:r w:rsidR="00CA05C5">
        <w:rPr>
          <w:rFonts w:ascii="Arial" w:hAnsi="Arial" w:cs="Arial"/>
          <w:sz w:val="24"/>
          <w:szCs w:val="24"/>
        </w:rPr>
        <w:t>The NE region is comprised of 65 towns and serves over 8,000 DDS individuals within five area offices</w:t>
      </w:r>
      <w:r w:rsidR="00CA4C18">
        <w:rPr>
          <w:rFonts w:ascii="Arial" w:hAnsi="Arial" w:cs="Arial"/>
          <w:sz w:val="24"/>
          <w:szCs w:val="24"/>
        </w:rPr>
        <w:t xml:space="preserve"> with over 1,700 employees</w:t>
      </w:r>
      <w:r w:rsidR="00CA05C5">
        <w:rPr>
          <w:rFonts w:ascii="Arial" w:hAnsi="Arial" w:cs="Arial"/>
          <w:sz w:val="24"/>
          <w:szCs w:val="24"/>
        </w:rPr>
        <w:t>. Over 1,000 individuals are in the transition years of 18-21. Ms.  McDonald also reviewed types of programs that exist in the NE region that services those with autism, the aging population, Family/Autism support centers</w:t>
      </w:r>
      <w:r w:rsidR="00CA4C18">
        <w:rPr>
          <w:rFonts w:ascii="Arial" w:hAnsi="Arial" w:cs="Arial"/>
          <w:sz w:val="24"/>
          <w:szCs w:val="24"/>
        </w:rPr>
        <w:t xml:space="preserve"> and others. She also updated the group on the DDS initiatives with Shared Living, Self-Directed Supports, ABI and DDS/DMH collaborative efforts. Rose Bevins and Paul Murray reviewed the services at the Hogan Facility. There are over </w:t>
      </w:r>
      <w:r w:rsidR="00273A6A">
        <w:rPr>
          <w:rFonts w:ascii="Arial" w:hAnsi="Arial" w:cs="Arial"/>
          <w:sz w:val="24"/>
          <w:szCs w:val="24"/>
        </w:rPr>
        <w:t>137</w:t>
      </w:r>
      <w:bookmarkStart w:id="0" w:name="_GoBack"/>
      <w:bookmarkEnd w:id="0"/>
      <w:r w:rsidR="00CA4C18">
        <w:rPr>
          <w:rFonts w:ascii="Arial" w:hAnsi="Arial" w:cs="Arial"/>
          <w:sz w:val="24"/>
          <w:szCs w:val="24"/>
        </w:rPr>
        <w:t xml:space="preserve"> residents at Hogan with a few more coming over from the closing of the Marquardt facility. Hogan </w:t>
      </w:r>
      <w:r w:rsidR="00872ECB">
        <w:rPr>
          <w:rFonts w:ascii="Arial" w:hAnsi="Arial" w:cs="Arial"/>
          <w:sz w:val="24"/>
          <w:szCs w:val="24"/>
        </w:rPr>
        <w:t>offers</w:t>
      </w:r>
      <w:r w:rsidR="00CA4C18">
        <w:rPr>
          <w:rFonts w:ascii="Arial" w:hAnsi="Arial" w:cs="Arial"/>
          <w:sz w:val="24"/>
          <w:szCs w:val="24"/>
        </w:rPr>
        <w:t xml:space="preserve"> a stabilization unit that serves </w:t>
      </w:r>
      <w:r w:rsidR="00872ECB">
        <w:rPr>
          <w:rFonts w:ascii="Arial" w:hAnsi="Arial" w:cs="Arial"/>
          <w:sz w:val="24"/>
          <w:szCs w:val="24"/>
        </w:rPr>
        <w:t xml:space="preserve">individuals that present as very challenging in community settings. </w:t>
      </w:r>
      <w:r w:rsidR="00CA05C5">
        <w:rPr>
          <w:rFonts w:ascii="Arial" w:hAnsi="Arial" w:cs="Arial"/>
          <w:sz w:val="24"/>
          <w:szCs w:val="24"/>
        </w:rPr>
        <w:t xml:space="preserve"> </w:t>
      </w:r>
      <w:r w:rsidR="00872ECB">
        <w:rPr>
          <w:rFonts w:ascii="Arial" w:hAnsi="Arial" w:cs="Arial"/>
          <w:sz w:val="24"/>
          <w:szCs w:val="24"/>
        </w:rPr>
        <w:t xml:space="preserve">With the use of sensory intervention, medication and environmental structure they have a 94% success rate of transition individuals back to a community program. Hogan also offers the REACH clinic which makes available the clinical resources of the facility for assessment of DDS individuals living in communities within the NE region. </w:t>
      </w:r>
      <w:r w:rsidR="00945B25">
        <w:rPr>
          <w:rFonts w:ascii="Arial" w:hAnsi="Arial" w:cs="Arial"/>
          <w:sz w:val="24"/>
          <w:szCs w:val="24"/>
        </w:rPr>
        <w:t xml:space="preserve">They also have a heated therapeutic pool that serves over 5,000 </w:t>
      </w:r>
      <w:r w:rsidR="00945B25">
        <w:rPr>
          <w:rFonts w:ascii="Arial" w:hAnsi="Arial" w:cs="Arial"/>
          <w:sz w:val="24"/>
          <w:szCs w:val="24"/>
        </w:rPr>
        <w:lastRenderedPageBreak/>
        <w:t>community members annually. Individuals living at Hogan have the opportunity to participate in a campus job such as a greenhouse, kitchen duties, a recycling center and clerical work.</w:t>
      </w:r>
    </w:p>
    <w:p w:rsidR="002A2D92" w:rsidRDefault="00C32EA9" w:rsidP="002A2D9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Howe provided an update of current issues at DDS. Turning 22 continues to be a fiscal challenge with the increased class size and the </w:t>
      </w:r>
      <w:r w:rsidR="00945B25">
        <w:rPr>
          <w:rFonts w:ascii="Arial" w:hAnsi="Arial" w:cs="Arial"/>
          <w:sz w:val="24"/>
          <w:szCs w:val="24"/>
        </w:rPr>
        <w:t xml:space="preserve">complexity of the clinical needs of the individuals leaving school. With the support of the Governor’s and secretary’s office, there appears to be a fiscal solution for FY17 and hopefully FY18 when the budget is released in a week. </w:t>
      </w:r>
      <w:r>
        <w:rPr>
          <w:rFonts w:ascii="Arial" w:hAnsi="Arial" w:cs="Arial"/>
          <w:sz w:val="24"/>
          <w:szCs w:val="24"/>
        </w:rPr>
        <w:t>The Voluntary Separation Incentive Program (VSIP) present</w:t>
      </w:r>
      <w:r w:rsidR="00945B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many challenges in the implementation.   Along with the financial payout for the participants (up to </w:t>
      </w:r>
      <w:r w:rsidR="00415E03">
        <w:rPr>
          <w:rFonts w:ascii="Arial" w:hAnsi="Arial" w:cs="Arial"/>
          <w:sz w:val="24"/>
          <w:szCs w:val="24"/>
        </w:rPr>
        <w:t>$15,000) many of the participants are in positions that provide care and services.</w:t>
      </w:r>
      <w:r w:rsidR="00945B25">
        <w:rPr>
          <w:rFonts w:ascii="Arial" w:hAnsi="Arial" w:cs="Arial"/>
          <w:sz w:val="24"/>
          <w:szCs w:val="24"/>
        </w:rPr>
        <w:t xml:space="preserve"> The Autism account continues to present challenges as it was level funded for FY17, but individuals continue to be found eligible every month. </w:t>
      </w:r>
    </w:p>
    <w:p w:rsidR="00945B25" w:rsidRDefault="00945B25" w:rsidP="002A2D9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 Hernandez reported that the monthly calls will resume in March with the topics to be circulated at a later date.</w:t>
      </w:r>
    </w:p>
    <w:p w:rsidR="006A04AD" w:rsidRPr="00932CBB" w:rsidRDefault="00945B25" w:rsidP="002A2D9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Rose Bevins conducted a tour of the Hogan center for the members who could attend. Most units were visited and Ms. Bevins explained the clinical services in each and answered questions from the members. </w:t>
      </w:r>
    </w:p>
    <w:p w:rsidR="006F113D" w:rsidRPr="002A2D92" w:rsidRDefault="00A2253A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A2D92">
        <w:rPr>
          <w:rFonts w:ascii="Arial" w:hAnsi="Arial" w:cs="Arial"/>
          <w:sz w:val="24"/>
          <w:szCs w:val="24"/>
        </w:rPr>
        <w:t>Chair adjourned meeting at 1</w:t>
      </w:r>
      <w:r w:rsidR="00932CBB">
        <w:rPr>
          <w:rFonts w:ascii="Arial" w:hAnsi="Arial" w:cs="Arial"/>
          <w:sz w:val="24"/>
          <w:szCs w:val="24"/>
        </w:rPr>
        <w:t>2</w:t>
      </w:r>
      <w:r w:rsidR="002A2D92" w:rsidRPr="002A2D92">
        <w:rPr>
          <w:rFonts w:ascii="Arial" w:hAnsi="Arial" w:cs="Arial"/>
          <w:sz w:val="24"/>
          <w:szCs w:val="24"/>
        </w:rPr>
        <w:t>:</w:t>
      </w:r>
      <w:r w:rsidR="00945B25">
        <w:rPr>
          <w:rFonts w:ascii="Arial" w:hAnsi="Arial" w:cs="Arial"/>
          <w:sz w:val="24"/>
          <w:szCs w:val="24"/>
        </w:rPr>
        <w:t>35</w:t>
      </w:r>
      <w:r w:rsidR="00932CBB">
        <w:rPr>
          <w:rFonts w:ascii="Arial" w:hAnsi="Arial" w:cs="Arial"/>
          <w:sz w:val="24"/>
          <w:szCs w:val="24"/>
        </w:rPr>
        <w:t>p</w:t>
      </w:r>
      <w:r w:rsidRPr="002A2D92">
        <w:rPr>
          <w:rFonts w:ascii="Arial" w:hAnsi="Arial" w:cs="Arial"/>
          <w:sz w:val="24"/>
          <w:szCs w:val="24"/>
        </w:rPr>
        <w:t>m</w:t>
      </w:r>
    </w:p>
    <w:p w:rsidR="00AB252A" w:rsidRDefault="00243EA9" w:rsidP="00EB01E1">
      <w:pPr>
        <w:pStyle w:val="Heading2"/>
      </w:pPr>
      <w:r w:rsidRPr="00F51539">
        <w:t>Action Items</w:t>
      </w:r>
      <w:r w:rsidR="00AB252A" w:rsidRPr="00F51539">
        <w:t xml:space="preserve"> </w:t>
      </w:r>
    </w:p>
    <w:p w:rsidR="00F938E5" w:rsidRPr="00F938E5" w:rsidRDefault="00F938E5" w:rsidP="00F938E5"/>
    <w:p w:rsidR="00A2253A" w:rsidRPr="003C4FB3" w:rsidRDefault="00F938E5" w:rsidP="00CE3F73">
      <w:pPr>
        <w:tabs>
          <w:tab w:val="left" w:pos="2051"/>
        </w:tabs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32CBB">
        <w:rPr>
          <w:sz w:val="24"/>
          <w:szCs w:val="24"/>
        </w:rPr>
        <w:t>NA</w:t>
      </w:r>
    </w:p>
    <w:sectPr w:rsidR="00A2253A" w:rsidRPr="003C4FB3" w:rsidSect="00FD18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F4" w:rsidRDefault="00464FF4" w:rsidP="004E395A">
      <w:pPr>
        <w:spacing w:after="0" w:line="240" w:lineRule="auto"/>
      </w:pPr>
      <w:r>
        <w:separator/>
      </w:r>
    </w:p>
  </w:endnote>
  <w:endnote w:type="continuationSeparator" w:id="0">
    <w:p w:rsidR="00464FF4" w:rsidRDefault="00464FF4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5A" w:rsidRPr="00047BC3" w:rsidRDefault="004E395A" w:rsidP="00060C25">
    <w:pPr>
      <w:pStyle w:val="Footer"/>
      <w:tabs>
        <w:tab w:val="clear" w:pos="4680"/>
        <w:tab w:val="clear" w:pos="9360"/>
      </w:tabs>
      <w:rPr>
        <w:color w:val="A6A6A6" w:themeColor="background1" w:themeShade="A6"/>
      </w:rPr>
    </w:pPr>
    <w:r w:rsidRPr="00047BC3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="00060C25" w:rsidRPr="00047BC3">
      <w:rPr>
        <w:rFonts w:cs="Arial"/>
        <w:color w:val="A6A6A6" w:themeColor="background1" w:themeShade="A6"/>
        <w:sz w:val="16"/>
        <w:szCs w:val="16"/>
      </w:rPr>
      <w:ptab w:relativeTo="margin" w:alignment="right" w:leader="none"/>
    </w:r>
    <w:r w:rsidRPr="00047BC3">
      <w:rPr>
        <w:rFonts w:cs="Arial"/>
        <w:color w:val="A6A6A6" w:themeColor="background1" w:themeShade="A6"/>
        <w:sz w:val="16"/>
        <w:szCs w:val="16"/>
      </w:rPr>
      <w:t>http://www.vertex42.com</w:t>
    </w:r>
    <w:r w:rsidR="00FD184A" w:rsidRPr="00047BC3">
      <w:rPr>
        <w:rFonts w:cs="Arial"/>
        <w:color w:val="A6A6A6" w:themeColor="background1" w:themeShade="A6"/>
        <w:sz w:val="16"/>
        <w:szCs w:val="16"/>
      </w:rPr>
      <w:t>/WordTemplates/meeting-minutes</w:t>
    </w:r>
    <w:r w:rsidRPr="00047BC3">
      <w:rPr>
        <w:rFonts w:cs="Arial"/>
        <w:color w:val="A6A6A6" w:themeColor="background1" w:themeShade="A6"/>
        <w:sz w:val="16"/>
        <w:szCs w:val="16"/>
      </w:rPr>
      <w:t>.html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F4" w:rsidRDefault="00464FF4" w:rsidP="004E395A">
      <w:pPr>
        <w:spacing w:after="0" w:line="240" w:lineRule="auto"/>
      </w:pPr>
      <w:r>
        <w:separator/>
      </w:r>
    </w:p>
  </w:footnote>
  <w:footnote w:type="continuationSeparator" w:id="0">
    <w:p w:rsidR="00464FF4" w:rsidRDefault="00464FF4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4A" w:rsidRPr="00FD184A" w:rsidRDefault="00273A6A">
    <w:pPr>
      <w:pStyle w:val="Header"/>
      <w:jc w:val="right"/>
      <w:rPr>
        <w:sz w:val="18"/>
        <w:szCs w:val="18"/>
      </w:rPr>
    </w:pP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FD184A" w:rsidRPr="00FD184A">
          <w:rPr>
            <w:sz w:val="18"/>
            <w:szCs w:val="18"/>
          </w:rPr>
          <w:t xml:space="preserve">Page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PAGE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FD184A" w:rsidRPr="00FD184A">
          <w:rPr>
            <w:bCs/>
            <w:sz w:val="18"/>
            <w:szCs w:val="18"/>
          </w:rPr>
          <w:fldChar w:fldCharType="end"/>
        </w:r>
        <w:r w:rsidR="00FD184A" w:rsidRPr="00FD184A">
          <w:rPr>
            <w:sz w:val="18"/>
            <w:szCs w:val="18"/>
          </w:rPr>
          <w:t xml:space="preserve"> of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NUMPAGES 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FD184A" w:rsidRPr="00FD184A">
          <w:rPr>
            <w:bCs/>
            <w:sz w:val="18"/>
            <w:szCs w:val="18"/>
          </w:rPr>
          <w:fldChar w:fldCharType="end"/>
        </w:r>
      </w:sdtContent>
    </w:sdt>
  </w:p>
  <w:p w:rsidR="00FD184A" w:rsidRDefault="00FD18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970"/>
    <w:multiLevelType w:val="hybridMultilevel"/>
    <w:tmpl w:val="39E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72830E8"/>
    <w:multiLevelType w:val="hybridMultilevel"/>
    <w:tmpl w:val="2ECCA00C"/>
    <w:lvl w:ilvl="0" w:tplc="E0C6AB8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2A"/>
    <w:rsid w:val="00020DAC"/>
    <w:rsid w:val="00047BC3"/>
    <w:rsid w:val="00051AAB"/>
    <w:rsid w:val="00060C25"/>
    <w:rsid w:val="000C7590"/>
    <w:rsid w:val="00104FE5"/>
    <w:rsid w:val="001B6D28"/>
    <w:rsid w:val="00243EA9"/>
    <w:rsid w:val="00273A6A"/>
    <w:rsid w:val="002A008A"/>
    <w:rsid w:val="002A2D92"/>
    <w:rsid w:val="002A3943"/>
    <w:rsid w:val="00390F89"/>
    <w:rsid w:val="003B0FAE"/>
    <w:rsid w:val="003C4FB3"/>
    <w:rsid w:val="004112F6"/>
    <w:rsid w:val="00415E03"/>
    <w:rsid w:val="00464FF4"/>
    <w:rsid w:val="00483D16"/>
    <w:rsid w:val="004E395A"/>
    <w:rsid w:val="004E7FF2"/>
    <w:rsid w:val="00593478"/>
    <w:rsid w:val="005C703A"/>
    <w:rsid w:val="006A04AD"/>
    <w:rsid w:val="006E4B73"/>
    <w:rsid w:val="006F113D"/>
    <w:rsid w:val="006F2662"/>
    <w:rsid w:val="007020E4"/>
    <w:rsid w:val="0071135B"/>
    <w:rsid w:val="007478A6"/>
    <w:rsid w:val="00791794"/>
    <w:rsid w:val="007B51A7"/>
    <w:rsid w:val="007D0B99"/>
    <w:rsid w:val="007D7B20"/>
    <w:rsid w:val="00857E41"/>
    <w:rsid w:val="00872ECB"/>
    <w:rsid w:val="00880F86"/>
    <w:rsid w:val="00885CA0"/>
    <w:rsid w:val="0089098B"/>
    <w:rsid w:val="008B7F3A"/>
    <w:rsid w:val="00910FD1"/>
    <w:rsid w:val="00932CBB"/>
    <w:rsid w:val="009445DF"/>
    <w:rsid w:val="00945B25"/>
    <w:rsid w:val="009A6A2B"/>
    <w:rsid w:val="00A2253A"/>
    <w:rsid w:val="00A571DD"/>
    <w:rsid w:val="00A672BE"/>
    <w:rsid w:val="00AA32E9"/>
    <w:rsid w:val="00AB252A"/>
    <w:rsid w:val="00B0488A"/>
    <w:rsid w:val="00B659C6"/>
    <w:rsid w:val="00BD6C13"/>
    <w:rsid w:val="00C32EA9"/>
    <w:rsid w:val="00C45756"/>
    <w:rsid w:val="00C61175"/>
    <w:rsid w:val="00C87A50"/>
    <w:rsid w:val="00CA05C5"/>
    <w:rsid w:val="00CA4C18"/>
    <w:rsid w:val="00CE06F0"/>
    <w:rsid w:val="00CE3F73"/>
    <w:rsid w:val="00D5548A"/>
    <w:rsid w:val="00D82C4B"/>
    <w:rsid w:val="00DB640D"/>
    <w:rsid w:val="00E63AE2"/>
    <w:rsid w:val="00EB01E1"/>
    <w:rsid w:val="00EC2082"/>
    <w:rsid w:val="00ED25AC"/>
    <w:rsid w:val="00F44386"/>
    <w:rsid w:val="00F51539"/>
    <w:rsid w:val="00F938E5"/>
    <w:rsid w:val="00FA3817"/>
    <w:rsid w:val="00FA3C4F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1EF3-5BB0-4F68-AACF-3AD94062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>EOHHS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2017-02-16T20:00:00Z</dcterms:created>
  <dc:creator>Vertex42.com</dc:creator>
  <dc:description>(c) 2014 Vertex42 LLC. All rights reserved.</dc:description>
  <lastModifiedBy>Victor Hernandez</lastModifiedBy>
  <lastPrinted>2017-01-19T21:52:00Z</lastPrinted>
  <dcterms:modified xsi:type="dcterms:W3CDTF">2017-02-23T18:41:00Z</dcterms:modified>
  <revision>3</revision>
  <dc:title>Meeting Minutes Template - Basic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