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95FA4" w14:textId="20A1B550" w:rsidR="00356886" w:rsidRDefault="00803C8C" w:rsidP="00CE5ED3">
      <w:pPr>
        <w:spacing w:after="0"/>
        <w:jc w:val="center"/>
        <w:rPr>
          <w:b/>
          <w:bCs/>
          <w:sz w:val="28"/>
          <w:szCs w:val="28"/>
        </w:rPr>
      </w:pPr>
      <w:r>
        <w:rPr>
          <w:b/>
          <w:bCs/>
          <w:sz w:val="28"/>
          <w:szCs w:val="28"/>
        </w:rPr>
        <w:t xml:space="preserve">A </w:t>
      </w:r>
      <w:r w:rsidR="00356886" w:rsidRPr="704FF477">
        <w:rPr>
          <w:b/>
          <w:bCs/>
          <w:sz w:val="28"/>
          <w:szCs w:val="28"/>
        </w:rPr>
        <w:t>Massachusetts Commission on Falls Prevention</w:t>
      </w:r>
      <w:r w:rsidR="0ECF30D4" w:rsidRPr="704FF477">
        <w:rPr>
          <w:b/>
          <w:bCs/>
          <w:sz w:val="28"/>
          <w:szCs w:val="28"/>
        </w:rPr>
        <w:t xml:space="preserve"> Work Group </w:t>
      </w:r>
    </w:p>
    <w:p w14:paraId="76B58D09" w14:textId="77777777" w:rsidR="00803C8C" w:rsidRDefault="00803C8C" w:rsidP="00CE5ED3">
      <w:pPr>
        <w:spacing w:after="0"/>
        <w:jc w:val="center"/>
        <w:rPr>
          <w:b/>
          <w:bCs/>
          <w:sz w:val="28"/>
          <w:szCs w:val="28"/>
        </w:rPr>
      </w:pPr>
    </w:p>
    <w:p w14:paraId="7BAA6DEC" w14:textId="77777777" w:rsidR="00803C8C" w:rsidRDefault="00803C8C" w:rsidP="00803C8C">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rPr>
        <w:t>MA Department of Public Health (DPH)</w:t>
      </w:r>
      <w:r>
        <w:rPr>
          <w:rStyle w:val="normaltextrun"/>
          <w:rFonts w:ascii="Calibri" w:hAnsi="Calibri" w:cs="Calibri"/>
        </w:rPr>
        <w:t> </w:t>
      </w:r>
      <w:r>
        <w:rPr>
          <w:rStyle w:val="eop"/>
          <w:rFonts w:ascii="Calibri" w:hAnsi="Calibri" w:cs="Calibri"/>
        </w:rPr>
        <w:t> </w:t>
      </w:r>
    </w:p>
    <w:p w14:paraId="1ED55610" w14:textId="07609E33" w:rsidR="00803C8C" w:rsidRPr="00803C8C" w:rsidRDefault="00803C8C" w:rsidP="00803C8C">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rPr>
        <w:t>Virtual Open Meeting via Microsoft Teams Platform</w:t>
      </w:r>
      <w:r>
        <w:rPr>
          <w:rStyle w:val="normaltextrun"/>
          <w:rFonts w:ascii="Calibri" w:hAnsi="Calibri" w:cs="Calibri"/>
        </w:rPr>
        <w:t> </w:t>
      </w:r>
      <w:r>
        <w:rPr>
          <w:rStyle w:val="eop"/>
          <w:rFonts w:ascii="Calibri" w:hAnsi="Calibri" w:cs="Calibri"/>
        </w:rPr>
        <w:t> </w:t>
      </w:r>
    </w:p>
    <w:p w14:paraId="7FBB3699" w14:textId="603FB0AC" w:rsidR="391A6CBD" w:rsidRDefault="360651E0" w:rsidP="00803C8C">
      <w:pPr>
        <w:spacing w:after="0"/>
        <w:jc w:val="center"/>
        <w:rPr>
          <w:sz w:val="24"/>
          <w:szCs w:val="24"/>
        </w:rPr>
      </w:pPr>
      <w:r w:rsidRPr="704FF477">
        <w:rPr>
          <w:sz w:val="24"/>
          <w:szCs w:val="24"/>
        </w:rPr>
        <w:t xml:space="preserve">Friday, </w:t>
      </w:r>
      <w:r w:rsidR="00037D3B">
        <w:rPr>
          <w:sz w:val="24"/>
          <w:szCs w:val="24"/>
        </w:rPr>
        <w:t>January 28</w:t>
      </w:r>
      <w:r w:rsidR="2355C9E1" w:rsidRPr="704FF477">
        <w:rPr>
          <w:sz w:val="24"/>
          <w:szCs w:val="24"/>
          <w:vertAlign w:val="superscript"/>
        </w:rPr>
        <w:t>th</w:t>
      </w:r>
      <w:r w:rsidR="772D6221" w:rsidRPr="704FF477">
        <w:rPr>
          <w:sz w:val="24"/>
          <w:szCs w:val="24"/>
        </w:rPr>
        <w:t>, 202</w:t>
      </w:r>
      <w:r w:rsidR="00037D3B">
        <w:rPr>
          <w:sz w:val="24"/>
          <w:szCs w:val="24"/>
        </w:rPr>
        <w:t>2</w:t>
      </w:r>
      <w:r w:rsidR="00803C8C">
        <w:rPr>
          <w:sz w:val="24"/>
          <w:szCs w:val="24"/>
        </w:rPr>
        <w:t xml:space="preserve">, </w:t>
      </w:r>
      <w:r w:rsidR="391A6CBD" w:rsidRPr="704FF477">
        <w:rPr>
          <w:sz w:val="24"/>
          <w:szCs w:val="24"/>
        </w:rPr>
        <w:t xml:space="preserve">12:00 p.m. </w:t>
      </w:r>
      <w:r w:rsidR="00A67302">
        <w:rPr>
          <w:sz w:val="24"/>
          <w:szCs w:val="24"/>
        </w:rPr>
        <w:t>–</w:t>
      </w:r>
      <w:r w:rsidR="391A6CBD" w:rsidRPr="704FF477">
        <w:rPr>
          <w:sz w:val="24"/>
          <w:szCs w:val="24"/>
        </w:rPr>
        <w:t xml:space="preserve"> 1:00 p.m.</w:t>
      </w:r>
    </w:p>
    <w:p w14:paraId="0669A4A2" w14:textId="45F19CD1" w:rsidR="00803C8C" w:rsidRPr="00803C8C" w:rsidRDefault="00803C8C" w:rsidP="00803C8C">
      <w:pPr>
        <w:spacing w:after="0"/>
        <w:jc w:val="center"/>
        <w:rPr>
          <w:sz w:val="24"/>
          <w:szCs w:val="24"/>
        </w:rPr>
      </w:pPr>
      <w:r w:rsidRPr="008F784F">
        <w:rPr>
          <w:b/>
          <w:bCs/>
          <w:sz w:val="24"/>
          <w:szCs w:val="24"/>
        </w:rPr>
        <w:t>Meeting Minutes</w:t>
      </w:r>
    </w:p>
    <w:p w14:paraId="45DB24E4" w14:textId="27A6BE7C" w:rsidR="001878DD" w:rsidRPr="005C1796" w:rsidRDefault="001878DD" w:rsidP="00CE5ED3">
      <w:pPr>
        <w:spacing w:after="0" w:line="240" w:lineRule="auto"/>
        <w:jc w:val="center"/>
        <w:rPr>
          <w:sz w:val="24"/>
          <w:szCs w:val="24"/>
        </w:rPr>
      </w:pPr>
    </w:p>
    <w:p w14:paraId="0ED03C7F" w14:textId="77777777" w:rsidR="00803C8C" w:rsidRDefault="00803C8C" w:rsidP="00803C8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shd w:val="clear" w:color="auto" w:fill="FFFFFF"/>
        </w:rPr>
        <w:t>Members Attending Remotely:</w:t>
      </w:r>
      <w:r>
        <w:rPr>
          <w:rStyle w:val="normaltextrun"/>
          <w:rFonts w:ascii="Calibri" w:hAnsi="Calibri" w:cs="Calibri"/>
          <w:color w:val="000000"/>
          <w:sz w:val="22"/>
          <w:szCs w:val="22"/>
          <w:shd w:val="clear" w:color="auto" w:fill="FFFFFF"/>
        </w:rPr>
        <w:t> Bekah Thomas, </w:t>
      </w:r>
      <w:r>
        <w:rPr>
          <w:rStyle w:val="normaltextrun"/>
          <w:rFonts w:ascii="Calibri" w:hAnsi="Calibri" w:cs="Calibri"/>
          <w:color w:val="000000"/>
          <w:sz w:val="22"/>
          <w:szCs w:val="22"/>
        </w:rPr>
        <w:t>Annette Peele, and Joanne Moore</w:t>
      </w:r>
      <w:r>
        <w:rPr>
          <w:rStyle w:val="eop"/>
          <w:rFonts w:ascii="Calibri" w:hAnsi="Calibri" w:cs="Calibri"/>
          <w:color w:val="000000"/>
        </w:rPr>
        <w:t> </w:t>
      </w:r>
    </w:p>
    <w:p w14:paraId="65AD8896" w14:textId="15A38433" w:rsidR="00803C8C" w:rsidRDefault="00803C8C" w:rsidP="53D8585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shd w:val="clear" w:color="auto" w:fill="FFFFFF"/>
        </w:rPr>
        <w:t>Others Attending Remotely:</w:t>
      </w:r>
      <w:r>
        <w:rPr>
          <w:rStyle w:val="normaltextrun"/>
          <w:rFonts w:ascii="Calibri" w:hAnsi="Calibri" w:cs="Calibri"/>
          <w:color w:val="000000"/>
          <w:sz w:val="22"/>
          <w:szCs w:val="22"/>
          <w:shd w:val="clear" w:color="auto" w:fill="FFFFFF"/>
        </w:rPr>
        <w:t> Alexandria Papadimoulis, Training and Coalitions Coordinator, Department of Public Health (DPH)-Division of Violence and Injury Prevention/Injury Prevention and Control Program (DVIP/IPCP); Max Rasbold-Gabbard, Injury Prevention and Control Policy Coordinator, DPH-DVIP/IPCP; Beth Hume, Epidemiologist, (DPH)-</w:t>
      </w:r>
      <w:r w:rsidR="6A286EF4">
        <w:rPr>
          <w:rStyle w:val="normaltextrun"/>
          <w:rFonts w:ascii="Calibri" w:hAnsi="Calibri" w:cs="Calibri"/>
          <w:color w:val="000000"/>
          <w:sz w:val="22"/>
          <w:szCs w:val="22"/>
          <w:shd w:val="clear" w:color="auto" w:fill="FFFFFF"/>
        </w:rPr>
        <w:t>Office of Statistics and Evaluation</w:t>
      </w:r>
      <w:r>
        <w:rPr>
          <w:rStyle w:val="normaltextrun"/>
          <w:rFonts w:ascii="Calibri" w:hAnsi="Calibri" w:cs="Calibri"/>
          <w:color w:val="000000"/>
          <w:sz w:val="22"/>
          <w:szCs w:val="22"/>
          <w:shd w:val="clear" w:color="auto" w:fill="FFFFFF"/>
        </w:rPr>
        <w:t>/Injury Surveillance Program (</w:t>
      </w:r>
      <w:r w:rsidR="4DAC4276">
        <w:rPr>
          <w:rStyle w:val="normaltextrun"/>
          <w:rFonts w:ascii="Calibri" w:hAnsi="Calibri" w:cs="Calibri"/>
          <w:color w:val="000000"/>
          <w:sz w:val="22"/>
          <w:szCs w:val="22"/>
          <w:shd w:val="clear" w:color="auto" w:fill="FFFFFF"/>
        </w:rPr>
        <w:t>OSE</w:t>
      </w:r>
      <w:r>
        <w:rPr>
          <w:rStyle w:val="normaltextrun"/>
          <w:rFonts w:ascii="Calibri" w:hAnsi="Calibri" w:cs="Calibri"/>
          <w:color w:val="000000"/>
          <w:sz w:val="22"/>
          <w:szCs w:val="22"/>
          <w:shd w:val="clear" w:color="auto" w:fill="FFFFFF"/>
        </w:rPr>
        <w:t>/ISP)</w:t>
      </w:r>
    </w:p>
    <w:p w14:paraId="75415E05" w14:textId="77777777" w:rsidR="008B79A6" w:rsidRDefault="008B79A6" w:rsidP="00CE5ED3">
      <w:pPr>
        <w:spacing w:after="0" w:line="240" w:lineRule="auto"/>
        <w:rPr>
          <w:sz w:val="24"/>
          <w:szCs w:val="24"/>
        </w:rPr>
      </w:pPr>
    </w:p>
    <w:p w14:paraId="2A587938" w14:textId="728641ED" w:rsidR="00212727" w:rsidRDefault="001878DD" w:rsidP="00CE5ED3">
      <w:pPr>
        <w:pStyle w:val="ListParagraph"/>
        <w:numPr>
          <w:ilvl w:val="0"/>
          <w:numId w:val="30"/>
        </w:numPr>
        <w:spacing w:after="0" w:line="240" w:lineRule="auto"/>
        <w:rPr>
          <w:rFonts w:asciiTheme="minorHAnsi" w:eastAsiaTheme="minorEastAsia" w:hAnsiTheme="minorHAnsi" w:cstheme="minorBidi"/>
          <w:sz w:val="24"/>
          <w:szCs w:val="24"/>
        </w:rPr>
      </w:pPr>
      <w:r w:rsidRPr="00AD1436">
        <w:rPr>
          <w:rFonts w:asciiTheme="minorHAnsi" w:eastAsiaTheme="minorEastAsia" w:hAnsiTheme="minorHAnsi" w:cstheme="minorBidi"/>
          <w:sz w:val="24"/>
          <w:szCs w:val="24"/>
        </w:rPr>
        <w:t>Welcome</w:t>
      </w:r>
      <w:r w:rsidR="000D62E2" w:rsidRPr="00AD1436">
        <w:rPr>
          <w:rFonts w:asciiTheme="minorHAnsi" w:eastAsiaTheme="minorEastAsia" w:hAnsiTheme="minorHAnsi" w:cstheme="minorBidi"/>
          <w:sz w:val="24"/>
          <w:szCs w:val="24"/>
        </w:rPr>
        <w:t xml:space="preserve"> </w:t>
      </w:r>
      <w:r w:rsidR="007E4CC5" w:rsidRPr="00AD1436">
        <w:rPr>
          <w:rFonts w:asciiTheme="minorHAnsi" w:eastAsiaTheme="minorEastAsia" w:hAnsiTheme="minorHAnsi" w:cstheme="minorBidi"/>
          <w:sz w:val="24"/>
          <w:szCs w:val="24"/>
        </w:rPr>
        <w:t>(</w:t>
      </w:r>
      <w:r w:rsidR="00A676BA" w:rsidRPr="00AD1436">
        <w:rPr>
          <w:rFonts w:asciiTheme="minorHAnsi" w:eastAsiaTheme="minorEastAsia" w:hAnsiTheme="minorHAnsi" w:cstheme="minorBidi"/>
          <w:sz w:val="24"/>
          <w:szCs w:val="24"/>
        </w:rPr>
        <w:t>B</w:t>
      </w:r>
      <w:r w:rsidR="00CA6035" w:rsidRPr="00AD1436">
        <w:rPr>
          <w:rFonts w:asciiTheme="minorHAnsi" w:eastAsiaTheme="minorEastAsia" w:hAnsiTheme="minorHAnsi" w:cstheme="minorBidi"/>
          <w:sz w:val="24"/>
          <w:szCs w:val="24"/>
        </w:rPr>
        <w:t>ekah Thomas</w:t>
      </w:r>
      <w:r w:rsidR="00737D10" w:rsidRPr="00AD1436">
        <w:rPr>
          <w:rFonts w:asciiTheme="minorHAnsi" w:eastAsiaTheme="minorEastAsia" w:hAnsiTheme="minorHAnsi" w:cstheme="minorBidi"/>
          <w:sz w:val="24"/>
          <w:szCs w:val="24"/>
        </w:rPr>
        <w:t>, D</w:t>
      </w:r>
      <w:r w:rsidR="005F78FB" w:rsidRPr="00AD1436">
        <w:rPr>
          <w:rFonts w:asciiTheme="minorHAnsi" w:eastAsiaTheme="minorEastAsia" w:hAnsiTheme="minorHAnsi" w:cstheme="minorBidi"/>
          <w:sz w:val="24"/>
          <w:szCs w:val="24"/>
        </w:rPr>
        <w:t xml:space="preserve">ivision of Violence and Injury Prevention, </w:t>
      </w:r>
      <w:r w:rsidR="00CA6035" w:rsidRPr="00AD1436">
        <w:rPr>
          <w:rFonts w:asciiTheme="minorHAnsi" w:eastAsiaTheme="minorEastAsia" w:hAnsiTheme="minorHAnsi" w:cstheme="minorBidi"/>
          <w:sz w:val="24"/>
          <w:szCs w:val="24"/>
        </w:rPr>
        <w:t xml:space="preserve">Injury Prevention and Control Program Director, </w:t>
      </w:r>
      <w:r w:rsidR="005F78FB" w:rsidRPr="00AD1436">
        <w:rPr>
          <w:rFonts w:asciiTheme="minorHAnsi" w:eastAsiaTheme="minorEastAsia" w:hAnsiTheme="minorHAnsi" w:cstheme="minorBidi"/>
          <w:sz w:val="24"/>
          <w:szCs w:val="24"/>
        </w:rPr>
        <w:t>DPH</w:t>
      </w:r>
      <w:r w:rsidR="00737D10" w:rsidRPr="00AD1436">
        <w:rPr>
          <w:rFonts w:asciiTheme="minorHAnsi" w:eastAsiaTheme="minorEastAsia" w:hAnsiTheme="minorHAnsi" w:cstheme="minorBidi"/>
          <w:sz w:val="24"/>
          <w:szCs w:val="24"/>
        </w:rPr>
        <w:t xml:space="preserve">, </w:t>
      </w:r>
      <w:r w:rsidR="00A25500" w:rsidRPr="00AD1436">
        <w:rPr>
          <w:rFonts w:asciiTheme="minorHAnsi" w:eastAsiaTheme="minorEastAsia" w:hAnsiTheme="minorHAnsi" w:cstheme="minorBidi"/>
          <w:sz w:val="24"/>
          <w:szCs w:val="24"/>
        </w:rPr>
        <w:t>Chair</w:t>
      </w:r>
      <w:r w:rsidR="00737D10" w:rsidRPr="00AD1436">
        <w:rPr>
          <w:rFonts w:asciiTheme="minorHAnsi" w:eastAsiaTheme="minorEastAsia" w:hAnsiTheme="minorHAnsi" w:cstheme="minorBidi"/>
          <w:sz w:val="24"/>
          <w:szCs w:val="24"/>
        </w:rPr>
        <w:t>)</w:t>
      </w:r>
    </w:p>
    <w:p w14:paraId="239C0DD2" w14:textId="03E9D647" w:rsidR="007E3985" w:rsidRPr="00803C8C" w:rsidRDefault="00803C8C" w:rsidP="00803C8C">
      <w:pPr>
        <w:pStyle w:val="ListParagraph"/>
        <w:numPr>
          <w:ilvl w:val="0"/>
          <w:numId w:val="31"/>
        </w:numPr>
        <w:spacing w:after="0" w:line="240" w:lineRule="auto"/>
        <w:rPr>
          <w:rFonts w:asciiTheme="minorHAnsi" w:eastAsiaTheme="minorEastAsia" w:hAnsiTheme="minorHAnsi" w:cstheme="minorBidi"/>
          <w:sz w:val="24"/>
          <w:szCs w:val="24"/>
        </w:rPr>
      </w:pPr>
      <w:r>
        <w:rPr>
          <w:rStyle w:val="normaltextrun"/>
          <w:rFonts w:cs="Calibri"/>
          <w:color w:val="000000"/>
          <w:shd w:val="clear" w:color="auto" w:fill="FFFFFF"/>
        </w:rPr>
        <w:t>At 12:04 P.M., Commission Chair Bekah Thomas opened the meeting by welcoming all workgroup members in attendance. She reviewed the agenda and conducted</w:t>
      </w:r>
      <w:r w:rsidR="00BF028A">
        <w:rPr>
          <w:rStyle w:val="normaltextrun"/>
          <w:rFonts w:cs="Calibri"/>
          <w:color w:val="000000"/>
          <w:shd w:val="clear" w:color="auto" w:fill="FFFFFF"/>
        </w:rPr>
        <w:t xml:space="preserve"> a brief </w:t>
      </w:r>
      <w:r>
        <w:rPr>
          <w:rStyle w:val="normaltextrun"/>
          <w:rFonts w:cs="Calibri"/>
          <w:color w:val="000000"/>
          <w:shd w:val="clear" w:color="auto" w:fill="FFFFFF"/>
        </w:rPr>
        <w:t>introduction.</w:t>
      </w:r>
    </w:p>
    <w:p w14:paraId="4ECF9E31" w14:textId="77777777" w:rsidR="00F43D6F" w:rsidRDefault="00F43D6F" w:rsidP="00CE5ED3">
      <w:pPr>
        <w:pStyle w:val="ListParagraph"/>
        <w:spacing w:after="0" w:line="240" w:lineRule="auto"/>
        <w:ind w:left="1440"/>
        <w:rPr>
          <w:rFonts w:asciiTheme="minorHAnsi" w:eastAsiaTheme="minorEastAsia" w:hAnsiTheme="minorHAnsi" w:cstheme="minorBidi"/>
          <w:sz w:val="24"/>
          <w:szCs w:val="24"/>
        </w:rPr>
      </w:pPr>
    </w:p>
    <w:p w14:paraId="19FF8608" w14:textId="1E4C9C34" w:rsidR="00146C05" w:rsidRPr="00AD1436" w:rsidRDefault="000E4624" w:rsidP="00CE5ED3">
      <w:pPr>
        <w:pStyle w:val="ListParagraph"/>
        <w:numPr>
          <w:ilvl w:val="0"/>
          <w:numId w:val="30"/>
        </w:numPr>
        <w:spacing w:after="0" w:line="240" w:lineRule="auto"/>
        <w:rPr>
          <w:rFonts w:asciiTheme="minorHAnsi" w:eastAsiaTheme="minorEastAsia" w:hAnsiTheme="minorHAnsi" w:cstheme="minorBidi"/>
          <w:sz w:val="24"/>
          <w:szCs w:val="24"/>
        </w:rPr>
      </w:pPr>
      <w:r w:rsidRPr="00AD1436">
        <w:rPr>
          <w:rFonts w:asciiTheme="minorHAnsi" w:eastAsiaTheme="minorEastAsia" w:hAnsiTheme="minorHAnsi" w:cstheme="minorBidi"/>
          <w:sz w:val="24"/>
          <w:szCs w:val="24"/>
        </w:rPr>
        <w:t xml:space="preserve">Overview of the timeline, </w:t>
      </w:r>
      <w:r w:rsidR="00D76560" w:rsidRPr="00AD1436">
        <w:rPr>
          <w:rFonts w:asciiTheme="minorHAnsi" w:eastAsiaTheme="minorEastAsia" w:hAnsiTheme="minorHAnsi" w:cstheme="minorBidi"/>
          <w:sz w:val="24"/>
          <w:szCs w:val="24"/>
        </w:rPr>
        <w:t>process</w:t>
      </w:r>
      <w:r w:rsidR="004B1A7F">
        <w:rPr>
          <w:rFonts w:asciiTheme="minorHAnsi" w:eastAsiaTheme="minorEastAsia" w:hAnsiTheme="minorHAnsi" w:cstheme="minorBidi"/>
          <w:sz w:val="24"/>
          <w:szCs w:val="24"/>
        </w:rPr>
        <w:t>,</w:t>
      </w:r>
      <w:r w:rsidR="00D76560" w:rsidRPr="00AD1436">
        <w:rPr>
          <w:rFonts w:asciiTheme="minorHAnsi" w:eastAsiaTheme="minorEastAsia" w:hAnsiTheme="minorHAnsi" w:cstheme="minorBidi"/>
          <w:sz w:val="24"/>
          <w:szCs w:val="24"/>
        </w:rPr>
        <w:t xml:space="preserve"> and </w:t>
      </w:r>
      <w:r w:rsidR="001014E9" w:rsidRPr="00AD1436">
        <w:rPr>
          <w:rFonts w:asciiTheme="minorHAnsi" w:eastAsiaTheme="minorEastAsia" w:hAnsiTheme="minorHAnsi" w:cstheme="minorBidi"/>
          <w:sz w:val="24"/>
          <w:szCs w:val="24"/>
        </w:rPr>
        <w:t xml:space="preserve">work conducted </w:t>
      </w:r>
      <w:r w:rsidR="00D76560" w:rsidRPr="00AD1436">
        <w:rPr>
          <w:rFonts w:asciiTheme="minorHAnsi" w:eastAsiaTheme="minorEastAsia" w:hAnsiTheme="minorHAnsi" w:cstheme="minorBidi"/>
          <w:sz w:val="24"/>
          <w:szCs w:val="24"/>
        </w:rPr>
        <w:t>(</w:t>
      </w:r>
      <w:r w:rsidR="00C31666" w:rsidRPr="00AD1436">
        <w:rPr>
          <w:rFonts w:asciiTheme="minorHAnsi" w:eastAsiaTheme="minorEastAsia" w:hAnsiTheme="minorHAnsi" w:cstheme="minorBidi"/>
          <w:sz w:val="24"/>
          <w:szCs w:val="24"/>
        </w:rPr>
        <w:t>Max Rasbold-Gabbard</w:t>
      </w:r>
      <w:r w:rsidR="00146C05" w:rsidRPr="00AD1436">
        <w:rPr>
          <w:rFonts w:asciiTheme="minorHAnsi" w:eastAsiaTheme="minorEastAsia" w:hAnsiTheme="minorHAnsi" w:cstheme="minorBidi"/>
          <w:sz w:val="24"/>
          <w:szCs w:val="24"/>
        </w:rPr>
        <w:t>/All)</w:t>
      </w:r>
    </w:p>
    <w:p w14:paraId="4DB38FB7" w14:textId="48ED0A6D" w:rsidR="00D1367B" w:rsidRDefault="00AF0781" w:rsidP="00CA42D3">
      <w:pPr>
        <w:pStyle w:val="ListParagraph"/>
        <w:numPr>
          <w:ilvl w:val="1"/>
          <w:numId w:val="1"/>
        </w:numPr>
        <w:spacing w:after="0" w:line="240" w:lineRule="auto"/>
        <w:rPr>
          <w:rFonts w:eastAsia="Calibri" w:cs="Calibri"/>
          <w:color w:val="000000" w:themeColor="text1"/>
        </w:rPr>
      </w:pPr>
      <w:r w:rsidRPr="00CA42D3">
        <w:rPr>
          <w:rStyle w:val="normaltextrun"/>
          <w:rFonts w:cs="Calibri"/>
          <w:color w:val="000000" w:themeColor="text1"/>
        </w:rPr>
        <w:t>Max reviewed the timeline, structure, and components of the 2022 Legislative report. The review included a brief overview of the older adult falls burden, data needs, and recommendations. The first report draft will be circulated before the next workgroup meeting to prepare members for a discussion.</w:t>
      </w:r>
    </w:p>
    <w:p w14:paraId="48B5DD93" w14:textId="77777777" w:rsidR="00AF0781" w:rsidRPr="00AF0781" w:rsidRDefault="00AF0781" w:rsidP="00AF0781">
      <w:pPr>
        <w:spacing w:after="0" w:line="240" w:lineRule="auto"/>
        <w:rPr>
          <w:sz w:val="24"/>
          <w:szCs w:val="24"/>
        </w:rPr>
      </w:pPr>
    </w:p>
    <w:p w14:paraId="6F10B580" w14:textId="4F3C6B62" w:rsidR="18F7444F" w:rsidRPr="00AD1436" w:rsidRDefault="00037D3B" w:rsidP="00CE5ED3">
      <w:pPr>
        <w:pStyle w:val="ListParagraph"/>
        <w:numPr>
          <w:ilvl w:val="0"/>
          <w:numId w:val="30"/>
        </w:numPr>
        <w:spacing w:after="0" w:line="240" w:lineRule="auto"/>
        <w:rPr>
          <w:sz w:val="24"/>
          <w:szCs w:val="24"/>
        </w:rPr>
      </w:pPr>
      <w:r w:rsidRPr="00AD1436">
        <w:rPr>
          <w:rFonts w:asciiTheme="minorHAnsi" w:eastAsiaTheme="minorEastAsia" w:hAnsiTheme="minorHAnsi" w:cstheme="minorBidi"/>
          <w:sz w:val="24"/>
          <w:szCs w:val="24"/>
        </w:rPr>
        <w:t>Review and d</w:t>
      </w:r>
      <w:r w:rsidR="18F7444F" w:rsidRPr="00AD1436">
        <w:rPr>
          <w:rFonts w:asciiTheme="minorHAnsi" w:eastAsiaTheme="minorEastAsia" w:hAnsiTheme="minorHAnsi" w:cstheme="minorBidi"/>
          <w:sz w:val="24"/>
          <w:szCs w:val="24"/>
        </w:rPr>
        <w:t>iscussion</w:t>
      </w:r>
      <w:r w:rsidRPr="00AD1436">
        <w:rPr>
          <w:rFonts w:asciiTheme="minorHAnsi" w:eastAsiaTheme="minorEastAsia" w:hAnsiTheme="minorHAnsi" w:cstheme="minorBidi"/>
          <w:sz w:val="24"/>
          <w:szCs w:val="24"/>
        </w:rPr>
        <w:t xml:space="preserve"> of the annotate report outline</w:t>
      </w:r>
      <w:r w:rsidR="00723857" w:rsidRPr="00AD1436">
        <w:rPr>
          <w:rFonts w:asciiTheme="minorHAnsi" w:eastAsiaTheme="minorEastAsia" w:hAnsiTheme="minorHAnsi" w:cstheme="minorBidi"/>
          <w:sz w:val="24"/>
          <w:szCs w:val="24"/>
        </w:rPr>
        <w:t xml:space="preserve"> </w:t>
      </w:r>
      <w:r w:rsidR="00C31666" w:rsidRPr="00AD1436">
        <w:rPr>
          <w:rFonts w:asciiTheme="minorHAnsi" w:eastAsiaTheme="minorEastAsia" w:hAnsiTheme="minorHAnsi" w:cstheme="minorBidi"/>
          <w:sz w:val="24"/>
          <w:szCs w:val="24"/>
        </w:rPr>
        <w:t>(</w:t>
      </w:r>
      <w:r w:rsidR="00723857" w:rsidRPr="00AD1436">
        <w:rPr>
          <w:rFonts w:asciiTheme="minorHAnsi" w:eastAsiaTheme="minorEastAsia" w:hAnsiTheme="minorHAnsi" w:cstheme="minorBidi"/>
          <w:sz w:val="24"/>
          <w:szCs w:val="24"/>
        </w:rPr>
        <w:t xml:space="preserve">Max </w:t>
      </w:r>
      <w:r w:rsidR="00C31666" w:rsidRPr="00AD1436">
        <w:rPr>
          <w:rFonts w:asciiTheme="minorHAnsi" w:eastAsiaTheme="minorEastAsia" w:hAnsiTheme="minorHAnsi" w:cstheme="minorBidi"/>
          <w:sz w:val="24"/>
          <w:szCs w:val="24"/>
        </w:rPr>
        <w:t>Rasbold-Gabbard</w:t>
      </w:r>
      <w:r w:rsidR="18F7444F" w:rsidRPr="00AD1436">
        <w:rPr>
          <w:rFonts w:asciiTheme="minorHAnsi" w:eastAsiaTheme="minorEastAsia" w:hAnsiTheme="minorHAnsi" w:cstheme="minorBidi"/>
          <w:sz w:val="24"/>
          <w:szCs w:val="24"/>
        </w:rPr>
        <w:t>/All)</w:t>
      </w:r>
    </w:p>
    <w:p w14:paraId="695E8560" w14:textId="3D135A2A" w:rsidR="00B91664" w:rsidRDefault="00B91664" w:rsidP="00B91664">
      <w:pPr>
        <w:pStyle w:val="ListParagraph"/>
        <w:numPr>
          <w:ilvl w:val="0"/>
          <w:numId w:val="31"/>
        </w:numPr>
        <w:spacing w:after="0" w:line="240" w:lineRule="auto"/>
        <w:rPr>
          <w:sz w:val="24"/>
          <w:szCs w:val="24"/>
        </w:rPr>
      </w:pPr>
      <w:r w:rsidRPr="53D8585A">
        <w:rPr>
          <w:sz w:val="24"/>
          <w:szCs w:val="24"/>
        </w:rPr>
        <w:t>Max reviewed the Special Emphasis Report to identify data that can be included</w:t>
      </w:r>
      <w:r w:rsidR="009F2468" w:rsidRPr="53D8585A">
        <w:rPr>
          <w:sz w:val="24"/>
          <w:szCs w:val="24"/>
        </w:rPr>
        <w:t xml:space="preserve"> in the legislative report</w:t>
      </w:r>
      <w:r w:rsidRPr="53D8585A">
        <w:rPr>
          <w:sz w:val="24"/>
          <w:szCs w:val="24"/>
        </w:rPr>
        <w:t xml:space="preserve">. This data is currently not available for distribution but will be by the final report draft. Max opened the discussion to the workgroup to address questions and comments the members might have regarding data points that should or should not </w:t>
      </w:r>
      <w:r w:rsidR="2CC7AD65" w:rsidRPr="53D8585A">
        <w:rPr>
          <w:sz w:val="24"/>
          <w:szCs w:val="24"/>
        </w:rPr>
        <w:t xml:space="preserve">be </w:t>
      </w:r>
      <w:r w:rsidRPr="53D8585A">
        <w:rPr>
          <w:sz w:val="24"/>
          <w:szCs w:val="24"/>
        </w:rPr>
        <w:t>include</w:t>
      </w:r>
      <w:r w:rsidR="6994F88C" w:rsidRPr="53D8585A">
        <w:rPr>
          <w:sz w:val="24"/>
          <w:szCs w:val="24"/>
        </w:rPr>
        <w:t>d</w:t>
      </w:r>
      <w:r w:rsidRPr="53D8585A">
        <w:rPr>
          <w:sz w:val="24"/>
          <w:szCs w:val="24"/>
        </w:rPr>
        <w:t xml:space="preserve"> or would help emphasize the burden and urgency of addressing older adult falls. </w:t>
      </w:r>
    </w:p>
    <w:p w14:paraId="63BD9FA6" w14:textId="2A76DB98" w:rsidR="00DA66C5" w:rsidRDefault="00DA66C5" w:rsidP="00B91664">
      <w:pPr>
        <w:pStyle w:val="ListParagraph"/>
        <w:numPr>
          <w:ilvl w:val="0"/>
          <w:numId w:val="31"/>
        </w:numPr>
        <w:spacing w:after="0" w:line="240" w:lineRule="auto"/>
        <w:rPr>
          <w:sz w:val="24"/>
          <w:szCs w:val="24"/>
        </w:rPr>
      </w:pPr>
      <w:r w:rsidRPr="53D8585A">
        <w:rPr>
          <w:sz w:val="24"/>
          <w:szCs w:val="24"/>
        </w:rPr>
        <w:t xml:space="preserve">Joanne suggested providing data on the growing Massachusetts older adult population as it could be an important trend. Annette mentioned individuals at the Merrimac Valley Chronic Disease Management team might be able to provide context of what percent of the older adult population is taking advantage of programs available for balance and strength, compared to the older adult population that is not. Bekah mentioned the importance of noting geography and demographics in this report as it will focus on local public health and community-based interventions. If the geography and demographic data can be stratified by county or </w:t>
      </w:r>
      <w:proofErr w:type="gramStart"/>
      <w:r w:rsidRPr="53D8585A">
        <w:rPr>
          <w:sz w:val="24"/>
          <w:szCs w:val="24"/>
        </w:rPr>
        <w:t>municipality</w:t>
      </w:r>
      <w:proofErr w:type="gramEnd"/>
      <w:r w:rsidRPr="53D8585A">
        <w:rPr>
          <w:sz w:val="24"/>
          <w:szCs w:val="24"/>
        </w:rPr>
        <w:t xml:space="preserve"> we can identify areas with the highest rates of older adult falls. Joanne added possibly contacting Jennifer Raymond at the Healthy Living Center of Excellence to identify the number of classes offer</w:t>
      </w:r>
      <w:r w:rsidR="006E00DE" w:rsidRPr="53D8585A">
        <w:rPr>
          <w:sz w:val="24"/>
          <w:szCs w:val="24"/>
        </w:rPr>
        <w:t>ed</w:t>
      </w:r>
      <w:r w:rsidRPr="53D8585A">
        <w:rPr>
          <w:sz w:val="24"/>
          <w:szCs w:val="24"/>
        </w:rPr>
        <w:t xml:space="preserve"> in</w:t>
      </w:r>
      <w:r w:rsidR="006E00DE" w:rsidRPr="53D8585A">
        <w:rPr>
          <w:sz w:val="24"/>
          <w:szCs w:val="24"/>
        </w:rPr>
        <w:t>-</w:t>
      </w:r>
      <w:r w:rsidRPr="53D8585A">
        <w:rPr>
          <w:sz w:val="24"/>
          <w:szCs w:val="24"/>
        </w:rPr>
        <w:t xml:space="preserve">person, remotely, or </w:t>
      </w:r>
      <w:r w:rsidR="006E00DE" w:rsidRPr="53D8585A">
        <w:rPr>
          <w:sz w:val="24"/>
          <w:szCs w:val="24"/>
        </w:rPr>
        <w:t xml:space="preserve">as a </w:t>
      </w:r>
      <w:r w:rsidRPr="53D8585A">
        <w:rPr>
          <w:sz w:val="24"/>
          <w:szCs w:val="24"/>
        </w:rPr>
        <w:t>hybrid</w:t>
      </w:r>
      <w:r w:rsidR="006E00DE" w:rsidRPr="53D8585A">
        <w:rPr>
          <w:sz w:val="24"/>
          <w:szCs w:val="24"/>
        </w:rPr>
        <w:t>,</w:t>
      </w:r>
      <w:r w:rsidRPr="53D8585A">
        <w:rPr>
          <w:sz w:val="24"/>
          <w:szCs w:val="24"/>
        </w:rPr>
        <w:t xml:space="preserve"> and the completion rate of each course </w:t>
      </w:r>
      <w:r w:rsidR="006E00DE" w:rsidRPr="53D8585A">
        <w:rPr>
          <w:sz w:val="24"/>
          <w:szCs w:val="24"/>
        </w:rPr>
        <w:t xml:space="preserve">as </w:t>
      </w:r>
      <w:r w:rsidRPr="53D8585A">
        <w:rPr>
          <w:sz w:val="24"/>
          <w:szCs w:val="24"/>
        </w:rPr>
        <w:t>a data point.</w:t>
      </w:r>
    </w:p>
    <w:p w14:paraId="40535503" w14:textId="47CE3A31" w:rsidR="00B91664" w:rsidRDefault="00B91664" w:rsidP="00B91664">
      <w:pPr>
        <w:pStyle w:val="ListParagraph"/>
        <w:numPr>
          <w:ilvl w:val="0"/>
          <w:numId w:val="31"/>
        </w:numPr>
        <w:spacing w:after="0" w:line="240" w:lineRule="auto"/>
        <w:rPr>
          <w:sz w:val="24"/>
          <w:szCs w:val="24"/>
        </w:rPr>
      </w:pPr>
      <w:r>
        <w:rPr>
          <w:sz w:val="24"/>
          <w:szCs w:val="24"/>
        </w:rPr>
        <w:t xml:space="preserve">Beth shared the Injury Surveillance Program (ISP) has identified deaths and hospitalization data by county and rural versus urban areas. The data is currently under review but can be </w:t>
      </w:r>
      <w:r>
        <w:rPr>
          <w:sz w:val="24"/>
          <w:szCs w:val="24"/>
        </w:rPr>
        <w:lastRenderedPageBreak/>
        <w:t xml:space="preserve">included in the report upon completion. Furthermore, Bekah mentioned Beth is looking into the </w:t>
      </w:r>
      <w:r w:rsidR="00CD2FA9">
        <w:rPr>
          <w:sz w:val="24"/>
          <w:szCs w:val="24"/>
        </w:rPr>
        <w:t>geographical location</w:t>
      </w:r>
      <w:r>
        <w:rPr>
          <w:sz w:val="24"/>
          <w:szCs w:val="24"/>
        </w:rPr>
        <w:t xml:space="preserve"> of falls and injuries. This data can potentially be stratified for in the home, residential facilities, or in the community to identify what area needs addressing.</w:t>
      </w:r>
    </w:p>
    <w:p w14:paraId="57F11FB1" w14:textId="61650DD1" w:rsidR="00B91664" w:rsidRDefault="00B91664" w:rsidP="00B91664">
      <w:pPr>
        <w:pStyle w:val="ListParagraph"/>
        <w:numPr>
          <w:ilvl w:val="0"/>
          <w:numId w:val="31"/>
        </w:numPr>
        <w:spacing w:after="0" w:line="240" w:lineRule="auto"/>
        <w:rPr>
          <w:sz w:val="24"/>
          <w:szCs w:val="24"/>
        </w:rPr>
      </w:pPr>
      <w:r>
        <w:rPr>
          <w:sz w:val="24"/>
          <w:szCs w:val="24"/>
        </w:rPr>
        <w:t xml:space="preserve">Max asked if there was sufficient data to discuss older adult falls happening in public spaces, outside of the home, that are not in a facility. Beth mentioned this applied to deaths, but the numbers are smaller, and the breakdown would be different when comparing nonfatal and fatal data. Furthermore, she noted there are missing data pieces, and the report would have to specify any limitations. Bekah stated </w:t>
      </w:r>
      <w:proofErr w:type="gramStart"/>
      <w:r>
        <w:rPr>
          <w:sz w:val="24"/>
          <w:szCs w:val="24"/>
        </w:rPr>
        <w:t>a majority of</w:t>
      </w:r>
      <w:proofErr w:type="gramEnd"/>
      <w:r>
        <w:rPr>
          <w:sz w:val="24"/>
          <w:szCs w:val="24"/>
        </w:rPr>
        <w:t xml:space="preserve"> older adult fatal falls are in the home, and home-based interventions would be a strong recommendation. Joanne shared in Matter of Balance, session six is a home assessment where individuals identify hazards in their homes and can create a list of improvements to reduce the likelihood of an older adult fall. Moreover, she mentioned taking the checklist or creating a toolkit available to the public would be helpful. </w:t>
      </w:r>
      <w:r w:rsidRPr="003013F0">
        <w:rPr>
          <w:sz w:val="24"/>
          <w:szCs w:val="24"/>
        </w:rPr>
        <w:t xml:space="preserve">A recommendation to have assessments, resources, </w:t>
      </w:r>
      <w:proofErr w:type="gramStart"/>
      <w:r>
        <w:rPr>
          <w:sz w:val="24"/>
          <w:szCs w:val="24"/>
        </w:rPr>
        <w:t>installation</w:t>
      </w:r>
      <w:proofErr w:type="gramEnd"/>
      <w:r>
        <w:rPr>
          <w:sz w:val="24"/>
          <w:szCs w:val="24"/>
        </w:rPr>
        <w:t xml:space="preserve"> </w:t>
      </w:r>
      <w:r w:rsidRPr="003013F0">
        <w:rPr>
          <w:sz w:val="24"/>
          <w:szCs w:val="24"/>
        </w:rPr>
        <w:t xml:space="preserve">and funds available </w:t>
      </w:r>
      <w:r>
        <w:rPr>
          <w:sz w:val="24"/>
          <w:szCs w:val="24"/>
        </w:rPr>
        <w:t>to help make those changes has been noted.</w:t>
      </w:r>
    </w:p>
    <w:p w14:paraId="5859ADB4" w14:textId="2EF7C331" w:rsidR="00B91664" w:rsidRDefault="00B91664" w:rsidP="00B91664">
      <w:pPr>
        <w:pStyle w:val="ListParagraph"/>
        <w:numPr>
          <w:ilvl w:val="0"/>
          <w:numId w:val="31"/>
        </w:numPr>
        <w:spacing w:after="0" w:line="240" w:lineRule="auto"/>
        <w:rPr>
          <w:sz w:val="24"/>
          <w:szCs w:val="24"/>
        </w:rPr>
      </w:pPr>
      <w:r>
        <w:rPr>
          <w:sz w:val="24"/>
          <w:szCs w:val="24"/>
        </w:rPr>
        <w:t xml:space="preserve">Turning the focus to economic costs, Max shared the Special Emphasis Report has data on medical and productivity costs, by deaths, hospital stays, and emergency department visits.  Max asked the members if there were additional economic data points that should be included in the report. Joanne mentioned most falls occur in the bathroom and adding grab bars is a protective mechanism. Acknowledging the average cost of materials and safe installation compared to the average cost of hospital stay was recommended. Beth asked if it would be useful to have a map of identifying the percentage of older adults, 65 years of age and older, living under the poverty level. This could help identify what areas could benefit from grants to correctly install safety products. </w:t>
      </w:r>
    </w:p>
    <w:p w14:paraId="0369BB85" w14:textId="6136C418" w:rsidR="00B91664" w:rsidRDefault="00B91664" w:rsidP="00B91664">
      <w:pPr>
        <w:pStyle w:val="ListParagraph"/>
        <w:numPr>
          <w:ilvl w:val="0"/>
          <w:numId w:val="31"/>
        </w:numPr>
        <w:spacing w:after="0" w:line="240" w:lineRule="auto"/>
        <w:rPr>
          <w:sz w:val="24"/>
          <w:szCs w:val="24"/>
        </w:rPr>
      </w:pPr>
      <w:r>
        <w:rPr>
          <w:sz w:val="24"/>
          <w:szCs w:val="24"/>
        </w:rPr>
        <w:t xml:space="preserve">Bekah noted </w:t>
      </w:r>
      <w:hyperlink r:id="rId11" w:history="1">
        <w:r w:rsidRPr="009633E4">
          <w:rPr>
            <w:rStyle w:val="Hyperlink"/>
            <w:sz w:val="24"/>
            <w:szCs w:val="24"/>
          </w:rPr>
          <w:t>Community EMS programs</w:t>
        </w:r>
      </w:hyperlink>
      <w:r>
        <w:rPr>
          <w:sz w:val="24"/>
          <w:szCs w:val="24"/>
        </w:rPr>
        <w:t xml:space="preserve"> utilize mobile resources to deliver care and services to patients in and out-of-hospital environments in coordination with healthcare facilities or healthcare providers. These programs are unfunded, but some fire departments offer home assessments for falls prevention work. Annette noted the Office of Long-term Care supports and tracks acute care hospital and health pace programs and might have fall-related data that could be included. </w:t>
      </w:r>
    </w:p>
    <w:p w14:paraId="09B7C709" w14:textId="300BF64B" w:rsidR="00541EA2" w:rsidRPr="00B91664" w:rsidRDefault="00B91664" w:rsidP="00B91664">
      <w:pPr>
        <w:pStyle w:val="ListParagraph"/>
        <w:numPr>
          <w:ilvl w:val="0"/>
          <w:numId w:val="31"/>
        </w:numPr>
        <w:spacing w:after="0" w:line="240" w:lineRule="auto"/>
        <w:rPr>
          <w:sz w:val="24"/>
          <w:szCs w:val="24"/>
        </w:rPr>
      </w:pPr>
      <w:r>
        <w:rPr>
          <w:sz w:val="24"/>
          <w:szCs w:val="24"/>
        </w:rPr>
        <w:t xml:space="preserve">Members of the workgroup will connect with respective sources identified throughout today’s meeting.  The DPH staff will work with ISP to identify the best and most compact way to present the data. Bekah mentioned the data for this report relies heavily on the Council of State and Territorial Epidemiologist (CSTE) guidance. As a result, Max and Beth will work to align the needs for the 2022 legislative report with the Special Emphasis report and requests should be minimum. </w:t>
      </w:r>
    </w:p>
    <w:p w14:paraId="0F752872" w14:textId="02F4F06A" w:rsidR="008E1797" w:rsidRDefault="008E1797" w:rsidP="008E1797">
      <w:pPr>
        <w:pStyle w:val="ListParagraph"/>
        <w:numPr>
          <w:ilvl w:val="0"/>
          <w:numId w:val="31"/>
        </w:numPr>
        <w:spacing w:after="0" w:line="240" w:lineRule="auto"/>
        <w:rPr>
          <w:sz w:val="24"/>
          <w:szCs w:val="24"/>
        </w:rPr>
      </w:pPr>
      <w:r>
        <w:rPr>
          <w:sz w:val="24"/>
          <w:szCs w:val="24"/>
        </w:rPr>
        <w:t xml:space="preserve">The next section of the report provides context and recommendations. Max stated the process of the Commission writing the report will be removed from the outline as it has not been historically included. The report will include the conceptual framework and the </w:t>
      </w:r>
      <w:hyperlink r:id="rId12" w:history="1">
        <w:r w:rsidRPr="00E85225">
          <w:rPr>
            <w:rStyle w:val="Hyperlink"/>
            <w:sz w:val="24"/>
            <w:szCs w:val="24"/>
          </w:rPr>
          <w:t>Healthy People 2030 framework</w:t>
        </w:r>
      </w:hyperlink>
      <w:r>
        <w:rPr>
          <w:sz w:val="24"/>
          <w:szCs w:val="24"/>
        </w:rPr>
        <w:t xml:space="preserve">, how the Commission applied the framework to older adult falls, and insight of what was learned through the informant interview process. Furthermore, interventions that reduce older adult falls, challenges of workforce shortages, and lack of funds, resources, and awareness of falls as a public health problem </w:t>
      </w:r>
      <w:r>
        <w:rPr>
          <w:sz w:val="24"/>
          <w:szCs w:val="24"/>
        </w:rPr>
        <w:lastRenderedPageBreak/>
        <w:t xml:space="preserve">will be included in the report. Bekah mentioned the report should include the work of the </w:t>
      </w:r>
      <w:hyperlink r:id="rId13" w:history="1">
        <w:r w:rsidRPr="00E85225">
          <w:rPr>
            <w:rStyle w:val="Hyperlink"/>
            <w:sz w:val="24"/>
            <w:szCs w:val="24"/>
          </w:rPr>
          <w:t>Health</w:t>
        </w:r>
        <w:r w:rsidR="004B1A7F">
          <w:rPr>
            <w:rStyle w:val="Hyperlink"/>
            <w:sz w:val="24"/>
            <w:szCs w:val="24"/>
          </w:rPr>
          <w:t>y</w:t>
        </w:r>
        <w:r w:rsidRPr="00E85225">
          <w:rPr>
            <w:rStyle w:val="Hyperlink"/>
            <w:sz w:val="24"/>
            <w:szCs w:val="24"/>
          </w:rPr>
          <w:t xml:space="preserve"> Aging Collaborative</w:t>
        </w:r>
      </w:hyperlink>
      <w:r>
        <w:rPr>
          <w:sz w:val="24"/>
          <w:szCs w:val="24"/>
        </w:rPr>
        <w:t xml:space="preserve">, as the administration has tried to address aging and older adults in the community. Annette agreed and </w:t>
      </w:r>
      <w:hyperlink r:id="rId14" w:history="1">
        <w:r w:rsidRPr="00E85225">
          <w:rPr>
            <w:rStyle w:val="Hyperlink"/>
            <w:sz w:val="24"/>
            <w:szCs w:val="24"/>
          </w:rPr>
          <w:t>Complete Streets</w:t>
        </w:r>
      </w:hyperlink>
      <w:r>
        <w:rPr>
          <w:sz w:val="24"/>
          <w:szCs w:val="24"/>
        </w:rPr>
        <w:t xml:space="preserve"> should also be included.</w:t>
      </w:r>
    </w:p>
    <w:p w14:paraId="1C9D68B8" w14:textId="2BD047BE" w:rsidR="008E1797" w:rsidRDefault="008E1797" w:rsidP="008E1797">
      <w:pPr>
        <w:pStyle w:val="ListParagraph"/>
        <w:numPr>
          <w:ilvl w:val="0"/>
          <w:numId w:val="31"/>
        </w:numPr>
        <w:spacing w:after="0" w:line="240" w:lineRule="auto"/>
        <w:rPr>
          <w:sz w:val="24"/>
          <w:szCs w:val="24"/>
        </w:rPr>
      </w:pPr>
      <w:r>
        <w:rPr>
          <w:sz w:val="24"/>
          <w:szCs w:val="24"/>
        </w:rPr>
        <w:t xml:space="preserve">Max shared some recommendations align with this work and hopefully identify ways to improve current work municipalities have already started. Furthermore, it could provide context of additional support or where awareness of falls prevention could be raised. </w:t>
      </w:r>
    </w:p>
    <w:p w14:paraId="5DC7235F" w14:textId="582F5787" w:rsidR="008E1797" w:rsidRDefault="008E1797" w:rsidP="008E1797">
      <w:pPr>
        <w:pStyle w:val="ListParagraph"/>
        <w:numPr>
          <w:ilvl w:val="0"/>
          <w:numId w:val="31"/>
        </w:numPr>
        <w:spacing w:after="0" w:line="240" w:lineRule="auto"/>
        <w:rPr>
          <w:sz w:val="24"/>
          <w:szCs w:val="24"/>
        </w:rPr>
      </w:pPr>
      <w:r>
        <w:rPr>
          <w:sz w:val="24"/>
          <w:szCs w:val="24"/>
        </w:rPr>
        <w:t xml:space="preserve">With the recommendation of improving data collection, Beth noted coding of fall injuries </w:t>
      </w:r>
      <w:r w:rsidR="004B1A7F">
        <w:rPr>
          <w:sz w:val="24"/>
          <w:szCs w:val="24"/>
        </w:rPr>
        <w:t>is</w:t>
      </w:r>
      <w:r>
        <w:rPr>
          <w:sz w:val="24"/>
          <w:szCs w:val="24"/>
        </w:rPr>
        <w:t xml:space="preserve"> often not sufficient around</w:t>
      </w:r>
      <w:r w:rsidR="004B1A7F">
        <w:rPr>
          <w:sz w:val="24"/>
          <w:szCs w:val="24"/>
        </w:rPr>
        <w:t xml:space="preserve"> the</w:t>
      </w:r>
      <w:r>
        <w:rPr>
          <w:sz w:val="24"/>
          <w:szCs w:val="24"/>
        </w:rPr>
        <w:t xml:space="preserve"> geographical location of the injury. The recommendation is to gather more information as to why this is happening. Joanne noting when brin</w:t>
      </w:r>
      <w:r w:rsidR="004B1A7F">
        <w:rPr>
          <w:sz w:val="24"/>
          <w:szCs w:val="24"/>
        </w:rPr>
        <w:t>g</w:t>
      </w:r>
      <w:r>
        <w:rPr>
          <w:sz w:val="24"/>
          <w:szCs w:val="24"/>
        </w:rPr>
        <w:t>ing the draft to the full</w:t>
      </w:r>
      <w:r w:rsidR="004B1A7F">
        <w:rPr>
          <w:sz w:val="24"/>
          <w:szCs w:val="24"/>
        </w:rPr>
        <w:t>-</w:t>
      </w:r>
      <w:r>
        <w:rPr>
          <w:sz w:val="24"/>
          <w:szCs w:val="24"/>
        </w:rPr>
        <w:t>body Commission on Falls Prevention, a member might be able to provide more context. Bekah mentioned previous work with hospitals to use external cause codes more frequently has occurred. Beth offered to write a synopsis of what she has found over the years to share with the workgroup members.</w:t>
      </w:r>
    </w:p>
    <w:p w14:paraId="3BA4ED1F" w14:textId="5E7AE1AF" w:rsidR="008E1797" w:rsidRDefault="008E1797" w:rsidP="008E1797">
      <w:pPr>
        <w:pStyle w:val="ListParagraph"/>
        <w:numPr>
          <w:ilvl w:val="0"/>
          <w:numId w:val="31"/>
        </w:numPr>
        <w:spacing w:after="0" w:line="240" w:lineRule="auto"/>
        <w:rPr>
          <w:sz w:val="24"/>
          <w:szCs w:val="24"/>
        </w:rPr>
      </w:pPr>
      <w:r>
        <w:rPr>
          <w:sz w:val="24"/>
          <w:szCs w:val="24"/>
        </w:rPr>
        <w:t xml:space="preserve">Max shared one of the interviewees expressed concerns </w:t>
      </w:r>
      <w:r w:rsidR="004B1A7F">
        <w:rPr>
          <w:sz w:val="24"/>
          <w:szCs w:val="24"/>
        </w:rPr>
        <w:t xml:space="preserve">that </w:t>
      </w:r>
      <w:r>
        <w:rPr>
          <w:sz w:val="24"/>
          <w:szCs w:val="24"/>
        </w:rPr>
        <w:t xml:space="preserve">fall injuries are not always coded as much. To learn more, a conversation around barriers on geographic data and conditions or medical events not being coded for injuries will take place offline and be brought back to the workgroup. </w:t>
      </w:r>
    </w:p>
    <w:p w14:paraId="41299089" w14:textId="1F1BE67A" w:rsidR="008E1797" w:rsidRDefault="008E1797" w:rsidP="008E1797">
      <w:pPr>
        <w:pStyle w:val="ListParagraph"/>
        <w:numPr>
          <w:ilvl w:val="0"/>
          <w:numId w:val="31"/>
        </w:numPr>
        <w:spacing w:after="0" w:line="240" w:lineRule="auto"/>
        <w:rPr>
          <w:sz w:val="24"/>
          <w:szCs w:val="24"/>
        </w:rPr>
      </w:pPr>
      <w:r>
        <w:rPr>
          <w:sz w:val="24"/>
          <w:szCs w:val="24"/>
        </w:rPr>
        <w:t xml:space="preserve">The second recommendation has been informed by the </w:t>
      </w:r>
      <w:hyperlink r:id="rId15" w:history="1">
        <w:r w:rsidRPr="00DB3223">
          <w:rPr>
            <w:rStyle w:val="Hyperlink"/>
            <w:sz w:val="24"/>
            <w:szCs w:val="24"/>
          </w:rPr>
          <w:t>Blueprint of Public Health Excellence</w:t>
        </w:r>
      </w:hyperlink>
      <w:r>
        <w:rPr>
          <w:sz w:val="24"/>
          <w:szCs w:val="24"/>
        </w:rPr>
        <w:t>. This explores the local public health department</w:t>
      </w:r>
      <w:r w:rsidR="004B1A7F">
        <w:rPr>
          <w:sz w:val="24"/>
          <w:szCs w:val="24"/>
        </w:rPr>
        <w:t>’</w:t>
      </w:r>
      <w:r>
        <w:rPr>
          <w:sz w:val="24"/>
          <w:szCs w:val="24"/>
        </w:rPr>
        <w:t xml:space="preserve">s shortages around staff, funds, and capacity. This recommendation acknowledges the need for improved resources and opportunities for organizations and municipalities to work collaboratively and regionally. </w:t>
      </w:r>
    </w:p>
    <w:p w14:paraId="729A9C2D" w14:textId="51B3CC45" w:rsidR="008E1797" w:rsidRDefault="008E1797" w:rsidP="008E1797">
      <w:pPr>
        <w:pStyle w:val="ListParagraph"/>
        <w:numPr>
          <w:ilvl w:val="0"/>
          <w:numId w:val="31"/>
        </w:numPr>
        <w:spacing w:after="0" w:line="240" w:lineRule="auto"/>
        <w:rPr>
          <w:sz w:val="24"/>
          <w:szCs w:val="24"/>
        </w:rPr>
      </w:pPr>
      <w:r>
        <w:rPr>
          <w:sz w:val="24"/>
          <w:szCs w:val="24"/>
        </w:rPr>
        <w:t>The next recommendation focused on embedding falls prevention work in other statewide planning efforts. This recommendation will think about the State Highway Strategic Plan and ways to engage the regional and metropolitan planning agencies</w:t>
      </w:r>
      <w:r w:rsidR="004B1A7F">
        <w:rPr>
          <w:sz w:val="24"/>
          <w:szCs w:val="24"/>
        </w:rPr>
        <w:t>’</w:t>
      </w:r>
      <w:r>
        <w:rPr>
          <w:sz w:val="24"/>
          <w:szCs w:val="24"/>
        </w:rPr>
        <w:t xml:space="preserve"> thoughts about falls prevention. Bekah mentioned balancing this recommendation with the current work and innovat</w:t>
      </w:r>
      <w:r w:rsidR="004B1A7F">
        <w:rPr>
          <w:sz w:val="24"/>
          <w:szCs w:val="24"/>
        </w:rPr>
        <w:t>ive</w:t>
      </w:r>
      <w:r>
        <w:rPr>
          <w:sz w:val="24"/>
          <w:szCs w:val="24"/>
        </w:rPr>
        <w:t xml:space="preserve"> approaches in Massachusetts. A letter to Robin Lipson commending her and the Healthy Aging folks on their work had been written in the past and expressed a desire to address falls more explicitly. Bekah will try to locate this file to provide more insight.</w:t>
      </w:r>
    </w:p>
    <w:p w14:paraId="30666455" w14:textId="3D1BDAA6" w:rsidR="008E1797" w:rsidRDefault="008E1797" w:rsidP="008E1797">
      <w:pPr>
        <w:pStyle w:val="ListParagraph"/>
        <w:numPr>
          <w:ilvl w:val="0"/>
          <w:numId w:val="31"/>
        </w:numPr>
        <w:spacing w:after="0" w:line="240" w:lineRule="auto"/>
        <w:rPr>
          <w:sz w:val="24"/>
          <w:szCs w:val="24"/>
        </w:rPr>
      </w:pPr>
      <w:r>
        <w:rPr>
          <w:sz w:val="24"/>
          <w:szCs w:val="24"/>
        </w:rPr>
        <w:t xml:space="preserve">Another recommendation is for </w:t>
      </w:r>
      <w:proofErr w:type="spellStart"/>
      <w:r>
        <w:rPr>
          <w:sz w:val="24"/>
          <w:szCs w:val="24"/>
        </w:rPr>
        <w:t>MassSafe</w:t>
      </w:r>
      <w:proofErr w:type="spellEnd"/>
      <w:r>
        <w:rPr>
          <w:sz w:val="24"/>
          <w:szCs w:val="24"/>
        </w:rPr>
        <w:t>, a pilot, statewide home assessment program, connecting individuals with contractors for home modifications to mitigate risks of injuries. Max asked the workgroup if this was an appropriate scope. Bekah shared thoughts on removing the “statewide” and focusing instead on a county basis or a study to identify potential impacts of this program. Joanne mentioned layering the low</w:t>
      </w:r>
      <w:r w:rsidR="004B1A7F">
        <w:rPr>
          <w:sz w:val="24"/>
          <w:szCs w:val="24"/>
        </w:rPr>
        <w:t>-</w:t>
      </w:r>
      <w:r>
        <w:rPr>
          <w:sz w:val="24"/>
          <w:szCs w:val="24"/>
        </w:rPr>
        <w:t xml:space="preserve">income and fall injury maps to better identify the areas that needed the most assistance. Based on the outcomes of the pilot(s) in these areas, it can expand to additional </w:t>
      </w:r>
      <w:r w:rsidR="004B1A7F">
        <w:rPr>
          <w:sz w:val="24"/>
          <w:szCs w:val="24"/>
        </w:rPr>
        <w:t>municipalities</w:t>
      </w:r>
      <w:r>
        <w:rPr>
          <w:sz w:val="24"/>
          <w:szCs w:val="24"/>
        </w:rPr>
        <w:t xml:space="preserve">. </w:t>
      </w:r>
    </w:p>
    <w:p w14:paraId="1C632CE0" w14:textId="77777777" w:rsidR="00FC1468" w:rsidRDefault="00FC1468" w:rsidP="00FC1468">
      <w:pPr>
        <w:pStyle w:val="ListParagraph"/>
        <w:spacing w:after="0" w:line="240" w:lineRule="auto"/>
        <w:ind w:left="1080"/>
      </w:pPr>
    </w:p>
    <w:p w14:paraId="53E7FECE" w14:textId="1B3EB81F" w:rsidR="006A6082" w:rsidRDefault="006A6082" w:rsidP="00CE5ED3">
      <w:pPr>
        <w:pStyle w:val="ListParagraph"/>
        <w:numPr>
          <w:ilvl w:val="0"/>
          <w:numId w:val="30"/>
        </w:numPr>
        <w:spacing w:after="0" w:line="240" w:lineRule="auto"/>
        <w:rPr>
          <w:rFonts w:asciiTheme="minorHAnsi" w:eastAsiaTheme="minorEastAsia" w:hAnsiTheme="minorHAnsi" w:cstheme="minorBidi"/>
          <w:sz w:val="24"/>
          <w:szCs w:val="24"/>
        </w:rPr>
      </w:pPr>
      <w:r w:rsidRPr="00AD1436">
        <w:rPr>
          <w:rFonts w:asciiTheme="minorHAnsi" w:eastAsiaTheme="minorEastAsia" w:hAnsiTheme="minorHAnsi" w:cstheme="minorBidi"/>
          <w:sz w:val="24"/>
          <w:szCs w:val="24"/>
        </w:rPr>
        <w:t>Closing Remarks (Bekah Thomas)</w:t>
      </w:r>
    </w:p>
    <w:p w14:paraId="3BFC0B1E" w14:textId="5D4964C0" w:rsidR="008F784F" w:rsidRPr="00842BAF" w:rsidRDefault="008F784F" w:rsidP="008F784F">
      <w:pPr>
        <w:pStyle w:val="ListParagraph"/>
        <w:numPr>
          <w:ilvl w:val="0"/>
          <w:numId w:val="31"/>
        </w:numPr>
        <w:spacing w:after="0" w:line="240" w:lineRule="auto"/>
        <w:rPr>
          <w:rStyle w:val="normaltextrun"/>
          <w:rFonts w:asciiTheme="minorHAnsi" w:eastAsiaTheme="minorEastAsia" w:hAnsiTheme="minorHAnsi" w:cstheme="minorBidi"/>
          <w:sz w:val="28"/>
          <w:szCs w:val="28"/>
        </w:rPr>
      </w:pPr>
      <w:r w:rsidRPr="002C15A6">
        <w:rPr>
          <w:rStyle w:val="normaltextrun"/>
          <w:color w:val="000000"/>
          <w:sz w:val="24"/>
          <w:szCs w:val="24"/>
          <w:shd w:val="clear" w:color="auto" w:fill="FFFFFF"/>
        </w:rPr>
        <w:t xml:space="preserve">Before adjournment, </w:t>
      </w:r>
      <w:r>
        <w:rPr>
          <w:rStyle w:val="normaltextrun"/>
          <w:color w:val="000000"/>
          <w:sz w:val="24"/>
          <w:szCs w:val="24"/>
          <w:shd w:val="clear" w:color="auto" w:fill="FFFFFF"/>
        </w:rPr>
        <w:t>members accepted the</w:t>
      </w:r>
      <w:r w:rsidR="00B633F2">
        <w:rPr>
          <w:rStyle w:val="normaltextrun"/>
          <w:color w:val="000000"/>
          <w:sz w:val="24"/>
          <w:szCs w:val="24"/>
          <w:shd w:val="clear" w:color="auto" w:fill="FFFFFF"/>
        </w:rPr>
        <w:t xml:space="preserve"> 12.17.21 Workgroup Draft</w:t>
      </w:r>
      <w:r>
        <w:rPr>
          <w:rStyle w:val="normaltextrun"/>
          <w:color w:val="000000"/>
          <w:sz w:val="24"/>
          <w:szCs w:val="24"/>
          <w:shd w:val="clear" w:color="auto" w:fill="FFFFFF"/>
        </w:rPr>
        <w:t xml:space="preserve"> minutes unanimously. </w:t>
      </w:r>
      <w:r w:rsidRPr="002C15A6">
        <w:rPr>
          <w:rStyle w:val="normaltextrun"/>
          <w:color w:val="000000"/>
          <w:sz w:val="24"/>
          <w:szCs w:val="24"/>
          <w:shd w:val="clear" w:color="auto" w:fill="FFFFFF"/>
        </w:rPr>
        <w:t>Max thanked the members and staff for their participation</w:t>
      </w:r>
      <w:r>
        <w:rPr>
          <w:rStyle w:val="normaltextrun"/>
          <w:color w:val="000000"/>
          <w:sz w:val="24"/>
          <w:szCs w:val="24"/>
          <w:shd w:val="clear" w:color="auto" w:fill="FFFFFF"/>
        </w:rPr>
        <w:t xml:space="preserve"> and reminded the w</w:t>
      </w:r>
      <w:r w:rsidRPr="002C15A6">
        <w:rPr>
          <w:rStyle w:val="normaltextrun"/>
          <w:color w:val="000000"/>
          <w:sz w:val="24"/>
          <w:szCs w:val="24"/>
          <w:shd w:val="clear" w:color="auto" w:fill="FFFFFF"/>
        </w:rPr>
        <w:t xml:space="preserve">orkgroup volunteers </w:t>
      </w:r>
      <w:r>
        <w:rPr>
          <w:rStyle w:val="normaltextrun"/>
          <w:color w:val="000000"/>
          <w:sz w:val="24"/>
          <w:szCs w:val="24"/>
          <w:shd w:val="clear" w:color="auto" w:fill="FFFFFF"/>
        </w:rPr>
        <w:t>of our next meeting on Friday, February 25, 2022</w:t>
      </w:r>
      <w:r w:rsidRPr="002C15A6">
        <w:rPr>
          <w:rStyle w:val="normaltextrun"/>
          <w:color w:val="000000"/>
          <w:sz w:val="24"/>
          <w:szCs w:val="24"/>
          <w:shd w:val="clear" w:color="auto" w:fill="FFFFFF"/>
        </w:rPr>
        <w:t xml:space="preserve">. All members were reminded of the Open Meeting Law </w:t>
      </w:r>
      <w:r>
        <w:rPr>
          <w:rStyle w:val="normaltextrun"/>
          <w:color w:val="000000"/>
          <w:sz w:val="24"/>
          <w:szCs w:val="24"/>
          <w:shd w:val="clear" w:color="auto" w:fill="FFFFFF"/>
        </w:rPr>
        <w:t>requirements</w:t>
      </w:r>
      <w:r w:rsidRPr="002C15A6">
        <w:rPr>
          <w:rStyle w:val="normaltextrun"/>
          <w:color w:val="000000"/>
          <w:sz w:val="24"/>
          <w:szCs w:val="24"/>
          <w:shd w:val="clear" w:color="auto" w:fill="FFFFFF"/>
        </w:rPr>
        <w:t xml:space="preserve"> and</w:t>
      </w:r>
      <w:r>
        <w:rPr>
          <w:rStyle w:val="normaltextrun"/>
          <w:color w:val="000000"/>
          <w:sz w:val="24"/>
          <w:szCs w:val="24"/>
          <w:shd w:val="clear" w:color="auto" w:fill="FFFFFF"/>
        </w:rPr>
        <w:t xml:space="preserve"> that</w:t>
      </w:r>
      <w:r w:rsidRPr="002C15A6">
        <w:rPr>
          <w:rStyle w:val="normaltextrun"/>
          <w:color w:val="000000"/>
          <w:sz w:val="24"/>
          <w:szCs w:val="24"/>
          <w:shd w:val="clear" w:color="auto" w:fill="FFFFFF"/>
        </w:rPr>
        <w:t xml:space="preserve"> if there are any questions or concerns to please directly respond via e-mail to Max Rasbold-Gabbard at </w:t>
      </w:r>
      <w:hyperlink r:id="rId16" w:tgtFrame="_blank" w:history="1">
        <w:r w:rsidRPr="002C15A6">
          <w:rPr>
            <w:rStyle w:val="normaltextrun"/>
            <w:color w:val="0563C1"/>
            <w:sz w:val="24"/>
            <w:szCs w:val="24"/>
            <w:u w:val="single"/>
            <w:shd w:val="clear" w:color="auto" w:fill="FFFFFF"/>
          </w:rPr>
          <w:t>max.rasbold-gabbard@mass.gov</w:t>
        </w:r>
      </w:hyperlink>
      <w:r w:rsidRPr="002C15A6">
        <w:rPr>
          <w:rStyle w:val="normaltextrun"/>
          <w:color w:val="000000"/>
          <w:sz w:val="24"/>
          <w:szCs w:val="24"/>
          <w:shd w:val="clear" w:color="auto" w:fill="FFFFFF"/>
        </w:rPr>
        <w:t> or Alexandria Papadimoulis at </w:t>
      </w:r>
      <w:hyperlink r:id="rId17" w:tgtFrame="_blank" w:history="1">
        <w:r w:rsidRPr="002C15A6">
          <w:rPr>
            <w:rStyle w:val="normaltextrun"/>
            <w:color w:val="0563C1"/>
            <w:sz w:val="24"/>
            <w:szCs w:val="24"/>
            <w:u w:val="single"/>
            <w:shd w:val="clear" w:color="auto" w:fill="FFFFFF"/>
          </w:rPr>
          <w:t>alexandria.papdimoulis@mass.gov</w:t>
        </w:r>
      </w:hyperlink>
      <w:r w:rsidRPr="002C15A6">
        <w:rPr>
          <w:rStyle w:val="normaltextrun"/>
          <w:color w:val="000000"/>
          <w:sz w:val="24"/>
          <w:szCs w:val="24"/>
          <w:shd w:val="clear" w:color="auto" w:fill="FFFFFF"/>
        </w:rPr>
        <w:t>.</w:t>
      </w:r>
    </w:p>
    <w:p w14:paraId="0E37992C" w14:textId="77777777" w:rsidR="008F784F" w:rsidRDefault="008F784F" w:rsidP="008F784F">
      <w:pPr>
        <w:spacing w:after="0" w:line="240" w:lineRule="auto"/>
        <w:jc w:val="center"/>
        <w:rPr>
          <w:rFonts w:asciiTheme="minorHAnsi" w:hAnsiTheme="minorHAnsi"/>
          <w:i/>
          <w:iCs/>
          <w:sz w:val="24"/>
          <w:szCs w:val="24"/>
        </w:rPr>
      </w:pPr>
    </w:p>
    <w:p w14:paraId="4C2EB10A" w14:textId="1613BC9D" w:rsidR="008F784F" w:rsidRPr="008F784F" w:rsidRDefault="008F784F" w:rsidP="008F784F">
      <w:pPr>
        <w:spacing w:after="0" w:line="240" w:lineRule="auto"/>
        <w:jc w:val="center"/>
        <w:rPr>
          <w:rFonts w:asciiTheme="minorHAnsi" w:hAnsiTheme="minorHAnsi"/>
          <w:i/>
          <w:iCs/>
          <w:sz w:val="24"/>
          <w:szCs w:val="24"/>
        </w:rPr>
      </w:pPr>
      <w:r>
        <w:rPr>
          <w:rFonts w:asciiTheme="minorHAnsi" w:hAnsiTheme="minorHAnsi"/>
          <w:i/>
          <w:iCs/>
          <w:sz w:val="24"/>
          <w:szCs w:val="24"/>
        </w:rPr>
        <w:t>Meeting concluded at 1:00 P.M.</w:t>
      </w:r>
    </w:p>
    <w:sectPr w:rsidR="008F784F" w:rsidRPr="008F784F" w:rsidSect="00AD3DAF">
      <w:headerReference w:type="even" r:id="rId18"/>
      <w:headerReference w:type="default" r:id="rId19"/>
      <w:footerReference w:type="even" r:id="rId20"/>
      <w:footerReference w:type="default" r:id="rId21"/>
      <w:headerReference w:type="first" r:id="rId22"/>
      <w:footerReference w:type="first" r:id="rId23"/>
      <w:pgSz w:w="12240" w:h="15840"/>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85686" w14:textId="77777777" w:rsidR="00A01CE4" w:rsidRDefault="00A01CE4" w:rsidP="00364176">
      <w:pPr>
        <w:spacing w:after="0" w:line="240" w:lineRule="auto"/>
      </w:pPr>
      <w:r>
        <w:separator/>
      </w:r>
    </w:p>
  </w:endnote>
  <w:endnote w:type="continuationSeparator" w:id="0">
    <w:p w14:paraId="3C4B2FEC" w14:textId="77777777" w:rsidR="00A01CE4" w:rsidRDefault="00A01CE4" w:rsidP="00364176">
      <w:pPr>
        <w:spacing w:after="0" w:line="240" w:lineRule="auto"/>
      </w:pPr>
      <w:r>
        <w:continuationSeparator/>
      </w:r>
    </w:p>
  </w:endnote>
  <w:endnote w:type="continuationNotice" w:id="1">
    <w:p w14:paraId="0BD9AE9B" w14:textId="77777777" w:rsidR="00A01CE4" w:rsidRDefault="00A01C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E79F9" w14:textId="77777777" w:rsidR="00364176" w:rsidRDefault="003641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4035A" w14:textId="77777777" w:rsidR="00364176" w:rsidRDefault="003641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D06DB" w14:textId="77777777" w:rsidR="00364176" w:rsidRDefault="003641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59534" w14:textId="77777777" w:rsidR="00A01CE4" w:rsidRDefault="00A01CE4" w:rsidP="00364176">
      <w:pPr>
        <w:spacing w:after="0" w:line="240" w:lineRule="auto"/>
      </w:pPr>
      <w:r>
        <w:separator/>
      </w:r>
    </w:p>
  </w:footnote>
  <w:footnote w:type="continuationSeparator" w:id="0">
    <w:p w14:paraId="74C0FF09" w14:textId="77777777" w:rsidR="00A01CE4" w:rsidRDefault="00A01CE4" w:rsidP="00364176">
      <w:pPr>
        <w:spacing w:after="0" w:line="240" w:lineRule="auto"/>
      </w:pPr>
      <w:r>
        <w:continuationSeparator/>
      </w:r>
    </w:p>
  </w:footnote>
  <w:footnote w:type="continuationNotice" w:id="1">
    <w:p w14:paraId="76EC7B6E" w14:textId="77777777" w:rsidR="00A01CE4" w:rsidRDefault="00A01C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BBEA5" w14:textId="4D05B119" w:rsidR="00364176" w:rsidRDefault="003641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7D5B0" w14:textId="6E67F953" w:rsidR="00364176" w:rsidRDefault="003641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B1CEB" w14:textId="484653B2" w:rsidR="00364176" w:rsidRDefault="003641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786"/>
    <w:multiLevelType w:val="hybridMultilevel"/>
    <w:tmpl w:val="797AD56A"/>
    <w:lvl w:ilvl="0" w:tplc="792E7CAE">
      <w:start w:val="1"/>
      <w:numFmt w:val="bullet"/>
      <w:lvlText w:val=""/>
      <w:lvlJc w:val="left"/>
      <w:pPr>
        <w:tabs>
          <w:tab w:val="num" w:pos="2880"/>
        </w:tabs>
        <w:ind w:left="2880" w:hanging="360"/>
      </w:pPr>
      <w:rPr>
        <w:rFonts w:ascii="Symbol" w:hAnsi="Symbol" w:hint="default"/>
        <w:color w:val="auto"/>
        <w:sz w:val="36"/>
        <w:szCs w:val="36"/>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0259429C"/>
    <w:multiLevelType w:val="hybridMultilevel"/>
    <w:tmpl w:val="47F622A2"/>
    <w:lvl w:ilvl="0" w:tplc="BB566D9A">
      <w:start w:val="1"/>
      <w:numFmt w:val="bullet"/>
      <w:lvlText w:val=""/>
      <w:lvlJc w:val="left"/>
      <w:pPr>
        <w:tabs>
          <w:tab w:val="num" w:pos="2412"/>
        </w:tabs>
        <w:ind w:left="2700" w:hanging="360"/>
      </w:pPr>
      <w:rPr>
        <w:rFonts w:ascii="Wingdings" w:hAnsi="Wingdings" w:hint="default"/>
        <w:color w:val="auto"/>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367AD6"/>
    <w:multiLevelType w:val="hybridMultilevel"/>
    <w:tmpl w:val="8BCCBC2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3695ECD"/>
    <w:multiLevelType w:val="hybridMultilevel"/>
    <w:tmpl w:val="3D24EF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B87535C"/>
    <w:multiLevelType w:val="multilevel"/>
    <w:tmpl w:val="F5F68FF2"/>
    <w:lvl w:ilvl="0">
      <w:start w:val="1"/>
      <w:numFmt w:val="bullet"/>
      <w:lvlText w:val=""/>
      <w:lvlJc w:val="left"/>
      <w:pPr>
        <w:tabs>
          <w:tab w:val="num" w:pos="3132"/>
        </w:tabs>
        <w:ind w:left="3420" w:hanging="360"/>
      </w:pPr>
      <w:rPr>
        <w:rFonts w:ascii="Wingdings" w:hAnsi="Wingdings" w:hint="default"/>
        <w:color w:val="auto"/>
        <w:sz w:val="22"/>
        <w:szCs w:val="22"/>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D2D0089"/>
    <w:multiLevelType w:val="hybridMultilevel"/>
    <w:tmpl w:val="45F8C1DC"/>
    <w:lvl w:ilvl="0" w:tplc="792E7CAE">
      <w:start w:val="1"/>
      <w:numFmt w:val="bullet"/>
      <w:lvlText w:val=""/>
      <w:lvlJc w:val="left"/>
      <w:pPr>
        <w:tabs>
          <w:tab w:val="num" w:pos="2520"/>
        </w:tabs>
        <w:ind w:left="2520" w:hanging="360"/>
      </w:pPr>
      <w:rPr>
        <w:rFonts w:ascii="Symbol" w:hAnsi="Symbol" w:hint="default"/>
        <w:color w:val="auto"/>
        <w:sz w:val="36"/>
        <w:szCs w:val="3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0B7519F"/>
    <w:multiLevelType w:val="hybridMultilevel"/>
    <w:tmpl w:val="D21066F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0FE6CB9"/>
    <w:multiLevelType w:val="hybridMultilevel"/>
    <w:tmpl w:val="7DD6D778"/>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15:restartNumberingAfterBreak="0">
    <w:nsid w:val="26431B89"/>
    <w:multiLevelType w:val="hybridMultilevel"/>
    <w:tmpl w:val="7D1E8DF0"/>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70F17DA"/>
    <w:multiLevelType w:val="hybridMultilevel"/>
    <w:tmpl w:val="A4B68A32"/>
    <w:lvl w:ilvl="0" w:tplc="CFE057E6">
      <w:start w:val="2022"/>
      <w:numFmt w:val="bullet"/>
      <w:lvlText w:val="-"/>
      <w:lvlJc w:val="left"/>
      <w:pPr>
        <w:ind w:left="1080" w:hanging="360"/>
      </w:pPr>
      <w:rPr>
        <w:rFonts w:ascii="Calibri" w:eastAsiaTheme="minorEastAsia"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E1523FC"/>
    <w:multiLevelType w:val="hybridMultilevel"/>
    <w:tmpl w:val="5706E02E"/>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 w15:restartNumberingAfterBreak="0">
    <w:nsid w:val="327F7243"/>
    <w:multiLevelType w:val="multilevel"/>
    <w:tmpl w:val="E0EE9FAC"/>
    <w:lvl w:ilvl="0">
      <w:start w:val="1"/>
      <w:numFmt w:val="bullet"/>
      <w:lvlText w:val=""/>
      <w:lvlJc w:val="left"/>
      <w:pPr>
        <w:tabs>
          <w:tab w:val="num" w:pos="3132"/>
        </w:tabs>
        <w:ind w:left="3420" w:hanging="360"/>
      </w:pPr>
      <w:rPr>
        <w:rFonts w:ascii="Wingdings" w:hAnsi="Wingdings" w:hint="default"/>
        <w:color w:val="auto"/>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7225F4"/>
    <w:multiLevelType w:val="hybridMultilevel"/>
    <w:tmpl w:val="5516A30A"/>
    <w:lvl w:ilvl="0" w:tplc="BB566D9A">
      <w:start w:val="1"/>
      <w:numFmt w:val="bullet"/>
      <w:lvlText w:val=""/>
      <w:lvlJc w:val="left"/>
      <w:pPr>
        <w:tabs>
          <w:tab w:val="num" w:pos="3132"/>
        </w:tabs>
        <w:ind w:left="3420" w:hanging="360"/>
      </w:pPr>
      <w:rPr>
        <w:rFonts w:ascii="Wingdings" w:hAnsi="Wingdings" w:hint="default"/>
        <w:color w:val="auto"/>
        <w:sz w:val="22"/>
        <w:szCs w:val="22"/>
      </w:rPr>
    </w:lvl>
    <w:lvl w:ilvl="1" w:tplc="55727C40">
      <w:start w:val="1"/>
      <w:numFmt w:val="bullet"/>
      <w:lvlText w:val=""/>
      <w:lvlJc w:val="left"/>
      <w:pPr>
        <w:tabs>
          <w:tab w:val="num" w:pos="2160"/>
        </w:tabs>
        <w:ind w:left="2160" w:hanging="360"/>
      </w:pPr>
      <w:rPr>
        <w:rFonts w:ascii="Wingdings" w:hAnsi="Wingdings" w:hint="default"/>
        <w:color w:val="auto"/>
        <w:sz w:val="22"/>
        <w:szCs w:val="22"/>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AFB022B"/>
    <w:multiLevelType w:val="hybridMultilevel"/>
    <w:tmpl w:val="A32C45E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CC17C6E"/>
    <w:multiLevelType w:val="hybridMultilevel"/>
    <w:tmpl w:val="BF18863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CB18DF"/>
    <w:multiLevelType w:val="hybridMultilevel"/>
    <w:tmpl w:val="4C28F878"/>
    <w:lvl w:ilvl="0" w:tplc="A9D00244">
      <w:numFmt w:val="bullet"/>
      <w:lvlText w:val="-"/>
      <w:lvlJc w:val="left"/>
      <w:pPr>
        <w:ind w:left="1080" w:hanging="360"/>
      </w:pPr>
      <w:rPr>
        <w:rFonts w:ascii="Calibri" w:eastAsiaTheme="minorEastAsia"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28B19AE"/>
    <w:multiLevelType w:val="hybridMultilevel"/>
    <w:tmpl w:val="E0EE9FAC"/>
    <w:lvl w:ilvl="0" w:tplc="3CE69952">
      <w:start w:val="1"/>
      <w:numFmt w:val="bullet"/>
      <w:lvlText w:val=""/>
      <w:lvlJc w:val="left"/>
      <w:pPr>
        <w:tabs>
          <w:tab w:val="num" w:pos="3132"/>
        </w:tabs>
        <w:ind w:left="3420" w:hanging="360"/>
      </w:pPr>
      <w:rPr>
        <w:rFonts w:ascii="Wingdings" w:hAnsi="Wingdings" w:hint="default"/>
        <w:color w:val="auto"/>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A46135"/>
    <w:multiLevelType w:val="hybridMultilevel"/>
    <w:tmpl w:val="174892B0"/>
    <w:lvl w:ilvl="0" w:tplc="3CE69952">
      <w:start w:val="1"/>
      <w:numFmt w:val="bullet"/>
      <w:lvlText w:val=""/>
      <w:lvlJc w:val="left"/>
      <w:pPr>
        <w:tabs>
          <w:tab w:val="num" w:pos="3132"/>
        </w:tabs>
        <w:ind w:left="3420" w:hanging="360"/>
      </w:pPr>
      <w:rPr>
        <w:rFonts w:ascii="Wingdings" w:hAnsi="Wingdings" w:hint="default"/>
        <w:color w:val="auto"/>
        <w:sz w:val="22"/>
        <w:szCs w:val="22"/>
      </w:rPr>
    </w:lvl>
    <w:lvl w:ilvl="1" w:tplc="04090001">
      <w:start w:val="1"/>
      <w:numFmt w:val="bullet"/>
      <w:lvlText w:val=""/>
      <w:lvlJc w:val="left"/>
      <w:pPr>
        <w:tabs>
          <w:tab w:val="num" w:pos="1440"/>
        </w:tabs>
        <w:ind w:left="1440" w:hanging="360"/>
      </w:pPr>
      <w:rPr>
        <w:rFonts w:ascii="Symbol" w:hAnsi="Symbol" w:hint="default"/>
        <w:color w:val="auto"/>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04479A"/>
    <w:multiLevelType w:val="hybridMultilevel"/>
    <w:tmpl w:val="5B3A1F00"/>
    <w:lvl w:ilvl="0" w:tplc="FFFFFFFF">
      <w:start w:val="1"/>
      <w:numFmt w:val="decimal"/>
      <w:lvlText w:val="%1."/>
      <w:lvlJc w:val="left"/>
      <w:pPr>
        <w:ind w:left="810" w:hanging="360"/>
      </w:pPr>
      <w:rPr>
        <w:i w:val="0"/>
      </w:rPr>
    </w:lvl>
    <w:lvl w:ilvl="1" w:tplc="792E7CAE">
      <w:start w:val="1"/>
      <w:numFmt w:val="bullet"/>
      <w:lvlText w:val=""/>
      <w:lvlJc w:val="left"/>
      <w:pPr>
        <w:tabs>
          <w:tab w:val="num" w:pos="1440"/>
        </w:tabs>
        <w:ind w:left="1440" w:hanging="360"/>
      </w:pPr>
      <w:rPr>
        <w:rFonts w:ascii="Symbol" w:hAnsi="Symbol" w:hint="default"/>
        <w:color w:val="auto"/>
        <w:sz w:val="36"/>
        <w:szCs w:val="36"/>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4E3E73BD"/>
    <w:multiLevelType w:val="hybridMultilevel"/>
    <w:tmpl w:val="F61AE0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C53437"/>
    <w:multiLevelType w:val="hybridMultilevel"/>
    <w:tmpl w:val="AEAEE4EC"/>
    <w:lvl w:ilvl="0" w:tplc="792E7CAE">
      <w:start w:val="1"/>
      <w:numFmt w:val="bullet"/>
      <w:lvlText w:val=""/>
      <w:lvlJc w:val="left"/>
      <w:pPr>
        <w:tabs>
          <w:tab w:val="num" w:pos="2520"/>
        </w:tabs>
        <w:ind w:left="2520" w:hanging="360"/>
      </w:pPr>
      <w:rPr>
        <w:rFonts w:ascii="Symbol" w:hAnsi="Symbol" w:hint="default"/>
        <w:color w:val="auto"/>
        <w:sz w:val="36"/>
        <w:szCs w:val="36"/>
      </w:rPr>
    </w:lvl>
    <w:lvl w:ilvl="1" w:tplc="C43A7A40">
      <w:start w:val="1"/>
      <w:numFmt w:val="bullet"/>
      <w:lvlText w:val=""/>
      <w:lvlJc w:val="left"/>
      <w:pPr>
        <w:tabs>
          <w:tab w:val="num" w:pos="2340"/>
        </w:tabs>
        <w:ind w:left="2340" w:hanging="360"/>
      </w:pPr>
      <w:rPr>
        <w:rFonts w:ascii="Symbol" w:hAnsi="Symbol" w:hint="default"/>
        <w:color w:val="auto"/>
        <w:sz w:val="20"/>
        <w:szCs w:val="20"/>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52E55E03"/>
    <w:multiLevelType w:val="hybridMultilevel"/>
    <w:tmpl w:val="B5E6A8D6"/>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2" w15:restartNumberingAfterBreak="0">
    <w:nsid w:val="54A926F0"/>
    <w:multiLevelType w:val="hybridMultilevel"/>
    <w:tmpl w:val="F5F68FF2"/>
    <w:lvl w:ilvl="0" w:tplc="BB566D9A">
      <w:start w:val="1"/>
      <w:numFmt w:val="bullet"/>
      <w:lvlText w:val=""/>
      <w:lvlJc w:val="left"/>
      <w:pPr>
        <w:tabs>
          <w:tab w:val="num" w:pos="3132"/>
        </w:tabs>
        <w:ind w:left="3420" w:hanging="360"/>
      </w:pPr>
      <w:rPr>
        <w:rFonts w:ascii="Wingdings" w:hAnsi="Wingdings" w:hint="default"/>
        <w:color w:val="auto"/>
        <w:sz w:val="22"/>
        <w:szCs w:val="22"/>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54EA5235"/>
    <w:multiLevelType w:val="hybridMultilevel"/>
    <w:tmpl w:val="17080BDE"/>
    <w:lvl w:ilvl="0" w:tplc="0409000F">
      <w:start w:val="1"/>
      <w:numFmt w:val="decimal"/>
      <w:lvlText w:val="%1."/>
      <w:lvlJc w:val="left"/>
      <w:pPr>
        <w:ind w:left="810" w:hanging="360"/>
      </w:pPr>
      <w:rPr>
        <w:rFonts w:cs="Times New Roman" w:hint="default"/>
      </w:rPr>
    </w:lvl>
    <w:lvl w:ilvl="1" w:tplc="792E7CAE">
      <w:start w:val="1"/>
      <w:numFmt w:val="bullet"/>
      <w:lvlText w:val=""/>
      <w:lvlJc w:val="left"/>
      <w:pPr>
        <w:tabs>
          <w:tab w:val="num" w:pos="1440"/>
        </w:tabs>
        <w:ind w:left="1440" w:hanging="360"/>
      </w:pPr>
      <w:rPr>
        <w:rFonts w:ascii="Symbol" w:hAnsi="Symbol" w:hint="default"/>
        <w:color w:val="auto"/>
        <w:sz w:val="36"/>
        <w:szCs w:val="36"/>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577A349D"/>
    <w:multiLevelType w:val="hybridMultilevel"/>
    <w:tmpl w:val="CF520F82"/>
    <w:lvl w:ilvl="0" w:tplc="488A25A6">
      <w:start w:val="1"/>
      <w:numFmt w:val="decimal"/>
      <w:lvlText w:val="%1&gt;"/>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67CC56C4"/>
    <w:multiLevelType w:val="hybridMultilevel"/>
    <w:tmpl w:val="C2B0788A"/>
    <w:lvl w:ilvl="0" w:tplc="3CE69952">
      <w:start w:val="1"/>
      <w:numFmt w:val="bullet"/>
      <w:lvlText w:val=""/>
      <w:lvlJc w:val="left"/>
      <w:pPr>
        <w:tabs>
          <w:tab w:val="num" w:pos="3132"/>
        </w:tabs>
        <w:ind w:left="3420" w:hanging="360"/>
      </w:pPr>
      <w:rPr>
        <w:rFonts w:ascii="Wingdings" w:hAnsi="Wingdings"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B75B4F"/>
    <w:multiLevelType w:val="hybridMultilevel"/>
    <w:tmpl w:val="66121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C97525"/>
    <w:multiLevelType w:val="multilevel"/>
    <w:tmpl w:val="EF8C592E"/>
    <w:lvl w:ilvl="0">
      <w:start w:val="1"/>
      <w:numFmt w:val="bullet"/>
      <w:lvlText w:val=""/>
      <w:lvlJc w:val="left"/>
      <w:pPr>
        <w:tabs>
          <w:tab w:val="num" w:pos="2520"/>
        </w:tabs>
        <w:ind w:left="2520" w:hanging="360"/>
      </w:pPr>
      <w:rPr>
        <w:rFonts w:ascii="Symbol" w:hAnsi="Symbol" w:hint="default"/>
        <w:color w:val="auto"/>
        <w:sz w:val="36"/>
        <w:szCs w:val="36"/>
      </w:rPr>
    </w:lvl>
    <w:lvl w:ilvl="1">
      <w:start w:val="1"/>
      <w:numFmt w:val="bullet"/>
      <w:lvlText w:val="o"/>
      <w:lvlJc w:val="left"/>
      <w:pPr>
        <w:tabs>
          <w:tab w:val="num" w:pos="2340"/>
        </w:tabs>
        <w:ind w:left="234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72185CCA"/>
    <w:multiLevelType w:val="hybridMultilevel"/>
    <w:tmpl w:val="E90E6D26"/>
    <w:lvl w:ilvl="0" w:tplc="3CE69952">
      <w:start w:val="1"/>
      <w:numFmt w:val="bullet"/>
      <w:lvlText w:val=""/>
      <w:lvlJc w:val="left"/>
      <w:pPr>
        <w:tabs>
          <w:tab w:val="num" w:pos="3852"/>
        </w:tabs>
        <w:ind w:left="4140" w:hanging="360"/>
      </w:pPr>
      <w:rPr>
        <w:rFonts w:ascii="Wingdings" w:hAnsi="Wingdings" w:hint="default"/>
        <w:color w:val="auto"/>
        <w:sz w:val="22"/>
        <w:szCs w:val="22"/>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727C5330"/>
    <w:multiLevelType w:val="hybridMultilevel"/>
    <w:tmpl w:val="1F44B740"/>
    <w:lvl w:ilvl="0" w:tplc="05D03BD4">
      <w:start w:val="1"/>
      <w:numFmt w:val="bullet"/>
      <w:lvlText w:val=""/>
      <w:lvlJc w:val="left"/>
      <w:pPr>
        <w:tabs>
          <w:tab w:val="num" w:pos="2520"/>
        </w:tabs>
        <w:ind w:left="2520" w:hanging="360"/>
      </w:pPr>
      <w:rPr>
        <w:rFonts w:ascii="Wingdings" w:hAnsi="Wingdings" w:hint="default"/>
        <w:sz w:val="16"/>
        <w:szCs w:val="16"/>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0" w15:restartNumberingAfterBreak="0">
    <w:nsid w:val="72C969C0"/>
    <w:multiLevelType w:val="hybridMultilevel"/>
    <w:tmpl w:val="696496A6"/>
    <w:lvl w:ilvl="0" w:tplc="EA16D520">
      <w:start w:val="1"/>
      <w:numFmt w:val="bullet"/>
      <w:lvlText w:val=""/>
      <w:lvlJc w:val="left"/>
      <w:pPr>
        <w:ind w:left="720" w:hanging="360"/>
      </w:pPr>
      <w:rPr>
        <w:rFonts w:ascii="Symbol" w:hAnsi="Symbol" w:hint="default"/>
      </w:rPr>
    </w:lvl>
    <w:lvl w:ilvl="1" w:tplc="B338204E">
      <w:start w:val="2022"/>
      <w:numFmt w:val="bullet"/>
      <w:lvlText w:val="-"/>
      <w:lvlJc w:val="left"/>
      <w:pPr>
        <w:ind w:left="1440" w:hanging="360"/>
      </w:pPr>
      <w:rPr>
        <w:rFonts w:ascii="Calibri" w:hAnsi="Calibri" w:hint="default"/>
      </w:rPr>
    </w:lvl>
    <w:lvl w:ilvl="2" w:tplc="C60E912C">
      <w:start w:val="1"/>
      <w:numFmt w:val="bullet"/>
      <w:lvlText w:val=""/>
      <w:lvlJc w:val="left"/>
      <w:pPr>
        <w:ind w:left="2160" w:hanging="360"/>
      </w:pPr>
      <w:rPr>
        <w:rFonts w:ascii="Wingdings" w:hAnsi="Wingdings" w:hint="default"/>
      </w:rPr>
    </w:lvl>
    <w:lvl w:ilvl="3" w:tplc="B04CF098">
      <w:start w:val="1"/>
      <w:numFmt w:val="bullet"/>
      <w:lvlText w:val=""/>
      <w:lvlJc w:val="left"/>
      <w:pPr>
        <w:ind w:left="2880" w:hanging="360"/>
      </w:pPr>
      <w:rPr>
        <w:rFonts w:ascii="Symbol" w:hAnsi="Symbol" w:hint="default"/>
      </w:rPr>
    </w:lvl>
    <w:lvl w:ilvl="4" w:tplc="7D6E7F0C">
      <w:start w:val="1"/>
      <w:numFmt w:val="bullet"/>
      <w:lvlText w:val="o"/>
      <w:lvlJc w:val="left"/>
      <w:pPr>
        <w:ind w:left="3600" w:hanging="360"/>
      </w:pPr>
      <w:rPr>
        <w:rFonts w:ascii="Courier New" w:hAnsi="Courier New" w:hint="default"/>
      </w:rPr>
    </w:lvl>
    <w:lvl w:ilvl="5" w:tplc="85F6A9D0">
      <w:start w:val="1"/>
      <w:numFmt w:val="bullet"/>
      <w:lvlText w:val=""/>
      <w:lvlJc w:val="left"/>
      <w:pPr>
        <w:ind w:left="4320" w:hanging="360"/>
      </w:pPr>
      <w:rPr>
        <w:rFonts w:ascii="Wingdings" w:hAnsi="Wingdings" w:hint="default"/>
      </w:rPr>
    </w:lvl>
    <w:lvl w:ilvl="6" w:tplc="0E4CDB34">
      <w:start w:val="1"/>
      <w:numFmt w:val="bullet"/>
      <w:lvlText w:val=""/>
      <w:lvlJc w:val="left"/>
      <w:pPr>
        <w:ind w:left="5040" w:hanging="360"/>
      </w:pPr>
      <w:rPr>
        <w:rFonts w:ascii="Symbol" w:hAnsi="Symbol" w:hint="default"/>
      </w:rPr>
    </w:lvl>
    <w:lvl w:ilvl="7" w:tplc="E50466E8">
      <w:start w:val="1"/>
      <w:numFmt w:val="bullet"/>
      <w:lvlText w:val="o"/>
      <w:lvlJc w:val="left"/>
      <w:pPr>
        <w:ind w:left="5760" w:hanging="360"/>
      </w:pPr>
      <w:rPr>
        <w:rFonts w:ascii="Courier New" w:hAnsi="Courier New" w:hint="default"/>
      </w:rPr>
    </w:lvl>
    <w:lvl w:ilvl="8" w:tplc="62C6E0EA">
      <w:start w:val="1"/>
      <w:numFmt w:val="bullet"/>
      <w:lvlText w:val=""/>
      <w:lvlJc w:val="left"/>
      <w:pPr>
        <w:ind w:left="6480" w:hanging="360"/>
      </w:pPr>
      <w:rPr>
        <w:rFonts w:ascii="Wingdings" w:hAnsi="Wingdings" w:hint="default"/>
      </w:rPr>
    </w:lvl>
  </w:abstractNum>
  <w:abstractNum w:abstractNumId="31" w15:restartNumberingAfterBreak="0">
    <w:nsid w:val="75B03B0F"/>
    <w:multiLevelType w:val="hybridMultilevel"/>
    <w:tmpl w:val="EF8C592E"/>
    <w:lvl w:ilvl="0" w:tplc="792E7CAE">
      <w:start w:val="1"/>
      <w:numFmt w:val="bullet"/>
      <w:lvlText w:val=""/>
      <w:lvlJc w:val="left"/>
      <w:pPr>
        <w:tabs>
          <w:tab w:val="num" w:pos="2520"/>
        </w:tabs>
        <w:ind w:left="2520" w:hanging="360"/>
      </w:pPr>
      <w:rPr>
        <w:rFonts w:ascii="Symbol" w:hAnsi="Symbol" w:hint="default"/>
        <w:color w:val="auto"/>
        <w:sz w:val="36"/>
        <w:szCs w:val="36"/>
      </w:rPr>
    </w:lvl>
    <w:lvl w:ilvl="1" w:tplc="04090003">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30"/>
  </w:num>
  <w:num w:numId="2">
    <w:abstractNumId w:val="24"/>
  </w:num>
  <w:num w:numId="3">
    <w:abstractNumId w:val="18"/>
  </w:num>
  <w:num w:numId="4">
    <w:abstractNumId w:val="5"/>
  </w:num>
  <w:num w:numId="5">
    <w:abstractNumId w:val="0"/>
  </w:num>
  <w:num w:numId="6">
    <w:abstractNumId w:val="31"/>
  </w:num>
  <w:num w:numId="7">
    <w:abstractNumId w:val="27"/>
  </w:num>
  <w:num w:numId="8">
    <w:abstractNumId w:val="20"/>
  </w:num>
  <w:num w:numId="9">
    <w:abstractNumId w:val="1"/>
  </w:num>
  <w:num w:numId="10">
    <w:abstractNumId w:val="29"/>
  </w:num>
  <w:num w:numId="11">
    <w:abstractNumId w:val="22"/>
  </w:num>
  <w:num w:numId="12">
    <w:abstractNumId w:val="4"/>
  </w:num>
  <w:num w:numId="13">
    <w:abstractNumId w:val="12"/>
  </w:num>
  <w:num w:numId="14">
    <w:abstractNumId w:val="16"/>
  </w:num>
  <w:num w:numId="15">
    <w:abstractNumId w:val="11"/>
  </w:num>
  <w:num w:numId="16">
    <w:abstractNumId w:val="17"/>
  </w:num>
  <w:num w:numId="17">
    <w:abstractNumId w:val="28"/>
  </w:num>
  <w:num w:numId="18">
    <w:abstractNumId w:val="25"/>
  </w:num>
  <w:num w:numId="19">
    <w:abstractNumId w:val="6"/>
  </w:num>
  <w:num w:numId="20">
    <w:abstractNumId w:val="13"/>
  </w:num>
  <w:num w:numId="21">
    <w:abstractNumId w:val="23"/>
  </w:num>
  <w:num w:numId="22">
    <w:abstractNumId w:val="14"/>
  </w:num>
  <w:num w:numId="23">
    <w:abstractNumId w:val="26"/>
  </w:num>
  <w:num w:numId="24">
    <w:abstractNumId w:val="7"/>
  </w:num>
  <w:num w:numId="25">
    <w:abstractNumId w:val="3"/>
  </w:num>
  <w:num w:numId="26">
    <w:abstractNumId w:val="8"/>
  </w:num>
  <w:num w:numId="27">
    <w:abstractNumId w:val="21"/>
  </w:num>
  <w:num w:numId="28">
    <w:abstractNumId w:val="2"/>
  </w:num>
  <w:num w:numId="29">
    <w:abstractNumId w:val="10"/>
  </w:num>
  <w:num w:numId="30">
    <w:abstractNumId w:val="19"/>
  </w:num>
  <w:num w:numId="31">
    <w:abstractNumId w:val="9"/>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476"/>
    <w:rsid w:val="00005380"/>
    <w:rsid w:val="000077F7"/>
    <w:rsid w:val="00012ABF"/>
    <w:rsid w:val="00016439"/>
    <w:rsid w:val="00017A48"/>
    <w:rsid w:val="00024B82"/>
    <w:rsid w:val="00026DD6"/>
    <w:rsid w:val="000324C8"/>
    <w:rsid w:val="00036019"/>
    <w:rsid w:val="00036E4F"/>
    <w:rsid w:val="00037D3B"/>
    <w:rsid w:val="000421A6"/>
    <w:rsid w:val="00056813"/>
    <w:rsid w:val="000662C9"/>
    <w:rsid w:val="000737E1"/>
    <w:rsid w:val="0007743B"/>
    <w:rsid w:val="0008182A"/>
    <w:rsid w:val="0008238A"/>
    <w:rsid w:val="0009028C"/>
    <w:rsid w:val="000946F7"/>
    <w:rsid w:val="00094C76"/>
    <w:rsid w:val="000961B1"/>
    <w:rsid w:val="000B1B43"/>
    <w:rsid w:val="000B1DC6"/>
    <w:rsid w:val="000B5286"/>
    <w:rsid w:val="000C1999"/>
    <w:rsid w:val="000C26BD"/>
    <w:rsid w:val="000D3983"/>
    <w:rsid w:val="000D62E2"/>
    <w:rsid w:val="000E01EF"/>
    <w:rsid w:val="000E4624"/>
    <w:rsid w:val="000F7364"/>
    <w:rsid w:val="001014E9"/>
    <w:rsid w:val="00102CAD"/>
    <w:rsid w:val="00104A96"/>
    <w:rsid w:val="00111476"/>
    <w:rsid w:val="00125570"/>
    <w:rsid w:val="00125F21"/>
    <w:rsid w:val="00126D70"/>
    <w:rsid w:val="00127AE6"/>
    <w:rsid w:val="00132559"/>
    <w:rsid w:val="00146C05"/>
    <w:rsid w:val="00152CAD"/>
    <w:rsid w:val="00153961"/>
    <w:rsid w:val="00154E1F"/>
    <w:rsid w:val="00155CA3"/>
    <w:rsid w:val="00164356"/>
    <w:rsid w:val="00165E09"/>
    <w:rsid w:val="00170CB8"/>
    <w:rsid w:val="001719FD"/>
    <w:rsid w:val="00180C9E"/>
    <w:rsid w:val="00185877"/>
    <w:rsid w:val="001862E1"/>
    <w:rsid w:val="001878DD"/>
    <w:rsid w:val="00187C2F"/>
    <w:rsid w:val="0019748D"/>
    <w:rsid w:val="001A34ED"/>
    <w:rsid w:val="001B2B22"/>
    <w:rsid w:val="001B4F37"/>
    <w:rsid w:val="001D02B6"/>
    <w:rsid w:val="001E3C3D"/>
    <w:rsid w:val="001E7B02"/>
    <w:rsid w:val="001F3594"/>
    <w:rsid w:val="001F6B59"/>
    <w:rsid w:val="00202F30"/>
    <w:rsid w:val="00212727"/>
    <w:rsid w:val="002153DD"/>
    <w:rsid w:val="002236BE"/>
    <w:rsid w:val="00230882"/>
    <w:rsid w:val="0023561D"/>
    <w:rsid w:val="00242223"/>
    <w:rsid w:val="0024669F"/>
    <w:rsid w:val="00252ACB"/>
    <w:rsid w:val="00256F25"/>
    <w:rsid w:val="00265B23"/>
    <w:rsid w:val="00266BED"/>
    <w:rsid w:val="00267FA8"/>
    <w:rsid w:val="00277818"/>
    <w:rsid w:val="0028227B"/>
    <w:rsid w:val="00285396"/>
    <w:rsid w:val="00290111"/>
    <w:rsid w:val="00293F6B"/>
    <w:rsid w:val="002955D4"/>
    <w:rsid w:val="002A0DE6"/>
    <w:rsid w:val="002B0D7D"/>
    <w:rsid w:val="002B1239"/>
    <w:rsid w:val="002C30CA"/>
    <w:rsid w:val="002C419E"/>
    <w:rsid w:val="002D0781"/>
    <w:rsid w:val="002D2DE7"/>
    <w:rsid w:val="002D5AAD"/>
    <w:rsid w:val="002D6125"/>
    <w:rsid w:val="002F3345"/>
    <w:rsid w:val="002F426E"/>
    <w:rsid w:val="002F458D"/>
    <w:rsid w:val="002F7523"/>
    <w:rsid w:val="003013F0"/>
    <w:rsid w:val="003039E4"/>
    <w:rsid w:val="003040E4"/>
    <w:rsid w:val="00305E10"/>
    <w:rsid w:val="00305E93"/>
    <w:rsid w:val="00306E2A"/>
    <w:rsid w:val="00315377"/>
    <w:rsid w:val="00323051"/>
    <w:rsid w:val="00324929"/>
    <w:rsid w:val="00326F7F"/>
    <w:rsid w:val="00327DF7"/>
    <w:rsid w:val="00341AA3"/>
    <w:rsid w:val="003470DC"/>
    <w:rsid w:val="003532EC"/>
    <w:rsid w:val="003552A2"/>
    <w:rsid w:val="00356886"/>
    <w:rsid w:val="003578FE"/>
    <w:rsid w:val="003623AD"/>
    <w:rsid w:val="00363C0E"/>
    <w:rsid w:val="00364176"/>
    <w:rsid w:val="0036456A"/>
    <w:rsid w:val="00380A08"/>
    <w:rsid w:val="00385758"/>
    <w:rsid w:val="003A1E85"/>
    <w:rsid w:val="003D025E"/>
    <w:rsid w:val="003E119B"/>
    <w:rsid w:val="003F1010"/>
    <w:rsid w:val="003F16AA"/>
    <w:rsid w:val="003F335E"/>
    <w:rsid w:val="003F47E1"/>
    <w:rsid w:val="00400A03"/>
    <w:rsid w:val="004038EE"/>
    <w:rsid w:val="004039C2"/>
    <w:rsid w:val="0041004B"/>
    <w:rsid w:val="0041163A"/>
    <w:rsid w:val="00413231"/>
    <w:rsid w:val="00413F71"/>
    <w:rsid w:val="004154EA"/>
    <w:rsid w:val="004208D8"/>
    <w:rsid w:val="00426C9B"/>
    <w:rsid w:val="004302FE"/>
    <w:rsid w:val="004370F4"/>
    <w:rsid w:val="00447431"/>
    <w:rsid w:val="00456740"/>
    <w:rsid w:val="00461F3D"/>
    <w:rsid w:val="004637D4"/>
    <w:rsid w:val="00467F4D"/>
    <w:rsid w:val="00470412"/>
    <w:rsid w:val="00472BB2"/>
    <w:rsid w:val="00484090"/>
    <w:rsid w:val="00485850"/>
    <w:rsid w:val="00487D5B"/>
    <w:rsid w:val="00490FDC"/>
    <w:rsid w:val="00495B43"/>
    <w:rsid w:val="004A2801"/>
    <w:rsid w:val="004A701C"/>
    <w:rsid w:val="004B0099"/>
    <w:rsid w:val="004B1A7F"/>
    <w:rsid w:val="004B2D7A"/>
    <w:rsid w:val="004B45AB"/>
    <w:rsid w:val="004C5982"/>
    <w:rsid w:val="004C7A9A"/>
    <w:rsid w:val="004D3041"/>
    <w:rsid w:val="004D34B7"/>
    <w:rsid w:val="004E1939"/>
    <w:rsid w:val="004E2439"/>
    <w:rsid w:val="004F2874"/>
    <w:rsid w:val="004F6E1B"/>
    <w:rsid w:val="00501B79"/>
    <w:rsid w:val="00504A82"/>
    <w:rsid w:val="00504FEB"/>
    <w:rsid w:val="00513BE4"/>
    <w:rsid w:val="00515C8E"/>
    <w:rsid w:val="00523400"/>
    <w:rsid w:val="005307C5"/>
    <w:rsid w:val="005344A7"/>
    <w:rsid w:val="00537FF0"/>
    <w:rsid w:val="00541EA2"/>
    <w:rsid w:val="005441CE"/>
    <w:rsid w:val="00560BCB"/>
    <w:rsid w:val="00562676"/>
    <w:rsid w:val="0056738E"/>
    <w:rsid w:val="00567D2C"/>
    <w:rsid w:val="00576D7A"/>
    <w:rsid w:val="005777A2"/>
    <w:rsid w:val="00584A47"/>
    <w:rsid w:val="00585450"/>
    <w:rsid w:val="005904B5"/>
    <w:rsid w:val="00595AF8"/>
    <w:rsid w:val="005A0C45"/>
    <w:rsid w:val="005A0F49"/>
    <w:rsid w:val="005B4672"/>
    <w:rsid w:val="005B5FBD"/>
    <w:rsid w:val="005C1796"/>
    <w:rsid w:val="005C4D6C"/>
    <w:rsid w:val="005C7156"/>
    <w:rsid w:val="005D4436"/>
    <w:rsid w:val="005F2872"/>
    <w:rsid w:val="005F476B"/>
    <w:rsid w:val="005F78FB"/>
    <w:rsid w:val="00602164"/>
    <w:rsid w:val="00605810"/>
    <w:rsid w:val="00612D1B"/>
    <w:rsid w:val="00630020"/>
    <w:rsid w:val="006354DE"/>
    <w:rsid w:val="006607E1"/>
    <w:rsid w:val="00661116"/>
    <w:rsid w:val="006631EB"/>
    <w:rsid w:val="006721F9"/>
    <w:rsid w:val="006811DF"/>
    <w:rsid w:val="006854B5"/>
    <w:rsid w:val="00687B73"/>
    <w:rsid w:val="00690665"/>
    <w:rsid w:val="006A1492"/>
    <w:rsid w:val="006A6082"/>
    <w:rsid w:val="006B3DA9"/>
    <w:rsid w:val="006B6677"/>
    <w:rsid w:val="006B7E9E"/>
    <w:rsid w:val="006C0556"/>
    <w:rsid w:val="006C1D95"/>
    <w:rsid w:val="006C5F91"/>
    <w:rsid w:val="006E00DE"/>
    <w:rsid w:val="006E51DE"/>
    <w:rsid w:val="006E6351"/>
    <w:rsid w:val="006E7DF1"/>
    <w:rsid w:val="006F4727"/>
    <w:rsid w:val="00707631"/>
    <w:rsid w:val="007113FD"/>
    <w:rsid w:val="007118D3"/>
    <w:rsid w:val="00721F84"/>
    <w:rsid w:val="00722DBC"/>
    <w:rsid w:val="00723857"/>
    <w:rsid w:val="00732DB7"/>
    <w:rsid w:val="00737D10"/>
    <w:rsid w:val="007433E4"/>
    <w:rsid w:val="00751712"/>
    <w:rsid w:val="007534C9"/>
    <w:rsid w:val="00755D8C"/>
    <w:rsid w:val="00761BCB"/>
    <w:rsid w:val="00763090"/>
    <w:rsid w:val="00774D74"/>
    <w:rsid w:val="00775438"/>
    <w:rsid w:val="00777F00"/>
    <w:rsid w:val="007809DE"/>
    <w:rsid w:val="0078274E"/>
    <w:rsid w:val="007B54CD"/>
    <w:rsid w:val="007B62BE"/>
    <w:rsid w:val="007B6F9F"/>
    <w:rsid w:val="007C1986"/>
    <w:rsid w:val="007C71F0"/>
    <w:rsid w:val="007D1004"/>
    <w:rsid w:val="007E0E4E"/>
    <w:rsid w:val="007E3985"/>
    <w:rsid w:val="007E4CC5"/>
    <w:rsid w:val="007F3A87"/>
    <w:rsid w:val="00801991"/>
    <w:rsid w:val="00803C8C"/>
    <w:rsid w:val="00805608"/>
    <w:rsid w:val="00820A46"/>
    <w:rsid w:val="00820DF8"/>
    <w:rsid w:val="008259E8"/>
    <w:rsid w:val="0082767E"/>
    <w:rsid w:val="00834626"/>
    <w:rsid w:val="00837273"/>
    <w:rsid w:val="0084082A"/>
    <w:rsid w:val="00842DE6"/>
    <w:rsid w:val="00844395"/>
    <w:rsid w:val="00845BD3"/>
    <w:rsid w:val="00847838"/>
    <w:rsid w:val="00850F51"/>
    <w:rsid w:val="008535C0"/>
    <w:rsid w:val="008542A3"/>
    <w:rsid w:val="00862814"/>
    <w:rsid w:val="0086414A"/>
    <w:rsid w:val="0087547C"/>
    <w:rsid w:val="00875BEB"/>
    <w:rsid w:val="008837AB"/>
    <w:rsid w:val="00890833"/>
    <w:rsid w:val="00891AC9"/>
    <w:rsid w:val="008A05A1"/>
    <w:rsid w:val="008B106E"/>
    <w:rsid w:val="008B79A6"/>
    <w:rsid w:val="008C2F74"/>
    <w:rsid w:val="008C54DF"/>
    <w:rsid w:val="008C5596"/>
    <w:rsid w:val="008D5CC8"/>
    <w:rsid w:val="008D74EE"/>
    <w:rsid w:val="008E1797"/>
    <w:rsid w:val="008E5A96"/>
    <w:rsid w:val="008F0DA6"/>
    <w:rsid w:val="008F5ABF"/>
    <w:rsid w:val="008F784F"/>
    <w:rsid w:val="00905B60"/>
    <w:rsid w:val="00910EAE"/>
    <w:rsid w:val="009114CE"/>
    <w:rsid w:val="00917672"/>
    <w:rsid w:val="009263E2"/>
    <w:rsid w:val="00927744"/>
    <w:rsid w:val="009307CB"/>
    <w:rsid w:val="00931125"/>
    <w:rsid w:val="00934828"/>
    <w:rsid w:val="00944F6B"/>
    <w:rsid w:val="00953C59"/>
    <w:rsid w:val="009633E4"/>
    <w:rsid w:val="00965250"/>
    <w:rsid w:val="0096699B"/>
    <w:rsid w:val="009709BF"/>
    <w:rsid w:val="00976974"/>
    <w:rsid w:val="00984480"/>
    <w:rsid w:val="00990C23"/>
    <w:rsid w:val="00991169"/>
    <w:rsid w:val="00991675"/>
    <w:rsid w:val="009A1709"/>
    <w:rsid w:val="009A5320"/>
    <w:rsid w:val="009B08F6"/>
    <w:rsid w:val="009B579F"/>
    <w:rsid w:val="009B6917"/>
    <w:rsid w:val="009C16C9"/>
    <w:rsid w:val="009C1F3B"/>
    <w:rsid w:val="009D7214"/>
    <w:rsid w:val="009E5277"/>
    <w:rsid w:val="009F2468"/>
    <w:rsid w:val="009F2BE5"/>
    <w:rsid w:val="00A00A63"/>
    <w:rsid w:val="00A01CE4"/>
    <w:rsid w:val="00A06241"/>
    <w:rsid w:val="00A22126"/>
    <w:rsid w:val="00A25500"/>
    <w:rsid w:val="00A2557E"/>
    <w:rsid w:val="00A25F73"/>
    <w:rsid w:val="00A36ED3"/>
    <w:rsid w:val="00A37AD2"/>
    <w:rsid w:val="00A40715"/>
    <w:rsid w:val="00A55195"/>
    <w:rsid w:val="00A57C3F"/>
    <w:rsid w:val="00A67302"/>
    <w:rsid w:val="00A676BA"/>
    <w:rsid w:val="00A72390"/>
    <w:rsid w:val="00A7462F"/>
    <w:rsid w:val="00A77A75"/>
    <w:rsid w:val="00A94413"/>
    <w:rsid w:val="00A9637E"/>
    <w:rsid w:val="00AA2C58"/>
    <w:rsid w:val="00AA3E6F"/>
    <w:rsid w:val="00AA49ED"/>
    <w:rsid w:val="00AB75C9"/>
    <w:rsid w:val="00AC7C48"/>
    <w:rsid w:val="00AD1436"/>
    <w:rsid w:val="00AD3DAF"/>
    <w:rsid w:val="00AD56BA"/>
    <w:rsid w:val="00AF00F8"/>
    <w:rsid w:val="00AF0781"/>
    <w:rsid w:val="00AF3D6F"/>
    <w:rsid w:val="00AF50F4"/>
    <w:rsid w:val="00AF5D7B"/>
    <w:rsid w:val="00B0081F"/>
    <w:rsid w:val="00B16B38"/>
    <w:rsid w:val="00B20D9A"/>
    <w:rsid w:val="00B2554C"/>
    <w:rsid w:val="00B34D36"/>
    <w:rsid w:val="00B3590A"/>
    <w:rsid w:val="00B62D76"/>
    <w:rsid w:val="00B633F2"/>
    <w:rsid w:val="00B6461A"/>
    <w:rsid w:val="00B669E3"/>
    <w:rsid w:val="00B7392B"/>
    <w:rsid w:val="00B752AB"/>
    <w:rsid w:val="00B8583E"/>
    <w:rsid w:val="00B87C8F"/>
    <w:rsid w:val="00B91664"/>
    <w:rsid w:val="00B9319F"/>
    <w:rsid w:val="00B9466A"/>
    <w:rsid w:val="00BA47C0"/>
    <w:rsid w:val="00BA4ECA"/>
    <w:rsid w:val="00BA61B6"/>
    <w:rsid w:val="00BC153A"/>
    <w:rsid w:val="00BC380C"/>
    <w:rsid w:val="00BD1269"/>
    <w:rsid w:val="00BD27A7"/>
    <w:rsid w:val="00BD41D3"/>
    <w:rsid w:val="00BE16F3"/>
    <w:rsid w:val="00BE41EF"/>
    <w:rsid w:val="00BF028A"/>
    <w:rsid w:val="00BF376D"/>
    <w:rsid w:val="00BF56C1"/>
    <w:rsid w:val="00BF70A6"/>
    <w:rsid w:val="00C00C1C"/>
    <w:rsid w:val="00C040CA"/>
    <w:rsid w:val="00C0588A"/>
    <w:rsid w:val="00C10F8E"/>
    <w:rsid w:val="00C113AB"/>
    <w:rsid w:val="00C114AC"/>
    <w:rsid w:val="00C11E82"/>
    <w:rsid w:val="00C11FC8"/>
    <w:rsid w:val="00C15E8F"/>
    <w:rsid w:val="00C161B9"/>
    <w:rsid w:val="00C16582"/>
    <w:rsid w:val="00C26D76"/>
    <w:rsid w:val="00C304DE"/>
    <w:rsid w:val="00C31666"/>
    <w:rsid w:val="00C34AFF"/>
    <w:rsid w:val="00C42251"/>
    <w:rsid w:val="00C7103F"/>
    <w:rsid w:val="00C7628C"/>
    <w:rsid w:val="00C97665"/>
    <w:rsid w:val="00CA00FD"/>
    <w:rsid w:val="00CA35CF"/>
    <w:rsid w:val="00CA42D3"/>
    <w:rsid w:val="00CA6035"/>
    <w:rsid w:val="00CA6200"/>
    <w:rsid w:val="00CB00F6"/>
    <w:rsid w:val="00CB0B07"/>
    <w:rsid w:val="00CB2F09"/>
    <w:rsid w:val="00CB37AB"/>
    <w:rsid w:val="00CB39A4"/>
    <w:rsid w:val="00CB5667"/>
    <w:rsid w:val="00CC0C13"/>
    <w:rsid w:val="00CC13DD"/>
    <w:rsid w:val="00CC57E8"/>
    <w:rsid w:val="00CD20A1"/>
    <w:rsid w:val="00CD2FA9"/>
    <w:rsid w:val="00CE5ED3"/>
    <w:rsid w:val="00CE609C"/>
    <w:rsid w:val="00CF1109"/>
    <w:rsid w:val="00CF3104"/>
    <w:rsid w:val="00CF322A"/>
    <w:rsid w:val="00CF674A"/>
    <w:rsid w:val="00D06407"/>
    <w:rsid w:val="00D125C6"/>
    <w:rsid w:val="00D12F79"/>
    <w:rsid w:val="00D1367B"/>
    <w:rsid w:val="00D14D00"/>
    <w:rsid w:val="00D30557"/>
    <w:rsid w:val="00D516E2"/>
    <w:rsid w:val="00D548F9"/>
    <w:rsid w:val="00D60CB1"/>
    <w:rsid w:val="00D703AD"/>
    <w:rsid w:val="00D71080"/>
    <w:rsid w:val="00D76560"/>
    <w:rsid w:val="00D91721"/>
    <w:rsid w:val="00D97306"/>
    <w:rsid w:val="00DA66C5"/>
    <w:rsid w:val="00DA795D"/>
    <w:rsid w:val="00DB3223"/>
    <w:rsid w:val="00DD24FB"/>
    <w:rsid w:val="00DD44DF"/>
    <w:rsid w:val="00DE14D2"/>
    <w:rsid w:val="00DF03FE"/>
    <w:rsid w:val="00DF0A39"/>
    <w:rsid w:val="00E11AB7"/>
    <w:rsid w:val="00E12ADF"/>
    <w:rsid w:val="00E15E9F"/>
    <w:rsid w:val="00E167C0"/>
    <w:rsid w:val="00E17E70"/>
    <w:rsid w:val="00E20FF0"/>
    <w:rsid w:val="00E26569"/>
    <w:rsid w:val="00E3606F"/>
    <w:rsid w:val="00E40555"/>
    <w:rsid w:val="00E40FCC"/>
    <w:rsid w:val="00E428C5"/>
    <w:rsid w:val="00E44D94"/>
    <w:rsid w:val="00E47193"/>
    <w:rsid w:val="00E53336"/>
    <w:rsid w:val="00E54E8F"/>
    <w:rsid w:val="00E747D0"/>
    <w:rsid w:val="00E8444F"/>
    <w:rsid w:val="00E85225"/>
    <w:rsid w:val="00E86892"/>
    <w:rsid w:val="00E86B8B"/>
    <w:rsid w:val="00E90464"/>
    <w:rsid w:val="00E90DB7"/>
    <w:rsid w:val="00EA0DB2"/>
    <w:rsid w:val="00EA6EFB"/>
    <w:rsid w:val="00EB06A5"/>
    <w:rsid w:val="00EC3C44"/>
    <w:rsid w:val="00ED0544"/>
    <w:rsid w:val="00ED21B2"/>
    <w:rsid w:val="00ED4CE7"/>
    <w:rsid w:val="00F065AB"/>
    <w:rsid w:val="00F07C03"/>
    <w:rsid w:val="00F21308"/>
    <w:rsid w:val="00F30A21"/>
    <w:rsid w:val="00F327DF"/>
    <w:rsid w:val="00F36EDE"/>
    <w:rsid w:val="00F43D6F"/>
    <w:rsid w:val="00F5067A"/>
    <w:rsid w:val="00F5073E"/>
    <w:rsid w:val="00F541C2"/>
    <w:rsid w:val="00F57BC2"/>
    <w:rsid w:val="00F62517"/>
    <w:rsid w:val="00F62579"/>
    <w:rsid w:val="00F8027B"/>
    <w:rsid w:val="00F8193D"/>
    <w:rsid w:val="00F835B8"/>
    <w:rsid w:val="00F9348C"/>
    <w:rsid w:val="00F97D60"/>
    <w:rsid w:val="00FA196A"/>
    <w:rsid w:val="00FA1CF5"/>
    <w:rsid w:val="00FA2CAA"/>
    <w:rsid w:val="00FA3F1B"/>
    <w:rsid w:val="00FB00B6"/>
    <w:rsid w:val="00FC1468"/>
    <w:rsid w:val="00FC483F"/>
    <w:rsid w:val="00FD2E0F"/>
    <w:rsid w:val="00FD363B"/>
    <w:rsid w:val="00FD36AB"/>
    <w:rsid w:val="00FD65D0"/>
    <w:rsid w:val="00FD7D66"/>
    <w:rsid w:val="00FE0846"/>
    <w:rsid w:val="03CACD8A"/>
    <w:rsid w:val="03FC8E9A"/>
    <w:rsid w:val="051DEA4B"/>
    <w:rsid w:val="06C22DC8"/>
    <w:rsid w:val="07BC9D9A"/>
    <w:rsid w:val="09418C05"/>
    <w:rsid w:val="0D8D3A7C"/>
    <w:rsid w:val="0ECF30D4"/>
    <w:rsid w:val="12337D50"/>
    <w:rsid w:val="1292A07B"/>
    <w:rsid w:val="1299CCF0"/>
    <w:rsid w:val="17B1B915"/>
    <w:rsid w:val="18C4EE6A"/>
    <w:rsid w:val="18E43F40"/>
    <w:rsid w:val="18F7444F"/>
    <w:rsid w:val="1AF8C083"/>
    <w:rsid w:val="1BDA8F8B"/>
    <w:rsid w:val="228C430B"/>
    <w:rsid w:val="2355C9E1"/>
    <w:rsid w:val="27FED893"/>
    <w:rsid w:val="28A14462"/>
    <w:rsid w:val="2B58635A"/>
    <w:rsid w:val="2CC7AD65"/>
    <w:rsid w:val="2FE5517D"/>
    <w:rsid w:val="301F2474"/>
    <w:rsid w:val="33835583"/>
    <w:rsid w:val="3586D2E0"/>
    <w:rsid w:val="360651E0"/>
    <w:rsid w:val="3794690C"/>
    <w:rsid w:val="391A6CBD"/>
    <w:rsid w:val="3BE83C92"/>
    <w:rsid w:val="439483AA"/>
    <w:rsid w:val="43AA633C"/>
    <w:rsid w:val="4B62C026"/>
    <w:rsid w:val="4DAC4276"/>
    <w:rsid w:val="4E048C61"/>
    <w:rsid w:val="50E5E508"/>
    <w:rsid w:val="51033D37"/>
    <w:rsid w:val="52DEECFA"/>
    <w:rsid w:val="53D8585A"/>
    <w:rsid w:val="59797090"/>
    <w:rsid w:val="5BA58B6D"/>
    <w:rsid w:val="5DD8FD29"/>
    <w:rsid w:val="5F4D0A10"/>
    <w:rsid w:val="600ECDF4"/>
    <w:rsid w:val="60742CC1"/>
    <w:rsid w:val="6080EFE3"/>
    <w:rsid w:val="62BFD375"/>
    <w:rsid w:val="632916DC"/>
    <w:rsid w:val="66654A32"/>
    <w:rsid w:val="667891D0"/>
    <w:rsid w:val="6727C084"/>
    <w:rsid w:val="6994F88C"/>
    <w:rsid w:val="6A286EF4"/>
    <w:rsid w:val="6F1F87B1"/>
    <w:rsid w:val="704FF477"/>
    <w:rsid w:val="70DFD143"/>
    <w:rsid w:val="722A19C1"/>
    <w:rsid w:val="73CCA6C7"/>
    <w:rsid w:val="772D6221"/>
    <w:rsid w:val="77E5B48A"/>
    <w:rsid w:val="792A525B"/>
    <w:rsid w:val="798184EB"/>
    <w:rsid w:val="7E179D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E5B9E0"/>
  <w15:docId w15:val="{88BBFCC1-377A-4D5D-A5BD-D17E3FFFA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1AB7"/>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111476"/>
    <w:pPr>
      <w:ind w:left="720"/>
      <w:contextualSpacing/>
    </w:pPr>
  </w:style>
  <w:style w:type="paragraph" w:styleId="Header">
    <w:name w:val="header"/>
    <w:basedOn w:val="Normal"/>
    <w:link w:val="HeaderChar"/>
    <w:rsid w:val="00364176"/>
    <w:pPr>
      <w:tabs>
        <w:tab w:val="center" w:pos="4680"/>
        <w:tab w:val="right" w:pos="9360"/>
      </w:tabs>
      <w:spacing w:after="0" w:line="240" w:lineRule="auto"/>
    </w:pPr>
  </w:style>
  <w:style w:type="character" w:customStyle="1" w:styleId="HeaderChar">
    <w:name w:val="Header Char"/>
    <w:basedOn w:val="DefaultParagraphFont"/>
    <w:link w:val="Header"/>
    <w:rsid w:val="00364176"/>
    <w:rPr>
      <w:rFonts w:eastAsia="Times New Roman"/>
      <w:sz w:val="22"/>
      <w:szCs w:val="22"/>
    </w:rPr>
  </w:style>
  <w:style w:type="paragraph" w:styleId="Footer">
    <w:name w:val="footer"/>
    <w:basedOn w:val="Normal"/>
    <w:link w:val="FooterChar"/>
    <w:rsid w:val="00364176"/>
    <w:pPr>
      <w:tabs>
        <w:tab w:val="center" w:pos="4680"/>
        <w:tab w:val="right" w:pos="9360"/>
      </w:tabs>
      <w:spacing w:after="0" w:line="240" w:lineRule="auto"/>
    </w:pPr>
  </w:style>
  <w:style w:type="character" w:customStyle="1" w:styleId="FooterChar">
    <w:name w:val="Footer Char"/>
    <w:basedOn w:val="DefaultParagraphFont"/>
    <w:link w:val="Footer"/>
    <w:rsid w:val="00364176"/>
    <w:rPr>
      <w:rFonts w:eastAsia="Times New Roman"/>
      <w:sz w:val="22"/>
      <w:szCs w:val="22"/>
    </w:rPr>
  </w:style>
  <w:style w:type="character" w:styleId="Emphasis">
    <w:name w:val="Emphasis"/>
    <w:basedOn w:val="DefaultParagraphFont"/>
    <w:uiPriority w:val="20"/>
    <w:qFormat/>
    <w:locked/>
    <w:rsid w:val="002C419E"/>
    <w:rPr>
      <w:i/>
      <w:iCs/>
    </w:rPr>
  </w:style>
  <w:style w:type="character" w:styleId="Hyperlink">
    <w:name w:val="Hyperlink"/>
    <w:basedOn w:val="DefaultParagraphFont"/>
    <w:unhideWhenUsed/>
    <w:rsid w:val="002F458D"/>
    <w:rPr>
      <w:color w:val="0000FF" w:themeColor="hyperlink"/>
      <w:u w:val="single"/>
    </w:rPr>
  </w:style>
  <w:style w:type="character" w:styleId="UnresolvedMention">
    <w:name w:val="Unresolved Mention"/>
    <w:basedOn w:val="DefaultParagraphFont"/>
    <w:uiPriority w:val="99"/>
    <w:semiHidden/>
    <w:unhideWhenUsed/>
    <w:rsid w:val="002F458D"/>
    <w:rPr>
      <w:color w:val="605E5C"/>
      <w:shd w:val="clear" w:color="auto" w:fill="E1DFDD"/>
    </w:rPr>
  </w:style>
  <w:style w:type="character" w:styleId="FollowedHyperlink">
    <w:name w:val="FollowedHyperlink"/>
    <w:basedOn w:val="DefaultParagraphFont"/>
    <w:semiHidden/>
    <w:unhideWhenUsed/>
    <w:rsid w:val="00C7628C"/>
    <w:rPr>
      <w:color w:val="800080" w:themeColor="followedHyperlink"/>
      <w:u w:val="single"/>
    </w:rPr>
  </w:style>
  <w:style w:type="paragraph" w:styleId="NormalWeb">
    <w:name w:val="Normal (Web)"/>
    <w:basedOn w:val="Normal"/>
    <w:uiPriority w:val="99"/>
    <w:semiHidden/>
    <w:unhideWhenUsed/>
    <w:rsid w:val="00012ABF"/>
    <w:pPr>
      <w:spacing w:before="100" w:beforeAutospacing="1" w:after="100" w:afterAutospacing="1" w:line="240" w:lineRule="auto"/>
    </w:pPr>
    <w:rPr>
      <w:rFonts w:ascii="Times New Roman" w:hAnsi="Times New Roman"/>
      <w:sz w:val="24"/>
      <w:szCs w:val="24"/>
    </w:rPr>
  </w:style>
  <w:style w:type="character" w:styleId="Mention">
    <w:name w:val="Mention"/>
    <w:basedOn w:val="DefaultParagraphFont"/>
    <w:uiPriority w:val="99"/>
    <w:unhideWhenUsed/>
    <w:rPr>
      <w:color w:val="2B579A"/>
      <w:shd w:val="clear" w:color="auto" w:fill="E6E6E6"/>
    </w:rPr>
  </w:style>
  <w:style w:type="paragraph" w:customStyle="1" w:styleId="paragraph">
    <w:name w:val="paragraph"/>
    <w:basedOn w:val="Normal"/>
    <w:rsid w:val="00803C8C"/>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803C8C"/>
  </w:style>
  <w:style w:type="character" w:customStyle="1" w:styleId="eop">
    <w:name w:val="eop"/>
    <w:basedOn w:val="DefaultParagraphFont"/>
    <w:rsid w:val="00803C8C"/>
  </w:style>
  <w:style w:type="character" w:customStyle="1" w:styleId="spellingerror">
    <w:name w:val="spellingerror"/>
    <w:basedOn w:val="DefaultParagraphFont"/>
    <w:rsid w:val="00803C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406860">
      <w:bodyDiv w:val="1"/>
      <w:marLeft w:val="0"/>
      <w:marRight w:val="0"/>
      <w:marTop w:val="0"/>
      <w:marBottom w:val="0"/>
      <w:divBdr>
        <w:top w:val="none" w:sz="0" w:space="0" w:color="auto"/>
        <w:left w:val="none" w:sz="0" w:space="0" w:color="auto"/>
        <w:bottom w:val="none" w:sz="0" w:space="0" w:color="auto"/>
        <w:right w:val="none" w:sz="0" w:space="0" w:color="auto"/>
      </w:divBdr>
    </w:div>
    <w:div w:id="376971533">
      <w:bodyDiv w:val="1"/>
      <w:marLeft w:val="0"/>
      <w:marRight w:val="0"/>
      <w:marTop w:val="0"/>
      <w:marBottom w:val="0"/>
      <w:divBdr>
        <w:top w:val="none" w:sz="0" w:space="0" w:color="auto"/>
        <w:left w:val="none" w:sz="0" w:space="0" w:color="auto"/>
        <w:bottom w:val="none" w:sz="0" w:space="0" w:color="auto"/>
        <w:right w:val="none" w:sz="0" w:space="0" w:color="auto"/>
      </w:divBdr>
    </w:div>
    <w:div w:id="593242491">
      <w:bodyDiv w:val="1"/>
      <w:marLeft w:val="0"/>
      <w:marRight w:val="0"/>
      <w:marTop w:val="0"/>
      <w:marBottom w:val="0"/>
      <w:divBdr>
        <w:top w:val="none" w:sz="0" w:space="0" w:color="auto"/>
        <w:left w:val="none" w:sz="0" w:space="0" w:color="auto"/>
        <w:bottom w:val="none" w:sz="0" w:space="0" w:color="auto"/>
        <w:right w:val="none" w:sz="0" w:space="0" w:color="auto"/>
      </w:divBdr>
      <w:divsChild>
        <w:div w:id="436220829">
          <w:marLeft w:val="0"/>
          <w:marRight w:val="0"/>
          <w:marTop w:val="0"/>
          <w:marBottom w:val="0"/>
          <w:divBdr>
            <w:top w:val="none" w:sz="0" w:space="0" w:color="auto"/>
            <w:left w:val="none" w:sz="0" w:space="0" w:color="auto"/>
            <w:bottom w:val="none" w:sz="0" w:space="0" w:color="auto"/>
            <w:right w:val="none" w:sz="0" w:space="0" w:color="auto"/>
          </w:divBdr>
        </w:div>
        <w:div w:id="405031508">
          <w:marLeft w:val="0"/>
          <w:marRight w:val="0"/>
          <w:marTop w:val="0"/>
          <w:marBottom w:val="0"/>
          <w:divBdr>
            <w:top w:val="none" w:sz="0" w:space="0" w:color="auto"/>
            <w:left w:val="none" w:sz="0" w:space="0" w:color="auto"/>
            <w:bottom w:val="none" w:sz="0" w:space="0" w:color="auto"/>
            <w:right w:val="none" w:sz="0" w:space="0" w:color="auto"/>
          </w:divBdr>
        </w:div>
      </w:divsChild>
    </w:div>
    <w:div w:id="681396805">
      <w:bodyDiv w:val="1"/>
      <w:marLeft w:val="0"/>
      <w:marRight w:val="0"/>
      <w:marTop w:val="0"/>
      <w:marBottom w:val="0"/>
      <w:divBdr>
        <w:top w:val="none" w:sz="0" w:space="0" w:color="auto"/>
        <w:left w:val="none" w:sz="0" w:space="0" w:color="auto"/>
        <w:bottom w:val="none" w:sz="0" w:space="0" w:color="auto"/>
        <w:right w:val="none" w:sz="0" w:space="0" w:color="auto"/>
      </w:divBdr>
    </w:div>
    <w:div w:id="814683421">
      <w:bodyDiv w:val="1"/>
      <w:marLeft w:val="0"/>
      <w:marRight w:val="0"/>
      <w:marTop w:val="0"/>
      <w:marBottom w:val="0"/>
      <w:divBdr>
        <w:top w:val="none" w:sz="0" w:space="0" w:color="auto"/>
        <w:left w:val="none" w:sz="0" w:space="0" w:color="auto"/>
        <w:bottom w:val="none" w:sz="0" w:space="0" w:color="auto"/>
        <w:right w:val="none" w:sz="0" w:space="0" w:color="auto"/>
      </w:divBdr>
      <w:divsChild>
        <w:div w:id="737361008">
          <w:marLeft w:val="0"/>
          <w:marRight w:val="0"/>
          <w:marTop w:val="0"/>
          <w:marBottom w:val="0"/>
          <w:divBdr>
            <w:top w:val="none" w:sz="0" w:space="0" w:color="auto"/>
            <w:left w:val="none" w:sz="0" w:space="0" w:color="auto"/>
            <w:bottom w:val="none" w:sz="0" w:space="0" w:color="auto"/>
            <w:right w:val="none" w:sz="0" w:space="0" w:color="auto"/>
          </w:divBdr>
        </w:div>
      </w:divsChild>
    </w:div>
    <w:div w:id="1303346980">
      <w:bodyDiv w:val="1"/>
      <w:marLeft w:val="0"/>
      <w:marRight w:val="0"/>
      <w:marTop w:val="0"/>
      <w:marBottom w:val="0"/>
      <w:divBdr>
        <w:top w:val="none" w:sz="0" w:space="0" w:color="auto"/>
        <w:left w:val="none" w:sz="0" w:space="0" w:color="auto"/>
        <w:bottom w:val="none" w:sz="0" w:space="0" w:color="auto"/>
        <w:right w:val="none" w:sz="0" w:space="0" w:color="auto"/>
      </w:divBdr>
    </w:div>
    <w:div w:id="1407145974">
      <w:bodyDiv w:val="1"/>
      <w:marLeft w:val="0"/>
      <w:marRight w:val="0"/>
      <w:marTop w:val="0"/>
      <w:marBottom w:val="0"/>
      <w:divBdr>
        <w:top w:val="none" w:sz="0" w:space="0" w:color="auto"/>
        <w:left w:val="none" w:sz="0" w:space="0" w:color="auto"/>
        <w:bottom w:val="none" w:sz="0" w:space="0" w:color="auto"/>
        <w:right w:val="none" w:sz="0" w:space="0" w:color="auto"/>
      </w:divBdr>
    </w:div>
    <w:div w:id="1463618082">
      <w:bodyDiv w:val="1"/>
      <w:marLeft w:val="0"/>
      <w:marRight w:val="0"/>
      <w:marTop w:val="0"/>
      <w:marBottom w:val="0"/>
      <w:divBdr>
        <w:top w:val="none" w:sz="0" w:space="0" w:color="auto"/>
        <w:left w:val="none" w:sz="0" w:space="0" w:color="auto"/>
        <w:bottom w:val="none" w:sz="0" w:space="0" w:color="auto"/>
        <w:right w:val="none" w:sz="0" w:space="0" w:color="auto"/>
      </w:divBdr>
    </w:div>
    <w:div w:id="1651707528">
      <w:bodyDiv w:val="1"/>
      <w:marLeft w:val="0"/>
      <w:marRight w:val="0"/>
      <w:marTop w:val="0"/>
      <w:marBottom w:val="0"/>
      <w:divBdr>
        <w:top w:val="none" w:sz="0" w:space="0" w:color="auto"/>
        <w:left w:val="none" w:sz="0" w:space="0" w:color="auto"/>
        <w:bottom w:val="none" w:sz="0" w:space="0" w:color="auto"/>
        <w:right w:val="none" w:sz="0" w:space="0" w:color="auto"/>
      </w:divBdr>
    </w:div>
    <w:div w:id="1890729606">
      <w:bodyDiv w:val="1"/>
      <w:marLeft w:val="0"/>
      <w:marRight w:val="0"/>
      <w:marTop w:val="0"/>
      <w:marBottom w:val="0"/>
      <w:divBdr>
        <w:top w:val="none" w:sz="0" w:space="0" w:color="auto"/>
        <w:left w:val="none" w:sz="0" w:space="0" w:color="auto"/>
        <w:bottom w:val="none" w:sz="0" w:space="0" w:color="auto"/>
        <w:right w:val="none" w:sz="0" w:space="0" w:color="auto"/>
      </w:divBdr>
    </w:div>
    <w:div w:id="2052460383">
      <w:bodyDiv w:val="1"/>
      <w:marLeft w:val="0"/>
      <w:marRight w:val="0"/>
      <w:marTop w:val="0"/>
      <w:marBottom w:val="0"/>
      <w:divBdr>
        <w:top w:val="none" w:sz="0" w:space="0" w:color="auto"/>
        <w:left w:val="none" w:sz="0" w:space="0" w:color="auto"/>
        <w:bottom w:val="none" w:sz="0" w:space="0" w:color="auto"/>
        <w:right w:val="none" w:sz="0" w:space="0" w:color="auto"/>
      </w:divBdr>
      <w:divsChild>
        <w:div w:id="343938069">
          <w:marLeft w:val="0"/>
          <w:marRight w:val="0"/>
          <w:marTop w:val="0"/>
          <w:marBottom w:val="0"/>
          <w:divBdr>
            <w:top w:val="none" w:sz="0" w:space="0" w:color="auto"/>
            <w:left w:val="none" w:sz="0" w:space="0" w:color="auto"/>
            <w:bottom w:val="none" w:sz="0" w:space="0" w:color="auto"/>
            <w:right w:val="none" w:sz="0" w:space="0" w:color="auto"/>
          </w:divBdr>
        </w:div>
        <w:div w:id="2016224178">
          <w:marLeft w:val="0"/>
          <w:marRight w:val="0"/>
          <w:marTop w:val="0"/>
          <w:marBottom w:val="0"/>
          <w:divBdr>
            <w:top w:val="none" w:sz="0" w:space="0" w:color="auto"/>
            <w:left w:val="none" w:sz="0" w:space="0" w:color="auto"/>
            <w:bottom w:val="none" w:sz="0" w:space="0" w:color="auto"/>
            <w:right w:val="none" w:sz="0" w:space="0" w:color="auto"/>
          </w:divBdr>
        </w:div>
      </w:divsChild>
    </w:div>
    <w:div w:id="2097360199">
      <w:bodyDiv w:val="1"/>
      <w:marLeft w:val="0"/>
      <w:marRight w:val="0"/>
      <w:marTop w:val="0"/>
      <w:marBottom w:val="0"/>
      <w:divBdr>
        <w:top w:val="none" w:sz="0" w:space="0" w:color="auto"/>
        <w:left w:val="none" w:sz="0" w:space="0" w:color="auto"/>
        <w:bottom w:val="none" w:sz="0" w:space="0" w:color="auto"/>
        <w:right w:val="none" w:sz="0" w:space="0" w:color="auto"/>
      </w:divBdr>
    </w:div>
    <w:div w:id="2134250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ahealthyagingcollaborative.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health.gov/healthypeople/objectives-and-data/browse-objectives/public-health-infrastructure" TargetMode="External"/><Relationship Id="rId17" Type="http://schemas.openxmlformats.org/officeDocument/2006/relationships/hyperlink" Target="mailto:alexandria.papdimoulis@mass.go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max.rasbold-gabbard@mass.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mobile-integrated-health-care-and-community-em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mass.gov/doc/blueprint-for-public-health-excellence-recommendations-for-improved-effectiveness-and/download"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is.massdot.state.ma.us/completestreets"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3681058a-78c6-45c7-bc37-ed8082d13ab2">
      <UserInfo>
        <DisplayName>Thomas, Rebekah (DPH)</DisplayName>
        <AccountId>11</AccountId>
        <AccountType/>
      </UserInfo>
      <UserInfo>
        <DisplayName>Rasbold-Gabbard, Max (DPH)</DisplayName>
        <AccountId>14</AccountId>
        <AccountType/>
      </UserInfo>
      <UserInfo>
        <DisplayName>Papadimoulis, Alexandria (DPH)</DisplayName>
        <AccountId>35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8D1198CE6780C4AB0DC98B27A0894E8" ma:contentTypeVersion="8" ma:contentTypeDescription="Create a new document." ma:contentTypeScope="" ma:versionID="ca7527dd311c5330d8729092deb40e72">
  <xsd:schema xmlns:xsd="http://www.w3.org/2001/XMLSchema" xmlns:xs="http://www.w3.org/2001/XMLSchema" xmlns:p="http://schemas.microsoft.com/office/2006/metadata/properties" xmlns:ns2="84e97cf7-d201-4266-b669-9750d8c82d63" xmlns:ns3="3681058a-78c6-45c7-bc37-ed8082d13ab2" targetNamespace="http://schemas.microsoft.com/office/2006/metadata/properties" ma:root="true" ma:fieldsID="134fc4ef0c50038e316cab0970fdcaf2" ns2:_="" ns3:_="">
    <xsd:import namespace="84e97cf7-d201-4266-b669-9750d8c82d63"/>
    <xsd:import namespace="3681058a-78c6-45c7-bc37-ed8082d13ab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e97cf7-d201-4266-b669-9750d8c82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81058a-78c6-45c7-bc37-ed8082d13ab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C49D67-F471-4C29-A4EF-38E500BA0CB7}">
  <ds:schemaRefs>
    <ds:schemaRef ds:uri="http://schemas.microsoft.com/sharepoint/v3/contenttype/forms"/>
  </ds:schemaRefs>
</ds:datastoreItem>
</file>

<file path=customXml/itemProps2.xml><?xml version="1.0" encoding="utf-8"?>
<ds:datastoreItem xmlns:ds="http://schemas.openxmlformats.org/officeDocument/2006/customXml" ds:itemID="{E904A14A-C9CD-4184-82D0-94C04628C171}">
  <ds:schemaRefs>
    <ds:schemaRef ds:uri="http://schemas.microsoft.com/office/2006/metadata/properties"/>
    <ds:schemaRef ds:uri="http://schemas.microsoft.com/office/infopath/2007/PartnerControls"/>
    <ds:schemaRef ds:uri="3681058a-78c6-45c7-bc37-ed8082d13ab2"/>
  </ds:schemaRefs>
</ds:datastoreItem>
</file>

<file path=customXml/itemProps3.xml><?xml version="1.0" encoding="utf-8"?>
<ds:datastoreItem xmlns:ds="http://schemas.openxmlformats.org/officeDocument/2006/customXml" ds:itemID="{45572202-787D-4136-A481-28E89589AEBD}">
  <ds:schemaRefs>
    <ds:schemaRef ds:uri="http://schemas.openxmlformats.org/officeDocument/2006/bibliography"/>
  </ds:schemaRefs>
</ds:datastoreItem>
</file>

<file path=customXml/itemProps4.xml><?xml version="1.0" encoding="utf-8"?>
<ds:datastoreItem xmlns:ds="http://schemas.openxmlformats.org/officeDocument/2006/customXml" ds:itemID="{E3B671D6-EC91-431F-B6C9-379AEF20FF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e97cf7-d201-4266-b669-9750d8c82d63"/>
    <ds:schemaRef ds:uri="3681058a-78c6-45c7-bc37-ed8082d13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1165</TotalTime>
  <Pages>4</Pages>
  <Words>1600</Words>
  <Characters>9124</Characters>
  <Application>Microsoft Office Word</Application>
  <DocSecurity>0</DocSecurity>
  <Lines>76</Lines>
  <Paragraphs>21</Paragraphs>
  <ScaleCrop>false</ScaleCrop>
  <Company>EOHHS</Company>
  <LinksUpToDate>false</LinksUpToDate>
  <CharactersWithSpaces>10703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Commission on Falls Prevention</dc:title>
  <dc:subject/>
  <dc:creator>Carla Cicerchia</dc:creator>
  <cp:keywords/>
  <cp:lastModifiedBy>Papadimoulis, Alexandria (DPH)</cp:lastModifiedBy>
  <cp:revision>192</cp:revision>
  <cp:lastPrinted>2017-08-24T12:01:00Z</cp:lastPrinted>
  <dcterms:created xsi:type="dcterms:W3CDTF">2021-07-15T11:50:00Z</dcterms:created>
  <dcterms:modified xsi:type="dcterms:W3CDTF">2022-03-04T18:09:00Z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0x01010098D1198CE6780C4AB0DC98B27A0894E8</vt:lpwstr>
  </property>
</Properties>
</file>