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D0A" w:rsidP="5AFAF1E8" w:rsidRDefault="00252D0A" w14:paraId="6B24377D"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Board Members in Attendance:</w:t>
      </w:r>
    </w:p>
    <w:p w:rsidR="00252D0A" w:rsidP="5AFAF1E8" w:rsidRDefault="00252D0A" w14:paraId="6771A12E"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Darnell A.</w:t>
      </w:r>
    </w:p>
    <w:p w:rsidR="00252D0A" w:rsidP="5AFAF1E8" w:rsidRDefault="00252D0A" w14:paraId="0D415BC6"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John B.</w:t>
      </w:r>
    </w:p>
    <w:p w:rsidR="00252D0A" w:rsidP="5AFAF1E8" w:rsidRDefault="00252D0A" w14:paraId="1F6A6A49"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Eric B.</w:t>
      </w:r>
    </w:p>
    <w:p w:rsidR="00252D0A" w:rsidP="5AFAF1E8" w:rsidRDefault="00252D0A" w14:paraId="507C4491"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Ken B.</w:t>
      </w:r>
    </w:p>
    <w:p w:rsidR="00252D0A" w:rsidP="5AFAF1E8" w:rsidRDefault="00252D0A" w14:paraId="4A5F448B"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Kelly B.</w:t>
      </w:r>
    </w:p>
    <w:p w:rsidR="00252D0A" w:rsidP="5AFAF1E8" w:rsidRDefault="00252D0A" w14:paraId="43D5687B"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Edward C.</w:t>
      </w:r>
    </w:p>
    <w:p w:rsidR="00252D0A" w:rsidP="5AFAF1E8" w:rsidRDefault="00252D0A" w14:paraId="6D16044F"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Mark D.</w:t>
      </w:r>
    </w:p>
    <w:p w:rsidR="00252D0A" w:rsidP="5AFAF1E8" w:rsidRDefault="00252D0A" w14:paraId="00B02B70"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Said A.</w:t>
      </w:r>
    </w:p>
    <w:p w:rsidR="00252D0A" w:rsidP="5AFAF1E8" w:rsidRDefault="00252D0A" w14:paraId="017F07FC"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Sarah K. (in place of Helena F.A.)</w:t>
      </w:r>
    </w:p>
    <w:p w:rsidR="00252D0A" w:rsidP="5AFAF1E8" w:rsidRDefault="00252D0A" w14:paraId="01620D0B"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Mary M.</w:t>
      </w:r>
    </w:p>
    <w:p w:rsidR="00252D0A" w:rsidP="5AFAF1E8" w:rsidRDefault="00252D0A" w14:paraId="299B0A57"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Aaron M.</w:t>
      </w:r>
    </w:p>
    <w:p w:rsidR="00252D0A" w:rsidP="5AFAF1E8" w:rsidRDefault="00252D0A" w14:paraId="3BE884AB"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Ethan T.</w:t>
      </w:r>
    </w:p>
    <w:p w:rsidR="00252D0A" w:rsidP="5AFAF1E8" w:rsidRDefault="00252D0A" w14:paraId="623659EA" w14:textId="77777777">
      <w:pPr>
        <w:spacing w:after="0"/>
        <w:rPr>
          <w:rFonts w:ascii="Times New Roman" w:hAnsi="Times New Roman" w:eastAsia="Times New Roman" w:cs="Times New Roman"/>
        </w:rPr>
      </w:pPr>
    </w:p>
    <w:p w:rsidR="00252D0A" w:rsidP="5AFAF1E8" w:rsidRDefault="00252D0A" w14:paraId="5A245AAB"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Board Members Not in Attendance:</w:t>
      </w:r>
    </w:p>
    <w:p w:rsidR="00252D0A" w:rsidP="5AFAF1E8" w:rsidRDefault="00252D0A" w14:paraId="3FB74B35"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Jeff J.</w:t>
      </w:r>
    </w:p>
    <w:p w:rsidR="00252D0A" w:rsidP="5AFAF1E8" w:rsidRDefault="00252D0A" w14:paraId="75CCF81B"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Veronica O.</w:t>
      </w:r>
    </w:p>
    <w:p w:rsidR="00252D0A" w:rsidP="5AFAF1E8" w:rsidRDefault="00252D0A" w14:paraId="53572B6E"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Wren R.</w:t>
      </w:r>
    </w:p>
    <w:p w:rsidR="00252D0A" w:rsidP="5AFAF1E8" w:rsidRDefault="00252D0A" w14:paraId="5229EBF5"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Stephanie S.</w:t>
      </w:r>
    </w:p>
    <w:p w:rsidR="00252D0A" w:rsidP="5AFAF1E8" w:rsidRDefault="00252D0A" w14:paraId="2D4DFD68"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Joe V.</w:t>
      </w:r>
    </w:p>
    <w:p w:rsidR="00252D0A" w:rsidP="5AFAF1E8" w:rsidRDefault="00252D0A" w14:paraId="23FF4BBC" w14:textId="77777777">
      <w:pPr>
        <w:spacing w:after="0"/>
        <w:rPr>
          <w:rFonts w:ascii="Times New Roman" w:hAnsi="Times New Roman" w:eastAsia="Times New Roman" w:cs="Times New Roman"/>
        </w:rPr>
      </w:pPr>
    </w:p>
    <w:p w:rsidR="00252D0A" w:rsidP="5AFAF1E8" w:rsidRDefault="00252D0A" w14:paraId="140933AE"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Staff in Attendance:</w:t>
      </w:r>
    </w:p>
    <w:p w:rsidR="00252D0A" w:rsidP="5AFAF1E8" w:rsidRDefault="00252D0A" w14:paraId="40105F85"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Kevin K.</w:t>
      </w:r>
    </w:p>
    <w:p w:rsidR="00252D0A" w:rsidP="5AFAF1E8" w:rsidRDefault="00252D0A" w14:paraId="4F2D4BD4"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Jeremy R.</w:t>
      </w:r>
    </w:p>
    <w:p w:rsidR="00252D0A" w:rsidP="5AFAF1E8" w:rsidRDefault="00252D0A" w14:paraId="17C2EE0B"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Greta L.</w:t>
      </w:r>
    </w:p>
    <w:p w:rsidR="00252D0A" w:rsidP="5AFAF1E8" w:rsidRDefault="00252D0A" w14:paraId="2C32D04C" w14:textId="77777777">
      <w:pPr>
        <w:pStyle w:val="ListParagraph"/>
        <w:spacing w:after="0"/>
        <w:rPr>
          <w:rFonts w:ascii="Times New Roman" w:hAnsi="Times New Roman" w:eastAsia="Times New Roman" w:cs="Times New Roman"/>
        </w:rPr>
      </w:pPr>
      <w:r w:rsidRPr="5AFAF1E8" w:rsidR="00252D0A">
        <w:rPr>
          <w:rFonts w:ascii="Times New Roman" w:hAnsi="Times New Roman" w:eastAsia="Times New Roman" w:cs="Times New Roman"/>
        </w:rPr>
        <w:t>Erin O.</w:t>
      </w:r>
    </w:p>
    <w:p w:rsidR="00252D0A" w:rsidP="5AFAF1E8" w:rsidRDefault="00252D0A" w14:paraId="346DC535" w14:textId="77777777">
      <w:pPr>
        <w:spacing w:after="120"/>
        <w:rPr>
          <w:rFonts w:ascii="Times New Roman" w:hAnsi="Times New Roman" w:eastAsia="Times New Roman" w:cs="Times New Roman"/>
        </w:rPr>
      </w:pPr>
    </w:p>
    <w:p w:rsidR="00252D0A" w:rsidP="5AFAF1E8" w:rsidRDefault="00252D0A" w14:paraId="723354AC"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1. Call to Order &amp; Roll Call</w:t>
      </w:r>
    </w:p>
    <w:p w:rsidR="00252D0A" w:rsidP="5AFAF1E8" w:rsidRDefault="00252D0A" w14:paraId="36444332" w14:textId="77777777">
      <w:pPr>
        <w:spacing w:after="120"/>
        <w:rPr>
          <w:rFonts w:ascii="Times New Roman" w:hAnsi="Times New Roman" w:eastAsia="Times New Roman" w:cs="Times New Roman"/>
        </w:rPr>
      </w:pPr>
      <w:r w:rsidRPr="5AFAF1E8" w:rsidR="00252D0A">
        <w:rPr>
          <w:rFonts w:ascii="Times New Roman" w:hAnsi="Times New Roman" w:eastAsia="Times New Roman" w:cs="Times New Roman"/>
        </w:rPr>
        <w:t xml:space="preserve">The meeting was called to order following roll call. </w:t>
      </w:r>
    </w:p>
    <w:p w:rsidR="00252D0A" w:rsidP="5AFAF1E8" w:rsidRDefault="00252D0A" w14:paraId="73D2A09D"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2. Welcome / Introduction of Contract Administrative Assistants</w:t>
      </w:r>
    </w:p>
    <w:p w:rsidR="00252D0A" w:rsidP="5AFAF1E8" w:rsidRDefault="00252D0A" w14:paraId="7268A3DD" w14:textId="77777777">
      <w:pPr>
        <w:spacing w:after="120"/>
        <w:rPr>
          <w:rFonts w:ascii="Times New Roman" w:hAnsi="Times New Roman" w:eastAsia="Times New Roman" w:cs="Times New Roman"/>
        </w:rPr>
      </w:pPr>
      <w:r w:rsidRPr="5AFAF1E8" w:rsidR="00252D0A">
        <w:rPr>
          <w:rFonts w:ascii="Times New Roman" w:hAnsi="Times New Roman" w:eastAsia="Times New Roman" w:cs="Times New Roman"/>
        </w:rPr>
        <w:t xml:space="preserve">Kevin Kuros introduced Jeremy and Greta, who will help support the board, implement the stipend program, and create the EO Ambassador Program. </w:t>
      </w:r>
    </w:p>
    <w:p w:rsidR="00252D0A" w:rsidP="5AFAF1E8" w:rsidRDefault="00252D0A" w14:paraId="336346A7"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3. Approval of Prior Meeting Minutes</w:t>
      </w:r>
    </w:p>
    <w:p w:rsidR="00252D0A" w:rsidP="5AFAF1E8" w:rsidRDefault="00252D0A" w14:paraId="029A47C4" w14:textId="77777777">
      <w:pPr>
        <w:spacing w:after="120"/>
        <w:rPr>
          <w:rFonts w:ascii="Times New Roman" w:hAnsi="Times New Roman" w:eastAsia="Times New Roman" w:cs="Times New Roman"/>
        </w:rPr>
      </w:pPr>
      <w:r w:rsidRPr="5AFAF1E8" w:rsidR="00252D0A">
        <w:rPr>
          <w:rFonts w:ascii="Times New Roman" w:hAnsi="Times New Roman" w:eastAsia="Times New Roman" w:cs="Times New Roman"/>
        </w:rPr>
        <w:t xml:space="preserve">The Board reviewed the November 20, </w:t>
      </w:r>
      <w:r w:rsidRPr="5AFAF1E8" w:rsidR="00252D0A">
        <w:rPr>
          <w:rFonts w:ascii="Times New Roman" w:hAnsi="Times New Roman" w:eastAsia="Times New Roman" w:cs="Times New Roman"/>
        </w:rPr>
        <w:t>2025</w:t>
      </w:r>
      <w:r w:rsidRPr="5AFAF1E8" w:rsidR="00252D0A">
        <w:rPr>
          <w:rFonts w:ascii="Times New Roman" w:hAnsi="Times New Roman" w:eastAsia="Times New Roman" w:cs="Times New Roman"/>
        </w:rPr>
        <w:t xml:space="preserve"> meeting minutes. There was minor correction to reflect Ethan Tupelo, rather than Veronica Ortiz-Sandberg, as the presenter for the Operationalizing the Center subcommittee report.</w:t>
      </w:r>
    </w:p>
    <w:p w:rsidR="00252D0A" w:rsidP="5AFAF1E8" w:rsidRDefault="00252D0A" w14:paraId="73BFEE89" w14:textId="77777777">
      <w:pPr>
        <w:spacing w:after="0"/>
        <w:rPr>
          <w:rFonts w:ascii="Times New Roman" w:hAnsi="Times New Roman" w:eastAsia="Times New Roman" w:cs="Times New Roman"/>
        </w:rPr>
      </w:pPr>
      <w:r w:rsidRPr="5AFAF1E8" w:rsidR="00252D0A">
        <w:rPr>
          <w:rFonts w:ascii="Times New Roman" w:hAnsi="Times New Roman" w:eastAsia="Times New Roman" w:cs="Times New Roman"/>
          <w:i w:val="1"/>
          <w:iCs w:val="1"/>
          <w:u w:val="single"/>
        </w:rPr>
        <w:t>Vote</w:t>
      </w:r>
      <w:r w:rsidRPr="5AFAF1E8" w:rsidR="00252D0A">
        <w:rPr>
          <w:rFonts w:ascii="Times New Roman" w:hAnsi="Times New Roman" w:eastAsia="Times New Roman" w:cs="Times New Roman"/>
        </w:rPr>
        <w:t xml:space="preserve">: The November 20, </w:t>
      </w:r>
      <w:r w:rsidRPr="5AFAF1E8" w:rsidR="00252D0A">
        <w:rPr>
          <w:rFonts w:ascii="Times New Roman" w:hAnsi="Times New Roman" w:eastAsia="Times New Roman" w:cs="Times New Roman"/>
        </w:rPr>
        <w:t>2025</w:t>
      </w:r>
      <w:r w:rsidRPr="5AFAF1E8" w:rsidR="00252D0A">
        <w:rPr>
          <w:rFonts w:ascii="Times New Roman" w:hAnsi="Times New Roman" w:eastAsia="Times New Roman" w:cs="Times New Roman"/>
        </w:rPr>
        <w:t xml:space="preserve"> meeting minutes were approved by roll-call vote, with 11 votes in the affirmative, 0 votes in the negative.</w:t>
      </w:r>
    </w:p>
    <w:p w:rsidR="00252D0A" w:rsidP="5AFAF1E8" w:rsidRDefault="00252D0A" w14:paraId="252EF0CA" w14:textId="77777777">
      <w:pPr>
        <w:spacing w:after="0"/>
        <w:rPr>
          <w:rFonts w:ascii="Times New Roman" w:hAnsi="Times New Roman" w:eastAsia="Times New Roman" w:cs="Times New Roman"/>
        </w:rPr>
      </w:pPr>
    </w:p>
    <w:p w:rsidR="00252D0A" w:rsidP="5AFAF1E8" w:rsidRDefault="00252D0A" w14:paraId="14D838E5" w14:textId="77777777">
      <w:pPr>
        <w:spacing w:after="0"/>
        <w:rPr>
          <w:rFonts w:ascii="Times New Roman" w:hAnsi="Times New Roman" w:eastAsia="Times New Roman" w:cs="Times New Roman"/>
        </w:rPr>
      </w:pPr>
      <w:r w:rsidRPr="5AFAF1E8" w:rsidR="00252D0A">
        <w:rPr>
          <w:rFonts w:ascii="Times New Roman" w:hAnsi="Times New Roman" w:eastAsia="Times New Roman" w:cs="Times New Roman"/>
        </w:rPr>
        <w:t xml:space="preserve">Mark D. was not present for this vote. </w:t>
      </w:r>
    </w:p>
    <w:p w:rsidR="00252D0A" w:rsidP="5AFAF1E8" w:rsidRDefault="00252D0A" w14:paraId="460B75EB" w14:textId="77777777">
      <w:pPr>
        <w:spacing w:after="0"/>
        <w:rPr>
          <w:rFonts w:ascii="Times New Roman" w:hAnsi="Times New Roman" w:eastAsia="Times New Roman" w:cs="Times New Roman"/>
        </w:rPr>
      </w:pPr>
    </w:p>
    <w:p w:rsidR="00252D0A" w:rsidP="5AFAF1E8" w:rsidRDefault="00252D0A" w14:paraId="40B79236"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4. Election of Chair &amp; Vice Chair</w:t>
      </w:r>
    </w:p>
    <w:p w:rsidR="00252D0A" w:rsidP="5AFAF1E8" w:rsidRDefault="00252D0A" w14:paraId="5D70F34A" w14:textId="77777777">
      <w:pPr>
        <w:spacing w:after="120"/>
        <w:rPr>
          <w:rFonts w:ascii="Times New Roman" w:hAnsi="Times New Roman" w:eastAsia="Times New Roman" w:cs="Times New Roman"/>
        </w:rPr>
      </w:pPr>
      <w:r w:rsidRPr="5AFAF1E8" w:rsidR="00252D0A">
        <w:rPr>
          <w:rFonts w:ascii="Times New Roman" w:hAnsi="Times New Roman" w:eastAsia="Times New Roman" w:cs="Times New Roman"/>
        </w:rPr>
        <w:t xml:space="preserve">Governance Committee members reported that Edward Carberry was the sole nominee for Chair. No Vice Chair nomination was available following a late withdrawal. The board </w:t>
      </w:r>
      <w:r w:rsidRPr="5AFAF1E8" w:rsidR="00252D0A">
        <w:rPr>
          <w:rFonts w:ascii="Times New Roman" w:hAnsi="Times New Roman" w:eastAsia="Times New Roman" w:cs="Times New Roman"/>
        </w:rPr>
        <w:t>proceeded</w:t>
      </w:r>
      <w:r w:rsidRPr="5AFAF1E8" w:rsidR="00252D0A">
        <w:rPr>
          <w:rFonts w:ascii="Times New Roman" w:hAnsi="Times New Roman" w:eastAsia="Times New Roman" w:cs="Times New Roman"/>
        </w:rPr>
        <w:t xml:space="preserve"> with the Chair election while noting that they will continue efforts to </w:t>
      </w:r>
      <w:r w:rsidRPr="5AFAF1E8" w:rsidR="00252D0A">
        <w:rPr>
          <w:rFonts w:ascii="Times New Roman" w:hAnsi="Times New Roman" w:eastAsia="Times New Roman" w:cs="Times New Roman"/>
        </w:rPr>
        <w:t>identify</w:t>
      </w:r>
      <w:r w:rsidRPr="5AFAF1E8" w:rsidR="00252D0A">
        <w:rPr>
          <w:rFonts w:ascii="Times New Roman" w:hAnsi="Times New Roman" w:eastAsia="Times New Roman" w:cs="Times New Roman"/>
        </w:rPr>
        <w:t xml:space="preserve"> a Vice Chair candidate before the next meeting. Edward Carberry briefly addressed the board </w:t>
      </w:r>
      <w:r w:rsidRPr="5AFAF1E8" w:rsidR="00252D0A">
        <w:rPr>
          <w:rFonts w:ascii="Times New Roman" w:hAnsi="Times New Roman" w:eastAsia="Times New Roman" w:cs="Times New Roman"/>
        </w:rPr>
        <w:t>regarding</w:t>
      </w:r>
      <w:r w:rsidRPr="5AFAF1E8" w:rsidR="00252D0A">
        <w:rPr>
          <w:rFonts w:ascii="Times New Roman" w:hAnsi="Times New Roman" w:eastAsia="Times New Roman" w:cs="Times New Roman"/>
        </w:rPr>
        <w:t xml:space="preserve"> his background and priorities for the coming year, including strengthening committee operations and advancing policy development.</w:t>
      </w:r>
    </w:p>
    <w:p w:rsidR="00252D0A" w:rsidP="5AFAF1E8" w:rsidRDefault="00252D0A" w14:paraId="51323746" w14:textId="3D3B48DE">
      <w:pPr>
        <w:spacing w:after="0"/>
        <w:rPr>
          <w:rFonts w:ascii="Times New Roman" w:hAnsi="Times New Roman" w:eastAsia="Times New Roman" w:cs="Times New Roman"/>
        </w:rPr>
      </w:pPr>
      <w:r w:rsidRPr="5AFAF1E8" w:rsidR="00252D0A">
        <w:rPr>
          <w:rFonts w:ascii="Times New Roman" w:hAnsi="Times New Roman" w:eastAsia="Times New Roman" w:cs="Times New Roman"/>
          <w:i w:val="1"/>
          <w:iCs w:val="1"/>
          <w:u w:val="single"/>
        </w:rPr>
        <w:t>Vote</w:t>
      </w:r>
      <w:r w:rsidRPr="5AFAF1E8" w:rsidR="00252D0A">
        <w:rPr>
          <w:rFonts w:ascii="Times New Roman" w:hAnsi="Times New Roman" w:eastAsia="Times New Roman" w:cs="Times New Roman"/>
        </w:rPr>
        <w:t>: Edward Carberry was elected Chair by roll-call vote, with 12 votes in the affirmative, 0 votes in the negativ</w:t>
      </w:r>
      <w:r w:rsidRPr="5AFAF1E8" w:rsidR="68A8CC5E">
        <w:rPr>
          <w:rFonts w:ascii="Times New Roman" w:hAnsi="Times New Roman" w:eastAsia="Times New Roman" w:cs="Times New Roman"/>
        </w:rPr>
        <w:t>e.</w:t>
      </w:r>
    </w:p>
    <w:p w:rsidR="00252D0A" w:rsidP="5AFAF1E8" w:rsidRDefault="00252D0A" w14:paraId="0E7F46A8" w14:textId="77777777">
      <w:pPr>
        <w:spacing w:after="0"/>
        <w:rPr>
          <w:rFonts w:ascii="Times New Roman" w:hAnsi="Times New Roman" w:eastAsia="Times New Roman" w:cs="Times New Roman"/>
        </w:rPr>
      </w:pPr>
    </w:p>
    <w:p w:rsidR="00252D0A" w:rsidP="5AFAF1E8" w:rsidRDefault="00252D0A" w14:paraId="43C666C9"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5. Overview of Budget Process / Discussion – EOED</w:t>
      </w:r>
    </w:p>
    <w:p w:rsidR="00252D0A" w:rsidP="5AFAF1E8" w:rsidRDefault="00252D0A" w14:paraId="2D61F900" w14:textId="77777777">
      <w:pPr>
        <w:spacing w:after="0"/>
        <w:rPr>
          <w:rFonts w:ascii="Times New Roman" w:hAnsi="Times New Roman" w:eastAsia="Times New Roman" w:cs="Times New Roman"/>
        </w:rPr>
      </w:pPr>
      <w:r w:rsidRPr="5AFAF1E8" w:rsidR="00252D0A">
        <w:rPr>
          <w:rFonts w:ascii="Times New Roman" w:hAnsi="Times New Roman" w:eastAsia="Times New Roman" w:cs="Times New Roman"/>
        </w:rPr>
        <w:t>Presented by: Erin O.</w:t>
      </w:r>
    </w:p>
    <w:p w:rsidR="00252D0A" w:rsidP="5AFAF1E8" w:rsidRDefault="00252D0A" w14:paraId="229A2F85" w14:textId="77777777">
      <w:pPr>
        <w:spacing w:after="120"/>
        <w:rPr>
          <w:rFonts w:ascii="Times New Roman" w:hAnsi="Times New Roman" w:eastAsia="Times New Roman" w:cs="Times New Roman"/>
        </w:rPr>
      </w:pPr>
      <w:r w:rsidRPr="5AFAF1E8" w:rsidR="00252D0A">
        <w:rPr>
          <w:rFonts w:ascii="Times New Roman" w:hAnsi="Times New Roman" w:eastAsia="Times New Roman" w:cs="Times New Roman"/>
        </w:rPr>
        <w:t>Erin presented an overview of the Massachusetts legislative and budget process, including the FY27 budget timeline, and statutory provisions relevant to board activities.</w:t>
      </w:r>
    </w:p>
    <w:p w:rsidR="00252D0A" w:rsidP="5AFAF1E8" w:rsidRDefault="00252D0A" w14:paraId="101DD5D7" w14:textId="77777777">
      <w:pPr>
        <w:spacing w:after="0"/>
        <w:rPr>
          <w:rFonts w:ascii="Times New Roman" w:hAnsi="Times New Roman" w:eastAsia="Times New Roman" w:cs="Times New Roman"/>
        </w:rPr>
      </w:pPr>
      <w:r w:rsidRPr="5AFAF1E8" w:rsidR="00252D0A">
        <w:rPr>
          <w:rFonts w:ascii="Times New Roman" w:hAnsi="Times New Roman" w:eastAsia="Times New Roman" w:cs="Times New Roman"/>
        </w:rPr>
        <w:t xml:space="preserve">Board members discussed how the Board can most effectively support stable Center funding, including possible line-item funding, and noted the planning challenges created by annual earmarks and delayed fund release. Members discussed their desire for EOED staff to </w:t>
      </w:r>
      <w:r w:rsidRPr="5AFAF1E8" w:rsidR="00252D0A">
        <w:rPr>
          <w:rFonts w:ascii="Times New Roman" w:hAnsi="Times New Roman" w:eastAsia="Times New Roman" w:cs="Times New Roman"/>
        </w:rPr>
        <w:t>provide</w:t>
      </w:r>
      <w:r w:rsidRPr="5AFAF1E8" w:rsidR="00252D0A">
        <w:rPr>
          <w:rFonts w:ascii="Times New Roman" w:hAnsi="Times New Roman" w:eastAsia="Times New Roman" w:cs="Times New Roman"/>
        </w:rPr>
        <w:t xml:space="preserve"> additional guidance on how the Board can most effectively engage in the budget process moving forward.</w:t>
      </w:r>
    </w:p>
    <w:p w:rsidR="00252D0A" w:rsidP="5AFAF1E8" w:rsidRDefault="00252D0A" w14:paraId="63A14862" w14:textId="77777777">
      <w:pPr>
        <w:spacing w:after="0"/>
        <w:rPr>
          <w:rFonts w:ascii="Times New Roman" w:hAnsi="Times New Roman" w:eastAsia="Times New Roman" w:cs="Times New Roman"/>
        </w:rPr>
      </w:pPr>
    </w:p>
    <w:p w:rsidR="00252D0A" w:rsidP="5AFAF1E8" w:rsidRDefault="00252D0A" w14:paraId="242D2FF3" w14:textId="29376390">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6. Reports / Discussion from Sub-Committees</w:t>
      </w:r>
    </w:p>
    <w:p w:rsidR="00252D0A" w:rsidP="5AFAF1E8" w:rsidRDefault="00252D0A" w14:paraId="11C784FD" w14:textId="77777777">
      <w:pPr>
        <w:spacing w:after="0"/>
        <w:rPr>
          <w:rFonts w:ascii="Times New Roman" w:hAnsi="Times New Roman" w:eastAsia="Times New Roman" w:cs="Times New Roman"/>
          <w:b w:val="0"/>
          <w:bCs w:val="0"/>
          <w:u w:val="single"/>
        </w:rPr>
      </w:pPr>
      <w:r w:rsidRPr="5AFAF1E8" w:rsidR="00252D0A">
        <w:rPr>
          <w:rFonts w:ascii="Times New Roman" w:hAnsi="Times New Roman" w:eastAsia="Times New Roman" w:cs="Times New Roman"/>
          <w:b w:val="0"/>
          <w:bCs w:val="0"/>
          <w:u w:val="single"/>
        </w:rPr>
        <w:t>Board Governance</w:t>
      </w:r>
    </w:p>
    <w:p w:rsidR="00252D0A" w:rsidP="5AFAF1E8" w:rsidRDefault="00252D0A" w14:paraId="2E459728" w14:textId="77777777">
      <w:pPr>
        <w:spacing w:after="0"/>
        <w:rPr>
          <w:rFonts w:ascii="Times New Roman" w:hAnsi="Times New Roman" w:eastAsia="Times New Roman" w:cs="Times New Roman"/>
        </w:rPr>
      </w:pPr>
      <w:r w:rsidRPr="5AFAF1E8" w:rsidR="00252D0A">
        <w:rPr>
          <w:rFonts w:ascii="Times New Roman" w:hAnsi="Times New Roman" w:eastAsia="Times New Roman" w:cs="Times New Roman"/>
        </w:rPr>
        <w:t xml:space="preserve">Mary presented the Board Governance Subcommittee update. The committee will continue work to </w:t>
      </w:r>
      <w:r w:rsidRPr="5AFAF1E8" w:rsidR="00252D0A">
        <w:rPr>
          <w:rFonts w:ascii="Times New Roman" w:hAnsi="Times New Roman" w:eastAsia="Times New Roman" w:cs="Times New Roman"/>
        </w:rPr>
        <w:t>identify</w:t>
      </w:r>
      <w:r w:rsidRPr="5AFAF1E8" w:rsidR="00252D0A">
        <w:rPr>
          <w:rFonts w:ascii="Times New Roman" w:hAnsi="Times New Roman" w:eastAsia="Times New Roman" w:cs="Times New Roman"/>
        </w:rPr>
        <w:t xml:space="preserve"> a Vice Chair candidate. They are in the </w:t>
      </w:r>
      <w:r w:rsidRPr="5AFAF1E8" w:rsidR="00252D0A">
        <w:rPr>
          <w:rFonts w:ascii="Times New Roman" w:hAnsi="Times New Roman" w:eastAsia="Times New Roman" w:cs="Times New Roman"/>
        </w:rPr>
        <w:t>early stages</w:t>
      </w:r>
      <w:r w:rsidRPr="5AFAF1E8" w:rsidR="00252D0A">
        <w:rPr>
          <w:rFonts w:ascii="Times New Roman" w:hAnsi="Times New Roman" w:eastAsia="Times New Roman" w:cs="Times New Roman"/>
        </w:rPr>
        <w:t xml:space="preserve"> of </w:t>
      </w:r>
      <w:r w:rsidRPr="5AFAF1E8" w:rsidR="00252D0A">
        <w:rPr>
          <w:rFonts w:ascii="Times New Roman" w:hAnsi="Times New Roman" w:eastAsia="Times New Roman" w:cs="Times New Roman"/>
        </w:rPr>
        <w:t>identifying</w:t>
      </w:r>
      <w:r w:rsidRPr="5AFAF1E8" w:rsidR="00252D0A">
        <w:rPr>
          <w:rFonts w:ascii="Times New Roman" w:hAnsi="Times New Roman" w:eastAsia="Times New Roman" w:cs="Times New Roman"/>
        </w:rPr>
        <w:t xml:space="preserve"> orientation materials and onboarding procedures for new board members. They also discussed procedures for filling vacancies and will begin </w:t>
      </w:r>
      <w:r w:rsidRPr="5AFAF1E8" w:rsidR="00252D0A">
        <w:rPr>
          <w:rFonts w:ascii="Times New Roman" w:hAnsi="Times New Roman" w:eastAsia="Times New Roman" w:cs="Times New Roman"/>
        </w:rPr>
        <w:t>identifying</w:t>
      </w:r>
      <w:r w:rsidRPr="5AFAF1E8" w:rsidR="00252D0A">
        <w:rPr>
          <w:rFonts w:ascii="Times New Roman" w:hAnsi="Times New Roman" w:eastAsia="Times New Roman" w:cs="Times New Roman"/>
        </w:rPr>
        <w:t xml:space="preserve"> candidates to recommend for the open ESOP and cooperative member seats.</w:t>
      </w:r>
    </w:p>
    <w:p w:rsidR="00252D0A" w:rsidP="5AFAF1E8" w:rsidRDefault="00252D0A" w14:paraId="3EC4AAAE" w14:textId="77777777">
      <w:pPr>
        <w:spacing w:after="0"/>
        <w:rPr>
          <w:rFonts w:ascii="Times New Roman" w:hAnsi="Times New Roman" w:eastAsia="Times New Roman" w:cs="Times New Roman"/>
          <w:b w:val="0"/>
          <w:bCs w:val="0"/>
          <w:u w:val="single"/>
        </w:rPr>
      </w:pPr>
      <w:r w:rsidRPr="5AFAF1E8" w:rsidR="00252D0A">
        <w:rPr>
          <w:rFonts w:ascii="Times New Roman" w:hAnsi="Times New Roman" w:eastAsia="Times New Roman" w:cs="Times New Roman"/>
          <w:b w:val="0"/>
          <w:bCs w:val="0"/>
          <w:u w:val="single"/>
        </w:rPr>
        <w:t>Policy &amp; Advocacy</w:t>
      </w:r>
    </w:p>
    <w:p w:rsidR="00252D0A" w:rsidP="5AFAF1E8" w:rsidRDefault="00252D0A" w14:paraId="19D4A430" w14:textId="77777777">
      <w:pPr>
        <w:spacing w:after="0"/>
        <w:rPr>
          <w:rFonts w:ascii="Times New Roman" w:hAnsi="Times New Roman" w:eastAsia="Times New Roman" w:cs="Times New Roman"/>
        </w:rPr>
      </w:pPr>
      <w:r w:rsidRPr="5AFAF1E8" w:rsidR="00252D0A">
        <w:rPr>
          <w:rFonts w:ascii="Times New Roman" w:hAnsi="Times New Roman" w:eastAsia="Times New Roman" w:cs="Times New Roman"/>
        </w:rPr>
        <w:t>Aaron and John presented a Policy &amp; Advocacy Subcommittee update. They have been discussing metrics to evaluate impact across ESOPs, cooperatives, and EOTs. They discussed creating a process to collect, prioritize, and track policy ideas, including preserving institutional knowledge as board terms change. The committee is looking into developing a draft process for collecting and tracking policy proposals.</w:t>
      </w:r>
    </w:p>
    <w:p w:rsidR="00252D0A" w:rsidP="5AFAF1E8" w:rsidRDefault="00252D0A" w14:paraId="0DAB8A26" w14:textId="77777777">
      <w:pPr>
        <w:spacing w:after="0"/>
        <w:rPr>
          <w:rFonts w:ascii="Times New Roman" w:hAnsi="Times New Roman" w:eastAsia="Times New Roman" w:cs="Times New Roman"/>
          <w:b w:val="0"/>
          <w:bCs w:val="0"/>
          <w:u w:val="single"/>
        </w:rPr>
      </w:pPr>
      <w:r w:rsidRPr="5AFAF1E8" w:rsidR="00252D0A">
        <w:rPr>
          <w:rFonts w:ascii="Times New Roman" w:hAnsi="Times New Roman" w:eastAsia="Times New Roman" w:cs="Times New Roman"/>
          <w:b w:val="0"/>
          <w:bCs w:val="0"/>
          <w:u w:val="single"/>
        </w:rPr>
        <w:t>Operationalizing the Center</w:t>
      </w:r>
    </w:p>
    <w:p w:rsidR="00252D0A" w:rsidP="5AFAF1E8" w:rsidRDefault="00252D0A" w14:paraId="08DF9CF0" w14:textId="77777777">
      <w:pPr>
        <w:spacing w:after="0"/>
        <w:rPr>
          <w:rFonts w:ascii="Times New Roman" w:hAnsi="Times New Roman" w:eastAsia="Times New Roman" w:cs="Times New Roman"/>
        </w:rPr>
      </w:pPr>
      <w:r w:rsidRPr="5AFAF1E8" w:rsidR="00252D0A">
        <w:rPr>
          <w:rFonts w:ascii="Times New Roman" w:hAnsi="Times New Roman" w:eastAsia="Times New Roman" w:cs="Times New Roman"/>
        </w:rPr>
        <w:t xml:space="preserve">Ethan presented the Operationalizing the Center Subcommittee update. They discussed the MSBDC training program designed to expand basic employee ownership knowledge. They also discussed the stipend program vendor procurement process. </w:t>
      </w:r>
    </w:p>
    <w:p w:rsidR="00252D0A" w:rsidP="5AFAF1E8" w:rsidRDefault="00252D0A" w14:paraId="286B76CF" w14:textId="45F829FA">
      <w:pPr>
        <w:pStyle w:val="Normal"/>
        <w:spacing w:after="0"/>
        <w:rPr>
          <w:rFonts w:ascii="Times New Roman" w:hAnsi="Times New Roman" w:eastAsia="Times New Roman" w:cs="Times New Roman"/>
        </w:rPr>
      </w:pPr>
    </w:p>
    <w:p w:rsidR="00252D0A" w:rsidP="5AFAF1E8" w:rsidRDefault="00252D0A" w14:paraId="3DB9AA9B"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7. Update from the Center</w:t>
      </w:r>
    </w:p>
    <w:p w:rsidR="00252D0A" w:rsidP="5AFAF1E8" w:rsidRDefault="00252D0A" w14:paraId="16D2DA1F" w14:textId="77777777">
      <w:pPr>
        <w:spacing w:after="0"/>
        <w:rPr>
          <w:rFonts w:ascii="Times New Roman" w:hAnsi="Times New Roman" w:eastAsia="Times New Roman" w:cs="Times New Roman"/>
        </w:rPr>
      </w:pPr>
      <w:r w:rsidRPr="5AFAF1E8" w:rsidR="00252D0A">
        <w:rPr>
          <w:rFonts w:ascii="Times New Roman" w:hAnsi="Times New Roman" w:eastAsia="Times New Roman" w:cs="Times New Roman"/>
        </w:rPr>
        <w:t xml:space="preserve">Kevin presented the update on the Center. </w:t>
      </w:r>
    </w:p>
    <w:p w:rsidR="00252D0A" w:rsidP="5AFAF1E8" w:rsidRDefault="00252D0A" w14:paraId="32069AA0" w14:textId="77777777">
      <w:pPr>
        <w:pStyle w:val="ListParagraph"/>
        <w:numPr>
          <w:ilvl w:val="0"/>
          <w:numId w:val="1"/>
        </w:numPr>
        <w:spacing w:after="0"/>
        <w:rPr>
          <w:rFonts w:ascii="Times New Roman" w:hAnsi="Times New Roman" w:eastAsia="Times New Roman" w:cs="Times New Roman"/>
        </w:rPr>
      </w:pPr>
      <w:r w:rsidRPr="5AFAF1E8" w:rsidR="00252D0A">
        <w:rPr>
          <w:rFonts w:ascii="Times New Roman" w:hAnsi="Times New Roman" w:eastAsia="Times New Roman" w:cs="Times New Roman"/>
        </w:rPr>
        <w:t>As noted previously, Jeremy and Greta are the new Administrators for the Center. The Center will be creating an EO Ambassador Program, based on materials available through EOX and the North Carolina Center for Employee Ownership.</w:t>
      </w:r>
    </w:p>
    <w:p w:rsidR="00252D0A" w:rsidP="5AFAF1E8" w:rsidRDefault="00252D0A" w14:paraId="4266AAEA" w14:textId="77777777">
      <w:pPr>
        <w:pStyle w:val="ListParagraph"/>
        <w:numPr>
          <w:ilvl w:val="0"/>
          <w:numId w:val="1"/>
        </w:numPr>
        <w:spacing w:after="0"/>
        <w:rPr>
          <w:rFonts w:ascii="Times New Roman" w:hAnsi="Times New Roman" w:eastAsia="Times New Roman" w:cs="Times New Roman"/>
        </w:rPr>
      </w:pPr>
      <w:r w:rsidRPr="5AFAF1E8" w:rsidR="00252D0A">
        <w:rPr>
          <w:rFonts w:ascii="Times New Roman" w:hAnsi="Times New Roman" w:eastAsia="Times New Roman" w:cs="Times New Roman"/>
        </w:rPr>
        <w:t xml:space="preserve">The </w:t>
      </w:r>
      <w:r w:rsidRPr="5AFAF1E8" w:rsidR="00252D0A">
        <w:rPr>
          <w:rFonts w:ascii="Times New Roman" w:hAnsi="Times New Roman" w:eastAsia="Times New Roman" w:cs="Times New Roman"/>
        </w:rPr>
        <w:t>webinar</w:t>
      </w:r>
      <w:r w:rsidRPr="5AFAF1E8" w:rsidR="00252D0A">
        <w:rPr>
          <w:rFonts w:ascii="Times New Roman" w:hAnsi="Times New Roman" w:eastAsia="Times New Roman" w:cs="Times New Roman"/>
        </w:rPr>
        <w:t xml:space="preserve"> series will continue with an Employee Ownership Trust deep dive on February 26, 2026.</w:t>
      </w:r>
    </w:p>
    <w:p w:rsidR="00252D0A" w:rsidP="5AFAF1E8" w:rsidRDefault="00252D0A" w14:paraId="77B7B516" w14:textId="77777777">
      <w:pPr>
        <w:pStyle w:val="ListParagraph"/>
        <w:numPr>
          <w:ilvl w:val="0"/>
          <w:numId w:val="1"/>
        </w:numPr>
        <w:spacing w:after="0"/>
        <w:rPr>
          <w:rFonts w:ascii="Times New Roman" w:hAnsi="Times New Roman" w:eastAsia="Times New Roman" w:cs="Times New Roman"/>
        </w:rPr>
      </w:pPr>
      <w:r w:rsidRPr="5AFAF1E8" w:rsidR="00252D0A">
        <w:rPr>
          <w:rFonts w:ascii="Times New Roman" w:hAnsi="Times New Roman" w:eastAsia="Times New Roman" w:cs="Times New Roman"/>
        </w:rPr>
        <w:t xml:space="preserve">The stipend program’s </w:t>
      </w:r>
      <w:r w:rsidRPr="5AFAF1E8" w:rsidR="00252D0A">
        <w:rPr>
          <w:rFonts w:ascii="Times New Roman" w:hAnsi="Times New Roman" w:eastAsia="Times New Roman" w:cs="Times New Roman"/>
        </w:rPr>
        <w:t>initial</w:t>
      </w:r>
      <w:r w:rsidRPr="5AFAF1E8" w:rsidR="00252D0A">
        <w:rPr>
          <w:rFonts w:ascii="Times New Roman" w:hAnsi="Times New Roman" w:eastAsia="Times New Roman" w:cs="Times New Roman"/>
        </w:rPr>
        <w:t xml:space="preserve"> vendor qualification round closes January 30, 2026. If responses are limited, staff will open a broader solicitation and target a public program launch in April 2026. Kevin will </w:t>
      </w:r>
      <w:r w:rsidRPr="5AFAF1E8" w:rsidR="00252D0A">
        <w:rPr>
          <w:rFonts w:ascii="Times New Roman" w:hAnsi="Times New Roman" w:eastAsia="Times New Roman" w:cs="Times New Roman"/>
        </w:rPr>
        <w:t>notify the Board when the broader vendor solicitation is released so members can share it through their networks.</w:t>
      </w:r>
    </w:p>
    <w:p w:rsidR="00252D0A" w:rsidP="5AFAF1E8" w:rsidRDefault="00252D0A" w14:paraId="5DAB0447" w14:textId="77777777">
      <w:pPr>
        <w:pStyle w:val="ListParagraph"/>
        <w:numPr>
          <w:ilvl w:val="0"/>
          <w:numId w:val="1"/>
        </w:numPr>
        <w:spacing w:after="0"/>
        <w:rPr>
          <w:rFonts w:ascii="Times New Roman" w:hAnsi="Times New Roman" w:eastAsia="Times New Roman" w:cs="Times New Roman"/>
        </w:rPr>
      </w:pPr>
      <w:r w:rsidRPr="5AFAF1E8" w:rsidR="00252D0A">
        <w:rPr>
          <w:rFonts w:ascii="Times New Roman" w:hAnsi="Times New Roman" w:eastAsia="Times New Roman" w:cs="Times New Roman"/>
        </w:rPr>
        <w:t xml:space="preserve">Staff are building the application process for businesses through Submittable and adapting materials used by other state centers for their stipend programs. </w:t>
      </w:r>
    </w:p>
    <w:p w:rsidR="00252D0A" w:rsidP="5AFAF1E8" w:rsidRDefault="00252D0A" w14:paraId="04CFF83B" w14:textId="77777777">
      <w:pPr>
        <w:pStyle w:val="ListParagraph"/>
        <w:numPr>
          <w:ilvl w:val="0"/>
          <w:numId w:val="1"/>
        </w:numPr>
        <w:spacing w:after="0"/>
        <w:rPr>
          <w:rFonts w:ascii="Times New Roman" w:hAnsi="Times New Roman" w:eastAsia="Times New Roman" w:cs="Times New Roman"/>
        </w:rPr>
      </w:pPr>
      <w:r w:rsidRPr="5AFAF1E8" w:rsidR="00252D0A">
        <w:rPr>
          <w:rFonts w:ascii="Times New Roman" w:hAnsi="Times New Roman" w:eastAsia="Times New Roman" w:cs="Times New Roman"/>
        </w:rPr>
        <w:t>The Center funded 12 seats in Project Equity’s Certified Employee Ownership Advisor training for MSBDC staff, with at least one participant from each office.</w:t>
      </w:r>
    </w:p>
    <w:p w:rsidR="00252D0A" w:rsidP="5AFAF1E8" w:rsidRDefault="00252D0A" w14:paraId="39729A25" w14:textId="77777777">
      <w:pPr>
        <w:spacing w:after="0"/>
        <w:rPr>
          <w:rFonts w:ascii="Times New Roman" w:hAnsi="Times New Roman" w:eastAsia="Times New Roman" w:cs="Times New Roman"/>
        </w:rPr>
      </w:pPr>
    </w:p>
    <w:p w:rsidR="00252D0A" w:rsidP="5AFAF1E8" w:rsidRDefault="00252D0A" w14:paraId="7C904572"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8. Next Steps</w:t>
      </w:r>
    </w:p>
    <w:p w:rsidR="00252D0A" w:rsidP="5AFAF1E8" w:rsidRDefault="00252D0A" w14:paraId="33043E98" w14:textId="7E2C24FF">
      <w:pPr>
        <w:spacing w:after="0" w:afterAutospacing="off"/>
        <w:rPr>
          <w:rFonts w:ascii="Times New Roman" w:hAnsi="Times New Roman" w:eastAsia="Times New Roman" w:cs="Times New Roman"/>
          <w:b w:val="1"/>
          <w:bCs w:val="1"/>
        </w:rPr>
      </w:pPr>
      <w:r w:rsidRPr="5AFAF1E8" w:rsidR="00252D0A">
        <w:rPr>
          <w:rFonts w:ascii="Times New Roman" w:hAnsi="Times New Roman" w:eastAsia="Times New Roman" w:cs="Times New Roman"/>
        </w:rPr>
        <w:t xml:space="preserve">Chair Edward Carberry encouraged members to contact the Governance subcommittee if interested in the Vice Chair role or in nominating someone for that position. </w:t>
      </w:r>
    </w:p>
    <w:p w:rsidR="00252D0A" w:rsidP="5AFAF1E8" w:rsidRDefault="00252D0A" w14:paraId="6310AA7F" w14:textId="0CD4233C">
      <w:pPr>
        <w:spacing w:after="0" w:afterAutospacing="off"/>
        <w:rPr>
          <w:rFonts w:ascii="Times New Roman" w:hAnsi="Times New Roman" w:eastAsia="Times New Roman" w:cs="Times New Roman"/>
        </w:rPr>
      </w:pPr>
    </w:p>
    <w:p w:rsidR="00252D0A" w:rsidP="5AFAF1E8" w:rsidRDefault="00252D0A" w14:paraId="34DACA6E" w14:textId="5D3EC5C0">
      <w:pPr>
        <w:spacing w:after="12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9. Roundtable Discussion (if time)</w:t>
      </w:r>
    </w:p>
    <w:p w:rsidR="00252D0A" w:rsidP="5AFAF1E8" w:rsidRDefault="00252D0A" w14:paraId="387C6518" w14:textId="395881EE">
      <w:pPr>
        <w:spacing w:after="0" w:afterAutospacing="off"/>
        <w:rPr>
          <w:rFonts w:ascii="Times New Roman" w:hAnsi="Times New Roman" w:eastAsia="Times New Roman" w:cs="Times New Roman"/>
        </w:rPr>
      </w:pPr>
      <w:r w:rsidRPr="5AFAF1E8" w:rsidR="00252D0A">
        <w:rPr>
          <w:rFonts w:ascii="Times New Roman" w:hAnsi="Times New Roman" w:eastAsia="Times New Roman" w:cs="Times New Roman"/>
        </w:rPr>
        <w:t>No roundtable discussion was held</w:t>
      </w:r>
      <w:r w:rsidRPr="5AFAF1E8" w:rsidR="64B0EFE5">
        <w:rPr>
          <w:rFonts w:ascii="Times New Roman" w:hAnsi="Times New Roman" w:eastAsia="Times New Roman" w:cs="Times New Roman"/>
        </w:rPr>
        <w:t>.</w:t>
      </w:r>
    </w:p>
    <w:p w:rsidR="5AFAF1E8" w:rsidP="5AFAF1E8" w:rsidRDefault="5AFAF1E8" w14:paraId="585071DF" w14:textId="431A6808">
      <w:pPr>
        <w:spacing w:after="0" w:afterAutospacing="off"/>
        <w:rPr>
          <w:rFonts w:ascii="Times New Roman" w:hAnsi="Times New Roman" w:eastAsia="Times New Roman" w:cs="Times New Roman"/>
        </w:rPr>
      </w:pPr>
    </w:p>
    <w:p w:rsidR="00252D0A" w:rsidP="5AFAF1E8" w:rsidRDefault="00252D0A" w14:paraId="08C14EA9" w14:textId="77777777">
      <w:pPr>
        <w:spacing w:after="0"/>
        <w:rPr>
          <w:rFonts w:ascii="Times New Roman" w:hAnsi="Times New Roman" w:eastAsia="Times New Roman" w:cs="Times New Roman"/>
          <w:b w:val="1"/>
          <w:bCs w:val="1"/>
        </w:rPr>
      </w:pPr>
      <w:r w:rsidRPr="5AFAF1E8" w:rsidR="00252D0A">
        <w:rPr>
          <w:rFonts w:ascii="Times New Roman" w:hAnsi="Times New Roman" w:eastAsia="Times New Roman" w:cs="Times New Roman"/>
          <w:b w:val="1"/>
          <w:bCs w:val="1"/>
        </w:rPr>
        <w:t>10. Adjournment</w:t>
      </w:r>
    </w:p>
    <w:p w:rsidR="00252D0A" w:rsidP="5AFAF1E8" w:rsidRDefault="00252D0A" w14:paraId="7AF36EED" w14:textId="77777777">
      <w:pPr>
        <w:spacing w:after="120"/>
        <w:rPr>
          <w:rFonts w:ascii="Times New Roman" w:hAnsi="Times New Roman" w:eastAsia="Times New Roman" w:cs="Times New Roman"/>
        </w:rPr>
      </w:pPr>
      <w:r w:rsidRPr="5AFAF1E8" w:rsidR="00252D0A">
        <w:rPr>
          <w:rFonts w:ascii="Times New Roman" w:hAnsi="Times New Roman" w:eastAsia="Times New Roman" w:cs="Times New Roman"/>
        </w:rPr>
        <w:t xml:space="preserve">The meeting adjourned. </w:t>
      </w:r>
    </w:p>
    <w:p w:rsidR="00252D0A" w:rsidP="5AFAF1E8" w:rsidRDefault="00252D0A" w14:paraId="67F36984" w14:textId="77777777">
      <w:pPr>
        <w:spacing w:after="0"/>
        <w:rPr>
          <w:rFonts w:ascii="Times New Roman" w:hAnsi="Times New Roman" w:eastAsia="Times New Roman" w:cs="Times New Roman"/>
        </w:rPr>
      </w:pPr>
    </w:p>
    <w:p w:rsidR="00BD109A" w:rsidRDefault="00BD109A" w14:paraId="4F92A985" w14:textId="77777777"/>
    <w:sectPr w:rsidR="00BD109A">
      <w:headerReference w:type="default" r:id="rId7"/>
      <w:pgSz w:w="12240" w:h="15840" w:orient="portrait"/>
      <w:pgMar w:top="1440" w:right="1440" w:bottom="1440" w:left="1440" w:header="720" w:footer="720" w:gutter="0"/>
      <w:cols w:space="720"/>
      <w:docGrid w:linePitch="360"/>
      <w:footerReference w:type="default" r:id="Rc61cc9c67e474dd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895" w:rsidP="00252D0A" w:rsidRDefault="00617895" w14:paraId="2CE517C7" w14:textId="77777777">
      <w:pPr>
        <w:spacing w:after="0" w:line="240" w:lineRule="auto"/>
      </w:pPr>
      <w:r>
        <w:separator/>
      </w:r>
    </w:p>
  </w:endnote>
  <w:endnote w:type="continuationSeparator" w:id="0">
    <w:p w:rsidR="00617895" w:rsidP="00252D0A" w:rsidRDefault="00617895" w14:paraId="55BBA5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AFAF1E8" w:rsidTr="5AFAF1E8" w14:paraId="2E55E14D">
      <w:trPr>
        <w:trHeight w:val="300"/>
      </w:trPr>
      <w:tc>
        <w:tcPr>
          <w:tcW w:w="3120" w:type="dxa"/>
          <w:tcMar/>
        </w:tcPr>
        <w:p w:rsidR="5AFAF1E8" w:rsidP="5AFAF1E8" w:rsidRDefault="5AFAF1E8" w14:paraId="6A64DFF3" w14:textId="5CCE95DF">
          <w:pPr>
            <w:pStyle w:val="Header"/>
            <w:bidi w:val="0"/>
            <w:ind w:left="-115"/>
            <w:jc w:val="left"/>
          </w:pPr>
        </w:p>
      </w:tc>
      <w:tc>
        <w:tcPr>
          <w:tcW w:w="3120" w:type="dxa"/>
          <w:tcMar/>
        </w:tcPr>
        <w:p w:rsidR="5AFAF1E8" w:rsidP="5AFAF1E8" w:rsidRDefault="5AFAF1E8" w14:paraId="210F7829" w14:textId="18BA53B1">
          <w:pPr>
            <w:pStyle w:val="Header"/>
            <w:bidi w:val="0"/>
            <w:jc w:val="center"/>
          </w:pPr>
        </w:p>
      </w:tc>
      <w:tc>
        <w:tcPr>
          <w:tcW w:w="3120" w:type="dxa"/>
          <w:tcMar/>
        </w:tcPr>
        <w:p w:rsidR="5AFAF1E8" w:rsidP="5AFAF1E8" w:rsidRDefault="5AFAF1E8" w14:paraId="53866FFC" w14:textId="1496B724">
          <w:pPr>
            <w:pStyle w:val="Header"/>
            <w:bidi w:val="0"/>
            <w:ind w:right="-115"/>
            <w:jc w:val="right"/>
          </w:pPr>
        </w:p>
      </w:tc>
    </w:tr>
  </w:tbl>
  <w:p w:rsidR="5AFAF1E8" w:rsidP="5AFAF1E8" w:rsidRDefault="5AFAF1E8" w14:paraId="758886A4" w14:textId="2EB51F5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895" w:rsidP="00252D0A" w:rsidRDefault="00617895" w14:paraId="32B1140A" w14:textId="77777777">
      <w:pPr>
        <w:spacing w:after="0" w:line="240" w:lineRule="auto"/>
      </w:pPr>
      <w:r>
        <w:separator/>
      </w:r>
    </w:p>
  </w:footnote>
  <w:footnote w:type="continuationSeparator" w:id="0">
    <w:p w:rsidR="00617895" w:rsidP="00252D0A" w:rsidRDefault="00617895" w14:paraId="05637C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2D0A" w:rsidR="00252D0A" w:rsidP="5AFAF1E8" w:rsidRDefault="00252D0A" w14:paraId="0651A61E" w14:textId="07987BEF">
    <w:pPr>
      <w:spacing w:after="0"/>
      <w:jc w:val="center"/>
      <w:rPr>
        <w:b w:val="1"/>
        <w:bCs w:val="1"/>
      </w:rPr>
    </w:pPr>
    <w:r w:rsidRPr="5AFAF1E8" w:rsidR="5AFAF1E8">
      <w:rPr>
        <w:b w:val="1"/>
        <w:bCs w:val="1"/>
      </w:rPr>
      <w:t>Advisory Board on Employee Ownership</w:t>
    </w:r>
  </w:p>
  <w:p w:rsidRPr="00252D0A" w:rsidR="00252D0A" w:rsidP="00252D0A" w:rsidRDefault="00252D0A" w14:paraId="19C880A5" w14:textId="133F6485">
    <w:pPr>
      <w:spacing w:after="0"/>
      <w:jc w:val="center"/>
      <w:rPr>
        <w:b w:val="1"/>
        <w:bCs w:val="1"/>
      </w:rPr>
    </w:pPr>
    <w:r w:rsidRPr="5AFAF1E8" w:rsidR="5AFAF1E8">
      <w:rPr>
        <w:b w:val="1"/>
        <w:bCs w:val="1"/>
      </w:rPr>
      <w:t>Meeting Minutes</w:t>
    </w:r>
  </w:p>
  <w:p w:rsidRPr="00252D0A" w:rsidR="00252D0A" w:rsidP="00252D0A" w:rsidRDefault="00252D0A" w14:paraId="3BFBEC5E" w14:textId="77777777">
    <w:pPr>
      <w:spacing w:after="0"/>
      <w:jc w:val="center"/>
      <w:rPr>
        <w:b/>
        <w:bCs/>
      </w:rPr>
    </w:pPr>
    <w:r w:rsidRPr="00252D0A">
      <w:rPr>
        <w:b/>
        <w:bCs/>
      </w:rPr>
      <w:t>January 29, 2026</w:t>
    </w:r>
  </w:p>
  <w:p w:rsidR="00252D0A" w:rsidRDefault="00252D0A" w14:paraId="7F6B0F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956B1C"/>
    <w:multiLevelType w:val="hybridMultilevel"/>
    <w:tmpl w:val="B7526E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67564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0A"/>
    <w:rsid w:val="00252D0A"/>
    <w:rsid w:val="00617895"/>
    <w:rsid w:val="00BD109A"/>
    <w:rsid w:val="00CB748C"/>
    <w:rsid w:val="00D73C1B"/>
    <w:rsid w:val="50E595B4"/>
    <w:rsid w:val="5AFAF1E8"/>
    <w:rsid w:val="60F8FF2B"/>
    <w:rsid w:val="613BAFC8"/>
    <w:rsid w:val="64B0EFE5"/>
    <w:rsid w:val="68A8C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5425DC"/>
  <w15:chartTrackingRefBased/>
  <w15:docId w15:val="{A654713B-7B8E-084E-AD71-83AAC98A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2D0A"/>
    <w:pPr>
      <w:spacing w:after="200" w:line="276" w:lineRule="auto"/>
    </w:pPr>
    <w:rPr>
      <w:rFonts w:ascii="Calibri" w:hAnsi="Calibri" w:eastAsiaTheme="minorEastAsia"/>
      <w:kern w:val="0"/>
      <w:sz w:val="22"/>
      <w:szCs w:val="22"/>
      <w14:ligatures w14:val="none"/>
    </w:rPr>
  </w:style>
  <w:style w:type="paragraph" w:styleId="Heading1">
    <w:name w:val="heading 1"/>
    <w:basedOn w:val="Normal"/>
    <w:next w:val="Normal"/>
    <w:link w:val="Heading1Char"/>
    <w:uiPriority w:val="9"/>
    <w:qFormat/>
    <w:rsid w:val="00252D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D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D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2D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52D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52D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52D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52D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52D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2D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2D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2D0A"/>
    <w:rPr>
      <w:rFonts w:eastAsiaTheme="majorEastAsia" w:cstheme="majorBidi"/>
      <w:color w:val="272727" w:themeColor="text1" w:themeTint="D8"/>
    </w:rPr>
  </w:style>
  <w:style w:type="paragraph" w:styleId="Title">
    <w:name w:val="Title"/>
    <w:basedOn w:val="Normal"/>
    <w:next w:val="Normal"/>
    <w:link w:val="TitleChar"/>
    <w:uiPriority w:val="10"/>
    <w:qFormat/>
    <w:rsid w:val="00252D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2D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2D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2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D0A"/>
    <w:pPr>
      <w:spacing w:before="160"/>
      <w:jc w:val="center"/>
    </w:pPr>
    <w:rPr>
      <w:i/>
      <w:iCs/>
      <w:color w:val="404040" w:themeColor="text1" w:themeTint="BF"/>
    </w:rPr>
  </w:style>
  <w:style w:type="character" w:styleId="QuoteChar" w:customStyle="1">
    <w:name w:val="Quote Char"/>
    <w:basedOn w:val="DefaultParagraphFont"/>
    <w:link w:val="Quote"/>
    <w:uiPriority w:val="29"/>
    <w:rsid w:val="00252D0A"/>
    <w:rPr>
      <w:i/>
      <w:iCs/>
      <w:color w:val="404040" w:themeColor="text1" w:themeTint="BF"/>
    </w:rPr>
  </w:style>
  <w:style w:type="paragraph" w:styleId="ListParagraph">
    <w:name w:val="List Paragraph"/>
    <w:basedOn w:val="Normal"/>
    <w:uiPriority w:val="34"/>
    <w:qFormat/>
    <w:rsid w:val="00252D0A"/>
    <w:pPr>
      <w:ind w:left="720"/>
      <w:contextualSpacing/>
    </w:pPr>
  </w:style>
  <w:style w:type="character" w:styleId="IntenseEmphasis">
    <w:name w:val="Intense Emphasis"/>
    <w:basedOn w:val="DefaultParagraphFont"/>
    <w:uiPriority w:val="21"/>
    <w:qFormat/>
    <w:rsid w:val="00252D0A"/>
    <w:rPr>
      <w:i/>
      <w:iCs/>
      <w:color w:val="0F4761" w:themeColor="accent1" w:themeShade="BF"/>
    </w:rPr>
  </w:style>
  <w:style w:type="paragraph" w:styleId="IntenseQuote">
    <w:name w:val="Intense Quote"/>
    <w:basedOn w:val="Normal"/>
    <w:next w:val="Normal"/>
    <w:link w:val="IntenseQuoteChar"/>
    <w:uiPriority w:val="30"/>
    <w:qFormat/>
    <w:rsid w:val="00252D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52D0A"/>
    <w:rPr>
      <w:i/>
      <w:iCs/>
      <w:color w:val="0F4761" w:themeColor="accent1" w:themeShade="BF"/>
    </w:rPr>
  </w:style>
  <w:style w:type="character" w:styleId="IntenseReference">
    <w:name w:val="Intense Reference"/>
    <w:basedOn w:val="DefaultParagraphFont"/>
    <w:uiPriority w:val="32"/>
    <w:qFormat/>
    <w:rsid w:val="00252D0A"/>
    <w:rPr>
      <w:b/>
      <w:bCs/>
      <w:smallCaps/>
      <w:color w:val="0F4761" w:themeColor="accent1" w:themeShade="BF"/>
      <w:spacing w:val="5"/>
    </w:rPr>
  </w:style>
  <w:style w:type="paragraph" w:styleId="Header">
    <w:name w:val="header"/>
    <w:basedOn w:val="Normal"/>
    <w:link w:val="HeaderChar"/>
    <w:uiPriority w:val="99"/>
    <w:unhideWhenUsed/>
    <w:rsid w:val="00252D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D0A"/>
    <w:rPr>
      <w:rFonts w:ascii="Calibri" w:hAnsi="Calibri" w:eastAsiaTheme="minorEastAsia"/>
      <w:kern w:val="0"/>
      <w:sz w:val="22"/>
      <w:szCs w:val="22"/>
      <w14:ligatures w14:val="none"/>
    </w:rPr>
  </w:style>
  <w:style w:type="paragraph" w:styleId="Footer">
    <w:name w:val="footer"/>
    <w:basedOn w:val="Normal"/>
    <w:link w:val="FooterChar"/>
    <w:uiPriority w:val="99"/>
    <w:unhideWhenUsed/>
    <w:rsid w:val="00252D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252D0A"/>
    <w:rPr>
      <w:rFonts w:ascii="Calibri" w:hAnsi="Calibri" w:eastAsiaTheme="minorEastAsia"/>
      <w:kern w:val="0"/>
      <w:sz w:val="22"/>
      <w:szCs w:val="22"/>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c61cc9c67e474dd1" Type="http://schemas.openxmlformats.org/officeDocument/2006/relationships/footer" Target="footer.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D7245DA2BAD44BB725CE75B90F24F" ma:contentTypeVersion="11" ma:contentTypeDescription="Create a new document." ma:contentTypeScope="" ma:versionID="619e2d8ad7cf3f77f384c165f2d7a7f9">
  <xsd:schema xmlns:xsd="http://www.w3.org/2001/XMLSchema" xmlns:xs="http://www.w3.org/2001/XMLSchema" xmlns:p="http://schemas.microsoft.com/office/2006/metadata/properties" xmlns:ns2="700dfa1f-2a02-4d86-b713-1ec8617b2a19" xmlns:ns3="ab17cb7c-e149-4e38-94ab-80db983d83ca" targetNamespace="http://schemas.microsoft.com/office/2006/metadata/properties" ma:root="true" ma:fieldsID="eb200fd7ae5da6a73c053bc2009b66f6" ns2:_="" ns3:_="">
    <xsd:import namespace="700dfa1f-2a02-4d86-b713-1ec8617b2a19"/>
    <xsd:import namespace="ab17cb7c-e149-4e38-94ab-80db983d83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fa1f-2a02-4d86-b713-1ec8617b2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7cb7c-e149-4e38-94ab-80db983d83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e5009c-a183-42cc-b4c8-8554dd384c58}" ma:internalName="TaxCatchAll" ma:showField="CatchAllData" ma:web="ab17cb7c-e149-4e38-94ab-80db983d8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0dfa1f-2a02-4d86-b713-1ec8617b2a19">
      <Terms xmlns="http://schemas.microsoft.com/office/infopath/2007/PartnerControls"/>
    </lcf76f155ced4ddcb4097134ff3c332f>
    <TaxCatchAll xmlns="ab17cb7c-e149-4e38-94ab-80db983d83ca" xsi:nil="true"/>
  </documentManagement>
</p:properties>
</file>

<file path=customXml/itemProps1.xml><?xml version="1.0" encoding="utf-8"?>
<ds:datastoreItem xmlns:ds="http://schemas.openxmlformats.org/officeDocument/2006/customXml" ds:itemID="{EE28C8F8-CA93-4039-A43B-47F5EFC59BA8}"/>
</file>

<file path=customXml/itemProps2.xml><?xml version="1.0" encoding="utf-8"?>
<ds:datastoreItem xmlns:ds="http://schemas.openxmlformats.org/officeDocument/2006/customXml" ds:itemID="{23CFFB96-6693-4FC5-A3DF-5E18ADF3AC78}"/>
</file>

<file path=customXml/itemProps3.xml><?xml version="1.0" encoding="utf-8"?>
<ds:datastoreItem xmlns:ds="http://schemas.openxmlformats.org/officeDocument/2006/customXml" ds:itemID="{426DA4AE-B4E3-4F92-A04B-DCED42F741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Romanul, Jeremy (MOBD)</dc:creator>
  <cp:keywords/>
  <dc:description/>
  <cp:lastModifiedBy>Romanul, Jeremy (MOBD)</cp:lastModifiedBy>
  <cp:revision>2</cp:revision>
  <dcterms:created xsi:type="dcterms:W3CDTF">2026-03-16T15:23:00Z</dcterms:created>
  <dcterms:modified xsi:type="dcterms:W3CDTF">2026-03-16T15:27:26Z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0x0101008F1D7245DA2BAD44BB725CE75B90F24F</vt:lpwstr>
  </property>
</Properties>
</file>