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85B31" w14:textId="77777777" w:rsidR="001D47DB" w:rsidRDefault="001D47DB" w:rsidP="001D47DB">
      <w:r>
        <w:t>January 31, 2020 Meeting Updates on Birth to 14 Subcommittee Priorities</w:t>
      </w:r>
    </w:p>
    <w:p w14:paraId="5C3F2F8E" w14:textId="77777777" w:rsidR="001D47DB" w:rsidRDefault="001D47DB" w:rsidP="001D47DB">
      <w:r>
        <w:t>1. Access to AAC Devices</w:t>
      </w:r>
    </w:p>
    <w:p w14:paraId="7F1042BC" w14:textId="77777777" w:rsidR="001D47DB" w:rsidRDefault="001D47DB" w:rsidP="001D47DB">
      <w:r>
        <w:t>• Carolyn is awaiting response from MassHealth about existing data.</w:t>
      </w:r>
    </w:p>
    <w:p w14:paraId="2DDD1292" w14:textId="77777777" w:rsidR="001D47DB" w:rsidRDefault="001D47DB" w:rsidP="001D47DB">
      <w:r>
        <w:t>• She will request data broken down by race and demographics going forward.</w:t>
      </w:r>
    </w:p>
    <w:p w14:paraId="151E30A7" w14:textId="77777777" w:rsidR="001D47DB" w:rsidRDefault="001D47DB" w:rsidP="001D47DB">
      <w:r>
        <w:t>• Next steps discussed by subcommittee -</w:t>
      </w:r>
    </w:p>
    <w:p w14:paraId="423D2054" w14:textId="77777777" w:rsidR="001D47DB" w:rsidRDefault="001D47DB" w:rsidP="001D47DB">
      <w:r>
        <w:t>• Information campaign or DESE advisory to educate and assist schools and families.</w:t>
      </w:r>
    </w:p>
    <w:p w14:paraId="3E0E100E" w14:textId="77777777" w:rsidR="001D47DB" w:rsidRDefault="001D47DB" w:rsidP="001D47DB">
      <w:r>
        <w:t>• Looking closer at the implementation of providing devices.</w:t>
      </w:r>
    </w:p>
    <w:p w14:paraId="3C8AC540" w14:textId="77777777" w:rsidR="001D47DB" w:rsidRDefault="001D47DB" w:rsidP="001D47DB">
      <w:r>
        <w:t>• Exploring how MassHealth can further help families with obtaining devices.</w:t>
      </w:r>
    </w:p>
    <w:p w14:paraId="32BDEBC3" w14:textId="77777777" w:rsidR="001D47DB" w:rsidRDefault="001D47DB" w:rsidP="001D47DB">
      <w:r>
        <w:t>• Considering using the IEP process to help with race and language barriers to access.</w:t>
      </w:r>
    </w:p>
    <w:p w14:paraId="3B0A6491" w14:textId="77777777" w:rsidR="001D47DB" w:rsidRDefault="001D47DB" w:rsidP="001D47DB">
      <w:r>
        <w:t>•</w:t>
      </w:r>
    </w:p>
    <w:p w14:paraId="18C0E884" w14:textId="77777777" w:rsidR="001D47DB" w:rsidRDefault="001D47DB" w:rsidP="001D47DB">
      <w:r>
        <w:t>2. Level of Inclusion of ASD Students</w:t>
      </w:r>
    </w:p>
    <w:p w14:paraId="3BA4E1A0" w14:textId="77777777" w:rsidR="001D47DB" w:rsidRDefault="001D47DB" w:rsidP="001D47DB">
      <w:r>
        <w:t>• Subcommittee identified data to request, broken down by race, language, age, diagnosis,</w:t>
      </w:r>
    </w:p>
    <w:p w14:paraId="3F709084" w14:textId="77777777" w:rsidR="001D47DB" w:rsidRDefault="001D47DB" w:rsidP="001D47DB">
      <w:r>
        <w:t>outcome, and type of placement at each level of inclusion.</w:t>
      </w:r>
    </w:p>
    <w:p w14:paraId="5C64E62D" w14:textId="77777777" w:rsidR="001D47DB" w:rsidRDefault="001D47DB" w:rsidP="001D47DB">
      <w:r>
        <w:t>• Russell brought request to DESE.</w:t>
      </w:r>
    </w:p>
    <w:p w14:paraId="25DF3E77" w14:textId="77777777" w:rsidR="001D47DB" w:rsidRDefault="001D47DB" w:rsidP="001D47DB">
      <w:r>
        <w:t>• Next steps discussed by subcommittee-</w:t>
      </w:r>
    </w:p>
    <w:p w14:paraId="006C2736" w14:textId="77777777" w:rsidR="001D47DB" w:rsidRDefault="001D47DB" w:rsidP="001D47DB">
      <w:r>
        <w:t>• Review and discuss data for further recommendations.</w:t>
      </w:r>
    </w:p>
    <w:p w14:paraId="5028FD23" w14:textId="77777777" w:rsidR="001D47DB" w:rsidRDefault="001D47DB" w:rsidP="001D47DB">
      <w:r>
        <w:t>3. Children with ASD in DCF Care</w:t>
      </w:r>
    </w:p>
    <w:p w14:paraId="4F83FC3C" w14:textId="77777777" w:rsidR="001D47DB" w:rsidRDefault="001D47DB" w:rsidP="001D47DB">
      <w:r>
        <w:t>• Carolyn spoke with DCF and updated committee. DDS and DCF will work together on</w:t>
      </w:r>
    </w:p>
    <w:p w14:paraId="15706AE8" w14:textId="77777777" w:rsidR="001D47DB" w:rsidRDefault="001D47DB" w:rsidP="001D47DB">
      <w:r>
        <w:t>trainings on case by case basis.</w:t>
      </w:r>
    </w:p>
    <w:p w14:paraId="14C20958" w14:textId="77777777" w:rsidR="001D47DB" w:rsidRDefault="001D47DB" w:rsidP="001D47DB">
      <w:r>
        <w:t>• Next steps discussed by subcommittee-</w:t>
      </w:r>
    </w:p>
    <w:p w14:paraId="72ED3E3F" w14:textId="77777777" w:rsidR="001D47DB" w:rsidRDefault="001D47DB" w:rsidP="001D47DB">
      <w:r>
        <w:t>• Carolyn will request a person from DCF come to speak with us at a future meeting about</w:t>
      </w:r>
    </w:p>
    <w:p w14:paraId="1279E975" w14:textId="77777777" w:rsidR="001D47DB" w:rsidRDefault="001D47DB" w:rsidP="001D47DB">
      <w:r>
        <w:t>students in DCF care.</w:t>
      </w:r>
    </w:p>
    <w:p w14:paraId="69FDD6A3" w14:textId="77777777" w:rsidR="001D47DB" w:rsidRDefault="001D47DB" w:rsidP="001D47DB">
      <w:r>
        <w:t>• Explore obtaining data from DCF about numbers of children with ASD in their custody and</w:t>
      </w:r>
    </w:p>
    <w:p w14:paraId="4A2020B4" w14:textId="77777777" w:rsidR="001D47DB" w:rsidRDefault="001D47DB" w:rsidP="001D47DB">
      <w:r>
        <w:t>care, and outcomes to determine future recommendations.</w:t>
      </w:r>
    </w:p>
    <w:p w14:paraId="4D936C09" w14:textId="77777777" w:rsidR="001D47DB" w:rsidRDefault="001D47DB" w:rsidP="001D47DB">
      <w:r>
        <w:t>4. Collection of Age of Diagnosis Data broken down by Race</w:t>
      </w:r>
    </w:p>
    <w:p w14:paraId="2BA47C86" w14:textId="77777777" w:rsidR="001D47DB" w:rsidRDefault="001D47DB" w:rsidP="001D47DB">
      <w:r>
        <w:t>• Carolyn will follow up with MassHealth and DPH to determine what current information</w:t>
      </w:r>
    </w:p>
    <w:p w14:paraId="6049DFB1" w14:textId="77777777" w:rsidR="001D47DB" w:rsidRDefault="001D47DB" w:rsidP="001D47DB">
      <w:r>
        <w:t>exists and what could be collected on the go forward.</w:t>
      </w:r>
    </w:p>
    <w:p w14:paraId="0D17804A" w14:textId="77777777" w:rsidR="001D47DB" w:rsidRDefault="001D47DB" w:rsidP="001D47DB">
      <w:r>
        <w:t>• Joan shared that she requested similar data for children in EI and will find out if she can</w:t>
      </w:r>
    </w:p>
    <w:p w14:paraId="59A15B71" w14:textId="77777777" w:rsidR="001D47DB" w:rsidRDefault="001D47DB" w:rsidP="001D47DB">
      <w:r>
        <w:t>share it with the subcommittee.</w:t>
      </w:r>
    </w:p>
    <w:p w14:paraId="1E3DDF9C" w14:textId="77777777" w:rsidR="001D47DB" w:rsidRDefault="001D47DB" w:rsidP="001D47DB">
      <w:r>
        <w:lastRenderedPageBreak/>
        <w:t>• Next Steps discussed by subcommittee-</w:t>
      </w:r>
    </w:p>
    <w:p w14:paraId="46B82A2E" w14:textId="77777777" w:rsidR="001D47DB" w:rsidRDefault="001D47DB" w:rsidP="001D47DB">
      <w:r>
        <w:t>• Review and discuss the data obtained for further recommendations.</w:t>
      </w:r>
    </w:p>
    <w:p w14:paraId="2236FDA1" w14:textId="77777777" w:rsidR="001D47DB" w:rsidRDefault="001D47DB" w:rsidP="001D47DB">
      <w:r>
        <w:t>5. The New Electronic IEP</w:t>
      </w:r>
    </w:p>
    <w:p w14:paraId="32ACD7F0" w14:textId="77777777" w:rsidR="001D47DB" w:rsidRDefault="001D47DB" w:rsidP="001D47DB">
      <w:r>
        <w:t>• Russell advised the “Is Special Education the Right Service” document was in development.</w:t>
      </w:r>
    </w:p>
    <w:p w14:paraId="2BE4F2D9" w14:textId="77777777" w:rsidR="001D47DB" w:rsidRDefault="001D47DB" w:rsidP="001D47DB">
      <w:r>
        <w:t>• DESE would like input from our subcommittee on the new IEP document in defining the ASD</w:t>
      </w:r>
    </w:p>
    <w:p w14:paraId="09452E73" w14:textId="77777777" w:rsidR="001D47DB" w:rsidRDefault="001D47DB" w:rsidP="001D47DB">
      <w:r>
        <w:t>disability category, the regulations document for guidance clarity, changes in effective</w:t>
      </w:r>
    </w:p>
    <w:p w14:paraId="3E13AD6C" w14:textId="77777777" w:rsidR="001D47DB" w:rsidRDefault="001D47DB" w:rsidP="001D47DB">
      <w:r>
        <w:t>progress in the flow chart, and with the medical vs. educational diagnosis of ASD language.</w:t>
      </w:r>
    </w:p>
    <w:p w14:paraId="13F0D231" w14:textId="77777777" w:rsidR="001D47DB" w:rsidRDefault="001D47DB" w:rsidP="001D47DB">
      <w:r>
        <w:t>• A process guide will be developed next and DESE will be seeking assistance in technical</w:t>
      </w:r>
    </w:p>
    <w:p w14:paraId="18BC5FFE" w14:textId="77777777" w:rsidR="001D47DB" w:rsidRDefault="001D47DB" w:rsidP="001D47DB">
      <w:r>
        <w:t xml:space="preserve">writing around the </w:t>
      </w:r>
      <w:proofErr w:type="gramStart"/>
      <w:r>
        <w:t>IEP .</w:t>
      </w:r>
      <w:proofErr w:type="gramEnd"/>
    </w:p>
    <w:p w14:paraId="0DBB63F9" w14:textId="77777777" w:rsidR="001D47DB" w:rsidRDefault="001D47DB" w:rsidP="001D47DB">
      <w:r>
        <w:t>• Next steps discussed by subcommittee-</w:t>
      </w:r>
    </w:p>
    <w:p w14:paraId="68F712FC" w14:textId="77777777" w:rsidR="001D47DB" w:rsidRDefault="001D47DB" w:rsidP="001D47DB">
      <w:r>
        <w:t>• Provide subcommittee input as requested by DESE.</w:t>
      </w:r>
    </w:p>
    <w:p w14:paraId="69A02AFB" w14:textId="77777777" w:rsidR="001D47DB" w:rsidRDefault="001D47DB" w:rsidP="001D47DB">
      <w:r>
        <w:t>6. Addressing the Shortage of ABA Providers</w:t>
      </w:r>
    </w:p>
    <w:p w14:paraId="409DCC6E" w14:textId="77777777" w:rsidR="001D47DB" w:rsidRDefault="001D47DB" w:rsidP="001D47DB">
      <w:r>
        <w:t>• Four potential issues were identified by subcommittee to explore: Licensure for BCBA, grant</w:t>
      </w:r>
    </w:p>
    <w:p w14:paraId="00B86B5C" w14:textId="77777777" w:rsidR="001D47DB" w:rsidRDefault="001D47DB" w:rsidP="001D47DB">
      <w:r>
        <w:t>leveraging to manage caseloads, clarification of roles, and global practice guidelines for ABA</w:t>
      </w:r>
    </w:p>
    <w:p w14:paraId="3DFB6244" w14:textId="77777777" w:rsidR="001D47DB" w:rsidRDefault="001D47DB" w:rsidP="001D47DB">
      <w:r>
        <w:t>specialists.</w:t>
      </w:r>
    </w:p>
    <w:p w14:paraId="6FF5AD3B" w14:textId="77777777" w:rsidR="001D47DB" w:rsidRDefault="001D47DB" w:rsidP="001D47DB">
      <w:r>
        <w:t>• Russell shared that pursuing Licensure at this time would be very challenging. Some hold</w:t>
      </w:r>
    </w:p>
    <w:p w14:paraId="3F03B6A1" w14:textId="77777777" w:rsidR="001D47DB" w:rsidRDefault="001D47DB" w:rsidP="001D47DB">
      <w:r>
        <w:t>back federal funding could be used as grant leverage. DESE will have some new regulations</w:t>
      </w:r>
    </w:p>
    <w:p w14:paraId="0C82249E" w14:textId="77777777" w:rsidR="001D47DB" w:rsidRDefault="001D47DB" w:rsidP="001D47DB">
      <w:r>
        <w:t xml:space="preserve">which may assist with clarification of roles. </w:t>
      </w:r>
    </w:p>
    <w:p w14:paraId="77C38AFA" w14:textId="77777777" w:rsidR="001D47DB" w:rsidRDefault="001D47DB" w:rsidP="001D47DB">
      <w:r>
        <w:t>• Zac offered to get input from BCBA’s to help create guidance documents.</w:t>
      </w:r>
    </w:p>
    <w:p w14:paraId="23B780E6" w14:textId="77777777" w:rsidR="001D47DB" w:rsidRDefault="001D47DB" w:rsidP="001D47DB">
      <w:r>
        <w:t>• Russell needs to see if DESE would be willing to put its name on a potential guidance</w:t>
      </w:r>
    </w:p>
    <w:p w14:paraId="51D8B692" w14:textId="77777777" w:rsidR="001D47DB" w:rsidRDefault="001D47DB" w:rsidP="001D47DB">
      <w:r>
        <w:t>document to clarify BCBA roles for districts.</w:t>
      </w:r>
    </w:p>
    <w:p w14:paraId="01E0CFAB" w14:textId="77777777" w:rsidR="001D47DB" w:rsidRDefault="001D47DB" w:rsidP="001D47DB">
      <w:r>
        <w:t>• Next Steps discussed by subcommittee-</w:t>
      </w:r>
    </w:p>
    <w:p w14:paraId="288B7152" w14:textId="77777777" w:rsidR="001D47DB" w:rsidRDefault="001D47DB" w:rsidP="001D47DB">
      <w:r>
        <w:t>• The subcommittee voted on a motion to pursue BCBA guidance for School Districts.</w:t>
      </w:r>
    </w:p>
    <w:p w14:paraId="088711FD" w14:textId="77777777" w:rsidR="001D47DB" w:rsidRDefault="001D47DB" w:rsidP="001D47DB">
      <w:r>
        <w:t>September 11,2020 Meeting Updates on Birth to 14 Subcommittee Priorities</w:t>
      </w:r>
    </w:p>
    <w:p w14:paraId="40C9CE0F" w14:textId="77777777" w:rsidR="001D47DB" w:rsidRDefault="001D47DB" w:rsidP="001D47DB">
      <w:r>
        <w:t>1. DESE update on current status and School Reopening Plan for Students with</w:t>
      </w:r>
    </w:p>
    <w:p w14:paraId="18F2E34D" w14:textId="77777777" w:rsidR="001D47DB" w:rsidRDefault="001D47DB" w:rsidP="001D47DB">
      <w:r>
        <w:t>Disabilities</w:t>
      </w:r>
    </w:p>
    <w:p w14:paraId="3906D03F" w14:textId="77777777" w:rsidR="001D47DB" w:rsidRDefault="001D47DB" w:rsidP="001D47DB">
      <w:r>
        <w:t>• Russell highlighted key concepts for guidance for districts, including all services to be</w:t>
      </w:r>
    </w:p>
    <w:p w14:paraId="556FE178" w14:textId="77777777" w:rsidR="001D47DB" w:rsidRDefault="001D47DB" w:rsidP="001D47DB">
      <w:r>
        <w:t>delivered regardless of model, parent engagement focus, primarily synchronous learning</w:t>
      </w:r>
    </w:p>
    <w:p w14:paraId="4029979A" w14:textId="77777777" w:rsidR="001D47DB" w:rsidRDefault="001D47DB" w:rsidP="001D47DB">
      <w:r>
        <w:t>supplemented by asynchronous work, and in person learning for the highest need students</w:t>
      </w:r>
    </w:p>
    <w:p w14:paraId="16A9D513" w14:textId="77777777" w:rsidR="001D47DB" w:rsidRDefault="001D47DB" w:rsidP="001D47DB">
      <w:r>
        <w:lastRenderedPageBreak/>
        <w:t xml:space="preserve">in schools, homes or </w:t>
      </w:r>
      <w:proofErr w:type="gramStart"/>
      <w:r>
        <w:t>community .</w:t>
      </w:r>
      <w:proofErr w:type="gramEnd"/>
    </w:p>
    <w:p w14:paraId="0C60037C" w14:textId="77777777" w:rsidR="001D47DB" w:rsidRDefault="001D47DB" w:rsidP="001D47DB">
      <w:r>
        <w:t>• A compensatory service document will be developed to look at needs.</w:t>
      </w:r>
    </w:p>
    <w:p w14:paraId="5A726DC2" w14:textId="77777777" w:rsidR="001D47DB" w:rsidRDefault="001D47DB" w:rsidP="001D47DB">
      <w:r>
        <w:t>• DESE is focusing on technical support to districts and families and will put out further</w:t>
      </w:r>
    </w:p>
    <w:p w14:paraId="72E990C7" w14:textId="77777777" w:rsidR="001D47DB" w:rsidRDefault="001D47DB" w:rsidP="001D47DB">
      <w:r>
        <w:t>guidance documents in this regard.</w:t>
      </w:r>
    </w:p>
    <w:p w14:paraId="05641251" w14:textId="77777777" w:rsidR="001D47DB" w:rsidRDefault="001D47DB" w:rsidP="001D47DB">
      <w:r>
        <w:t>• Other agencies provided updates for children in EI and students in the DDS waiver program</w:t>
      </w:r>
    </w:p>
    <w:p w14:paraId="6B1F4FD1" w14:textId="77777777" w:rsidR="001D47DB" w:rsidRDefault="001D47DB" w:rsidP="001D47DB">
      <w:r>
        <w:t>and Boston Public Schools.</w:t>
      </w:r>
    </w:p>
    <w:p w14:paraId="2B45ED14" w14:textId="77777777" w:rsidR="001D47DB" w:rsidRDefault="001D47DB" w:rsidP="001D47DB">
      <w:r>
        <w:t>• Barriers to getting students educated were discussed by the subcommittee.</w:t>
      </w:r>
    </w:p>
    <w:p w14:paraId="34A4DE53" w14:textId="77777777" w:rsidR="001D47DB" w:rsidRDefault="001D47DB" w:rsidP="001D47DB">
      <w:r>
        <w:t>• Technology issues, parent engagement, access and equity were concerns.</w:t>
      </w:r>
    </w:p>
    <w:p w14:paraId="33F1E9A0" w14:textId="77777777" w:rsidR="001D47DB" w:rsidRDefault="001D47DB" w:rsidP="001D47DB">
      <w:r>
        <w:t>• Subcommittee suggestions to assist parent engagement were generated.</w:t>
      </w:r>
    </w:p>
    <w:p w14:paraId="629C5FF0" w14:textId="77777777" w:rsidR="001D47DB" w:rsidRDefault="001D47DB" w:rsidP="001D47DB">
      <w:r>
        <w:t>• SEPAC ‘s could work with FCSN to inform members and share information.</w:t>
      </w:r>
    </w:p>
    <w:p w14:paraId="24195899" w14:textId="77777777" w:rsidR="001D47DB" w:rsidRDefault="001D47DB" w:rsidP="001D47DB">
      <w:r>
        <w:t>• Community organizations with existing relationships with families could be utilized to reach</w:t>
      </w:r>
    </w:p>
    <w:p w14:paraId="7B68BA53" w14:textId="77777777" w:rsidR="001D47DB" w:rsidRDefault="001D47DB" w:rsidP="001D47DB">
      <w:r>
        <w:t>out to families.</w:t>
      </w:r>
    </w:p>
    <w:p w14:paraId="7BC0ECB2" w14:textId="77777777" w:rsidR="001D47DB" w:rsidRDefault="001D47DB" w:rsidP="001D47DB">
      <w:r>
        <w:t>• ASD specific issues that need to be addressed were discussed by the subcommittee.</w:t>
      </w:r>
    </w:p>
    <w:p w14:paraId="33457442" w14:textId="77777777" w:rsidR="001D47DB" w:rsidRDefault="001D47DB" w:rsidP="001D47DB">
      <w:r>
        <w:t>• Behavior issues, regression, lack of home services and family supports, need for choice</w:t>
      </w:r>
    </w:p>
    <w:p w14:paraId="0A89CABE" w14:textId="77777777" w:rsidR="001D47DB" w:rsidRDefault="001D47DB" w:rsidP="001D47DB">
      <w:r>
        <w:t>around education options and building trust with families were concerns raised.</w:t>
      </w:r>
    </w:p>
    <w:p w14:paraId="6333886E" w14:textId="77777777" w:rsidR="001D47DB" w:rsidRDefault="001D47DB" w:rsidP="001D47DB">
      <w:r>
        <w:t>• Distributing fact sheets about COVID research and steps taken to reduce the spread,</w:t>
      </w:r>
    </w:p>
    <w:p w14:paraId="4B05C0A6" w14:textId="77777777" w:rsidR="001D47DB" w:rsidRDefault="001D47DB" w:rsidP="001D47DB">
      <w:r>
        <w:t>guidance from districts on day to day planning in parent letter or video, small steps to in</w:t>
      </w:r>
    </w:p>
    <w:p w14:paraId="36BC6E3B" w14:textId="77777777" w:rsidR="001D47DB" w:rsidRDefault="001D47DB" w:rsidP="001D47DB">
      <w:r>
        <w:t>person learning with an extended transition phase, and providing information about how IEP</w:t>
      </w:r>
    </w:p>
    <w:p w14:paraId="75DDA3AC" w14:textId="77777777" w:rsidR="001D47DB" w:rsidRDefault="001D47DB" w:rsidP="001D47DB">
      <w:r>
        <w:t>services will be delivered in each model may build trust and confidence in families.</w:t>
      </w:r>
    </w:p>
    <w:p w14:paraId="52DD004F" w14:textId="77777777" w:rsidR="001D47DB" w:rsidRDefault="001D47DB" w:rsidP="001D47DB">
      <w:r>
        <w:t>• Next Steps discussed by subcommittee-</w:t>
      </w:r>
    </w:p>
    <w:p w14:paraId="0361B63D" w14:textId="77777777" w:rsidR="001D47DB" w:rsidRDefault="001D47DB" w:rsidP="001D47DB">
      <w:r>
        <w:t>• DESE will expand its mailing list to other agencies and put factual information in parent</w:t>
      </w:r>
    </w:p>
    <w:p w14:paraId="5698E5FA" w14:textId="77777777" w:rsidR="001D47DB" w:rsidRDefault="001D47DB" w:rsidP="001D47DB">
      <w:r>
        <w:t xml:space="preserve">friendly language. The subcommittee will review the list for further </w:t>
      </w:r>
      <w:proofErr w:type="gramStart"/>
      <w:r>
        <w:t>suggestions .</w:t>
      </w:r>
      <w:proofErr w:type="gramEnd"/>
    </w:p>
    <w:p w14:paraId="42BB7AEA" w14:textId="77777777" w:rsidR="001D47DB" w:rsidRDefault="001D47DB" w:rsidP="001D47DB">
      <w:r>
        <w:t>• Joan and Sarah will share DPH and DDS resources to help develop practices that are</w:t>
      </w:r>
    </w:p>
    <w:p w14:paraId="2D674DB5" w14:textId="77777777" w:rsidR="001D47DB" w:rsidRDefault="001D47DB" w:rsidP="001D47DB">
      <w:r>
        <w:t>endorsed and can be put out as guidance.</w:t>
      </w:r>
    </w:p>
    <w:p w14:paraId="6F1CE567" w14:textId="77777777" w:rsidR="001D47DB" w:rsidRDefault="001D47DB" w:rsidP="001D47DB">
      <w:r>
        <w:t>• A compensatory letter will be developed and translated by DESE to go to community</w:t>
      </w:r>
    </w:p>
    <w:p w14:paraId="429999A7" w14:textId="77777777" w:rsidR="001D47DB" w:rsidRDefault="001D47DB" w:rsidP="001D47DB">
      <w:r>
        <w:t>organizations to share with families.</w:t>
      </w:r>
    </w:p>
    <w:p w14:paraId="19A8719D" w14:textId="77777777" w:rsidR="001D47DB" w:rsidRDefault="001D47DB" w:rsidP="001D47DB">
      <w:r>
        <w:t>• Our subcommittee will continue to explore and discuss how to support families.</w:t>
      </w:r>
    </w:p>
    <w:p w14:paraId="6E1B549F" w14:textId="77777777" w:rsidR="001D47DB" w:rsidRDefault="001D47DB" w:rsidP="001D47DB">
      <w:r>
        <w:t>• Ongoing engagement and listening, and sharing information to build confidence will be a</w:t>
      </w:r>
    </w:p>
    <w:p w14:paraId="13E1B1DC" w14:textId="298A47A2" w:rsidR="00946FEE" w:rsidRDefault="001D47DB" w:rsidP="001D47DB">
      <w:r>
        <w:t>focus as well as looking at the whole family in addressing ASD specific needs.</w:t>
      </w:r>
    </w:p>
    <w:sectPr w:rsidR="0094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1B"/>
    <w:rsid w:val="001D47DB"/>
    <w:rsid w:val="00700C1B"/>
    <w:rsid w:val="009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33ED"/>
  <w15:chartTrackingRefBased/>
  <w15:docId w15:val="{87880D6B-DC3B-47EB-BBB5-E5C6B2D2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2</cp:revision>
  <dcterms:created xsi:type="dcterms:W3CDTF">2020-12-02T15:18:00Z</dcterms:created>
  <dcterms:modified xsi:type="dcterms:W3CDTF">2020-12-02T15:18:00Z</dcterms:modified>
</cp:coreProperties>
</file>