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A1BEB9F" w:rsidRDefault="6A1BEB9F" w14:paraId="16561B5D" w14:textId="5F71C60E">
      <w:r w:rsidR="6A1BEB9F">
        <w:rPr/>
        <w:t>August 1, 2023</w:t>
      </w:r>
    </w:p>
    <w:p w:rsidR="6A1BEB9F" w:rsidP="5F1C5ACA" w:rsidRDefault="6A1BEB9F" w14:paraId="22BB1D50" w14:textId="0463F868">
      <w:pPr>
        <w:pStyle w:val="Normal"/>
      </w:pPr>
      <w:r w:rsidR="6A1BEB9F">
        <w:rPr/>
        <w:t>Re: CMR 130 HOSPITAL LICENSURE VACCINATION REQUIREMENT</w:t>
      </w:r>
    </w:p>
    <w:p w:rsidR="6A1BEB9F" w:rsidP="5F1C5ACA" w:rsidRDefault="6A1BEB9F" w14:paraId="167C8E2F" w14:textId="5D2C3E12">
      <w:pPr>
        <w:pStyle w:val="Normal"/>
      </w:pPr>
      <w:r w:rsidR="6A1BEB9F">
        <w:rPr/>
        <w:t>To Whom This May Concern:</w:t>
      </w:r>
    </w:p>
    <w:p w:rsidR="6A1BEB9F" w:rsidP="5F1C5ACA" w:rsidRDefault="6A1BEB9F" w14:paraId="5523297E" w14:textId="41E098A3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="6A1BEB9F">
        <w:rPr/>
        <w:t>My name is Jenn</w:t>
      </w:r>
      <w:r w:rsidR="58641512">
        <w:rPr/>
        <w:t xml:space="preserve">. </w:t>
      </w:r>
      <w:r w:rsidR="5FAD8318">
        <w:rPr/>
        <w:t xml:space="preserve">I lost my </w:t>
      </w:r>
      <w:r w:rsidR="5FAD8318">
        <w:rPr/>
        <w:t xml:space="preserve">job </w:t>
      </w:r>
      <w:r w:rsidR="524729CD">
        <w:rPr/>
        <w:t>in</w:t>
      </w:r>
      <w:r w:rsidR="524729CD">
        <w:rPr/>
        <w:t xml:space="preserve"> healthcare </w:t>
      </w:r>
      <w:r w:rsidR="5FAD8318">
        <w:rPr/>
        <w:t>in Dec</w:t>
      </w:r>
      <w:r w:rsidR="5FAD8318">
        <w:rPr/>
        <w:t>ember 20</w:t>
      </w:r>
      <w:r w:rsidR="5FAD8318">
        <w:rPr/>
        <w:t xml:space="preserve">21. </w:t>
      </w:r>
      <w:r w:rsidR="3DB0F8CB">
        <w:rPr/>
        <w:t>T</w:t>
      </w:r>
      <w:r w:rsidR="6A1BEB9F">
        <w:rPr/>
        <w:t xml:space="preserve">he following </w:t>
      </w:r>
      <w:r w:rsidR="39520E35">
        <w:rPr/>
        <w:t xml:space="preserve">statement </w:t>
      </w:r>
      <w:r w:rsidR="6A1BEB9F">
        <w:rPr/>
        <w:t>is my written opposition to the upcoming vote on forcing the COVID-19 “vacci</w:t>
      </w:r>
      <w:r w:rsidR="0E56313F">
        <w:rPr/>
        <w:t>nation” on medical employees in the Commonwealth of Massachusetts.</w:t>
      </w:r>
    </w:p>
    <w:p w:rsidR="560C84F5" w:rsidP="5F1C5ACA" w:rsidRDefault="560C84F5" w14:paraId="5B7E7D35" w14:textId="56712593">
      <w:pPr>
        <w:pStyle w:val="Normal"/>
      </w:pPr>
      <w:r w:rsidR="560C84F5">
        <w:rPr/>
        <w:t xml:space="preserve">The medical field was hurting prior to 2020. Covid pushed it right over the edge and </w:t>
      </w:r>
      <w:r w:rsidR="560C84F5">
        <w:rPr/>
        <w:t>we’ve</w:t>
      </w:r>
      <w:r w:rsidR="560C84F5">
        <w:rPr/>
        <w:t xml:space="preserve"> been in a free fall ever since. What a perfectly timed storm this was, I </w:t>
      </w:r>
      <w:r w:rsidR="398C5A19">
        <w:rPr/>
        <w:t xml:space="preserve">must say. Between less and less people becoming </w:t>
      </w:r>
      <w:r w:rsidR="2760FB31">
        <w:rPr/>
        <w:t xml:space="preserve">Physicians, more kids going into the workforce to avoid high student loans, retirees, a pandemic, even less wanting to </w:t>
      </w:r>
      <w:r w:rsidR="59BCE5BC">
        <w:rPr/>
        <w:t>be in medicine since 2020, mass firings, open job market and people cha</w:t>
      </w:r>
      <w:r w:rsidR="11FB348A">
        <w:rPr/>
        <w:t>nging facilities, Covid burnout and people leaving the field altogether,</w:t>
      </w:r>
      <w:r w:rsidR="562BE300">
        <w:rPr/>
        <w:t xml:space="preserve"> and a drastic immigrant population increase to name a </w:t>
      </w:r>
      <w:r w:rsidR="5CF876E4">
        <w:rPr/>
        <w:t xml:space="preserve">detrimental </w:t>
      </w:r>
      <w:r w:rsidR="562BE300">
        <w:rPr/>
        <w:t>few.</w:t>
      </w:r>
    </w:p>
    <w:p w:rsidR="2AC15FA5" w:rsidP="5F1C5ACA" w:rsidRDefault="2AC15FA5" w14:paraId="3107F6CA" w14:textId="3EC2730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vertAlign w:val="superscript"/>
          <w:lang w:val="en-US"/>
        </w:rPr>
      </w:pPr>
      <w:r w:rsidRPr="5F1C5ACA" w:rsidR="2AC15FA5">
        <w:rPr>
          <w:noProof w:val="0"/>
          <w:lang w:val="en-US"/>
        </w:rPr>
        <w:t xml:space="preserve">Per </w:t>
      </w:r>
      <w:r w:rsidRPr="5F1C5ACA" w:rsidR="2AC15FA5">
        <w:rPr>
          <w:noProof w:val="0"/>
          <w:lang w:val="en-US"/>
        </w:rPr>
        <w:t>26 USC § 4132(a)(2), t</w:t>
      </w:r>
      <w:r w:rsidRPr="5F1C5ACA" w:rsidR="6E89C34C">
        <w:rPr>
          <w:noProof w:val="0"/>
          <w:lang w:val="en-US"/>
        </w:rPr>
        <w:t xml:space="preserve">he term “vaccine” means any substance designed to be administered to a human being for </w:t>
      </w:r>
      <w:r w:rsidRPr="5F1C5ACA" w:rsidR="6E89C34C">
        <w:rPr>
          <w:noProof w:val="0"/>
          <w:highlight w:val="yellow"/>
          <w:lang w:val="en-US"/>
        </w:rPr>
        <w:t>the prevention of</w:t>
      </w:r>
      <w:r w:rsidRPr="5F1C5ACA" w:rsidR="6E89C34C">
        <w:rPr>
          <w:noProof w:val="0"/>
          <w:lang w:val="en-US"/>
        </w:rPr>
        <w:t xml:space="preserve"> 1 or more diseases.</w:t>
      </w:r>
      <w:r w:rsidRPr="5F1C5ACA" w:rsidR="41DC2803">
        <w:rPr>
          <w:noProof w:val="0"/>
          <w:lang w:val="en-US"/>
        </w:rPr>
        <w:t xml:space="preserve"> </w:t>
      </w:r>
      <w:r w:rsidRPr="5F1C5ACA" w:rsidR="78657519">
        <w:rPr>
          <w:noProof w:val="0"/>
          <w:vertAlign w:val="superscript"/>
          <w:lang w:val="en-US"/>
        </w:rPr>
        <w:t>1</w:t>
      </w:r>
      <w:r w:rsidRPr="5F1C5ACA" w:rsidR="1CC36348">
        <w:rPr>
          <w:noProof w:val="0"/>
          <w:vertAlign w:val="superscript"/>
          <w:lang w:val="en-US"/>
        </w:rPr>
        <w:t xml:space="preserve"> </w:t>
      </w:r>
    </w:p>
    <w:p w:rsidR="1CC36348" w:rsidP="5F1C5ACA" w:rsidRDefault="1CC36348" w14:paraId="0D647D91" w14:textId="24A5C84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F1C5ACA" w:rsidR="1CC36348">
        <w:rPr>
          <w:noProof w:val="0"/>
          <w:lang w:val="en-US"/>
        </w:rPr>
        <w:t xml:space="preserve">Oxford dictionary defines “vaccine” as a substance used to </w:t>
      </w:r>
      <w:r w:rsidRPr="5F1C5ACA" w:rsidR="1CC36348">
        <w:rPr>
          <w:noProof w:val="0"/>
          <w:highlight w:val="yellow"/>
          <w:lang w:val="en-US"/>
        </w:rPr>
        <w:t>stimulate immunity to</w:t>
      </w:r>
      <w:r w:rsidRPr="5F1C5ACA" w:rsidR="1CC36348">
        <w:rPr>
          <w:noProof w:val="0"/>
          <w:lang w:val="en-US"/>
        </w:rPr>
        <w:t xml:space="preserve"> a particular infectious disease or</w:t>
      </w:r>
      <w:r w:rsidRPr="5F1C5ACA" w:rsidR="1CC36348">
        <w:rPr>
          <w:noProof w:val="0"/>
          <w:lang w:val="en-US"/>
        </w:rPr>
        <w:t xml:space="preserve"> </w:t>
      </w:r>
      <w:r w:rsidRPr="5F1C5ACA" w:rsidR="1CC36348">
        <w:rPr>
          <w:noProof w:val="0"/>
          <w:lang w:val="en-US"/>
        </w:rPr>
        <w:t>pathogen</w:t>
      </w:r>
      <w:r w:rsidRPr="5F1C5ACA" w:rsidR="1CC36348">
        <w:rPr>
          <w:noProof w:val="0"/>
          <w:lang w:val="en-US"/>
        </w:rPr>
        <w:t>, typically prepared from an</w:t>
      </w:r>
      <w:r w:rsidRPr="5F1C5ACA" w:rsidR="1CC36348">
        <w:rPr>
          <w:noProof w:val="0"/>
          <w:lang w:val="en-US"/>
        </w:rPr>
        <w:t xml:space="preserve"> </w:t>
      </w:r>
      <w:r w:rsidRPr="5F1C5ACA" w:rsidR="1CC36348">
        <w:rPr>
          <w:noProof w:val="0"/>
          <w:lang w:val="en-US"/>
        </w:rPr>
        <w:t>inactivated</w:t>
      </w:r>
      <w:r w:rsidRPr="5F1C5ACA" w:rsidR="1CC36348">
        <w:rPr>
          <w:noProof w:val="0"/>
          <w:lang w:val="en-US"/>
        </w:rPr>
        <w:t xml:space="preserve"> </w:t>
      </w:r>
      <w:r w:rsidRPr="5F1C5ACA" w:rsidR="1CC36348">
        <w:rPr>
          <w:noProof w:val="0"/>
          <w:lang w:val="en-US"/>
        </w:rPr>
        <w:t>or</w:t>
      </w:r>
      <w:r w:rsidRPr="5F1C5ACA" w:rsidR="1CC36348">
        <w:rPr>
          <w:noProof w:val="0"/>
          <w:lang w:val="en-US"/>
        </w:rPr>
        <w:t xml:space="preserve"> </w:t>
      </w:r>
      <w:r w:rsidRPr="5F1C5ACA" w:rsidR="1CC36348">
        <w:rPr>
          <w:noProof w:val="0"/>
          <w:lang w:val="en-US"/>
        </w:rPr>
        <w:t>weakened</w:t>
      </w:r>
      <w:r w:rsidRPr="5F1C5ACA" w:rsidR="1CC36348">
        <w:rPr>
          <w:noProof w:val="0"/>
          <w:lang w:val="en-US"/>
        </w:rPr>
        <w:t xml:space="preserve"> </w:t>
      </w:r>
      <w:r w:rsidRPr="5F1C5ACA" w:rsidR="1CC36348">
        <w:rPr>
          <w:noProof w:val="0"/>
          <w:lang w:val="en-US"/>
        </w:rPr>
        <w:t>form of the</w:t>
      </w:r>
      <w:r w:rsidRPr="5F1C5ACA" w:rsidR="1CC36348">
        <w:rPr>
          <w:noProof w:val="0"/>
          <w:lang w:val="en-US"/>
        </w:rPr>
        <w:t xml:space="preserve"> </w:t>
      </w:r>
      <w:r w:rsidRPr="5F1C5ACA" w:rsidR="1CC36348">
        <w:rPr>
          <w:noProof w:val="0"/>
          <w:lang w:val="en-US"/>
        </w:rPr>
        <w:t>causative</w:t>
      </w:r>
      <w:r w:rsidRPr="5F1C5ACA" w:rsidR="1CC36348">
        <w:rPr>
          <w:noProof w:val="0"/>
          <w:lang w:val="en-US"/>
        </w:rPr>
        <w:t xml:space="preserve"> </w:t>
      </w:r>
      <w:r w:rsidRPr="5F1C5ACA" w:rsidR="1CC36348">
        <w:rPr>
          <w:noProof w:val="0"/>
          <w:lang w:val="en-US"/>
        </w:rPr>
        <w:t>agent or from its</w:t>
      </w:r>
      <w:r w:rsidRPr="5F1C5ACA" w:rsidR="1CC36348">
        <w:rPr>
          <w:noProof w:val="0"/>
          <w:lang w:val="en-US"/>
        </w:rPr>
        <w:t xml:space="preserve"> </w:t>
      </w:r>
      <w:r w:rsidRPr="5F1C5ACA" w:rsidR="1CC36348">
        <w:rPr>
          <w:noProof w:val="0"/>
          <w:lang w:val="en-US"/>
        </w:rPr>
        <w:t>constituents</w:t>
      </w:r>
      <w:r w:rsidRPr="5F1C5ACA" w:rsidR="1CC36348">
        <w:rPr>
          <w:noProof w:val="0"/>
          <w:lang w:val="en-US"/>
        </w:rPr>
        <w:t xml:space="preserve"> </w:t>
      </w:r>
      <w:r w:rsidRPr="5F1C5ACA" w:rsidR="1CC36348">
        <w:rPr>
          <w:noProof w:val="0"/>
          <w:lang w:val="en-US"/>
        </w:rPr>
        <w:t>or products</w:t>
      </w:r>
      <w:r w:rsidRPr="5F1C5ACA" w:rsidR="1CC36348">
        <w:rPr>
          <w:noProof w:val="0"/>
          <w:vertAlign w:val="superscript"/>
          <w:lang w:val="en-US"/>
        </w:rPr>
        <w:t>.</w:t>
      </w:r>
      <w:r w:rsidRPr="5F1C5ACA" w:rsidR="3ABABB12">
        <w:rPr>
          <w:noProof w:val="0"/>
          <w:vertAlign w:val="superscript"/>
          <w:lang w:val="en-US"/>
        </w:rPr>
        <w:t>2</w:t>
      </w:r>
    </w:p>
    <w:p w:rsidR="15C74089" w:rsidP="5F1C5ACA" w:rsidRDefault="15C74089" w14:paraId="71D050AE" w14:textId="303B077D">
      <w:pPr>
        <w:pStyle w:val="Normal"/>
        <w:bidi w:val="0"/>
        <w:rPr>
          <w:b w:val="1"/>
          <w:bCs w:val="1"/>
          <w:u w:val="single"/>
        </w:rPr>
      </w:pPr>
      <w:r w:rsidR="15C74089">
        <w:rPr/>
        <w:t>It’</w:t>
      </w:r>
      <w:r w:rsidR="6FA807EE">
        <w:rPr/>
        <w:t>s</w:t>
      </w:r>
      <w:r w:rsidR="15C74089">
        <w:rPr/>
        <w:t xml:space="preserve"> been 3 years, we know this does not prevent the spread of disease, </w:t>
      </w:r>
      <w:r w:rsidR="6C9463E0">
        <w:rPr/>
        <w:t xml:space="preserve">it does not stimulate immunity to sickness. People everywhere are sick and worse from </w:t>
      </w:r>
      <w:r w:rsidR="07D5860E">
        <w:rPr/>
        <w:t>this</w:t>
      </w:r>
      <w:r w:rsidR="040E16A9">
        <w:rPr/>
        <w:t xml:space="preserve"> EUA experiment</w:t>
      </w:r>
      <w:r w:rsidR="07D5860E">
        <w:rPr/>
        <w:t>;</w:t>
      </w:r>
      <w:r w:rsidR="5B5BFFC4">
        <w:rPr/>
        <w:t xml:space="preserve"> you know it to be true. You work for </w:t>
      </w:r>
      <w:r w:rsidR="38F35256">
        <w:rPr/>
        <w:t>me,</w:t>
      </w:r>
      <w:r w:rsidR="5B5BFFC4">
        <w:rPr/>
        <w:t xml:space="preserve"> and I am imploring you to</w:t>
      </w:r>
      <w:r w:rsidR="6C9463E0">
        <w:rPr/>
        <w:t xml:space="preserve"> </w:t>
      </w:r>
      <w:r w:rsidR="6C9463E0">
        <w:rPr/>
        <w:t xml:space="preserve">do independent research, </w:t>
      </w:r>
      <w:r w:rsidR="148D495E">
        <w:rPr/>
        <w:t xml:space="preserve">talk to people with different views, and most importantly </w:t>
      </w:r>
      <w:r w:rsidRPr="5F1C5ACA" w:rsidR="6C9463E0">
        <w:rPr>
          <w:b w:val="1"/>
          <w:bCs w:val="1"/>
          <w:u w:val="single"/>
        </w:rPr>
        <w:t xml:space="preserve">join support groups </w:t>
      </w:r>
      <w:r w:rsidRPr="5F1C5ACA" w:rsidR="5B13D17C">
        <w:rPr>
          <w:b w:val="1"/>
          <w:bCs w:val="1"/>
          <w:u w:val="single"/>
        </w:rPr>
        <w:t xml:space="preserve">for the injured </w:t>
      </w:r>
      <w:r w:rsidRPr="5F1C5ACA" w:rsidR="6C9463E0">
        <w:rPr>
          <w:b w:val="1"/>
          <w:bCs w:val="1"/>
          <w:u w:val="single"/>
        </w:rPr>
        <w:t>and</w:t>
      </w:r>
      <w:r w:rsidRPr="5F1C5ACA" w:rsidR="2E6577B7">
        <w:rPr>
          <w:b w:val="1"/>
          <w:bCs w:val="1"/>
          <w:u w:val="single"/>
        </w:rPr>
        <w:t xml:space="preserve"> just</w:t>
      </w:r>
      <w:r w:rsidRPr="5F1C5ACA" w:rsidR="6C9463E0">
        <w:rPr>
          <w:b w:val="1"/>
          <w:bCs w:val="1"/>
          <w:u w:val="single"/>
        </w:rPr>
        <w:t xml:space="preserve"> READ what </w:t>
      </w:r>
      <w:r w:rsidRPr="5F1C5ACA" w:rsidR="1889B808">
        <w:rPr>
          <w:b w:val="1"/>
          <w:bCs w:val="1"/>
          <w:u w:val="single"/>
        </w:rPr>
        <w:t>people are going through.</w:t>
      </w:r>
      <w:r w:rsidRPr="5F1C5ACA" w:rsidR="37F83CC0">
        <w:rPr>
          <w:b w:val="1"/>
          <w:bCs w:val="1"/>
          <w:u w:val="single"/>
        </w:rPr>
        <w:t xml:space="preserve"> This is real.</w:t>
      </w:r>
    </w:p>
    <w:p w:rsidR="37F83CC0" w:rsidP="5F1C5ACA" w:rsidRDefault="37F83CC0" w14:paraId="2FA170C1" w14:textId="2E124B3A">
      <w:pPr>
        <w:pStyle w:val="Normal"/>
        <w:bidi w:val="0"/>
        <w:rPr>
          <w:b w:val="0"/>
          <w:bCs w:val="0"/>
          <w:u w:val="none"/>
        </w:rPr>
      </w:pPr>
      <w:r w:rsidR="37F83CC0">
        <w:rPr>
          <w:b w:val="0"/>
          <w:bCs w:val="0"/>
          <w:u w:val="none"/>
        </w:rPr>
        <w:t xml:space="preserve">Ask current healthcare employees who were coerced if they would take more to save their job. You are </w:t>
      </w:r>
      <w:r w:rsidR="0738C955">
        <w:rPr>
          <w:b w:val="0"/>
          <w:bCs w:val="0"/>
          <w:u w:val="none"/>
        </w:rPr>
        <w:t>immensely</w:t>
      </w:r>
      <w:r w:rsidR="37F83CC0">
        <w:rPr>
          <w:b w:val="0"/>
          <w:bCs w:val="0"/>
          <w:u w:val="none"/>
        </w:rPr>
        <w:t xml:space="preserve"> underestimating</w:t>
      </w:r>
      <w:r w:rsidR="37F83CC0">
        <w:rPr>
          <w:b w:val="0"/>
          <w:bCs w:val="0"/>
          <w:u w:val="none"/>
        </w:rPr>
        <w:t xml:space="preserve"> the </w:t>
      </w:r>
      <w:r w:rsidR="6C8D5B24">
        <w:rPr>
          <w:b w:val="0"/>
          <w:bCs w:val="0"/>
          <w:u w:val="none"/>
        </w:rPr>
        <w:t>number</w:t>
      </w:r>
      <w:r w:rsidR="37F83CC0">
        <w:rPr>
          <w:b w:val="0"/>
          <w:bCs w:val="0"/>
          <w:u w:val="none"/>
        </w:rPr>
        <w:t xml:space="preserve"> of people who </w:t>
      </w:r>
      <w:r w:rsidR="17D3A6C1">
        <w:rPr>
          <w:b w:val="0"/>
          <w:bCs w:val="0"/>
          <w:u w:val="none"/>
        </w:rPr>
        <w:t xml:space="preserve">will </w:t>
      </w:r>
      <w:r w:rsidR="37F83CC0">
        <w:rPr>
          <w:b w:val="0"/>
          <w:bCs w:val="0"/>
          <w:u w:val="none"/>
        </w:rPr>
        <w:t>leave in the second wave of this.</w:t>
      </w:r>
      <w:r w:rsidR="00CFC82A">
        <w:rPr>
          <w:b w:val="0"/>
          <w:bCs w:val="0"/>
          <w:u w:val="none"/>
        </w:rPr>
        <w:t xml:space="preserve"> Healthcare CANNOT afford to lose more people. </w:t>
      </w:r>
      <w:r w:rsidR="209ADC99">
        <w:rPr>
          <w:b w:val="0"/>
          <w:bCs w:val="0"/>
          <w:u w:val="none"/>
        </w:rPr>
        <w:t>Unless of course, that is your plan...</w:t>
      </w:r>
    </w:p>
    <w:p w:rsidR="07208E02" w:rsidP="5F1C5ACA" w:rsidRDefault="07208E02" w14:paraId="1670D85A" w14:textId="37E253DC">
      <w:pPr>
        <w:pStyle w:val="Normal"/>
        <w:bidi w:val="0"/>
        <w:rPr>
          <w:b w:val="0"/>
          <w:bCs w:val="0"/>
          <w:u w:val="none"/>
        </w:rPr>
      </w:pPr>
      <w:r w:rsidR="07208E02">
        <w:rPr>
          <w:b w:val="0"/>
          <w:bCs w:val="0"/>
          <w:u w:val="none"/>
        </w:rPr>
        <w:t>The amendment</w:t>
      </w:r>
      <w:r w:rsidR="520E6DD9">
        <w:rPr>
          <w:b w:val="0"/>
          <w:bCs w:val="0"/>
          <w:u w:val="none"/>
        </w:rPr>
        <w:t xml:space="preserve"> </w:t>
      </w:r>
      <w:r w:rsidR="07208E02">
        <w:rPr>
          <w:b w:val="0"/>
          <w:bCs w:val="0"/>
          <w:u w:val="none"/>
        </w:rPr>
        <w:t>say</w:t>
      </w:r>
      <w:r w:rsidR="28748F2A">
        <w:rPr>
          <w:b w:val="0"/>
          <w:bCs w:val="0"/>
          <w:u w:val="none"/>
        </w:rPr>
        <w:t>s</w:t>
      </w:r>
      <w:r w:rsidR="6439CCC1">
        <w:rPr>
          <w:b w:val="0"/>
          <w:bCs w:val="0"/>
          <w:u w:val="none"/>
        </w:rPr>
        <w:t>,</w:t>
      </w:r>
      <w:r w:rsidR="07208E02">
        <w:rPr>
          <w:b w:val="0"/>
          <w:bCs w:val="0"/>
          <w:u w:val="none"/>
        </w:rPr>
        <w:t xml:space="preserve"> “staff may decline for any reason (Medical, religious, personal, or other)</w:t>
      </w:r>
      <w:r w:rsidR="604AA5BD">
        <w:rPr>
          <w:b w:val="0"/>
          <w:bCs w:val="0"/>
          <w:u w:val="none"/>
        </w:rPr>
        <w:t>.</w:t>
      </w:r>
      <w:r w:rsidR="07208E02">
        <w:rPr>
          <w:b w:val="0"/>
          <w:bCs w:val="0"/>
          <w:u w:val="none"/>
        </w:rPr>
        <w:t>”</w:t>
      </w:r>
      <w:r w:rsidR="00D9BD23">
        <w:rPr>
          <w:b w:val="0"/>
          <w:bCs w:val="0"/>
          <w:u w:val="none"/>
        </w:rPr>
        <w:t xml:space="preserve"> How will you ensure this because it was a </w:t>
      </w:r>
      <w:r w:rsidR="00D9BD23">
        <w:rPr>
          <w:b w:val="0"/>
          <w:bCs w:val="0"/>
          <w:u w:val="none"/>
        </w:rPr>
        <w:t>bold-faced</w:t>
      </w:r>
      <w:r w:rsidR="00D9BD23">
        <w:rPr>
          <w:b w:val="0"/>
          <w:bCs w:val="0"/>
          <w:u w:val="none"/>
        </w:rPr>
        <w:t xml:space="preserve"> lie last time. </w:t>
      </w:r>
    </w:p>
    <w:p w:rsidR="1889B808" w:rsidP="5F1C5ACA" w:rsidRDefault="1889B808" w14:paraId="44C4E7A0" w14:textId="099136A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F1C5ACA" w:rsidR="1889B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At the end of the day, I </w:t>
      </w:r>
      <w:r w:rsidRPr="5F1C5ACA" w:rsidR="1889B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truly believe</w:t>
      </w:r>
      <w:r w:rsidRPr="5F1C5ACA" w:rsidR="1889B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that every citizen in this state could come out </w:t>
      </w:r>
      <w:r w:rsidRPr="5F1C5ACA" w:rsidR="3D5D9F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and say, “No” </w:t>
      </w:r>
      <w:r w:rsidRPr="5F1C5ACA" w:rsidR="1889B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and you will still push </w:t>
      </w:r>
      <w:r w:rsidRPr="5F1C5ACA" w:rsidR="5A5ACB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it </w:t>
      </w:r>
      <w:r w:rsidRPr="5F1C5ACA" w:rsidR="1889B8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through. Why? Because </w:t>
      </w:r>
      <w:r w:rsidRPr="5F1C5ACA" w:rsidR="52BC35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members of the government who have</w:t>
      </w:r>
      <w:r w:rsidRPr="5F1C5ACA" w:rsidR="52BC35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morals</w:t>
      </w:r>
      <w:r w:rsidRPr="5F1C5ACA" w:rsidR="257E795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do right by us</w:t>
      </w:r>
      <w:r w:rsidRPr="5F1C5ACA" w:rsidR="52BC35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are </w:t>
      </w:r>
      <w:r w:rsidRPr="5F1C5ACA" w:rsidR="52BC35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few and far between</w:t>
      </w:r>
      <w:r w:rsidRPr="5F1C5ACA" w:rsidR="52BC35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money talks. </w:t>
      </w:r>
    </w:p>
    <w:p w:rsidR="45DDAE86" w:rsidP="5F1C5ACA" w:rsidRDefault="45DDAE86" w14:paraId="484342B0" w14:textId="2EE16E4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F1C5ACA" w:rsidR="45DDAE8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Sincerely</w:t>
      </w:r>
    </w:p>
    <w:p w:rsidR="2517E5CC" w:rsidP="5F1C5ACA" w:rsidRDefault="2517E5CC" w14:paraId="18EB8894" w14:textId="367F4B22">
      <w:pPr>
        <w:pStyle w:val="Normal"/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F1C5ACA" w:rsidR="2517E5C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Jenn</w:t>
      </w:r>
      <w:r w:rsidRPr="5F1C5ACA" w:rsidR="67ACF0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Tusini</w:t>
      </w:r>
      <w:r>
        <w:tab/>
      </w:r>
    </w:p>
    <w:p w:rsidR="67ACF074" w:rsidP="5F1C5ACA" w:rsidRDefault="67ACF074" w14:paraId="02EC1DAA" w14:textId="4E17B643">
      <w:pPr>
        <w:pStyle w:val="Normal"/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F1C5ACA" w:rsidR="67ACF0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PO BOX 1299</w:t>
      </w:r>
    </w:p>
    <w:p w:rsidR="67ACF074" w:rsidP="5F1C5ACA" w:rsidRDefault="67ACF074" w14:paraId="72F29177" w14:textId="1C20FF9E">
      <w:pPr>
        <w:pStyle w:val="Normal"/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F1C5ACA" w:rsidR="67ACF0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Pepperell, MA 01463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dab93e6190b4227"/>
      <w:footerReference w:type="default" r:id="Recbfe8d9f6ab40a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87"/>
      <w:gridCol w:w="3866"/>
    </w:tblGrid>
    <w:tr w:rsidR="5F1C5ACA" w:rsidTr="5F1C5ACA" w14:paraId="41455B54">
      <w:trPr>
        <w:trHeight w:val="662"/>
      </w:trPr>
      <w:tc>
        <w:tcPr>
          <w:tcW w:w="3887" w:type="dxa"/>
          <w:tcMar/>
        </w:tcPr>
        <w:p w:rsidR="5F1C5ACA" w:rsidP="5F1C5ACA" w:rsidRDefault="5F1C5ACA" w14:paraId="395718C3" w14:textId="0D1D2A28">
          <w:pPr>
            <w:pStyle w:val="Header"/>
            <w:ind w:left="-115"/>
            <w:jc w:val="left"/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sz w:val="18"/>
              <w:szCs w:val="18"/>
              <w:lang w:val="en-US"/>
            </w:rPr>
          </w:pPr>
          <w:r w:rsidRPr="5F1C5ACA" w:rsidR="5F1C5ACA"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sz w:val="18"/>
              <w:szCs w:val="18"/>
              <w:vertAlign w:val="superscript"/>
              <w:lang w:val="en-US"/>
            </w:rPr>
            <w:t>1</w:t>
          </w:r>
          <w:r w:rsidRPr="5F1C5ACA" w:rsidR="5F1C5ACA"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sz w:val="18"/>
              <w:szCs w:val="18"/>
              <w:lang w:val="en-US"/>
            </w:rPr>
            <w:t xml:space="preserve"> </w:t>
          </w:r>
          <w:hyperlink w:anchor="a_2" r:id="Rfd88deeefb4d4693">
            <w:r w:rsidRPr="5F1C5ACA" w:rsidR="5F1C5ACA"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https://www.law.cornell.edu/uscode/text/26/4132#a_2</w:t>
            </w:r>
          </w:hyperlink>
        </w:p>
      </w:tc>
      <w:tc>
        <w:tcPr>
          <w:tcW w:w="3866" w:type="dxa"/>
          <w:tcMar/>
        </w:tcPr>
        <w:p w:rsidR="5F1C5ACA" w:rsidP="5F1C5ACA" w:rsidRDefault="5F1C5ACA" w14:paraId="7B8A9887" w14:textId="4F97F344">
          <w:pPr>
            <w:pStyle w:val="Header"/>
            <w:bidi w:val="0"/>
            <w:ind w:right="-115"/>
            <w:jc w:val="right"/>
            <w:rPr>
              <w:sz w:val="14"/>
              <w:szCs w:val="14"/>
            </w:rPr>
          </w:pPr>
          <w:r w:rsidRPr="5F1C5ACA" w:rsidR="5F1C5ACA">
            <w:rPr>
              <w:sz w:val="16"/>
              <w:szCs w:val="16"/>
              <w:vertAlign w:val="superscript"/>
            </w:rPr>
            <w:t xml:space="preserve">2 </w:t>
          </w:r>
          <w:r w:rsidRPr="5F1C5ACA" w:rsidR="5F1C5ACA">
            <w:rPr>
              <w:sz w:val="16"/>
              <w:szCs w:val="16"/>
            </w:rPr>
            <w:t>https://languages.oup.com/google-dictionary-en/</w:t>
          </w:r>
          <w:r w:rsidRPr="5F1C5ACA" w:rsidR="5F1C5ACA">
            <w:rPr>
              <w:sz w:val="16"/>
              <w:szCs w:val="16"/>
            </w:rPr>
            <w:t xml:space="preserve"> </w:t>
          </w:r>
        </w:p>
      </w:tc>
    </w:tr>
  </w:tbl>
  <w:p w:rsidR="5F1C5ACA" w:rsidP="5F1C5ACA" w:rsidRDefault="5F1C5ACA" w14:paraId="3B4766DA" w14:textId="064F5D7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1C5ACA" w:rsidTr="5F1C5ACA" w14:paraId="04AEEBFD">
      <w:trPr>
        <w:trHeight w:val="300"/>
      </w:trPr>
      <w:tc>
        <w:tcPr>
          <w:tcW w:w="3120" w:type="dxa"/>
          <w:tcMar/>
        </w:tcPr>
        <w:p w:rsidR="5F1C5ACA" w:rsidP="5F1C5ACA" w:rsidRDefault="5F1C5ACA" w14:paraId="63E0D475" w14:textId="1DDEEBF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1C5ACA" w:rsidP="5F1C5ACA" w:rsidRDefault="5F1C5ACA" w14:paraId="44D06AF9" w14:textId="3E8D57B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1C5ACA" w:rsidP="5F1C5ACA" w:rsidRDefault="5F1C5ACA" w14:paraId="02E4C42A" w14:textId="2CFF110E">
          <w:pPr>
            <w:pStyle w:val="Header"/>
            <w:bidi w:val="0"/>
            <w:ind w:right="-115"/>
            <w:jc w:val="right"/>
          </w:pPr>
        </w:p>
      </w:tc>
    </w:tr>
  </w:tbl>
  <w:p w:rsidR="5F1C5ACA" w:rsidP="5F1C5ACA" w:rsidRDefault="5F1C5ACA" w14:paraId="586ADFB5" w14:textId="72E84D0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D5366B"/>
    <w:rsid w:val="00A794B2"/>
    <w:rsid w:val="00CFC82A"/>
    <w:rsid w:val="00D9BD23"/>
    <w:rsid w:val="01C24937"/>
    <w:rsid w:val="01E4E8B2"/>
    <w:rsid w:val="040E16A9"/>
    <w:rsid w:val="044FFAF5"/>
    <w:rsid w:val="046DAB46"/>
    <w:rsid w:val="04EE77DC"/>
    <w:rsid w:val="0568A6A6"/>
    <w:rsid w:val="0572A9FE"/>
    <w:rsid w:val="06D6F41B"/>
    <w:rsid w:val="070C648D"/>
    <w:rsid w:val="07208E02"/>
    <w:rsid w:val="0738C955"/>
    <w:rsid w:val="07B92CC0"/>
    <w:rsid w:val="07D5860E"/>
    <w:rsid w:val="0828DF9B"/>
    <w:rsid w:val="093BD4C4"/>
    <w:rsid w:val="0C4C2EE8"/>
    <w:rsid w:val="0C5D10AB"/>
    <w:rsid w:val="0E56313F"/>
    <w:rsid w:val="0F0A6980"/>
    <w:rsid w:val="0FC4D28C"/>
    <w:rsid w:val="10AB594D"/>
    <w:rsid w:val="10BF623E"/>
    <w:rsid w:val="111FA00B"/>
    <w:rsid w:val="11FB348A"/>
    <w:rsid w:val="1226C8E4"/>
    <w:rsid w:val="13B368BA"/>
    <w:rsid w:val="13E2FA0F"/>
    <w:rsid w:val="145F2E53"/>
    <w:rsid w:val="148D495E"/>
    <w:rsid w:val="1579AB04"/>
    <w:rsid w:val="157ECA70"/>
    <w:rsid w:val="15C74089"/>
    <w:rsid w:val="17D3A6C1"/>
    <w:rsid w:val="1889B808"/>
    <w:rsid w:val="18B14BC6"/>
    <w:rsid w:val="18C3137D"/>
    <w:rsid w:val="19329F76"/>
    <w:rsid w:val="19B1D2AF"/>
    <w:rsid w:val="1CC36348"/>
    <w:rsid w:val="1CE97371"/>
    <w:rsid w:val="1D7D5C43"/>
    <w:rsid w:val="1D91C9DB"/>
    <w:rsid w:val="1DAD438A"/>
    <w:rsid w:val="1E061099"/>
    <w:rsid w:val="1F192CA4"/>
    <w:rsid w:val="1F2D9A3C"/>
    <w:rsid w:val="1FC9E64E"/>
    <w:rsid w:val="209ADC99"/>
    <w:rsid w:val="20A11C4D"/>
    <w:rsid w:val="22653AFE"/>
    <w:rsid w:val="22C94D9C"/>
    <w:rsid w:val="22ECE7A2"/>
    <w:rsid w:val="24010B5F"/>
    <w:rsid w:val="2517E5CC"/>
    <w:rsid w:val="257E7955"/>
    <w:rsid w:val="259AA51E"/>
    <w:rsid w:val="2760FB31"/>
    <w:rsid w:val="27634BC3"/>
    <w:rsid w:val="28748F2A"/>
    <w:rsid w:val="28B41BB8"/>
    <w:rsid w:val="294C660A"/>
    <w:rsid w:val="2986C8C8"/>
    <w:rsid w:val="2AA0342A"/>
    <w:rsid w:val="2AC15FA5"/>
    <w:rsid w:val="2B4AE779"/>
    <w:rsid w:val="2D69DC8A"/>
    <w:rsid w:val="2D9B6D93"/>
    <w:rsid w:val="2DA7BAD4"/>
    <w:rsid w:val="2E6577B7"/>
    <w:rsid w:val="2E695FDE"/>
    <w:rsid w:val="2F235D3C"/>
    <w:rsid w:val="31248556"/>
    <w:rsid w:val="3191DAAD"/>
    <w:rsid w:val="3348EC6C"/>
    <w:rsid w:val="33CA401C"/>
    <w:rsid w:val="341CE2D2"/>
    <w:rsid w:val="37424FD9"/>
    <w:rsid w:val="37F83CC0"/>
    <w:rsid w:val="38BF520C"/>
    <w:rsid w:val="38F35256"/>
    <w:rsid w:val="39520E35"/>
    <w:rsid w:val="398C5A19"/>
    <w:rsid w:val="39917432"/>
    <w:rsid w:val="3A79F09B"/>
    <w:rsid w:val="3ABABB12"/>
    <w:rsid w:val="3B5BEBD7"/>
    <w:rsid w:val="3D5D9F3E"/>
    <w:rsid w:val="3DB0F8CB"/>
    <w:rsid w:val="3DE9E001"/>
    <w:rsid w:val="3EFCBEA3"/>
    <w:rsid w:val="41DC2803"/>
    <w:rsid w:val="42885B84"/>
    <w:rsid w:val="43329401"/>
    <w:rsid w:val="435D9219"/>
    <w:rsid w:val="43FB9AAC"/>
    <w:rsid w:val="44802ABA"/>
    <w:rsid w:val="45DDAE86"/>
    <w:rsid w:val="46035506"/>
    <w:rsid w:val="46928313"/>
    <w:rsid w:val="46B7F494"/>
    <w:rsid w:val="492C8810"/>
    <w:rsid w:val="493AF5C8"/>
    <w:rsid w:val="495DF0E0"/>
    <w:rsid w:val="49D87B62"/>
    <w:rsid w:val="4B58E744"/>
    <w:rsid w:val="4CF29EA4"/>
    <w:rsid w:val="4DD5366B"/>
    <w:rsid w:val="4E7546A8"/>
    <w:rsid w:val="4EB90EA7"/>
    <w:rsid w:val="4F20B9A8"/>
    <w:rsid w:val="4FCD3264"/>
    <w:rsid w:val="520E6DD9"/>
    <w:rsid w:val="524729CD"/>
    <w:rsid w:val="52BC3587"/>
    <w:rsid w:val="535C9883"/>
    <w:rsid w:val="5548C2ED"/>
    <w:rsid w:val="5570E91A"/>
    <w:rsid w:val="560C84F5"/>
    <w:rsid w:val="562BE300"/>
    <w:rsid w:val="5760B59A"/>
    <w:rsid w:val="58641512"/>
    <w:rsid w:val="58A889DC"/>
    <w:rsid w:val="59BCE5BC"/>
    <w:rsid w:val="59BFE6D5"/>
    <w:rsid w:val="5A445A3D"/>
    <w:rsid w:val="5A5ACBDE"/>
    <w:rsid w:val="5AC6FDA0"/>
    <w:rsid w:val="5B13D17C"/>
    <w:rsid w:val="5B5BFFC4"/>
    <w:rsid w:val="5CF876E4"/>
    <w:rsid w:val="5F1C5ACA"/>
    <w:rsid w:val="5FAD8318"/>
    <w:rsid w:val="604AA5BD"/>
    <w:rsid w:val="60935122"/>
    <w:rsid w:val="628E753F"/>
    <w:rsid w:val="62B8E728"/>
    <w:rsid w:val="63536335"/>
    <w:rsid w:val="6439CCC1"/>
    <w:rsid w:val="652016FC"/>
    <w:rsid w:val="65FD94DC"/>
    <w:rsid w:val="668B03F7"/>
    <w:rsid w:val="67ACF074"/>
    <w:rsid w:val="688CDF34"/>
    <w:rsid w:val="68C69B2C"/>
    <w:rsid w:val="692828AC"/>
    <w:rsid w:val="69B85A4E"/>
    <w:rsid w:val="6A1BEB9F"/>
    <w:rsid w:val="6AA38313"/>
    <w:rsid w:val="6AD105FF"/>
    <w:rsid w:val="6BFE3BEE"/>
    <w:rsid w:val="6C8D5B24"/>
    <w:rsid w:val="6C9463E0"/>
    <w:rsid w:val="6E08A6C1"/>
    <w:rsid w:val="6E89C34C"/>
    <w:rsid w:val="6F76F436"/>
    <w:rsid w:val="6FA807EE"/>
    <w:rsid w:val="72BA2383"/>
    <w:rsid w:val="72D6F878"/>
    <w:rsid w:val="72F54041"/>
    <w:rsid w:val="7457877B"/>
    <w:rsid w:val="75E42751"/>
    <w:rsid w:val="7687FF64"/>
    <w:rsid w:val="76EE533C"/>
    <w:rsid w:val="78657519"/>
    <w:rsid w:val="78787987"/>
    <w:rsid w:val="794B5968"/>
    <w:rsid w:val="7A25F3FE"/>
    <w:rsid w:val="7BC67F24"/>
    <w:rsid w:val="7BE29146"/>
    <w:rsid w:val="7C5368D5"/>
    <w:rsid w:val="7CFF2E6E"/>
    <w:rsid w:val="7F0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366B"/>
  <w15:chartTrackingRefBased/>
  <w15:docId w15:val="{EBE26E26-C264-4D8C-88EB-8DFCA90094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dab93e6190b4227" /><Relationship Type="http://schemas.openxmlformats.org/officeDocument/2006/relationships/footer" Target="footer.xml" Id="Recbfe8d9f6ab40a4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www.law.cornell.edu/uscode/text/26/4132" TargetMode="External" Id="Rfd88deeefb4d46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2023-08-01T16:50:39.1900513Z</dcterms:created>
  <dcterms:modified xsi:type="dcterms:W3CDTF">2023-08-01T20:53:54.0839852Z</dcterms:modified>
  <dc:creator>Jenna Cappucci</dc:creator>
  <lastModifiedBy>Jenna Cappucci</lastModifiedBy>
</coreProperties>
</file>