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D2851" w14:textId="1F6FF827" w:rsidR="006B7A4D" w:rsidRPr="006B7A4D" w:rsidRDefault="006B7A4D" w:rsidP="006B7A4D">
      <w:pPr>
        <w:pStyle w:val="ListParagraph"/>
        <w:numPr>
          <w:ilvl w:val="0"/>
          <w:numId w:val="20"/>
        </w:numPr>
        <w:jc w:val="center"/>
        <w:rPr>
          <w:rFonts w:cs="Calibri"/>
          <w:lang w:val="af-ZA"/>
        </w:rPr>
      </w:pPr>
      <w:r w:rsidRPr="00853BCF">
        <w:rPr>
          <w:noProof/>
        </w:rPr>
        <w:pict w14:anchorId="3AC72BBC">
          <v:shapetype id="_x0000_t202" coordsize="21600,21600" o:spt="202" path="m,l,21600r21600,l21600,xe">
            <v:stroke joinstyle="miter"/>
            <v:path gradientshapeok="t" o:connecttype="rect"/>
          </v:shapetype>
          <v:shape id="TextBox 4" o:spid="_x0000_s1026" type="#_x0000_t202" style="position:absolute;left:0;text-align:left;margin-left:7.5pt;margin-top:90pt;width:483pt;height:9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" fillcolor="#95b6e3" stroked="f">
            <v:textbox style="mso-next-textbox:#TextBox 4">
              <w:txbxContent>
                <w:p w14:paraId="53CC7A9B" w14:textId="77777777" w:rsidR="006B7A4D" w:rsidRPr="004445F8" w:rsidRDefault="006B7A4D" w:rsidP="006B7A4D">
                  <w:pPr>
                    <w:jc w:val="center"/>
                    <w:rPr>
                      <w:rFonts w:ascii="Calibri" w:hAnsi="Calibri"/>
                      <w:b/>
                      <w:bCs/>
                      <w:i/>
                      <w:iCs/>
                      <w:sz w:val="56"/>
                      <w:szCs w:val="56"/>
                      <w:lang w:eastAsia="zh-TW"/>
                    </w:rPr>
                  </w:pPr>
                  <w:r w:rsidRPr="004445F8">
                    <w:rPr>
                      <w:b/>
                      <w:bCs/>
                      <w:sz w:val="56"/>
                      <w:szCs w:val="56"/>
                      <w:lang w:eastAsia="zh-TW"/>
                    </w:rPr>
                    <w:t>監護和收養</w:t>
                  </w:r>
                </w:p>
                <w:p w14:paraId="668863AC" w14:textId="77777777" w:rsidR="006B7A4D" w:rsidRPr="004445F8" w:rsidRDefault="006B7A4D" w:rsidP="006B7A4D">
                  <w:pPr>
                    <w:jc w:val="center"/>
                    <w:rPr>
                      <w:rFonts w:ascii="Arial Black" w:hAnsi="Arial Black" w:cs="Calibri"/>
                      <w:b/>
                      <w:bCs/>
                      <w:color w:val="000000"/>
                      <w:kern w:val="24"/>
                      <w:sz w:val="56"/>
                      <w:szCs w:val="56"/>
                      <w:lang w:val="af-ZA"/>
                    </w:rPr>
                  </w:pPr>
                  <w:r w:rsidRPr="004445F8">
                    <w:rPr>
                      <w:b/>
                      <w:bCs/>
                      <w:sz w:val="56"/>
                      <w:szCs w:val="56"/>
                      <w:lang w:eastAsia="zh-TW"/>
                    </w:rPr>
                    <w:t>有什麼區別？</w:t>
                  </w:r>
                </w:p>
              </w:txbxContent>
            </v:textbox>
          </v:shape>
        </w:pict>
      </w:r>
      <w:r w:rsidRPr="00A068BD">
        <w:rPr>
          <w:noProof/>
          <w:lang w:val="af-ZA"/>
        </w:rPr>
        <w:drawing>
          <wp:inline distT="0" distB="0" distL="0" distR="0" wp14:anchorId="05E59687" wp14:editId="7FD81379">
            <wp:extent cx="6172200" cy="7991475"/>
            <wp:effectExtent l="19050" t="19050" r="0" b="9525"/>
            <wp:docPr id="3" name="Picture 3" descr="C:\Users\tdruker\Downloads\Guardianship vs Adoption - Made with PosterMyWal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ruker\Downloads\Guardianship vs Adoption - Made with PosterMyWall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7991475"/>
                    </a:xfrm>
                    <a:prstGeom prst="rect">
                      <a:avLst/>
                    </a:prstGeom>
                    <a:noFill/>
                    <a:ln w="9525" cmpd="sng">
                      <a:solidFill>
                        <a:srgbClr val="000000"/>
                      </a:solidFill>
                      <a:miter lim="800000"/>
                      <a:headEnd/>
                      <a:tailEnd/>
                    </a:ln>
                    <a:effectLst/>
                  </pic:spPr>
                </pic:pic>
              </a:graphicData>
            </a:graphic>
          </wp:inline>
        </w:drawing>
      </w:r>
      <w:r w:rsidRPr="006B7A4D">
        <w:rPr>
          <w:rFonts w:cs="Calibri"/>
          <w:lang w:val="af-ZA"/>
        </w:rPr>
        <w:br w:type="page"/>
      </w:r>
    </w:p>
    <w:p w14:paraId="296BF2F4" w14:textId="77777777" w:rsidR="00870303" w:rsidRPr="00E36A3B" w:rsidRDefault="00870303">
      <w:pPr>
        <w:rPr>
          <w:rFonts w:eastAsia="MingLiU" w:cstheme="minorHAnsi"/>
        </w:rPr>
      </w:pPr>
    </w:p>
    <w:p w14:paraId="2D543E01" w14:textId="77777777" w:rsidR="00790564" w:rsidRPr="00E36A3B" w:rsidRDefault="00790564" w:rsidP="00C16F8F">
      <w:pPr>
        <w:rPr>
          <w:rFonts w:eastAsia="MingLiU" w:cstheme="minorHAnsi"/>
          <w:b/>
          <w:bCs/>
          <w:lang w:eastAsia="zh-TW"/>
        </w:rPr>
      </w:pPr>
      <w:r w:rsidRPr="00E36A3B">
        <w:rPr>
          <w:rFonts w:eastAsia="MingLiU" w:hAnsi="MingLiU" w:cstheme="minorHAnsi"/>
          <w:lang w:eastAsia="zh-TW"/>
        </w:rPr>
        <w:t>本參考指南由</w:t>
      </w:r>
      <w:r w:rsidRPr="00E36A3B">
        <w:rPr>
          <w:rFonts w:eastAsia="MingLiU" w:hAnsi="MingLiU" w:cstheme="minorHAnsi"/>
          <w:b/>
          <w:bCs/>
          <w:lang w:eastAsia="zh-TW"/>
        </w:rPr>
        <w:t>兒童與家庭服務局</w:t>
      </w:r>
      <w:r w:rsidRPr="00E36A3B">
        <w:rPr>
          <w:rFonts w:eastAsia="MingLiU" w:hAnsi="MingLiU" w:cstheme="minorHAnsi"/>
          <w:lang w:eastAsia="zh-TW"/>
        </w:rPr>
        <w:t>與</w:t>
      </w:r>
      <w:r w:rsidRPr="00E36A3B">
        <w:rPr>
          <w:rFonts w:eastAsia="MingLiU" w:hAnsi="MingLiU" w:cstheme="minorHAnsi"/>
          <w:b/>
          <w:bCs/>
          <w:lang w:eastAsia="zh-TW"/>
        </w:rPr>
        <w:t>公共律師服務委員會兒童和家庭法律處</w:t>
      </w:r>
      <w:r w:rsidRPr="00E36A3B">
        <w:rPr>
          <w:rFonts w:eastAsia="MingLiU" w:hAnsi="MingLiU" w:cstheme="minorHAnsi"/>
          <w:lang w:eastAsia="zh-TW"/>
        </w:rPr>
        <w:t>聯合編製。</w:t>
      </w:r>
      <w:r w:rsidRPr="00E36A3B">
        <w:rPr>
          <w:rFonts w:eastAsia="MingLiU" w:cstheme="minorHAnsi"/>
          <w:b/>
          <w:bCs/>
          <w:lang w:eastAsia="zh-TW"/>
        </w:rPr>
        <w:t xml:space="preserve">  </w:t>
      </w:r>
    </w:p>
    <w:p w14:paraId="13DB6B28" w14:textId="77777777" w:rsidR="00790564" w:rsidRPr="00E36A3B" w:rsidRDefault="00790564" w:rsidP="00790564">
      <w:pPr>
        <w:jc w:val="center"/>
        <w:rPr>
          <w:rFonts w:eastAsia="MingLiU" w:cstheme="minorHAnsi"/>
          <w:lang w:eastAsia="zh-TW"/>
        </w:rPr>
      </w:pPr>
    </w:p>
    <w:p w14:paraId="63AA993F" w14:textId="77777777" w:rsidR="00BA5D88" w:rsidRPr="00E36A3B" w:rsidRDefault="00790564" w:rsidP="00BA5D88">
      <w:pPr>
        <w:pStyle w:val="NormalWeb"/>
        <w:spacing w:before="0" w:beforeAutospacing="0"/>
        <w:rPr>
          <w:rFonts w:asciiTheme="minorHAnsi" w:eastAsia="MingLiU" w:hAnsiTheme="minorHAnsi" w:cstheme="minorHAnsi"/>
          <w:sz w:val="22"/>
          <w:szCs w:val="22"/>
          <w:lang w:eastAsia="zh-TW"/>
        </w:rPr>
      </w:pPr>
      <w:r w:rsidRPr="00E36A3B">
        <w:rPr>
          <w:rFonts w:asciiTheme="minorHAnsi" w:eastAsia="MingLiU" w:hAnsi="MingLiU" w:cstheme="minorHAnsi"/>
          <w:sz w:val="22"/>
          <w:szCs w:val="22"/>
          <w:lang w:eastAsia="zh-TW"/>
        </w:rPr>
        <w:t>這些機構致力改善兒童與家庭服務局所照顧和監護的兒童和青少年達到永久性結果。本指南旨在為準備成為他們有意收養和已住在其家中之兒童的合法父母或監護人的家庭提供相關資訊和支援。本指南的資訊以聯邦和州的法律和實踐為依據，並不是「自行操作」手冊或是為您提供法律建議。在建立監護或收養關係的過程中，您可能需要律師的協助。</w:t>
      </w:r>
    </w:p>
    <w:p w14:paraId="22C5FD2D" w14:textId="77777777" w:rsidR="007E3211" w:rsidRPr="00E36A3B" w:rsidRDefault="007E3211" w:rsidP="00870303">
      <w:pPr>
        <w:spacing w:after="0" w:line="240" w:lineRule="auto"/>
        <w:jc w:val="center"/>
        <w:rPr>
          <w:rFonts w:eastAsia="MingLiU" w:cstheme="minorHAnsi"/>
          <w:b/>
          <w:sz w:val="28"/>
          <w:szCs w:val="28"/>
          <w:lang w:eastAsia="zh-TW"/>
        </w:rPr>
      </w:pPr>
    </w:p>
    <w:p w14:paraId="208E616B" w14:textId="77777777" w:rsidR="00C16F8F" w:rsidRPr="00E36A3B" w:rsidRDefault="00C16F8F" w:rsidP="00870303">
      <w:pPr>
        <w:spacing w:after="0" w:line="240" w:lineRule="auto"/>
        <w:jc w:val="center"/>
        <w:rPr>
          <w:rFonts w:eastAsia="MingLiU" w:cstheme="minorHAnsi"/>
          <w:b/>
          <w:sz w:val="28"/>
          <w:szCs w:val="28"/>
          <w:lang w:eastAsia="zh-TW"/>
        </w:rPr>
      </w:pPr>
    </w:p>
    <w:p w14:paraId="113C16F2" w14:textId="77777777" w:rsidR="00757FF4" w:rsidRPr="00E36A3B" w:rsidRDefault="00757FF4" w:rsidP="00870303">
      <w:pPr>
        <w:spacing w:after="0" w:line="240" w:lineRule="auto"/>
        <w:jc w:val="center"/>
        <w:rPr>
          <w:rFonts w:eastAsia="MingLiU" w:cstheme="minorHAnsi"/>
          <w:b/>
          <w:sz w:val="28"/>
          <w:szCs w:val="28"/>
          <w:lang w:eastAsia="zh-TW"/>
        </w:rPr>
      </w:pPr>
    </w:p>
    <w:p w14:paraId="494909EB" w14:textId="77777777" w:rsidR="00757FF4" w:rsidRPr="00E36A3B" w:rsidRDefault="00757FF4" w:rsidP="00870303">
      <w:pPr>
        <w:spacing w:after="0" w:line="240" w:lineRule="auto"/>
        <w:jc w:val="center"/>
        <w:rPr>
          <w:rFonts w:eastAsia="MingLiU" w:cstheme="minorHAnsi"/>
          <w:b/>
          <w:sz w:val="28"/>
          <w:szCs w:val="28"/>
          <w:lang w:eastAsia="zh-TW"/>
        </w:rPr>
      </w:pPr>
    </w:p>
    <w:p w14:paraId="120E6B91" w14:textId="77777777" w:rsidR="00757FF4" w:rsidRPr="00E36A3B" w:rsidRDefault="00757FF4" w:rsidP="00870303">
      <w:pPr>
        <w:spacing w:after="0" w:line="240" w:lineRule="auto"/>
        <w:jc w:val="center"/>
        <w:rPr>
          <w:rFonts w:eastAsia="MingLiU" w:cstheme="minorHAnsi"/>
          <w:b/>
          <w:sz w:val="28"/>
          <w:szCs w:val="28"/>
          <w:lang w:eastAsia="zh-TW"/>
        </w:rPr>
      </w:pPr>
    </w:p>
    <w:p w14:paraId="4E41626E" w14:textId="77777777" w:rsidR="00757FF4" w:rsidRPr="00E36A3B" w:rsidRDefault="00757FF4" w:rsidP="00870303">
      <w:pPr>
        <w:spacing w:after="0" w:line="240" w:lineRule="auto"/>
        <w:jc w:val="center"/>
        <w:rPr>
          <w:rFonts w:eastAsia="MingLiU" w:cstheme="minorHAnsi"/>
          <w:b/>
          <w:sz w:val="28"/>
          <w:szCs w:val="28"/>
          <w:lang w:eastAsia="zh-TW"/>
        </w:rPr>
      </w:pPr>
    </w:p>
    <w:p w14:paraId="3D69FE1D" w14:textId="77777777" w:rsidR="00757FF4" w:rsidRPr="00E36A3B" w:rsidRDefault="00757FF4" w:rsidP="00870303">
      <w:pPr>
        <w:spacing w:after="0" w:line="240" w:lineRule="auto"/>
        <w:jc w:val="center"/>
        <w:rPr>
          <w:rFonts w:eastAsia="MingLiU" w:cstheme="minorHAnsi"/>
          <w:b/>
          <w:sz w:val="28"/>
          <w:szCs w:val="28"/>
          <w:lang w:eastAsia="zh-TW"/>
        </w:rPr>
      </w:pPr>
    </w:p>
    <w:p w14:paraId="26466472" w14:textId="77777777" w:rsidR="00757FF4" w:rsidRPr="00E36A3B" w:rsidRDefault="00757FF4" w:rsidP="00870303">
      <w:pPr>
        <w:spacing w:after="0" w:line="240" w:lineRule="auto"/>
        <w:jc w:val="center"/>
        <w:rPr>
          <w:rFonts w:eastAsia="MingLiU" w:cstheme="minorHAnsi"/>
          <w:b/>
          <w:sz w:val="28"/>
          <w:szCs w:val="28"/>
          <w:lang w:eastAsia="zh-TW"/>
        </w:rPr>
      </w:pPr>
    </w:p>
    <w:p w14:paraId="75882EF2" w14:textId="77777777" w:rsidR="00757FF4" w:rsidRPr="00E36A3B" w:rsidRDefault="00757FF4" w:rsidP="00870303">
      <w:pPr>
        <w:spacing w:after="0" w:line="240" w:lineRule="auto"/>
        <w:jc w:val="center"/>
        <w:rPr>
          <w:rFonts w:eastAsia="MingLiU" w:cstheme="minorHAnsi"/>
          <w:b/>
          <w:sz w:val="28"/>
          <w:szCs w:val="28"/>
          <w:lang w:eastAsia="zh-TW"/>
        </w:rPr>
      </w:pPr>
    </w:p>
    <w:p w14:paraId="047DE956" w14:textId="77777777" w:rsidR="00757FF4" w:rsidRPr="00E36A3B" w:rsidRDefault="00757FF4" w:rsidP="00870303">
      <w:pPr>
        <w:spacing w:after="0" w:line="240" w:lineRule="auto"/>
        <w:jc w:val="center"/>
        <w:rPr>
          <w:rFonts w:eastAsia="MingLiU" w:cstheme="minorHAnsi"/>
          <w:b/>
          <w:sz w:val="28"/>
          <w:szCs w:val="28"/>
          <w:lang w:eastAsia="zh-TW"/>
        </w:rPr>
      </w:pPr>
    </w:p>
    <w:p w14:paraId="6D6D3F9D" w14:textId="77777777" w:rsidR="00757FF4" w:rsidRPr="00E36A3B" w:rsidRDefault="00757FF4" w:rsidP="00870303">
      <w:pPr>
        <w:spacing w:after="0" w:line="240" w:lineRule="auto"/>
        <w:jc w:val="center"/>
        <w:rPr>
          <w:rFonts w:eastAsia="MingLiU" w:cstheme="minorHAnsi"/>
          <w:b/>
          <w:sz w:val="28"/>
          <w:szCs w:val="28"/>
          <w:lang w:eastAsia="zh-TW"/>
        </w:rPr>
      </w:pPr>
    </w:p>
    <w:p w14:paraId="132E4CCB" w14:textId="77777777" w:rsidR="00757FF4" w:rsidRPr="00E36A3B" w:rsidRDefault="00757FF4" w:rsidP="00870303">
      <w:pPr>
        <w:spacing w:after="0" w:line="240" w:lineRule="auto"/>
        <w:jc w:val="center"/>
        <w:rPr>
          <w:rFonts w:eastAsia="MingLiU" w:cstheme="minorHAnsi"/>
          <w:b/>
          <w:sz w:val="28"/>
          <w:szCs w:val="28"/>
          <w:lang w:eastAsia="zh-TW"/>
        </w:rPr>
      </w:pPr>
    </w:p>
    <w:p w14:paraId="7244CACE" w14:textId="77777777" w:rsidR="00757FF4" w:rsidRPr="00E36A3B" w:rsidRDefault="00757FF4" w:rsidP="00870303">
      <w:pPr>
        <w:spacing w:after="0" w:line="240" w:lineRule="auto"/>
        <w:jc w:val="center"/>
        <w:rPr>
          <w:rFonts w:eastAsia="MingLiU" w:cstheme="minorHAnsi"/>
          <w:b/>
          <w:sz w:val="28"/>
          <w:szCs w:val="28"/>
          <w:lang w:eastAsia="zh-TW"/>
        </w:rPr>
      </w:pPr>
    </w:p>
    <w:p w14:paraId="5425307A" w14:textId="77777777" w:rsidR="00757FF4" w:rsidRPr="00E36A3B" w:rsidRDefault="00757FF4" w:rsidP="00870303">
      <w:pPr>
        <w:spacing w:after="0" w:line="240" w:lineRule="auto"/>
        <w:jc w:val="center"/>
        <w:rPr>
          <w:rFonts w:eastAsia="MingLiU" w:cstheme="minorHAnsi"/>
          <w:b/>
          <w:sz w:val="28"/>
          <w:szCs w:val="28"/>
          <w:lang w:eastAsia="zh-TW"/>
        </w:rPr>
      </w:pPr>
    </w:p>
    <w:p w14:paraId="31C1AB09" w14:textId="77777777" w:rsidR="00757FF4" w:rsidRPr="00E36A3B" w:rsidRDefault="00757FF4" w:rsidP="00870303">
      <w:pPr>
        <w:spacing w:after="0" w:line="240" w:lineRule="auto"/>
        <w:jc w:val="center"/>
        <w:rPr>
          <w:rFonts w:eastAsia="MingLiU" w:cstheme="minorHAnsi"/>
          <w:b/>
          <w:sz w:val="28"/>
          <w:szCs w:val="28"/>
          <w:lang w:eastAsia="zh-TW"/>
        </w:rPr>
      </w:pPr>
    </w:p>
    <w:p w14:paraId="6DCB55A1" w14:textId="77777777" w:rsidR="00757FF4" w:rsidRPr="00E36A3B" w:rsidRDefault="00757FF4" w:rsidP="00870303">
      <w:pPr>
        <w:spacing w:after="0" w:line="240" w:lineRule="auto"/>
        <w:jc w:val="center"/>
        <w:rPr>
          <w:rFonts w:eastAsia="MingLiU" w:cstheme="minorHAnsi"/>
          <w:b/>
          <w:sz w:val="28"/>
          <w:szCs w:val="28"/>
          <w:lang w:eastAsia="zh-TW"/>
        </w:rPr>
      </w:pPr>
    </w:p>
    <w:p w14:paraId="2CA0E7C4" w14:textId="77777777" w:rsidR="00757FF4" w:rsidRPr="00E36A3B" w:rsidRDefault="00757FF4" w:rsidP="00870303">
      <w:pPr>
        <w:spacing w:after="0" w:line="240" w:lineRule="auto"/>
        <w:jc w:val="center"/>
        <w:rPr>
          <w:rFonts w:eastAsia="MingLiU" w:cstheme="minorHAnsi"/>
          <w:b/>
          <w:sz w:val="28"/>
          <w:szCs w:val="28"/>
          <w:lang w:eastAsia="zh-TW"/>
        </w:rPr>
      </w:pPr>
    </w:p>
    <w:p w14:paraId="33E821CC" w14:textId="77777777" w:rsidR="00757FF4" w:rsidRPr="00E36A3B" w:rsidRDefault="00757FF4" w:rsidP="00870303">
      <w:pPr>
        <w:spacing w:after="0" w:line="240" w:lineRule="auto"/>
        <w:jc w:val="center"/>
        <w:rPr>
          <w:rFonts w:eastAsia="MingLiU" w:cstheme="minorHAnsi"/>
          <w:b/>
          <w:sz w:val="28"/>
          <w:szCs w:val="28"/>
          <w:lang w:eastAsia="zh-TW"/>
        </w:rPr>
      </w:pPr>
    </w:p>
    <w:p w14:paraId="6B654F8C" w14:textId="77777777" w:rsidR="00757FF4" w:rsidRPr="00E36A3B" w:rsidRDefault="00757FF4" w:rsidP="00870303">
      <w:pPr>
        <w:spacing w:after="0" w:line="240" w:lineRule="auto"/>
        <w:jc w:val="center"/>
        <w:rPr>
          <w:rFonts w:eastAsia="MingLiU" w:cstheme="minorHAnsi"/>
          <w:b/>
          <w:sz w:val="28"/>
          <w:szCs w:val="28"/>
          <w:lang w:eastAsia="zh-TW"/>
        </w:rPr>
      </w:pPr>
    </w:p>
    <w:p w14:paraId="28A98FCB" w14:textId="77777777" w:rsidR="00757FF4" w:rsidRPr="00E36A3B" w:rsidRDefault="00757FF4" w:rsidP="00870303">
      <w:pPr>
        <w:spacing w:after="0" w:line="240" w:lineRule="auto"/>
        <w:jc w:val="center"/>
        <w:rPr>
          <w:rFonts w:eastAsia="MingLiU" w:cstheme="minorHAnsi"/>
          <w:b/>
          <w:sz w:val="28"/>
          <w:szCs w:val="28"/>
          <w:lang w:eastAsia="zh-TW"/>
        </w:rPr>
      </w:pPr>
    </w:p>
    <w:p w14:paraId="0BFE21CF" w14:textId="77777777" w:rsidR="00757FF4" w:rsidRPr="00E36A3B" w:rsidRDefault="00757FF4" w:rsidP="00870303">
      <w:pPr>
        <w:spacing w:after="0" w:line="240" w:lineRule="auto"/>
        <w:jc w:val="center"/>
        <w:rPr>
          <w:rFonts w:eastAsia="MingLiU" w:cstheme="minorHAnsi"/>
          <w:b/>
          <w:sz w:val="28"/>
          <w:szCs w:val="28"/>
          <w:lang w:eastAsia="zh-TW"/>
        </w:rPr>
      </w:pPr>
    </w:p>
    <w:p w14:paraId="2F63CB7B" w14:textId="77777777" w:rsidR="00757FF4" w:rsidRPr="00E36A3B" w:rsidRDefault="00757FF4" w:rsidP="00870303">
      <w:pPr>
        <w:spacing w:after="0" w:line="240" w:lineRule="auto"/>
        <w:jc w:val="center"/>
        <w:rPr>
          <w:rFonts w:eastAsia="MingLiU" w:cstheme="minorHAnsi"/>
          <w:b/>
          <w:sz w:val="28"/>
          <w:szCs w:val="28"/>
          <w:lang w:eastAsia="zh-TW"/>
        </w:rPr>
      </w:pPr>
    </w:p>
    <w:p w14:paraId="2281F9E3" w14:textId="77777777" w:rsidR="00757FF4" w:rsidRPr="00E36A3B" w:rsidRDefault="00757FF4" w:rsidP="00870303">
      <w:pPr>
        <w:spacing w:after="0" w:line="240" w:lineRule="auto"/>
        <w:jc w:val="center"/>
        <w:rPr>
          <w:rFonts w:eastAsia="MingLiU" w:cstheme="minorHAnsi"/>
          <w:b/>
          <w:sz w:val="28"/>
          <w:szCs w:val="28"/>
          <w:lang w:eastAsia="zh-TW"/>
        </w:rPr>
      </w:pPr>
    </w:p>
    <w:p w14:paraId="6F5C48E3" w14:textId="77777777" w:rsidR="00757FF4" w:rsidRPr="00E36A3B" w:rsidRDefault="00757FF4" w:rsidP="00870303">
      <w:pPr>
        <w:spacing w:after="0" w:line="240" w:lineRule="auto"/>
        <w:jc w:val="center"/>
        <w:rPr>
          <w:rFonts w:eastAsia="MingLiU" w:cstheme="minorHAnsi"/>
          <w:b/>
          <w:sz w:val="28"/>
          <w:szCs w:val="28"/>
          <w:lang w:eastAsia="zh-TW"/>
        </w:rPr>
      </w:pPr>
    </w:p>
    <w:p w14:paraId="42651AFC" w14:textId="77777777" w:rsidR="00757FF4" w:rsidRPr="00E36A3B" w:rsidRDefault="00757FF4" w:rsidP="00870303">
      <w:pPr>
        <w:spacing w:after="0" w:line="240" w:lineRule="auto"/>
        <w:jc w:val="center"/>
        <w:rPr>
          <w:rFonts w:eastAsia="MingLiU" w:cstheme="minorHAnsi"/>
          <w:b/>
          <w:sz w:val="28"/>
          <w:szCs w:val="28"/>
          <w:lang w:eastAsia="zh-TW"/>
        </w:rPr>
      </w:pPr>
    </w:p>
    <w:p w14:paraId="3BC90C64" w14:textId="77777777" w:rsidR="00757FF4" w:rsidRPr="00E36A3B" w:rsidRDefault="00757FF4" w:rsidP="00870303">
      <w:pPr>
        <w:spacing w:after="0" w:line="240" w:lineRule="auto"/>
        <w:jc w:val="center"/>
        <w:rPr>
          <w:rFonts w:eastAsia="MingLiU" w:cstheme="minorHAnsi"/>
          <w:b/>
          <w:sz w:val="28"/>
          <w:szCs w:val="28"/>
          <w:lang w:eastAsia="zh-TW"/>
        </w:rPr>
      </w:pPr>
    </w:p>
    <w:p w14:paraId="2AED1FD0" w14:textId="77777777" w:rsidR="00757FF4" w:rsidRPr="00E36A3B" w:rsidRDefault="00757FF4" w:rsidP="00870303">
      <w:pPr>
        <w:spacing w:after="0" w:line="240" w:lineRule="auto"/>
        <w:jc w:val="center"/>
        <w:rPr>
          <w:rFonts w:eastAsia="MingLiU" w:cstheme="minorHAnsi"/>
          <w:b/>
          <w:sz w:val="28"/>
          <w:szCs w:val="28"/>
          <w:lang w:eastAsia="zh-TW"/>
        </w:rPr>
      </w:pPr>
    </w:p>
    <w:p w14:paraId="65EA2CFA" w14:textId="77777777" w:rsidR="00757FF4" w:rsidRPr="00E36A3B" w:rsidRDefault="00757FF4" w:rsidP="00870303">
      <w:pPr>
        <w:spacing w:after="0" w:line="240" w:lineRule="auto"/>
        <w:jc w:val="center"/>
        <w:rPr>
          <w:rFonts w:eastAsia="MingLiU" w:cstheme="minorHAnsi"/>
          <w:b/>
          <w:sz w:val="28"/>
          <w:szCs w:val="28"/>
          <w:lang w:eastAsia="zh-TW"/>
        </w:rPr>
      </w:pPr>
    </w:p>
    <w:p w14:paraId="63CC586C" w14:textId="77777777" w:rsidR="00757FF4" w:rsidRPr="00E36A3B" w:rsidRDefault="00757FF4" w:rsidP="00870303">
      <w:pPr>
        <w:spacing w:after="0" w:line="240" w:lineRule="auto"/>
        <w:jc w:val="center"/>
        <w:rPr>
          <w:rFonts w:eastAsia="MingLiU" w:cstheme="minorHAnsi"/>
          <w:b/>
          <w:sz w:val="28"/>
          <w:szCs w:val="28"/>
          <w:lang w:eastAsia="zh-TW"/>
        </w:rPr>
      </w:pPr>
    </w:p>
    <w:p w14:paraId="31690CC3" w14:textId="77777777" w:rsidR="00757FF4" w:rsidRPr="00E36A3B" w:rsidRDefault="00757FF4" w:rsidP="00870303">
      <w:pPr>
        <w:spacing w:after="0" w:line="240" w:lineRule="auto"/>
        <w:jc w:val="center"/>
        <w:rPr>
          <w:rFonts w:eastAsia="MingLiU" w:cstheme="minorHAnsi"/>
          <w:b/>
          <w:sz w:val="28"/>
          <w:szCs w:val="28"/>
          <w:lang w:eastAsia="zh-TW"/>
        </w:rPr>
      </w:pPr>
    </w:p>
    <w:p w14:paraId="261B7367" w14:textId="77777777" w:rsidR="00757FF4" w:rsidRPr="00E36A3B" w:rsidRDefault="00757FF4" w:rsidP="00870303">
      <w:pPr>
        <w:spacing w:after="0" w:line="240" w:lineRule="auto"/>
        <w:jc w:val="center"/>
        <w:rPr>
          <w:rFonts w:eastAsia="MingLiU" w:cstheme="minorHAnsi"/>
          <w:b/>
          <w:sz w:val="28"/>
          <w:szCs w:val="28"/>
          <w:lang w:eastAsia="zh-TW"/>
        </w:rPr>
      </w:pPr>
    </w:p>
    <w:p w14:paraId="0626F2BD" w14:textId="77777777" w:rsidR="00757FF4" w:rsidRPr="00E36A3B" w:rsidRDefault="00757FF4" w:rsidP="00870303">
      <w:pPr>
        <w:spacing w:after="0" w:line="240" w:lineRule="auto"/>
        <w:jc w:val="center"/>
        <w:rPr>
          <w:rFonts w:eastAsia="MingLiU" w:cstheme="minorHAnsi"/>
          <w:b/>
          <w:sz w:val="28"/>
          <w:szCs w:val="28"/>
          <w:lang w:eastAsia="zh-TW"/>
        </w:rPr>
      </w:pPr>
    </w:p>
    <w:p w14:paraId="1F3AF89B" w14:textId="77777777" w:rsidR="00E36A3B" w:rsidRDefault="00E36A3B" w:rsidP="00870303">
      <w:pPr>
        <w:spacing w:after="0" w:line="240" w:lineRule="auto"/>
        <w:jc w:val="center"/>
        <w:rPr>
          <w:rFonts w:eastAsia="MingLiU" w:hAnsi="MingLiU" w:cstheme="minorHAnsi"/>
          <w:b/>
          <w:bCs/>
          <w:sz w:val="28"/>
          <w:szCs w:val="28"/>
          <w:lang w:eastAsia="zh-TW"/>
        </w:rPr>
      </w:pPr>
    </w:p>
    <w:p w14:paraId="346011C6" w14:textId="77777777" w:rsidR="00870303" w:rsidRPr="00E36A3B" w:rsidRDefault="00D154A0" w:rsidP="00870303">
      <w:pPr>
        <w:spacing w:after="0" w:line="240" w:lineRule="auto"/>
        <w:jc w:val="center"/>
        <w:rPr>
          <w:rFonts w:eastAsia="MingLiU" w:cstheme="minorHAnsi"/>
          <w:b/>
          <w:sz w:val="28"/>
          <w:szCs w:val="28"/>
          <w:lang w:eastAsia="zh-TW"/>
        </w:rPr>
      </w:pPr>
      <w:r w:rsidRPr="00E36A3B">
        <w:rPr>
          <w:rFonts w:eastAsia="MingLiU" w:hAnsi="MingLiU" w:cstheme="minorHAnsi"/>
          <w:b/>
          <w:bCs/>
          <w:sz w:val="28"/>
          <w:szCs w:val="28"/>
          <w:lang w:eastAsia="zh-TW"/>
        </w:rPr>
        <w:lastRenderedPageBreak/>
        <w:t>監護和收養</w:t>
      </w:r>
    </w:p>
    <w:p w14:paraId="6496ACFF" w14:textId="77777777" w:rsidR="00BA5D88" w:rsidRPr="00E36A3B" w:rsidRDefault="00BA5D88" w:rsidP="00870303">
      <w:pPr>
        <w:spacing w:after="0" w:line="240" w:lineRule="auto"/>
        <w:jc w:val="center"/>
        <w:rPr>
          <w:rFonts w:eastAsia="MingLiU" w:cstheme="minorHAnsi"/>
          <w:b/>
          <w:sz w:val="28"/>
          <w:szCs w:val="28"/>
          <w:lang w:eastAsia="zh-TW"/>
        </w:rPr>
      </w:pPr>
    </w:p>
    <w:p w14:paraId="0377AB33" w14:textId="77777777" w:rsidR="00870303" w:rsidRPr="00E36A3B" w:rsidRDefault="00870303" w:rsidP="00870303">
      <w:pPr>
        <w:spacing w:after="0" w:line="240" w:lineRule="auto"/>
        <w:jc w:val="center"/>
        <w:rPr>
          <w:rFonts w:eastAsia="MingLiU" w:cstheme="minorHAnsi"/>
          <w:b/>
          <w:lang w:eastAsia="zh-TW"/>
        </w:rPr>
      </w:pPr>
    </w:p>
    <w:p w14:paraId="20EF80F9" w14:textId="77777777" w:rsidR="00870303" w:rsidRPr="00E36A3B" w:rsidRDefault="000A2EB9" w:rsidP="00DA7D7E">
      <w:pPr>
        <w:spacing w:after="120" w:line="240" w:lineRule="auto"/>
        <w:rPr>
          <w:rFonts w:eastAsia="MingLiU" w:cstheme="minorHAnsi"/>
          <w:b/>
          <w:iCs/>
          <w:sz w:val="24"/>
          <w:szCs w:val="24"/>
          <w:lang w:eastAsia="zh-TW"/>
        </w:rPr>
      </w:pPr>
      <w:r w:rsidRPr="00E36A3B">
        <w:rPr>
          <w:rFonts w:eastAsia="MingLiU" w:hAnsi="MingLiU" w:cstheme="minorHAnsi"/>
          <w:b/>
          <w:bCs/>
          <w:sz w:val="24"/>
          <w:szCs w:val="24"/>
          <w:lang w:eastAsia="zh-TW"/>
        </w:rPr>
        <w:t>監護和收養有什麼相似之處？</w:t>
      </w:r>
    </w:p>
    <w:p w14:paraId="1F3381D6" w14:textId="77777777" w:rsidR="00870303" w:rsidRPr="00E36A3B" w:rsidRDefault="000A2EB9" w:rsidP="00DA7D7E">
      <w:pPr>
        <w:spacing w:after="240" w:line="240" w:lineRule="auto"/>
        <w:ind w:left="720"/>
        <w:rPr>
          <w:rFonts w:eastAsia="MingLiU" w:cstheme="minorHAnsi"/>
          <w:sz w:val="24"/>
          <w:szCs w:val="24"/>
          <w:lang w:eastAsia="zh-TW"/>
        </w:rPr>
      </w:pPr>
      <w:r w:rsidRPr="00E36A3B">
        <w:rPr>
          <w:rFonts w:eastAsia="MingLiU" w:hAnsi="MingLiU" w:cstheme="minorHAnsi"/>
          <w:sz w:val="24"/>
          <w:szCs w:val="24"/>
          <w:lang w:eastAsia="zh-TW"/>
        </w:rPr>
        <w:t>監護和收養使兒童或青少年能夠擁有固定、給予幫助和支持的父母，賦予看護者關於照顧兒童或青少年的所有父母責任，例如提供情感支持、確保他們能夠獲得所有基本必需品，包括適當的教育和醫療。關於寄養兒童的永久性規劃，律師和社會工作者最常聽到的問題就是：「收養和法定監護有什麼區別？」雖然監護和收養之間還有其他區別，但是最重要的區別之一是監護權可以變更，而收養具有永久性。以下資訊將有助於您瞭解對您、您的孩子和您的家庭最佳的選項。</w:t>
      </w:r>
      <w:r w:rsidRPr="00E36A3B">
        <w:rPr>
          <w:rFonts w:eastAsia="MingLiU" w:cstheme="minorHAnsi"/>
          <w:sz w:val="24"/>
          <w:szCs w:val="24"/>
          <w:lang w:eastAsia="zh-TW"/>
        </w:rPr>
        <w:t xml:space="preserve">  </w:t>
      </w:r>
    </w:p>
    <w:p w14:paraId="1608BD1F" w14:textId="77777777" w:rsidR="00870303" w:rsidRPr="00E36A3B" w:rsidRDefault="00870303" w:rsidP="00DA7D7E">
      <w:pPr>
        <w:pStyle w:val="NoSpacing"/>
        <w:spacing w:after="120"/>
        <w:rPr>
          <w:rFonts w:eastAsia="MingLiU" w:cstheme="minorHAnsi"/>
          <w:b/>
          <w:iCs/>
          <w:sz w:val="24"/>
          <w:szCs w:val="24"/>
          <w:lang w:eastAsia="zh-TW"/>
        </w:rPr>
      </w:pPr>
      <w:r w:rsidRPr="00E36A3B">
        <w:rPr>
          <w:rFonts w:eastAsia="MingLiU" w:hAnsi="MingLiU" w:cstheme="minorHAnsi"/>
          <w:b/>
          <w:bCs/>
          <w:sz w:val="24"/>
          <w:szCs w:val="24"/>
          <w:lang w:eastAsia="zh-TW"/>
        </w:rPr>
        <w:t>監護或收養是否具有永久性？</w:t>
      </w:r>
      <w:r w:rsidRPr="00E36A3B">
        <w:rPr>
          <w:rFonts w:eastAsia="MingLiU" w:cstheme="minorHAnsi"/>
          <w:sz w:val="24"/>
          <w:szCs w:val="24"/>
          <w:lang w:eastAsia="zh-TW"/>
        </w:rPr>
        <w:tab/>
      </w:r>
    </w:p>
    <w:p w14:paraId="684C0196" w14:textId="77777777" w:rsidR="00B23EBB" w:rsidRPr="00E36A3B" w:rsidRDefault="00BA5D88" w:rsidP="00DA7D7E">
      <w:pPr>
        <w:spacing w:before="120" w:after="120" w:line="240" w:lineRule="auto"/>
        <w:ind w:left="720"/>
        <w:rPr>
          <w:rFonts w:eastAsia="MingLiU" w:cstheme="minorHAnsi"/>
          <w:bCs/>
          <w:iCs/>
          <w:color w:val="000000"/>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除非監護人要求解除或是法庭終止監護，否則監護將持續到孩子年滿</w:t>
      </w:r>
      <w:r w:rsidRPr="00E36A3B">
        <w:rPr>
          <w:rFonts w:eastAsia="MingLiU" w:cstheme="minorHAnsi"/>
          <w:sz w:val="24"/>
          <w:szCs w:val="24"/>
          <w:lang w:eastAsia="zh-TW"/>
        </w:rPr>
        <w:t>18</w:t>
      </w:r>
      <w:r w:rsidRPr="00E36A3B">
        <w:rPr>
          <w:rFonts w:eastAsia="MingLiU" w:hAnsi="MingLiU" w:cstheme="minorHAnsi"/>
          <w:sz w:val="24"/>
          <w:szCs w:val="24"/>
          <w:lang w:eastAsia="zh-TW"/>
        </w:rPr>
        <w:t>歲為止。包括父母在內的任何人，如果能夠證明「情況發生了實質性的變化，而且符合孩子的最佳利益」，都可以向法庭申請解除監護人或終止監護。如果監護人因虐待或忽視兒童而造成實質性的身體傷害，因而受到調查或指控，法庭也可以終止監護。</w:t>
      </w:r>
      <w:r w:rsidRPr="00E36A3B">
        <w:rPr>
          <w:rFonts w:eastAsia="MingLiU" w:hAnsi="MingLiU" w:cstheme="minorHAnsi"/>
          <w:color w:val="000000"/>
          <w:sz w:val="24"/>
          <w:szCs w:val="24"/>
          <w:lang w:eastAsia="zh-TW"/>
        </w:rPr>
        <w:t>在大多數情況下，您將不會被指派律師，但您可以聘請律師為您辯護。如果父母和孩子的收入有限，他們將被指派律師做為代表。如果您已經獲得監護權，但是父母提出訴訟，要求解除您的監護人身份，如果您照顧孩子的時間已有至少兩年或是在孩子一生中的重要時期提供照顧，而且您的收入有限，則法庭將會為您指派律師。</w:t>
      </w:r>
      <w:r w:rsidRPr="00E36A3B">
        <w:rPr>
          <w:rFonts w:eastAsia="MingLiU" w:cstheme="minorHAnsi"/>
          <w:color w:val="000000"/>
          <w:sz w:val="24"/>
          <w:szCs w:val="24"/>
          <w:lang w:eastAsia="zh-TW"/>
        </w:rPr>
        <w:t xml:space="preserve"> </w:t>
      </w:r>
    </w:p>
    <w:p w14:paraId="46E5C197" w14:textId="77777777" w:rsidR="002D1162" w:rsidRPr="00E36A3B" w:rsidRDefault="00BA5D88" w:rsidP="00F86FE8">
      <w:pPr>
        <w:pStyle w:val="NoSpacing"/>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當孩子被收養時，收養關係具有永久性。在收養聽證會上，您可以要求更改孩子的姓名。將會簽發一份新的出生證明和社會安全卡，去除孩子親生父母的姓名，並將收養父母列為孩子的父母。收養可以透過法律程序終止，終止不合適的親權，就像親生父母的權利可因虐待或忽視孩子而被終止一樣。</w:t>
      </w:r>
      <w:r w:rsidRPr="00E36A3B">
        <w:rPr>
          <w:rFonts w:eastAsia="MingLiU" w:cstheme="minorHAnsi"/>
          <w:sz w:val="24"/>
          <w:szCs w:val="24"/>
          <w:lang w:eastAsia="zh-TW"/>
        </w:rPr>
        <w:t xml:space="preserve"> </w:t>
      </w:r>
    </w:p>
    <w:p w14:paraId="77409F7C" w14:textId="77777777" w:rsidR="00C51612" w:rsidRPr="00E36A3B" w:rsidRDefault="005C4F8B" w:rsidP="00DA7D7E">
      <w:pPr>
        <w:pStyle w:val="NoSpacing"/>
        <w:spacing w:before="240" w:after="120"/>
        <w:rPr>
          <w:rFonts w:eastAsia="MingLiU" w:cstheme="minorHAnsi"/>
          <w:b/>
          <w:iCs/>
          <w:sz w:val="24"/>
          <w:szCs w:val="24"/>
          <w:lang w:eastAsia="zh-TW"/>
        </w:rPr>
      </w:pPr>
      <w:r w:rsidRPr="00E36A3B">
        <w:rPr>
          <w:rFonts w:eastAsia="MingLiU" w:hAnsi="MingLiU" w:cstheme="minorHAnsi"/>
          <w:b/>
          <w:bCs/>
          <w:sz w:val="24"/>
          <w:szCs w:val="24"/>
          <w:lang w:eastAsia="zh-TW"/>
        </w:rPr>
        <w:t>收養或監護是否需要徵得孩子的同意？</w:t>
      </w:r>
      <w:r w:rsidRPr="00E36A3B">
        <w:rPr>
          <w:rFonts w:eastAsia="MingLiU" w:cstheme="minorHAnsi"/>
          <w:b/>
          <w:bCs/>
          <w:i/>
          <w:iCs/>
          <w:sz w:val="24"/>
          <w:szCs w:val="24"/>
          <w:lang w:eastAsia="zh-TW"/>
        </w:rPr>
        <w:t xml:space="preserve">                                                                                                                                                                                                       </w:t>
      </w:r>
    </w:p>
    <w:p w14:paraId="05334BE4" w14:textId="77777777" w:rsidR="00C51612" w:rsidRPr="00E36A3B" w:rsidRDefault="00C51612" w:rsidP="007522C4">
      <w:pPr>
        <w:pStyle w:val="NoSpacing"/>
        <w:ind w:firstLine="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監護必須徵得年滿</w:t>
      </w:r>
      <w:r w:rsidRPr="00E36A3B">
        <w:rPr>
          <w:rFonts w:eastAsia="MingLiU" w:cstheme="minorHAnsi"/>
          <w:sz w:val="24"/>
          <w:szCs w:val="24"/>
          <w:lang w:eastAsia="zh-TW"/>
        </w:rPr>
        <w:t>14</w:t>
      </w:r>
      <w:r w:rsidRPr="00E36A3B">
        <w:rPr>
          <w:rFonts w:eastAsia="MingLiU" w:hAnsi="MingLiU" w:cstheme="minorHAnsi"/>
          <w:sz w:val="24"/>
          <w:szCs w:val="24"/>
          <w:lang w:eastAsia="zh-TW"/>
        </w:rPr>
        <w:t>歲或以上的兒童同意。</w:t>
      </w:r>
    </w:p>
    <w:p w14:paraId="1BF3166A" w14:textId="77777777" w:rsidR="00C51612" w:rsidRPr="00E36A3B" w:rsidRDefault="00F86FE8" w:rsidP="00F86FE8">
      <w:pPr>
        <w:pStyle w:val="NoSpacing"/>
        <w:spacing w:before="120" w:after="240"/>
        <w:rPr>
          <w:rFonts w:eastAsia="MingLiU" w:cstheme="minorHAnsi"/>
          <w:sz w:val="24"/>
          <w:szCs w:val="24"/>
          <w:lang w:eastAsia="zh-TW"/>
        </w:rPr>
      </w:pPr>
      <w:r w:rsidRPr="00E36A3B">
        <w:rPr>
          <w:rFonts w:eastAsia="MingLiU" w:cstheme="minorHAnsi"/>
          <w:sz w:val="24"/>
          <w:szCs w:val="24"/>
          <w:lang w:eastAsia="zh-TW"/>
        </w:rPr>
        <w:tab/>
      </w: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收養必須徵得年滿</w:t>
      </w:r>
      <w:r w:rsidRPr="00E36A3B">
        <w:rPr>
          <w:rFonts w:eastAsia="MingLiU" w:cstheme="minorHAnsi"/>
          <w:sz w:val="24"/>
          <w:szCs w:val="24"/>
          <w:lang w:eastAsia="zh-TW"/>
        </w:rPr>
        <w:t>12</w:t>
      </w:r>
      <w:r w:rsidRPr="00E36A3B">
        <w:rPr>
          <w:rFonts w:eastAsia="MingLiU" w:hAnsi="MingLiU" w:cstheme="minorHAnsi"/>
          <w:sz w:val="24"/>
          <w:szCs w:val="24"/>
          <w:lang w:eastAsia="zh-TW"/>
        </w:rPr>
        <w:t>歲或以上的兒童同意。</w:t>
      </w:r>
    </w:p>
    <w:p w14:paraId="57AF96E8" w14:textId="77777777" w:rsidR="00870303" w:rsidRPr="00E36A3B" w:rsidRDefault="00D154A0" w:rsidP="005C4F8B">
      <w:pPr>
        <w:spacing w:after="120" w:line="240" w:lineRule="auto"/>
        <w:rPr>
          <w:rFonts w:eastAsia="MingLiU" w:cstheme="minorHAnsi"/>
          <w:b/>
          <w:i/>
          <w:sz w:val="24"/>
          <w:szCs w:val="24"/>
          <w:lang w:eastAsia="zh-TW"/>
        </w:rPr>
      </w:pPr>
      <w:r w:rsidRPr="00E36A3B">
        <w:rPr>
          <w:rFonts w:eastAsia="MingLiU" w:hAnsi="MingLiU" w:cstheme="minorHAnsi"/>
          <w:b/>
          <w:bCs/>
          <w:sz w:val="24"/>
          <w:szCs w:val="24"/>
          <w:lang w:eastAsia="zh-TW"/>
        </w:rPr>
        <w:t>我是否能夠獲得經濟援助？</w:t>
      </w:r>
      <w:r w:rsidRPr="00E36A3B">
        <w:rPr>
          <w:rFonts w:eastAsia="MingLiU" w:cstheme="minorHAnsi"/>
          <w:b/>
          <w:bCs/>
          <w:i/>
          <w:iCs/>
          <w:sz w:val="24"/>
          <w:szCs w:val="24"/>
          <w:lang w:eastAsia="zh-TW"/>
        </w:rPr>
        <w:t xml:space="preserve">  </w:t>
      </w:r>
    </w:p>
    <w:p w14:paraId="063D172E" w14:textId="77777777" w:rsidR="00870303" w:rsidRPr="00E36A3B" w:rsidRDefault="00B01752" w:rsidP="007522C4">
      <w:pPr>
        <w:pStyle w:val="NoSpacing"/>
        <w:ind w:left="720"/>
        <w:rPr>
          <w:rFonts w:eastAsia="MingLiU" w:cstheme="minorHAnsi"/>
          <w:sz w:val="24"/>
          <w:szCs w:val="24"/>
          <w:lang w:eastAsia="zh-TW"/>
        </w:rPr>
      </w:pPr>
      <w:r w:rsidRPr="00E36A3B">
        <w:rPr>
          <w:rFonts w:eastAsia="MingLiU" w:hAnsi="MingLiU" w:cstheme="minorHAnsi"/>
          <w:sz w:val="24"/>
          <w:szCs w:val="24"/>
          <w:lang w:eastAsia="zh-TW"/>
        </w:rPr>
        <w:t>是的。您可能會獲得與收養和監護相關的一些福利，其中可能包括健康保險、相當於每日看護費用的經濟援助、學費減免援助和（或）延期獲得的福利，這意味著如果孩子以後需要這些福利，家長或監護人可以要求</w:t>
      </w:r>
      <w:r w:rsidRPr="00E36A3B">
        <w:rPr>
          <w:rFonts w:eastAsia="MingLiU" w:cstheme="minorHAnsi"/>
          <w:sz w:val="24"/>
          <w:szCs w:val="24"/>
          <w:lang w:eastAsia="zh-TW"/>
        </w:rPr>
        <w:t>DCF</w:t>
      </w:r>
      <w:r w:rsidRPr="00E36A3B">
        <w:rPr>
          <w:rFonts w:eastAsia="MingLiU" w:hAnsi="MingLiU" w:cstheme="minorHAnsi"/>
          <w:sz w:val="24"/>
          <w:szCs w:val="24"/>
          <w:lang w:eastAsia="zh-TW"/>
        </w:rPr>
        <w:t>增加經濟援助，以滿足孩子新增的需求。服務局的社工必須代表每一名等待被收養或監護的兒童填寫津貼申請。</w:t>
      </w:r>
    </w:p>
    <w:p w14:paraId="70AEEB77" w14:textId="77777777" w:rsidR="00870303" w:rsidRPr="00E36A3B" w:rsidRDefault="00870303" w:rsidP="007522C4">
      <w:pPr>
        <w:pStyle w:val="NoSpacing"/>
        <w:ind w:left="720"/>
        <w:rPr>
          <w:rFonts w:eastAsia="MingLiU" w:cstheme="minorHAnsi"/>
          <w:sz w:val="24"/>
          <w:szCs w:val="24"/>
          <w:lang w:eastAsia="zh-TW"/>
        </w:rPr>
      </w:pPr>
    </w:p>
    <w:p w14:paraId="018C376F" w14:textId="77777777" w:rsidR="00C55EA7" w:rsidRPr="00E36A3B" w:rsidRDefault="00C55EA7" w:rsidP="00BF0C24">
      <w:pPr>
        <w:pStyle w:val="NoSpacing"/>
        <w:rPr>
          <w:rFonts w:eastAsia="MingLiU" w:cstheme="minorHAnsi"/>
          <w:b/>
          <w:sz w:val="24"/>
          <w:szCs w:val="24"/>
          <w:lang w:eastAsia="zh-TW"/>
        </w:rPr>
      </w:pPr>
    </w:p>
    <w:p w14:paraId="7B3752E5" w14:textId="77777777" w:rsidR="00F710D3" w:rsidRPr="00E36A3B" w:rsidRDefault="002D1162" w:rsidP="00DA7D7E">
      <w:pPr>
        <w:pStyle w:val="NoSpacing"/>
        <w:spacing w:after="120"/>
        <w:rPr>
          <w:rFonts w:eastAsia="MingLiU" w:cstheme="minorHAnsi"/>
          <w:bCs/>
          <w:sz w:val="24"/>
          <w:szCs w:val="24"/>
          <w:lang w:eastAsia="zh-TW"/>
        </w:rPr>
      </w:pPr>
      <w:r w:rsidRPr="00E36A3B">
        <w:rPr>
          <w:rFonts w:eastAsia="MingLiU" w:hAnsi="MingLiU" w:cstheme="minorHAnsi"/>
          <w:b/>
          <w:bCs/>
          <w:sz w:val="24"/>
          <w:szCs w:val="24"/>
          <w:lang w:eastAsia="zh-TW"/>
        </w:rPr>
        <w:t>我如何獲得津貼資格？</w:t>
      </w:r>
      <w:r w:rsidRPr="00E36A3B">
        <w:rPr>
          <w:rFonts w:eastAsia="MingLiU" w:cstheme="minorHAnsi"/>
          <w:sz w:val="24"/>
          <w:szCs w:val="24"/>
          <w:lang w:eastAsia="zh-TW"/>
        </w:rPr>
        <w:t xml:space="preserve"> </w:t>
      </w:r>
    </w:p>
    <w:p w14:paraId="14741687" w14:textId="77777777" w:rsidR="002D1162" w:rsidRPr="00E36A3B" w:rsidRDefault="00F710D3" w:rsidP="00DA7D7E">
      <w:pPr>
        <w:pStyle w:val="NoSpacing"/>
        <w:spacing w:after="120"/>
        <w:ind w:left="720"/>
        <w:rPr>
          <w:rFonts w:eastAsia="MingLiU" w:cstheme="minorHAnsi"/>
          <w:b/>
          <w:sz w:val="24"/>
          <w:szCs w:val="24"/>
          <w:lang w:eastAsia="zh-TW"/>
        </w:rPr>
      </w:pPr>
      <w:r w:rsidRPr="00E36A3B">
        <w:rPr>
          <w:rFonts w:eastAsia="MingLiU" w:hAnsi="MingLiU" w:cstheme="minorHAnsi"/>
          <w:sz w:val="24"/>
          <w:szCs w:val="24"/>
          <w:lang w:eastAsia="zh-TW"/>
        </w:rPr>
        <w:t>津貼僅根據兒童的需求進行評估並提供，不考慮家庭的收入情況。</w:t>
      </w:r>
    </w:p>
    <w:p w14:paraId="4490F74F" w14:textId="77777777" w:rsidR="00870303" w:rsidRPr="00E36A3B" w:rsidRDefault="00870303" w:rsidP="007522C4">
      <w:pPr>
        <w:pStyle w:val="NoSpacing"/>
        <w:ind w:left="720"/>
        <w:rPr>
          <w:rFonts w:eastAsia="MingLiU" w:cstheme="minorHAnsi"/>
          <w:b/>
          <w:sz w:val="24"/>
          <w:szCs w:val="24"/>
        </w:rPr>
      </w:pPr>
      <w:r w:rsidRPr="00E36A3B">
        <w:rPr>
          <w:rFonts w:eastAsia="MingLiU" w:hAnsi="MingLiU" w:cstheme="minorHAnsi"/>
          <w:b/>
          <w:bCs/>
          <w:sz w:val="24"/>
          <w:szCs w:val="24"/>
          <w:lang w:eastAsia="zh-TW"/>
        </w:rPr>
        <w:t>監護：</w:t>
      </w:r>
      <w:r w:rsidRPr="00E36A3B">
        <w:rPr>
          <w:rFonts w:eastAsia="MingLiU" w:cstheme="minorHAnsi"/>
          <w:b/>
          <w:bCs/>
          <w:sz w:val="24"/>
          <w:szCs w:val="24"/>
          <w:lang w:eastAsia="zh-TW"/>
        </w:rPr>
        <w:t xml:space="preserve">  </w:t>
      </w:r>
    </w:p>
    <w:p w14:paraId="086C695E" w14:textId="77777777" w:rsidR="00B01752" w:rsidRPr="00E36A3B" w:rsidRDefault="00B01752" w:rsidP="00F86FE8">
      <w:pPr>
        <w:pStyle w:val="NoSpacing"/>
        <w:numPr>
          <w:ilvl w:val="0"/>
          <w:numId w:val="10"/>
        </w:numPr>
        <w:rPr>
          <w:rFonts w:eastAsia="MingLiU" w:cstheme="minorHAnsi"/>
          <w:sz w:val="24"/>
          <w:szCs w:val="24"/>
          <w:lang w:eastAsia="zh-TW"/>
        </w:rPr>
      </w:pPr>
      <w:r w:rsidRPr="00E36A3B">
        <w:rPr>
          <w:rFonts w:eastAsia="MingLiU" w:hAnsi="MingLiU" w:cstheme="minorHAnsi"/>
          <w:sz w:val="24"/>
          <w:szCs w:val="24"/>
          <w:lang w:eastAsia="zh-TW"/>
        </w:rPr>
        <w:t>孩子目前由服務局永久監護，監護由服務局資助。</w:t>
      </w:r>
    </w:p>
    <w:p w14:paraId="4213028E" w14:textId="77777777" w:rsidR="00870303" w:rsidRPr="00E36A3B" w:rsidRDefault="00870303" w:rsidP="00A532FB">
      <w:pPr>
        <w:pStyle w:val="NoSpacing"/>
        <w:numPr>
          <w:ilvl w:val="0"/>
          <w:numId w:val="10"/>
        </w:numPr>
        <w:rPr>
          <w:rFonts w:eastAsia="MingLiU" w:cstheme="minorHAnsi"/>
          <w:sz w:val="24"/>
          <w:szCs w:val="24"/>
          <w:lang w:eastAsia="zh-TW"/>
        </w:rPr>
      </w:pPr>
      <w:r w:rsidRPr="00E36A3B">
        <w:rPr>
          <w:rFonts w:eastAsia="MingLiU" w:hAnsi="MingLiU" w:cstheme="minorHAnsi"/>
          <w:sz w:val="24"/>
          <w:szCs w:val="24"/>
          <w:lang w:eastAsia="zh-TW"/>
        </w:rPr>
        <w:t>監護人可以是親屬、孩子特定或不受限制的持照資源。</w:t>
      </w:r>
    </w:p>
    <w:p w14:paraId="6E55DF65" w14:textId="77777777" w:rsidR="00870303" w:rsidRPr="00E36A3B" w:rsidRDefault="00C906B9" w:rsidP="00A532FB">
      <w:pPr>
        <w:pStyle w:val="NoSpacing"/>
        <w:numPr>
          <w:ilvl w:val="0"/>
          <w:numId w:val="10"/>
        </w:numPr>
        <w:rPr>
          <w:rFonts w:eastAsia="MingLiU" w:cstheme="minorHAnsi"/>
          <w:sz w:val="24"/>
          <w:szCs w:val="24"/>
          <w:lang w:eastAsia="zh-TW"/>
        </w:rPr>
      </w:pPr>
      <w:r w:rsidRPr="00E36A3B">
        <w:rPr>
          <w:rFonts w:eastAsia="MingLiU" w:hAnsi="MingLiU" w:cstheme="minorHAnsi"/>
          <w:sz w:val="24"/>
          <w:szCs w:val="24"/>
          <w:lang w:eastAsia="zh-TW"/>
        </w:rPr>
        <w:t>津貼將至少發放至</w:t>
      </w:r>
      <w:r w:rsidRPr="00E36A3B">
        <w:rPr>
          <w:rFonts w:eastAsia="MingLiU" w:cstheme="minorHAnsi"/>
          <w:sz w:val="24"/>
          <w:szCs w:val="24"/>
          <w:lang w:eastAsia="zh-TW"/>
        </w:rPr>
        <w:t>18</w:t>
      </w:r>
      <w:r w:rsidRPr="00E36A3B">
        <w:rPr>
          <w:rFonts w:eastAsia="MingLiU" w:hAnsi="MingLiU" w:cstheme="minorHAnsi"/>
          <w:sz w:val="24"/>
          <w:szCs w:val="24"/>
          <w:lang w:eastAsia="zh-TW"/>
        </w:rPr>
        <w:t>歲，在某些情況下可延長至</w:t>
      </w:r>
      <w:r w:rsidRPr="00E36A3B">
        <w:rPr>
          <w:rFonts w:eastAsia="MingLiU" w:cstheme="minorHAnsi"/>
          <w:sz w:val="24"/>
          <w:szCs w:val="24"/>
          <w:lang w:eastAsia="zh-TW"/>
        </w:rPr>
        <w:t>22</w:t>
      </w:r>
      <w:r w:rsidRPr="00E36A3B">
        <w:rPr>
          <w:rFonts w:eastAsia="MingLiU" w:hAnsi="MingLiU" w:cstheme="minorHAnsi"/>
          <w:sz w:val="24"/>
          <w:szCs w:val="24"/>
          <w:lang w:eastAsia="zh-TW"/>
        </w:rPr>
        <w:t>歲。</w:t>
      </w:r>
    </w:p>
    <w:p w14:paraId="6F680F6A" w14:textId="77777777" w:rsidR="00C906B9" w:rsidRPr="00E36A3B" w:rsidRDefault="00C906B9" w:rsidP="00A532FB">
      <w:pPr>
        <w:pStyle w:val="NoSpacing"/>
        <w:numPr>
          <w:ilvl w:val="0"/>
          <w:numId w:val="10"/>
        </w:numPr>
        <w:rPr>
          <w:rFonts w:eastAsia="MingLiU" w:cstheme="minorHAnsi"/>
          <w:sz w:val="24"/>
          <w:szCs w:val="24"/>
          <w:lang w:eastAsia="zh-TW"/>
        </w:rPr>
      </w:pPr>
      <w:r w:rsidRPr="00E36A3B">
        <w:rPr>
          <w:rFonts w:eastAsia="MingLiU" w:hAnsi="MingLiU" w:cstheme="minorHAnsi"/>
          <w:sz w:val="24"/>
          <w:szCs w:val="24"/>
          <w:lang w:eastAsia="zh-TW"/>
        </w:rPr>
        <w:t>已經考慮將孩子送回家中，但不是合適選項。</w:t>
      </w:r>
    </w:p>
    <w:p w14:paraId="06243ABD" w14:textId="77777777" w:rsidR="00870303" w:rsidRPr="00E36A3B" w:rsidRDefault="00870303" w:rsidP="00A532FB">
      <w:pPr>
        <w:pStyle w:val="NoSpacing"/>
        <w:numPr>
          <w:ilvl w:val="0"/>
          <w:numId w:val="10"/>
        </w:numPr>
        <w:rPr>
          <w:rFonts w:eastAsia="MingLiU" w:cstheme="minorHAnsi"/>
          <w:sz w:val="24"/>
          <w:szCs w:val="24"/>
          <w:lang w:eastAsia="zh-TW"/>
        </w:rPr>
      </w:pPr>
      <w:r w:rsidRPr="00E36A3B">
        <w:rPr>
          <w:rFonts w:eastAsia="MingLiU" w:hAnsi="MingLiU" w:cstheme="minorHAnsi"/>
          <w:sz w:val="24"/>
          <w:szCs w:val="24"/>
          <w:lang w:eastAsia="zh-TW"/>
        </w:rPr>
        <w:lastRenderedPageBreak/>
        <w:t>已經考慮收養，但不是合適選項。</w:t>
      </w:r>
    </w:p>
    <w:p w14:paraId="36EE276C" w14:textId="77777777" w:rsidR="00C906B9" w:rsidRPr="00E36A3B" w:rsidRDefault="00C906B9" w:rsidP="007522C4">
      <w:pPr>
        <w:pStyle w:val="NoSpacing"/>
        <w:ind w:left="720"/>
        <w:rPr>
          <w:rFonts w:eastAsia="MingLiU" w:cstheme="minorHAnsi"/>
          <w:b/>
          <w:sz w:val="24"/>
          <w:szCs w:val="24"/>
          <w:lang w:eastAsia="zh-TW"/>
        </w:rPr>
      </w:pPr>
    </w:p>
    <w:p w14:paraId="696B2E01" w14:textId="77777777" w:rsidR="00870303" w:rsidRPr="00E36A3B" w:rsidRDefault="00870303" w:rsidP="00614A65">
      <w:pPr>
        <w:pStyle w:val="NoSpacing"/>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兒童必須由服務局或持照的非營利收養機構代為照顧，收養必須由服務局或非營利收養機構資助，並至少符合以下一項：</w:t>
      </w:r>
    </w:p>
    <w:p w14:paraId="4FD0B90D" w14:textId="77777777" w:rsidR="00870303" w:rsidRPr="00E36A3B" w:rsidRDefault="00870303" w:rsidP="003B4A5B">
      <w:pPr>
        <w:pStyle w:val="NoSpacing"/>
        <w:numPr>
          <w:ilvl w:val="0"/>
          <w:numId w:val="16"/>
        </w:numPr>
        <w:rPr>
          <w:rFonts w:eastAsia="MingLiU" w:cstheme="minorHAnsi"/>
          <w:sz w:val="24"/>
          <w:szCs w:val="24"/>
          <w:lang w:eastAsia="zh-TW"/>
        </w:rPr>
      </w:pPr>
      <w:r w:rsidRPr="00E36A3B">
        <w:rPr>
          <w:rFonts w:eastAsia="MingLiU" w:hAnsi="MingLiU" w:cstheme="minorHAnsi"/>
          <w:sz w:val="24"/>
          <w:szCs w:val="24"/>
          <w:lang w:eastAsia="zh-TW"/>
        </w:rPr>
        <w:t>經持照的合格專業人員確認，兒童具有一項或多項合格的特殊需求。</w:t>
      </w:r>
    </w:p>
    <w:p w14:paraId="1557F5A7" w14:textId="77777777" w:rsidR="00870303" w:rsidRPr="00E36A3B" w:rsidRDefault="00870303" w:rsidP="00614A65">
      <w:pPr>
        <w:pStyle w:val="NoSpacing"/>
        <w:numPr>
          <w:ilvl w:val="2"/>
          <w:numId w:val="14"/>
        </w:numPr>
        <w:ind w:left="1440"/>
        <w:rPr>
          <w:rFonts w:eastAsia="MingLiU" w:cstheme="minorHAnsi"/>
          <w:sz w:val="24"/>
          <w:szCs w:val="24"/>
          <w:lang w:eastAsia="zh-TW"/>
        </w:rPr>
      </w:pPr>
      <w:r w:rsidRPr="00E36A3B">
        <w:rPr>
          <w:rFonts w:eastAsia="MingLiU" w:hAnsi="MingLiU" w:cstheme="minorHAnsi"/>
          <w:sz w:val="24"/>
          <w:szCs w:val="24"/>
          <w:lang w:eastAsia="zh-TW"/>
        </w:rPr>
        <w:t>因為兒童要與兄弟姐妹一起被收養，因此安置過程有一定困難。</w:t>
      </w:r>
    </w:p>
    <w:p w14:paraId="6A77B78B" w14:textId="77777777" w:rsidR="00C906B9" w:rsidRPr="00E36A3B" w:rsidRDefault="00870303" w:rsidP="00DA7D7E">
      <w:pPr>
        <w:pStyle w:val="NoSpacing"/>
        <w:numPr>
          <w:ilvl w:val="2"/>
          <w:numId w:val="14"/>
        </w:numPr>
        <w:spacing w:after="240"/>
        <w:ind w:left="1440"/>
        <w:rPr>
          <w:rFonts w:eastAsia="MingLiU" w:cstheme="minorHAnsi"/>
          <w:sz w:val="24"/>
          <w:szCs w:val="24"/>
          <w:lang w:eastAsia="zh-TW"/>
        </w:rPr>
      </w:pPr>
      <w:r w:rsidRPr="00E36A3B">
        <w:rPr>
          <w:rFonts w:eastAsia="MingLiU" w:hAnsi="MingLiU" w:cstheme="minorHAnsi"/>
          <w:sz w:val="24"/>
          <w:szCs w:val="24"/>
          <w:lang w:eastAsia="zh-TW"/>
        </w:rPr>
        <w:t>孩子的出生史或家族史使孩子可能會有特殊需求，但由於孩子的年齡，目前還不能做出可靠的診斷。</w:t>
      </w:r>
    </w:p>
    <w:p w14:paraId="0DC95253" w14:textId="77777777" w:rsidR="00C906B9" w:rsidRPr="00E36A3B" w:rsidRDefault="00C906B9" w:rsidP="00DA7D7E">
      <w:pPr>
        <w:pStyle w:val="NoSpacing"/>
        <w:spacing w:after="120"/>
        <w:rPr>
          <w:rFonts w:eastAsia="MingLiU" w:cstheme="minorHAnsi"/>
          <w:b/>
          <w:sz w:val="24"/>
          <w:szCs w:val="24"/>
          <w:lang w:eastAsia="zh-TW"/>
        </w:rPr>
      </w:pPr>
      <w:r w:rsidRPr="00E36A3B">
        <w:rPr>
          <w:rFonts w:eastAsia="MingLiU" w:hAnsi="MingLiU" w:cstheme="minorHAnsi"/>
          <w:b/>
          <w:bCs/>
          <w:sz w:val="24"/>
          <w:szCs w:val="24"/>
          <w:lang w:eastAsia="zh-TW"/>
        </w:rPr>
        <w:t>津貼可否延長至</w:t>
      </w:r>
      <w:r w:rsidRPr="00E36A3B">
        <w:rPr>
          <w:rFonts w:eastAsia="MingLiU" w:cstheme="minorHAnsi"/>
          <w:b/>
          <w:bCs/>
          <w:sz w:val="24"/>
          <w:szCs w:val="24"/>
          <w:lang w:eastAsia="zh-TW"/>
        </w:rPr>
        <w:t>18</w:t>
      </w:r>
      <w:r w:rsidRPr="00E36A3B">
        <w:rPr>
          <w:rFonts w:eastAsia="MingLiU" w:hAnsi="MingLiU" w:cstheme="minorHAnsi"/>
          <w:b/>
          <w:bCs/>
          <w:sz w:val="24"/>
          <w:szCs w:val="24"/>
          <w:lang w:eastAsia="zh-TW"/>
        </w:rPr>
        <w:t>歲以上？</w:t>
      </w:r>
      <w:r w:rsidRPr="00E36A3B">
        <w:rPr>
          <w:rFonts w:eastAsia="MingLiU" w:cstheme="minorHAnsi"/>
          <w:b/>
          <w:bCs/>
          <w:sz w:val="24"/>
          <w:szCs w:val="24"/>
          <w:lang w:eastAsia="zh-TW"/>
        </w:rPr>
        <w:t xml:space="preserve"> </w:t>
      </w:r>
    </w:p>
    <w:p w14:paraId="7F67F32B" w14:textId="77777777" w:rsidR="00870303" w:rsidRPr="00E36A3B" w:rsidRDefault="001279B1" w:rsidP="007522C4">
      <w:pPr>
        <w:pStyle w:val="NoSpacing"/>
        <w:ind w:left="720"/>
        <w:rPr>
          <w:rFonts w:eastAsia="MingLiU" w:cstheme="minorHAnsi"/>
          <w:sz w:val="24"/>
          <w:szCs w:val="24"/>
          <w:lang w:eastAsia="zh-TW"/>
        </w:rPr>
      </w:pPr>
      <w:r w:rsidRPr="00E36A3B">
        <w:rPr>
          <w:rFonts w:eastAsia="MingLiU" w:hAnsi="MingLiU" w:cstheme="minorHAnsi"/>
          <w:sz w:val="24"/>
          <w:szCs w:val="24"/>
          <w:lang w:eastAsia="zh-TW"/>
        </w:rPr>
        <w:t>如果監護人或養父母繼續為年輕成人提供住宿和支援，在某些情況下，監護權和收養津貼可延長至</w:t>
      </w:r>
      <w:r w:rsidRPr="00E36A3B">
        <w:rPr>
          <w:rFonts w:eastAsia="MingLiU" w:cstheme="minorHAnsi"/>
          <w:sz w:val="24"/>
          <w:szCs w:val="24"/>
          <w:lang w:eastAsia="zh-TW"/>
        </w:rPr>
        <w:t>22</w:t>
      </w:r>
      <w:r w:rsidRPr="00E36A3B">
        <w:rPr>
          <w:rFonts w:eastAsia="MingLiU" w:hAnsi="MingLiU" w:cstheme="minorHAnsi"/>
          <w:sz w:val="24"/>
          <w:szCs w:val="24"/>
          <w:lang w:eastAsia="zh-TW"/>
        </w:rPr>
        <w:t>歲，包括：</w:t>
      </w:r>
      <w:r w:rsidRPr="00E36A3B">
        <w:rPr>
          <w:rFonts w:eastAsia="MingLiU" w:cstheme="minorHAnsi"/>
          <w:sz w:val="24"/>
          <w:szCs w:val="24"/>
          <w:lang w:eastAsia="zh-TW"/>
        </w:rPr>
        <w:t xml:space="preserve"> </w:t>
      </w:r>
    </w:p>
    <w:p w14:paraId="51E8C197" w14:textId="77777777" w:rsidR="001279B1" w:rsidRPr="00E36A3B" w:rsidRDefault="001279B1" w:rsidP="001279B1">
      <w:pPr>
        <w:pStyle w:val="NoSpacing"/>
        <w:numPr>
          <w:ilvl w:val="0"/>
          <w:numId w:val="12"/>
        </w:numPr>
        <w:rPr>
          <w:rFonts w:eastAsia="MingLiU" w:cstheme="minorHAnsi"/>
          <w:sz w:val="24"/>
          <w:szCs w:val="24"/>
          <w:lang w:eastAsia="zh-TW"/>
        </w:rPr>
      </w:pPr>
      <w:r w:rsidRPr="00E36A3B">
        <w:rPr>
          <w:rFonts w:eastAsia="MingLiU" w:hAnsi="MingLiU" w:cstheme="minorHAnsi"/>
          <w:sz w:val="24"/>
          <w:szCs w:val="24"/>
          <w:lang w:eastAsia="zh-TW"/>
        </w:rPr>
        <w:t>年輕成人有精神或身體殘障或需要持續援助的狀況。</w:t>
      </w:r>
    </w:p>
    <w:p w14:paraId="69579931" w14:textId="77777777" w:rsidR="00870303" w:rsidRPr="00E36A3B" w:rsidRDefault="00870303" w:rsidP="00DA7D7E">
      <w:pPr>
        <w:pStyle w:val="NoSpacing"/>
        <w:numPr>
          <w:ilvl w:val="0"/>
          <w:numId w:val="12"/>
        </w:numPr>
        <w:spacing w:after="240"/>
        <w:rPr>
          <w:rFonts w:eastAsia="MingLiU" w:cstheme="minorHAnsi"/>
          <w:sz w:val="24"/>
          <w:szCs w:val="24"/>
          <w:lang w:eastAsia="zh-TW"/>
        </w:rPr>
      </w:pPr>
      <w:r w:rsidRPr="00E36A3B">
        <w:rPr>
          <w:rFonts w:eastAsia="MingLiU" w:hAnsi="MingLiU" w:cstheme="minorHAnsi"/>
          <w:sz w:val="24"/>
          <w:szCs w:val="24"/>
          <w:lang w:eastAsia="zh-TW"/>
        </w:rPr>
        <w:t>年輕成人註冊就讀學校、職業學校或大學（州和聯邦）。</w:t>
      </w:r>
    </w:p>
    <w:p w14:paraId="609CD6BF" w14:textId="77777777" w:rsidR="00DC1712" w:rsidRPr="00E36A3B" w:rsidRDefault="00DC1712" w:rsidP="00DA7D7E">
      <w:pPr>
        <w:pStyle w:val="NoSpacing"/>
        <w:spacing w:after="120"/>
        <w:rPr>
          <w:rStyle w:val="Strong"/>
          <w:rFonts w:eastAsia="MingLiU" w:cstheme="minorHAnsi"/>
          <w:color w:val="141414"/>
          <w:sz w:val="24"/>
          <w:szCs w:val="24"/>
          <w:lang w:eastAsia="zh-TW"/>
        </w:rPr>
      </w:pPr>
      <w:bookmarkStart w:id="0" w:name="_Hlk69294526"/>
      <w:bookmarkStart w:id="1" w:name="_Hlk70587214"/>
      <w:r w:rsidRPr="00E36A3B">
        <w:rPr>
          <w:rStyle w:val="Strong"/>
          <w:rFonts w:eastAsia="MingLiU" w:hAnsi="MingLiU" w:cstheme="minorHAnsi"/>
          <w:color w:val="141414"/>
          <w:sz w:val="24"/>
          <w:szCs w:val="24"/>
          <w:lang w:eastAsia="zh-TW"/>
        </w:rPr>
        <w:t>津貼福利是否會發生變更？</w:t>
      </w:r>
    </w:p>
    <w:bookmarkEnd w:id="0"/>
    <w:p w14:paraId="7BE75771" w14:textId="77777777" w:rsidR="00DC1712" w:rsidRPr="00E36A3B" w:rsidRDefault="00DC1712" w:rsidP="00DA7D7E">
      <w:pPr>
        <w:pStyle w:val="PlainText"/>
        <w:ind w:left="720"/>
        <w:rPr>
          <w:rStyle w:val="Strong"/>
          <w:rFonts w:asciiTheme="minorHAnsi" w:eastAsia="MingLiU" w:hAnsiTheme="minorHAnsi" w:cstheme="minorHAnsi"/>
          <w:b w:val="0"/>
          <w:bCs w:val="0"/>
          <w:color w:val="141414"/>
          <w:sz w:val="24"/>
          <w:szCs w:val="24"/>
          <w:lang w:eastAsia="zh-TW"/>
        </w:rPr>
      </w:pPr>
      <w:r w:rsidRPr="00E36A3B">
        <w:rPr>
          <w:rFonts w:asciiTheme="minorHAnsi" w:eastAsia="MingLiU" w:hAnsi="MingLiU" w:cstheme="minorHAnsi"/>
          <w:sz w:val="24"/>
          <w:szCs w:val="24"/>
          <w:lang w:eastAsia="zh-TW"/>
        </w:rPr>
        <w:t>是的，在監護和收養方面，津貼福利每兩年審核一次，直到年輕成人年滿</w:t>
      </w:r>
      <w:r w:rsidRPr="00E36A3B">
        <w:rPr>
          <w:rFonts w:asciiTheme="minorHAnsi" w:eastAsia="MingLiU" w:hAnsiTheme="minorHAnsi" w:cstheme="minorHAnsi"/>
          <w:sz w:val="24"/>
          <w:szCs w:val="24"/>
          <w:lang w:eastAsia="zh-TW"/>
        </w:rPr>
        <w:t>18</w:t>
      </w:r>
      <w:r w:rsidRPr="00E36A3B">
        <w:rPr>
          <w:rFonts w:asciiTheme="minorHAnsi" w:eastAsia="MingLiU" w:hAnsi="MingLiU" w:cstheme="minorHAnsi"/>
          <w:sz w:val="24"/>
          <w:szCs w:val="24"/>
          <w:lang w:eastAsia="zh-TW"/>
        </w:rPr>
        <w:t>歲，然後每年審核一次，直到年輕成人年滿</w:t>
      </w:r>
      <w:r w:rsidRPr="00E36A3B">
        <w:rPr>
          <w:rFonts w:asciiTheme="minorHAnsi" w:eastAsia="MingLiU" w:hAnsiTheme="minorHAnsi" w:cstheme="minorHAnsi"/>
          <w:sz w:val="24"/>
          <w:szCs w:val="24"/>
          <w:lang w:eastAsia="zh-TW"/>
        </w:rPr>
        <w:t>22</w:t>
      </w:r>
      <w:r w:rsidRPr="00E36A3B">
        <w:rPr>
          <w:rFonts w:asciiTheme="minorHAnsi" w:eastAsia="MingLiU" w:hAnsi="MingLiU" w:cstheme="minorHAnsi"/>
          <w:sz w:val="24"/>
          <w:szCs w:val="24"/>
          <w:lang w:eastAsia="zh-TW"/>
        </w:rPr>
        <w:t>歲。如果審核期間提交的文件表明兒童的特殊需求發生重大變化，則可增加或減少補充</w:t>
      </w:r>
      <w:r w:rsidRPr="00E36A3B">
        <w:rPr>
          <w:rFonts w:asciiTheme="minorHAnsi" w:eastAsia="MingLiU" w:hAnsiTheme="minorHAnsi" w:cstheme="minorHAnsi"/>
          <w:sz w:val="24"/>
          <w:szCs w:val="24"/>
          <w:lang w:eastAsia="zh-TW"/>
        </w:rPr>
        <w:t>/</w:t>
      </w:r>
      <w:r w:rsidRPr="00E36A3B">
        <w:rPr>
          <w:rFonts w:asciiTheme="minorHAnsi" w:eastAsia="MingLiU" w:hAnsi="MingLiU" w:cstheme="minorHAnsi"/>
          <w:sz w:val="24"/>
          <w:szCs w:val="24"/>
          <w:lang w:eastAsia="zh-TW"/>
        </w:rPr>
        <w:t>更高級別的護理。常規的每日費用絕對不會降低。</w:t>
      </w:r>
      <w:r w:rsidRPr="00E36A3B">
        <w:rPr>
          <w:rStyle w:val="Strong"/>
          <w:rFonts w:asciiTheme="minorHAnsi" w:eastAsia="MingLiU" w:hAnsi="MingLiU" w:cstheme="minorHAnsi"/>
          <w:b w:val="0"/>
          <w:bCs w:val="0"/>
          <w:color w:val="141414"/>
          <w:sz w:val="24"/>
          <w:szCs w:val="24"/>
          <w:lang w:eastAsia="zh-TW"/>
        </w:rPr>
        <w:t>關於津貼的資訊，請聯繫：</w:t>
      </w:r>
    </w:p>
    <w:p w14:paraId="75128621" w14:textId="77777777" w:rsidR="00E16CDE" w:rsidRPr="00E36A3B" w:rsidRDefault="00870303" w:rsidP="00952BCD">
      <w:pPr>
        <w:pStyle w:val="NoSpacing"/>
        <w:ind w:left="1440"/>
        <w:rPr>
          <w:rFonts w:eastAsia="MingLiU" w:cstheme="minorHAnsi"/>
          <w:color w:val="141414"/>
          <w:sz w:val="24"/>
          <w:szCs w:val="24"/>
          <w:lang w:eastAsia="zh-TW"/>
        </w:rPr>
      </w:pPr>
      <w:r w:rsidRPr="00E36A3B">
        <w:rPr>
          <w:rStyle w:val="Strong"/>
          <w:rFonts w:eastAsia="MingLiU" w:cstheme="minorHAnsi"/>
          <w:b w:val="0"/>
          <w:bCs w:val="0"/>
          <w:color w:val="141414"/>
          <w:sz w:val="24"/>
          <w:szCs w:val="24"/>
          <w:lang w:eastAsia="zh-TW"/>
        </w:rPr>
        <w:t>DCF</w:t>
      </w:r>
      <w:r w:rsidRPr="00E36A3B">
        <w:rPr>
          <w:rStyle w:val="Strong"/>
          <w:rFonts w:eastAsia="MingLiU" w:hAnsi="MingLiU" w:cstheme="minorHAnsi"/>
          <w:b w:val="0"/>
          <w:bCs w:val="0"/>
          <w:color w:val="141414"/>
          <w:sz w:val="24"/>
          <w:szCs w:val="24"/>
          <w:lang w:eastAsia="zh-TW"/>
        </w:rPr>
        <w:t>收養</w:t>
      </w:r>
      <w:r w:rsidRPr="00E36A3B">
        <w:rPr>
          <w:rStyle w:val="Strong"/>
          <w:rFonts w:eastAsia="MingLiU" w:cstheme="minorHAnsi"/>
          <w:b w:val="0"/>
          <w:bCs w:val="0"/>
          <w:color w:val="141414"/>
          <w:sz w:val="24"/>
          <w:szCs w:val="24"/>
          <w:lang w:eastAsia="zh-TW"/>
        </w:rPr>
        <w:t>/</w:t>
      </w:r>
      <w:r w:rsidRPr="00E36A3B">
        <w:rPr>
          <w:rStyle w:val="Strong"/>
          <w:rFonts w:eastAsia="MingLiU" w:hAnsi="MingLiU" w:cstheme="minorHAnsi"/>
          <w:b w:val="0"/>
          <w:bCs w:val="0"/>
          <w:color w:val="141414"/>
          <w:sz w:val="24"/>
          <w:szCs w:val="24"/>
          <w:lang w:eastAsia="zh-TW"/>
        </w:rPr>
        <w:t>監護津貼單位</w:t>
      </w:r>
      <w:r w:rsidRPr="00E36A3B">
        <w:rPr>
          <w:rStyle w:val="Strong"/>
          <w:rFonts w:eastAsia="MingLiU" w:cstheme="minorHAnsi"/>
          <w:b w:val="0"/>
          <w:bCs w:val="0"/>
          <w:color w:val="141414"/>
          <w:sz w:val="24"/>
          <w:szCs w:val="24"/>
          <w:lang w:eastAsia="zh-TW"/>
        </w:rPr>
        <w:t xml:space="preserve"> </w:t>
      </w:r>
      <w:r w:rsidRPr="00E36A3B">
        <w:rPr>
          <w:rFonts w:eastAsia="MingLiU" w:cstheme="minorHAnsi"/>
          <w:color w:val="141414"/>
          <w:sz w:val="24"/>
          <w:szCs w:val="24"/>
          <w:lang w:eastAsia="zh-TW"/>
        </w:rPr>
        <w:br/>
        <w:t>(800)835-0838</w:t>
      </w:r>
    </w:p>
    <w:p w14:paraId="62B09865" w14:textId="77777777" w:rsidR="002A675C" w:rsidRPr="00E36A3B" w:rsidRDefault="002C5100" w:rsidP="00DA7D7E">
      <w:pPr>
        <w:pStyle w:val="NoSpacing"/>
        <w:spacing w:after="240"/>
        <w:ind w:left="1440"/>
        <w:rPr>
          <w:rStyle w:val="Hyperlink"/>
          <w:rFonts w:eastAsia="MingLiU" w:cstheme="minorHAnsi"/>
          <w:sz w:val="24"/>
          <w:szCs w:val="24"/>
        </w:rPr>
      </w:pPr>
      <w:r w:rsidRPr="00E36A3B">
        <w:rPr>
          <w:rFonts w:eastAsia="MingLiU" w:cstheme="minorHAnsi"/>
          <w:sz w:val="24"/>
          <w:szCs w:val="24"/>
          <w:lang w:eastAsia="zh-TW"/>
        </w:rPr>
        <w:fldChar w:fldCharType="begin"/>
      </w:r>
      <w:r w:rsidR="007A48E7" w:rsidRPr="00E36A3B">
        <w:rPr>
          <w:rFonts w:eastAsia="MingLiU" w:cstheme="minorHAnsi"/>
          <w:sz w:val="24"/>
          <w:szCs w:val="24"/>
          <w:lang w:eastAsia="zh-TW"/>
        </w:rPr>
        <w:instrText xml:space="preserve"> HYPERLINK "mailto:dcfsubsidyunit@mass.gov?subject=subsidy" </w:instrText>
      </w:r>
      <w:r w:rsidRPr="00E36A3B">
        <w:rPr>
          <w:rFonts w:eastAsia="MingLiU" w:cstheme="minorHAnsi"/>
          <w:sz w:val="24"/>
          <w:szCs w:val="24"/>
          <w:lang w:eastAsia="zh-TW"/>
        </w:rPr>
        <w:fldChar w:fldCharType="separate"/>
      </w:r>
      <w:r w:rsidR="007A48E7" w:rsidRPr="00E36A3B">
        <w:rPr>
          <w:rStyle w:val="Hyperlink"/>
          <w:rFonts w:eastAsia="MingLiU" w:cstheme="minorHAnsi"/>
          <w:sz w:val="24"/>
          <w:szCs w:val="24"/>
          <w:lang w:eastAsia="zh-TW"/>
        </w:rPr>
        <w:t>dcfsubsidyunit@mass.gov</w:t>
      </w:r>
    </w:p>
    <w:bookmarkEnd w:id="1"/>
    <w:p w14:paraId="2BD35700" w14:textId="77777777" w:rsidR="00DC1712" w:rsidRPr="00E36A3B" w:rsidRDefault="002C5100" w:rsidP="00DA7D7E">
      <w:pPr>
        <w:pStyle w:val="NoSpacing"/>
        <w:spacing w:after="120"/>
        <w:rPr>
          <w:rFonts w:eastAsia="MingLiU" w:cstheme="minorHAnsi"/>
          <w:b/>
          <w:bCs/>
          <w:sz w:val="24"/>
          <w:szCs w:val="24"/>
        </w:rPr>
      </w:pPr>
      <w:r w:rsidRPr="00E36A3B">
        <w:rPr>
          <w:rFonts w:eastAsia="MingLiU" w:cstheme="minorHAnsi"/>
          <w:sz w:val="24"/>
          <w:szCs w:val="24"/>
          <w:lang w:eastAsia="zh-TW"/>
        </w:rPr>
        <w:fldChar w:fldCharType="end"/>
      </w:r>
      <w:r w:rsidR="007A48E7" w:rsidRPr="00E36A3B">
        <w:rPr>
          <w:rFonts w:eastAsia="MingLiU" w:hAnsi="MingLiU" w:cstheme="minorHAnsi"/>
          <w:b/>
          <w:bCs/>
          <w:sz w:val="24"/>
          <w:szCs w:val="24"/>
          <w:lang w:eastAsia="zh-TW"/>
        </w:rPr>
        <w:t>孩子是否有資格享受社會安全福利？</w:t>
      </w:r>
    </w:p>
    <w:p w14:paraId="65BD5B96" w14:textId="77777777" w:rsidR="00AA4E47" w:rsidRPr="00E36A3B" w:rsidRDefault="00B23EBB" w:rsidP="00AA4E47">
      <w:pPr>
        <w:pStyle w:val="NoSpacing"/>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如果孩子是您的孫輩，根據您的工作記錄，孩子或將有資格享受社會安全福利。根據父母的工作記錄，孩子仍然有資格享受任何社會安全福利。請聯繫社會安全局瞭解更多資訊。</w:t>
      </w:r>
      <w:hyperlink r:id="rId9" w:history="1">
        <w:r w:rsidRPr="00E36A3B">
          <w:rPr>
            <w:rStyle w:val="Hyperlink"/>
            <w:rFonts w:eastAsia="MingLiU" w:cstheme="minorHAnsi"/>
            <w:sz w:val="24"/>
            <w:szCs w:val="24"/>
            <w:lang w:eastAsia="zh-TW"/>
          </w:rPr>
          <w:t>www.ssa.gov</w:t>
        </w:r>
      </w:hyperlink>
      <w:r w:rsidRPr="00E36A3B">
        <w:rPr>
          <w:rFonts w:eastAsia="MingLiU" w:hAnsi="MingLiU" w:cstheme="minorHAnsi"/>
          <w:sz w:val="24"/>
          <w:szCs w:val="24"/>
          <w:lang w:eastAsia="zh-TW"/>
        </w:rPr>
        <w:t>。</w:t>
      </w:r>
    </w:p>
    <w:p w14:paraId="2C6F795D" w14:textId="77777777" w:rsidR="00C71A2F" w:rsidRPr="00E36A3B" w:rsidRDefault="00C71A2F" w:rsidP="00AA4E47">
      <w:pPr>
        <w:pStyle w:val="NoSpacing"/>
        <w:ind w:left="720"/>
        <w:rPr>
          <w:rFonts w:eastAsia="MingLiU" w:cstheme="minorHAnsi"/>
          <w:sz w:val="24"/>
          <w:szCs w:val="24"/>
          <w:lang w:eastAsia="zh-TW"/>
        </w:rPr>
      </w:pPr>
    </w:p>
    <w:p w14:paraId="4B8F9F87" w14:textId="77777777" w:rsidR="00C71A2F" w:rsidRPr="00E36A3B" w:rsidRDefault="00C71A2F" w:rsidP="00DA7D7E">
      <w:pPr>
        <w:pStyle w:val="NoSpacing"/>
        <w:spacing w:after="240"/>
        <w:ind w:left="720"/>
        <w:rPr>
          <w:rStyle w:val="Hyperlink"/>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如果您已退休，孩子可以根據您的工作記錄獲得社會安全福利。如要查詢您是否符合資格，請聯繫社會安全局：</w:t>
      </w:r>
      <w:r w:rsidR="002C5100" w:rsidRPr="00E36A3B">
        <w:rPr>
          <w:rFonts w:eastAsia="MingLiU" w:cstheme="minorHAnsi"/>
          <w:sz w:val="24"/>
          <w:szCs w:val="24"/>
          <w:lang w:eastAsia="zh-TW"/>
        </w:rPr>
        <w:fldChar w:fldCharType="begin"/>
      </w:r>
      <w:r w:rsidRPr="00E36A3B">
        <w:rPr>
          <w:rFonts w:eastAsia="MingLiU" w:cstheme="minorHAnsi"/>
          <w:sz w:val="24"/>
          <w:szCs w:val="24"/>
          <w:lang w:eastAsia="zh-TW"/>
        </w:rPr>
        <w:instrText xml:space="preserve"> HYPERLINK "http://www.ssa.gov/" </w:instrText>
      </w:r>
      <w:r w:rsidR="002C5100" w:rsidRPr="00E36A3B">
        <w:rPr>
          <w:rFonts w:eastAsia="MingLiU" w:cstheme="minorHAnsi"/>
          <w:sz w:val="24"/>
          <w:szCs w:val="24"/>
          <w:lang w:eastAsia="zh-TW"/>
        </w:rPr>
        <w:fldChar w:fldCharType="separate"/>
      </w:r>
      <w:r w:rsidRPr="00E36A3B">
        <w:rPr>
          <w:rStyle w:val="Hyperlink"/>
          <w:rFonts w:eastAsia="MingLiU" w:cstheme="minorHAnsi"/>
          <w:sz w:val="24"/>
          <w:szCs w:val="24"/>
          <w:lang w:eastAsia="zh-TW"/>
        </w:rPr>
        <w:t>www.ssa.gov.</w:t>
      </w:r>
    </w:p>
    <w:p w14:paraId="5FE7E777" w14:textId="77777777" w:rsidR="005432A8" w:rsidRPr="00E36A3B" w:rsidRDefault="002C5100" w:rsidP="00DA7D7E">
      <w:pPr>
        <w:pStyle w:val="NoSpacing"/>
        <w:spacing w:after="120"/>
        <w:rPr>
          <w:rFonts w:eastAsia="MingLiU" w:cstheme="minorHAnsi"/>
          <w:b/>
          <w:sz w:val="24"/>
          <w:szCs w:val="24"/>
          <w:lang w:eastAsia="zh-TW"/>
        </w:rPr>
      </w:pPr>
      <w:r w:rsidRPr="00E36A3B">
        <w:rPr>
          <w:rFonts w:eastAsia="MingLiU" w:cstheme="minorHAnsi"/>
          <w:sz w:val="24"/>
          <w:szCs w:val="24"/>
          <w:lang w:eastAsia="zh-TW"/>
        </w:rPr>
        <w:fldChar w:fldCharType="end"/>
      </w:r>
      <w:r w:rsidR="003B4B0B" w:rsidRPr="00E36A3B">
        <w:rPr>
          <w:rFonts w:eastAsia="MingLiU" w:hAnsi="MingLiU" w:cstheme="minorHAnsi"/>
          <w:b/>
          <w:bCs/>
          <w:sz w:val="24"/>
          <w:szCs w:val="24"/>
          <w:lang w:eastAsia="zh-TW"/>
        </w:rPr>
        <w:t>孩子是否能獲得子女撫養費？</w:t>
      </w:r>
    </w:p>
    <w:p w14:paraId="5EA7AFDF" w14:textId="77777777" w:rsidR="00870303" w:rsidRPr="00E36A3B" w:rsidRDefault="00DC1712" w:rsidP="00DA7D7E">
      <w:pPr>
        <w:pStyle w:val="NoSpacing"/>
        <w:spacing w:after="120"/>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孩子的監護人可以要求父母提供子女撫養費，並由法庭下令執行。金額以父母的收入為基礎。子女撫養費通常會付到孩子</w:t>
      </w:r>
      <w:r w:rsidRPr="00E36A3B">
        <w:rPr>
          <w:rFonts w:eastAsia="MingLiU" w:cstheme="minorHAnsi"/>
          <w:sz w:val="24"/>
          <w:szCs w:val="24"/>
          <w:lang w:eastAsia="zh-TW"/>
        </w:rPr>
        <w:t>18</w:t>
      </w:r>
      <w:r w:rsidRPr="00E36A3B">
        <w:rPr>
          <w:rFonts w:eastAsia="MingLiU" w:hAnsi="MingLiU" w:cstheme="minorHAnsi"/>
          <w:sz w:val="24"/>
          <w:szCs w:val="24"/>
          <w:lang w:eastAsia="zh-TW"/>
        </w:rPr>
        <w:t>歲為止，而且只有訴諸法庭並請求修改命令，才能變更金額。</w:t>
      </w:r>
      <w:r w:rsidRPr="00E36A3B">
        <w:rPr>
          <w:rFonts w:eastAsia="MingLiU" w:cstheme="minorHAnsi"/>
          <w:sz w:val="24"/>
          <w:szCs w:val="24"/>
          <w:lang w:eastAsia="zh-TW"/>
        </w:rPr>
        <w:t xml:space="preserve"> </w:t>
      </w:r>
    </w:p>
    <w:p w14:paraId="6212F093" w14:textId="77777777" w:rsidR="00870303" w:rsidRPr="00E36A3B" w:rsidRDefault="00DC1712" w:rsidP="00DA7D7E">
      <w:pPr>
        <w:pStyle w:val="NoSpacing"/>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：當孩子被收養後，親生父母就不再承擔支付孩子撫養費的義務。</w:t>
      </w:r>
      <w:r w:rsidRPr="00E36A3B">
        <w:rPr>
          <w:rFonts w:eastAsia="MingLiU" w:cstheme="minorHAnsi"/>
          <w:sz w:val="24"/>
          <w:szCs w:val="24"/>
          <w:lang w:eastAsia="zh-TW"/>
        </w:rPr>
        <w:t xml:space="preserve"> </w:t>
      </w:r>
    </w:p>
    <w:p w14:paraId="0BA42D31" w14:textId="77777777" w:rsidR="00C51612" w:rsidRPr="00E36A3B" w:rsidRDefault="00DD165B" w:rsidP="00DA7D7E">
      <w:pPr>
        <w:spacing w:after="120" w:line="240" w:lineRule="auto"/>
        <w:rPr>
          <w:rFonts w:eastAsia="MingLiU" w:cstheme="minorHAnsi"/>
          <w:b/>
          <w:iCs/>
          <w:sz w:val="24"/>
          <w:szCs w:val="24"/>
          <w:lang w:eastAsia="zh-TW"/>
        </w:rPr>
      </w:pPr>
      <w:r w:rsidRPr="00E36A3B">
        <w:rPr>
          <w:rFonts w:eastAsia="MingLiU" w:hAnsi="MingLiU" w:cstheme="minorHAnsi"/>
          <w:b/>
          <w:bCs/>
          <w:sz w:val="24"/>
          <w:szCs w:val="24"/>
          <w:lang w:eastAsia="zh-TW"/>
        </w:rPr>
        <w:t>親生父母是否可以探視孩子？</w:t>
      </w:r>
    </w:p>
    <w:p w14:paraId="346678F5" w14:textId="77777777" w:rsidR="00C51612" w:rsidRPr="00E36A3B" w:rsidRDefault="00C51612" w:rsidP="00DA7D7E">
      <w:pPr>
        <w:spacing w:after="120" w:line="240" w:lineRule="auto"/>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親生父母有權要求探視，法庭可以基於孩子的最大利益批准。如果沒有法庭命令，探視時間和頻率由法定監護人決定。</w:t>
      </w:r>
    </w:p>
    <w:p w14:paraId="5A3B25C5" w14:textId="77777777" w:rsidR="000F4D04" w:rsidRPr="00E36A3B" w:rsidRDefault="00C51612" w:rsidP="00DA7D7E">
      <w:pPr>
        <w:spacing w:after="240" w:line="240" w:lineRule="auto"/>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在收養之前，生父母和養父母可以簽署一份公開收養協議，規定日後與孩子接觸的頻率。在親權終止後，法官可能會決定，與親生父母進行接觸符合孩子的最大利</w:t>
      </w:r>
      <w:r w:rsidRPr="00E36A3B">
        <w:rPr>
          <w:rFonts w:eastAsia="MingLiU" w:hAnsi="MingLiU" w:cstheme="minorHAnsi"/>
          <w:sz w:val="24"/>
          <w:szCs w:val="24"/>
          <w:lang w:eastAsia="zh-TW"/>
        </w:rPr>
        <w:lastRenderedPageBreak/>
        <w:t>益，並下令某種形式的接觸。如果沒有法庭命令或協議，探視時間和頻率由養父母決定。</w:t>
      </w:r>
    </w:p>
    <w:p w14:paraId="2A24DD72" w14:textId="77777777" w:rsidR="00C51612" w:rsidRPr="00E36A3B" w:rsidRDefault="00C51612" w:rsidP="00DA7D7E">
      <w:pPr>
        <w:spacing w:after="120"/>
        <w:rPr>
          <w:rFonts w:eastAsia="MingLiU" w:cstheme="minorHAnsi"/>
          <w:b/>
          <w:iCs/>
          <w:sz w:val="24"/>
          <w:szCs w:val="24"/>
          <w:lang w:eastAsia="zh-TW"/>
        </w:rPr>
      </w:pPr>
      <w:r w:rsidRPr="00E36A3B">
        <w:rPr>
          <w:rFonts w:eastAsia="MingLiU" w:hAnsi="MingLiU" w:cstheme="minorHAnsi"/>
          <w:b/>
          <w:bCs/>
          <w:sz w:val="24"/>
          <w:szCs w:val="24"/>
          <w:lang w:eastAsia="zh-TW"/>
        </w:rPr>
        <w:t>探視協議是否可以變更？</w:t>
      </w:r>
    </w:p>
    <w:p w14:paraId="635020F3" w14:textId="77777777" w:rsidR="00C51612" w:rsidRPr="00E36A3B" w:rsidRDefault="00C51612" w:rsidP="00DA7D7E">
      <w:pPr>
        <w:pStyle w:val="NoSpacing"/>
        <w:spacing w:after="120"/>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接觸</w:t>
      </w:r>
      <w:r w:rsidRPr="00E36A3B">
        <w:rPr>
          <w:rFonts w:eastAsia="MingLiU" w:cstheme="minorHAnsi"/>
          <w:sz w:val="24"/>
          <w:szCs w:val="24"/>
          <w:lang w:eastAsia="zh-TW"/>
        </w:rPr>
        <w:t>/</w:t>
      </w:r>
      <w:r w:rsidRPr="00E36A3B">
        <w:rPr>
          <w:rFonts w:eastAsia="MingLiU" w:hAnsi="MingLiU" w:cstheme="minorHAnsi"/>
          <w:sz w:val="24"/>
          <w:szCs w:val="24"/>
          <w:lang w:eastAsia="zh-TW"/>
        </w:rPr>
        <w:t>探訪協議可經雙方同意或經法庭判定符合孩子的最佳利益而變更。例如，法庭可以變更關於增加或減少探視、監督或不監督探視過程的協議和命令。</w:t>
      </w:r>
    </w:p>
    <w:p w14:paraId="140CEF82" w14:textId="77777777" w:rsidR="00C51612" w:rsidRPr="00E36A3B" w:rsidRDefault="00C51612" w:rsidP="00DA7D7E">
      <w:pPr>
        <w:pStyle w:val="NoSpacing"/>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如果養父母能夠證明減少探視或接觸符合孩子的最大利益，則批准收養的法庭可以下令減少探視或接觸的頻率。法庭無權下令增加探視</w:t>
      </w:r>
      <w:r w:rsidRPr="00E36A3B">
        <w:rPr>
          <w:rFonts w:eastAsia="MingLiU" w:cstheme="minorHAnsi"/>
          <w:sz w:val="24"/>
          <w:szCs w:val="24"/>
          <w:lang w:eastAsia="zh-TW"/>
        </w:rPr>
        <w:t>/</w:t>
      </w:r>
      <w:r w:rsidRPr="00E36A3B">
        <w:rPr>
          <w:rFonts w:eastAsia="MingLiU" w:hAnsi="MingLiU" w:cstheme="minorHAnsi"/>
          <w:sz w:val="24"/>
          <w:szCs w:val="24"/>
          <w:lang w:eastAsia="zh-TW"/>
        </w:rPr>
        <w:t>接觸。除了法庭命令或公開收養協議所列的權利之外，生父母不享有其他權利。如果養父母願意，他們可以提供更多探視機會。</w:t>
      </w:r>
    </w:p>
    <w:p w14:paraId="4F4D10EA" w14:textId="77777777" w:rsidR="0090101D" w:rsidRPr="00E36A3B" w:rsidRDefault="0090101D" w:rsidP="00DA7D7E">
      <w:pPr>
        <w:spacing w:after="120"/>
        <w:rPr>
          <w:rFonts w:eastAsia="MingLiU" w:cstheme="minorHAnsi"/>
          <w:b/>
          <w:i/>
          <w:sz w:val="24"/>
          <w:szCs w:val="24"/>
          <w:lang w:eastAsia="zh-TW"/>
        </w:rPr>
      </w:pPr>
      <w:r w:rsidRPr="00E36A3B">
        <w:rPr>
          <w:rFonts w:eastAsia="MingLiU" w:hAnsi="MingLiU" w:cstheme="minorHAnsi"/>
          <w:b/>
          <w:bCs/>
          <w:sz w:val="24"/>
          <w:szCs w:val="24"/>
          <w:lang w:eastAsia="zh-TW"/>
        </w:rPr>
        <w:t>如果協議未受遵守，我該怎麼辦？</w:t>
      </w:r>
      <w:r w:rsidRPr="00E36A3B">
        <w:rPr>
          <w:rFonts w:eastAsia="MingLiU" w:cstheme="minorHAnsi"/>
          <w:b/>
          <w:bCs/>
          <w:sz w:val="24"/>
          <w:szCs w:val="24"/>
          <w:lang w:eastAsia="zh-TW"/>
        </w:rPr>
        <w:t xml:space="preserve"> </w:t>
      </w:r>
      <w:r w:rsidRPr="00E36A3B">
        <w:rPr>
          <w:rFonts w:eastAsia="MingLiU" w:cstheme="minorHAnsi"/>
          <w:b/>
          <w:bCs/>
          <w:i/>
          <w:iCs/>
          <w:sz w:val="24"/>
          <w:szCs w:val="24"/>
          <w:lang w:eastAsia="zh-TW"/>
        </w:rPr>
        <w:t xml:space="preserve"> </w:t>
      </w:r>
    </w:p>
    <w:p w14:paraId="5A8EADCF" w14:textId="77777777" w:rsidR="0090101D" w:rsidRPr="00E36A3B" w:rsidRDefault="0090101D" w:rsidP="00DA7D7E">
      <w:pPr>
        <w:pStyle w:val="NoSpacing"/>
        <w:spacing w:after="120"/>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關於探視</w:t>
      </w:r>
      <w:r w:rsidRPr="00E36A3B">
        <w:rPr>
          <w:rFonts w:eastAsia="MingLiU" w:cstheme="minorHAnsi"/>
          <w:sz w:val="24"/>
          <w:szCs w:val="24"/>
          <w:lang w:eastAsia="zh-TW"/>
        </w:rPr>
        <w:t>/</w:t>
      </w:r>
      <w:r w:rsidRPr="00E36A3B">
        <w:rPr>
          <w:rFonts w:eastAsia="MingLiU" w:hAnsi="MingLiU" w:cstheme="minorHAnsi"/>
          <w:sz w:val="24"/>
          <w:szCs w:val="24"/>
          <w:lang w:eastAsia="zh-TW"/>
        </w:rPr>
        <w:t>接觸的監護協議和法庭命令在批准的法庭具有強制執行性。</w:t>
      </w:r>
      <w:bookmarkStart w:id="2" w:name="_Hlk69371760"/>
      <w:r w:rsidRPr="00E36A3B">
        <w:rPr>
          <w:rFonts w:eastAsia="MingLiU" w:hAnsi="MingLiU" w:cstheme="minorHAnsi"/>
          <w:sz w:val="24"/>
          <w:szCs w:val="24"/>
          <w:lang w:eastAsia="zh-TW"/>
        </w:rPr>
        <w:t>必須提出動議，並舉行聽證會。您可以聘請律師在此類聽證會上代表您的利益。父母和孩子有權接受法庭指派的律師。</w:t>
      </w:r>
      <w:r w:rsidRPr="00E36A3B">
        <w:rPr>
          <w:rFonts w:eastAsia="MingLiU" w:cstheme="minorHAnsi"/>
          <w:sz w:val="24"/>
          <w:szCs w:val="24"/>
          <w:lang w:eastAsia="zh-TW"/>
        </w:rPr>
        <w:t xml:space="preserve"> </w:t>
      </w:r>
    </w:p>
    <w:bookmarkEnd w:id="2"/>
    <w:p w14:paraId="2EAEBF02" w14:textId="77777777" w:rsidR="0090101D" w:rsidRPr="00E36A3B" w:rsidRDefault="0090101D" w:rsidP="00DA7D7E">
      <w:pPr>
        <w:pStyle w:val="NoSpacing"/>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在批准收養的法庭，收養協議具有強制執行性。必須提出動議，並舉行聽證會。您可以聘請律師在此類聽證會上代表您的利益。父母和孩子有權接受法庭指派的律師。在這些情況下，您無權獲得法庭指派的律師。</w:t>
      </w:r>
    </w:p>
    <w:p w14:paraId="00E27D48" w14:textId="77777777" w:rsidR="009345E0" w:rsidRPr="00E36A3B" w:rsidRDefault="009345E0" w:rsidP="004563EE">
      <w:pPr>
        <w:rPr>
          <w:rFonts w:eastAsia="MingLiU" w:cstheme="minorHAnsi"/>
          <w:b/>
          <w:sz w:val="24"/>
          <w:szCs w:val="24"/>
          <w:lang w:eastAsia="zh-TW"/>
        </w:rPr>
      </w:pPr>
    </w:p>
    <w:p w14:paraId="0BECE690" w14:textId="77777777" w:rsidR="0090101D" w:rsidRPr="00E36A3B" w:rsidRDefault="006F4AD9" w:rsidP="00DA7D7E">
      <w:pPr>
        <w:spacing w:after="120"/>
        <w:rPr>
          <w:rFonts w:eastAsia="MingLiU" w:cstheme="minorHAnsi"/>
          <w:b/>
          <w:iCs/>
          <w:sz w:val="24"/>
          <w:szCs w:val="24"/>
          <w:lang w:eastAsia="zh-TW"/>
        </w:rPr>
      </w:pPr>
      <w:r w:rsidRPr="00E36A3B">
        <w:rPr>
          <w:rFonts w:eastAsia="MingLiU" w:hAnsi="MingLiU" w:cstheme="minorHAnsi"/>
          <w:b/>
          <w:bCs/>
          <w:sz w:val="24"/>
          <w:szCs w:val="24"/>
          <w:lang w:eastAsia="zh-TW"/>
        </w:rPr>
        <w:t>我是否可以更改孩子的姓名？</w:t>
      </w:r>
    </w:p>
    <w:p w14:paraId="1A55C6A8" w14:textId="77777777" w:rsidR="0090101D" w:rsidRPr="00E36A3B" w:rsidRDefault="0090101D" w:rsidP="00DA7D7E">
      <w:pPr>
        <w:pStyle w:val="NoSpacing"/>
        <w:spacing w:after="120"/>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更改姓名需要在批准監護權的法庭上提出訴訟。如果親權尚未被終止，則親生父母有權表達自己的意見並且反對更改姓名。法庭可能會拒絕更改姓名。如果法庭允許在監護下更改姓名，出生證明不會變更。</w:t>
      </w:r>
    </w:p>
    <w:p w14:paraId="67B2DDAE" w14:textId="77777777" w:rsidR="0043762E" w:rsidRPr="00E36A3B" w:rsidRDefault="0090101D" w:rsidP="00DA7D7E">
      <w:pPr>
        <w:pStyle w:val="NoSpacing"/>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收養未成年人的申請書可以包括更改孩子姓名的請求以及收養後修改出生證明的動議。批准收養的法庭將必要的文件連同出生證明原件一起提交給人口統計機構。在</w:t>
      </w:r>
      <w:r w:rsidRPr="00E36A3B">
        <w:rPr>
          <w:rFonts w:eastAsia="MingLiU" w:cstheme="minorHAnsi"/>
          <w:sz w:val="24"/>
          <w:szCs w:val="24"/>
          <w:lang w:eastAsia="zh-TW"/>
        </w:rPr>
        <w:t>4-6</w:t>
      </w:r>
      <w:r w:rsidRPr="00E36A3B">
        <w:rPr>
          <w:rFonts w:eastAsia="MingLiU" w:hAnsi="MingLiU" w:cstheme="minorHAnsi"/>
          <w:sz w:val="24"/>
          <w:szCs w:val="24"/>
          <w:lang w:eastAsia="zh-TW"/>
        </w:rPr>
        <w:t>個月內，養父母會收到一份新出具的出生證明，上面列出養父母的姓名，如果孩子的姓名已更改，也會列出孩子的新姓名。</w:t>
      </w:r>
      <w:r w:rsidRPr="00E36A3B">
        <w:rPr>
          <w:rFonts w:eastAsia="MingLiU" w:cstheme="minorHAnsi"/>
          <w:sz w:val="24"/>
          <w:szCs w:val="24"/>
          <w:lang w:eastAsia="zh-TW"/>
        </w:rPr>
        <w:t xml:space="preserve"> </w:t>
      </w:r>
    </w:p>
    <w:p w14:paraId="53EF38B6" w14:textId="77777777" w:rsidR="0090101D" w:rsidRPr="00E36A3B" w:rsidRDefault="0090101D" w:rsidP="00DA7D7E">
      <w:pPr>
        <w:pStyle w:val="NoSpacing"/>
        <w:spacing w:after="120"/>
        <w:rPr>
          <w:rFonts w:eastAsia="MingLiU" w:cstheme="minorHAnsi"/>
          <w:b/>
          <w:iCs/>
          <w:sz w:val="24"/>
          <w:szCs w:val="24"/>
          <w:lang w:eastAsia="zh-TW"/>
        </w:rPr>
      </w:pPr>
      <w:r w:rsidRPr="00E36A3B">
        <w:rPr>
          <w:rFonts w:eastAsia="MingLiU" w:hAnsi="MingLiU" w:cstheme="minorHAnsi"/>
          <w:b/>
          <w:bCs/>
          <w:sz w:val="24"/>
          <w:szCs w:val="24"/>
          <w:lang w:eastAsia="zh-TW"/>
        </w:rPr>
        <w:t>誰可以做出醫療決定？</w:t>
      </w:r>
    </w:p>
    <w:p w14:paraId="1B5F6DD8" w14:textId="77777777" w:rsidR="0090101D" w:rsidRPr="00E36A3B" w:rsidRDefault="0090101D" w:rsidP="00DA7D7E">
      <w:pPr>
        <w:pStyle w:val="NoSpacing"/>
        <w:spacing w:after="120"/>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監護人可以做出常規醫療決定，但不能做出涉及兒童「特殊」治療的決定。監護人應詢問醫療提供者，某項治療是否被視為「特殊」，如果是，法庭將決定是否允許該治療。如果法庭下令授權經常性治療，則該命令必須至少每年審核一次。請注意，您的健康保險可能允許您在獲得監護權後將孩子加入您的保單。</w:t>
      </w:r>
    </w:p>
    <w:p w14:paraId="3705B523" w14:textId="77777777" w:rsidR="0090101D" w:rsidRPr="00E36A3B" w:rsidRDefault="0090101D" w:rsidP="00DA7D7E">
      <w:pPr>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養父母可以代表孩子同意接受任何常規或特殊的治療。</w:t>
      </w:r>
      <w:r w:rsidRPr="00E36A3B">
        <w:rPr>
          <w:rFonts w:eastAsia="MingLiU" w:cstheme="minorHAnsi"/>
          <w:sz w:val="24"/>
          <w:szCs w:val="24"/>
          <w:lang w:eastAsia="zh-TW"/>
        </w:rPr>
        <w:t xml:space="preserve"> </w:t>
      </w:r>
    </w:p>
    <w:p w14:paraId="7102C5FF" w14:textId="77777777" w:rsidR="00BA5D88" w:rsidRPr="00E36A3B" w:rsidRDefault="0012582D" w:rsidP="00DA7D7E">
      <w:pPr>
        <w:spacing w:after="120"/>
        <w:rPr>
          <w:rFonts w:eastAsia="MingLiU" w:cstheme="minorHAnsi"/>
          <w:b/>
          <w:bCs/>
          <w:sz w:val="24"/>
          <w:szCs w:val="24"/>
          <w:lang w:eastAsia="zh-TW"/>
        </w:rPr>
      </w:pPr>
      <w:r w:rsidRPr="00E36A3B">
        <w:rPr>
          <w:rFonts w:eastAsia="MingLiU" w:hAnsi="MingLiU" w:cstheme="minorHAnsi"/>
          <w:b/>
          <w:bCs/>
          <w:sz w:val="24"/>
          <w:szCs w:val="24"/>
          <w:lang w:eastAsia="zh-TW"/>
        </w:rPr>
        <w:t>誰可以做出教育決定？</w:t>
      </w:r>
      <w:r w:rsidRPr="00E36A3B">
        <w:rPr>
          <w:rFonts w:eastAsia="MingLiU" w:cstheme="minorHAnsi"/>
          <w:b/>
          <w:bCs/>
          <w:sz w:val="24"/>
          <w:szCs w:val="24"/>
          <w:lang w:eastAsia="zh-TW"/>
        </w:rPr>
        <w:t xml:space="preserve"> </w:t>
      </w:r>
    </w:p>
    <w:p w14:paraId="1272B004" w14:textId="77777777" w:rsidR="0012582D" w:rsidRPr="00E36A3B" w:rsidRDefault="0012582D" w:rsidP="00DA7D7E">
      <w:pPr>
        <w:spacing w:after="120"/>
        <w:rPr>
          <w:rFonts w:eastAsia="MingLiU" w:cstheme="minorHAnsi"/>
          <w:b/>
          <w:bCs/>
          <w:sz w:val="24"/>
          <w:szCs w:val="24"/>
          <w:lang w:eastAsia="zh-TW"/>
        </w:rPr>
      </w:pPr>
      <w:r w:rsidRPr="00E36A3B">
        <w:rPr>
          <w:rFonts w:eastAsia="MingLiU" w:cstheme="minorHAnsi"/>
          <w:sz w:val="24"/>
          <w:szCs w:val="24"/>
          <w:lang w:eastAsia="zh-TW"/>
        </w:rPr>
        <w:tab/>
      </w: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監護人將做出教育決定。</w:t>
      </w:r>
    </w:p>
    <w:p w14:paraId="54D73DFA" w14:textId="77777777" w:rsidR="0012582D" w:rsidRPr="00E36A3B" w:rsidRDefault="0012582D" w:rsidP="00DA7D7E">
      <w:pPr>
        <w:spacing w:after="240"/>
        <w:rPr>
          <w:rFonts w:eastAsia="MingLiU" w:cstheme="minorHAnsi"/>
          <w:sz w:val="24"/>
          <w:szCs w:val="24"/>
          <w:lang w:eastAsia="zh-TW"/>
        </w:rPr>
      </w:pPr>
      <w:r w:rsidRPr="00E36A3B">
        <w:rPr>
          <w:rFonts w:eastAsia="MingLiU" w:cstheme="minorHAnsi"/>
          <w:sz w:val="24"/>
          <w:szCs w:val="24"/>
          <w:lang w:eastAsia="zh-TW"/>
        </w:rPr>
        <w:tab/>
      </w: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養父母將做出教育決定。</w:t>
      </w:r>
    </w:p>
    <w:p w14:paraId="60718652" w14:textId="77777777" w:rsidR="00186FC3" w:rsidRPr="00E36A3B" w:rsidRDefault="00186FC3" w:rsidP="00DA7D7E">
      <w:pPr>
        <w:spacing w:after="120"/>
        <w:rPr>
          <w:rFonts w:eastAsia="MingLiU" w:cstheme="minorHAnsi"/>
          <w:b/>
          <w:bCs/>
          <w:sz w:val="24"/>
          <w:szCs w:val="24"/>
          <w:lang w:eastAsia="zh-TW"/>
        </w:rPr>
      </w:pPr>
      <w:r w:rsidRPr="00E36A3B">
        <w:rPr>
          <w:rFonts w:eastAsia="MingLiU" w:hAnsi="MingLiU" w:cstheme="minorHAnsi"/>
          <w:b/>
          <w:bCs/>
          <w:sz w:val="24"/>
          <w:szCs w:val="24"/>
          <w:lang w:eastAsia="zh-TW"/>
        </w:rPr>
        <w:t>我是否需要向法庭提交報告？</w:t>
      </w:r>
    </w:p>
    <w:p w14:paraId="7E3AE435" w14:textId="77777777" w:rsidR="00186FC3" w:rsidRPr="00E36A3B" w:rsidRDefault="00186FC3" w:rsidP="00AD014B">
      <w:pPr>
        <w:spacing w:after="120"/>
        <w:ind w:left="720"/>
        <w:rPr>
          <w:rFonts w:eastAsia="MingLiU" w:cstheme="minorHAnsi"/>
          <w:sz w:val="24"/>
          <w:szCs w:val="24"/>
          <w:lang w:eastAsia="zh-TW"/>
        </w:rPr>
      </w:pPr>
      <w:r w:rsidRPr="00E36A3B">
        <w:rPr>
          <w:rFonts w:eastAsia="MingLiU" w:hAnsi="MingLiU" w:cstheme="minorHAnsi"/>
          <w:b/>
          <w:bCs/>
          <w:sz w:val="24"/>
          <w:szCs w:val="24"/>
          <w:lang w:eastAsia="zh-TW"/>
        </w:rPr>
        <w:lastRenderedPageBreak/>
        <w:t>監護：</w:t>
      </w:r>
      <w:r w:rsidRPr="00E36A3B">
        <w:rPr>
          <w:rFonts w:eastAsia="MingLiU" w:hAnsi="MingLiU" w:cstheme="minorHAnsi"/>
          <w:sz w:val="24"/>
          <w:szCs w:val="24"/>
          <w:lang w:eastAsia="zh-TW"/>
        </w:rPr>
        <w:t>監護人必須每年向批准監護權的法庭提交報告。關於須提供的年度報告表格，請參閱：</w:t>
      </w:r>
      <w:r w:rsidRPr="00E36A3B">
        <w:rPr>
          <w:rFonts w:eastAsia="MingLiU" w:cstheme="minorHAnsi"/>
          <w:sz w:val="24"/>
          <w:szCs w:val="24"/>
          <w:lang w:eastAsia="zh-TW"/>
        </w:rPr>
        <w:t xml:space="preserve"> </w:t>
      </w:r>
    </w:p>
    <w:p w14:paraId="3451BF17" w14:textId="77777777" w:rsidR="00186FC3" w:rsidRPr="00E36A3B" w:rsidRDefault="00186FC3" w:rsidP="00865A00">
      <w:pPr>
        <w:pStyle w:val="NoSpacing"/>
        <w:ind w:left="720"/>
        <w:rPr>
          <w:rFonts w:eastAsia="MingLiU" w:cstheme="minorHAnsi"/>
          <w:sz w:val="24"/>
          <w:szCs w:val="24"/>
        </w:rPr>
      </w:pPr>
      <w:r w:rsidRPr="00E36A3B">
        <w:rPr>
          <w:rFonts w:eastAsia="MingLiU" w:hAnsi="MingLiU" w:cstheme="minorHAnsi"/>
          <w:sz w:val="24"/>
          <w:szCs w:val="24"/>
          <w:lang w:eastAsia="zh-TW"/>
        </w:rPr>
        <w:t>少年法庭：</w:t>
      </w:r>
      <w:hyperlink r:id="rId10" w:history="1">
        <w:r w:rsidRPr="00E36A3B">
          <w:rPr>
            <w:rStyle w:val="Hyperlink"/>
            <w:rFonts w:eastAsia="MingLiU" w:cstheme="minorHAnsi"/>
            <w:sz w:val="24"/>
            <w:szCs w:val="24"/>
            <w:lang w:eastAsia="zh-TW"/>
          </w:rPr>
          <w:t>https://www.mass.gov/files/documents/2016/08/ms/report-of-the-guardian-of-the-minor-jv-078re.pdf</w:t>
        </w:r>
      </w:hyperlink>
      <w:r w:rsidRPr="00E36A3B">
        <w:rPr>
          <w:rStyle w:val="Hyperlink"/>
          <w:rFonts w:eastAsia="MingLiU" w:hAnsi="MingLiU" w:cstheme="minorHAnsi"/>
          <w:sz w:val="24"/>
          <w:szCs w:val="24"/>
          <w:lang w:eastAsia="zh-TW"/>
        </w:rPr>
        <w:t>。</w:t>
      </w:r>
    </w:p>
    <w:p w14:paraId="3F1C9652" w14:textId="77777777" w:rsidR="00186FC3" w:rsidRPr="00E36A3B" w:rsidRDefault="00186FC3" w:rsidP="00865A00">
      <w:pPr>
        <w:pStyle w:val="NoSpacing"/>
        <w:spacing w:after="120"/>
        <w:ind w:left="720"/>
        <w:rPr>
          <w:rStyle w:val="Hyperlink"/>
          <w:rFonts w:eastAsia="MingLiU" w:cstheme="minorHAnsi"/>
          <w:sz w:val="24"/>
          <w:szCs w:val="24"/>
        </w:rPr>
      </w:pPr>
      <w:r w:rsidRPr="00E36A3B">
        <w:rPr>
          <w:rFonts w:eastAsia="MingLiU" w:hAnsi="MingLiU" w:cstheme="minorHAnsi"/>
          <w:sz w:val="24"/>
          <w:szCs w:val="24"/>
          <w:lang w:eastAsia="zh-TW"/>
        </w:rPr>
        <w:t>遺囑及家事法庭：</w:t>
      </w:r>
      <w:hyperlink r:id="rId11" w:history="1">
        <w:r w:rsidRPr="00E36A3B">
          <w:rPr>
            <w:rStyle w:val="Hyperlink"/>
            <w:rFonts w:eastAsia="MingLiU" w:cstheme="minorHAnsi"/>
            <w:sz w:val="24"/>
            <w:szCs w:val="24"/>
            <w:lang w:eastAsia="zh-TW"/>
          </w:rPr>
          <w:t>https://www.mass.gov/files/documents/2017/01/qq/mpc443-annual-report-of-guardian-of-minor-fill.pdf</w:t>
        </w:r>
      </w:hyperlink>
      <w:r w:rsidRPr="00E36A3B">
        <w:rPr>
          <w:rStyle w:val="Hyperlink"/>
          <w:rFonts w:eastAsia="MingLiU" w:hAnsi="MingLiU" w:cstheme="minorHAnsi"/>
          <w:sz w:val="24"/>
          <w:szCs w:val="24"/>
          <w:lang w:eastAsia="zh-TW"/>
        </w:rPr>
        <w:t>。</w:t>
      </w:r>
    </w:p>
    <w:p w14:paraId="46BF8DC6" w14:textId="77777777" w:rsidR="00186FC3" w:rsidRPr="00E36A3B" w:rsidRDefault="00B23EBB" w:rsidP="00DA7D7E">
      <w:pPr>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法庭案例是終局決定。您現在已成為法定父母，無需提供年度法庭報告。</w:t>
      </w:r>
      <w:r w:rsidRPr="00E36A3B">
        <w:rPr>
          <w:rFonts w:eastAsia="MingLiU" w:cstheme="minorHAnsi"/>
          <w:sz w:val="24"/>
          <w:szCs w:val="24"/>
          <w:lang w:eastAsia="zh-TW"/>
        </w:rPr>
        <w:t xml:space="preserve"> </w:t>
      </w:r>
    </w:p>
    <w:p w14:paraId="3DAEB16F" w14:textId="77777777" w:rsidR="004563EE" w:rsidRPr="00E36A3B" w:rsidRDefault="00B23EBB" w:rsidP="00DA7D7E">
      <w:pPr>
        <w:spacing w:after="120"/>
        <w:ind w:left="-144"/>
        <w:rPr>
          <w:rFonts w:eastAsia="MingLiU" w:cstheme="minorHAnsi"/>
          <w:b/>
          <w:iCs/>
          <w:sz w:val="24"/>
          <w:szCs w:val="24"/>
          <w:lang w:eastAsia="zh-TW"/>
        </w:rPr>
      </w:pPr>
      <w:r w:rsidRPr="00E36A3B">
        <w:rPr>
          <w:rFonts w:eastAsia="MingLiU" w:cstheme="minorHAnsi"/>
          <w:sz w:val="24"/>
          <w:szCs w:val="24"/>
          <w:lang w:eastAsia="zh-TW"/>
        </w:rPr>
        <w:tab/>
      </w:r>
      <w:r w:rsidRPr="00E36A3B">
        <w:rPr>
          <w:rFonts w:eastAsia="MingLiU" w:hAnsi="MingLiU" w:cstheme="minorHAnsi"/>
          <w:b/>
          <w:bCs/>
          <w:sz w:val="24"/>
          <w:szCs w:val="24"/>
          <w:lang w:eastAsia="zh-TW"/>
        </w:rPr>
        <w:t>我的家庭是否能夠搬出麻塞諸塞州？</w:t>
      </w:r>
    </w:p>
    <w:p w14:paraId="71D9B441" w14:textId="77777777" w:rsidR="00AA1589" w:rsidRPr="00E36A3B" w:rsidRDefault="00577A81" w:rsidP="007522C4">
      <w:pPr>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監護人和孩子可以在獲得法庭許可的情況下搬到其他州。如果您搬到麻塞諸塞州以外的地方，醫療福利和津貼可能會變更。向孩子的社工或津貼部門尋求意見。</w:t>
      </w:r>
    </w:p>
    <w:p w14:paraId="47E52603" w14:textId="77777777" w:rsidR="00AA1589" w:rsidRPr="00E36A3B" w:rsidRDefault="00577A81" w:rsidP="00DA7D7E">
      <w:pPr>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養父母無需獲得法庭的許可就可以和孩子一起搬到其他州。如果您搬到其他州，醫療福利和學費福利可能會變更。向孩子的社工或津貼部門尋求意見。</w:t>
      </w:r>
    </w:p>
    <w:p w14:paraId="3CF0196E" w14:textId="77777777" w:rsidR="007E3211" w:rsidRPr="00E36A3B" w:rsidRDefault="00C67070" w:rsidP="00DA7D7E">
      <w:pPr>
        <w:spacing w:after="120" w:line="240" w:lineRule="auto"/>
        <w:rPr>
          <w:rFonts w:eastAsia="MingLiU" w:cstheme="minorHAnsi"/>
          <w:b/>
          <w:iCs/>
          <w:sz w:val="24"/>
          <w:szCs w:val="24"/>
          <w:lang w:eastAsia="zh-TW"/>
        </w:rPr>
      </w:pPr>
      <w:r w:rsidRPr="00E36A3B">
        <w:rPr>
          <w:rFonts w:eastAsia="MingLiU" w:hAnsi="MingLiU" w:cstheme="minorHAnsi"/>
          <w:b/>
          <w:bCs/>
          <w:sz w:val="24"/>
          <w:szCs w:val="24"/>
          <w:lang w:eastAsia="zh-TW"/>
        </w:rPr>
        <w:t>孩子可以信奉什麼宗教？</w:t>
      </w:r>
    </w:p>
    <w:p w14:paraId="620C70B8" w14:textId="77777777" w:rsidR="00577A81" w:rsidRPr="00E36A3B" w:rsidRDefault="00577A81" w:rsidP="00DA7D7E">
      <w:pPr>
        <w:spacing w:after="120" w:line="240" w:lineRule="auto"/>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監護人必須允許孩子信仰自己選擇的宗教。</w:t>
      </w:r>
    </w:p>
    <w:p w14:paraId="124D21EE" w14:textId="77777777" w:rsidR="00577A81" w:rsidRPr="00E36A3B" w:rsidRDefault="00577A81" w:rsidP="00DA7D7E">
      <w:pPr>
        <w:spacing w:after="240" w:line="240" w:lineRule="auto"/>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養父母可以決定孩子的宗教信仰。</w:t>
      </w:r>
    </w:p>
    <w:p w14:paraId="341B6E32" w14:textId="77777777" w:rsidR="007E3211" w:rsidRPr="00E36A3B" w:rsidRDefault="00F22871" w:rsidP="00DA7D7E">
      <w:pPr>
        <w:spacing w:after="120" w:line="240" w:lineRule="auto"/>
        <w:rPr>
          <w:rFonts w:eastAsia="MingLiU" w:cstheme="minorHAnsi"/>
          <w:iCs/>
          <w:sz w:val="24"/>
          <w:szCs w:val="24"/>
          <w:lang w:eastAsia="zh-TW"/>
        </w:rPr>
      </w:pPr>
      <w:r w:rsidRPr="00E36A3B">
        <w:rPr>
          <w:rFonts w:eastAsia="MingLiU" w:hAnsi="MingLiU" w:cstheme="minorHAnsi"/>
          <w:b/>
          <w:bCs/>
          <w:sz w:val="24"/>
          <w:szCs w:val="24"/>
          <w:lang w:eastAsia="zh-TW"/>
        </w:rPr>
        <w:t>我能否在大學費用上獲得資助？</w:t>
      </w:r>
    </w:p>
    <w:p w14:paraId="1B5F39A0" w14:textId="77777777" w:rsidR="00F22871" w:rsidRPr="00E36A3B" w:rsidRDefault="00F22871" w:rsidP="007522C4">
      <w:pPr>
        <w:spacing w:after="0" w:line="240" w:lineRule="auto"/>
        <w:ind w:left="720"/>
        <w:rPr>
          <w:rFonts w:eastAsia="MingLiU" w:cstheme="minorHAnsi"/>
          <w:sz w:val="24"/>
          <w:szCs w:val="24"/>
          <w:lang w:eastAsia="zh-TW"/>
        </w:rPr>
      </w:pPr>
      <w:r w:rsidRPr="00E36A3B">
        <w:rPr>
          <w:rFonts w:eastAsia="MingLiU" w:hAnsi="MingLiU" w:cstheme="minorHAnsi"/>
          <w:b/>
          <w:bCs/>
          <w:sz w:val="24"/>
          <w:szCs w:val="24"/>
          <w:lang w:eastAsia="zh-TW"/>
        </w:rPr>
        <w:t>監護和收養：</w:t>
      </w:r>
      <w:r w:rsidRPr="00E36A3B">
        <w:rPr>
          <w:rFonts w:eastAsia="MingLiU" w:hAnsi="MingLiU" w:cstheme="minorHAnsi"/>
          <w:sz w:val="24"/>
          <w:szCs w:val="24"/>
          <w:lang w:eastAsia="zh-TW"/>
        </w:rPr>
        <w:t>根據州政府的資助，設立了一項州立大學學費減免和費用資助計畫，適用於那些在接受</w:t>
      </w:r>
      <w:r w:rsidRPr="00E36A3B">
        <w:rPr>
          <w:rFonts w:eastAsia="MingLiU" w:cstheme="minorHAnsi"/>
          <w:sz w:val="24"/>
          <w:szCs w:val="24"/>
          <w:lang w:eastAsia="zh-TW"/>
        </w:rPr>
        <w:t>DCF</w:t>
      </w:r>
      <w:r w:rsidRPr="00E36A3B">
        <w:rPr>
          <w:rFonts w:eastAsia="MingLiU" w:hAnsi="MingLiU" w:cstheme="minorHAnsi"/>
          <w:sz w:val="24"/>
          <w:szCs w:val="24"/>
          <w:lang w:eastAsia="zh-TW"/>
        </w:rPr>
        <w:t>資助的監護或收養之前在</w:t>
      </w:r>
      <w:r w:rsidRPr="00E36A3B">
        <w:rPr>
          <w:rFonts w:eastAsia="MingLiU" w:cstheme="minorHAnsi"/>
          <w:sz w:val="24"/>
          <w:szCs w:val="24"/>
          <w:lang w:eastAsia="zh-TW"/>
        </w:rPr>
        <w:t>DCF</w:t>
      </w:r>
      <w:r w:rsidRPr="00E36A3B">
        <w:rPr>
          <w:rFonts w:eastAsia="MingLiU" w:hAnsi="MingLiU" w:cstheme="minorHAnsi"/>
          <w:sz w:val="24"/>
          <w:szCs w:val="24"/>
          <w:lang w:eastAsia="zh-TW"/>
        </w:rPr>
        <w:t>看護中心寄養至少六個月的青少年。</w:t>
      </w:r>
      <w:r w:rsidRPr="00E36A3B">
        <w:rPr>
          <w:rFonts w:eastAsia="MingLiU" w:cstheme="minorHAnsi"/>
          <w:sz w:val="24"/>
          <w:szCs w:val="24"/>
          <w:lang w:eastAsia="zh-TW"/>
        </w:rPr>
        <w:t xml:space="preserve"> </w:t>
      </w:r>
    </w:p>
    <w:p w14:paraId="2F327137" w14:textId="77777777" w:rsidR="00F22871" w:rsidRPr="00E36A3B" w:rsidRDefault="00F22871" w:rsidP="007522C4">
      <w:pPr>
        <w:spacing w:after="0" w:line="240" w:lineRule="auto"/>
        <w:ind w:left="720"/>
        <w:rPr>
          <w:rFonts w:eastAsia="MingLiU" w:cstheme="minorHAnsi"/>
          <w:sz w:val="24"/>
          <w:szCs w:val="24"/>
          <w:lang w:eastAsia="zh-TW"/>
        </w:rPr>
      </w:pPr>
    </w:p>
    <w:p w14:paraId="3D2E0666" w14:textId="77777777" w:rsidR="00E16CDE" w:rsidRPr="00E36A3B" w:rsidRDefault="007E3211" w:rsidP="007522C4">
      <w:pPr>
        <w:ind w:left="720"/>
        <w:rPr>
          <w:rFonts w:eastAsia="MingLiU" w:cstheme="minorHAnsi"/>
          <w:color w:val="141414"/>
          <w:sz w:val="24"/>
          <w:szCs w:val="24"/>
          <w:lang w:eastAsia="zh-TW"/>
        </w:rPr>
      </w:pPr>
      <w:r w:rsidRPr="00E36A3B">
        <w:rPr>
          <w:rFonts w:eastAsia="MingLiU" w:hAnsi="MingLiU" w:cstheme="minorHAnsi"/>
          <w:color w:val="141414"/>
          <w:sz w:val="24"/>
          <w:szCs w:val="24"/>
          <w:lang w:eastAsia="zh-TW"/>
        </w:rPr>
        <w:t>所有學費減免證書的申請必須附有一封信，其中包括養父母或監護人的姓名、目前的郵寄地址、孩子的姓名和孩子的出生證明副本。申請和諮詢應寄至：</w:t>
      </w:r>
      <w:r w:rsidRPr="00E36A3B">
        <w:rPr>
          <w:rFonts w:eastAsia="MingLiU" w:cstheme="minorHAnsi"/>
          <w:color w:val="141414"/>
          <w:sz w:val="24"/>
          <w:szCs w:val="24"/>
          <w:lang w:eastAsia="zh-TW"/>
        </w:rPr>
        <w:t xml:space="preserve"> </w:t>
      </w:r>
    </w:p>
    <w:p w14:paraId="29B85278" w14:textId="77777777" w:rsidR="00AD014B" w:rsidRPr="00E36A3B" w:rsidRDefault="00FE06FE" w:rsidP="00E16CDE">
      <w:pPr>
        <w:pStyle w:val="NoSpacing"/>
        <w:ind w:left="720"/>
        <w:rPr>
          <w:rFonts w:eastAsia="MingLiU" w:cstheme="minorHAnsi"/>
          <w:color w:val="141414"/>
          <w:sz w:val="24"/>
          <w:szCs w:val="24"/>
          <w:lang w:eastAsia="zh-TW"/>
        </w:rPr>
      </w:pPr>
      <w:r w:rsidRPr="00E36A3B">
        <w:rPr>
          <w:rFonts w:eastAsia="MingLiU" w:cstheme="minorHAnsi"/>
          <w:b/>
          <w:bCs/>
          <w:color w:val="141414"/>
          <w:sz w:val="24"/>
          <w:szCs w:val="24"/>
          <w:lang w:eastAsia="zh-TW"/>
        </w:rPr>
        <w:t xml:space="preserve">DCF Adoption/Guardianship Subsidy Unit </w:t>
      </w:r>
      <w:r w:rsidRPr="00E36A3B">
        <w:rPr>
          <w:rFonts w:eastAsia="MingLiU" w:cstheme="minorHAnsi"/>
          <w:color w:val="141414"/>
          <w:sz w:val="24"/>
          <w:szCs w:val="24"/>
          <w:lang w:eastAsia="zh-TW"/>
        </w:rPr>
        <w:br/>
        <w:t xml:space="preserve">(800) 835-0838  </w:t>
      </w:r>
    </w:p>
    <w:p w14:paraId="1F409026" w14:textId="77777777" w:rsidR="00FE06FE" w:rsidRPr="00E36A3B" w:rsidRDefault="00A04C1C" w:rsidP="00AD014B">
      <w:pPr>
        <w:pStyle w:val="NoSpacing"/>
        <w:ind w:left="720"/>
        <w:rPr>
          <w:rFonts w:eastAsia="MingLiU" w:cstheme="minorHAnsi"/>
          <w:color w:val="141414"/>
          <w:sz w:val="24"/>
          <w:szCs w:val="24"/>
          <w:lang w:eastAsia="zh-TW"/>
        </w:rPr>
      </w:pPr>
      <w:hyperlink r:id="rId12" w:history="1">
        <w:r w:rsidR="003B4B0B" w:rsidRPr="00E36A3B">
          <w:rPr>
            <w:rStyle w:val="Hyperlink"/>
            <w:rFonts w:eastAsia="MingLiU" w:cstheme="minorHAnsi"/>
            <w:sz w:val="24"/>
            <w:szCs w:val="24"/>
            <w:lang w:eastAsia="zh-TW"/>
          </w:rPr>
          <w:t xml:space="preserve">dcfsubsidyunit@mass.gov                            </w:t>
        </w:r>
      </w:hyperlink>
      <w:r w:rsidR="003B4B0B" w:rsidRPr="00E36A3B">
        <w:rPr>
          <w:rFonts w:eastAsia="MingLiU" w:cstheme="minorHAnsi"/>
          <w:sz w:val="24"/>
          <w:szCs w:val="24"/>
          <w:lang w:eastAsia="zh-TW"/>
        </w:rPr>
        <w:t xml:space="preserve">                                                                       </w:t>
      </w:r>
    </w:p>
    <w:p w14:paraId="0AE6D162" w14:textId="77777777" w:rsidR="00E16CDE" w:rsidRPr="00E36A3B" w:rsidRDefault="007E3211" w:rsidP="00E16CDE">
      <w:pPr>
        <w:pStyle w:val="NoSpacing"/>
        <w:ind w:left="720"/>
        <w:rPr>
          <w:rFonts w:eastAsia="MingLiU" w:cstheme="minorHAnsi"/>
          <w:sz w:val="24"/>
          <w:szCs w:val="24"/>
          <w:lang w:eastAsia="zh-TW"/>
        </w:rPr>
      </w:pPr>
      <w:r w:rsidRPr="00E36A3B">
        <w:rPr>
          <w:rFonts w:eastAsia="MingLiU" w:cstheme="minorHAnsi"/>
          <w:sz w:val="24"/>
          <w:szCs w:val="24"/>
          <w:lang w:eastAsia="zh-TW"/>
        </w:rPr>
        <w:t>Attention:Subsidy Unit / Tuition Waiver</w:t>
      </w:r>
      <w:r w:rsidRPr="00E36A3B">
        <w:rPr>
          <w:rFonts w:eastAsia="MingLiU" w:cstheme="minorHAnsi"/>
          <w:sz w:val="24"/>
          <w:szCs w:val="24"/>
          <w:lang w:eastAsia="zh-TW"/>
        </w:rPr>
        <w:tab/>
      </w:r>
      <w:r w:rsidRPr="00E36A3B">
        <w:rPr>
          <w:rFonts w:eastAsia="MingLiU" w:cstheme="minorHAnsi"/>
          <w:sz w:val="24"/>
          <w:szCs w:val="24"/>
          <w:lang w:eastAsia="zh-TW"/>
        </w:rPr>
        <w:tab/>
      </w:r>
      <w:r w:rsidRPr="00E36A3B">
        <w:rPr>
          <w:rFonts w:eastAsia="MingLiU" w:cstheme="minorHAnsi"/>
          <w:sz w:val="24"/>
          <w:szCs w:val="24"/>
          <w:lang w:eastAsia="zh-TW"/>
        </w:rPr>
        <w:tab/>
      </w:r>
      <w:r w:rsidRPr="00E36A3B">
        <w:rPr>
          <w:rFonts w:eastAsia="MingLiU" w:cstheme="minorHAnsi"/>
          <w:sz w:val="24"/>
          <w:szCs w:val="24"/>
          <w:lang w:eastAsia="zh-TW"/>
        </w:rPr>
        <w:tab/>
      </w:r>
    </w:p>
    <w:p w14:paraId="53FB4C54" w14:textId="77777777" w:rsidR="007E3211" w:rsidRPr="00E36A3B" w:rsidRDefault="007E3211" w:rsidP="00E16CDE">
      <w:pPr>
        <w:pStyle w:val="NoSpacing"/>
        <w:ind w:left="720"/>
        <w:rPr>
          <w:rFonts w:eastAsia="MingLiU" w:cstheme="minorHAnsi"/>
          <w:sz w:val="24"/>
          <w:szCs w:val="24"/>
        </w:rPr>
      </w:pPr>
      <w:r w:rsidRPr="00E36A3B">
        <w:rPr>
          <w:rFonts w:eastAsia="MingLiU" w:cstheme="minorHAnsi"/>
          <w:sz w:val="24"/>
          <w:szCs w:val="24"/>
          <w:lang w:eastAsia="zh-TW"/>
        </w:rPr>
        <w:t>600 Washington Street, 6th floor, Boston, MA 02111</w:t>
      </w:r>
    </w:p>
    <w:p w14:paraId="6AAC2767" w14:textId="77777777" w:rsidR="00E16CDE" w:rsidRPr="00E36A3B" w:rsidRDefault="00E16CDE" w:rsidP="00E16CDE">
      <w:pPr>
        <w:pStyle w:val="NoSpacing"/>
        <w:ind w:left="720"/>
        <w:rPr>
          <w:rFonts w:eastAsia="MingLiU" w:cstheme="minorHAnsi"/>
          <w:sz w:val="24"/>
          <w:szCs w:val="24"/>
        </w:rPr>
      </w:pPr>
    </w:p>
    <w:p w14:paraId="6970820B" w14:textId="77777777" w:rsidR="007E3211" w:rsidRPr="00E36A3B" w:rsidRDefault="007E3211" w:rsidP="007522C4">
      <w:pPr>
        <w:spacing w:after="0" w:line="240" w:lineRule="auto"/>
        <w:ind w:left="720"/>
        <w:rPr>
          <w:rFonts w:eastAsia="MingLiU" w:cstheme="minorHAnsi"/>
          <w:sz w:val="24"/>
          <w:szCs w:val="24"/>
          <w:u w:val="single"/>
          <w:lang w:eastAsia="zh-TW"/>
        </w:rPr>
      </w:pPr>
      <w:r w:rsidRPr="00E36A3B">
        <w:rPr>
          <w:rFonts w:eastAsia="MingLiU" w:hAnsi="MingLiU" w:cstheme="minorHAnsi"/>
          <w:sz w:val="24"/>
          <w:szCs w:val="24"/>
          <w:u w:val="single"/>
          <w:lang w:eastAsia="zh-TW"/>
        </w:rPr>
        <w:t>請參閱下方連結以獲得更多指導：</w:t>
      </w:r>
      <w:r w:rsidRPr="00E36A3B">
        <w:rPr>
          <w:rFonts w:eastAsia="MingLiU" w:cstheme="minorHAnsi"/>
          <w:sz w:val="24"/>
          <w:szCs w:val="24"/>
          <w:u w:val="single"/>
          <w:lang w:eastAsia="zh-TW"/>
        </w:rPr>
        <w:t xml:space="preserve">  </w:t>
      </w:r>
    </w:p>
    <w:p w14:paraId="1C39C1DB" w14:textId="77777777" w:rsidR="007E3211" w:rsidRPr="00E36A3B" w:rsidRDefault="007E3211" w:rsidP="007522C4">
      <w:pPr>
        <w:spacing w:after="0" w:line="240" w:lineRule="auto"/>
        <w:ind w:left="720"/>
        <w:rPr>
          <w:rFonts w:eastAsia="MingLiU" w:cstheme="minorHAnsi"/>
          <w:sz w:val="24"/>
          <w:szCs w:val="24"/>
          <w:lang w:eastAsia="zh-TW"/>
        </w:rPr>
      </w:pPr>
      <w:r w:rsidRPr="00E36A3B">
        <w:rPr>
          <w:rFonts w:eastAsia="MingLiU" w:hAnsi="MingLiU" w:cstheme="minorHAnsi"/>
          <w:sz w:val="24"/>
          <w:szCs w:val="24"/>
          <w:lang w:eastAsia="zh-TW"/>
        </w:rPr>
        <w:t>兒童與家庭服務局（</w:t>
      </w:r>
      <w:r w:rsidRPr="00E36A3B">
        <w:rPr>
          <w:rFonts w:eastAsia="MingLiU" w:cstheme="minorHAnsi"/>
          <w:sz w:val="24"/>
          <w:szCs w:val="24"/>
          <w:lang w:eastAsia="zh-TW"/>
        </w:rPr>
        <w:t>DCF</w:t>
      </w:r>
      <w:r w:rsidRPr="00E36A3B">
        <w:rPr>
          <w:rFonts w:eastAsia="MingLiU" w:hAnsi="MingLiU" w:cstheme="minorHAnsi"/>
          <w:sz w:val="24"/>
          <w:szCs w:val="24"/>
          <w:lang w:eastAsia="zh-TW"/>
        </w:rPr>
        <w:t>）寄養兒童學費減免和費用資助計畫：</w:t>
      </w:r>
      <w:r w:rsidRPr="00E36A3B">
        <w:rPr>
          <w:rFonts w:eastAsia="MingLiU" w:cstheme="minorHAnsi"/>
          <w:sz w:val="24"/>
          <w:szCs w:val="24"/>
          <w:lang w:eastAsia="zh-TW"/>
        </w:rPr>
        <w:t xml:space="preserve"> </w:t>
      </w:r>
    </w:p>
    <w:p w14:paraId="6ECEAA93" w14:textId="77777777" w:rsidR="007E3211" w:rsidRPr="00E36A3B" w:rsidRDefault="002C5100" w:rsidP="007522C4">
      <w:pPr>
        <w:spacing w:after="0" w:line="240" w:lineRule="auto"/>
        <w:ind w:left="720"/>
        <w:rPr>
          <w:rStyle w:val="Hyperlink"/>
          <w:rFonts w:eastAsia="MingLiU" w:cstheme="minorHAnsi"/>
          <w:b/>
          <w:bCs/>
          <w:kern w:val="36"/>
          <w:sz w:val="24"/>
          <w:szCs w:val="24"/>
        </w:rPr>
      </w:pPr>
      <w:r w:rsidRPr="00E36A3B">
        <w:rPr>
          <w:rFonts w:eastAsia="MingLiU" w:cstheme="minorHAnsi"/>
          <w:color w:val="0000FF"/>
          <w:sz w:val="24"/>
          <w:szCs w:val="24"/>
          <w:lang w:eastAsia="zh-TW"/>
        </w:rPr>
        <w:fldChar w:fldCharType="begin"/>
      </w:r>
      <w:r w:rsidR="003B4B0B" w:rsidRPr="00E36A3B">
        <w:rPr>
          <w:rFonts w:eastAsia="MingLiU" w:cstheme="minorHAnsi"/>
          <w:color w:val="0000FF"/>
          <w:sz w:val="24"/>
          <w:szCs w:val="24"/>
          <w:lang w:eastAsia="zh-TW"/>
        </w:rPr>
        <w:instrText xml:space="preserve"> HYPERLINK "https://www.mass.gov/info-details/department-of-children-and-families-dcf-foster-child-tuition-waiver-and-fee-assistance" \l "who-is-eligible?-" </w:instrText>
      </w:r>
      <w:r w:rsidRPr="00E36A3B">
        <w:rPr>
          <w:rFonts w:eastAsia="MingLiU" w:cstheme="minorHAnsi"/>
          <w:color w:val="0000FF"/>
          <w:sz w:val="24"/>
          <w:szCs w:val="24"/>
          <w:lang w:eastAsia="zh-TW"/>
        </w:rPr>
        <w:fldChar w:fldCharType="separate"/>
      </w:r>
      <w:r w:rsidR="003B4B0B" w:rsidRPr="00E36A3B">
        <w:rPr>
          <w:rStyle w:val="Hyperlink"/>
          <w:rFonts w:eastAsia="MingLiU" w:cstheme="minorHAnsi"/>
          <w:sz w:val="24"/>
          <w:szCs w:val="24"/>
          <w:lang w:eastAsia="zh-TW"/>
        </w:rPr>
        <w:t>https://www.mass.gov/info-details/department-of-children-and-families-dcf-foster-child-tuition-waiver-and-fee-assistance#who-is-eligible?-</w:t>
      </w:r>
    </w:p>
    <w:p w14:paraId="0972B634" w14:textId="77777777" w:rsidR="007E3211" w:rsidRPr="00E36A3B" w:rsidRDefault="002C5100" w:rsidP="007522C4">
      <w:pPr>
        <w:spacing w:after="0" w:line="240" w:lineRule="auto"/>
        <w:ind w:left="720"/>
        <w:rPr>
          <w:rFonts w:eastAsia="MingLiU" w:cstheme="minorHAnsi"/>
          <w:sz w:val="24"/>
          <w:szCs w:val="24"/>
        </w:rPr>
      </w:pPr>
      <w:r w:rsidRPr="00E36A3B">
        <w:rPr>
          <w:rFonts w:eastAsia="MingLiU" w:cstheme="minorHAnsi"/>
          <w:color w:val="0000FF"/>
          <w:sz w:val="24"/>
          <w:szCs w:val="24"/>
          <w:u w:val="single"/>
          <w:lang w:eastAsia="zh-TW"/>
        </w:rPr>
        <w:fldChar w:fldCharType="end"/>
      </w:r>
    </w:p>
    <w:p w14:paraId="10C4927B" w14:textId="77777777" w:rsidR="007E3211" w:rsidRPr="00E36A3B" w:rsidRDefault="007E3211" w:rsidP="007522C4">
      <w:pPr>
        <w:spacing w:after="0" w:line="240" w:lineRule="auto"/>
        <w:ind w:left="720"/>
        <w:rPr>
          <w:rFonts w:eastAsia="MingLiU" w:cstheme="minorHAnsi"/>
          <w:sz w:val="24"/>
          <w:szCs w:val="24"/>
          <w:lang w:eastAsia="zh-TW"/>
        </w:rPr>
      </w:pPr>
      <w:r w:rsidRPr="00E36A3B">
        <w:rPr>
          <w:rFonts w:eastAsia="MingLiU" w:hAnsi="MingLiU" w:cstheme="minorHAnsi"/>
          <w:sz w:val="24"/>
          <w:szCs w:val="24"/>
          <w:lang w:eastAsia="zh-TW"/>
        </w:rPr>
        <w:t>兒童與家庭服務局（</w:t>
      </w:r>
      <w:r w:rsidRPr="00E36A3B">
        <w:rPr>
          <w:rFonts w:eastAsia="MingLiU" w:cstheme="minorHAnsi"/>
          <w:sz w:val="24"/>
          <w:szCs w:val="24"/>
          <w:lang w:eastAsia="zh-TW"/>
        </w:rPr>
        <w:t>DCF</w:t>
      </w:r>
      <w:r w:rsidRPr="00E36A3B">
        <w:rPr>
          <w:rFonts w:eastAsia="MingLiU" w:hAnsi="MingLiU" w:cstheme="minorHAnsi"/>
          <w:sz w:val="24"/>
          <w:szCs w:val="24"/>
          <w:lang w:eastAsia="zh-TW"/>
        </w:rPr>
        <w:t>）收養兒童學費減免和費用資助計畫：</w:t>
      </w:r>
      <w:r w:rsidRPr="00E36A3B">
        <w:rPr>
          <w:rFonts w:eastAsia="MingLiU" w:cstheme="minorHAnsi"/>
          <w:sz w:val="24"/>
          <w:szCs w:val="24"/>
          <w:lang w:eastAsia="zh-TW"/>
        </w:rPr>
        <w:t xml:space="preserve">  </w:t>
      </w:r>
    </w:p>
    <w:p w14:paraId="603424E4" w14:textId="77777777" w:rsidR="007E3211" w:rsidRPr="00E36A3B" w:rsidRDefault="002C5100" w:rsidP="007522C4">
      <w:pPr>
        <w:spacing w:after="0" w:line="240" w:lineRule="auto"/>
        <w:ind w:left="720"/>
        <w:rPr>
          <w:rStyle w:val="Hyperlink"/>
          <w:rFonts w:eastAsia="MingLiU" w:cstheme="minorHAnsi"/>
          <w:sz w:val="24"/>
          <w:szCs w:val="24"/>
        </w:rPr>
      </w:pPr>
      <w:r w:rsidRPr="00E36A3B">
        <w:rPr>
          <w:rFonts w:eastAsia="MingLiU" w:cstheme="minorHAnsi"/>
          <w:color w:val="0000FF"/>
          <w:sz w:val="24"/>
          <w:szCs w:val="24"/>
          <w:lang w:eastAsia="zh-TW"/>
        </w:rPr>
        <w:fldChar w:fldCharType="begin"/>
      </w:r>
      <w:r w:rsidR="003B4B0B" w:rsidRPr="00E36A3B">
        <w:rPr>
          <w:rFonts w:eastAsia="MingLiU" w:cstheme="minorHAnsi"/>
          <w:color w:val="0000FF"/>
          <w:sz w:val="24"/>
          <w:szCs w:val="24"/>
          <w:lang w:eastAsia="zh-TW"/>
        </w:rPr>
        <w:instrText xml:space="preserve"> HYPERLINK "https://www.mass.edu/osfa/programs/dcfadopted.asp" </w:instrText>
      </w:r>
      <w:r w:rsidRPr="00E36A3B">
        <w:rPr>
          <w:rFonts w:eastAsia="MingLiU" w:cstheme="minorHAnsi"/>
          <w:color w:val="0000FF"/>
          <w:sz w:val="24"/>
          <w:szCs w:val="24"/>
          <w:lang w:eastAsia="zh-TW"/>
        </w:rPr>
        <w:fldChar w:fldCharType="separate"/>
      </w:r>
      <w:r w:rsidR="003B4B0B" w:rsidRPr="00E36A3B">
        <w:rPr>
          <w:rStyle w:val="Hyperlink"/>
          <w:rFonts w:eastAsia="MingLiU" w:cstheme="minorHAnsi"/>
          <w:sz w:val="24"/>
          <w:szCs w:val="24"/>
          <w:lang w:eastAsia="zh-TW"/>
        </w:rPr>
        <w:t>https://www.mass.edu/osfa/programs/dcfadopted.asp</w:t>
      </w:r>
    </w:p>
    <w:p w14:paraId="4B781F1C" w14:textId="77777777" w:rsidR="007E3211" w:rsidRPr="00E36A3B" w:rsidRDefault="002C5100" w:rsidP="007522C4">
      <w:pPr>
        <w:spacing w:after="0" w:line="240" w:lineRule="auto"/>
        <w:ind w:left="720"/>
        <w:rPr>
          <w:rFonts w:eastAsia="MingLiU" w:cstheme="minorHAnsi"/>
          <w:sz w:val="24"/>
          <w:szCs w:val="24"/>
        </w:rPr>
      </w:pPr>
      <w:r w:rsidRPr="00E36A3B">
        <w:rPr>
          <w:rFonts w:eastAsia="MingLiU" w:cstheme="minorHAnsi"/>
          <w:color w:val="0000FF"/>
          <w:sz w:val="24"/>
          <w:szCs w:val="24"/>
          <w:u w:val="single"/>
          <w:lang w:eastAsia="zh-TW"/>
        </w:rPr>
        <w:fldChar w:fldCharType="end"/>
      </w:r>
    </w:p>
    <w:p w14:paraId="5A4E5EAB" w14:textId="77777777" w:rsidR="007E3211" w:rsidRPr="00E36A3B" w:rsidRDefault="007E3211" w:rsidP="007522C4">
      <w:pPr>
        <w:spacing w:after="0" w:line="240" w:lineRule="auto"/>
        <w:ind w:left="720"/>
        <w:rPr>
          <w:rStyle w:val="Hyperlink"/>
          <w:rFonts w:eastAsia="MingLiU" w:cstheme="minorHAnsi"/>
          <w:sz w:val="24"/>
          <w:szCs w:val="24"/>
        </w:rPr>
      </w:pPr>
      <w:r w:rsidRPr="00E36A3B">
        <w:rPr>
          <w:rFonts w:eastAsia="MingLiU" w:cstheme="minorHAnsi"/>
          <w:sz w:val="24"/>
          <w:szCs w:val="24"/>
          <w:lang w:eastAsia="zh-TW"/>
        </w:rPr>
        <w:t>DCF</w:t>
      </w:r>
      <w:r w:rsidRPr="00E36A3B">
        <w:rPr>
          <w:rFonts w:eastAsia="MingLiU" w:hAnsi="MingLiU" w:cstheme="minorHAnsi"/>
          <w:sz w:val="24"/>
          <w:szCs w:val="24"/>
          <w:lang w:eastAsia="zh-TW"/>
        </w:rPr>
        <w:t>收養和寄養兒童費用資助計畫學生資格清單：</w:t>
      </w:r>
      <w:r w:rsidR="002C5100" w:rsidRPr="00E36A3B">
        <w:rPr>
          <w:rFonts w:eastAsia="MingLiU" w:cstheme="minorHAnsi"/>
          <w:color w:val="0000FF"/>
          <w:sz w:val="24"/>
          <w:szCs w:val="24"/>
          <w:lang w:eastAsia="zh-TW"/>
        </w:rPr>
        <w:fldChar w:fldCharType="begin"/>
      </w:r>
      <w:r w:rsidRPr="00E36A3B">
        <w:rPr>
          <w:rFonts w:eastAsia="MingLiU" w:cstheme="minorHAnsi"/>
          <w:color w:val="0000FF"/>
          <w:sz w:val="24"/>
          <w:szCs w:val="24"/>
          <w:lang w:eastAsia="zh-TW"/>
        </w:rPr>
        <w:instrText xml:space="preserve"> HYPERLINK "https://www.mass.edu/osfa/programs/documents/DCF_Fee_Assistance_Program_Checklist.pdf" </w:instrText>
      </w:r>
      <w:r w:rsidR="002C5100" w:rsidRPr="00E36A3B">
        <w:rPr>
          <w:rFonts w:eastAsia="MingLiU" w:cstheme="minorHAnsi"/>
          <w:color w:val="0000FF"/>
          <w:sz w:val="24"/>
          <w:szCs w:val="24"/>
          <w:lang w:eastAsia="zh-TW"/>
        </w:rPr>
        <w:fldChar w:fldCharType="separate"/>
      </w:r>
      <w:r w:rsidRPr="00E36A3B">
        <w:rPr>
          <w:rStyle w:val="Hyperlink"/>
          <w:rFonts w:eastAsia="MingLiU" w:cstheme="minorHAnsi"/>
          <w:sz w:val="24"/>
          <w:szCs w:val="24"/>
          <w:lang w:eastAsia="zh-TW"/>
        </w:rPr>
        <w:t>https://www.mass.edu/osfa/programs/documents/DCF_Fee_Assistance_Program_Checklist.pdf</w:t>
      </w:r>
    </w:p>
    <w:p w14:paraId="0B92BCBC" w14:textId="77777777" w:rsidR="0090101D" w:rsidRPr="00E36A3B" w:rsidRDefault="002C5100" w:rsidP="00C51612">
      <w:pPr>
        <w:spacing w:after="0" w:line="240" w:lineRule="auto"/>
        <w:rPr>
          <w:rFonts w:eastAsia="MingLiU" w:cstheme="minorHAnsi"/>
          <w:b/>
          <w:i/>
          <w:sz w:val="24"/>
          <w:szCs w:val="24"/>
        </w:rPr>
      </w:pPr>
      <w:r w:rsidRPr="00E36A3B">
        <w:rPr>
          <w:rFonts w:eastAsia="MingLiU" w:cstheme="minorHAnsi"/>
          <w:color w:val="0000FF"/>
          <w:sz w:val="24"/>
          <w:szCs w:val="24"/>
          <w:u w:val="single"/>
          <w:lang w:eastAsia="zh-TW"/>
        </w:rPr>
        <w:fldChar w:fldCharType="end"/>
      </w:r>
    </w:p>
    <w:p w14:paraId="175F4061" w14:textId="77777777" w:rsidR="00F107ED" w:rsidRPr="00E36A3B" w:rsidRDefault="00F107ED" w:rsidP="00DA7D7E">
      <w:pPr>
        <w:spacing w:after="120"/>
        <w:rPr>
          <w:rFonts w:eastAsia="MingLiU" w:cstheme="minorHAnsi"/>
          <w:b/>
          <w:iCs/>
          <w:sz w:val="24"/>
          <w:szCs w:val="24"/>
          <w:lang w:eastAsia="zh-TW"/>
        </w:rPr>
      </w:pPr>
      <w:r w:rsidRPr="00E36A3B">
        <w:rPr>
          <w:rFonts w:eastAsia="MingLiU" w:hAnsi="MingLiU" w:cstheme="minorHAnsi"/>
          <w:b/>
          <w:bCs/>
          <w:sz w:val="24"/>
          <w:szCs w:val="24"/>
          <w:lang w:eastAsia="zh-TW"/>
        </w:rPr>
        <w:lastRenderedPageBreak/>
        <w:t>如果我去世，誰將獲得孩子的撫養權？</w:t>
      </w:r>
    </w:p>
    <w:p w14:paraId="3C35990A" w14:textId="77777777" w:rsidR="00F107ED" w:rsidRPr="00E36A3B" w:rsidRDefault="00F107ED" w:rsidP="00F107ED">
      <w:pPr>
        <w:pStyle w:val="NoSpacing"/>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監護人去世後，監護關係終止，監護權將交還給監護被批准之前擁有監護權的一方。例如，監護權將交還給父母或</w:t>
      </w:r>
      <w:r w:rsidRPr="00E36A3B">
        <w:rPr>
          <w:rFonts w:eastAsia="MingLiU" w:cstheme="minorHAnsi"/>
          <w:sz w:val="24"/>
          <w:szCs w:val="24"/>
          <w:lang w:eastAsia="zh-TW"/>
        </w:rPr>
        <w:t>DCF</w:t>
      </w:r>
      <w:r w:rsidRPr="00E36A3B">
        <w:rPr>
          <w:rFonts w:eastAsia="MingLiU" w:hAnsi="MingLiU" w:cstheme="minorHAnsi"/>
          <w:sz w:val="24"/>
          <w:szCs w:val="24"/>
          <w:lang w:eastAsia="zh-TW"/>
        </w:rPr>
        <w:t>（如果</w:t>
      </w:r>
      <w:r w:rsidRPr="00E36A3B">
        <w:rPr>
          <w:rFonts w:eastAsia="MingLiU" w:cstheme="minorHAnsi"/>
          <w:sz w:val="24"/>
          <w:szCs w:val="24"/>
          <w:lang w:eastAsia="zh-TW"/>
        </w:rPr>
        <w:t>DCF</w:t>
      </w:r>
      <w:r w:rsidRPr="00E36A3B">
        <w:rPr>
          <w:rFonts w:eastAsia="MingLiU" w:hAnsi="MingLiU" w:cstheme="minorHAnsi"/>
          <w:sz w:val="24"/>
          <w:szCs w:val="24"/>
          <w:lang w:eastAsia="zh-TW"/>
        </w:rPr>
        <w:t>擁有監護權）。監護人可以透過遺囑或其他書面形式為該未成年人指派新的監護人，該遺囑或書面文件由監護人簽署並由兩名證人證明。「新」的監護人必須在監護人去世後</w:t>
      </w:r>
      <w:r w:rsidRPr="00E36A3B">
        <w:rPr>
          <w:rFonts w:eastAsia="MingLiU" w:cstheme="minorHAnsi"/>
          <w:sz w:val="24"/>
          <w:szCs w:val="24"/>
          <w:lang w:eastAsia="zh-TW"/>
        </w:rPr>
        <w:t>30</w:t>
      </w:r>
      <w:r w:rsidRPr="00E36A3B">
        <w:rPr>
          <w:rFonts w:eastAsia="MingLiU" w:hAnsi="MingLiU" w:cstheme="minorHAnsi"/>
          <w:sz w:val="24"/>
          <w:szCs w:val="24"/>
          <w:lang w:eastAsia="zh-TW"/>
        </w:rPr>
        <w:t>天內向法庭登記備案，以確認接受任命。</w:t>
      </w:r>
    </w:p>
    <w:p w14:paraId="6F3CD944" w14:textId="77777777" w:rsidR="00F107ED" w:rsidRPr="00E36A3B" w:rsidRDefault="00F107ED" w:rsidP="00F107ED">
      <w:pPr>
        <w:pStyle w:val="NoSpacing"/>
        <w:ind w:left="720"/>
        <w:rPr>
          <w:rFonts w:eastAsia="MingLiU" w:cstheme="minorHAnsi"/>
          <w:sz w:val="24"/>
          <w:szCs w:val="24"/>
          <w:lang w:eastAsia="zh-TW"/>
        </w:rPr>
      </w:pPr>
    </w:p>
    <w:p w14:paraId="0C67EE3B" w14:textId="77777777" w:rsidR="00F107ED" w:rsidRPr="00E36A3B" w:rsidRDefault="00F107ED" w:rsidP="00DA7D7E">
      <w:pPr>
        <w:pStyle w:val="NoSpacing"/>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在有兩名養父母的家庭中，如果孩子由雙方共同收養，則在養父母一方去世的情況下，撫養權將由在世的一方承擔。在只有一名養父母的家庭中，養父母可以透過遺囑或其他書面形式指派一名監護人，遺囑或書面文件由養父母簽署並由兩名證人證明。被指派的監護人必須在養父母去世後</w:t>
      </w:r>
      <w:r w:rsidRPr="00E36A3B">
        <w:rPr>
          <w:rFonts w:eastAsia="MingLiU" w:cstheme="minorHAnsi"/>
          <w:sz w:val="24"/>
          <w:szCs w:val="24"/>
          <w:lang w:eastAsia="zh-TW"/>
        </w:rPr>
        <w:t>30</w:t>
      </w:r>
      <w:r w:rsidRPr="00E36A3B">
        <w:rPr>
          <w:rFonts w:eastAsia="MingLiU" w:hAnsi="MingLiU" w:cstheme="minorHAnsi"/>
          <w:sz w:val="24"/>
          <w:szCs w:val="24"/>
          <w:lang w:eastAsia="zh-TW"/>
        </w:rPr>
        <w:t>天內向法庭登記備案，以確認接受任命。</w:t>
      </w:r>
    </w:p>
    <w:p w14:paraId="0A2B0FE6" w14:textId="77777777" w:rsidR="00C51612" w:rsidRPr="00E36A3B" w:rsidRDefault="009345E0" w:rsidP="00DA7D7E">
      <w:pPr>
        <w:spacing w:after="120" w:line="240" w:lineRule="auto"/>
        <w:rPr>
          <w:rFonts w:eastAsia="MingLiU" w:cstheme="minorHAnsi"/>
          <w:b/>
          <w:iCs/>
          <w:sz w:val="24"/>
          <w:szCs w:val="24"/>
          <w:lang w:eastAsia="zh-TW"/>
        </w:rPr>
      </w:pPr>
      <w:r w:rsidRPr="00E36A3B">
        <w:rPr>
          <w:rFonts w:eastAsia="MingLiU" w:hAnsi="MingLiU" w:cstheme="minorHAnsi"/>
          <w:b/>
          <w:bCs/>
          <w:sz w:val="24"/>
          <w:szCs w:val="24"/>
          <w:lang w:eastAsia="zh-TW"/>
        </w:rPr>
        <w:t>孩子是否會繼承我的遺產？</w:t>
      </w:r>
    </w:p>
    <w:p w14:paraId="310DA274" w14:textId="77777777" w:rsidR="00C51612" w:rsidRPr="00E36A3B" w:rsidRDefault="00C51612" w:rsidP="00DA7D7E">
      <w:pPr>
        <w:pStyle w:val="NoSpacing"/>
        <w:spacing w:after="120"/>
        <w:ind w:left="720"/>
        <w:rPr>
          <w:rFonts w:eastAsia="MingLiU" w:cstheme="minorHAnsi"/>
          <w:sz w:val="24"/>
          <w:szCs w:val="24"/>
          <w:lang w:eastAsia="zh-TW"/>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孩子不會從監護人處繼承遺產，除非監護人留下已生效的遺囑。孩子可以從父母那裡繼承遺產。</w:t>
      </w:r>
    </w:p>
    <w:p w14:paraId="731E02F2" w14:textId="77777777" w:rsidR="00C51612" w:rsidRPr="00E36A3B" w:rsidRDefault="00C51612" w:rsidP="00DA7D7E">
      <w:pPr>
        <w:pStyle w:val="NoSpacing"/>
        <w:spacing w:after="240"/>
        <w:ind w:left="720"/>
        <w:rPr>
          <w:rFonts w:eastAsia="MingLiU" w:cstheme="minorHAnsi"/>
          <w:sz w:val="24"/>
          <w:szCs w:val="24"/>
          <w:lang w:eastAsia="zh-TW"/>
        </w:rPr>
      </w:pPr>
      <w:r w:rsidRPr="00E36A3B">
        <w:rPr>
          <w:rFonts w:eastAsia="MingLiU" w:hAnsi="MingLiU" w:cstheme="minorHAnsi"/>
          <w:b/>
          <w:bCs/>
          <w:sz w:val="24"/>
          <w:szCs w:val="24"/>
          <w:lang w:eastAsia="zh-TW"/>
        </w:rPr>
        <w:t>收養：</w:t>
      </w:r>
      <w:r w:rsidRPr="00E36A3B">
        <w:rPr>
          <w:rFonts w:eastAsia="MingLiU" w:hAnsi="MingLiU" w:cstheme="minorHAnsi"/>
          <w:sz w:val="24"/>
          <w:szCs w:val="24"/>
          <w:lang w:eastAsia="zh-TW"/>
        </w:rPr>
        <w:t>被收養的子女將會從養父母處繼承遺產，但無權從親生父母處繼承遺產，除非親生父母定立已生效的遺囑給子女留下遺產。</w:t>
      </w:r>
      <w:r w:rsidRPr="00E36A3B">
        <w:rPr>
          <w:rFonts w:eastAsia="MingLiU" w:cstheme="minorHAnsi"/>
          <w:sz w:val="24"/>
          <w:szCs w:val="24"/>
          <w:lang w:eastAsia="zh-TW"/>
        </w:rPr>
        <w:t xml:space="preserve">  </w:t>
      </w:r>
    </w:p>
    <w:p w14:paraId="6163F0B4" w14:textId="77777777" w:rsidR="00F17F27" w:rsidRPr="00E36A3B" w:rsidRDefault="00F17F27" w:rsidP="00DA7D7E">
      <w:pPr>
        <w:spacing w:after="120" w:line="240" w:lineRule="auto"/>
        <w:rPr>
          <w:rFonts w:eastAsia="MingLiU" w:cstheme="minorHAnsi"/>
          <w:b/>
          <w:iCs/>
          <w:sz w:val="24"/>
          <w:szCs w:val="24"/>
          <w:lang w:eastAsia="zh-TW"/>
        </w:rPr>
      </w:pPr>
      <w:r w:rsidRPr="00E36A3B">
        <w:rPr>
          <w:rFonts w:eastAsia="MingLiU" w:hAnsi="MingLiU" w:cstheme="minorHAnsi"/>
          <w:b/>
          <w:bCs/>
          <w:sz w:val="24"/>
          <w:szCs w:val="24"/>
          <w:lang w:eastAsia="zh-TW"/>
        </w:rPr>
        <w:t>當我成為監護人或養父母後，我可以獲得哪些服務？</w:t>
      </w:r>
    </w:p>
    <w:p w14:paraId="52160DB8" w14:textId="77777777" w:rsidR="00F17F27" w:rsidRPr="00E36A3B" w:rsidRDefault="00F17F27" w:rsidP="00DA7D7E">
      <w:pPr>
        <w:spacing w:after="0" w:line="240" w:lineRule="auto"/>
        <w:ind w:left="720"/>
        <w:rPr>
          <w:rFonts w:eastAsia="MingLiU" w:cstheme="minorHAnsi"/>
          <w:sz w:val="24"/>
          <w:szCs w:val="24"/>
        </w:rPr>
      </w:pPr>
      <w:r w:rsidRPr="00E36A3B">
        <w:rPr>
          <w:rFonts w:eastAsia="MingLiU" w:hAnsi="MingLiU" w:cstheme="minorHAnsi"/>
          <w:b/>
          <w:bCs/>
          <w:sz w:val="24"/>
          <w:szCs w:val="24"/>
          <w:lang w:eastAsia="zh-TW"/>
        </w:rPr>
        <w:t>監護：</w:t>
      </w:r>
      <w:r w:rsidRPr="00E36A3B">
        <w:rPr>
          <w:rFonts w:eastAsia="MingLiU" w:hAnsi="MingLiU" w:cstheme="minorHAnsi"/>
          <w:sz w:val="24"/>
          <w:szCs w:val="24"/>
          <w:lang w:eastAsia="zh-TW"/>
        </w:rPr>
        <w:t>服務將透過社區服務提供者和（或）自願申請</w:t>
      </w:r>
      <w:r w:rsidRPr="00E36A3B">
        <w:rPr>
          <w:rFonts w:eastAsia="MingLiU" w:cstheme="minorHAnsi"/>
          <w:sz w:val="24"/>
          <w:szCs w:val="24"/>
          <w:lang w:eastAsia="zh-TW"/>
        </w:rPr>
        <w:t>DCF</w:t>
      </w:r>
      <w:r w:rsidRPr="00E36A3B">
        <w:rPr>
          <w:rFonts w:eastAsia="MingLiU" w:hAnsi="MingLiU" w:cstheme="minorHAnsi"/>
          <w:sz w:val="24"/>
          <w:szCs w:val="24"/>
          <w:lang w:eastAsia="zh-TW"/>
        </w:rPr>
        <w:t>醫療服務程序提供。您可以聯繫：</w:t>
      </w:r>
      <w:r w:rsidRPr="00E36A3B">
        <w:rPr>
          <w:rFonts w:eastAsia="MingLiU" w:cstheme="minorHAnsi"/>
          <w:sz w:val="24"/>
          <w:szCs w:val="24"/>
          <w:lang w:eastAsia="zh-TW"/>
        </w:rPr>
        <w:t xml:space="preserve"> </w:t>
      </w:r>
    </w:p>
    <w:p w14:paraId="33192E00" w14:textId="77777777" w:rsidR="00F17F27" w:rsidRPr="00E36A3B" w:rsidRDefault="00F17F27" w:rsidP="00F17F27">
      <w:pPr>
        <w:spacing w:after="0" w:line="240" w:lineRule="auto"/>
        <w:ind w:left="720"/>
        <w:rPr>
          <w:rFonts w:eastAsia="MingLiU" w:cstheme="minorHAnsi"/>
          <w:sz w:val="24"/>
          <w:szCs w:val="24"/>
        </w:rPr>
      </w:pPr>
    </w:p>
    <w:p w14:paraId="68068DE4" w14:textId="77777777" w:rsidR="00AD014B" w:rsidRPr="00E36A3B" w:rsidRDefault="00AD014B" w:rsidP="00AD014B">
      <w:pPr>
        <w:spacing w:after="0" w:line="240" w:lineRule="auto"/>
        <w:ind w:left="1440"/>
        <w:rPr>
          <w:rFonts w:eastAsia="MingLiU" w:cstheme="minorHAnsi"/>
          <w:sz w:val="24"/>
          <w:szCs w:val="24"/>
        </w:rPr>
      </w:pPr>
      <w:r w:rsidRPr="00E36A3B">
        <w:rPr>
          <w:rFonts w:eastAsia="MingLiU" w:hAnsi="MingLiU" w:cstheme="minorHAnsi"/>
          <w:sz w:val="24"/>
          <w:szCs w:val="24"/>
          <w:lang w:eastAsia="zh-TW"/>
        </w:rPr>
        <w:t>收養之旅計畫（</w:t>
      </w:r>
      <w:r w:rsidRPr="00E36A3B">
        <w:rPr>
          <w:rFonts w:eastAsia="MingLiU" w:cstheme="minorHAnsi"/>
          <w:sz w:val="24"/>
          <w:szCs w:val="24"/>
          <w:lang w:eastAsia="zh-TW"/>
        </w:rPr>
        <w:t>Adoption Journeys</w:t>
      </w:r>
      <w:r w:rsidRPr="00E36A3B">
        <w:rPr>
          <w:rFonts w:eastAsia="MingLiU" w:hAnsi="MingLiU" w:cstheme="minorHAnsi"/>
          <w:sz w:val="24"/>
          <w:szCs w:val="24"/>
          <w:lang w:eastAsia="zh-TW"/>
        </w:rPr>
        <w:t>）</w:t>
      </w:r>
      <w:r w:rsidRPr="00E36A3B">
        <w:rPr>
          <w:rFonts w:eastAsia="MingLiU" w:cstheme="minorHAnsi"/>
          <w:sz w:val="24"/>
          <w:szCs w:val="24"/>
          <w:lang w:eastAsia="zh-TW"/>
        </w:rPr>
        <w:t xml:space="preserve">  </w:t>
      </w:r>
    </w:p>
    <w:p w14:paraId="5E7E4023" w14:textId="77777777" w:rsidR="00AD014B" w:rsidRPr="00E36A3B" w:rsidRDefault="002C5100" w:rsidP="00AD014B">
      <w:pPr>
        <w:spacing w:after="0" w:line="240" w:lineRule="auto"/>
        <w:ind w:left="1440"/>
        <w:rPr>
          <w:rStyle w:val="Hyperlink"/>
          <w:rFonts w:eastAsia="MingLiU" w:cstheme="minorHAnsi"/>
          <w:sz w:val="24"/>
          <w:szCs w:val="24"/>
        </w:rPr>
      </w:pPr>
      <w:r w:rsidRPr="00E36A3B">
        <w:rPr>
          <w:rFonts w:eastAsia="MingLiU" w:cstheme="minorHAnsi"/>
          <w:sz w:val="24"/>
          <w:szCs w:val="24"/>
          <w:lang w:eastAsia="zh-TW"/>
        </w:rPr>
        <w:fldChar w:fldCharType="begin"/>
      </w:r>
      <w:r w:rsidR="003B4B0B" w:rsidRPr="00E36A3B">
        <w:rPr>
          <w:rFonts w:eastAsia="MingLiU" w:cstheme="minorHAnsi"/>
          <w:sz w:val="24"/>
          <w:szCs w:val="24"/>
          <w:lang w:eastAsia="zh-TW"/>
        </w:rPr>
        <w:instrText xml:space="preserve"> HYPERLINK "https://child-familyservices.org/adoption-journeys-program-components/" </w:instrText>
      </w:r>
      <w:r w:rsidRPr="00E36A3B">
        <w:rPr>
          <w:rFonts w:eastAsia="MingLiU" w:cstheme="minorHAnsi"/>
          <w:sz w:val="24"/>
          <w:szCs w:val="24"/>
          <w:lang w:eastAsia="zh-TW"/>
        </w:rPr>
        <w:fldChar w:fldCharType="separate"/>
      </w:r>
      <w:r w:rsidR="003B4B0B" w:rsidRPr="00E36A3B">
        <w:rPr>
          <w:rStyle w:val="Hyperlink"/>
          <w:rFonts w:eastAsia="MingLiU" w:cstheme="minorHAnsi"/>
          <w:sz w:val="24"/>
          <w:szCs w:val="24"/>
          <w:lang w:eastAsia="zh-TW"/>
        </w:rPr>
        <w:t>https://child-familyservices.org/adoption-journeys-program-components/</w:t>
      </w:r>
    </w:p>
    <w:p w14:paraId="2C6F7687" w14:textId="77777777" w:rsidR="00AD014B" w:rsidRPr="00E36A3B" w:rsidRDefault="002C5100" w:rsidP="00A5569A">
      <w:pPr>
        <w:spacing w:after="0" w:line="240" w:lineRule="auto"/>
        <w:ind w:left="1440"/>
        <w:rPr>
          <w:rFonts w:eastAsia="MingLiU" w:cstheme="minorHAnsi"/>
          <w:sz w:val="24"/>
          <w:szCs w:val="24"/>
        </w:rPr>
      </w:pPr>
      <w:r w:rsidRPr="00E36A3B">
        <w:rPr>
          <w:rFonts w:eastAsia="MingLiU" w:cstheme="minorHAnsi"/>
          <w:sz w:val="24"/>
          <w:szCs w:val="24"/>
          <w:lang w:eastAsia="zh-TW"/>
        </w:rPr>
        <w:fldChar w:fldCharType="end"/>
      </w:r>
    </w:p>
    <w:p w14:paraId="4B22DD87" w14:textId="77777777" w:rsidR="00F17F27" w:rsidRPr="00E36A3B" w:rsidRDefault="00F17F27" w:rsidP="00A5569A">
      <w:pPr>
        <w:spacing w:after="0" w:line="240" w:lineRule="auto"/>
        <w:ind w:left="1440"/>
        <w:rPr>
          <w:rFonts w:eastAsia="MingLiU" w:cstheme="minorHAnsi"/>
          <w:sz w:val="24"/>
          <w:szCs w:val="24"/>
        </w:rPr>
      </w:pPr>
      <w:r w:rsidRPr="00E36A3B">
        <w:rPr>
          <w:rFonts w:eastAsia="MingLiU" w:hAnsi="MingLiU" w:cstheme="minorHAnsi"/>
          <w:sz w:val="24"/>
          <w:szCs w:val="24"/>
          <w:lang w:eastAsia="zh-TW"/>
        </w:rPr>
        <w:t>親屬關係導航（</w:t>
      </w:r>
      <w:r w:rsidRPr="00E36A3B">
        <w:rPr>
          <w:rFonts w:eastAsia="MingLiU" w:cstheme="minorHAnsi"/>
          <w:sz w:val="24"/>
          <w:szCs w:val="24"/>
          <w:lang w:eastAsia="zh-TW"/>
        </w:rPr>
        <w:t>Kinship Navigator</w:t>
      </w:r>
      <w:r w:rsidRPr="00E36A3B">
        <w:rPr>
          <w:rFonts w:eastAsia="MingLiU" w:hAnsi="MingLiU" w:cstheme="minorHAnsi"/>
          <w:sz w:val="24"/>
          <w:szCs w:val="24"/>
          <w:lang w:eastAsia="zh-TW"/>
        </w:rPr>
        <w:t>）</w:t>
      </w:r>
    </w:p>
    <w:p w14:paraId="13995EA2" w14:textId="77777777" w:rsidR="00F17F27" w:rsidRPr="00E36A3B" w:rsidRDefault="00F17F27" w:rsidP="00A5569A">
      <w:pPr>
        <w:spacing w:after="0" w:line="240" w:lineRule="auto"/>
        <w:ind w:left="1440"/>
        <w:rPr>
          <w:rFonts w:eastAsia="MingLiU" w:cstheme="minorHAnsi"/>
          <w:sz w:val="24"/>
          <w:szCs w:val="24"/>
        </w:rPr>
      </w:pPr>
      <w:r w:rsidRPr="00E36A3B">
        <w:rPr>
          <w:rFonts w:eastAsia="MingLiU" w:cstheme="minorHAnsi"/>
          <w:sz w:val="24"/>
          <w:szCs w:val="24"/>
          <w:lang w:eastAsia="zh-TW"/>
        </w:rPr>
        <w:t>1-844-924-4KIN</w:t>
      </w:r>
    </w:p>
    <w:p w14:paraId="7DD0377A" w14:textId="77777777" w:rsidR="00F17F27" w:rsidRPr="00E36A3B" w:rsidRDefault="002C5100" w:rsidP="00A5569A">
      <w:pPr>
        <w:spacing w:after="0" w:line="240" w:lineRule="auto"/>
        <w:ind w:left="1440"/>
        <w:rPr>
          <w:rStyle w:val="Hyperlink"/>
          <w:rFonts w:eastAsia="MingLiU" w:cstheme="minorHAnsi"/>
          <w:sz w:val="24"/>
          <w:szCs w:val="24"/>
        </w:rPr>
      </w:pPr>
      <w:r w:rsidRPr="00E36A3B">
        <w:rPr>
          <w:rFonts w:eastAsia="MingLiU" w:cstheme="minorHAnsi"/>
          <w:sz w:val="24"/>
          <w:szCs w:val="24"/>
          <w:lang w:eastAsia="zh-TW"/>
        </w:rPr>
        <w:fldChar w:fldCharType="begin"/>
      </w:r>
      <w:r w:rsidR="003B4B0B" w:rsidRPr="00E36A3B">
        <w:rPr>
          <w:rFonts w:eastAsia="MingLiU" w:cstheme="minorHAnsi"/>
          <w:sz w:val="24"/>
          <w:szCs w:val="24"/>
          <w:lang w:eastAsia="zh-TW"/>
        </w:rPr>
        <w:instrText xml:space="preserve"> HYPERLINK "https://www.mass.gov/kinship-navigator" </w:instrText>
      </w:r>
      <w:r w:rsidRPr="00E36A3B">
        <w:rPr>
          <w:rFonts w:eastAsia="MingLiU" w:cstheme="minorHAnsi"/>
          <w:sz w:val="24"/>
          <w:szCs w:val="24"/>
          <w:lang w:eastAsia="zh-TW"/>
        </w:rPr>
        <w:fldChar w:fldCharType="separate"/>
      </w:r>
      <w:r w:rsidR="003B4B0B" w:rsidRPr="00E36A3B">
        <w:rPr>
          <w:rStyle w:val="Hyperlink"/>
          <w:rFonts w:eastAsia="MingLiU" w:cstheme="minorHAnsi"/>
          <w:sz w:val="24"/>
          <w:szCs w:val="24"/>
          <w:lang w:eastAsia="zh-TW"/>
        </w:rPr>
        <w:t>https://www.mass.gov/kinship-navigator</w:t>
      </w:r>
    </w:p>
    <w:p w14:paraId="37ED403A" w14:textId="77777777" w:rsidR="000005AB" w:rsidRPr="00E36A3B" w:rsidRDefault="002C5100" w:rsidP="00A5569A">
      <w:pPr>
        <w:spacing w:after="0" w:line="240" w:lineRule="auto"/>
        <w:ind w:left="1440"/>
        <w:rPr>
          <w:rStyle w:val="Hyperlink"/>
          <w:rFonts w:eastAsia="MingLiU" w:cstheme="minorHAnsi"/>
          <w:sz w:val="24"/>
          <w:szCs w:val="24"/>
        </w:rPr>
      </w:pPr>
      <w:r w:rsidRPr="00E36A3B">
        <w:rPr>
          <w:rFonts w:eastAsia="MingLiU" w:cstheme="minorHAnsi"/>
          <w:sz w:val="24"/>
          <w:szCs w:val="24"/>
          <w:lang w:eastAsia="zh-TW"/>
        </w:rPr>
        <w:fldChar w:fldCharType="end"/>
      </w:r>
    </w:p>
    <w:p w14:paraId="23C5C31E" w14:textId="77777777" w:rsidR="000005AB" w:rsidRPr="00E36A3B" w:rsidRDefault="000005AB" w:rsidP="00A5569A">
      <w:pPr>
        <w:spacing w:after="0" w:line="240" w:lineRule="auto"/>
        <w:ind w:left="1440"/>
        <w:rPr>
          <w:rFonts w:eastAsia="MingLiU" w:cstheme="minorHAnsi"/>
          <w:sz w:val="24"/>
          <w:szCs w:val="24"/>
        </w:rPr>
      </w:pPr>
      <w:r w:rsidRPr="00E36A3B">
        <w:rPr>
          <w:rFonts w:eastAsia="MingLiU" w:hAnsi="MingLiU" w:cstheme="minorHAnsi"/>
          <w:sz w:val="24"/>
          <w:szCs w:val="24"/>
          <w:lang w:eastAsia="zh-TW"/>
        </w:rPr>
        <w:t>祖父母對孫子女撫養權委員會（</w:t>
      </w:r>
      <w:r w:rsidRPr="00E36A3B">
        <w:rPr>
          <w:rFonts w:eastAsia="MingLiU" w:cstheme="minorHAnsi"/>
          <w:sz w:val="24"/>
          <w:szCs w:val="24"/>
          <w:lang w:eastAsia="zh-TW"/>
        </w:rPr>
        <w:t>Commission on the Status of Grandparents Raising Grandchildren</w:t>
      </w:r>
      <w:r w:rsidRPr="00E36A3B">
        <w:rPr>
          <w:rFonts w:eastAsia="MingLiU" w:hAnsi="MingLiU" w:cstheme="minorHAnsi"/>
          <w:sz w:val="24"/>
          <w:szCs w:val="24"/>
          <w:lang w:eastAsia="zh-TW"/>
        </w:rPr>
        <w:t>）</w:t>
      </w:r>
    </w:p>
    <w:p w14:paraId="74DB2BC3" w14:textId="77777777" w:rsidR="000005AB" w:rsidRPr="00E36A3B" w:rsidRDefault="000005AB" w:rsidP="000005AB">
      <w:pPr>
        <w:shd w:val="clear" w:color="auto" w:fill="FFFFFF"/>
        <w:spacing w:after="0"/>
        <w:rPr>
          <w:rStyle w:val="Hyperlink"/>
          <w:rFonts w:eastAsia="MingLiU" w:cstheme="minorHAnsi"/>
          <w:sz w:val="24"/>
          <w:szCs w:val="24"/>
        </w:rPr>
      </w:pPr>
      <w:r w:rsidRPr="00E36A3B">
        <w:rPr>
          <w:rFonts w:eastAsia="MingLiU" w:cstheme="minorHAnsi"/>
          <w:sz w:val="24"/>
          <w:szCs w:val="24"/>
          <w:lang w:eastAsia="zh-TW"/>
        </w:rPr>
        <w:tab/>
      </w:r>
      <w:r w:rsidRPr="00E36A3B">
        <w:rPr>
          <w:rFonts w:eastAsia="MingLiU" w:cstheme="minorHAnsi"/>
          <w:sz w:val="24"/>
          <w:szCs w:val="24"/>
          <w:lang w:eastAsia="zh-TW"/>
        </w:rPr>
        <w:tab/>
        <w:t xml:space="preserve">1-617-748-2454 </w:t>
      </w:r>
      <w:r w:rsidR="002C5100" w:rsidRPr="00E36A3B">
        <w:rPr>
          <w:rFonts w:eastAsia="MingLiU" w:cstheme="minorHAnsi"/>
          <w:sz w:val="24"/>
          <w:szCs w:val="24"/>
          <w:lang w:eastAsia="zh-TW"/>
        </w:rPr>
        <w:fldChar w:fldCharType="begin"/>
      </w:r>
      <w:r w:rsidRPr="00E36A3B">
        <w:rPr>
          <w:rFonts w:eastAsia="MingLiU" w:cstheme="minorHAnsi"/>
          <w:sz w:val="24"/>
          <w:szCs w:val="24"/>
          <w:lang w:eastAsia="zh-TW"/>
        </w:rPr>
        <w:instrText xml:space="preserve"> HYPERLINK "http://www.massgrg.com/massgrg_2019/index.html" </w:instrText>
      </w:r>
      <w:r w:rsidR="002C5100" w:rsidRPr="00E36A3B">
        <w:rPr>
          <w:rFonts w:eastAsia="MingLiU" w:cstheme="minorHAnsi"/>
          <w:sz w:val="24"/>
          <w:szCs w:val="24"/>
          <w:lang w:eastAsia="zh-TW"/>
        </w:rPr>
        <w:fldChar w:fldCharType="separate"/>
      </w:r>
    </w:p>
    <w:p w14:paraId="172ADE30" w14:textId="77777777" w:rsidR="000005AB" w:rsidRPr="00E36A3B" w:rsidRDefault="000005AB" w:rsidP="000005AB">
      <w:pPr>
        <w:shd w:val="clear" w:color="auto" w:fill="FFFFFF"/>
        <w:ind w:left="720" w:firstLine="720"/>
        <w:rPr>
          <w:rStyle w:val="Hyperlink"/>
          <w:rFonts w:eastAsia="MingLiU" w:cstheme="minorHAnsi"/>
          <w:sz w:val="24"/>
          <w:szCs w:val="24"/>
        </w:rPr>
      </w:pPr>
      <w:r w:rsidRPr="00E36A3B">
        <w:rPr>
          <w:rStyle w:val="Hyperlink"/>
          <w:rFonts w:eastAsia="MingLiU" w:cstheme="minorHAnsi"/>
          <w:sz w:val="24"/>
          <w:szCs w:val="24"/>
          <w:lang w:eastAsia="zh-TW"/>
        </w:rPr>
        <w:t>http://www.massgrg.com/massgrg_2019/index.html</w:t>
      </w:r>
    </w:p>
    <w:p w14:paraId="629AA523" w14:textId="77777777" w:rsidR="00F17F27" w:rsidRPr="00E36A3B" w:rsidRDefault="002C5100" w:rsidP="000005AB">
      <w:pPr>
        <w:shd w:val="clear" w:color="auto" w:fill="FFFFFF"/>
        <w:ind w:left="720"/>
        <w:rPr>
          <w:rFonts w:eastAsia="MingLiU" w:cstheme="minorHAnsi"/>
          <w:sz w:val="24"/>
          <w:szCs w:val="24"/>
          <w:lang w:eastAsia="zh-TW"/>
        </w:rPr>
      </w:pPr>
      <w:r w:rsidRPr="00E36A3B">
        <w:rPr>
          <w:rFonts w:eastAsia="MingLiU" w:cstheme="minorHAnsi"/>
          <w:sz w:val="24"/>
          <w:szCs w:val="24"/>
          <w:lang w:eastAsia="zh-TW"/>
        </w:rPr>
        <w:fldChar w:fldCharType="end"/>
      </w:r>
      <w:r w:rsidR="003B4B0B" w:rsidRPr="00E36A3B">
        <w:rPr>
          <w:rFonts w:eastAsia="MingLiU" w:hAnsi="MingLiU" w:cstheme="minorHAnsi"/>
          <w:b/>
          <w:bCs/>
          <w:sz w:val="24"/>
          <w:szCs w:val="24"/>
          <w:lang w:eastAsia="zh-TW"/>
        </w:rPr>
        <w:t>收養：</w:t>
      </w:r>
      <w:r w:rsidR="003B4B0B" w:rsidRPr="00E36A3B">
        <w:rPr>
          <w:rFonts w:eastAsia="MingLiU" w:hAnsi="MingLiU" w:cstheme="minorHAnsi"/>
          <w:sz w:val="24"/>
          <w:szCs w:val="24"/>
          <w:lang w:eastAsia="zh-TW"/>
        </w:rPr>
        <w:t>社區和一些機構將提供收養後服務，為收養家庭及其子女提供幫助。</w:t>
      </w:r>
      <w:r w:rsidR="003B4B0B" w:rsidRPr="00E36A3B">
        <w:rPr>
          <w:rFonts w:eastAsia="MingLiU" w:cstheme="minorHAnsi"/>
          <w:sz w:val="24"/>
          <w:szCs w:val="24"/>
          <w:lang w:eastAsia="zh-TW"/>
        </w:rPr>
        <w:t xml:space="preserve"> </w:t>
      </w:r>
    </w:p>
    <w:p w14:paraId="61BE176A" w14:textId="77777777" w:rsidR="00F17F27" w:rsidRPr="00E36A3B" w:rsidRDefault="00F17F27" w:rsidP="00A5569A">
      <w:pPr>
        <w:spacing w:after="0" w:line="240" w:lineRule="auto"/>
        <w:ind w:left="1440"/>
        <w:rPr>
          <w:rFonts w:eastAsia="MingLiU" w:cstheme="minorHAnsi"/>
          <w:sz w:val="24"/>
          <w:szCs w:val="24"/>
        </w:rPr>
      </w:pPr>
      <w:bookmarkStart w:id="3" w:name="_Hlk70669209"/>
      <w:r w:rsidRPr="00E36A3B">
        <w:rPr>
          <w:rFonts w:eastAsia="MingLiU" w:hAnsi="MingLiU" w:cstheme="minorHAnsi"/>
          <w:sz w:val="24"/>
          <w:szCs w:val="24"/>
          <w:lang w:eastAsia="zh-TW"/>
        </w:rPr>
        <w:t>收養之旅計畫（</w:t>
      </w:r>
      <w:r w:rsidRPr="00E36A3B">
        <w:rPr>
          <w:rFonts w:eastAsia="MingLiU" w:cstheme="minorHAnsi"/>
          <w:sz w:val="24"/>
          <w:szCs w:val="24"/>
          <w:lang w:eastAsia="zh-TW"/>
        </w:rPr>
        <w:t>Adoption Journeys</w:t>
      </w:r>
      <w:r w:rsidRPr="00E36A3B">
        <w:rPr>
          <w:rFonts w:eastAsia="MingLiU" w:hAnsi="MingLiU" w:cstheme="minorHAnsi"/>
          <w:sz w:val="24"/>
          <w:szCs w:val="24"/>
          <w:lang w:eastAsia="zh-TW"/>
        </w:rPr>
        <w:t>）</w:t>
      </w:r>
      <w:r w:rsidRPr="00E36A3B">
        <w:rPr>
          <w:rFonts w:eastAsia="MingLiU" w:cstheme="minorHAnsi"/>
          <w:sz w:val="24"/>
          <w:szCs w:val="24"/>
          <w:lang w:eastAsia="zh-TW"/>
        </w:rPr>
        <w:t xml:space="preserve">  </w:t>
      </w:r>
    </w:p>
    <w:p w14:paraId="54952655" w14:textId="77777777" w:rsidR="00F17F27" w:rsidRPr="00E36A3B" w:rsidRDefault="002C5100" w:rsidP="00A5569A">
      <w:pPr>
        <w:spacing w:after="0" w:line="240" w:lineRule="auto"/>
        <w:ind w:left="1440"/>
        <w:rPr>
          <w:rStyle w:val="Hyperlink"/>
          <w:rFonts w:eastAsia="MingLiU" w:cstheme="minorHAnsi"/>
          <w:sz w:val="24"/>
          <w:szCs w:val="24"/>
        </w:rPr>
      </w:pPr>
      <w:r w:rsidRPr="00E36A3B">
        <w:rPr>
          <w:rFonts w:eastAsia="MingLiU" w:cstheme="minorHAnsi"/>
          <w:sz w:val="24"/>
          <w:szCs w:val="24"/>
          <w:lang w:eastAsia="zh-TW"/>
        </w:rPr>
        <w:fldChar w:fldCharType="begin"/>
      </w:r>
      <w:r w:rsidR="003B4B0B" w:rsidRPr="00E36A3B">
        <w:rPr>
          <w:rFonts w:eastAsia="MingLiU" w:cstheme="minorHAnsi"/>
          <w:sz w:val="24"/>
          <w:szCs w:val="24"/>
          <w:lang w:eastAsia="zh-TW"/>
        </w:rPr>
        <w:instrText xml:space="preserve"> HYPERLINK "https://child-familyservices.org/adoption-journeys-program-components/" </w:instrText>
      </w:r>
      <w:r w:rsidRPr="00E36A3B">
        <w:rPr>
          <w:rFonts w:eastAsia="MingLiU" w:cstheme="minorHAnsi"/>
          <w:sz w:val="24"/>
          <w:szCs w:val="24"/>
          <w:lang w:eastAsia="zh-TW"/>
        </w:rPr>
        <w:fldChar w:fldCharType="separate"/>
      </w:r>
      <w:r w:rsidR="003B4B0B" w:rsidRPr="00E36A3B">
        <w:rPr>
          <w:rStyle w:val="Hyperlink"/>
          <w:rFonts w:eastAsia="MingLiU" w:cstheme="minorHAnsi"/>
          <w:sz w:val="24"/>
          <w:szCs w:val="24"/>
          <w:lang w:eastAsia="zh-TW"/>
        </w:rPr>
        <w:t>https://child-familyservices.org/adoption-journeys-program-components/</w:t>
      </w:r>
    </w:p>
    <w:bookmarkEnd w:id="3"/>
    <w:p w14:paraId="78EC6923" w14:textId="77777777" w:rsidR="00F17F27" w:rsidRPr="00E36A3B" w:rsidRDefault="00F17F27" w:rsidP="00A5569A">
      <w:pPr>
        <w:spacing w:after="0" w:line="240" w:lineRule="auto"/>
        <w:ind w:left="1440"/>
        <w:rPr>
          <w:rStyle w:val="Hyperlink"/>
          <w:rFonts w:eastAsia="MingLiU" w:cstheme="minorHAnsi"/>
          <w:sz w:val="24"/>
          <w:szCs w:val="24"/>
        </w:rPr>
      </w:pPr>
    </w:p>
    <w:p w14:paraId="208A50E3" w14:textId="77777777" w:rsidR="00F17F27" w:rsidRPr="00E36A3B" w:rsidRDefault="002C5100" w:rsidP="00A5569A">
      <w:pPr>
        <w:spacing w:after="0" w:line="240" w:lineRule="auto"/>
        <w:ind w:left="1440"/>
        <w:rPr>
          <w:rFonts w:eastAsia="MingLiU" w:cstheme="minorHAnsi"/>
          <w:sz w:val="24"/>
          <w:szCs w:val="24"/>
        </w:rPr>
      </w:pPr>
      <w:r w:rsidRPr="00E36A3B">
        <w:rPr>
          <w:rFonts w:eastAsia="MingLiU" w:cstheme="minorHAnsi"/>
          <w:sz w:val="24"/>
          <w:szCs w:val="24"/>
          <w:lang w:eastAsia="zh-TW"/>
        </w:rPr>
        <w:fldChar w:fldCharType="end"/>
      </w:r>
      <w:r w:rsidR="003B4B0B" w:rsidRPr="00E36A3B">
        <w:rPr>
          <w:rFonts w:eastAsia="MingLiU" w:hAnsi="MingLiU" w:cstheme="minorHAnsi"/>
          <w:sz w:val="24"/>
          <w:szCs w:val="24"/>
          <w:lang w:eastAsia="zh-TW"/>
        </w:rPr>
        <w:t>養父母同盟（</w:t>
      </w:r>
      <w:r w:rsidR="003B4B0B" w:rsidRPr="00E36A3B">
        <w:rPr>
          <w:rFonts w:eastAsia="MingLiU" w:cstheme="minorHAnsi"/>
          <w:sz w:val="24"/>
          <w:szCs w:val="24"/>
          <w:lang w:eastAsia="zh-TW"/>
        </w:rPr>
        <w:t>Adoptive Parents Together</w:t>
      </w:r>
      <w:r w:rsidR="003B4B0B" w:rsidRPr="00E36A3B">
        <w:rPr>
          <w:rFonts w:eastAsia="MingLiU" w:hAnsi="MingLiU" w:cstheme="minorHAnsi"/>
          <w:sz w:val="24"/>
          <w:szCs w:val="24"/>
          <w:lang w:eastAsia="zh-TW"/>
        </w:rPr>
        <w:t>）</w:t>
      </w:r>
      <w:r w:rsidR="003B4B0B" w:rsidRPr="00E36A3B">
        <w:rPr>
          <w:rFonts w:eastAsia="MingLiU" w:cstheme="minorHAnsi"/>
          <w:sz w:val="24"/>
          <w:szCs w:val="24"/>
          <w:lang w:eastAsia="zh-TW"/>
        </w:rPr>
        <w:t xml:space="preserve"> </w:t>
      </w:r>
    </w:p>
    <w:p w14:paraId="754DE0F7" w14:textId="77777777" w:rsidR="00F17F27" w:rsidRPr="00E36A3B" w:rsidRDefault="002C5100" w:rsidP="00A5569A">
      <w:pPr>
        <w:spacing w:after="0" w:line="240" w:lineRule="auto"/>
        <w:ind w:left="1440"/>
        <w:rPr>
          <w:rStyle w:val="Hyperlink"/>
          <w:rFonts w:eastAsia="MingLiU" w:cstheme="minorHAnsi"/>
          <w:sz w:val="24"/>
          <w:szCs w:val="24"/>
        </w:rPr>
      </w:pPr>
      <w:r w:rsidRPr="00E36A3B">
        <w:rPr>
          <w:rFonts w:eastAsia="MingLiU" w:cstheme="minorHAnsi"/>
          <w:sz w:val="24"/>
          <w:szCs w:val="24"/>
          <w:lang w:eastAsia="zh-TW"/>
        </w:rPr>
        <w:fldChar w:fldCharType="begin"/>
      </w:r>
      <w:r w:rsidR="003B4B0B" w:rsidRPr="00E36A3B">
        <w:rPr>
          <w:rFonts w:eastAsia="MingLiU" w:cstheme="minorHAnsi"/>
          <w:sz w:val="24"/>
          <w:szCs w:val="24"/>
          <w:lang w:eastAsia="zh-TW"/>
        </w:rPr>
        <w:instrText xml:space="preserve"> HYPERLINK "https://www.mspcc.org/aft/" </w:instrText>
      </w:r>
      <w:r w:rsidRPr="00E36A3B">
        <w:rPr>
          <w:rFonts w:eastAsia="MingLiU" w:cstheme="minorHAnsi"/>
          <w:sz w:val="24"/>
          <w:szCs w:val="24"/>
          <w:lang w:eastAsia="zh-TW"/>
        </w:rPr>
        <w:fldChar w:fldCharType="separate"/>
      </w:r>
      <w:r w:rsidR="003B4B0B" w:rsidRPr="00E36A3B">
        <w:rPr>
          <w:rStyle w:val="Hyperlink"/>
          <w:rFonts w:eastAsia="MingLiU" w:cstheme="minorHAnsi"/>
          <w:sz w:val="24"/>
          <w:szCs w:val="24"/>
          <w:lang w:eastAsia="zh-TW"/>
        </w:rPr>
        <w:t>https://www.mspcc.org/aft/</w:t>
      </w:r>
    </w:p>
    <w:p w14:paraId="47BC4F07" w14:textId="77777777" w:rsidR="00F17F27" w:rsidRPr="00E36A3B" w:rsidRDefault="002C5100" w:rsidP="00A5569A">
      <w:pPr>
        <w:spacing w:after="0" w:line="240" w:lineRule="auto"/>
        <w:ind w:left="1440"/>
        <w:rPr>
          <w:rFonts w:eastAsia="MingLiU" w:cstheme="minorHAnsi"/>
          <w:sz w:val="24"/>
          <w:szCs w:val="24"/>
        </w:rPr>
      </w:pPr>
      <w:r w:rsidRPr="00E36A3B">
        <w:rPr>
          <w:rFonts w:eastAsia="MingLiU" w:cstheme="minorHAnsi"/>
          <w:sz w:val="24"/>
          <w:szCs w:val="24"/>
          <w:lang w:eastAsia="zh-TW"/>
        </w:rPr>
        <w:fldChar w:fldCharType="end"/>
      </w:r>
    </w:p>
    <w:p w14:paraId="1E309D95" w14:textId="77777777" w:rsidR="003402C7" w:rsidRPr="00E36A3B" w:rsidRDefault="00F17F27" w:rsidP="00A5569A">
      <w:pPr>
        <w:spacing w:after="0" w:line="240" w:lineRule="auto"/>
        <w:ind w:left="1440"/>
        <w:rPr>
          <w:rFonts w:eastAsia="MingLiU" w:cstheme="minorHAnsi"/>
          <w:sz w:val="24"/>
          <w:szCs w:val="24"/>
        </w:rPr>
      </w:pPr>
      <w:r w:rsidRPr="00E36A3B">
        <w:rPr>
          <w:rFonts w:eastAsia="MingLiU" w:cstheme="minorHAnsi"/>
          <w:sz w:val="24"/>
          <w:szCs w:val="24"/>
          <w:lang w:eastAsia="zh-TW"/>
        </w:rPr>
        <w:t>MARE</w:t>
      </w:r>
      <w:r w:rsidRPr="00E36A3B">
        <w:rPr>
          <w:rFonts w:eastAsia="MingLiU" w:hAnsi="MingLiU" w:cstheme="minorHAnsi"/>
          <w:sz w:val="24"/>
          <w:szCs w:val="24"/>
          <w:lang w:eastAsia="zh-TW"/>
        </w:rPr>
        <w:t>（麻塞諸塞州收養資源分享）</w:t>
      </w:r>
    </w:p>
    <w:p w14:paraId="4A1A0F08" w14:textId="77777777" w:rsidR="003402C7" w:rsidRPr="00E36A3B" w:rsidRDefault="002C5100" w:rsidP="000005AB">
      <w:pPr>
        <w:ind w:left="720" w:firstLine="720"/>
        <w:rPr>
          <w:rStyle w:val="Hyperlink"/>
          <w:rFonts w:eastAsia="MingLiU" w:cstheme="minorHAnsi"/>
          <w:sz w:val="24"/>
          <w:szCs w:val="24"/>
        </w:rPr>
      </w:pPr>
      <w:r w:rsidRPr="00E36A3B">
        <w:rPr>
          <w:rFonts w:eastAsia="MingLiU" w:cstheme="minorHAnsi"/>
          <w:sz w:val="24"/>
          <w:szCs w:val="24"/>
          <w:lang w:eastAsia="zh-TW"/>
        </w:rPr>
        <w:fldChar w:fldCharType="begin"/>
      </w:r>
      <w:r w:rsidR="003B4B0B" w:rsidRPr="00E36A3B">
        <w:rPr>
          <w:rFonts w:eastAsia="MingLiU" w:cstheme="minorHAnsi"/>
          <w:sz w:val="24"/>
          <w:szCs w:val="24"/>
          <w:lang w:eastAsia="zh-TW"/>
        </w:rPr>
        <w:instrText xml:space="preserve"> HYPERLINK "https://www.mareinc.org/page/other-family-support-services" </w:instrText>
      </w:r>
      <w:r w:rsidRPr="00E36A3B">
        <w:rPr>
          <w:rFonts w:eastAsia="MingLiU" w:cstheme="minorHAnsi"/>
          <w:sz w:val="24"/>
          <w:szCs w:val="24"/>
          <w:lang w:eastAsia="zh-TW"/>
        </w:rPr>
        <w:fldChar w:fldCharType="separate"/>
      </w:r>
      <w:r w:rsidR="003B4B0B" w:rsidRPr="00E36A3B">
        <w:rPr>
          <w:rStyle w:val="Hyperlink"/>
          <w:rFonts w:eastAsia="MingLiU" w:cstheme="minorHAnsi"/>
          <w:sz w:val="24"/>
          <w:szCs w:val="24"/>
          <w:lang w:eastAsia="zh-TW"/>
        </w:rPr>
        <w:t>https://www.mareinc.org/page/other-family-support-services</w:t>
      </w:r>
    </w:p>
    <w:p w14:paraId="64BF7EB2" w14:textId="77777777" w:rsidR="00F107ED" w:rsidRPr="00E36A3B" w:rsidRDefault="002C5100" w:rsidP="007522C4">
      <w:pPr>
        <w:rPr>
          <w:rFonts w:eastAsia="MingLiU" w:cstheme="minorHAnsi"/>
          <w:b/>
          <w:i/>
          <w:lang w:eastAsia="zh-TW"/>
        </w:rPr>
      </w:pPr>
      <w:r w:rsidRPr="00E36A3B">
        <w:rPr>
          <w:rFonts w:eastAsia="MingLiU" w:cstheme="minorHAnsi"/>
          <w:sz w:val="24"/>
          <w:szCs w:val="24"/>
          <w:lang w:eastAsia="zh-TW"/>
        </w:rPr>
        <w:lastRenderedPageBreak/>
        <w:fldChar w:fldCharType="end"/>
      </w:r>
      <w:r w:rsidR="003B4B0B" w:rsidRPr="00E36A3B">
        <w:rPr>
          <w:rFonts w:eastAsia="MingLiU" w:hAnsi="MingLiU" w:cstheme="minorHAnsi"/>
          <w:lang w:eastAsia="zh-TW"/>
        </w:rPr>
        <w:t>本出版物由麻塞諸塞州法庭改善計畫（</w:t>
      </w:r>
      <w:r w:rsidR="003B4B0B" w:rsidRPr="00E36A3B">
        <w:rPr>
          <w:rFonts w:eastAsia="MingLiU" w:cstheme="minorHAnsi"/>
          <w:lang w:eastAsia="zh-TW"/>
        </w:rPr>
        <w:t>CIP</w:t>
      </w:r>
      <w:r w:rsidR="003B4B0B" w:rsidRPr="00E36A3B">
        <w:rPr>
          <w:rFonts w:eastAsia="MingLiU" w:hAnsi="MingLiU" w:cstheme="minorHAnsi"/>
          <w:lang w:eastAsia="zh-TW"/>
        </w:rPr>
        <w:t>）編輯和資助，該計畫由聯邦撥款支持，並由最高法院管理。</w:t>
      </w:r>
      <w:r w:rsidR="003B4B0B" w:rsidRPr="00E36A3B">
        <w:rPr>
          <w:rFonts w:eastAsia="MingLiU" w:cstheme="minorHAnsi"/>
          <w:lang w:eastAsia="zh-TW"/>
        </w:rPr>
        <w:t>CIP</w:t>
      </w:r>
      <w:r w:rsidR="003B4B0B" w:rsidRPr="00E36A3B">
        <w:rPr>
          <w:rFonts w:eastAsia="MingLiU" w:hAnsi="MingLiU" w:cstheme="minorHAnsi"/>
          <w:lang w:eastAsia="zh-TW"/>
        </w:rPr>
        <w:t>鼓勵並支持進行系統性改善，以支持兒童的安全、福祉和永久性。</w:t>
      </w:r>
      <w:r w:rsidR="003B4B0B" w:rsidRPr="00E36A3B">
        <w:rPr>
          <w:rFonts w:eastAsia="MingLiU" w:cstheme="minorHAnsi"/>
          <w:lang w:eastAsia="zh-TW"/>
        </w:rPr>
        <w:t>CIP</w:t>
      </w:r>
      <w:r w:rsidR="003B4B0B" w:rsidRPr="00E36A3B">
        <w:rPr>
          <w:rFonts w:eastAsia="MingLiU" w:hAnsi="MingLiU" w:cstheme="minorHAnsi"/>
          <w:lang w:eastAsia="zh-TW"/>
        </w:rPr>
        <w:t>與麻塞諸塞州的兒童福利利益相關者合作，包括少年法庭、遺囑認證和家事法庭、兒童及家庭服務局，以及公共律師服務委員會兒童與家庭法律處。</w:t>
      </w:r>
      <w:r w:rsidR="003B4B0B" w:rsidRPr="00E36A3B">
        <w:rPr>
          <w:rFonts w:eastAsia="MingLiU" w:cstheme="minorHAnsi"/>
          <w:lang w:eastAsia="zh-TW"/>
        </w:rPr>
        <w:t xml:space="preserve"> </w:t>
      </w:r>
    </w:p>
    <w:p w14:paraId="216C55DF" w14:textId="77777777" w:rsidR="00F107ED" w:rsidRPr="00E36A3B" w:rsidRDefault="00F107ED" w:rsidP="007522C4">
      <w:pPr>
        <w:rPr>
          <w:rFonts w:eastAsia="MingLiU" w:cstheme="minorHAnsi"/>
          <w:b/>
          <w:i/>
          <w:sz w:val="24"/>
          <w:szCs w:val="24"/>
          <w:lang w:eastAsia="zh-TW"/>
        </w:rPr>
      </w:pPr>
    </w:p>
    <w:sectPr w:rsidR="00F107ED" w:rsidRPr="00E36A3B" w:rsidSect="00DD165B">
      <w:footerReference w:type="default" r:id="rId13"/>
      <w:pgSz w:w="12240" w:h="15840"/>
      <w:pgMar w:top="630" w:right="1260" w:bottom="720" w:left="126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30259" w14:textId="77777777" w:rsidR="00A04C1C" w:rsidRDefault="00A04C1C" w:rsidP="0068588F">
      <w:pPr>
        <w:spacing w:after="0" w:line="240" w:lineRule="auto"/>
      </w:pPr>
      <w:r>
        <w:separator/>
      </w:r>
    </w:p>
  </w:endnote>
  <w:endnote w:type="continuationSeparator" w:id="0">
    <w:p w14:paraId="135C53B2" w14:textId="77777777" w:rsidR="00A04C1C" w:rsidRDefault="00A04C1C" w:rsidP="0068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880384"/>
      <w:docPartObj>
        <w:docPartGallery w:val="Page Numbers (Bottom of Page)"/>
        <w:docPartUnique/>
      </w:docPartObj>
    </w:sdtPr>
    <w:sdtEndPr>
      <w:rPr>
        <w:color w:val="808080" w:themeColor="background1" w:themeShade="80"/>
        <w:spacing w:val="60"/>
      </w:rPr>
    </w:sdtEndPr>
    <w:sdtContent>
      <w:p w14:paraId="5DEBEDE3" w14:textId="77777777" w:rsidR="009345E0" w:rsidRDefault="002C5100">
        <w:pPr>
          <w:pStyle w:val="Footer"/>
          <w:pBdr>
            <w:top w:val="single" w:sz="4" w:space="1" w:color="D9D9D9" w:themeColor="background1" w:themeShade="D9"/>
          </w:pBdr>
          <w:jc w:val="right"/>
        </w:pPr>
        <w:r>
          <w:rPr>
            <w:lang w:eastAsia="zh-TW"/>
          </w:rPr>
          <w:fldChar w:fldCharType="begin"/>
        </w:r>
        <w:r w:rsidR="00F57961">
          <w:rPr>
            <w:lang w:eastAsia="zh-TW"/>
          </w:rPr>
          <w:instrText xml:space="preserve"> PAGE   \* MERGEFORMAT </w:instrText>
        </w:r>
        <w:r>
          <w:rPr>
            <w:lang w:eastAsia="zh-TW"/>
          </w:rPr>
          <w:fldChar w:fldCharType="separate"/>
        </w:r>
        <w:r w:rsidR="00E36A3B">
          <w:rPr>
            <w:noProof/>
            <w:lang w:eastAsia="zh-TW"/>
          </w:rPr>
          <w:t>7</w:t>
        </w:r>
        <w:r>
          <w:rPr>
            <w:noProof/>
            <w:lang w:eastAsia="zh-TW"/>
          </w:rPr>
          <w:fldChar w:fldCharType="end"/>
        </w:r>
        <w:r w:rsidR="00F57961">
          <w:rPr>
            <w:lang w:eastAsia="zh-TW"/>
          </w:rPr>
          <w:t xml:space="preserve"> | </w:t>
        </w:r>
        <w:r w:rsidR="00F57961">
          <w:rPr>
            <w:color w:val="808080" w:themeColor="background1" w:themeShade="80"/>
            <w:lang w:eastAsia="zh-TW"/>
          </w:rPr>
          <w:t>頁</w:t>
        </w:r>
      </w:p>
    </w:sdtContent>
  </w:sdt>
  <w:p w14:paraId="3F121739" w14:textId="77777777" w:rsidR="003461F4" w:rsidRDefault="00346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D7FC9" w14:textId="77777777" w:rsidR="00A04C1C" w:rsidRDefault="00A04C1C" w:rsidP="0068588F">
      <w:pPr>
        <w:spacing w:after="0" w:line="240" w:lineRule="auto"/>
      </w:pPr>
      <w:r>
        <w:separator/>
      </w:r>
    </w:p>
  </w:footnote>
  <w:footnote w:type="continuationSeparator" w:id="0">
    <w:p w14:paraId="7246EE85" w14:textId="77777777" w:rsidR="00A04C1C" w:rsidRDefault="00A04C1C" w:rsidP="00685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378"/>
    <w:multiLevelType w:val="hybridMultilevel"/>
    <w:tmpl w:val="92126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107E92"/>
    <w:multiLevelType w:val="hybridMultilevel"/>
    <w:tmpl w:val="9858D23E"/>
    <w:lvl w:ilvl="0" w:tplc="6B6C9940">
      <w:numFmt w:val="bullet"/>
      <w:lvlText w:val=""/>
      <w:lvlJc w:val="left"/>
      <w:pPr>
        <w:ind w:left="1080" w:hanging="360"/>
      </w:pPr>
      <w:rPr>
        <w:rFonts w:ascii="Symbol" w:eastAsiaTheme="minorHAnsi" w:hAnsi="Symbol"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7C2EFE"/>
    <w:multiLevelType w:val="hybridMultilevel"/>
    <w:tmpl w:val="20362F1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3735EA4"/>
    <w:multiLevelType w:val="hybridMultilevel"/>
    <w:tmpl w:val="0ADE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7381D"/>
    <w:multiLevelType w:val="hybridMultilevel"/>
    <w:tmpl w:val="E9B69C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2B582A"/>
    <w:multiLevelType w:val="hybridMultilevel"/>
    <w:tmpl w:val="0DACFD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FBA583D"/>
    <w:multiLevelType w:val="hybridMultilevel"/>
    <w:tmpl w:val="EEE20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93EDE"/>
    <w:multiLevelType w:val="hybridMultilevel"/>
    <w:tmpl w:val="FF20F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C608DF"/>
    <w:multiLevelType w:val="hybridMultilevel"/>
    <w:tmpl w:val="21FC35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713DCA"/>
    <w:multiLevelType w:val="hybridMultilevel"/>
    <w:tmpl w:val="802CA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21AD6"/>
    <w:multiLevelType w:val="hybridMultilevel"/>
    <w:tmpl w:val="4DAE8E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CB434F"/>
    <w:multiLevelType w:val="hybridMultilevel"/>
    <w:tmpl w:val="3B86F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1DC544C"/>
    <w:multiLevelType w:val="hybridMultilevel"/>
    <w:tmpl w:val="51DE46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176640B"/>
    <w:multiLevelType w:val="hybridMultilevel"/>
    <w:tmpl w:val="A80098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2021FBF"/>
    <w:multiLevelType w:val="hybridMultilevel"/>
    <w:tmpl w:val="4E9C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D2788C"/>
    <w:multiLevelType w:val="hybridMultilevel"/>
    <w:tmpl w:val="CE96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691D5B"/>
    <w:multiLevelType w:val="hybridMultilevel"/>
    <w:tmpl w:val="412EF2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A760B07"/>
    <w:multiLevelType w:val="hybridMultilevel"/>
    <w:tmpl w:val="63F65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A328D6"/>
    <w:multiLevelType w:val="hybridMultilevel"/>
    <w:tmpl w:val="A0CE6D6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9"/>
  </w:num>
  <w:num w:numId="4">
    <w:abstractNumId w:val="6"/>
  </w:num>
  <w:num w:numId="5">
    <w:abstractNumId w:val="17"/>
  </w:num>
  <w:num w:numId="6">
    <w:abstractNumId w:val="3"/>
  </w:num>
  <w:num w:numId="7">
    <w:abstractNumId w:val="12"/>
  </w:num>
  <w:num w:numId="8">
    <w:abstractNumId w:val="14"/>
  </w:num>
  <w:num w:numId="9">
    <w:abstractNumId w:val="1"/>
  </w:num>
  <w:num w:numId="10">
    <w:abstractNumId w:val="16"/>
  </w:num>
  <w:num w:numId="11">
    <w:abstractNumId w:val="8"/>
  </w:num>
  <w:num w:numId="12">
    <w:abstractNumId w:val="4"/>
  </w:num>
  <w:num w:numId="13">
    <w:abstractNumId w:val="15"/>
  </w:num>
  <w:num w:numId="14">
    <w:abstractNumId w:val="11"/>
  </w:num>
  <w:num w:numId="15">
    <w:abstractNumId w:val="5"/>
  </w:num>
  <w:num w:numId="16">
    <w:abstractNumId w:val="0"/>
  </w:num>
  <w:num w:numId="17">
    <w:abstractNumId w:val="7"/>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0303"/>
    <w:rsid w:val="00000518"/>
    <w:rsid w:val="000005AB"/>
    <w:rsid w:val="00057950"/>
    <w:rsid w:val="00092DDA"/>
    <w:rsid w:val="00092F75"/>
    <w:rsid w:val="000957BB"/>
    <w:rsid w:val="000A2EB9"/>
    <w:rsid w:val="000A63B9"/>
    <w:rsid w:val="000D15CF"/>
    <w:rsid w:val="000D7F0F"/>
    <w:rsid w:val="000F108A"/>
    <w:rsid w:val="000F4D04"/>
    <w:rsid w:val="00106CFB"/>
    <w:rsid w:val="0012582D"/>
    <w:rsid w:val="001279B1"/>
    <w:rsid w:val="001500D4"/>
    <w:rsid w:val="00186FC3"/>
    <w:rsid w:val="001D23DD"/>
    <w:rsid w:val="001E7D7E"/>
    <w:rsid w:val="001F4A14"/>
    <w:rsid w:val="00254695"/>
    <w:rsid w:val="00263CCA"/>
    <w:rsid w:val="002A675C"/>
    <w:rsid w:val="002C5100"/>
    <w:rsid w:val="002D1162"/>
    <w:rsid w:val="003402C7"/>
    <w:rsid w:val="003461F4"/>
    <w:rsid w:val="003A6E84"/>
    <w:rsid w:val="003B41E7"/>
    <w:rsid w:val="003B4A5B"/>
    <w:rsid w:val="003B4B0B"/>
    <w:rsid w:val="0043762E"/>
    <w:rsid w:val="004563EE"/>
    <w:rsid w:val="004D0552"/>
    <w:rsid w:val="00536782"/>
    <w:rsid w:val="005432A8"/>
    <w:rsid w:val="00571968"/>
    <w:rsid w:val="00577A81"/>
    <w:rsid w:val="005B014B"/>
    <w:rsid w:val="005B5DA7"/>
    <w:rsid w:val="005C4F8B"/>
    <w:rsid w:val="00614A65"/>
    <w:rsid w:val="0068588F"/>
    <w:rsid w:val="006A72AB"/>
    <w:rsid w:val="006B0DFF"/>
    <w:rsid w:val="006B7A4D"/>
    <w:rsid w:val="006F4AD9"/>
    <w:rsid w:val="006F51F5"/>
    <w:rsid w:val="0070000A"/>
    <w:rsid w:val="007462BD"/>
    <w:rsid w:val="007522C4"/>
    <w:rsid w:val="00757FF4"/>
    <w:rsid w:val="0076241D"/>
    <w:rsid w:val="00767ED0"/>
    <w:rsid w:val="00790564"/>
    <w:rsid w:val="007A48E7"/>
    <w:rsid w:val="007B5591"/>
    <w:rsid w:val="007C1C37"/>
    <w:rsid w:val="007D6FF7"/>
    <w:rsid w:val="007E3211"/>
    <w:rsid w:val="008046AF"/>
    <w:rsid w:val="00821F92"/>
    <w:rsid w:val="00865A00"/>
    <w:rsid w:val="00870303"/>
    <w:rsid w:val="008B6D2E"/>
    <w:rsid w:val="008C2BAB"/>
    <w:rsid w:val="0090101D"/>
    <w:rsid w:val="00902DDC"/>
    <w:rsid w:val="00916FAE"/>
    <w:rsid w:val="009345E0"/>
    <w:rsid w:val="00952BCD"/>
    <w:rsid w:val="00960761"/>
    <w:rsid w:val="0096769B"/>
    <w:rsid w:val="00990B5E"/>
    <w:rsid w:val="00994EE5"/>
    <w:rsid w:val="009C725A"/>
    <w:rsid w:val="009D2E51"/>
    <w:rsid w:val="00A04C1C"/>
    <w:rsid w:val="00A2651D"/>
    <w:rsid w:val="00A3591E"/>
    <w:rsid w:val="00A532FB"/>
    <w:rsid w:val="00A5569A"/>
    <w:rsid w:val="00AA0E67"/>
    <w:rsid w:val="00AA1589"/>
    <w:rsid w:val="00AA4E47"/>
    <w:rsid w:val="00AA5EEB"/>
    <w:rsid w:val="00AB3AC1"/>
    <w:rsid w:val="00AC71C9"/>
    <w:rsid w:val="00AD014B"/>
    <w:rsid w:val="00AD655C"/>
    <w:rsid w:val="00B01752"/>
    <w:rsid w:val="00B04AE6"/>
    <w:rsid w:val="00B23EBB"/>
    <w:rsid w:val="00B42777"/>
    <w:rsid w:val="00BA5D88"/>
    <w:rsid w:val="00BC4EE6"/>
    <w:rsid w:val="00BC68F7"/>
    <w:rsid w:val="00BF0C24"/>
    <w:rsid w:val="00C00E1B"/>
    <w:rsid w:val="00C16F8F"/>
    <w:rsid w:val="00C51612"/>
    <w:rsid w:val="00C55EA7"/>
    <w:rsid w:val="00C67070"/>
    <w:rsid w:val="00C71A2F"/>
    <w:rsid w:val="00C906B9"/>
    <w:rsid w:val="00CB13F4"/>
    <w:rsid w:val="00CC6AAB"/>
    <w:rsid w:val="00CF396A"/>
    <w:rsid w:val="00D154A0"/>
    <w:rsid w:val="00D92990"/>
    <w:rsid w:val="00DA7D7E"/>
    <w:rsid w:val="00DC1712"/>
    <w:rsid w:val="00DD165B"/>
    <w:rsid w:val="00DD5149"/>
    <w:rsid w:val="00DD6F09"/>
    <w:rsid w:val="00DE0991"/>
    <w:rsid w:val="00DE271E"/>
    <w:rsid w:val="00DF7D94"/>
    <w:rsid w:val="00E0086B"/>
    <w:rsid w:val="00E13D42"/>
    <w:rsid w:val="00E16CDE"/>
    <w:rsid w:val="00E36A3B"/>
    <w:rsid w:val="00E46652"/>
    <w:rsid w:val="00E8692F"/>
    <w:rsid w:val="00EB02FC"/>
    <w:rsid w:val="00EC09B4"/>
    <w:rsid w:val="00ED2434"/>
    <w:rsid w:val="00EF635C"/>
    <w:rsid w:val="00F107ED"/>
    <w:rsid w:val="00F17F27"/>
    <w:rsid w:val="00F22871"/>
    <w:rsid w:val="00F57961"/>
    <w:rsid w:val="00F710D3"/>
    <w:rsid w:val="00F74CF6"/>
    <w:rsid w:val="00F86FE8"/>
    <w:rsid w:val="00F87B1C"/>
    <w:rsid w:val="00F94820"/>
    <w:rsid w:val="00F96928"/>
    <w:rsid w:val="00FE0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5FA92"/>
  <w15:docId w15:val="{9BC5BB90-2BAC-4AF0-898D-9059E021C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870303"/>
    <w:pPr>
      <w:tabs>
        <w:tab w:val="right" w:leader="underscore" w:pos="8630"/>
      </w:tabs>
      <w:spacing w:before="120" w:after="0" w:line="240" w:lineRule="auto"/>
    </w:pPr>
    <w:rPr>
      <w:rFonts w:ascii="Times New Roman" w:eastAsia="Times New Roman" w:hAnsi="Times New Roman" w:cs="Times New Roman"/>
      <w:b/>
      <w:bCs/>
      <w:i/>
      <w:iCs/>
      <w:sz w:val="24"/>
      <w:szCs w:val="24"/>
    </w:rPr>
  </w:style>
  <w:style w:type="paragraph" w:customStyle="1" w:styleId="TOCTitle">
    <w:name w:val="TOC Title"/>
    <w:basedOn w:val="Normal"/>
    <w:rsid w:val="00870303"/>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rsid w:val="00870303"/>
    <w:rPr>
      <w:noProof/>
    </w:rPr>
  </w:style>
  <w:style w:type="paragraph" w:styleId="NoSpacing">
    <w:name w:val="No Spacing"/>
    <w:uiPriority w:val="1"/>
    <w:qFormat/>
    <w:rsid w:val="00870303"/>
    <w:pPr>
      <w:spacing w:after="0" w:line="240" w:lineRule="auto"/>
    </w:pPr>
  </w:style>
  <w:style w:type="character" w:styleId="Hyperlink">
    <w:name w:val="Hyperlink"/>
    <w:basedOn w:val="DefaultParagraphFont"/>
    <w:uiPriority w:val="99"/>
    <w:unhideWhenUsed/>
    <w:rsid w:val="00870303"/>
    <w:rPr>
      <w:color w:val="0000FF"/>
      <w:u w:val="single"/>
    </w:rPr>
  </w:style>
  <w:style w:type="paragraph" w:styleId="ListParagraph">
    <w:name w:val="List Paragraph"/>
    <w:basedOn w:val="Normal"/>
    <w:uiPriority w:val="34"/>
    <w:qFormat/>
    <w:rsid w:val="00870303"/>
    <w:pPr>
      <w:ind w:left="720"/>
      <w:contextualSpacing/>
    </w:pPr>
  </w:style>
  <w:style w:type="character" w:styleId="Strong">
    <w:name w:val="Strong"/>
    <w:basedOn w:val="DefaultParagraphFont"/>
    <w:uiPriority w:val="22"/>
    <w:qFormat/>
    <w:rsid w:val="00870303"/>
    <w:rPr>
      <w:b/>
      <w:bCs/>
    </w:rPr>
  </w:style>
  <w:style w:type="paragraph" w:styleId="BalloonText">
    <w:name w:val="Balloon Text"/>
    <w:basedOn w:val="Normal"/>
    <w:link w:val="BalloonTextChar"/>
    <w:uiPriority w:val="99"/>
    <w:semiHidden/>
    <w:unhideWhenUsed/>
    <w:rsid w:val="007E3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211"/>
    <w:rPr>
      <w:rFonts w:ascii="Tahoma" w:hAnsi="Tahoma" w:cs="Tahoma"/>
      <w:sz w:val="16"/>
      <w:szCs w:val="16"/>
    </w:rPr>
  </w:style>
  <w:style w:type="paragraph" w:styleId="Header">
    <w:name w:val="header"/>
    <w:basedOn w:val="Normal"/>
    <w:link w:val="HeaderChar"/>
    <w:uiPriority w:val="99"/>
    <w:unhideWhenUsed/>
    <w:rsid w:val="00685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88F"/>
  </w:style>
  <w:style w:type="paragraph" w:styleId="Footer">
    <w:name w:val="footer"/>
    <w:basedOn w:val="Normal"/>
    <w:link w:val="FooterChar"/>
    <w:uiPriority w:val="99"/>
    <w:unhideWhenUsed/>
    <w:rsid w:val="00685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88F"/>
  </w:style>
  <w:style w:type="character" w:styleId="CommentReference">
    <w:name w:val="annotation reference"/>
    <w:basedOn w:val="DefaultParagraphFont"/>
    <w:uiPriority w:val="99"/>
    <w:semiHidden/>
    <w:unhideWhenUsed/>
    <w:rsid w:val="00BC4EE6"/>
    <w:rPr>
      <w:sz w:val="16"/>
      <w:szCs w:val="16"/>
    </w:rPr>
  </w:style>
  <w:style w:type="paragraph" w:styleId="CommentText">
    <w:name w:val="annotation text"/>
    <w:basedOn w:val="Normal"/>
    <w:link w:val="CommentTextChar"/>
    <w:uiPriority w:val="99"/>
    <w:semiHidden/>
    <w:unhideWhenUsed/>
    <w:rsid w:val="00BC4EE6"/>
    <w:pPr>
      <w:spacing w:line="240" w:lineRule="auto"/>
    </w:pPr>
    <w:rPr>
      <w:sz w:val="20"/>
      <w:szCs w:val="20"/>
    </w:rPr>
  </w:style>
  <w:style w:type="character" w:customStyle="1" w:styleId="CommentTextChar">
    <w:name w:val="Comment Text Char"/>
    <w:basedOn w:val="DefaultParagraphFont"/>
    <w:link w:val="CommentText"/>
    <w:uiPriority w:val="99"/>
    <w:semiHidden/>
    <w:rsid w:val="00BC4EE6"/>
    <w:rPr>
      <w:sz w:val="20"/>
      <w:szCs w:val="20"/>
    </w:rPr>
  </w:style>
  <w:style w:type="paragraph" w:styleId="CommentSubject">
    <w:name w:val="annotation subject"/>
    <w:basedOn w:val="CommentText"/>
    <w:next w:val="CommentText"/>
    <w:link w:val="CommentSubjectChar"/>
    <w:uiPriority w:val="99"/>
    <w:semiHidden/>
    <w:unhideWhenUsed/>
    <w:rsid w:val="00BC4EE6"/>
    <w:rPr>
      <w:b/>
      <w:bCs/>
    </w:rPr>
  </w:style>
  <w:style w:type="character" w:customStyle="1" w:styleId="CommentSubjectChar">
    <w:name w:val="Comment Subject Char"/>
    <w:basedOn w:val="CommentTextChar"/>
    <w:link w:val="CommentSubject"/>
    <w:uiPriority w:val="99"/>
    <w:semiHidden/>
    <w:rsid w:val="00BC4EE6"/>
    <w:rPr>
      <w:b/>
      <w:bCs/>
      <w:sz w:val="20"/>
      <w:szCs w:val="20"/>
    </w:rPr>
  </w:style>
  <w:style w:type="character" w:customStyle="1" w:styleId="UnresolvedMention1">
    <w:name w:val="Unresolved Mention1"/>
    <w:basedOn w:val="DefaultParagraphFont"/>
    <w:uiPriority w:val="99"/>
    <w:semiHidden/>
    <w:unhideWhenUsed/>
    <w:rsid w:val="00E16CDE"/>
    <w:rPr>
      <w:color w:val="605E5C"/>
      <w:shd w:val="clear" w:color="auto" w:fill="E1DFDD"/>
    </w:rPr>
  </w:style>
  <w:style w:type="paragraph" w:styleId="NormalWeb">
    <w:name w:val="Normal (Web)"/>
    <w:basedOn w:val="Normal"/>
    <w:uiPriority w:val="99"/>
    <w:semiHidden/>
    <w:unhideWhenUsed/>
    <w:rsid w:val="00BA5D8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005AB"/>
    <w:rPr>
      <w:color w:val="800080" w:themeColor="followedHyperlink"/>
      <w:u w:val="single"/>
    </w:rPr>
  </w:style>
  <w:style w:type="paragraph" w:styleId="PlainText">
    <w:name w:val="Plain Text"/>
    <w:basedOn w:val="Normal"/>
    <w:link w:val="PlainTextChar"/>
    <w:uiPriority w:val="99"/>
    <w:unhideWhenUsed/>
    <w:rsid w:val="00C55EA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55EA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942782">
      <w:bodyDiv w:val="1"/>
      <w:marLeft w:val="0"/>
      <w:marRight w:val="0"/>
      <w:marTop w:val="0"/>
      <w:marBottom w:val="0"/>
      <w:divBdr>
        <w:top w:val="none" w:sz="0" w:space="0" w:color="auto"/>
        <w:left w:val="none" w:sz="0" w:space="0" w:color="auto"/>
        <w:bottom w:val="none" w:sz="0" w:space="0" w:color="auto"/>
        <w:right w:val="none" w:sz="0" w:space="0" w:color="auto"/>
      </w:divBdr>
    </w:div>
    <w:div w:id="298540696">
      <w:bodyDiv w:val="1"/>
      <w:marLeft w:val="0"/>
      <w:marRight w:val="0"/>
      <w:marTop w:val="0"/>
      <w:marBottom w:val="0"/>
      <w:divBdr>
        <w:top w:val="none" w:sz="0" w:space="0" w:color="auto"/>
        <w:left w:val="none" w:sz="0" w:space="0" w:color="auto"/>
        <w:bottom w:val="none" w:sz="0" w:space="0" w:color="auto"/>
        <w:right w:val="none" w:sz="0" w:space="0" w:color="auto"/>
      </w:divBdr>
      <w:divsChild>
        <w:div w:id="344065598">
          <w:marLeft w:val="0"/>
          <w:marRight w:val="0"/>
          <w:marTop w:val="0"/>
          <w:marBottom w:val="0"/>
          <w:divBdr>
            <w:top w:val="none" w:sz="0" w:space="0" w:color="auto"/>
            <w:left w:val="none" w:sz="0" w:space="0" w:color="auto"/>
            <w:bottom w:val="none" w:sz="0" w:space="0" w:color="auto"/>
            <w:right w:val="none" w:sz="0" w:space="0" w:color="auto"/>
          </w:divBdr>
          <w:divsChild>
            <w:div w:id="8581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4536">
      <w:bodyDiv w:val="1"/>
      <w:marLeft w:val="0"/>
      <w:marRight w:val="0"/>
      <w:marTop w:val="0"/>
      <w:marBottom w:val="0"/>
      <w:divBdr>
        <w:top w:val="none" w:sz="0" w:space="0" w:color="auto"/>
        <w:left w:val="none" w:sz="0" w:space="0" w:color="auto"/>
        <w:bottom w:val="none" w:sz="0" w:space="0" w:color="auto"/>
        <w:right w:val="none" w:sz="0" w:space="0" w:color="auto"/>
      </w:divBdr>
      <w:divsChild>
        <w:div w:id="1439178294">
          <w:marLeft w:val="0"/>
          <w:marRight w:val="0"/>
          <w:marTop w:val="0"/>
          <w:marBottom w:val="0"/>
          <w:divBdr>
            <w:top w:val="none" w:sz="0" w:space="0" w:color="auto"/>
            <w:left w:val="none" w:sz="0" w:space="0" w:color="auto"/>
            <w:bottom w:val="none" w:sz="0" w:space="0" w:color="auto"/>
            <w:right w:val="none" w:sz="0" w:space="0" w:color="auto"/>
          </w:divBdr>
        </w:div>
        <w:div w:id="332421376">
          <w:marLeft w:val="0"/>
          <w:marRight w:val="0"/>
          <w:marTop w:val="0"/>
          <w:marBottom w:val="0"/>
          <w:divBdr>
            <w:top w:val="none" w:sz="0" w:space="0" w:color="auto"/>
            <w:left w:val="none" w:sz="0" w:space="0" w:color="auto"/>
            <w:bottom w:val="none" w:sz="0" w:space="0" w:color="auto"/>
            <w:right w:val="none" w:sz="0" w:space="0" w:color="auto"/>
          </w:divBdr>
        </w:div>
        <w:div w:id="1685550179">
          <w:marLeft w:val="0"/>
          <w:marRight w:val="0"/>
          <w:marTop w:val="0"/>
          <w:marBottom w:val="0"/>
          <w:divBdr>
            <w:top w:val="none" w:sz="0" w:space="0" w:color="auto"/>
            <w:left w:val="none" w:sz="0" w:space="0" w:color="auto"/>
            <w:bottom w:val="none" w:sz="0" w:space="0" w:color="auto"/>
            <w:right w:val="none" w:sz="0" w:space="0" w:color="auto"/>
          </w:divBdr>
        </w:div>
      </w:divsChild>
    </w:div>
    <w:div w:id="872494884">
      <w:bodyDiv w:val="1"/>
      <w:marLeft w:val="0"/>
      <w:marRight w:val="0"/>
      <w:marTop w:val="0"/>
      <w:marBottom w:val="0"/>
      <w:divBdr>
        <w:top w:val="none" w:sz="0" w:space="0" w:color="auto"/>
        <w:left w:val="none" w:sz="0" w:space="0" w:color="auto"/>
        <w:bottom w:val="none" w:sz="0" w:space="0" w:color="auto"/>
        <w:right w:val="none" w:sz="0" w:space="0" w:color="auto"/>
      </w:divBdr>
      <w:divsChild>
        <w:div w:id="458838855">
          <w:marLeft w:val="0"/>
          <w:marRight w:val="0"/>
          <w:marTop w:val="0"/>
          <w:marBottom w:val="0"/>
          <w:divBdr>
            <w:top w:val="none" w:sz="0" w:space="0" w:color="auto"/>
            <w:left w:val="none" w:sz="0" w:space="0" w:color="auto"/>
            <w:bottom w:val="none" w:sz="0" w:space="0" w:color="auto"/>
            <w:right w:val="none" w:sz="0" w:space="0" w:color="auto"/>
          </w:divBdr>
        </w:div>
        <w:div w:id="1579098770">
          <w:marLeft w:val="0"/>
          <w:marRight w:val="0"/>
          <w:marTop w:val="0"/>
          <w:marBottom w:val="0"/>
          <w:divBdr>
            <w:top w:val="none" w:sz="0" w:space="0" w:color="auto"/>
            <w:left w:val="none" w:sz="0" w:space="0" w:color="auto"/>
            <w:bottom w:val="none" w:sz="0" w:space="0" w:color="auto"/>
            <w:right w:val="none" w:sz="0" w:space="0" w:color="auto"/>
          </w:divBdr>
        </w:div>
        <w:div w:id="1489055902">
          <w:marLeft w:val="0"/>
          <w:marRight w:val="0"/>
          <w:marTop w:val="0"/>
          <w:marBottom w:val="0"/>
          <w:divBdr>
            <w:top w:val="none" w:sz="0" w:space="0" w:color="auto"/>
            <w:left w:val="none" w:sz="0" w:space="0" w:color="auto"/>
            <w:bottom w:val="none" w:sz="0" w:space="0" w:color="auto"/>
            <w:right w:val="none" w:sz="0" w:space="0" w:color="auto"/>
          </w:divBdr>
        </w:div>
      </w:divsChild>
    </w:div>
    <w:div w:id="1110972704">
      <w:bodyDiv w:val="1"/>
      <w:marLeft w:val="0"/>
      <w:marRight w:val="0"/>
      <w:marTop w:val="0"/>
      <w:marBottom w:val="0"/>
      <w:divBdr>
        <w:top w:val="none" w:sz="0" w:space="0" w:color="auto"/>
        <w:left w:val="none" w:sz="0" w:space="0" w:color="auto"/>
        <w:bottom w:val="none" w:sz="0" w:space="0" w:color="auto"/>
        <w:right w:val="none" w:sz="0" w:space="0" w:color="auto"/>
      </w:divBdr>
    </w:div>
    <w:div w:id="117067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cfsubsidyunit@mass.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files/documents/2017/01/qq/mpc443-annual-report-of-guardian-of-minor-fill.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ass.gov/files/documents/2016/08/ms/report-of-the-guardian-of-the-minor-jv-078re.pdf" TargetMode="External"/><Relationship Id="rId4" Type="http://schemas.openxmlformats.org/officeDocument/2006/relationships/settings" Target="settings.xml"/><Relationship Id="rId9" Type="http://schemas.openxmlformats.org/officeDocument/2006/relationships/hyperlink" Target="http://www.ssa.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3AC62-9234-49DA-A839-B579581C8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Druker, Tiffany (DCF)</dc:creator>
  <cp:lastModifiedBy>Linda Spooner</cp:lastModifiedBy>
  <cp:revision>4</cp:revision>
  <cp:lastPrinted>2019-09-18T16:07:00Z</cp:lastPrinted>
  <dcterms:created xsi:type="dcterms:W3CDTF">2021-05-03T19:12:00Z</dcterms:created>
  <dcterms:modified xsi:type="dcterms:W3CDTF">2021-05-12T10:35:00Z</dcterms:modified>
</cp:coreProperties>
</file>