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8F697" w14:textId="77777777" w:rsidR="00A21A83" w:rsidRPr="00EE6C75" w:rsidRDefault="00A21A83" w:rsidP="00A21A83">
      <w:pPr>
        <w:rPr>
          <w:sz w:val="24"/>
          <w:szCs w:val="24"/>
        </w:rPr>
      </w:pPr>
    </w:p>
    <w:p w14:paraId="1238B76E" w14:textId="77777777" w:rsidR="00A21A83" w:rsidRPr="00EE6C75" w:rsidRDefault="00A21A83" w:rsidP="00A21A83">
      <w:pPr>
        <w:rPr>
          <w:sz w:val="24"/>
          <w:szCs w:val="24"/>
        </w:rPr>
      </w:pPr>
    </w:p>
    <w:p w14:paraId="24E1AFC2" w14:textId="77777777" w:rsidR="00A21A83" w:rsidRDefault="00A21A83" w:rsidP="00A21A83">
      <w:pPr>
        <w:rPr>
          <w:sz w:val="24"/>
          <w:szCs w:val="24"/>
        </w:rPr>
      </w:pPr>
    </w:p>
    <w:p w14:paraId="0120732E" w14:textId="77777777" w:rsidR="00A21A83" w:rsidRDefault="00A21A83" w:rsidP="00A21A83">
      <w:pPr>
        <w:rPr>
          <w:sz w:val="24"/>
          <w:szCs w:val="24"/>
        </w:rPr>
      </w:pPr>
    </w:p>
    <w:p w14:paraId="54EF6D0C" w14:textId="77777777" w:rsidR="00A21A83" w:rsidRPr="00EE6C75" w:rsidRDefault="00A21A83" w:rsidP="00A21A83">
      <w:pPr>
        <w:rPr>
          <w:sz w:val="24"/>
          <w:szCs w:val="24"/>
        </w:rPr>
      </w:pPr>
      <w:r w:rsidRPr="00EE6C75">
        <w:rPr>
          <w:sz w:val="24"/>
          <w:szCs w:val="24"/>
        </w:rPr>
        <w:fldChar w:fldCharType="begin"/>
      </w:r>
      <w:r w:rsidRPr="00EE6C75">
        <w:rPr>
          <w:sz w:val="24"/>
          <w:szCs w:val="24"/>
        </w:rPr>
        <w:instrText xml:space="preserve"> DATE \@ "MMMM d, yyyy" </w:instrText>
      </w:r>
      <w:r w:rsidRPr="00EE6C75">
        <w:rPr>
          <w:sz w:val="24"/>
          <w:szCs w:val="24"/>
        </w:rPr>
        <w:fldChar w:fldCharType="separate"/>
      </w:r>
      <w:r w:rsidR="008F59CF">
        <w:rPr>
          <w:noProof/>
          <w:sz w:val="24"/>
          <w:szCs w:val="24"/>
        </w:rPr>
        <w:t>March 8, 2019</w:t>
      </w:r>
      <w:r w:rsidRPr="00EE6C75">
        <w:rPr>
          <w:sz w:val="24"/>
          <w:szCs w:val="24"/>
        </w:rPr>
        <w:fldChar w:fldCharType="end"/>
      </w:r>
    </w:p>
    <w:p w14:paraId="00374E30" w14:textId="77777777" w:rsidR="00A21A83" w:rsidRPr="00EE6C75" w:rsidRDefault="00A21A83" w:rsidP="00A21A83">
      <w:pPr>
        <w:rPr>
          <w:sz w:val="24"/>
          <w:szCs w:val="24"/>
        </w:rPr>
      </w:pPr>
    </w:p>
    <w:p w14:paraId="64BF4ACC" w14:textId="77777777" w:rsidR="00A21A83" w:rsidRDefault="00A21A83" w:rsidP="00A21A83">
      <w:pPr>
        <w:rPr>
          <w:sz w:val="24"/>
          <w:szCs w:val="24"/>
        </w:rPr>
      </w:pPr>
      <w:r w:rsidRPr="00EE6C75">
        <w:rPr>
          <w:sz w:val="24"/>
          <w:szCs w:val="24"/>
        </w:rPr>
        <w:tab/>
      </w:r>
      <w:r w:rsidRPr="00EE6C75">
        <w:rPr>
          <w:b/>
          <w:smallCaps/>
          <w:sz w:val="24"/>
          <w:szCs w:val="24"/>
          <w:u w:val="single"/>
        </w:rPr>
        <w:t>Via First-Class Mail</w:t>
      </w:r>
    </w:p>
    <w:p w14:paraId="19A55944" w14:textId="77777777" w:rsidR="00A21A83" w:rsidRDefault="00A21A83" w:rsidP="00A21A83">
      <w:pPr>
        <w:rPr>
          <w:sz w:val="24"/>
          <w:szCs w:val="24"/>
        </w:rPr>
      </w:pPr>
    </w:p>
    <w:p w14:paraId="775E4FCE" w14:textId="2963BBD3" w:rsidR="00A21A83" w:rsidRDefault="008F59CF" w:rsidP="00A21A83">
      <w:pPr>
        <w:rPr>
          <w:sz w:val="24"/>
          <w:szCs w:val="24"/>
        </w:rPr>
      </w:pPr>
      <w:bookmarkStart w:id="0" w:name="OLE_LINK1"/>
      <w:r>
        <w:rPr>
          <w:sz w:val="24"/>
          <w:szCs w:val="24"/>
        </w:rPr>
        <w:t>Dr. Paul Levy, Chair</w:t>
      </w:r>
    </w:p>
    <w:p w14:paraId="78288453" w14:textId="77777777" w:rsidR="00A21A83" w:rsidRDefault="008F59CF" w:rsidP="00A21A83">
      <w:pPr>
        <w:rPr>
          <w:sz w:val="24"/>
          <w:szCs w:val="24"/>
        </w:rPr>
      </w:pPr>
      <w:r>
        <w:rPr>
          <w:sz w:val="24"/>
          <w:szCs w:val="24"/>
        </w:rPr>
        <w:t>Board of Registration in Dentistry</w:t>
      </w:r>
    </w:p>
    <w:p w14:paraId="456952F9" w14:textId="77777777" w:rsidR="00A21A83" w:rsidRDefault="008F59CF" w:rsidP="00A21A83">
      <w:pPr>
        <w:rPr>
          <w:sz w:val="24"/>
          <w:szCs w:val="24"/>
        </w:rPr>
      </w:pPr>
      <w:r>
        <w:rPr>
          <w:sz w:val="24"/>
          <w:szCs w:val="24"/>
        </w:rPr>
        <w:t>239 Causeway Street, Suite 500</w:t>
      </w:r>
    </w:p>
    <w:p w14:paraId="74A0E6CE" w14:textId="77777777" w:rsidR="00A21A83" w:rsidRDefault="008F59CF" w:rsidP="00A21A83">
      <w:pPr>
        <w:rPr>
          <w:sz w:val="24"/>
          <w:szCs w:val="24"/>
        </w:rPr>
      </w:pPr>
      <w:r>
        <w:rPr>
          <w:sz w:val="24"/>
          <w:szCs w:val="24"/>
        </w:rPr>
        <w:t>Boston</w:t>
      </w:r>
      <w:r w:rsidR="00A21A83">
        <w:rPr>
          <w:sz w:val="24"/>
          <w:szCs w:val="24"/>
        </w:rPr>
        <w:t xml:space="preserve">, </w:t>
      </w:r>
      <w:r>
        <w:rPr>
          <w:sz w:val="24"/>
          <w:szCs w:val="24"/>
        </w:rPr>
        <w:t>MA</w:t>
      </w:r>
      <w:r w:rsidR="00A21A83">
        <w:rPr>
          <w:sz w:val="24"/>
          <w:szCs w:val="24"/>
        </w:rPr>
        <w:t xml:space="preserve">  </w:t>
      </w:r>
      <w:r>
        <w:rPr>
          <w:sz w:val="24"/>
          <w:szCs w:val="24"/>
        </w:rPr>
        <w:t>02114</w:t>
      </w:r>
    </w:p>
    <w:p w14:paraId="5BC3708F" w14:textId="77777777" w:rsidR="00A21A83" w:rsidRDefault="00A21A83" w:rsidP="00A21A83">
      <w:pPr>
        <w:rPr>
          <w:sz w:val="24"/>
          <w:szCs w:val="24"/>
        </w:rPr>
      </w:pPr>
    </w:p>
    <w:p w14:paraId="752EBC53" w14:textId="7A258176" w:rsidR="00A21A83" w:rsidRPr="0091748E" w:rsidRDefault="00A21A83" w:rsidP="008F59CF">
      <w:pPr>
        <w:rPr>
          <w:b/>
          <w:i/>
          <w:sz w:val="24"/>
          <w:szCs w:val="24"/>
        </w:rPr>
      </w:pPr>
      <w:r>
        <w:rPr>
          <w:sz w:val="24"/>
          <w:szCs w:val="24"/>
        </w:rPr>
        <w:tab/>
      </w:r>
      <w:r w:rsidRPr="0091748E">
        <w:rPr>
          <w:b/>
          <w:i/>
          <w:sz w:val="24"/>
          <w:szCs w:val="24"/>
        </w:rPr>
        <w:t>Re:</w:t>
      </w:r>
      <w:r w:rsidRPr="0091748E">
        <w:rPr>
          <w:b/>
          <w:i/>
          <w:sz w:val="24"/>
          <w:szCs w:val="24"/>
        </w:rPr>
        <w:tab/>
      </w:r>
      <w:r w:rsidR="008F59CF">
        <w:rPr>
          <w:b/>
          <w:i/>
          <w:sz w:val="24"/>
          <w:szCs w:val="24"/>
        </w:rPr>
        <w:t>Amendments to 234 CMR 5.00</w:t>
      </w:r>
    </w:p>
    <w:p w14:paraId="1CFBBA42" w14:textId="77777777" w:rsidR="00A21A83" w:rsidRDefault="00A21A83" w:rsidP="00A21A83">
      <w:pPr>
        <w:rPr>
          <w:sz w:val="24"/>
          <w:szCs w:val="24"/>
        </w:rPr>
      </w:pPr>
    </w:p>
    <w:p w14:paraId="0025446E" w14:textId="12D413BE" w:rsidR="00A21A83" w:rsidRDefault="00A21A83" w:rsidP="00A21A83">
      <w:pPr>
        <w:rPr>
          <w:sz w:val="24"/>
          <w:szCs w:val="24"/>
        </w:rPr>
      </w:pPr>
      <w:r>
        <w:rPr>
          <w:sz w:val="24"/>
          <w:szCs w:val="24"/>
        </w:rPr>
        <w:t xml:space="preserve">Dear </w:t>
      </w:r>
      <w:r w:rsidR="008F59CF">
        <w:rPr>
          <w:sz w:val="24"/>
          <w:szCs w:val="24"/>
        </w:rPr>
        <w:t>Dr. Levy</w:t>
      </w:r>
      <w:r>
        <w:rPr>
          <w:sz w:val="24"/>
          <w:szCs w:val="24"/>
        </w:rPr>
        <w:t>:</w:t>
      </w:r>
      <w:bookmarkEnd w:id="0"/>
    </w:p>
    <w:p w14:paraId="6D0624F4" w14:textId="1FC4A90B" w:rsidR="008F59CF" w:rsidRDefault="008F59CF" w:rsidP="00A21A83">
      <w:pPr>
        <w:rPr>
          <w:sz w:val="24"/>
          <w:szCs w:val="24"/>
        </w:rPr>
      </w:pPr>
    </w:p>
    <w:p w14:paraId="7349DD54" w14:textId="5FA8FE49" w:rsidR="00A772FE" w:rsidRPr="00A772FE" w:rsidRDefault="008F59CF" w:rsidP="00A772FE">
      <w:pPr>
        <w:rPr>
          <w:sz w:val="24"/>
          <w:szCs w:val="24"/>
        </w:rPr>
      </w:pPr>
      <w:r>
        <w:rPr>
          <w:sz w:val="24"/>
          <w:szCs w:val="24"/>
        </w:rPr>
        <w:tab/>
      </w:r>
      <w:r w:rsidR="00A772FE" w:rsidRPr="00A772FE">
        <w:rPr>
          <w:sz w:val="24"/>
          <w:szCs w:val="24"/>
        </w:rPr>
        <w:t xml:space="preserve">Please find letters from the Massachusetts Association of Orthodontists and the Medicaid Orthodontists of Massachusetts Association.   </w:t>
      </w:r>
    </w:p>
    <w:p w14:paraId="73BCCEEE" w14:textId="77777777" w:rsidR="00A772FE" w:rsidRPr="00A772FE" w:rsidRDefault="00A772FE" w:rsidP="00A772FE">
      <w:pPr>
        <w:rPr>
          <w:sz w:val="24"/>
          <w:szCs w:val="24"/>
        </w:rPr>
      </w:pPr>
    </w:p>
    <w:p w14:paraId="2D5B8490" w14:textId="77777777" w:rsidR="00A772FE" w:rsidRPr="00A772FE" w:rsidRDefault="00A772FE" w:rsidP="00A772FE">
      <w:pPr>
        <w:ind w:firstLine="720"/>
        <w:rPr>
          <w:sz w:val="24"/>
          <w:szCs w:val="24"/>
        </w:rPr>
      </w:pPr>
      <w:r w:rsidRPr="00A772FE">
        <w:rPr>
          <w:sz w:val="24"/>
          <w:szCs w:val="24"/>
        </w:rPr>
        <w:t xml:space="preserve">Also let me reinforce my testimony about intraoral digital scanners.  This imaging technology is used in orthodontics, implantology, and other areas of dentistry.  It is replacing alginate and PVS impressions in many offices.  It was not in such wide use the last time the regulations were updated and is currently unregulated.  Anyone can legally operate these scanners; no training or supervision is required.  </w:t>
      </w:r>
    </w:p>
    <w:p w14:paraId="2AF944C8" w14:textId="77777777" w:rsidR="00A772FE" w:rsidRPr="00A772FE" w:rsidRDefault="00A772FE" w:rsidP="00A772FE">
      <w:pPr>
        <w:rPr>
          <w:sz w:val="24"/>
          <w:szCs w:val="24"/>
        </w:rPr>
      </w:pPr>
    </w:p>
    <w:p w14:paraId="5D7199C3" w14:textId="77777777" w:rsidR="00A772FE" w:rsidRDefault="00A772FE" w:rsidP="00A772FE">
      <w:pPr>
        <w:ind w:firstLine="720"/>
        <w:rPr>
          <w:sz w:val="24"/>
          <w:szCs w:val="24"/>
        </w:rPr>
      </w:pPr>
      <w:r w:rsidRPr="00A772FE">
        <w:rPr>
          <w:sz w:val="24"/>
          <w:szCs w:val="24"/>
        </w:rPr>
        <w:t xml:space="preserve">Patient safety requires this imaging technology to be operated by licensed auxiliaries with proper training under general supervision, exactly the way that exposure of radiographs is now regulated.    I propose a new row inserted after 234 5.11(8).  The evaluation of these images should be a nondelegable duty under 234 CMR 5.12.  This is also similar to the treatment of </w:t>
      </w:r>
      <w:proofErr w:type="gramStart"/>
      <w:r w:rsidRPr="00A772FE">
        <w:rPr>
          <w:sz w:val="24"/>
          <w:szCs w:val="24"/>
        </w:rPr>
        <w:t>radiographs,</w:t>
      </w:r>
      <w:proofErr w:type="gramEnd"/>
      <w:r w:rsidRPr="00A772FE">
        <w:rPr>
          <w:sz w:val="24"/>
          <w:szCs w:val="24"/>
        </w:rPr>
        <w:t xml:space="preserve"> which hygienists can only evaluate for provision of dental hygiene services.  </w:t>
      </w:r>
    </w:p>
    <w:p w14:paraId="1EAB6892" w14:textId="77777777" w:rsidR="00A772FE" w:rsidRDefault="00A772FE" w:rsidP="00A772FE">
      <w:pPr>
        <w:ind w:firstLine="720"/>
        <w:rPr>
          <w:sz w:val="24"/>
          <w:szCs w:val="24"/>
        </w:rPr>
      </w:pPr>
    </w:p>
    <w:p w14:paraId="37D07689" w14:textId="6A24BE74" w:rsidR="00A772FE" w:rsidRPr="00A772FE" w:rsidRDefault="00A772FE" w:rsidP="00A772FE">
      <w:pPr>
        <w:ind w:firstLine="720"/>
        <w:rPr>
          <w:sz w:val="24"/>
          <w:szCs w:val="24"/>
        </w:rPr>
      </w:pPr>
      <w:r w:rsidRPr="00A772FE">
        <w:rPr>
          <w:sz w:val="24"/>
          <w:szCs w:val="24"/>
        </w:rPr>
        <w:t xml:space="preserve">Thank you.  </w:t>
      </w:r>
    </w:p>
    <w:p w14:paraId="5360435B" w14:textId="77777777" w:rsidR="00A772FE" w:rsidRPr="00A772FE" w:rsidRDefault="00A772FE" w:rsidP="00A772FE">
      <w:pPr>
        <w:rPr>
          <w:sz w:val="24"/>
          <w:szCs w:val="24"/>
        </w:rPr>
      </w:pPr>
    </w:p>
    <w:p w14:paraId="2F04CEE1" w14:textId="77777777" w:rsidR="00A772FE" w:rsidRPr="00A772FE" w:rsidRDefault="00A772FE" w:rsidP="0054501D">
      <w:pPr>
        <w:ind w:left="4320" w:firstLine="720"/>
        <w:rPr>
          <w:sz w:val="24"/>
          <w:szCs w:val="24"/>
        </w:rPr>
      </w:pPr>
      <w:r w:rsidRPr="00A772FE">
        <w:rPr>
          <w:sz w:val="24"/>
          <w:szCs w:val="24"/>
        </w:rPr>
        <w:t>Joel Rosen, Esq.</w:t>
      </w:r>
    </w:p>
    <w:p w14:paraId="668158E4" w14:textId="77777777" w:rsidR="00A772FE" w:rsidRPr="00A772FE" w:rsidRDefault="00A772FE" w:rsidP="0054501D">
      <w:pPr>
        <w:ind w:left="4320" w:firstLine="720"/>
        <w:rPr>
          <w:sz w:val="24"/>
          <w:szCs w:val="24"/>
        </w:rPr>
      </w:pPr>
      <w:r w:rsidRPr="00A772FE">
        <w:rPr>
          <w:sz w:val="24"/>
          <w:szCs w:val="24"/>
        </w:rPr>
        <w:t>Rosen Law Office. P.C.</w:t>
      </w:r>
    </w:p>
    <w:p w14:paraId="0B3C03CA" w14:textId="77777777" w:rsidR="00A772FE" w:rsidRPr="00A772FE" w:rsidRDefault="00A772FE" w:rsidP="0054501D">
      <w:pPr>
        <w:ind w:left="4320" w:firstLine="720"/>
        <w:rPr>
          <w:sz w:val="24"/>
          <w:szCs w:val="24"/>
        </w:rPr>
      </w:pPr>
      <w:r w:rsidRPr="00A772FE">
        <w:rPr>
          <w:sz w:val="24"/>
          <w:szCs w:val="24"/>
        </w:rPr>
        <w:t>204 Andover Street, Ste. 402</w:t>
      </w:r>
    </w:p>
    <w:p w14:paraId="186A1182" w14:textId="77777777" w:rsidR="00A772FE" w:rsidRPr="00A772FE" w:rsidRDefault="00A772FE" w:rsidP="0054501D">
      <w:pPr>
        <w:ind w:left="4320" w:firstLine="720"/>
        <w:rPr>
          <w:sz w:val="24"/>
          <w:szCs w:val="24"/>
        </w:rPr>
      </w:pPr>
      <w:r w:rsidRPr="00A772FE">
        <w:rPr>
          <w:sz w:val="24"/>
          <w:szCs w:val="24"/>
        </w:rPr>
        <w:t>Andover, MA 01810</w:t>
      </w:r>
    </w:p>
    <w:p w14:paraId="382E79C0" w14:textId="77777777" w:rsidR="00A772FE" w:rsidRPr="00A772FE" w:rsidRDefault="00A772FE" w:rsidP="0054501D">
      <w:pPr>
        <w:ind w:left="4320" w:firstLine="720"/>
        <w:rPr>
          <w:sz w:val="24"/>
          <w:szCs w:val="24"/>
        </w:rPr>
      </w:pPr>
      <w:r w:rsidRPr="00A772FE">
        <w:rPr>
          <w:sz w:val="24"/>
          <w:szCs w:val="24"/>
        </w:rPr>
        <w:t>978-474-0100 (office)</w:t>
      </w:r>
    </w:p>
    <w:p w14:paraId="6A018633" w14:textId="77777777" w:rsidR="00A772FE" w:rsidRPr="00A772FE" w:rsidRDefault="00A772FE" w:rsidP="0054501D">
      <w:pPr>
        <w:ind w:left="4320" w:firstLine="720"/>
        <w:rPr>
          <w:sz w:val="24"/>
          <w:szCs w:val="24"/>
        </w:rPr>
      </w:pPr>
      <w:bookmarkStart w:id="1" w:name="_GoBack"/>
      <w:bookmarkEnd w:id="1"/>
      <w:r w:rsidRPr="00A772FE">
        <w:rPr>
          <w:sz w:val="24"/>
          <w:szCs w:val="24"/>
        </w:rPr>
        <w:t>978-719-6373 (fax)</w:t>
      </w:r>
    </w:p>
    <w:p w14:paraId="5695BCF9" w14:textId="497F7C37" w:rsidR="008F59CF" w:rsidRDefault="008F59CF" w:rsidP="00A21A83">
      <w:pPr>
        <w:rPr>
          <w:sz w:val="24"/>
          <w:szCs w:val="24"/>
        </w:rPr>
      </w:pPr>
    </w:p>
    <w:p w14:paraId="30BEEA42" w14:textId="77777777" w:rsidR="003F27C7" w:rsidRDefault="003F27C7" w:rsidP="00A21A83">
      <w:pPr>
        <w:ind w:left="3600" w:firstLine="720"/>
        <w:rPr>
          <w:sz w:val="24"/>
          <w:szCs w:val="24"/>
        </w:rPr>
      </w:pPr>
    </w:p>
    <w:p w14:paraId="272DA598" w14:textId="77777777" w:rsidR="003F27C7" w:rsidRDefault="003F27C7" w:rsidP="00A21A83">
      <w:pPr>
        <w:ind w:left="3600" w:firstLine="720"/>
        <w:rPr>
          <w:sz w:val="24"/>
          <w:szCs w:val="24"/>
        </w:rPr>
      </w:pPr>
    </w:p>
    <w:p w14:paraId="1D368240" w14:textId="77777777" w:rsidR="00A21A83" w:rsidRDefault="00A21A83" w:rsidP="00A21A83">
      <w:pPr>
        <w:ind w:left="3600" w:firstLine="720"/>
        <w:rPr>
          <w:sz w:val="24"/>
          <w:szCs w:val="24"/>
        </w:rPr>
      </w:pPr>
      <w:r>
        <w:rPr>
          <w:sz w:val="24"/>
          <w:szCs w:val="24"/>
        </w:rPr>
        <w:t>Very truly yours,</w:t>
      </w:r>
    </w:p>
    <w:p w14:paraId="4F2F9669" w14:textId="77777777" w:rsidR="00A21A83" w:rsidRDefault="00A21A83" w:rsidP="00A21A83">
      <w:pPr>
        <w:rPr>
          <w:sz w:val="24"/>
          <w:szCs w:val="24"/>
        </w:rPr>
      </w:pPr>
    </w:p>
    <w:p w14:paraId="6FAA06B8" w14:textId="77777777" w:rsidR="00A21A83" w:rsidRDefault="00A21A83" w:rsidP="00A21A83">
      <w:pPr>
        <w:rPr>
          <w:sz w:val="24"/>
          <w:szCs w:val="24"/>
        </w:rPr>
      </w:pPr>
    </w:p>
    <w:p w14:paraId="68D0B31B" w14:textId="77777777" w:rsidR="00A21A83" w:rsidRDefault="00A21A83" w:rsidP="00A21A83">
      <w:pPr>
        <w:rPr>
          <w:sz w:val="24"/>
          <w:szCs w:val="24"/>
        </w:rPr>
      </w:pPr>
    </w:p>
    <w:p w14:paraId="2974132A" w14:textId="77777777" w:rsidR="00A21A83" w:rsidRPr="00DA4C14" w:rsidRDefault="00A21A83" w:rsidP="00A21A83">
      <w:pPr>
        <w:ind w:left="3600" w:firstLine="720"/>
        <w:rPr>
          <w:sz w:val="24"/>
          <w:szCs w:val="24"/>
        </w:rPr>
      </w:pPr>
      <w:r>
        <w:rPr>
          <w:sz w:val="24"/>
          <w:szCs w:val="24"/>
        </w:rPr>
        <w:t>Joel Rosen</w:t>
      </w:r>
    </w:p>
    <w:p w14:paraId="650FEB80" w14:textId="77777777" w:rsidR="007E5481" w:rsidRDefault="007E5481"/>
    <w:sectPr w:rsidR="007E548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B88DE" w14:textId="77777777" w:rsidR="008F59CF" w:rsidRDefault="008F59CF">
      <w:r>
        <w:separator/>
      </w:r>
    </w:p>
  </w:endnote>
  <w:endnote w:type="continuationSeparator" w:id="0">
    <w:p w14:paraId="0A4F4262" w14:textId="77777777" w:rsidR="008F59CF" w:rsidRDefault="008F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7AE9" w14:textId="77777777" w:rsidR="00007C54" w:rsidRDefault="00007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32F3" w14:textId="77777777" w:rsidR="00007C54" w:rsidRDefault="00007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D5D7" w14:textId="77777777" w:rsidR="00007C54" w:rsidRDefault="00007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68811" w14:textId="77777777" w:rsidR="008F59CF" w:rsidRDefault="008F59CF">
      <w:r>
        <w:separator/>
      </w:r>
    </w:p>
  </w:footnote>
  <w:footnote w:type="continuationSeparator" w:id="0">
    <w:p w14:paraId="470474DC" w14:textId="77777777" w:rsidR="008F59CF" w:rsidRDefault="008F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6645" w14:textId="77777777" w:rsidR="00007C54" w:rsidRDefault="00007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AC0A" w14:textId="77777777" w:rsidR="00007C54" w:rsidRDefault="00007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15B9" w14:textId="77777777" w:rsidR="00007C54" w:rsidRDefault="00007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pID" w:val=" "/>
    <w:docVar w:name="CaseID" w:val="    10271.00"/>
  </w:docVars>
  <w:rsids>
    <w:rsidRoot w:val="008F59CF"/>
    <w:rsid w:val="00007C54"/>
    <w:rsid w:val="00073077"/>
    <w:rsid w:val="00230B7D"/>
    <w:rsid w:val="002455ED"/>
    <w:rsid w:val="002B3199"/>
    <w:rsid w:val="00314164"/>
    <w:rsid w:val="003F27C7"/>
    <w:rsid w:val="00461E3E"/>
    <w:rsid w:val="0054501D"/>
    <w:rsid w:val="005B07A8"/>
    <w:rsid w:val="007E5481"/>
    <w:rsid w:val="008F59CF"/>
    <w:rsid w:val="009B0C94"/>
    <w:rsid w:val="009D163F"/>
    <w:rsid w:val="00A21A83"/>
    <w:rsid w:val="00A772FE"/>
    <w:rsid w:val="00AD5295"/>
    <w:rsid w:val="00AE5451"/>
    <w:rsid w:val="00B95632"/>
    <w:rsid w:val="00C2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898BE"/>
  <w15:chartTrackingRefBased/>
  <w15:docId w15:val="{60BCC0FA-02F8-413A-976B-92AE00D7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PMtemplate</vt:lpstr>
    </vt:vector>
  </TitlesOfParts>
  <Company>Software Technology, Inc.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PMtemplate</dc:title>
  <dc:subject/>
  <dc:creator>Joel Rosen</dc:creator>
  <cp:keywords/>
  <cp:lastModifiedBy>Joel Rosen</cp:lastModifiedBy>
  <cp:revision>1</cp:revision>
  <cp:lastPrinted>1601-01-01T00:00:00Z</cp:lastPrinted>
  <dcterms:created xsi:type="dcterms:W3CDTF">2019-03-08T20:33:00Z</dcterms:created>
  <dcterms:modified xsi:type="dcterms:W3CDTF">2019-03-08T21:19:00Z</dcterms:modified>
</cp:coreProperties>
</file>