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EE7" w:rsidRDefault="00D40EE7" w:rsidP="00D40EE7">
      <w:pPr>
        <w:jc w:val="center"/>
        <w:rPr>
          <w:b/>
          <w:sz w:val="24"/>
          <w:szCs w:val="24"/>
        </w:rPr>
      </w:pPr>
    </w:p>
    <w:p w:rsidR="00D40EE7" w:rsidRPr="00713FBF" w:rsidRDefault="00D40EE7" w:rsidP="00D40EE7">
      <w:pPr>
        <w:jc w:val="center"/>
        <w:rPr>
          <w:b/>
          <w:sz w:val="24"/>
          <w:szCs w:val="24"/>
        </w:rPr>
      </w:pPr>
      <w:r>
        <w:rPr>
          <w:b/>
          <w:sz w:val="24"/>
          <w:szCs w:val="24"/>
        </w:rPr>
        <w:t xml:space="preserve">  </w:t>
      </w:r>
      <w:r w:rsidRPr="00713FBF">
        <w:rPr>
          <w:b/>
          <w:sz w:val="24"/>
          <w:szCs w:val="24"/>
        </w:rPr>
        <w:t>COMMONWEALTH OF MASSACHUSETTS</w:t>
      </w:r>
    </w:p>
    <w:p w:rsidR="00D40EE7" w:rsidRPr="00713FBF" w:rsidRDefault="00D40EE7" w:rsidP="00D40EE7">
      <w:pPr>
        <w:jc w:val="center"/>
        <w:rPr>
          <w:b/>
          <w:sz w:val="24"/>
          <w:szCs w:val="24"/>
        </w:rPr>
      </w:pPr>
    </w:p>
    <w:p w:rsidR="00D40EE7" w:rsidRPr="00713FBF" w:rsidRDefault="00D40EE7" w:rsidP="00D40EE7">
      <w:pPr>
        <w:jc w:val="center"/>
        <w:rPr>
          <w:b/>
          <w:sz w:val="24"/>
          <w:szCs w:val="24"/>
        </w:rPr>
      </w:pPr>
      <w:r w:rsidRPr="00713FBF">
        <w:rPr>
          <w:b/>
          <w:sz w:val="24"/>
          <w:szCs w:val="24"/>
        </w:rPr>
        <w:t>BOARD OF REGISTRATION OF PERFUSIONISTS</w:t>
      </w:r>
    </w:p>
    <w:p w:rsidR="00D40EE7" w:rsidRPr="00713FBF" w:rsidRDefault="00D40EE7" w:rsidP="00D40EE7">
      <w:pPr>
        <w:jc w:val="center"/>
        <w:rPr>
          <w:b/>
          <w:sz w:val="24"/>
        </w:rPr>
      </w:pPr>
    </w:p>
    <w:p w:rsidR="00D40EE7" w:rsidRPr="00713FBF" w:rsidRDefault="00D40EE7" w:rsidP="00D40EE7">
      <w:pPr>
        <w:jc w:val="center"/>
        <w:rPr>
          <w:b/>
          <w:sz w:val="24"/>
        </w:rPr>
      </w:pPr>
      <w:r w:rsidRPr="00713FBF">
        <w:rPr>
          <w:b/>
          <w:sz w:val="24"/>
        </w:rPr>
        <w:t>THIS AGENDA CONSTITUTES NOTICE OF THE REGULARLY SCHEDULED MEETING OF THE</w:t>
      </w:r>
    </w:p>
    <w:p w:rsidR="00D40EE7" w:rsidRPr="00713FBF" w:rsidRDefault="00D40EE7" w:rsidP="00D40EE7">
      <w:pPr>
        <w:jc w:val="center"/>
        <w:rPr>
          <w:b/>
          <w:sz w:val="24"/>
        </w:rPr>
      </w:pPr>
      <w:r w:rsidRPr="00713FBF">
        <w:rPr>
          <w:b/>
          <w:sz w:val="24"/>
        </w:rPr>
        <w:t>BOARD OF REGISTRATION OF PERFUSIONISTS</w:t>
      </w:r>
    </w:p>
    <w:p w:rsidR="00D40EE7" w:rsidRPr="00713FBF" w:rsidRDefault="00D40EE7" w:rsidP="00D40EE7">
      <w:pPr>
        <w:jc w:val="center"/>
        <w:rPr>
          <w:b/>
          <w:sz w:val="24"/>
        </w:rPr>
      </w:pPr>
      <w:r w:rsidRPr="00713FBF">
        <w:rPr>
          <w:b/>
          <w:sz w:val="24"/>
        </w:rPr>
        <w:t>IN COMPLIANCE WITH THE OPEN MEETING LAW, M.G.L. c. 30A, § 20</w:t>
      </w:r>
    </w:p>
    <w:p w:rsidR="00D40EE7" w:rsidRPr="00713FBF" w:rsidRDefault="00D40EE7" w:rsidP="00D40EE7">
      <w:pPr>
        <w:jc w:val="center"/>
        <w:rPr>
          <w:b/>
          <w:sz w:val="24"/>
        </w:rPr>
      </w:pPr>
    </w:p>
    <w:p w:rsidR="00D40EE7" w:rsidRPr="00713FBF" w:rsidRDefault="00D40EE7" w:rsidP="00D40EE7">
      <w:pPr>
        <w:jc w:val="center"/>
        <w:rPr>
          <w:b/>
          <w:sz w:val="22"/>
          <w:szCs w:val="22"/>
        </w:rPr>
      </w:pPr>
      <w:r>
        <w:rPr>
          <w:b/>
          <w:sz w:val="22"/>
          <w:szCs w:val="22"/>
        </w:rPr>
        <w:t>Tuesday, June 4, 2019</w:t>
      </w:r>
    </w:p>
    <w:p w:rsidR="00D40EE7" w:rsidRPr="00713FBF" w:rsidRDefault="00D40EE7" w:rsidP="00D40EE7">
      <w:pPr>
        <w:jc w:val="center"/>
        <w:rPr>
          <w:b/>
          <w:sz w:val="22"/>
          <w:szCs w:val="22"/>
        </w:rPr>
      </w:pPr>
      <w:r>
        <w:rPr>
          <w:b/>
          <w:sz w:val="22"/>
          <w:szCs w:val="22"/>
        </w:rPr>
        <w:t xml:space="preserve">8:30 </w:t>
      </w:r>
      <w:r w:rsidRPr="00713FBF">
        <w:rPr>
          <w:b/>
          <w:sz w:val="22"/>
          <w:szCs w:val="22"/>
        </w:rPr>
        <w:t>a.m.</w:t>
      </w:r>
    </w:p>
    <w:p w:rsidR="00D40EE7" w:rsidRPr="00713FBF" w:rsidRDefault="00D40EE7" w:rsidP="00D40EE7">
      <w:pPr>
        <w:jc w:val="center"/>
        <w:rPr>
          <w:b/>
          <w:sz w:val="22"/>
          <w:szCs w:val="22"/>
        </w:rPr>
      </w:pPr>
    </w:p>
    <w:p w:rsidR="00D40EE7" w:rsidRPr="00713FBF" w:rsidRDefault="00D40EE7" w:rsidP="00D40EE7">
      <w:pPr>
        <w:jc w:val="center"/>
        <w:rPr>
          <w:b/>
          <w:sz w:val="22"/>
          <w:szCs w:val="22"/>
        </w:rPr>
      </w:pPr>
      <w:r w:rsidRPr="00713FBF">
        <w:rPr>
          <w:b/>
          <w:sz w:val="22"/>
          <w:szCs w:val="22"/>
        </w:rPr>
        <w:t>239 Causeway Street ~ 4</w:t>
      </w:r>
      <w:r w:rsidRPr="00713FBF">
        <w:rPr>
          <w:b/>
          <w:sz w:val="22"/>
          <w:szCs w:val="22"/>
          <w:vertAlign w:val="superscript"/>
        </w:rPr>
        <w:t>th</w:t>
      </w:r>
      <w:r w:rsidRPr="00713FBF">
        <w:rPr>
          <w:b/>
          <w:sz w:val="22"/>
          <w:szCs w:val="22"/>
        </w:rPr>
        <w:t xml:space="preserve"> Floor ~ </w:t>
      </w:r>
      <w:r w:rsidRPr="0041593F">
        <w:rPr>
          <w:b/>
          <w:sz w:val="22"/>
          <w:szCs w:val="22"/>
        </w:rPr>
        <w:t>Room 417 A/B</w:t>
      </w:r>
    </w:p>
    <w:p w:rsidR="00D40EE7" w:rsidRPr="00713FBF" w:rsidRDefault="00D40EE7" w:rsidP="00D40EE7">
      <w:pPr>
        <w:pStyle w:val="Heading1"/>
        <w:rPr>
          <w:b/>
          <w:sz w:val="22"/>
          <w:szCs w:val="22"/>
        </w:rPr>
      </w:pPr>
      <w:r w:rsidRPr="00713FBF">
        <w:rPr>
          <w:b/>
          <w:sz w:val="22"/>
          <w:szCs w:val="22"/>
        </w:rPr>
        <w:t>Boston, Massachusetts 02114</w:t>
      </w:r>
    </w:p>
    <w:p w:rsidR="00D40EE7" w:rsidRPr="00713FBF" w:rsidRDefault="00D40EE7" w:rsidP="00D40EE7"/>
    <w:p w:rsidR="00D40EE7" w:rsidRPr="00713FBF" w:rsidRDefault="00D40EE7" w:rsidP="00D40EE7">
      <w:pPr>
        <w:pStyle w:val="Heading4"/>
        <w:rPr>
          <w:b/>
        </w:rPr>
      </w:pPr>
      <w:r w:rsidRPr="00713FBF">
        <w:rPr>
          <w:b/>
        </w:rPr>
        <w:t>Agenda</w:t>
      </w:r>
    </w:p>
    <w:p w:rsidR="00D40EE7" w:rsidRPr="00713FBF" w:rsidRDefault="00D40EE7" w:rsidP="00D40EE7">
      <w:pPr>
        <w:jc w:val="center"/>
      </w:pPr>
    </w:p>
    <w:tbl>
      <w:tblPr>
        <w:tblW w:w="4552" w:type="pct"/>
        <w:tblInd w:w="72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007"/>
        <w:gridCol w:w="840"/>
        <w:gridCol w:w="4505"/>
        <w:gridCol w:w="1299"/>
        <w:gridCol w:w="1067"/>
      </w:tblGrid>
      <w:tr w:rsidR="00D40EE7" w:rsidRPr="00713FBF" w:rsidTr="00D10B86">
        <w:tblPrEx>
          <w:tblCellMar>
            <w:top w:w="0" w:type="dxa"/>
            <w:bottom w:w="0" w:type="dxa"/>
          </w:tblCellMar>
        </w:tblPrEx>
        <w:trPr>
          <w:cantSplit/>
          <w:trHeight w:val="408"/>
        </w:trPr>
        <w:tc>
          <w:tcPr>
            <w:tcW w:w="577" w:type="pct"/>
            <w:shd w:val="solid" w:color="FFFFFF" w:fill="auto"/>
          </w:tcPr>
          <w:p w:rsidR="00D40EE7" w:rsidRPr="00713FBF" w:rsidRDefault="00D40EE7" w:rsidP="00D10B86">
            <w:pPr>
              <w:jc w:val="center"/>
              <w:rPr>
                <w:b/>
                <w:sz w:val="24"/>
                <w:szCs w:val="24"/>
              </w:rPr>
            </w:pPr>
            <w:r w:rsidRPr="00713FBF">
              <w:rPr>
                <w:b/>
                <w:sz w:val="24"/>
                <w:szCs w:val="24"/>
              </w:rPr>
              <w:t>Time</w:t>
            </w:r>
          </w:p>
        </w:tc>
        <w:tc>
          <w:tcPr>
            <w:tcW w:w="482" w:type="pct"/>
            <w:shd w:val="solid" w:color="FFFFFF" w:fill="auto"/>
          </w:tcPr>
          <w:p w:rsidR="00D40EE7" w:rsidRPr="00713FBF" w:rsidRDefault="00D40EE7" w:rsidP="00D10B86">
            <w:pPr>
              <w:jc w:val="center"/>
              <w:rPr>
                <w:b/>
                <w:sz w:val="24"/>
                <w:szCs w:val="24"/>
              </w:rPr>
            </w:pPr>
            <w:r w:rsidRPr="00713FBF">
              <w:rPr>
                <w:b/>
                <w:sz w:val="24"/>
                <w:szCs w:val="24"/>
              </w:rPr>
              <w:t>Item #</w:t>
            </w:r>
          </w:p>
        </w:tc>
        <w:tc>
          <w:tcPr>
            <w:tcW w:w="2584" w:type="pct"/>
            <w:shd w:val="solid" w:color="FFFFFF" w:fill="auto"/>
          </w:tcPr>
          <w:p w:rsidR="00D40EE7" w:rsidRPr="00713FBF" w:rsidRDefault="00D40EE7" w:rsidP="00D10B86">
            <w:pPr>
              <w:jc w:val="center"/>
              <w:rPr>
                <w:b/>
                <w:sz w:val="24"/>
                <w:szCs w:val="24"/>
              </w:rPr>
            </w:pPr>
            <w:r w:rsidRPr="00713FBF">
              <w:rPr>
                <w:b/>
                <w:sz w:val="24"/>
                <w:szCs w:val="24"/>
              </w:rPr>
              <w:t>Item</w:t>
            </w:r>
          </w:p>
        </w:tc>
        <w:tc>
          <w:tcPr>
            <w:tcW w:w="745" w:type="pct"/>
            <w:shd w:val="solid" w:color="FFFFFF" w:fill="auto"/>
          </w:tcPr>
          <w:p w:rsidR="00D40EE7" w:rsidRPr="00713FBF" w:rsidRDefault="00D40EE7" w:rsidP="00D10B86">
            <w:pPr>
              <w:jc w:val="center"/>
              <w:rPr>
                <w:b/>
                <w:sz w:val="24"/>
                <w:szCs w:val="24"/>
              </w:rPr>
            </w:pPr>
            <w:r w:rsidRPr="00713FBF">
              <w:rPr>
                <w:b/>
                <w:sz w:val="24"/>
                <w:szCs w:val="24"/>
              </w:rPr>
              <w:t>Exhibits</w:t>
            </w:r>
          </w:p>
        </w:tc>
        <w:tc>
          <w:tcPr>
            <w:tcW w:w="612" w:type="pct"/>
            <w:shd w:val="solid" w:color="FFFFFF" w:fill="auto"/>
          </w:tcPr>
          <w:p w:rsidR="00D40EE7" w:rsidRPr="00713FBF" w:rsidRDefault="00D40EE7" w:rsidP="00D10B86">
            <w:pPr>
              <w:jc w:val="center"/>
              <w:rPr>
                <w:b/>
                <w:sz w:val="24"/>
                <w:szCs w:val="24"/>
              </w:rPr>
            </w:pPr>
            <w:r w:rsidRPr="00713FBF">
              <w:rPr>
                <w:b/>
                <w:sz w:val="24"/>
                <w:szCs w:val="24"/>
              </w:rPr>
              <w:t>Staff Contact</w:t>
            </w:r>
          </w:p>
        </w:tc>
      </w:tr>
      <w:tr w:rsidR="00D40EE7" w:rsidRPr="00713FBF" w:rsidTr="00D10B86">
        <w:tblPrEx>
          <w:tblCellMar>
            <w:top w:w="0" w:type="dxa"/>
            <w:bottom w:w="0" w:type="dxa"/>
          </w:tblCellMar>
        </w:tblPrEx>
        <w:trPr>
          <w:cantSplit/>
          <w:trHeight w:val="417"/>
        </w:trPr>
        <w:tc>
          <w:tcPr>
            <w:tcW w:w="577" w:type="pct"/>
            <w:shd w:val="solid" w:color="FFFFFF" w:fill="auto"/>
          </w:tcPr>
          <w:p w:rsidR="00D40EE7" w:rsidRPr="00707F91" w:rsidRDefault="00D40EE7" w:rsidP="00D10B86">
            <w:pPr>
              <w:jc w:val="center"/>
              <w:rPr>
                <w:sz w:val="24"/>
                <w:szCs w:val="24"/>
              </w:rPr>
            </w:pPr>
            <w:r w:rsidRPr="00707F91">
              <w:rPr>
                <w:sz w:val="24"/>
                <w:szCs w:val="24"/>
              </w:rPr>
              <w:t>8:30 a.m.</w:t>
            </w:r>
          </w:p>
        </w:tc>
        <w:tc>
          <w:tcPr>
            <w:tcW w:w="482" w:type="pct"/>
            <w:shd w:val="solid" w:color="FFFFFF" w:fill="auto"/>
          </w:tcPr>
          <w:p w:rsidR="00D40EE7" w:rsidRPr="00707F91" w:rsidRDefault="00D40EE7" w:rsidP="00D10B86">
            <w:pPr>
              <w:jc w:val="center"/>
              <w:rPr>
                <w:b/>
                <w:sz w:val="24"/>
                <w:szCs w:val="24"/>
              </w:rPr>
            </w:pPr>
            <w:r w:rsidRPr="00707F91">
              <w:rPr>
                <w:b/>
                <w:sz w:val="24"/>
                <w:szCs w:val="24"/>
              </w:rPr>
              <w:t>I</w:t>
            </w:r>
          </w:p>
        </w:tc>
        <w:tc>
          <w:tcPr>
            <w:tcW w:w="2584" w:type="pct"/>
            <w:shd w:val="solid" w:color="FFFFFF" w:fill="auto"/>
          </w:tcPr>
          <w:p w:rsidR="00D40EE7" w:rsidRDefault="00D40EE7" w:rsidP="00D10B86">
            <w:pPr>
              <w:rPr>
                <w:b/>
                <w:sz w:val="24"/>
                <w:szCs w:val="24"/>
              </w:rPr>
            </w:pPr>
            <w:r w:rsidRPr="00707F91">
              <w:rPr>
                <w:b/>
                <w:sz w:val="24"/>
                <w:szCs w:val="24"/>
              </w:rPr>
              <w:t xml:space="preserve">Call to Order </w:t>
            </w:r>
            <w:r w:rsidRPr="00707F91">
              <w:rPr>
                <w:b/>
                <w:sz w:val="24"/>
                <w:szCs w:val="24"/>
              </w:rPr>
              <w:br/>
              <w:t>Determination of Quorum</w:t>
            </w:r>
          </w:p>
          <w:p w:rsidR="00D40EE7" w:rsidRPr="00707F91" w:rsidRDefault="00D40EE7" w:rsidP="00D10B86">
            <w:pPr>
              <w:rPr>
                <w:b/>
                <w:sz w:val="24"/>
                <w:szCs w:val="24"/>
              </w:rPr>
            </w:pPr>
          </w:p>
        </w:tc>
        <w:tc>
          <w:tcPr>
            <w:tcW w:w="745" w:type="pct"/>
            <w:shd w:val="solid" w:color="FFFFFF" w:fill="auto"/>
          </w:tcPr>
          <w:p w:rsidR="00D40EE7" w:rsidRPr="00707F91" w:rsidRDefault="00D40EE7" w:rsidP="00D10B86">
            <w:pPr>
              <w:jc w:val="center"/>
              <w:rPr>
                <w:sz w:val="24"/>
                <w:szCs w:val="24"/>
              </w:rPr>
            </w:pPr>
          </w:p>
        </w:tc>
        <w:tc>
          <w:tcPr>
            <w:tcW w:w="612" w:type="pct"/>
            <w:shd w:val="solid" w:color="FFFFFF" w:fill="auto"/>
          </w:tcPr>
          <w:p w:rsidR="00D40EE7" w:rsidRPr="00707F91" w:rsidRDefault="00D40EE7" w:rsidP="00D10B86">
            <w:pPr>
              <w:jc w:val="center"/>
              <w:rPr>
                <w:sz w:val="24"/>
                <w:szCs w:val="24"/>
              </w:rPr>
            </w:pPr>
            <w:r>
              <w:rPr>
                <w:sz w:val="24"/>
                <w:szCs w:val="24"/>
              </w:rPr>
              <w:t>Board Chair</w:t>
            </w:r>
          </w:p>
        </w:tc>
      </w:tr>
      <w:tr w:rsidR="00D40EE7" w:rsidRPr="00713FBF" w:rsidTr="00D10B86">
        <w:tblPrEx>
          <w:tblCellMar>
            <w:top w:w="0" w:type="dxa"/>
            <w:bottom w:w="0" w:type="dxa"/>
          </w:tblCellMar>
        </w:tblPrEx>
        <w:trPr>
          <w:cantSplit/>
          <w:trHeight w:val="408"/>
        </w:trPr>
        <w:tc>
          <w:tcPr>
            <w:tcW w:w="577" w:type="pct"/>
            <w:shd w:val="solid" w:color="FFFFFF" w:fill="auto"/>
          </w:tcPr>
          <w:p w:rsidR="00D40EE7" w:rsidRPr="00707F91" w:rsidRDefault="00D40EE7" w:rsidP="00D10B86">
            <w:pPr>
              <w:jc w:val="center"/>
              <w:rPr>
                <w:sz w:val="24"/>
                <w:szCs w:val="24"/>
              </w:rPr>
            </w:pPr>
          </w:p>
        </w:tc>
        <w:tc>
          <w:tcPr>
            <w:tcW w:w="482" w:type="pct"/>
            <w:shd w:val="solid" w:color="FFFFFF" w:fill="auto"/>
          </w:tcPr>
          <w:p w:rsidR="00D40EE7" w:rsidRPr="00707F91" w:rsidRDefault="00D40EE7" w:rsidP="00D10B86">
            <w:pPr>
              <w:jc w:val="center"/>
              <w:rPr>
                <w:b/>
                <w:sz w:val="24"/>
                <w:szCs w:val="24"/>
              </w:rPr>
            </w:pPr>
            <w:r w:rsidRPr="00707F91">
              <w:rPr>
                <w:b/>
                <w:sz w:val="24"/>
                <w:szCs w:val="24"/>
              </w:rPr>
              <w:t>II</w:t>
            </w:r>
          </w:p>
        </w:tc>
        <w:tc>
          <w:tcPr>
            <w:tcW w:w="2584" w:type="pct"/>
            <w:shd w:val="solid" w:color="FFFFFF" w:fill="auto"/>
          </w:tcPr>
          <w:p w:rsidR="00D40EE7" w:rsidRDefault="00D40EE7" w:rsidP="00D10B86">
            <w:pPr>
              <w:rPr>
                <w:b/>
                <w:sz w:val="24"/>
                <w:szCs w:val="24"/>
              </w:rPr>
            </w:pPr>
            <w:r>
              <w:rPr>
                <w:b/>
                <w:sz w:val="24"/>
                <w:szCs w:val="24"/>
              </w:rPr>
              <w:t>Conflict of Interest</w:t>
            </w:r>
          </w:p>
          <w:p w:rsidR="00D40EE7" w:rsidRDefault="00D40EE7" w:rsidP="00D10B86">
            <w:pPr>
              <w:rPr>
                <w:b/>
                <w:sz w:val="24"/>
                <w:szCs w:val="24"/>
              </w:rPr>
            </w:pPr>
            <w:r w:rsidRPr="00707F91">
              <w:rPr>
                <w:b/>
                <w:sz w:val="24"/>
                <w:szCs w:val="24"/>
              </w:rPr>
              <w:t>Approval of Agenda</w:t>
            </w:r>
          </w:p>
          <w:p w:rsidR="00D40EE7" w:rsidRPr="00F815BA" w:rsidRDefault="00D40EE7" w:rsidP="00D10B86">
            <w:pPr>
              <w:rPr>
                <w:b/>
                <w:sz w:val="24"/>
                <w:szCs w:val="24"/>
              </w:rPr>
            </w:pPr>
          </w:p>
        </w:tc>
        <w:tc>
          <w:tcPr>
            <w:tcW w:w="745" w:type="pct"/>
            <w:shd w:val="solid" w:color="FFFFFF" w:fill="auto"/>
          </w:tcPr>
          <w:p w:rsidR="00D40EE7" w:rsidRPr="00707F91" w:rsidRDefault="00D40EE7" w:rsidP="00D10B86">
            <w:pPr>
              <w:jc w:val="center"/>
              <w:rPr>
                <w:sz w:val="24"/>
                <w:szCs w:val="24"/>
              </w:rPr>
            </w:pPr>
            <w:r w:rsidRPr="00707F91">
              <w:rPr>
                <w:sz w:val="24"/>
                <w:szCs w:val="24"/>
              </w:rPr>
              <w:t>Agenda</w:t>
            </w:r>
          </w:p>
        </w:tc>
        <w:tc>
          <w:tcPr>
            <w:tcW w:w="612" w:type="pct"/>
            <w:shd w:val="solid" w:color="FFFFFF" w:fill="auto"/>
          </w:tcPr>
          <w:p w:rsidR="00D40EE7" w:rsidRPr="00707F91" w:rsidRDefault="00D40EE7" w:rsidP="00D10B86">
            <w:pPr>
              <w:jc w:val="center"/>
              <w:rPr>
                <w:sz w:val="24"/>
                <w:szCs w:val="24"/>
              </w:rPr>
            </w:pPr>
            <w:r>
              <w:rPr>
                <w:sz w:val="24"/>
                <w:szCs w:val="24"/>
              </w:rPr>
              <w:t>Board Chair</w:t>
            </w:r>
          </w:p>
        </w:tc>
      </w:tr>
      <w:tr w:rsidR="00D40EE7" w:rsidRPr="00713FBF" w:rsidTr="00D10B86">
        <w:tblPrEx>
          <w:tblCellMar>
            <w:top w:w="0" w:type="dxa"/>
            <w:bottom w:w="0" w:type="dxa"/>
          </w:tblCellMar>
        </w:tblPrEx>
        <w:trPr>
          <w:cantSplit/>
          <w:trHeight w:val="345"/>
        </w:trPr>
        <w:tc>
          <w:tcPr>
            <w:tcW w:w="577" w:type="pct"/>
            <w:shd w:val="solid" w:color="FFFFFF" w:fill="auto"/>
          </w:tcPr>
          <w:p w:rsidR="00D40EE7" w:rsidRPr="00707F91" w:rsidRDefault="00D40EE7" w:rsidP="00D10B86">
            <w:pPr>
              <w:jc w:val="center"/>
              <w:rPr>
                <w:sz w:val="24"/>
                <w:szCs w:val="24"/>
              </w:rPr>
            </w:pPr>
          </w:p>
        </w:tc>
        <w:tc>
          <w:tcPr>
            <w:tcW w:w="482" w:type="pct"/>
            <w:shd w:val="solid" w:color="FFFFFF" w:fill="auto"/>
          </w:tcPr>
          <w:p w:rsidR="00D40EE7" w:rsidRPr="00707F91" w:rsidRDefault="00D40EE7" w:rsidP="00D10B86">
            <w:pPr>
              <w:jc w:val="center"/>
              <w:rPr>
                <w:b/>
                <w:sz w:val="24"/>
                <w:szCs w:val="24"/>
              </w:rPr>
            </w:pPr>
            <w:r w:rsidRPr="00707F91">
              <w:rPr>
                <w:b/>
                <w:sz w:val="24"/>
                <w:szCs w:val="24"/>
              </w:rPr>
              <w:t>III</w:t>
            </w:r>
          </w:p>
        </w:tc>
        <w:tc>
          <w:tcPr>
            <w:tcW w:w="2584" w:type="pct"/>
            <w:shd w:val="solid" w:color="FFFFFF" w:fill="auto"/>
          </w:tcPr>
          <w:p w:rsidR="00D40EE7" w:rsidRPr="00707F91" w:rsidRDefault="00D40EE7" w:rsidP="00D10B86">
            <w:pPr>
              <w:rPr>
                <w:b/>
                <w:sz w:val="24"/>
                <w:szCs w:val="24"/>
              </w:rPr>
            </w:pPr>
            <w:r w:rsidRPr="00707F91">
              <w:rPr>
                <w:b/>
                <w:sz w:val="24"/>
                <w:szCs w:val="24"/>
              </w:rPr>
              <w:t>Approval of Minutes</w:t>
            </w:r>
          </w:p>
          <w:p w:rsidR="00D40EE7" w:rsidRPr="00BE4A49" w:rsidRDefault="00D40EE7" w:rsidP="00D40EE7">
            <w:pPr>
              <w:numPr>
                <w:ilvl w:val="0"/>
                <w:numId w:val="1"/>
              </w:numPr>
              <w:rPr>
                <w:b/>
                <w:sz w:val="24"/>
                <w:szCs w:val="24"/>
              </w:rPr>
            </w:pPr>
            <w:r w:rsidRPr="00707F91">
              <w:rPr>
                <w:sz w:val="24"/>
                <w:szCs w:val="24"/>
              </w:rPr>
              <w:t>Regularly Scheduled Meeting</w:t>
            </w:r>
          </w:p>
          <w:p w:rsidR="00D40EE7" w:rsidRDefault="00D40EE7" w:rsidP="00D10B86">
            <w:pPr>
              <w:ind w:left="720"/>
              <w:rPr>
                <w:sz w:val="24"/>
                <w:szCs w:val="24"/>
              </w:rPr>
            </w:pPr>
            <w:r>
              <w:rPr>
                <w:sz w:val="24"/>
                <w:szCs w:val="24"/>
              </w:rPr>
              <w:t>December 20, 2018</w:t>
            </w:r>
          </w:p>
          <w:p w:rsidR="00D40EE7" w:rsidRPr="00F815BA" w:rsidRDefault="00D40EE7" w:rsidP="00D10B86">
            <w:pPr>
              <w:ind w:left="720"/>
              <w:rPr>
                <w:sz w:val="24"/>
                <w:szCs w:val="24"/>
              </w:rPr>
            </w:pPr>
          </w:p>
        </w:tc>
        <w:tc>
          <w:tcPr>
            <w:tcW w:w="745" w:type="pct"/>
            <w:shd w:val="solid" w:color="FFFFFF" w:fill="auto"/>
          </w:tcPr>
          <w:p w:rsidR="00D40EE7" w:rsidRPr="00707F91" w:rsidRDefault="00D40EE7" w:rsidP="00D10B86">
            <w:pPr>
              <w:jc w:val="center"/>
              <w:rPr>
                <w:sz w:val="24"/>
                <w:szCs w:val="24"/>
              </w:rPr>
            </w:pPr>
            <w:r>
              <w:rPr>
                <w:sz w:val="24"/>
                <w:szCs w:val="24"/>
              </w:rPr>
              <w:t>D</w:t>
            </w:r>
            <w:r w:rsidRPr="00707F91">
              <w:rPr>
                <w:sz w:val="24"/>
                <w:szCs w:val="24"/>
              </w:rPr>
              <w:t xml:space="preserve">raft </w:t>
            </w:r>
            <w:r>
              <w:rPr>
                <w:sz w:val="24"/>
                <w:szCs w:val="24"/>
              </w:rPr>
              <w:t>M</w:t>
            </w:r>
            <w:r w:rsidRPr="00707F91">
              <w:rPr>
                <w:sz w:val="24"/>
                <w:szCs w:val="24"/>
              </w:rPr>
              <w:t>inutes</w:t>
            </w:r>
          </w:p>
        </w:tc>
        <w:tc>
          <w:tcPr>
            <w:tcW w:w="612" w:type="pct"/>
            <w:shd w:val="solid" w:color="FFFFFF" w:fill="auto"/>
          </w:tcPr>
          <w:p w:rsidR="00D40EE7" w:rsidRPr="00707F91" w:rsidRDefault="00D40EE7" w:rsidP="00D10B86">
            <w:pPr>
              <w:jc w:val="center"/>
              <w:rPr>
                <w:sz w:val="24"/>
                <w:szCs w:val="24"/>
              </w:rPr>
            </w:pPr>
            <w:r>
              <w:rPr>
                <w:sz w:val="24"/>
                <w:szCs w:val="24"/>
              </w:rPr>
              <w:t>Board Chair</w:t>
            </w:r>
          </w:p>
        </w:tc>
      </w:tr>
      <w:tr w:rsidR="00D40EE7" w:rsidRPr="00713FBF" w:rsidTr="00D10B86">
        <w:tblPrEx>
          <w:tblCellMar>
            <w:top w:w="0" w:type="dxa"/>
            <w:bottom w:w="0" w:type="dxa"/>
          </w:tblCellMar>
        </w:tblPrEx>
        <w:trPr>
          <w:cantSplit/>
          <w:trHeight w:val="345"/>
        </w:trPr>
        <w:tc>
          <w:tcPr>
            <w:tcW w:w="577" w:type="pct"/>
            <w:shd w:val="solid" w:color="FFFFFF" w:fill="auto"/>
          </w:tcPr>
          <w:p w:rsidR="00D40EE7" w:rsidRPr="00707F91" w:rsidRDefault="00D40EE7" w:rsidP="00D10B86">
            <w:pPr>
              <w:jc w:val="center"/>
              <w:rPr>
                <w:sz w:val="24"/>
                <w:szCs w:val="24"/>
              </w:rPr>
            </w:pPr>
          </w:p>
        </w:tc>
        <w:tc>
          <w:tcPr>
            <w:tcW w:w="482" w:type="pct"/>
            <w:shd w:val="solid" w:color="FFFFFF" w:fill="auto"/>
          </w:tcPr>
          <w:p w:rsidR="00D40EE7" w:rsidRPr="0034361F" w:rsidRDefault="00D40EE7" w:rsidP="00D10B86">
            <w:pPr>
              <w:jc w:val="center"/>
              <w:rPr>
                <w:b/>
                <w:sz w:val="24"/>
                <w:szCs w:val="24"/>
              </w:rPr>
            </w:pPr>
            <w:r>
              <w:rPr>
                <w:b/>
                <w:sz w:val="24"/>
                <w:szCs w:val="24"/>
              </w:rPr>
              <w:t>IV</w:t>
            </w:r>
          </w:p>
        </w:tc>
        <w:tc>
          <w:tcPr>
            <w:tcW w:w="2584" w:type="pct"/>
            <w:shd w:val="solid" w:color="FFFFFF" w:fill="auto"/>
          </w:tcPr>
          <w:p w:rsidR="00D40EE7" w:rsidRDefault="00D40EE7" w:rsidP="00D10B86">
            <w:pPr>
              <w:rPr>
                <w:b/>
                <w:sz w:val="24"/>
                <w:szCs w:val="24"/>
              </w:rPr>
            </w:pPr>
            <w:r>
              <w:rPr>
                <w:b/>
                <w:sz w:val="24"/>
                <w:szCs w:val="24"/>
              </w:rPr>
              <w:t>Staff Action Policy:</w:t>
            </w:r>
          </w:p>
          <w:p w:rsidR="00D40EE7" w:rsidRPr="004F1A78" w:rsidRDefault="00D40EE7" w:rsidP="00D40EE7">
            <w:pPr>
              <w:numPr>
                <w:ilvl w:val="0"/>
                <w:numId w:val="3"/>
              </w:numPr>
              <w:rPr>
                <w:sz w:val="24"/>
                <w:szCs w:val="24"/>
              </w:rPr>
            </w:pPr>
            <w:r>
              <w:rPr>
                <w:sz w:val="24"/>
                <w:szCs w:val="24"/>
              </w:rPr>
              <w:t>License Retirement</w:t>
            </w:r>
          </w:p>
          <w:p w:rsidR="00D40EE7" w:rsidRPr="00F815BA" w:rsidRDefault="00D40EE7" w:rsidP="00D10B86">
            <w:pPr>
              <w:ind w:left="720"/>
              <w:rPr>
                <w:sz w:val="24"/>
                <w:szCs w:val="24"/>
              </w:rPr>
            </w:pPr>
          </w:p>
        </w:tc>
        <w:tc>
          <w:tcPr>
            <w:tcW w:w="745" w:type="pct"/>
            <w:shd w:val="solid" w:color="FFFFFF" w:fill="auto"/>
          </w:tcPr>
          <w:p w:rsidR="00D40EE7" w:rsidRDefault="00D40EE7" w:rsidP="00D10B86">
            <w:pPr>
              <w:jc w:val="center"/>
              <w:rPr>
                <w:sz w:val="24"/>
                <w:szCs w:val="24"/>
              </w:rPr>
            </w:pPr>
            <w:r>
              <w:rPr>
                <w:sz w:val="24"/>
                <w:szCs w:val="24"/>
              </w:rPr>
              <w:t>Draft</w:t>
            </w:r>
          </w:p>
          <w:p w:rsidR="00D40EE7" w:rsidRPr="000A5200" w:rsidRDefault="00D40EE7" w:rsidP="00D10B86">
            <w:pPr>
              <w:jc w:val="center"/>
              <w:rPr>
                <w:sz w:val="24"/>
                <w:szCs w:val="24"/>
              </w:rPr>
            </w:pPr>
            <w:r>
              <w:rPr>
                <w:sz w:val="24"/>
                <w:szCs w:val="24"/>
              </w:rPr>
              <w:t xml:space="preserve"> Policy</w:t>
            </w:r>
          </w:p>
        </w:tc>
        <w:tc>
          <w:tcPr>
            <w:tcW w:w="612" w:type="pct"/>
            <w:shd w:val="solid" w:color="FFFFFF" w:fill="auto"/>
          </w:tcPr>
          <w:p w:rsidR="00D40EE7" w:rsidRDefault="00D40EE7" w:rsidP="00D10B86">
            <w:pPr>
              <w:jc w:val="center"/>
              <w:rPr>
                <w:sz w:val="24"/>
                <w:szCs w:val="24"/>
                <w:highlight w:val="yellow"/>
              </w:rPr>
            </w:pPr>
            <w:r w:rsidRPr="00650880">
              <w:rPr>
                <w:sz w:val="24"/>
                <w:szCs w:val="24"/>
              </w:rPr>
              <w:t>MS</w:t>
            </w:r>
          </w:p>
        </w:tc>
      </w:tr>
      <w:tr w:rsidR="00D40EE7" w:rsidRPr="00713FBF" w:rsidTr="00D10B86">
        <w:tblPrEx>
          <w:tblCellMar>
            <w:top w:w="0" w:type="dxa"/>
            <w:bottom w:w="0" w:type="dxa"/>
          </w:tblCellMar>
        </w:tblPrEx>
        <w:trPr>
          <w:cantSplit/>
          <w:trHeight w:val="350"/>
        </w:trPr>
        <w:tc>
          <w:tcPr>
            <w:tcW w:w="577" w:type="pct"/>
            <w:shd w:val="solid" w:color="FFFFFF" w:fill="auto"/>
          </w:tcPr>
          <w:p w:rsidR="00D40EE7" w:rsidRPr="00707F91" w:rsidRDefault="00D40EE7" w:rsidP="00D10B86">
            <w:pPr>
              <w:jc w:val="center"/>
              <w:rPr>
                <w:b/>
                <w:sz w:val="24"/>
                <w:szCs w:val="24"/>
              </w:rPr>
            </w:pPr>
          </w:p>
        </w:tc>
        <w:tc>
          <w:tcPr>
            <w:tcW w:w="482" w:type="pct"/>
            <w:shd w:val="solid" w:color="FFFFFF" w:fill="auto"/>
          </w:tcPr>
          <w:p w:rsidR="00D40EE7" w:rsidRDefault="00D40EE7" w:rsidP="00D10B86">
            <w:pPr>
              <w:jc w:val="center"/>
              <w:rPr>
                <w:b/>
                <w:sz w:val="24"/>
                <w:szCs w:val="24"/>
              </w:rPr>
            </w:pPr>
            <w:r>
              <w:rPr>
                <w:b/>
                <w:sz w:val="24"/>
                <w:szCs w:val="24"/>
              </w:rPr>
              <w:t>V</w:t>
            </w:r>
          </w:p>
        </w:tc>
        <w:tc>
          <w:tcPr>
            <w:tcW w:w="2584" w:type="pct"/>
            <w:shd w:val="solid" w:color="FFFFFF" w:fill="auto"/>
          </w:tcPr>
          <w:p w:rsidR="00D40EE7" w:rsidRDefault="00D40EE7" w:rsidP="00D10B86">
            <w:pPr>
              <w:rPr>
                <w:b/>
                <w:sz w:val="24"/>
                <w:szCs w:val="24"/>
              </w:rPr>
            </w:pPr>
            <w:r>
              <w:rPr>
                <w:b/>
                <w:sz w:val="24"/>
                <w:szCs w:val="24"/>
              </w:rPr>
              <w:t>Practice Update:</w:t>
            </w:r>
          </w:p>
          <w:p w:rsidR="00D40EE7" w:rsidRPr="00707F91" w:rsidRDefault="00D40EE7" w:rsidP="00D40EE7">
            <w:pPr>
              <w:numPr>
                <w:ilvl w:val="0"/>
                <w:numId w:val="4"/>
              </w:numPr>
              <w:rPr>
                <w:b/>
                <w:sz w:val="24"/>
                <w:szCs w:val="24"/>
              </w:rPr>
            </w:pPr>
            <w:r>
              <w:rPr>
                <w:sz w:val="24"/>
                <w:szCs w:val="24"/>
              </w:rPr>
              <w:t xml:space="preserve">Medication Administration under 105 CMR 700: </w:t>
            </w:r>
            <w:r w:rsidRPr="009A43C7">
              <w:rPr>
                <w:i/>
                <w:sz w:val="24"/>
                <w:szCs w:val="24"/>
              </w:rPr>
              <w:t>Implementation of M.G.L. c</w:t>
            </w:r>
            <w:r>
              <w:rPr>
                <w:i/>
                <w:sz w:val="24"/>
                <w:szCs w:val="24"/>
              </w:rPr>
              <w:t>.</w:t>
            </w:r>
            <w:r w:rsidRPr="009A43C7">
              <w:rPr>
                <w:i/>
                <w:sz w:val="24"/>
                <w:szCs w:val="24"/>
              </w:rPr>
              <w:t xml:space="preserve"> 94C</w:t>
            </w:r>
          </w:p>
        </w:tc>
        <w:tc>
          <w:tcPr>
            <w:tcW w:w="745" w:type="pct"/>
            <w:shd w:val="solid" w:color="FFFFFF" w:fill="auto"/>
          </w:tcPr>
          <w:p w:rsidR="00D40EE7" w:rsidRDefault="00D40EE7" w:rsidP="00D10B86">
            <w:pPr>
              <w:jc w:val="center"/>
              <w:rPr>
                <w:sz w:val="24"/>
                <w:szCs w:val="24"/>
              </w:rPr>
            </w:pPr>
            <w:r>
              <w:rPr>
                <w:sz w:val="24"/>
                <w:szCs w:val="24"/>
              </w:rPr>
              <w:t>Memo</w:t>
            </w:r>
          </w:p>
        </w:tc>
        <w:tc>
          <w:tcPr>
            <w:tcW w:w="612" w:type="pct"/>
            <w:shd w:val="solid" w:color="FFFFFF" w:fill="auto"/>
          </w:tcPr>
          <w:p w:rsidR="00D40EE7" w:rsidRDefault="00D40EE7" w:rsidP="00D10B86">
            <w:pPr>
              <w:jc w:val="center"/>
              <w:rPr>
                <w:sz w:val="24"/>
                <w:szCs w:val="24"/>
              </w:rPr>
            </w:pPr>
            <w:r>
              <w:rPr>
                <w:sz w:val="24"/>
                <w:szCs w:val="24"/>
              </w:rPr>
              <w:t>MS</w:t>
            </w:r>
          </w:p>
        </w:tc>
      </w:tr>
      <w:tr w:rsidR="00D40EE7" w:rsidRPr="00713FBF" w:rsidTr="00D10B86">
        <w:tblPrEx>
          <w:tblCellMar>
            <w:top w:w="0" w:type="dxa"/>
            <w:bottom w:w="0" w:type="dxa"/>
          </w:tblCellMar>
        </w:tblPrEx>
        <w:trPr>
          <w:cantSplit/>
          <w:trHeight w:val="350"/>
        </w:trPr>
        <w:tc>
          <w:tcPr>
            <w:tcW w:w="577" w:type="pct"/>
            <w:shd w:val="solid" w:color="FFFFFF" w:fill="auto"/>
          </w:tcPr>
          <w:p w:rsidR="00D40EE7" w:rsidRPr="00707F91" w:rsidRDefault="00D40EE7" w:rsidP="00D10B86">
            <w:pPr>
              <w:jc w:val="center"/>
              <w:rPr>
                <w:b/>
                <w:sz w:val="24"/>
                <w:szCs w:val="24"/>
              </w:rPr>
            </w:pPr>
          </w:p>
        </w:tc>
        <w:tc>
          <w:tcPr>
            <w:tcW w:w="482" w:type="pct"/>
            <w:shd w:val="solid" w:color="FFFFFF" w:fill="auto"/>
          </w:tcPr>
          <w:p w:rsidR="00D40EE7" w:rsidRPr="00707F91" w:rsidRDefault="00D40EE7" w:rsidP="00D10B86">
            <w:pPr>
              <w:jc w:val="center"/>
              <w:rPr>
                <w:b/>
                <w:sz w:val="24"/>
                <w:szCs w:val="24"/>
              </w:rPr>
            </w:pPr>
            <w:r>
              <w:rPr>
                <w:b/>
                <w:sz w:val="24"/>
                <w:szCs w:val="24"/>
              </w:rPr>
              <w:t>VI</w:t>
            </w:r>
          </w:p>
        </w:tc>
        <w:tc>
          <w:tcPr>
            <w:tcW w:w="2584" w:type="pct"/>
            <w:shd w:val="solid" w:color="FFFFFF" w:fill="auto"/>
          </w:tcPr>
          <w:p w:rsidR="00D40EE7" w:rsidRPr="00707F91" w:rsidRDefault="00D40EE7" w:rsidP="00D10B86">
            <w:pPr>
              <w:rPr>
                <w:b/>
                <w:sz w:val="24"/>
                <w:szCs w:val="24"/>
              </w:rPr>
            </w:pPr>
            <w:r w:rsidRPr="00707F91">
              <w:rPr>
                <w:b/>
                <w:sz w:val="24"/>
                <w:szCs w:val="24"/>
              </w:rPr>
              <w:t>Flex Session</w:t>
            </w:r>
          </w:p>
          <w:p w:rsidR="00D40EE7" w:rsidRDefault="00D40EE7" w:rsidP="00D40EE7">
            <w:pPr>
              <w:numPr>
                <w:ilvl w:val="0"/>
                <w:numId w:val="2"/>
              </w:numPr>
              <w:rPr>
                <w:sz w:val="24"/>
                <w:szCs w:val="24"/>
              </w:rPr>
            </w:pPr>
            <w:r>
              <w:rPr>
                <w:sz w:val="24"/>
                <w:szCs w:val="24"/>
              </w:rPr>
              <w:t>Announcements</w:t>
            </w:r>
          </w:p>
          <w:p w:rsidR="00D40EE7" w:rsidRDefault="00D40EE7" w:rsidP="00D40EE7">
            <w:pPr>
              <w:numPr>
                <w:ilvl w:val="0"/>
                <w:numId w:val="2"/>
              </w:numPr>
              <w:rPr>
                <w:sz w:val="24"/>
                <w:szCs w:val="24"/>
              </w:rPr>
            </w:pPr>
            <w:r w:rsidRPr="00707F91">
              <w:rPr>
                <w:sz w:val="24"/>
                <w:szCs w:val="24"/>
              </w:rPr>
              <w:t>T</w:t>
            </w:r>
            <w:r>
              <w:rPr>
                <w:sz w:val="24"/>
                <w:szCs w:val="24"/>
              </w:rPr>
              <w:t>opics for next agenda</w:t>
            </w:r>
          </w:p>
          <w:p w:rsidR="00D40EE7" w:rsidRPr="00F815BA" w:rsidRDefault="00D40EE7" w:rsidP="00D10B86">
            <w:pPr>
              <w:ind w:left="720"/>
              <w:rPr>
                <w:sz w:val="24"/>
                <w:szCs w:val="24"/>
              </w:rPr>
            </w:pPr>
          </w:p>
        </w:tc>
        <w:tc>
          <w:tcPr>
            <w:tcW w:w="745" w:type="pct"/>
            <w:shd w:val="solid" w:color="FFFFFF" w:fill="auto"/>
          </w:tcPr>
          <w:p w:rsidR="00D40EE7" w:rsidRDefault="00D40EE7" w:rsidP="00D10B86">
            <w:pPr>
              <w:jc w:val="center"/>
              <w:rPr>
                <w:sz w:val="24"/>
                <w:szCs w:val="24"/>
              </w:rPr>
            </w:pPr>
          </w:p>
          <w:p w:rsidR="00D40EE7" w:rsidRDefault="00D40EE7" w:rsidP="00D10B86">
            <w:pPr>
              <w:jc w:val="center"/>
              <w:rPr>
                <w:sz w:val="24"/>
                <w:szCs w:val="24"/>
              </w:rPr>
            </w:pPr>
          </w:p>
          <w:p w:rsidR="00D40EE7" w:rsidRPr="00707F91" w:rsidRDefault="00D40EE7" w:rsidP="00D10B86">
            <w:pPr>
              <w:jc w:val="center"/>
              <w:rPr>
                <w:sz w:val="24"/>
                <w:szCs w:val="24"/>
              </w:rPr>
            </w:pPr>
          </w:p>
        </w:tc>
        <w:tc>
          <w:tcPr>
            <w:tcW w:w="612" w:type="pct"/>
            <w:shd w:val="solid" w:color="FFFFFF" w:fill="auto"/>
          </w:tcPr>
          <w:p w:rsidR="00D40EE7" w:rsidRPr="00707F91" w:rsidRDefault="00D40EE7" w:rsidP="00D10B86">
            <w:pPr>
              <w:jc w:val="center"/>
              <w:rPr>
                <w:sz w:val="24"/>
                <w:szCs w:val="24"/>
              </w:rPr>
            </w:pPr>
            <w:r>
              <w:rPr>
                <w:sz w:val="24"/>
                <w:szCs w:val="24"/>
              </w:rPr>
              <w:t>RC</w:t>
            </w:r>
          </w:p>
        </w:tc>
      </w:tr>
      <w:tr w:rsidR="00D40EE7" w:rsidRPr="00713FBF" w:rsidTr="00D10B86">
        <w:tblPrEx>
          <w:tblCellMar>
            <w:top w:w="0" w:type="dxa"/>
            <w:bottom w:w="0" w:type="dxa"/>
          </w:tblCellMar>
        </w:tblPrEx>
        <w:trPr>
          <w:cantSplit/>
          <w:trHeight w:val="350"/>
        </w:trPr>
        <w:tc>
          <w:tcPr>
            <w:tcW w:w="577" w:type="pct"/>
            <w:shd w:val="solid" w:color="FFFFFF" w:fill="auto"/>
          </w:tcPr>
          <w:p w:rsidR="00D40EE7" w:rsidRPr="00707F91" w:rsidRDefault="00D40EE7" w:rsidP="00D10B86">
            <w:pPr>
              <w:jc w:val="center"/>
              <w:rPr>
                <w:sz w:val="24"/>
                <w:szCs w:val="24"/>
              </w:rPr>
            </w:pPr>
            <w:r w:rsidRPr="00707F91">
              <w:rPr>
                <w:sz w:val="24"/>
                <w:szCs w:val="24"/>
              </w:rPr>
              <w:t>12:00 p.m.</w:t>
            </w:r>
          </w:p>
        </w:tc>
        <w:tc>
          <w:tcPr>
            <w:tcW w:w="482" w:type="pct"/>
            <w:shd w:val="solid" w:color="FFFFFF" w:fill="auto"/>
          </w:tcPr>
          <w:p w:rsidR="00D40EE7" w:rsidRPr="00707F91" w:rsidRDefault="00D40EE7" w:rsidP="00D10B86">
            <w:pPr>
              <w:jc w:val="center"/>
              <w:rPr>
                <w:b/>
                <w:sz w:val="24"/>
                <w:szCs w:val="24"/>
              </w:rPr>
            </w:pPr>
            <w:r>
              <w:rPr>
                <w:b/>
                <w:sz w:val="24"/>
                <w:szCs w:val="24"/>
              </w:rPr>
              <w:t>VII</w:t>
            </w:r>
          </w:p>
        </w:tc>
        <w:tc>
          <w:tcPr>
            <w:tcW w:w="2584" w:type="pct"/>
            <w:shd w:val="solid" w:color="FFFFFF" w:fill="auto"/>
          </w:tcPr>
          <w:p w:rsidR="00D40EE7" w:rsidRDefault="00D40EE7" w:rsidP="00D10B86">
            <w:pPr>
              <w:rPr>
                <w:sz w:val="24"/>
                <w:szCs w:val="24"/>
              </w:rPr>
            </w:pPr>
            <w:r w:rsidRPr="00707F91">
              <w:rPr>
                <w:b/>
                <w:sz w:val="24"/>
                <w:szCs w:val="24"/>
              </w:rPr>
              <w:t>Adjournment -</w:t>
            </w:r>
            <w:r w:rsidRPr="00C234FF">
              <w:rPr>
                <w:sz w:val="24"/>
                <w:szCs w:val="24"/>
              </w:rPr>
              <w:t>N</w:t>
            </w:r>
            <w:r w:rsidRPr="00707F91">
              <w:rPr>
                <w:sz w:val="24"/>
                <w:szCs w:val="24"/>
              </w:rPr>
              <w:t xml:space="preserve">ext Board meeting scheduled for </w:t>
            </w:r>
            <w:r>
              <w:rPr>
                <w:sz w:val="24"/>
                <w:szCs w:val="24"/>
              </w:rPr>
              <w:t>September 10, 2019.</w:t>
            </w:r>
          </w:p>
          <w:p w:rsidR="00D40EE7" w:rsidRPr="00707F91" w:rsidRDefault="00D40EE7" w:rsidP="00D10B86">
            <w:pPr>
              <w:rPr>
                <w:b/>
                <w:sz w:val="24"/>
                <w:szCs w:val="24"/>
              </w:rPr>
            </w:pPr>
          </w:p>
        </w:tc>
        <w:tc>
          <w:tcPr>
            <w:tcW w:w="745" w:type="pct"/>
            <w:shd w:val="solid" w:color="FFFFFF" w:fill="auto"/>
          </w:tcPr>
          <w:p w:rsidR="00D40EE7" w:rsidRPr="00707F91" w:rsidRDefault="00D40EE7" w:rsidP="00D10B86">
            <w:pPr>
              <w:jc w:val="center"/>
              <w:rPr>
                <w:sz w:val="24"/>
                <w:szCs w:val="24"/>
              </w:rPr>
            </w:pPr>
          </w:p>
        </w:tc>
        <w:tc>
          <w:tcPr>
            <w:tcW w:w="612" w:type="pct"/>
            <w:shd w:val="solid" w:color="FFFFFF" w:fill="auto"/>
          </w:tcPr>
          <w:p w:rsidR="00D40EE7" w:rsidRPr="00707F91" w:rsidRDefault="00D40EE7" w:rsidP="00D10B86">
            <w:pPr>
              <w:jc w:val="center"/>
              <w:rPr>
                <w:sz w:val="24"/>
                <w:szCs w:val="24"/>
              </w:rPr>
            </w:pPr>
            <w:r>
              <w:rPr>
                <w:sz w:val="24"/>
                <w:szCs w:val="24"/>
              </w:rPr>
              <w:t>Board Chair</w:t>
            </w:r>
          </w:p>
        </w:tc>
      </w:tr>
    </w:tbl>
    <w:p w:rsidR="00D40EE7" w:rsidRPr="00713FBF" w:rsidRDefault="00D40EE7" w:rsidP="00D40EE7"/>
    <w:p w:rsidR="00AD66EC" w:rsidRDefault="00015ACC"/>
    <w:p w:rsidR="00D40EE7" w:rsidRDefault="00D40EE7"/>
    <w:p w:rsidR="00015ACC" w:rsidRPr="00015ACC" w:rsidRDefault="00015ACC" w:rsidP="00015ACC">
      <w:pPr>
        <w:ind w:right="684"/>
        <w:jc w:val="center"/>
        <w:rPr>
          <w:b/>
          <w:sz w:val="24"/>
          <w:szCs w:val="24"/>
        </w:rPr>
      </w:pPr>
      <w:r w:rsidRPr="00015ACC">
        <w:rPr>
          <w:b/>
          <w:sz w:val="24"/>
          <w:szCs w:val="24"/>
        </w:rPr>
        <w:lastRenderedPageBreak/>
        <w:t>COMMONWEALTH OF MASSACHUSETTS</w:t>
      </w:r>
    </w:p>
    <w:p w:rsidR="00015ACC" w:rsidRPr="00015ACC" w:rsidRDefault="00015ACC" w:rsidP="00015ACC">
      <w:pPr>
        <w:ind w:right="684"/>
        <w:jc w:val="center"/>
        <w:rPr>
          <w:b/>
          <w:sz w:val="24"/>
          <w:szCs w:val="24"/>
        </w:rPr>
      </w:pPr>
    </w:p>
    <w:p w:rsidR="00015ACC" w:rsidRPr="00015ACC" w:rsidRDefault="00015ACC" w:rsidP="00015ACC">
      <w:pPr>
        <w:ind w:right="684"/>
        <w:jc w:val="center"/>
        <w:rPr>
          <w:b/>
          <w:sz w:val="24"/>
          <w:szCs w:val="24"/>
        </w:rPr>
      </w:pPr>
      <w:r w:rsidRPr="00015ACC">
        <w:rPr>
          <w:b/>
          <w:sz w:val="24"/>
          <w:szCs w:val="24"/>
        </w:rPr>
        <w:t>BOARD OF REGISTRATION OF PERFUSIONISTS</w:t>
      </w:r>
    </w:p>
    <w:p w:rsidR="00015ACC" w:rsidRPr="00015ACC" w:rsidRDefault="00015ACC" w:rsidP="00015ACC">
      <w:pPr>
        <w:ind w:right="684"/>
        <w:jc w:val="center"/>
        <w:rPr>
          <w:b/>
          <w:sz w:val="24"/>
          <w:szCs w:val="24"/>
        </w:rPr>
      </w:pPr>
    </w:p>
    <w:p w:rsidR="00015ACC" w:rsidRPr="00015ACC" w:rsidRDefault="00015ACC" w:rsidP="00015ACC">
      <w:pPr>
        <w:ind w:right="684"/>
        <w:jc w:val="center"/>
        <w:rPr>
          <w:b/>
          <w:sz w:val="24"/>
          <w:szCs w:val="24"/>
        </w:rPr>
      </w:pPr>
      <w:r w:rsidRPr="00015ACC">
        <w:rPr>
          <w:b/>
          <w:sz w:val="24"/>
          <w:szCs w:val="24"/>
        </w:rPr>
        <w:t>BOARD MEETING</w:t>
      </w:r>
    </w:p>
    <w:p w:rsidR="00015ACC" w:rsidRPr="00015ACC" w:rsidRDefault="00015ACC" w:rsidP="00015ACC">
      <w:pPr>
        <w:ind w:right="684"/>
        <w:jc w:val="center"/>
        <w:rPr>
          <w:b/>
          <w:sz w:val="24"/>
          <w:szCs w:val="24"/>
        </w:rPr>
      </w:pPr>
      <w:r w:rsidRPr="00015ACC">
        <w:rPr>
          <w:b/>
          <w:sz w:val="24"/>
          <w:szCs w:val="24"/>
        </w:rPr>
        <w:t>December 20, 2018</w:t>
      </w:r>
    </w:p>
    <w:p w:rsidR="00015ACC" w:rsidRPr="00015ACC" w:rsidRDefault="00015ACC" w:rsidP="00015ACC">
      <w:pPr>
        <w:ind w:right="684"/>
        <w:jc w:val="center"/>
        <w:rPr>
          <w:b/>
          <w:sz w:val="24"/>
          <w:szCs w:val="24"/>
        </w:rPr>
      </w:pPr>
      <w:r w:rsidRPr="00015ACC">
        <w:rPr>
          <w:b/>
          <w:sz w:val="24"/>
          <w:szCs w:val="24"/>
        </w:rPr>
        <w:t>239 Causeway Street, Boston, MA 02114</w:t>
      </w:r>
    </w:p>
    <w:p w:rsidR="00015ACC" w:rsidRPr="00015ACC" w:rsidRDefault="00015ACC" w:rsidP="00015ACC">
      <w:pPr>
        <w:ind w:right="684"/>
        <w:jc w:val="center"/>
        <w:rPr>
          <w:b/>
          <w:sz w:val="24"/>
          <w:szCs w:val="24"/>
        </w:rPr>
      </w:pPr>
      <w:r w:rsidRPr="00015ACC">
        <w:rPr>
          <w:b/>
          <w:sz w:val="24"/>
          <w:szCs w:val="24"/>
        </w:rPr>
        <w:t>Room 418</w:t>
      </w:r>
    </w:p>
    <w:p w:rsidR="00015ACC" w:rsidRPr="00015ACC" w:rsidRDefault="00015ACC" w:rsidP="00015ACC">
      <w:pPr>
        <w:ind w:right="684"/>
        <w:jc w:val="center"/>
        <w:rPr>
          <w:b/>
          <w:sz w:val="24"/>
          <w:szCs w:val="24"/>
        </w:rPr>
      </w:pPr>
    </w:p>
    <w:p w:rsidR="00015ACC" w:rsidRPr="00015ACC" w:rsidRDefault="00015ACC" w:rsidP="00015ACC">
      <w:pPr>
        <w:ind w:right="684"/>
        <w:jc w:val="center"/>
        <w:rPr>
          <w:b/>
          <w:sz w:val="24"/>
          <w:szCs w:val="24"/>
        </w:rPr>
      </w:pPr>
      <w:r w:rsidRPr="00015ACC">
        <w:rPr>
          <w:b/>
          <w:sz w:val="24"/>
          <w:szCs w:val="24"/>
        </w:rPr>
        <w:t>MINUTES</w:t>
      </w:r>
    </w:p>
    <w:p w:rsidR="00015ACC" w:rsidRPr="00015ACC" w:rsidRDefault="00015ACC" w:rsidP="00015ACC">
      <w:pPr>
        <w:ind w:right="684"/>
        <w:jc w:val="center"/>
        <w:rPr>
          <w:b/>
          <w:sz w:val="24"/>
          <w:szCs w:val="24"/>
        </w:rPr>
      </w:pPr>
    </w:p>
    <w:p w:rsidR="00015ACC" w:rsidRPr="00015ACC" w:rsidRDefault="00015ACC" w:rsidP="00015ACC">
      <w:pPr>
        <w:ind w:right="684"/>
        <w:rPr>
          <w:sz w:val="24"/>
          <w:szCs w:val="24"/>
        </w:rPr>
      </w:pPr>
      <w:r w:rsidRPr="00015ACC">
        <w:rPr>
          <w:sz w:val="24"/>
          <w:szCs w:val="24"/>
          <w:u w:val="single"/>
        </w:rPr>
        <w:t>Board Members:</w:t>
      </w:r>
      <w:r w:rsidRPr="00015ACC">
        <w:rPr>
          <w:sz w:val="24"/>
          <w:szCs w:val="24"/>
        </w:rPr>
        <w:tab/>
      </w:r>
      <w:r w:rsidRPr="00015ACC">
        <w:rPr>
          <w:sz w:val="24"/>
          <w:szCs w:val="24"/>
        </w:rPr>
        <w:tab/>
        <w:t>Kevin Lilly, Certified Clinical Perfusionist 1, Chair</w:t>
      </w:r>
    </w:p>
    <w:p w:rsidR="00015ACC" w:rsidRPr="00015ACC" w:rsidRDefault="00015ACC" w:rsidP="00015ACC">
      <w:pPr>
        <w:ind w:left="2160" w:right="684" w:firstLine="720"/>
        <w:rPr>
          <w:sz w:val="24"/>
          <w:szCs w:val="24"/>
        </w:rPr>
      </w:pPr>
      <w:r w:rsidRPr="00015ACC">
        <w:rPr>
          <w:sz w:val="24"/>
          <w:szCs w:val="24"/>
        </w:rPr>
        <w:t>Kyle Spear, Certified Clinical Perfusionist 4, Vice-</w:t>
      </w:r>
      <w:r w:rsidRPr="00015ACC">
        <w:rPr>
          <w:sz w:val="24"/>
          <w:szCs w:val="24"/>
        </w:rPr>
        <w:tab/>
        <w:t xml:space="preserve">   Chair</w:t>
      </w:r>
    </w:p>
    <w:p w:rsidR="00015ACC" w:rsidRPr="00015ACC" w:rsidRDefault="00015ACC" w:rsidP="00015ACC">
      <w:pPr>
        <w:ind w:right="684"/>
        <w:rPr>
          <w:sz w:val="24"/>
          <w:szCs w:val="24"/>
        </w:rPr>
      </w:pPr>
      <w:r w:rsidRPr="00015ACC">
        <w:rPr>
          <w:sz w:val="24"/>
          <w:szCs w:val="24"/>
        </w:rPr>
        <w:t xml:space="preserve">                                               </w:t>
      </w:r>
      <w:r w:rsidRPr="00015ACC">
        <w:rPr>
          <w:sz w:val="24"/>
          <w:szCs w:val="24"/>
        </w:rPr>
        <w:tab/>
        <w:t xml:space="preserve">Michelle Tozer, Certified Clinical Perfusionist </w:t>
      </w:r>
    </w:p>
    <w:p w:rsidR="00015ACC" w:rsidRPr="00015ACC" w:rsidRDefault="00015ACC" w:rsidP="00015ACC">
      <w:pPr>
        <w:ind w:left="2160" w:right="684" w:firstLine="720"/>
        <w:rPr>
          <w:sz w:val="24"/>
          <w:szCs w:val="24"/>
        </w:rPr>
      </w:pPr>
      <w:r w:rsidRPr="00015ACC">
        <w:rPr>
          <w:sz w:val="24"/>
          <w:szCs w:val="24"/>
        </w:rPr>
        <w:t>Sary Aranki, M.D., Cardiovascular Surgeon</w:t>
      </w:r>
    </w:p>
    <w:p w:rsidR="00015ACC" w:rsidRPr="00015ACC" w:rsidRDefault="00015ACC" w:rsidP="00015ACC">
      <w:pPr>
        <w:ind w:right="684"/>
        <w:rPr>
          <w:sz w:val="24"/>
          <w:szCs w:val="24"/>
        </w:rPr>
      </w:pPr>
    </w:p>
    <w:p w:rsidR="00015ACC" w:rsidRPr="00015ACC" w:rsidRDefault="00015ACC" w:rsidP="00015ACC">
      <w:pPr>
        <w:ind w:left="3600" w:right="684" w:hanging="3600"/>
        <w:rPr>
          <w:sz w:val="24"/>
          <w:szCs w:val="24"/>
        </w:rPr>
      </w:pPr>
      <w:r w:rsidRPr="00015ACC">
        <w:rPr>
          <w:sz w:val="24"/>
          <w:szCs w:val="24"/>
          <w:u w:val="single"/>
        </w:rPr>
        <w:t>Board Not Present</w:t>
      </w:r>
      <w:r w:rsidRPr="00015ACC">
        <w:rPr>
          <w:sz w:val="24"/>
          <w:szCs w:val="24"/>
        </w:rPr>
        <w:t xml:space="preserve">:                  Nelson Thaemert, MD., Anesthesiologist, Cardiac  </w:t>
      </w:r>
    </w:p>
    <w:p w:rsidR="00015ACC" w:rsidRPr="00015ACC" w:rsidRDefault="00015ACC" w:rsidP="00015ACC">
      <w:pPr>
        <w:ind w:left="3600" w:right="684" w:hanging="720"/>
        <w:rPr>
          <w:sz w:val="24"/>
          <w:szCs w:val="24"/>
        </w:rPr>
      </w:pPr>
      <w:r w:rsidRPr="00015ACC">
        <w:rPr>
          <w:sz w:val="24"/>
          <w:szCs w:val="24"/>
        </w:rPr>
        <w:t>Anesthesia, Secretary</w:t>
      </w:r>
    </w:p>
    <w:p w:rsidR="00015ACC" w:rsidRPr="00015ACC" w:rsidRDefault="00015ACC" w:rsidP="00015ACC">
      <w:pPr>
        <w:ind w:right="684"/>
        <w:rPr>
          <w:sz w:val="24"/>
          <w:szCs w:val="24"/>
        </w:rPr>
      </w:pPr>
    </w:p>
    <w:p w:rsidR="00015ACC" w:rsidRPr="00015ACC" w:rsidRDefault="00015ACC" w:rsidP="00015ACC">
      <w:pPr>
        <w:ind w:right="684"/>
        <w:rPr>
          <w:sz w:val="24"/>
          <w:szCs w:val="24"/>
        </w:rPr>
      </w:pPr>
      <w:r w:rsidRPr="00015ACC">
        <w:rPr>
          <w:sz w:val="24"/>
          <w:szCs w:val="24"/>
          <w:u w:val="single"/>
        </w:rPr>
        <w:t>Staff</w:t>
      </w:r>
      <w:r w:rsidRPr="00015ACC">
        <w:rPr>
          <w:sz w:val="24"/>
          <w:szCs w:val="24"/>
        </w:rPr>
        <w:t>:</w:t>
      </w:r>
      <w:r w:rsidRPr="00015ACC">
        <w:rPr>
          <w:sz w:val="24"/>
          <w:szCs w:val="24"/>
        </w:rPr>
        <w:tab/>
      </w:r>
      <w:r w:rsidRPr="00015ACC">
        <w:rPr>
          <w:sz w:val="24"/>
          <w:szCs w:val="24"/>
        </w:rPr>
        <w:tab/>
      </w:r>
      <w:r w:rsidRPr="00015ACC">
        <w:rPr>
          <w:sz w:val="24"/>
          <w:szCs w:val="24"/>
        </w:rPr>
        <w:tab/>
      </w:r>
      <w:r w:rsidRPr="00015ACC">
        <w:rPr>
          <w:sz w:val="24"/>
          <w:szCs w:val="24"/>
        </w:rPr>
        <w:tab/>
        <w:t xml:space="preserve"> Roberlyne Cherfils, Executive Director, BHPL</w:t>
      </w:r>
    </w:p>
    <w:p w:rsidR="00015ACC" w:rsidRPr="00015ACC" w:rsidRDefault="00015ACC" w:rsidP="00015ACC">
      <w:pPr>
        <w:ind w:left="2880" w:right="684"/>
        <w:rPr>
          <w:sz w:val="24"/>
          <w:szCs w:val="24"/>
        </w:rPr>
      </w:pPr>
      <w:r w:rsidRPr="00015ACC">
        <w:rPr>
          <w:sz w:val="24"/>
          <w:szCs w:val="24"/>
        </w:rPr>
        <w:t xml:space="preserve">Mary Strachan, Board Counsel, Office of the </w:t>
      </w:r>
    </w:p>
    <w:p w:rsidR="00015ACC" w:rsidRPr="00015ACC" w:rsidRDefault="00015ACC" w:rsidP="00015ACC">
      <w:pPr>
        <w:ind w:left="2160" w:firstLine="720"/>
        <w:rPr>
          <w:sz w:val="24"/>
          <w:szCs w:val="24"/>
        </w:rPr>
      </w:pPr>
      <w:r w:rsidRPr="00015ACC">
        <w:rPr>
          <w:sz w:val="24"/>
          <w:szCs w:val="24"/>
        </w:rPr>
        <w:t>General Counsel, DPH</w:t>
      </w:r>
    </w:p>
    <w:p w:rsidR="00015ACC" w:rsidRPr="00015ACC" w:rsidRDefault="00015ACC" w:rsidP="00015ACC">
      <w:pPr>
        <w:rPr>
          <w:sz w:val="24"/>
          <w:szCs w:val="24"/>
          <w:u w:val="single"/>
        </w:rPr>
      </w:pPr>
    </w:p>
    <w:p w:rsidR="00015ACC" w:rsidRPr="00015ACC" w:rsidRDefault="00015ACC" w:rsidP="00015ACC">
      <w:pPr>
        <w:rPr>
          <w:sz w:val="24"/>
          <w:szCs w:val="24"/>
        </w:rPr>
      </w:pPr>
      <w:r w:rsidRPr="00015ACC">
        <w:rPr>
          <w:sz w:val="24"/>
          <w:szCs w:val="24"/>
          <w:u w:val="single"/>
        </w:rPr>
        <w:t>Staff Not Present:</w:t>
      </w:r>
      <w:r w:rsidRPr="00015ACC">
        <w:rPr>
          <w:sz w:val="24"/>
          <w:szCs w:val="24"/>
        </w:rPr>
        <w:tab/>
      </w:r>
      <w:r w:rsidRPr="00015ACC">
        <w:rPr>
          <w:sz w:val="24"/>
          <w:szCs w:val="24"/>
        </w:rPr>
        <w:tab/>
        <w:t>None</w:t>
      </w:r>
      <w:r w:rsidRPr="00015ACC">
        <w:rPr>
          <w:sz w:val="24"/>
          <w:szCs w:val="24"/>
        </w:rPr>
        <w:tab/>
      </w:r>
    </w:p>
    <w:p w:rsidR="00015ACC" w:rsidRPr="00015ACC" w:rsidRDefault="00015ACC" w:rsidP="00015ACC">
      <w:pPr>
        <w:rPr>
          <w:sz w:val="24"/>
          <w:szCs w:val="24"/>
        </w:rPr>
      </w:pPr>
    </w:p>
    <w:p w:rsidR="00015ACC" w:rsidRPr="00015ACC" w:rsidRDefault="00015ACC" w:rsidP="00015ACC">
      <w:pPr>
        <w:rPr>
          <w:sz w:val="24"/>
          <w:szCs w:val="24"/>
        </w:rPr>
      </w:pPr>
    </w:p>
    <w:p w:rsidR="00015ACC" w:rsidRPr="00015ACC" w:rsidRDefault="00015ACC" w:rsidP="00015ACC">
      <w:pPr>
        <w:numPr>
          <w:ilvl w:val="0"/>
          <w:numId w:val="5"/>
        </w:numPr>
        <w:ind w:right="684"/>
        <w:contextualSpacing/>
        <w:rPr>
          <w:sz w:val="24"/>
          <w:szCs w:val="24"/>
        </w:rPr>
      </w:pPr>
      <w:r w:rsidRPr="00015ACC">
        <w:rPr>
          <w:sz w:val="24"/>
          <w:szCs w:val="24"/>
        </w:rPr>
        <w:t>It was determined that a Quorum of the Board was present and the meeting was called to order at 8:35am.</w:t>
      </w:r>
    </w:p>
    <w:p w:rsidR="00015ACC" w:rsidRPr="00015ACC" w:rsidRDefault="00015ACC" w:rsidP="00015ACC">
      <w:pPr>
        <w:ind w:left="720" w:right="684"/>
        <w:contextualSpacing/>
        <w:rPr>
          <w:sz w:val="24"/>
          <w:szCs w:val="24"/>
        </w:rPr>
      </w:pPr>
    </w:p>
    <w:p w:rsidR="00015ACC" w:rsidRPr="00015ACC" w:rsidRDefault="00015ACC" w:rsidP="00015ACC">
      <w:pPr>
        <w:numPr>
          <w:ilvl w:val="0"/>
          <w:numId w:val="5"/>
        </w:numPr>
        <w:ind w:right="684"/>
        <w:rPr>
          <w:sz w:val="24"/>
          <w:szCs w:val="24"/>
        </w:rPr>
      </w:pPr>
      <w:r w:rsidRPr="00015ACC">
        <w:rPr>
          <w:sz w:val="24"/>
          <w:szCs w:val="24"/>
          <w:u w:val="single"/>
        </w:rPr>
        <w:t>Approval of Agenda</w:t>
      </w:r>
    </w:p>
    <w:p w:rsidR="00015ACC" w:rsidRPr="00015ACC" w:rsidRDefault="00015ACC" w:rsidP="00015ACC">
      <w:pPr>
        <w:ind w:left="720"/>
        <w:contextualSpacing/>
        <w:rPr>
          <w:sz w:val="24"/>
          <w:szCs w:val="24"/>
        </w:rPr>
      </w:pPr>
    </w:p>
    <w:p w:rsidR="00015ACC" w:rsidRPr="00015ACC" w:rsidRDefault="00015ACC" w:rsidP="00015ACC">
      <w:pPr>
        <w:ind w:left="720" w:right="684"/>
        <w:rPr>
          <w:sz w:val="24"/>
          <w:szCs w:val="24"/>
        </w:rPr>
      </w:pPr>
      <w:r w:rsidRPr="00015ACC">
        <w:rPr>
          <w:sz w:val="24"/>
          <w:szCs w:val="24"/>
        </w:rPr>
        <w:t>Kevin Lilly reminded the Board to recuse in the event of any conflict of interest with the agenda. Ruby Cherfils asked if there were any conflicts of interest with the proposed agenda but there were not.</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u w:val="single"/>
        </w:rPr>
        <w:t>DISCUSSION:</w:t>
      </w:r>
      <w:r w:rsidRPr="00015ACC">
        <w:rPr>
          <w:sz w:val="24"/>
          <w:szCs w:val="24"/>
        </w:rPr>
        <w:t xml:space="preserve">  None</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u w:val="single"/>
        </w:rPr>
        <w:t>ACTION:</w:t>
      </w:r>
      <w:r w:rsidRPr="00015ACC">
        <w:rPr>
          <w:sz w:val="24"/>
          <w:szCs w:val="24"/>
        </w:rPr>
        <w:t xml:space="preserve"> Kyle Spear made a motion to approve the agenda. Sary Aranki seconded the motion which passed unanimously.</w:t>
      </w:r>
    </w:p>
    <w:p w:rsidR="00015ACC" w:rsidRPr="00015ACC" w:rsidRDefault="00015ACC" w:rsidP="00015ACC">
      <w:pPr>
        <w:ind w:left="720" w:right="684" w:hanging="720"/>
        <w:rPr>
          <w:sz w:val="24"/>
          <w:szCs w:val="24"/>
        </w:rPr>
      </w:pPr>
      <w:r w:rsidRPr="00015ACC">
        <w:rPr>
          <w:sz w:val="24"/>
          <w:szCs w:val="24"/>
        </w:rPr>
        <w:tab/>
      </w:r>
    </w:p>
    <w:p w:rsidR="00015ACC" w:rsidRPr="00015ACC" w:rsidRDefault="00015ACC" w:rsidP="00015ACC">
      <w:pPr>
        <w:ind w:left="720" w:right="684"/>
        <w:rPr>
          <w:sz w:val="24"/>
          <w:szCs w:val="24"/>
        </w:rPr>
      </w:pPr>
      <w:r w:rsidRPr="00015ACC">
        <w:rPr>
          <w:sz w:val="24"/>
          <w:szCs w:val="24"/>
        </w:rPr>
        <w:t>Document:  PF Board Meeting Agenda 12/20/2019</w:t>
      </w:r>
    </w:p>
    <w:p w:rsidR="00015ACC" w:rsidRPr="00015ACC" w:rsidRDefault="00015ACC" w:rsidP="00015ACC">
      <w:pPr>
        <w:ind w:left="720" w:right="684"/>
        <w:rPr>
          <w:sz w:val="24"/>
          <w:szCs w:val="24"/>
        </w:rPr>
      </w:pPr>
    </w:p>
    <w:p w:rsidR="00015ACC" w:rsidRPr="00015ACC" w:rsidRDefault="00015ACC" w:rsidP="00015ACC">
      <w:pPr>
        <w:numPr>
          <w:ilvl w:val="0"/>
          <w:numId w:val="5"/>
        </w:numPr>
        <w:ind w:right="684"/>
        <w:rPr>
          <w:sz w:val="24"/>
          <w:szCs w:val="24"/>
        </w:rPr>
      </w:pPr>
      <w:r w:rsidRPr="00015ACC">
        <w:rPr>
          <w:sz w:val="24"/>
          <w:szCs w:val="24"/>
          <w:u w:val="single"/>
        </w:rPr>
        <w:t>Approval of the Minutes</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Mr. Lilly asked the Board to review the minutes before them from 12/05/17.</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u w:val="single"/>
        </w:rPr>
        <w:lastRenderedPageBreak/>
        <w:t>DISCUSSION:</w:t>
      </w:r>
      <w:r w:rsidRPr="00015ACC">
        <w:rPr>
          <w:sz w:val="24"/>
          <w:szCs w:val="24"/>
        </w:rPr>
        <w:t xml:space="preserve"> </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The Board had no edits.</w:t>
      </w:r>
    </w:p>
    <w:p w:rsidR="00015ACC" w:rsidRPr="00015ACC" w:rsidRDefault="00015ACC" w:rsidP="00015ACC">
      <w:pPr>
        <w:ind w:left="720" w:right="684"/>
        <w:rPr>
          <w:sz w:val="24"/>
          <w:szCs w:val="24"/>
        </w:rPr>
      </w:pPr>
      <w:r w:rsidRPr="00015ACC">
        <w:rPr>
          <w:i/>
          <w:sz w:val="24"/>
          <w:szCs w:val="24"/>
          <w:u w:val="single"/>
        </w:rPr>
        <w:br/>
      </w:r>
      <w:r w:rsidRPr="00015ACC">
        <w:rPr>
          <w:sz w:val="24"/>
          <w:szCs w:val="24"/>
          <w:u w:val="single"/>
        </w:rPr>
        <w:t>ACTION:</w:t>
      </w:r>
      <w:r w:rsidRPr="00015ACC">
        <w:rPr>
          <w:sz w:val="24"/>
          <w:szCs w:val="24"/>
        </w:rPr>
        <w:t xml:space="preserve"> </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Michelle Tozer moved to approve the 12/5/2017 minutes which was seconded by Mr. Spear. The motion carried unanimously.</w:t>
      </w:r>
    </w:p>
    <w:p w:rsidR="00015ACC" w:rsidRPr="00015ACC" w:rsidRDefault="00015ACC" w:rsidP="00015ACC">
      <w:pPr>
        <w:ind w:left="720" w:right="684"/>
        <w:rPr>
          <w:sz w:val="24"/>
          <w:szCs w:val="24"/>
        </w:rPr>
      </w:pPr>
      <w:r w:rsidRPr="00015ACC">
        <w:rPr>
          <w:sz w:val="24"/>
          <w:szCs w:val="24"/>
        </w:rPr>
        <w:t xml:space="preserve">    </w:t>
      </w:r>
    </w:p>
    <w:p w:rsidR="00015ACC" w:rsidRPr="00015ACC" w:rsidRDefault="00015ACC" w:rsidP="00015ACC">
      <w:pPr>
        <w:ind w:left="720" w:right="684"/>
        <w:rPr>
          <w:sz w:val="24"/>
          <w:szCs w:val="24"/>
        </w:rPr>
      </w:pPr>
      <w:r w:rsidRPr="00015ACC">
        <w:rPr>
          <w:sz w:val="24"/>
          <w:szCs w:val="24"/>
        </w:rPr>
        <w:t>Document: PF Board Meeting Minutes 12/05/2017</w:t>
      </w:r>
    </w:p>
    <w:p w:rsidR="00015ACC" w:rsidRPr="00015ACC" w:rsidRDefault="00015ACC" w:rsidP="00015ACC">
      <w:pPr>
        <w:ind w:left="720" w:right="684"/>
        <w:rPr>
          <w:sz w:val="24"/>
          <w:szCs w:val="24"/>
        </w:rPr>
      </w:pPr>
    </w:p>
    <w:p w:rsidR="00015ACC" w:rsidRPr="00015ACC" w:rsidRDefault="00015ACC" w:rsidP="00015ACC">
      <w:pPr>
        <w:numPr>
          <w:ilvl w:val="0"/>
          <w:numId w:val="5"/>
        </w:numPr>
        <w:ind w:right="684"/>
        <w:rPr>
          <w:sz w:val="24"/>
          <w:szCs w:val="24"/>
          <w:u w:val="single"/>
        </w:rPr>
      </w:pPr>
      <w:r w:rsidRPr="00015ACC">
        <w:rPr>
          <w:sz w:val="24"/>
          <w:szCs w:val="24"/>
          <w:u w:val="single"/>
        </w:rPr>
        <w:t xml:space="preserve"> Board Inquiry</w:t>
      </w:r>
    </w:p>
    <w:p w:rsidR="00015ACC" w:rsidRPr="00015ACC" w:rsidRDefault="00015ACC" w:rsidP="00015ACC">
      <w:pPr>
        <w:numPr>
          <w:ilvl w:val="1"/>
          <w:numId w:val="5"/>
        </w:numPr>
        <w:ind w:right="684"/>
        <w:rPr>
          <w:sz w:val="24"/>
          <w:szCs w:val="24"/>
          <w:u w:val="single"/>
        </w:rPr>
      </w:pPr>
      <w:r w:rsidRPr="00015ACC">
        <w:rPr>
          <w:sz w:val="24"/>
          <w:szCs w:val="24"/>
        </w:rPr>
        <w:t>Julianne Noble (PL66)</w:t>
      </w:r>
    </w:p>
    <w:p w:rsidR="00015ACC" w:rsidRPr="00015ACC" w:rsidRDefault="00015ACC" w:rsidP="00015ACC">
      <w:pPr>
        <w:ind w:left="1440" w:right="684"/>
        <w:rPr>
          <w:sz w:val="24"/>
          <w:szCs w:val="24"/>
        </w:rPr>
      </w:pPr>
      <w:r w:rsidRPr="00015ACC">
        <w:rPr>
          <w:sz w:val="24"/>
          <w:szCs w:val="24"/>
        </w:rPr>
        <w:t>Renewal Application #858531</w:t>
      </w:r>
    </w:p>
    <w:p w:rsidR="00015ACC" w:rsidRPr="00015ACC" w:rsidRDefault="00015ACC" w:rsidP="00015ACC">
      <w:pPr>
        <w:ind w:left="1440" w:right="684"/>
        <w:rPr>
          <w:sz w:val="24"/>
          <w:szCs w:val="24"/>
        </w:rPr>
      </w:pPr>
    </w:p>
    <w:p w:rsidR="00015ACC" w:rsidRPr="00015ACC" w:rsidRDefault="00015ACC" w:rsidP="00015ACC">
      <w:pPr>
        <w:ind w:left="1440" w:right="684"/>
        <w:rPr>
          <w:sz w:val="24"/>
          <w:szCs w:val="24"/>
        </w:rPr>
      </w:pPr>
      <w:r w:rsidRPr="00015ACC">
        <w:rPr>
          <w:sz w:val="24"/>
          <w:szCs w:val="24"/>
        </w:rPr>
        <w:t xml:space="preserve">Mr. Lilly gave an overview of the matter stating there was an application for reactivation of licensure. There was a question of whether the licensee was required to do CEUs based on the statute and regulations. </w:t>
      </w:r>
    </w:p>
    <w:p w:rsidR="00015ACC" w:rsidRPr="00015ACC" w:rsidRDefault="00015ACC" w:rsidP="00015ACC">
      <w:pPr>
        <w:tabs>
          <w:tab w:val="left" w:pos="6045"/>
        </w:tabs>
        <w:ind w:left="720" w:right="684"/>
        <w:rPr>
          <w:sz w:val="24"/>
          <w:szCs w:val="24"/>
        </w:rPr>
      </w:pPr>
      <w:r w:rsidRPr="00015ACC">
        <w:rPr>
          <w:sz w:val="24"/>
          <w:szCs w:val="24"/>
        </w:rPr>
        <w:tab/>
      </w:r>
    </w:p>
    <w:p w:rsidR="00015ACC" w:rsidRPr="00015ACC" w:rsidRDefault="00015ACC" w:rsidP="00015ACC">
      <w:pPr>
        <w:ind w:left="720" w:right="684"/>
        <w:rPr>
          <w:sz w:val="24"/>
          <w:szCs w:val="24"/>
        </w:rPr>
      </w:pPr>
      <w:r w:rsidRPr="00015ACC">
        <w:rPr>
          <w:sz w:val="24"/>
          <w:szCs w:val="24"/>
          <w:u w:val="single"/>
        </w:rPr>
        <w:t>DISCUSSION</w:t>
      </w:r>
      <w:r w:rsidRPr="00015ACC">
        <w:rPr>
          <w:sz w:val="24"/>
          <w:szCs w:val="24"/>
        </w:rPr>
        <w:t>: Board Counsel, Mary Strachan provided a summary of the case stating that the license has been expired since 9/1/2015. The licensee provided written request and summary of work since expiration. She submitted the reactivation application with all supporting material for eligibility for reinstatement. Ms. Strachan reviewed statutes on point, MGL 112 section 212 and 213 as well as CMR 267 section 3.08 (1), (2), and (3).</w:t>
      </w:r>
    </w:p>
    <w:p w:rsidR="00015ACC" w:rsidRPr="00015ACC" w:rsidRDefault="00015ACC" w:rsidP="00015ACC">
      <w:pPr>
        <w:ind w:left="720" w:right="684"/>
        <w:rPr>
          <w:sz w:val="24"/>
          <w:szCs w:val="24"/>
          <w:u w:val="single"/>
        </w:rPr>
      </w:pPr>
    </w:p>
    <w:p w:rsidR="00015ACC" w:rsidRPr="00015ACC" w:rsidRDefault="00015ACC" w:rsidP="00015ACC">
      <w:pPr>
        <w:ind w:left="720" w:right="684"/>
        <w:rPr>
          <w:sz w:val="24"/>
          <w:szCs w:val="24"/>
          <w:u w:val="single"/>
        </w:rPr>
      </w:pPr>
      <w:r w:rsidRPr="00015ACC">
        <w:rPr>
          <w:sz w:val="24"/>
          <w:szCs w:val="24"/>
        </w:rPr>
        <w:t>Mr. Spear asked to hear the requirements for initial licensure. Ms. Cherfils read the list of required information for the initial application. The Board was able to confirm that both cases and CEUs are not required at the time of initial licensure. Dr. Aranki asked if cases were completed with 267 CMR 3.08, and because the licensee had a lapsed license, she was not working as a PF and therefore could not complete cases. Ms. Cherfils noted that the matter at hand was whether section 3 was in addition to the requirements for section one under 267 CMR 3.08. Ms. Cherfils clarified that she met the requirements because she too the Board examination over again and is treated as a new licensee. The requirement of the 30 CEU’s did not apply but will for her next renewal cycle. Mr. Lilly noted that he felt that based on the language, her application was not subject to section one but rather only section three as renewal was more than two years after expiration of licensure. The Board agreed with his analysis. After the vote, Ms. Cherfils explained the process of approval to the licensee that her file will go out for CORI. It will be approved upon the receipt of the CORI assuming that the results are negative. Dr. Aranki asked that we announce when licensee are present for their matter which Ms. Noble was.</w:t>
      </w:r>
    </w:p>
    <w:p w:rsidR="00015ACC" w:rsidRPr="00015ACC" w:rsidRDefault="00015ACC" w:rsidP="00015ACC">
      <w:pPr>
        <w:ind w:left="720" w:right="684"/>
        <w:rPr>
          <w:sz w:val="24"/>
          <w:szCs w:val="24"/>
          <w:u w:val="single"/>
        </w:rPr>
      </w:pPr>
    </w:p>
    <w:p w:rsidR="00015ACC" w:rsidRPr="00015ACC" w:rsidRDefault="00015ACC" w:rsidP="00015ACC">
      <w:pPr>
        <w:ind w:left="720" w:right="684"/>
        <w:rPr>
          <w:sz w:val="24"/>
          <w:szCs w:val="24"/>
        </w:rPr>
      </w:pPr>
      <w:r w:rsidRPr="00015ACC">
        <w:rPr>
          <w:sz w:val="24"/>
          <w:szCs w:val="24"/>
          <w:u w:val="single"/>
        </w:rPr>
        <w:t>ACTION:</w:t>
      </w:r>
      <w:r w:rsidRPr="00015ACC">
        <w:rPr>
          <w:sz w:val="24"/>
          <w:szCs w:val="24"/>
        </w:rPr>
        <w:t xml:space="preserve"> Mr. Lilly made a motion to approve application #858531 for reactivation which was seconded by Dr. Aranki. The motion carried unanimously.</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Document:  Hardcopy of Julianne Noble’s application #858531.</w:t>
      </w:r>
    </w:p>
    <w:p w:rsidR="00015ACC" w:rsidRPr="00015ACC" w:rsidRDefault="00015ACC" w:rsidP="00015ACC">
      <w:pPr>
        <w:ind w:left="720" w:right="684"/>
        <w:rPr>
          <w:sz w:val="24"/>
          <w:szCs w:val="24"/>
        </w:rPr>
      </w:pPr>
    </w:p>
    <w:p w:rsidR="00015ACC" w:rsidRPr="00015ACC" w:rsidRDefault="00015ACC" w:rsidP="00015ACC">
      <w:pPr>
        <w:numPr>
          <w:ilvl w:val="0"/>
          <w:numId w:val="5"/>
        </w:numPr>
        <w:ind w:right="684"/>
        <w:rPr>
          <w:sz w:val="24"/>
          <w:szCs w:val="24"/>
          <w:u w:val="single"/>
        </w:rPr>
      </w:pPr>
      <w:r w:rsidRPr="00015ACC">
        <w:rPr>
          <w:sz w:val="24"/>
          <w:szCs w:val="24"/>
          <w:u w:val="single"/>
        </w:rPr>
        <w:t>Staff Action Policy</w:t>
      </w:r>
    </w:p>
    <w:p w:rsidR="00015ACC" w:rsidRPr="00015ACC" w:rsidRDefault="00015ACC" w:rsidP="00015ACC">
      <w:pPr>
        <w:ind w:left="720" w:right="684"/>
        <w:rPr>
          <w:sz w:val="24"/>
          <w:szCs w:val="24"/>
          <w:u w:val="single"/>
        </w:rPr>
      </w:pPr>
    </w:p>
    <w:p w:rsidR="00015ACC" w:rsidRPr="00015ACC" w:rsidRDefault="00015ACC" w:rsidP="00015ACC">
      <w:pPr>
        <w:ind w:left="720" w:right="684"/>
        <w:rPr>
          <w:sz w:val="24"/>
          <w:szCs w:val="24"/>
        </w:rPr>
      </w:pPr>
      <w:r w:rsidRPr="00015ACC">
        <w:rPr>
          <w:sz w:val="24"/>
          <w:szCs w:val="24"/>
        </w:rPr>
        <w:t>B. Web Posting</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 xml:space="preserve">Ms. Cherfils reviewed the Staff Action Policy for the web posting of routine matters. </w:t>
      </w:r>
    </w:p>
    <w:p w:rsidR="00015ACC" w:rsidRPr="00015ACC" w:rsidRDefault="00015ACC" w:rsidP="00015ACC">
      <w:pPr>
        <w:ind w:right="684"/>
        <w:rPr>
          <w:sz w:val="24"/>
          <w:szCs w:val="24"/>
        </w:rPr>
      </w:pPr>
    </w:p>
    <w:p w:rsidR="00015ACC" w:rsidRPr="00015ACC" w:rsidRDefault="00015ACC" w:rsidP="00015ACC">
      <w:pPr>
        <w:ind w:left="720" w:right="684"/>
        <w:rPr>
          <w:sz w:val="24"/>
          <w:szCs w:val="24"/>
        </w:rPr>
      </w:pPr>
      <w:r w:rsidRPr="00015ACC">
        <w:rPr>
          <w:sz w:val="24"/>
          <w:szCs w:val="24"/>
          <w:u w:val="single"/>
        </w:rPr>
        <w:t>ACTION:</w:t>
      </w:r>
      <w:r w:rsidRPr="00015ACC">
        <w:rPr>
          <w:sz w:val="24"/>
          <w:szCs w:val="24"/>
        </w:rPr>
        <w:t xml:space="preserve"> A motion was made by Mr. Spear to adopt the policy which Mr. Lilly seconded. All voted in favor and the motion passed unanimously.</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Document: Draft Policy-</w:t>
      </w:r>
    </w:p>
    <w:p w:rsidR="00015ACC" w:rsidRPr="00015ACC" w:rsidRDefault="00015ACC" w:rsidP="00015ACC">
      <w:pPr>
        <w:ind w:left="720" w:right="684"/>
        <w:rPr>
          <w:sz w:val="24"/>
          <w:szCs w:val="24"/>
          <w:u w:val="single"/>
        </w:rPr>
      </w:pPr>
    </w:p>
    <w:p w:rsidR="00015ACC" w:rsidRPr="00015ACC" w:rsidRDefault="00015ACC" w:rsidP="00015ACC">
      <w:pPr>
        <w:numPr>
          <w:ilvl w:val="0"/>
          <w:numId w:val="5"/>
        </w:numPr>
        <w:ind w:right="684"/>
        <w:rPr>
          <w:sz w:val="24"/>
          <w:szCs w:val="24"/>
          <w:u w:val="single"/>
        </w:rPr>
      </w:pPr>
      <w:r w:rsidRPr="00015ACC">
        <w:rPr>
          <w:sz w:val="24"/>
          <w:szCs w:val="24"/>
          <w:u w:val="single"/>
        </w:rPr>
        <w:t>Board Elections</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Ms. Cherfils reminded the Board that per the statute, board elections must occur annually and then opened the discussion for nominations.</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u w:val="single"/>
        </w:rPr>
        <w:t>DISCUSSION</w:t>
      </w:r>
      <w:r w:rsidRPr="00015ACC">
        <w:rPr>
          <w:sz w:val="24"/>
          <w:szCs w:val="24"/>
        </w:rPr>
        <w:t>: Mr. Lilly made the following nominations</w:t>
      </w:r>
    </w:p>
    <w:p w:rsidR="00015ACC" w:rsidRPr="00015ACC" w:rsidRDefault="00015ACC" w:rsidP="00015ACC">
      <w:pPr>
        <w:ind w:left="720" w:right="684"/>
        <w:rPr>
          <w:sz w:val="24"/>
          <w:szCs w:val="24"/>
        </w:rPr>
      </w:pPr>
      <w:r w:rsidRPr="00015ACC">
        <w:rPr>
          <w:sz w:val="24"/>
          <w:szCs w:val="24"/>
        </w:rPr>
        <w:tab/>
        <w:t>Chair, Kyle Spear- Accepted by Kyle Spear</w:t>
      </w:r>
    </w:p>
    <w:p w:rsidR="00015ACC" w:rsidRPr="00015ACC" w:rsidRDefault="00015ACC" w:rsidP="00015ACC">
      <w:pPr>
        <w:ind w:left="720" w:right="684"/>
        <w:rPr>
          <w:sz w:val="24"/>
          <w:szCs w:val="24"/>
        </w:rPr>
      </w:pPr>
      <w:r w:rsidRPr="00015ACC">
        <w:rPr>
          <w:sz w:val="24"/>
          <w:szCs w:val="24"/>
        </w:rPr>
        <w:tab/>
        <w:t>Vice-Chair, Michelle Tozer- Accepted by Michelle Tozer</w:t>
      </w:r>
    </w:p>
    <w:p w:rsidR="00015ACC" w:rsidRPr="00015ACC" w:rsidRDefault="00015ACC" w:rsidP="00015ACC">
      <w:pPr>
        <w:ind w:left="720" w:right="684"/>
        <w:rPr>
          <w:sz w:val="24"/>
          <w:szCs w:val="24"/>
        </w:rPr>
      </w:pPr>
      <w:r w:rsidRPr="00015ACC">
        <w:rPr>
          <w:sz w:val="24"/>
          <w:szCs w:val="24"/>
        </w:rPr>
        <w:tab/>
        <w:t>Secretary, Nelson Thaemert- Absent for Nomination and Vote</w:t>
      </w:r>
    </w:p>
    <w:p w:rsidR="00015ACC" w:rsidRPr="00015ACC" w:rsidRDefault="00015ACC" w:rsidP="00015ACC">
      <w:pPr>
        <w:ind w:left="720" w:right="684"/>
        <w:rPr>
          <w:sz w:val="24"/>
          <w:szCs w:val="24"/>
        </w:rPr>
      </w:pPr>
      <w:r w:rsidRPr="00015ACC">
        <w:rPr>
          <w:sz w:val="24"/>
          <w:szCs w:val="24"/>
        </w:rPr>
        <w:t>Ms. Cherfils will reach out to Dr. Thaemert on his nomination. If he does not accept, the Board will vote at the next available meeting.</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u w:val="single"/>
        </w:rPr>
      </w:pPr>
      <w:r w:rsidRPr="00015ACC">
        <w:rPr>
          <w:sz w:val="24"/>
          <w:szCs w:val="24"/>
          <w:u w:val="single"/>
        </w:rPr>
        <w:t xml:space="preserve">ACTION </w:t>
      </w:r>
      <w:r w:rsidRPr="00015ACC">
        <w:rPr>
          <w:sz w:val="24"/>
          <w:szCs w:val="24"/>
        </w:rPr>
        <w:t>Dr. Aranki moved to accept all of Mr. Lilly’s nominations. Mr. Lilly seconded the motion which carried unanimously.</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Documents: None</w:t>
      </w:r>
    </w:p>
    <w:p w:rsidR="00015ACC" w:rsidRPr="00015ACC" w:rsidRDefault="00015ACC" w:rsidP="00015ACC">
      <w:pPr>
        <w:ind w:left="720" w:right="684"/>
        <w:rPr>
          <w:sz w:val="24"/>
          <w:szCs w:val="24"/>
        </w:rPr>
      </w:pPr>
    </w:p>
    <w:p w:rsidR="00015ACC" w:rsidRPr="00015ACC" w:rsidRDefault="00015ACC" w:rsidP="00015ACC">
      <w:pPr>
        <w:numPr>
          <w:ilvl w:val="0"/>
          <w:numId w:val="5"/>
        </w:numPr>
        <w:ind w:right="684"/>
        <w:rPr>
          <w:sz w:val="24"/>
          <w:szCs w:val="24"/>
          <w:u w:val="single"/>
        </w:rPr>
      </w:pPr>
      <w:r w:rsidRPr="00015ACC">
        <w:rPr>
          <w:sz w:val="24"/>
          <w:szCs w:val="24"/>
          <w:u w:val="single"/>
        </w:rPr>
        <w:t>Flex Session</w:t>
      </w:r>
      <w:r w:rsidRPr="00015ACC">
        <w:rPr>
          <w:sz w:val="24"/>
          <w:szCs w:val="24"/>
        </w:rPr>
        <w:t xml:space="preserve"> </w:t>
      </w:r>
    </w:p>
    <w:p w:rsidR="00015ACC" w:rsidRPr="00015ACC" w:rsidRDefault="00015ACC" w:rsidP="00015ACC">
      <w:pPr>
        <w:ind w:left="720" w:right="684"/>
        <w:rPr>
          <w:sz w:val="24"/>
          <w:szCs w:val="24"/>
        </w:rPr>
      </w:pPr>
    </w:p>
    <w:p w:rsidR="00015ACC" w:rsidRPr="00015ACC" w:rsidRDefault="00015ACC" w:rsidP="00015ACC">
      <w:pPr>
        <w:numPr>
          <w:ilvl w:val="1"/>
          <w:numId w:val="5"/>
        </w:numPr>
        <w:ind w:right="684"/>
        <w:contextualSpacing/>
        <w:rPr>
          <w:sz w:val="24"/>
          <w:szCs w:val="24"/>
        </w:rPr>
      </w:pPr>
      <w:r w:rsidRPr="00015ACC">
        <w:rPr>
          <w:sz w:val="24"/>
          <w:szCs w:val="24"/>
        </w:rPr>
        <w:t>Announcement</w:t>
      </w:r>
    </w:p>
    <w:p w:rsidR="00015ACC" w:rsidRPr="00015ACC" w:rsidRDefault="00015ACC" w:rsidP="00015ACC">
      <w:pPr>
        <w:ind w:left="1440" w:right="684"/>
        <w:contextualSpacing/>
        <w:rPr>
          <w:sz w:val="24"/>
          <w:szCs w:val="24"/>
        </w:rPr>
      </w:pPr>
    </w:p>
    <w:p w:rsidR="00015ACC" w:rsidRPr="00015ACC" w:rsidRDefault="00015ACC" w:rsidP="00015ACC">
      <w:pPr>
        <w:ind w:left="720" w:right="684"/>
        <w:rPr>
          <w:sz w:val="24"/>
          <w:szCs w:val="24"/>
          <w:u w:val="single"/>
        </w:rPr>
      </w:pPr>
      <w:r w:rsidRPr="00015ACC">
        <w:rPr>
          <w:sz w:val="24"/>
          <w:szCs w:val="24"/>
          <w:u w:val="single"/>
        </w:rPr>
        <w:t>DISCUSSION</w:t>
      </w:r>
      <w:r w:rsidRPr="00015ACC">
        <w:rPr>
          <w:sz w:val="24"/>
          <w:szCs w:val="24"/>
        </w:rPr>
        <w:t>: Ms. Cherfils informed the Board members of the EOHHS password reset and provided standards for creating new passwords. She also shared the proposed 2019 meetings dates with the Board also stating that she had spoken to Mr. Thaemert on 12/19/2019. He said he would not be available on March 5</w:t>
      </w:r>
      <w:r w:rsidRPr="00015ACC">
        <w:rPr>
          <w:sz w:val="24"/>
          <w:szCs w:val="24"/>
          <w:vertAlign w:val="superscript"/>
        </w:rPr>
        <w:t>th</w:t>
      </w:r>
      <w:r w:rsidRPr="00015ACC">
        <w:rPr>
          <w:sz w:val="24"/>
          <w:szCs w:val="24"/>
        </w:rPr>
        <w:t>, but the meeting could proceed as the Board, with the remaining members, would still have quorum. Ms. Cherfils asked that the Board review the meeting dates and notify the Board staff of any conflict to allow for early reschedules.</w:t>
      </w:r>
    </w:p>
    <w:p w:rsidR="00015ACC" w:rsidRPr="00015ACC" w:rsidRDefault="00015ACC" w:rsidP="00015ACC">
      <w:pPr>
        <w:ind w:left="720" w:right="684"/>
        <w:rPr>
          <w:sz w:val="24"/>
          <w:szCs w:val="24"/>
        </w:rPr>
      </w:pPr>
      <w:bookmarkStart w:id="0" w:name="_GoBack"/>
      <w:bookmarkEnd w:id="0"/>
    </w:p>
    <w:p w:rsidR="00015ACC" w:rsidRPr="00015ACC" w:rsidRDefault="00015ACC" w:rsidP="00015ACC">
      <w:pPr>
        <w:ind w:left="720" w:right="684"/>
        <w:rPr>
          <w:sz w:val="24"/>
          <w:szCs w:val="24"/>
        </w:rPr>
      </w:pPr>
      <w:r w:rsidRPr="00015ACC">
        <w:rPr>
          <w:sz w:val="24"/>
          <w:szCs w:val="24"/>
        </w:rPr>
        <w:lastRenderedPageBreak/>
        <w:t>B. Mr. Lilly asked the Board if there were any additional topics for next agenda and there were none. Mary then asked if there was an awareness of any legislative items to research to which the Board also replied in the negative.</w:t>
      </w:r>
    </w:p>
    <w:p w:rsidR="00015ACC" w:rsidRPr="00015ACC" w:rsidRDefault="00015ACC" w:rsidP="00015ACC">
      <w:pPr>
        <w:ind w:left="720"/>
        <w:rPr>
          <w:sz w:val="24"/>
          <w:szCs w:val="24"/>
        </w:rPr>
      </w:pPr>
    </w:p>
    <w:p w:rsidR="00015ACC" w:rsidRPr="00015ACC" w:rsidRDefault="00015ACC" w:rsidP="00015ACC">
      <w:pPr>
        <w:pStyle w:val="ListParagraph"/>
        <w:numPr>
          <w:ilvl w:val="0"/>
          <w:numId w:val="5"/>
        </w:numPr>
        <w:ind w:right="684"/>
        <w:rPr>
          <w:sz w:val="24"/>
          <w:szCs w:val="24"/>
          <w:u w:val="single"/>
        </w:rPr>
      </w:pPr>
      <w:r w:rsidRPr="00015ACC">
        <w:rPr>
          <w:sz w:val="24"/>
          <w:szCs w:val="24"/>
          <w:u w:val="single"/>
        </w:rPr>
        <w:t>Adjourn</w:t>
      </w:r>
    </w:p>
    <w:p w:rsidR="00015ACC" w:rsidRPr="00015ACC" w:rsidRDefault="00015ACC" w:rsidP="00015ACC">
      <w:pPr>
        <w:ind w:left="720" w:right="684" w:hanging="720"/>
        <w:rPr>
          <w:sz w:val="24"/>
          <w:szCs w:val="24"/>
        </w:rPr>
      </w:pPr>
      <w:r w:rsidRPr="00015ACC">
        <w:rPr>
          <w:sz w:val="24"/>
          <w:szCs w:val="24"/>
        </w:rPr>
        <w:tab/>
        <w:t>There being no further business before the Board, Mr. Spear made a motion to adjourn the meeting. The motion was seconded by Ms. Tozer. The motion passed with Board Members voting in favor unanimously. Meeting adjourned at 8:59am.</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The next scheduled meeting of the Board of Registration of Perfusionists is Tuesday, March 5, 2019 at 8:30 a.m. at 239 Causeway Street, Boston, MA.</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Respectfully Submitted:</w:t>
      </w: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p>
    <w:p w:rsidR="00015ACC" w:rsidRPr="00015ACC" w:rsidRDefault="00015ACC" w:rsidP="00015ACC">
      <w:pPr>
        <w:ind w:left="720" w:right="684"/>
        <w:rPr>
          <w:sz w:val="24"/>
          <w:szCs w:val="24"/>
        </w:rPr>
      </w:pPr>
      <w:r w:rsidRPr="00015ACC">
        <w:rPr>
          <w:sz w:val="24"/>
          <w:szCs w:val="24"/>
        </w:rPr>
        <w:t>__________________________________</w:t>
      </w:r>
      <w:r w:rsidRPr="00015ACC">
        <w:rPr>
          <w:sz w:val="24"/>
          <w:szCs w:val="24"/>
        </w:rPr>
        <w:tab/>
      </w:r>
      <w:r w:rsidRPr="00015ACC">
        <w:rPr>
          <w:sz w:val="24"/>
          <w:szCs w:val="24"/>
        </w:rPr>
        <w:tab/>
        <w:t>________________________</w:t>
      </w:r>
    </w:p>
    <w:p w:rsidR="00015ACC" w:rsidRPr="00015ACC" w:rsidRDefault="00015ACC" w:rsidP="00015ACC">
      <w:pPr>
        <w:ind w:left="720"/>
        <w:rPr>
          <w:sz w:val="24"/>
          <w:szCs w:val="24"/>
        </w:rPr>
      </w:pPr>
      <w:r w:rsidRPr="00015ACC">
        <w:rPr>
          <w:sz w:val="24"/>
          <w:szCs w:val="24"/>
        </w:rPr>
        <w:t>Kyle Spear, Chair</w:t>
      </w:r>
      <w:r w:rsidRPr="00015ACC">
        <w:rPr>
          <w:sz w:val="24"/>
          <w:szCs w:val="24"/>
        </w:rPr>
        <w:tab/>
      </w:r>
      <w:r w:rsidRPr="00015ACC">
        <w:rPr>
          <w:sz w:val="24"/>
          <w:szCs w:val="24"/>
        </w:rPr>
        <w:tab/>
      </w:r>
      <w:r w:rsidRPr="00015ACC">
        <w:rPr>
          <w:sz w:val="24"/>
          <w:szCs w:val="24"/>
        </w:rPr>
        <w:tab/>
      </w:r>
      <w:r w:rsidRPr="00015ACC">
        <w:rPr>
          <w:sz w:val="24"/>
          <w:szCs w:val="24"/>
        </w:rPr>
        <w:tab/>
      </w:r>
      <w:r w:rsidRPr="00015ACC">
        <w:rPr>
          <w:sz w:val="24"/>
          <w:szCs w:val="24"/>
        </w:rPr>
        <w:tab/>
      </w:r>
      <w:r w:rsidRPr="00015ACC">
        <w:rPr>
          <w:sz w:val="24"/>
          <w:szCs w:val="24"/>
        </w:rPr>
        <w:tab/>
        <w:t>Date</w:t>
      </w:r>
    </w:p>
    <w:p w:rsidR="00D40EE7" w:rsidRDefault="00D40EE7"/>
    <w:sectPr w:rsidR="00D40EE7" w:rsidSect="0001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C1E97"/>
    <w:multiLevelType w:val="hybridMultilevel"/>
    <w:tmpl w:val="7E8A16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845F1"/>
    <w:multiLevelType w:val="hybridMultilevel"/>
    <w:tmpl w:val="5100D65A"/>
    <w:lvl w:ilvl="0" w:tplc="04090013">
      <w:start w:val="1"/>
      <w:numFmt w:val="upperRoman"/>
      <w:lvlText w:val="%1."/>
      <w:lvlJc w:val="right"/>
      <w:pPr>
        <w:ind w:left="1080" w:hanging="720"/>
      </w:pPr>
      <w:rPr>
        <w:rFonts w:hint="default"/>
        <w:color w:val="auto"/>
        <w:u w:val="none"/>
      </w:rPr>
    </w:lvl>
    <w:lvl w:ilvl="1" w:tplc="CFFECB3A">
      <w:start w:val="1"/>
      <w:numFmt w:val="upp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C2C16"/>
    <w:multiLevelType w:val="hybridMultilevel"/>
    <w:tmpl w:val="7B804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0E3CCD"/>
    <w:multiLevelType w:val="hybridMultilevel"/>
    <w:tmpl w:val="EF44B132"/>
    <w:lvl w:ilvl="0" w:tplc="246C9BA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533A93"/>
    <w:multiLevelType w:val="hybridMultilevel"/>
    <w:tmpl w:val="CAC22ACE"/>
    <w:lvl w:ilvl="0" w:tplc="98B6F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D5482"/>
    <w:multiLevelType w:val="hybridMultilevel"/>
    <w:tmpl w:val="7B804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E7"/>
    <w:rsid w:val="00015ACC"/>
    <w:rsid w:val="00127742"/>
    <w:rsid w:val="00A56F18"/>
    <w:rsid w:val="00D4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40EE7"/>
    <w:pPr>
      <w:keepNext/>
      <w:jc w:val="center"/>
      <w:outlineLvl w:val="0"/>
    </w:pPr>
    <w:rPr>
      <w:sz w:val="24"/>
    </w:rPr>
  </w:style>
  <w:style w:type="paragraph" w:styleId="Heading4">
    <w:name w:val="heading 4"/>
    <w:basedOn w:val="Normal"/>
    <w:next w:val="Normal"/>
    <w:link w:val="Heading4Char"/>
    <w:qFormat/>
    <w:rsid w:val="00D40EE7"/>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E7"/>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40EE7"/>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015A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E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40EE7"/>
    <w:pPr>
      <w:keepNext/>
      <w:jc w:val="center"/>
      <w:outlineLvl w:val="0"/>
    </w:pPr>
    <w:rPr>
      <w:sz w:val="24"/>
    </w:rPr>
  </w:style>
  <w:style w:type="paragraph" w:styleId="Heading4">
    <w:name w:val="heading 4"/>
    <w:basedOn w:val="Normal"/>
    <w:next w:val="Normal"/>
    <w:link w:val="Heading4Char"/>
    <w:qFormat/>
    <w:rsid w:val="00D40EE7"/>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E7"/>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40EE7"/>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015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2019-12-05T14:17:00Z</dcterms:created>
  <dcterms:modified xsi:type="dcterms:W3CDTF">2019-12-05T14:37:00Z</dcterms:modified>
</cp:coreProperties>
</file>