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7808" w14:textId="151ADE53" w:rsidR="00542998" w:rsidRPr="00EC3DE6" w:rsidRDefault="0095494A" w:rsidP="0009482A">
      <w:pPr>
        <w:pStyle w:val="Heading1"/>
        <w:spacing w:after="240"/>
        <w:rPr>
          <w:b w:val="0"/>
        </w:rPr>
      </w:pPr>
      <w:r>
        <w:t>June 10</w:t>
      </w:r>
      <w:r w:rsidR="006A5939">
        <w:t>, 202</w:t>
      </w:r>
      <w:r w:rsidR="0009482A">
        <w:t>5</w:t>
      </w:r>
      <w:r w:rsidR="006A5939">
        <w:t xml:space="preserve"> </w:t>
      </w:r>
      <w:r w:rsidR="00542998">
        <w:t>Policy</w:t>
      </w:r>
      <w:r>
        <w:t xml:space="preserve"> and Conservation Committees</w:t>
      </w:r>
      <w:r w:rsidR="00542998">
        <w:t xml:space="preserve"> </w:t>
      </w:r>
      <w:r w:rsidR="00542998" w:rsidRPr="00EC3DE6">
        <w:t>Meeting Minutes</w:t>
      </w:r>
    </w:p>
    <w:p w14:paraId="74121937" w14:textId="6DF75EF3" w:rsidR="0009482A" w:rsidRDefault="0009482A" w:rsidP="0009482A">
      <w:r w:rsidRPr="0009482A">
        <w:rPr>
          <w:rStyle w:val="Heading2Char"/>
        </w:rPr>
        <w:t xml:space="preserve">Policy </w:t>
      </w:r>
      <w:r w:rsidR="00542998" w:rsidRPr="0009482A">
        <w:rPr>
          <w:rStyle w:val="Heading2Char"/>
        </w:rPr>
        <w:t>Committee Members Present:</w:t>
      </w:r>
      <w:r w:rsidR="00542998">
        <w:t xml:space="preserve"> Jennifer Wilson, Jeff Collins, </w:t>
      </w:r>
      <w:r w:rsidR="00221B05">
        <w:t>Phil Doherty</w:t>
      </w:r>
      <w:r w:rsidR="0095494A">
        <w:t>, Ann Canedy</w:t>
      </w:r>
    </w:p>
    <w:p w14:paraId="53C739CE" w14:textId="635F68BD" w:rsidR="00221B05" w:rsidRDefault="0095494A" w:rsidP="0009482A">
      <w:r>
        <w:rPr>
          <w:rStyle w:val="Heading2Char"/>
        </w:rPr>
        <w:t>Conservation Committee Members</w:t>
      </w:r>
      <w:r w:rsidR="00221B05" w:rsidRPr="00221B05">
        <w:rPr>
          <w:rStyle w:val="Heading2Char"/>
        </w:rPr>
        <w:t xml:space="preserve"> Present:</w:t>
      </w:r>
      <w:r w:rsidR="00221B05">
        <w:t xml:space="preserve"> Dicken Crane</w:t>
      </w:r>
      <w:r>
        <w:t>, Jeff Collins</w:t>
      </w:r>
    </w:p>
    <w:p w14:paraId="096B66E8" w14:textId="1C9F1573" w:rsidR="00D14E3E" w:rsidRPr="0009482A" w:rsidRDefault="00542998" w:rsidP="0009482A">
      <w:pPr>
        <w:pStyle w:val="Heading2"/>
        <w:spacing w:after="160"/>
        <w:rPr>
          <w:b w:val="0"/>
          <w:bCs/>
        </w:rPr>
      </w:pPr>
      <w:r w:rsidRPr="0009482A">
        <w:rPr>
          <w:rStyle w:val="Heading2Char"/>
          <w:b/>
          <w:bCs/>
        </w:rPr>
        <w:t>DCR Staff Attendees:</w:t>
      </w:r>
      <w:r w:rsidRPr="0009482A">
        <w:rPr>
          <w:b w:val="0"/>
          <w:bCs/>
        </w:rPr>
        <w:t xml:space="preserve"> Matthew Perry</w:t>
      </w:r>
      <w:r w:rsidR="00EE10FE" w:rsidRPr="0009482A">
        <w:rPr>
          <w:b w:val="0"/>
          <w:bCs/>
        </w:rPr>
        <w:t>, Paul Cavanagh</w:t>
      </w:r>
      <w:r w:rsidR="0095494A">
        <w:rPr>
          <w:b w:val="0"/>
          <w:bCs/>
        </w:rPr>
        <w:t>, Alexandra Echandi</w:t>
      </w:r>
    </w:p>
    <w:p w14:paraId="1AE89C40" w14:textId="65DAAF62" w:rsidR="00542998" w:rsidRPr="00460807" w:rsidRDefault="00542998" w:rsidP="00542998">
      <w:pPr>
        <w:pStyle w:val="Heading2"/>
        <w:rPr>
          <w:b w:val="0"/>
        </w:rPr>
      </w:pPr>
      <w:r w:rsidRPr="00460807">
        <w:t xml:space="preserve">Call to </w:t>
      </w:r>
      <w:r>
        <w:t>Order</w:t>
      </w:r>
      <w:r w:rsidRPr="00460807">
        <w:t xml:space="preserve"> </w:t>
      </w:r>
      <w:r>
        <w:t xml:space="preserve">and Welcome </w:t>
      </w:r>
      <w:r w:rsidRPr="00460807">
        <w:t xml:space="preserve">– </w:t>
      </w:r>
      <w:r w:rsidR="0009482A">
        <w:t xml:space="preserve">Policy </w:t>
      </w:r>
      <w:r>
        <w:t>Committee Chair Jennifer Wilson</w:t>
      </w:r>
    </w:p>
    <w:p w14:paraId="68BF0DCD" w14:textId="1E06ADA1" w:rsidR="00542998" w:rsidRDefault="00542998" w:rsidP="00542998">
      <w:r>
        <w:t>Chair Wilson welcomed the attendees and went over the meeting agenda.</w:t>
      </w:r>
    </w:p>
    <w:p w14:paraId="5CFE06FA" w14:textId="77777777" w:rsidR="00650E2F" w:rsidRDefault="00650E2F" w:rsidP="00650E2F">
      <w:pPr>
        <w:pStyle w:val="Heading2"/>
      </w:pPr>
      <w:r>
        <w:t>Approval of Minutes</w:t>
      </w:r>
    </w:p>
    <w:p w14:paraId="185E857B" w14:textId="1EF0840D" w:rsidR="00650E2F" w:rsidRDefault="00650E2F" w:rsidP="00650E2F">
      <w:r>
        <w:t xml:space="preserve">Councilor </w:t>
      </w:r>
      <w:r w:rsidR="00221B05">
        <w:t>Collins</w:t>
      </w:r>
      <w:r>
        <w:t xml:space="preserve"> made a motion to approve the </w:t>
      </w:r>
      <w:r w:rsidR="0095494A">
        <w:t>April 29</w:t>
      </w:r>
      <w:r w:rsidR="00221B05">
        <w:t>, 2025</w:t>
      </w:r>
      <w:r>
        <w:t xml:space="preserve"> </w:t>
      </w:r>
      <w:r w:rsidR="00221B05">
        <w:t>P</w:t>
      </w:r>
      <w:r>
        <w:t xml:space="preserve">olicy </w:t>
      </w:r>
      <w:r w:rsidR="00221B05">
        <w:t>C</w:t>
      </w:r>
      <w:r>
        <w:t>ommittee meeting minutes.</w:t>
      </w:r>
    </w:p>
    <w:p w14:paraId="7D337F4B" w14:textId="70FE2C5E" w:rsidR="00650E2F" w:rsidRDefault="00650E2F" w:rsidP="00650E2F">
      <w:r>
        <w:t xml:space="preserve">Councilor </w:t>
      </w:r>
      <w:r w:rsidR="00221B05">
        <w:t>Doherty</w:t>
      </w:r>
      <w:r>
        <w:t xml:space="preserve"> seconded the motion.</w:t>
      </w:r>
    </w:p>
    <w:p w14:paraId="3BA7689E" w14:textId="77777777" w:rsidR="00650E2F" w:rsidRDefault="00650E2F" w:rsidP="00650E2F">
      <w:pPr>
        <w:pStyle w:val="Heading3"/>
        <w:rPr>
          <w:b/>
          <w:bCs/>
          <w:i/>
          <w:iCs/>
          <w:color w:val="auto"/>
        </w:rPr>
      </w:pPr>
      <w:r w:rsidRPr="00A642D6">
        <w:rPr>
          <w:b/>
          <w:bCs/>
          <w:i/>
          <w:iCs/>
          <w:color w:val="auto"/>
        </w:rPr>
        <w:t>Roll Call on the Approval of Minutes</w:t>
      </w:r>
    </w:p>
    <w:p w14:paraId="20653F5B" w14:textId="77777777" w:rsidR="00650E2F" w:rsidRDefault="00650E2F" w:rsidP="00650E2F">
      <w:r>
        <w:t>Councilor Collins: Yes</w:t>
      </w:r>
    </w:p>
    <w:p w14:paraId="673C443F" w14:textId="1FBB9CCA" w:rsidR="00650E2F" w:rsidRDefault="00650E2F" w:rsidP="00650E2F">
      <w:r>
        <w:t xml:space="preserve">Councilor </w:t>
      </w:r>
      <w:r w:rsidR="00221B05">
        <w:t>Doherty</w:t>
      </w:r>
      <w:r>
        <w:t xml:space="preserve">: </w:t>
      </w:r>
      <w:r w:rsidR="004B26E3">
        <w:t>Yes</w:t>
      </w:r>
    </w:p>
    <w:p w14:paraId="4C605114" w14:textId="1304940D" w:rsidR="0007556E" w:rsidRDefault="0007556E" w:rsidP="00650E2F">
      <w:r>
        <w:t>Councilor Canedy: Abstain</w:t>
      </w:r>
    </w:p>
    <w:p w14:paraId="0E2404CF" w14:textId="77777777" w:rsidR="00650E2F" w:rsidRDefault="00650E2F" w:rsidP="00650E2F">
      <w:r>
        <w:t>Chair Wilson: Yes</w:t>
      </w:r>
    </w:p>
    <w:p w14:paraId="4D4EA433" w14:textId="7B53A383" w:rsidR="00650E2F" w:rsidRDefault="00650E2F" w:rsidP="00542998">
      <w:r>
        <w:t xml:space="preserve">The </w:t>
      </w:r>
      <w:r w:rsidR="0007556E">
        <w:t>April</w:t>
      </w:r>
      <w:r w:rsidR="00221B05">
        <w:t xml:space="preserve"> </w:t>
      </w:r>
      <w:r w:rsidR="0007556E">
        <w:t>29</w:t>
      </w:r>
      <w:r w:rsidR="004B26E3">
        <w:t xml:space="preserve">, </w:t>
      </w:r>
      <w:r w:rsidR="00A90439">
        <w:t>2025,</w:t>
      </w:r>
      <w:r>
        <w:t xml:space="preserve"> </w:t>
      </w:r>
      <w:r w:rsidR="004B26E3">
        <w:t xml:space="preserve">Policy Committee </w:t>
      </w:r>
      <w:r>
        <w:t>minutes were approved.</w:t>
      </w:r>
    </w:p>
    <w:p w14:paraId="32C4FF06" w14:textId="2B6F4FFE" w:rsidR="004B26E3" w:rsidRDefault="0007556E" w:rsidP="004B26E3">
      <w:pPr>
        <w:pStyle w:val="Heading2"/>
      </w:pPr>
      <w:r>
        <w:t>Resource Management Plans</w:t>
      </w:r>
    </w:p>
    <w:p w14:paraId="5B3AFAC0" w14:textId="4A4E906D" w:rsidR="0007556E" w:rsidRDefault="0007556E" w:rsidP="000863D0">
      <w:r>
        <w:t>Chair Wilson welcomed Paul Cavanagh to give an update about Resource Management Plans (RMPs).</w:t>
      </w:r>
    </w:p>
    <w:p w14:paraId="12D3104D" w14:textId="1F905455" w:rsidR="000863D0" w:rsidRDefault="000863D0" w:rsidP="000863D0">
      <w:r>
        <w:t>Mr. Cavanagh reported that</w:t>
      </w:r>
      <w:r>
        <w:t xml:space="preserve"> the RMP team met with Commissioner Arrigo to get approval to release all 31 RMPs for the Central Highlands District before he leaves. The team has also developed a schedule for the rest of the year, and all 31 RMPs will go out to the public for comment and then to the Stewardship Council for approval between now and the November 13, 2025 Council meeting. He said that the goal is ambitious and that it depends on how quickly public comments are turned around, but that it is manageable. He said the first public meeting for the district should be on the evening of July 16 from 6pm to 7:30pm for the Wachusett Complex, and that from there, they will hold meetings for each complex at a time with presentations and comments. Mr. Cavanagh added that this is to avoid releasing all 31 plans to the public at once so they can have time to digest each one.</w:t>
      </w:r>
    </w:p>
    <w:p w14:paraId="416FBDA1" w14:textId="01BD8BBC" w:rsidR="000863D0" w:rsidRDefault="000863D0" w:rsidP="000863D0">
      <w:r>
        <w:t>Chair Wilson clarified that the meeting for the Wachusett Complex will be on July 16.</w:t>
      </w:r>
    </w:p>
    <w:p w14:paraId="0ED0699D" w14:textId="47B4EBDC" w:rsidR="000863D0" w:rsidRDefault="000863D0" w:rsidP="000863D0">
      <w:r>
        <w:t>Mr. Cavanagh said that it hasn’t been announced yet, but that they are working to get it posted.</w:t>
      </w:r>
    </w:p>
    <w:p w14:paraId="7C2F7132" w14:textId="3D551AE8" w:rsidR="000863D0" w:rsidRDefault="000863D0" w:rsidP="000863D0">
      <w:r>
        <w:t>Chair Wilson asked when the public comment period for the complex closes.</w:t>
      </w:r>
    </w:p>
    <w:p w14:paraId="6CFAFC45" w14:textId="4F8C00BF" w:rsidR="000863D0" w:rsidRDefault="000863D0" w:rsidP="000863D0">
      <w:r>
        <w:t>Mr. Cavanagh said August 15.</w:t>
      </w:r>
    </w:p>
    <w:p w14:paraId="7281324F" w14:textId="20483633" w:rsidR="000863D0" w:rsidRDefault="000863D0" w:rsidP="000863D0">
      <w:r>
        <w:t>Chair Wilson asked if RMPs will be presented at the September and October meetings.</w:t>
      </w:r>
    </w:p>
    <w:p w14:paraId="6CBD4BBE" w14:textId="4B42E526" w:rsidR="000863D0" w:rsidRDefault="000863D0" w:rsidP="000863D0">
      <w:r>
        <w:lastRenderedPageBreak/>
        <w:t>Mr. Cavanagh said that there is a three week turnaround time from the close of the public comment period, and that there will be three separate presentations at the September, October, and November meetings.</w:t>
      </w:r>
    </w:p>
    <w:p w14:paraId="093FDEEA" w14:textId="2F0C461D" w:rsidR="000863D0" w:rsidRDefault="000863D0" w:rsidP="000863D0">
      <w:r>
        <w:t>Chair Wilson asked if they could do more than one presentation at a meeting.</w:t>
      </w:r>
    </w:p>
    <w:p w14:paraId="38735069" w14:textId="1D5D228C" w:rsidR="000863D0" w:rsidRDefault="000863D0" w:rsidP="000863D0">
      <w:r>
        <w:t>Mr. Cavanagh said that each complex presentation will take about 20 minutes each.</w:t>
      </w:r>
    </w:p>
    <w:p w14:paraId="100D5168" w14:textId="4A7C7C98" w:rsidR="00844EFD" w:rsidRDefault="00844EFD" w:rsidP="000863D0">
      <w:r>
        <w:t>Chair Wilson said that she will encourage councilors to attend the public meetings.</w:t>
      </w:r>
    </w:p>
    <w:p w14:paraId="2627AFEB" w14:textId="6239F319" w:rsidR="00844EFD" w:rsidRDefault="00844EFD" w:rsidP="000863D0">
      <w:r>
        <w:t>Mr. Cavanagh said that once the meetings are posted, he will share them with Mr. Perry to send to the council.</w:t>
      </w:r>
    </w:p>
    <w:p w14:paraId="4BDB129E" w14:textId="76DC1D17" w:rsidR="004B26E3" w:rsidRDefault="00844EFD" w:rsidP="004B26E3">
      <w:pPr>
        <w:pStyle w:val="Heading2"/>
      </w:pPr>
      <w:r>
        <w:t>Trails Discussion</w:t>
      </w:r>
    </w:p>
    <w:p w14:paraId="06A13845" w14:textId="3E98687A" w:rsidR="001813C7" w:rsidRDefault="00844EFD" w:rsidP="003E4DD9">
      <w:r>
        <w:t>Councilor Collins said that they have invited Senior Trails and Greenways Planner Alexandra Echandi to the meeting to discuss authorized and unauthorized trails on DCR lands. He said that there is an overlap with RMPs and that the issue of unauthorized trails often comes up in the plans.</w:t>
      </w:r>
    </w:p>
    <w:p w14:paraId="577B3195" w14:textId="734A57AB" w:rsidR="00844EFD" w:rsidRDefault="00844EFD" w:rsidP="003E4DD9">
      <w:r>
        <w:t>Ms. Echandi gave a presentation about the DCR trails program.</w:t>
      </w:r>
    </w:p>
    <w:p w14:paraId="05A5A374" w14:textId="702DD307" w:rsidR="00844EFD" w:rsidRDefault="00844EFD" w:rsidP="003E4DD9">
      <w:r>
        <w:t xml:space="preserve">Following the presentation, Ms. Echandi took questions and comments from the </w:t>
      </w:r>
      <w:proofErr w:type="spellStart"/>
      <w:r>
        <w:t>Coucnilors</w:t>
      </w:r>
      <w:proofErr w:type="spellEnd"/>
      <w:r>
        <w:t>.</w:t>
      </w:r>
    </w:p>
    <w:p w14:paraId="5AC7B864" w14:textId="132CD35F" w:rsidR="00844EFD" w:rsidRDefault="00844EFD" w:rsidP="003E4DD9">
      <w:r>
        <w:t>Councilor Collins said that the issue of unauthorized trails is frustrating to him. He said that capacity is always an issue when managing natural resource lands and asked what role the council and agency can play and what policies can be promoted or crafted to address the issue. He said that it is interesting to hear about trails as a reflection of demand, but he said that the primary thing is care and control of the land and if DCR doesn’t have control of the land, it can lead to bigger issues. He noted that if someone were to build a structure like a cabin on DCR that it would be a no-brainer to have it removed. He said that he is familiar with the mountain biking community and that there are examples of partnerships for building trails like the Ridgeline Outdoor Collective in Vermont. He said that his main takeaway is that it would be helpful for people to see that this issue is out of control, and he said he appreciates the work that the staff is doing on this and that more resources need to be directed towards addressing this issue.</w:t>
      </w:r>
    </w:p>
    <w:p w14:paraId="07936C65" w14:textId="28036CEC" w:rsidR="00844EFD" w:rsidRDefault="00844EFD" w:rsidP="003E4DD9">
      <w:r>
        <w:t xml:space="preserve">Ms. Echandi said that part of the issue is a lack of enforcement power of rangers. She said that all they are allowed to do is educate and that if they could issue fines it would be more effective. </w:t>
      </w:r>
      <w:r w:rsidR="00ED4498">
        <w:t>She said the only thing that they can do if they find an unauthorized trail right now is to go to the Natural Heritage Program, but the violation comes to DCR, not the group building the trail.</w:t>
      </w:r>
    </w:p>
    <w:p w14:paraId="7A38A4A5" w14:textId="555C2AD8" w:rsidR="00ED4498" w:rsidRDefault="00ED4498" w:rsidP="003E4DD9">
      <w:r>
        <w:t>Councilor Doherty asked how enforcement can be added.</w:t>
      </w:r>
    </w:p>
    <w:p w14:paraId="188B0AFC" w14:textId="2E1DCD98" w:rsidR="00ED4498" w:rsidRDefault="00ED4498" w:rsidP="003E4DD9">
      <w:r>
        <w:t>Ms. Echandi said that they need a fee structure for rangers to use.</w:t>
      </w:r>
    </w:p>
    <w:p w14:paraId="65869295" w14:textId="563F8291" w:rsidR="00ED4498" w:rsidRDefault="00ED4498" w:rsidP="003E4DD9">
      <w:r>
        <w:t>Chair Wilson said that there is no ranger presence in some places so even if there was enforcement power, there would be no one there to enforce. She said that there has been a lot of areas where the agency has done great publicity campaigns to educate the public and that they could do one with this to spread the word.</w:t>
      </w:r>
    </w:p>
    <w:p w14:paraId="33BE55C3" w14:textId="78AB5BA6" w:rsidR="00ED4498" w:rsidRDefault="00ED4498" w:rsidP="003E4DD9">
      <w:r>
        <w:t xml:space="preserve">Councilor Crane said that engaging the public and taking input is important. He said there is a tremendous capacity to build trails and that its not under control right now, but they could harness the capacity to do the things that will create the biggest public benefit. He added that it used to be the case </w:t>
      </w:r>
      <w:r>
        <w:lastRenderedPageBreak/>
        <w:t>that most unauthorized trails were snowmobile trails, but the snowmobilers group has led people to use authorized trails and that this could work with other groups as well.</w:t>
      </w:r>
    </w:p>
    <w:p w14:paraId="3BE4EB19" w14:textId="579E01A8" w:rsidR="00ED4498" w:rsidRDefault="00ED4498" w:rsidP="003E4DD9">
      <w:r>
        <w:t>Councilor Collins asked about the standing DCR guideline that closing more than 25% of trails requires public input and if unauthorized trials counted towards the 25%. He asked if the public can say that they would like to keep an unauthorized trail.</w:t>
      </w:r>
    </w:p>
    <w:p w14:paraId="4C7201E9" w14:textId="03E09892" w:rsidR="00ED4498" w:rsidRDefault="00ED4498" w:rsidP="003E4DD9">
      <w:r>
        <w:t>Ms. Echandi said that they generally do not include unauthorized trails in the 25%, but sometimes they will look at the system as a whole.</w:t>
      </w:r>
    </w:p>
    <w:p w14:paraId="5BCA7A8A" w14:textId="2CED660A" w:rsidR="00ED4498" w:rsidRDefault="00ED4498" w:rsidP="003E4DD9">
      <w:r>
        <w:t>Chair Wilson asked how the committees can be helpful and supportive to this issue.</w:t>
      </w:r>
    </w:p>
    <w:p w14:paraId="33A07141" w14:textId="3CD4A2D5" w:rsidR="00ED4498" w:rsidRDefault="00ED4498" w:rsidP="003E4DD9">
      <w:r>
        <w:t>Ms. Echandi said that shining a light and bringing it to the forefront would be helpful because it is a hard issue to raise within DCR. She said that they need to highlight the importance and impact that these unauthorized trails are having on the agency’s mission. She noted that there are a lot of trails in DCR parks that are not fun to use, and that is what leads to this issue, but that trails should be more inclusive, not just for one purpose.</w:t>
      </w:r>
    </w:p>
    <w:p w14:paraId="3A4C8E3A" w14:textId="363DB231" w:rsidR="00ED4498" w:rsidRDefault="00ED4498" w:rsidP="003E4DD9">
      <w:r>
        <w:t>Councilor Collins said that maybe they can make a park a destination for mountain bikers the way that Borderland State Park is a destination for disc golfers.</w:t>
      </w:r>
    </w:p>
    <w:p w14:paraId="07D9F485" w14:textId="1D5472FB" w:rsidR="00020C87" w:rsidRDefault="00020C87" w:rsidP="003E4DD9">
      <w:r>
        <w:t>Ms. Echandi said that this could be a slippery slope because other user groups include horseback riders and the off-highway vehicle community so they need to ask how they can cater to everyone.</w:t>
      </w:r>
    </w:p>
    <w:p w14:paraId="619F58BF" w14:textId="2F92E443" w:rsidR="00020C87" w:rsidRDefault="00020C87" w:rsidP="003E4DD9">
      <w:r>
        <w:t>Chair Wilson asked how would they decide which locations would allow for these activities.</w:t>
      </w:r>
    </w:p>
    <w:p w14:paraId="3EEBA525" w14:textId="0C3F4923" w:rsidR="00020C87" w:rsidRDefault="00020C87" w:rsidP="003E4DD9">
      <w:r>
        <w:t>Ms. Echandi said that they did this with off-highway vehicles to a certain extent.</w:t>
      </w:r>
    </w:p>
    <w:p w14:paraId="69FA6EDF" w14:textId="58D11B4E" w:rsidR="00020C87" w:rsidRDefault="00020C87" w:rsidP="003E4DD9">
      <w:r>
        <w:t>Councilor Crane said that in Western Mass, trails are an economic driver, especially in the Berkshires.</w:t>
      </w:r>
    </w:p>
    <w:p w14:paraId="070C72E4" w14:textId="793579EE" w:rsidR="00020C87" w:rsidRDefault="00020C87" w:rsidP="003E4DD9">
      <w:r>
        <w:t>Councilor Collins said that this raises the thought of working with the Mass Office of Outdoor Recreation (MOOR) on this issue.</w:t>
      </w:r>
    </w:p>
    <w:p w14:paraId="1B128208" w14:textId="7A4B3F8E" w:rsidR="00020C87" w:rsidRDefault="00020C87" w:rsidP="003E4DD9">
      <w:r>
        <w:t>Ms. Echandi said that there is trail work being done in Pittsfield and Williamstown with grants from MOOR.</w:t>
      </w:r>
    </w:p>
    <w:p w14:paraId="1F368AED" w14:textId="4CC6799D" w:rsidR="00020C87" w:rsidRDefault="00020C87" w:rsidP="003E4DD9">
      <w:r>
        <w:t>Chair Wilson tied it back to RMPs, saying that the document sets everything into motion, and that every time that there is an RMP with an unauthorized trail the council approves them, but there is no follow up. She said that there should be collaboration to try to get it under control.</w:t>
      </w:r>
    </w:p>
    <w:p w14:paraId="75984F7B" w14:textId="11A5C276" w:rsidR="00020C87" w:rsidRPr="003E4DD9" w:rsidRDefault="00020C87" w:rsidP="003E4DD9">
      <w:r>
        <w:t xml:space="preserve">Ms. Echandi said that two trail master plans are being </w:t>
      </w:r>
      <w:r w:rsidR="00C92E59">
        <w:t>made</w:t>
      </w:r>
      <w:r>
        <w:t xml:space="preserve"> because RMPs recommended them. She said that she’s pretty sure RMPs from now on will have these recommendations.</w:t>
      </w:r>
    </w:p>
    <w:p w14:paraId="3978DE34" w14:textId="77777777" w:rsidR="00542998" w:rsidRDefault="00542998" w:rsidP="00542998">
      <w:pPr>
        <w:pStyle w:val="Heading2"/>
      </w:pPr>
      <w:r w:rsidRPr="008C6015">
        <w:t xml:space="preserve">Adjournment </w:t>
      </w:r>
    </w:p>
    <w:p w14:paraId="1EE56C0C" w14:textId="77777777" w:rsidR="00AD560B" w:rsidRDefault="00542998" w:rsidP="00542998">
      <w:r>
        <w:t xml:space="preserve">Chair Wilson thanked everyone for their attendance and adjourned the meeting. </w:t>
      </w:r>
    </w:p>
    <w:p w14:paraId="00007748" w14:textId="62137110" w:rsidR="00542998" w:rsidRPr="00C653CB" w:rsidRDefault="00542998" w:rsidP="00542998">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CECBABB" w14:textId="77777777" w:rsidR="00542998" w:rsidRDefault="00542998" w:rsidP="00542998"/>
    <w:p w14:paraId="276F706C" w14:textId="77777777" w:rsidR="008367B5" w:rsidRDefault="008367B5"/>
    <w:sectPr w:rsidR="008367B5" w:rsidSect="004F697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B1EB" w14:textId="77777777" w:rsidR="00BD1DD3" w:rsidRDefault="00BD1DD3" w:rsidP="00542998">
      <w:pPr>
        <w:spacing w:after="0" w:line="240" w:lineRule="auto"/>
      </w:pPr>
      <w:r>
        <w:separator/>
      </w:r>
    </w:p>
  </w:endnote>
  <w:endnote w:type="continuationSeparator" w:id="0">
    <w:p w14:paraId="15C5601B" w14:textId="77777777" w:rsidR="00BD1DD3" w:rsidRDefault="00BD1DD3" w:rsidP="0054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90F0" w14:textId="77777777" w:rsidR="00BD1DD3" w:rsidRDefault="00BD1DD3" w:rsidP="00542998">
      <w:pPr>
        <w:spacing w:after="0" w:line="240" w:lineRule="auto"/>
      </w:pPr>
      <w:r>
        <w:separator/>
      </w:r>
    </w:p>
  </w:footnote>
  <w:footnote w:type="continuationSeparator" w:id="0">
    <w:p w14:paraId="192C76BF" w14:textId="77777777" w:rsidR="00BD1DD3" w:rsidRDefault="00BD1DD3" w:rsidP="0054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6CE8" w14:textId="342C55C9" w:rsidR="00E228DF" w:rsidRDefault="00000000" w:rsidP="00E150D1">
    <w:pPr>
      <w:pStyle w:val="Header"/>
      <w:jc w:val="right"/>
      <w:rPr>
        <w:b/>
        <w:bCs/>
      </w:rPr>
    </w:pPr>
    <w:r>
      <w:rPr>
        <w:noProof/>
      </w:rPr>
      <w:drawing>
        <wp:anchor distT="0" distB="0" distL="114300" distR="114300" simplePos="0" relativeHeight="251659264" behindDoc="1" locked="0" layoutInCell="1" allowOverlap="1" wp14:anchorId="5A18D111" wp14:editId="051952F2">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w:t>
    </w:r>
    <w:r w:rsidR="0009482A">
      <w:rPr>
        <w:b/>
        <w:bCs/>
      </w:rPr>
      <w:t xml:space="preserve">&amp; Conservation </w:t>
    </w:r>
    <w:r>
      <w:rPr>
        <w:b/>
        <w:bCs/>
      </w:rPr>
      <w:t xml:space="preserve">Committee </w:t>
    </w:r>
    <w:r w:rsidRPr="00EC3DE6">
      <w:rPr>
        <w:b/>
        <w:bCs/>
      </w:rPr>
      <w:t>Meeting</w:t>
    </w:r>
  </w:p>
  <w:p w14:paraId="5A92C0CB" w14:textId="77777777" w:rsidR="00E228DF" w:rsidRDefault="00000000" w:rsidP="00E150D1">
    <w:pPr>
      <w:pStyle w:val="Header"/>
      <w:jc w:val="right"/>
    </w:pPr>
    <w:r>
      <w:t>Via Videoconference</w:t>
    </w:r>
  </w:p>
  <w:p w14:paraId="4AFB14A5" w14:textId="4BF52867" w:rsidR="00E228DF" w:rsidRDefault="0095494A" w:rsidP="00E150D1">
    <w:pPr>
      <w:pStyle w:val="Header"/>
      <w:jc w:val="right"/>
    </w:pPr>
    <w:r>
      <w:t>June</w:t>
    </w:r>
    <w:r w:rsidR="0009482A">
      <w:t xml:space="preserve"> </w:t>
    </w:r>
    <w:r>
      <w:t>10</w:t>
    </w:r>
    <w:r w:rsidR="00542998">
      <w:t>, 202</w:t>
    </w:r>
    <w:r w:rsidR="0009482A">
      <w:t>5</w:t>
    </w:r>
    <w:r w:rsidR="00542998">
      <w:t xml:space="preserve"> | 8:00am – 9:00am</w:t>
    </w:r>
  </w:p>
  <w:p w14:paraId="22FE804A" w14:textId="77777777" w:rsidR="00E228DF" w:rsidRDefault="00E2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8"/>
    <w:rsid w:val="00020C87"/>
    <w:rsid w:val="0007556E"/>
    <w:rsid w:val="000863D0"/>
    <w:rsid w:val="000865BE"/>
    <w:rsid w:val="0009482A"/>
    <w:rsid w:val="000B30FE"/>
    <w:rsid w:val="000F3A8B"/>
    <w:rsid w:val="00140E49"/>
    <w:rsid w:val="0016174C"/>
    <w:rsid w:val="001813C7"/>
    <w:rsid w:val="001A3FC2"/>
    <w:rsid w:val="001F3E0F"/>
    <w:rsid w:val="00201503"/>
    <w:rsid w:val="00221B05"/>
    <w:rsid w:val="00225403"/>
    <w:rsid w:val="002313D5"/>
    <w:rsid w:val="00243B51"/>
    <w:rsid w:val="00271EEF"/>
    <w:rsid w:val="002A6856"/>
    <w:rsid w:val="002C1CB5"/>
    <w:rsid w:val="002C7C57"/>
    <w:rsid w:val="003505FE"/>
    <w:rsid w:val="0035196B"/>
    <w:rsid w:val="00357D88"/>
    <w:rsid w:val="00394E44"/>
    <w:rsid w:val="003C32A4"/>
    <w:rsid w:val="003E4DD9"/>
    <w:rsid w:val="003E5099"/>
    <w:rsid w:val="003F0C6F"/>
    <w:rsid w:val="00404040"/>
    <w:rsid w:val="004736C4"/>
    <w:rsid w:val="00484305"/>
    <w:rsid w:val="004B26E3"/>
    <w:rsid w:val="004E2D66"/>
    <w:rsid w:val="004F6973"/>
    <w:rsid w:val="005055C9"/>
    <w:rsid w:val="00542998"/>
    <w:rsid w:val="00550C88"/>
    <w:rsid w:val="00555B46"/>
    <w:rsid w:val="00576587"/>
    <w:rsid w:val="005950C9"/>
    <w:rsid w:val="005A3FA1"/>
    <w:rsid w:val="00650E2F"/>
    <w:rsid w:val="00694A54"/>
    <w:rsid w:val="006A5939"/>
    <w:rsid w:val="006C2444"/>
    <w:rsid w:val="00722D24"/>
    <w:rsid w:val="00757951"/>
    <w:rsid w:val="007D20F4"/>
    <w:rsid w:val="007D7905"/>
    <w:rsid w:val="008367B5"/>
    <w:rsid w:val="00844EFD"/>
    <w:rsid w:val="00845DD3"/>
    <w:rsid w:val="00862AF4"/>
    <w:rsid w:val="0089589A"/>
    <w:rsid w:val="008A3095"/>
    <w:rsid w:val="008B029C"/>
    <w:rsid w:val="008C4527"/>
    <w:rsid w:val="009322CC"/>
    <w:rsid w:val="0095200A"/>
    <w:rsid w:val="0095494A"/>
    <w:rsid w:val="009763D4"/>
    <w:rsid w:val="009A4557"/>
    <w:rsid w:val="009E719E"/>
    <w:rsid w:val="00A30803"/>
    <w:rsid w:val="00A846B8"/>
    <w:rsid w:val="00A90439"/>
    <w:rsid w:val="00AA1367"/>
    <w:rsid w:val="00AD560B"/>
    <w:rsid w:val="00AF305F"/>
    <w:rsid w:val="00B043BB"/>
    <w:rsid w:val="00B40DAE"/>
    <w:rsid w:val="00B70AC6"/>
    <w:rsid w:val="00B71DBF"/>
    <w:rsid w:val="00BC7AFE"/>
    <w:rsid w:val="00BD1DD3"/>
    <w:rsid w:val="00BD5908"/>
    <w:rsid w:val="00BD6E46"/>
    <w:rsid w:val="00C0460E"/>
    <w:rsid w:val="00C40B16"/>
    <w:rsid w:val="00C849DF"/>
    <w:rsid w:val="00C92E59"/>
    <w:rsid w:val="00CF583D"/>
    <w:rsid w:val="00CF5960"/>
    <w:rsid w:val="00D14E3E"/>
    <w:rsid w:val="00D27791"/>
    <w:rsid w:val="00D45F25"/>
    <w:rsid w:val="00D47C76"/>
    <w:rsid w:val="00D6382E"/>
    <w:rsid w:val="00DA5B7A"/>
    <w:rsid w:val="00DB0796"/>
    <w:rsid w:val="00E0080A"/>
    <w:rsid w:val="00E228DF"/>
    <w:rsid w:val="00EA1C6F"/>
    <w:rsid w:val="00ED4498"/>
    <w:rsid w:val="00ED4810"/>
    <w:rsid w:val="00EE10FE"/>
    <w:rsid w:val="00F4134A"/>
    <w:rsid w:val="00F62551"/>
    <w:rsid w:val="00FA4F8E"/>
    <w:rsid w:val="00FB6A74"/>
    <w:rsid w:val="00FC251F"/>
    <w:rsid w:val="00FC7F03"/>
    <w:rsid w:val="00FE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9840"/>
  <w15:chartTrackingRefBased/>
  <w15:docId w15:val="{AC03607B-8C7B-4685-B4CF-C0FBAAED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8"/>
    <w:rPr>
      <w:kern w:val="0"/>
      <w14:ligatures w14:val="none"/>
    </w:rPr>
  </w:style>
  <w:style w:type="paragraph" w:styleId="Heading1">
    <w:name w:val="heading 1"/>
    <w:basedOn w:val="Normal"/>
    <w:next w:val="Normal"/>
    <w:link w:val="Heading1Char"/>
    <w:uiPriority w:val="9"/>
    <w:qFormat/>
    <w:rsid w:val="00542998"/>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299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429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98"/>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42998"/>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542998"/>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4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98"/>
    <w:rPr>
      <w:kern w:val="0"/>
      <w14:ligatures w14:val="none"/>
    </w:rPr>
  </w:style>
  <w:style w:type="character" w:styleId="Hyperlink">
    <w:name w:val="Hyperlink"/>
    <w:basedOn w:val="DefaultParagraphFont"/>
    <w:uiPriority w:val="99"/>
    <w:unhideWhenUsed/>
    <w:rsid w:val="00542998"/>
    <w:rPr>
      <w:color w:val="0563C1"/>
      <w:u w:val="single"/>
    </w:rPr>
  </w:style>
  <w:style w:type="paragraph" w:styleId="Footer">
    <w:name w:val="footer"/>
    <w:basedOn w:val="Normal"/>
    <w:link w:val="FooterChar"/>
    <w:uiPriority w:val="99"/>
    <w:unhideWhenUsed/>
    <w:rsid w:val="0054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98"/>
    <w:rPr>
      <w:kern w:val="0"/>
      <w14:ligatures w14:val="none"/>
    </w:rPr>
  </w:style>
  <w:style w:type="character" w:customStyle="1" w:styleId="normaltextrun">
    <w:name w:val="normaltextrun"/>
    <w:basedOn w:val="DefaultParagraphFont"/>
    <w:rsid w:val="00351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6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5</cp:revision>
  <dcterms:created xsi:type="dcterms:W3CDTF">2025-08-08T18:26:00Z</dcterms:created>
  <dcterms:modified xsi:type="dcterms:W3CDTF">2025-08-08T19:37:00Z</dcterms:modified>
</cp:coreProperties>
</file>