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2F5B7D81" w:rsidR="00B356A7" w:rsidRPr="00172C6B" w:rsidRDefault="00546E6C">
      <w:pPr>
        <w:spacing w:after="0" w:line="240" w:lineRule="auto"/>
        <w:ind w:left="720" w:hanging="720"/>
        <w:jc w:val="center"/>
        <w:rPr>
          <w:rFonts w:asciiTheme="minorHAnsi" w:hAnsiTheme="minorHAnsi" w:cstheme="minorHAnsi"/>
          <w:b/>
          <w:sz w:val="32"/>
          <w:szCs w:val="32"/>
        </w:rPr>
      </w:pPr>
      <w:r w:rsidRPr="00A840F1">
        <w:rPr>
          <w:rFonts w:asciiTheme="majorBidi" w:hAnsiTheme="majorBidi" w:cstheme="majorBidi"/>
          <w:noProof/>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sidRPr="00A840F1">
        <w:rPr>
          <w:rFonts w:asciiTheme="majorBidi" w:hAnsiTheme="majorBidi" w:cstheme="majorBidi"/>
          <w:b/>
          <w:sz w:val="32"/>
        </w:rPr>
        <w:t>Massachusetts</w:t>
      </w:r>
      <w:r w:rsidRPr="00172C6B">
        <w:rPr>
          <w:rFonts w:asciiTheme="minorHAnsi" w:hAnsiTheme="minorHAnsi" w:cstheme="minorHAnsi"/>
          <w:b/>
          <w:sz w:val="32"/>
        </w:rPr>
        <w:t xml:space="preserve"> </w:t>
      </w:r>
      <w:r w:rsidRPr="00172C6B">
        <w:rPr>
          <w:rFonts w:asciiTheme="minorHAnsi" w:hAnsiTheme="minorHAnsi" w:cstheme="minorHAnsi"/>
          <w:b/>
          <w:sz w:val="32"/>
        </w:rPr>
        <w:t>联邦</w:t>
      </w:r>
    </w:p>
    <w:p w14:paraId="00000006" w14:textId="77BDE06A" w:rsidR="00B356A7" w:rsidRPr="00172C6B" w:rsidRDefault="00C82165">
      <w:pPr>
        <w:jc w:val="center"/>
        <w:rPr>
          <w:rFonts w:asciiTheme="minorHAnsi" w:hAnsiTheme="minorHAnsi" w:cstheme="minorHAnsi"/>
          <w:b/>
          <w:sz w:val="32"/>
          <w:szCs w:val="32"/>
        </w:rPr>
      </w:pPr>
      <w:r w:rsidRPr="00172C6B">
        <w:rPr>
          <w:rFonts w:asciiTheme="minorHAnsi" w:hAnsiTheme="minorHAnsi" w:cstheme="minorHAnsi"/>
          <w:b/>
          <w:sz w:val="32"/>
        </w:rPr>
        <w:t>公共卫生部</w:t>
      </w:r>
    </w:p>
    <w:p w14:paraId="00000007" w14:textId="2FCB5D96" w:rsidR="00B356A7" w:rsidRPr="00172C6B" w:rsidRDefault="00C82165" w:rsidP="00B61BC4">
      <w:pPr>
        <w:spacing w:after="0" w:line="240" w:lineRule="auto"/>
        <w:jc w:val="center"/>
        <w:rPr>
          <w:rFonts w:asciiTheme="minorHAnsi" w:hAnsiTheme="minorHAnsi" w:cstheme="minorHAnsi"/>
          <w:b/>
          <w:sz w:val="28"/>
          <w:szCs w:val="28"/>
          <w:u w:val="single"/>
        </w:rPr>
      </w:pPr>
      <w:r w:rsidRPr="00172C6B">
        <w:rPr>
          <w:rFonts w:asciiTheme="minorHAnsi" w:hAnsiTheme="minorHAnsi" w:cstheme="minorHAnsi"/>
          <w:b/>
          <w:sz w:val="28"/>
          <w:u w:val="single"/>
        </w:rPr>
        <w:t>居住者合法权利与责任通知</w:t>
      </w:r>
    </w:p>
    <w:p w14:paraId="27D203A2" w14:textId="77777777" w:rsidR="00C16964" w:rsidRPr="00172C6B" w:rsidRDefault="00C16964" w:rsidP="00B61BC4">
      <w:pPr>
        <w:spacing w:after="0" w:line="240" w:lineRule="auto"/>
        <w:jc w:val="center"/>
        <w:rPr>
          <w:rFonts w:asciiTheme="minorHAnsi" w:hAnsiTheme="minorHAnsi" w:cstheme="minorHAnsi"/>
          <w:b/>
          <w:sz w:val="28"/>
          <w:szCs w:val="28"/>
          <w:u w:val="single"/>
        </w:rPr>
      </w:pPr>
    </w:p>
    <w:p w14:paraId="47743DB8" w14:textId="3FCBBEA5" w:rsidR="00C16964" w:rsidRPr="00172C6B" w:rsidRDefault="00C16964" w:rsidP="00352AF4">
      <w:pPr>
        <w:pStyle w:val="NoSpacing"/>
        <w:spacing w:before="120"/>
        <w:ind w:right="-45"/>
        <w:rPr>
          <w:rFonts w:asciiTheme="minorHAnsi" w:hAnsiTheme="minorHAnsi" w:cstheme="minorHAnsi"/>
          <w:b/>
          <w:bCs/>
          <w:sz w:val="16"/>
          <w:szCs w:val="16"/>
        </w:rPr>
      </w:pPr>
      <w:r w:rsidRPr="00172C6B">
        <w:rPr>
          <w:rFonts w:asciiTheme="minorHAnsi" w:hAnsiTheme="minorHAnsi" w:cstheme="minorHAnsi"/>
          <w:b/>
        </w:rPr>
        <w:t>本文档针对您所居住房屋的业主未按照州《房屋法》</w:t>
      </w:r>
      <w:r w:rsidRPr="00172C6B">
        <w:rPr>
          <w:rFonts w:asciiTheme="minorHAnsi" w:hAnsiTheme="minorHAnsi" w:cstheme="minorHAnsi"/>
          <w:b/>
        </w:rPr>
        <w:t xml:space="preserve">(105 CMR 410.000) </w:t>
      </w:r>
      <w:r w:rsidRPr="00172C6B">
        <w:rPr>
          <w:rFonts w:asciiTheme="minorHAnsi" w:hAnsiTheme="minorHAnsi" w:cstheme="minorHAnsi"/>
          <w:b/>
        </w:rPr>
        <w:t>的要求解决您房屋中某些问题的情况，总结了您可能拥有的一些法律选择。</w:t>
      </w:r>
      <w:r w:rsidRPr="00172C6B">
        <w:rPr>
          <w:rFonts w:asciiTheme="minorHAnsi" w:hAnsiTheme="minorHAnsi" w:cstheme="minorHAnsi"/>
          <w:b/>
          <w:bCs/>
          <w:u w:val="single"/>
        </w:rPr>
        <w:t>这不构成法律建议。</w:t>
      </w:r>
      <w:r w:rsidRPr="00172C6B">
        <w:rPr>
          <w:rFonts w:asciiTheme="minorHAnsi" w:hAnsiTheme="minorHAnsi" w:cstheme="minorHAnsi"/>
          <w:b/>
        </w:rPr>
        <w:t xml:space="preserve"> </w:t>
      </w:r>
      <w:r w:rsidRPr="00172C6B">
        <w:rPr>
          <w:rFonts w:asciiTheme="minorHAnsi" w:hAnsiTheme="minorHAnsi" w:cstheme="minorHAnsi"/>
          <w:b/>
        </w:rPr>
        <w:t>在您决定扣留租金或采取本文档所述的其他行动之前，请咨询律师。</w:t>
      </w:r>
      <w:r w:rsidRPr="00172C6B">
        <w:rPr>
          <w:rFonts w:asciiTheme="minorHAnsi" w:hAnsiTheme="minorHAnsi" w:cstheme="minorHAnsi"/>
          <w:b/>
        </w:rPr>
        <w:t xml:space="preserve"> </w:t>
      </w:r>
      <w:r w:rsidR="006F7FD1" w:rsidRPr="00172C6B">
        <w:rPr>
          <w:rFonts w:asciiTheme="minorHAnsi" w:hAnsiTheme="minorHAnsi" w:cstheme="minorHAnsi"/>
          <w:b/>
          <w:bCs/>
        </w:rPr>
        <w:br/>
      </w:r>
    </w:p>
    <w:p w14:paraId="54A9F728" w14:textId="6778B7E3" w:rsidR="003F520F" w:rsidRPr="00172C6B" w:rsidRDefault="72192A95" w:rsidP="00051930">
      <w:pPr>
        <w:spacing w:after="60" w:line="240" w:lineRule="auto"/>
        <w:rPr>
          <w:rFonts w:asciiTheme="minorHAnsi" w:hAnsiTheme="minorHAnsi" w:cstheme="minorHAnsi"/>
          <w:b/>
          <w:bCs/>
        </w:rPr>
      </w:pPr>
      <w:r w:rsidRPr="00172C6B">
        <w:rPr>
          <w:rFonts w:asciiTheme="minorHAnsi" w:hAnsiTheme="minorHAnsi" w:cstheme="minorHAnsi"/>
          <w:b/>
        </w:rPr>
        <w:t>安全且健康的租赁房屋：</w:t>
      </w:r>
    </w:p>
    <w:p w14:paraId="212035E0" w14:textId="42D0A766" w:rsidR="00052563" w:rsidRPr="00172C6B" w:rsidRDefault="0BA8E32F" w:rsidP="00352AF4">
      <w:pPr>
        <w:spacing w:after="120" w:line="240" w:lineRule="auto"/>
        <w:ind w:right="-72"/>
        <w:rPr>
          <w:rFonts w:asciiTheme="minorHAnsi" w:hAnsiTheme="minorHAnsi" w:cstheme="minorHAnsi"/>
        </w:rPr>
      </w:pPr>
      <w:r w:rsidRPr="00172C6B">
        <w:rPr>
          <w:rFonts w:asciiTheme="minorHAnsi" w:hAnsiTheme="minorHAnsi" w:cstheme="minorHAnsi"/>
        </w:rPr>
        <w:t xml:space="preserve">Massachusetts </w:t>
      </w:r>
      <w:r w:rsidRPr="00172C6B">
        <w:rPr>
          <w:rFonts w:asciiTheme="minorHAnsi" w:hAnsiTheme="minorHAnsi" w:cstheme="minorHAnsi"/>
        </w:rPr>
        <w:t>的租赁房屋必须符合最低标准，以保护居住者的健康、安全和福祉。《房屋法》中的</w:t>
      </w:r>
      <w:r w:rsidRPr="00172C6B">
        <w:rPr>
          <w:rFonts w:asciiTheme="minorHAnsi" w:hAnsiTheme="minorHAnsi" w:cstheme="minorHAnsi"/>
        </w:rPr>
        <w:t xml:space="preserve"> </w:t>
      </w:r>
      <w:hyperlink r:id="rId10">
        <w:r w:rsidRPr="00172C6B">
          <w:rPr>
            <w:rStyle w:val="Hyperlink"/>
            <w:rFonts w:asciiTheme="minorHAnsi" w:hAnsiTheme="minorHAnsi" w:cstheme="minorHAnsi"/>
          </w:rPr>
          <w:t>105 CMR 410.000</w:t>
        </w:r>
      </w:hyperlink>
      <w:r w:rsidRPr="00172C6B">
        <w:rPr>
          <w:rFonts w:asciiTheme="minorHAnsi" w:hAnsiTheme="minorHAnsi" w:cstheme="minorHAnsi"/>
          <w:i/>
          <w:iCs/>
        </w:rPr>
        <w:t>适合人类居住的最低标准</w:t>
      </w:r>
      <w:r w:rsidRPr="00172C6B">
        <w:rPr>
          <w:rFonts w:asciiTheme="minorHAnsi" w:hAnsiTheme="minorHAnsi" w:cstheme="minorHAnsi"/>
        </w:rPr>
        <w:t>（</w:t>
      </w:r>
      <w:r w:rsidRPr="00172C6B">
        <w:rPr>
          <w:rFonts w:asciiTheme="minorHAnsi" w:hAnsiTheme="minorHAnsi" w:cstheme="minorHAnsi"/>
          <w:i/>
          <w:iCs/>
        </w:rPr>
        <w:t>州卫生法典，第二章</w:t>
      </w:r>
      <w:r w:rsidRPr="00172C6B">
        <w:rPr>
          <w:rFonts w:asciiTheme="minorHAnsi" w:hAnsiTheme="minorHAnsi" w:cstheme="minorHAnsi"/>
        </w:rPr>
        <w:t>）是制定这些最低标准的州法规。此法规通过</w:t>
      </w:r>
      <w:r w:rsidRPr="00172C6B">
        <w:rPr>
          <w:rFonts w:asciiTheme="minorHAnsi" w:hAnsiTheme="minorHAnsi" w:cstheme="minorHAnsi"/>
        </w:rPr>
        <w:t xml:space="preserve"> Massachusetts </w:t>
      </w:r>
      <w:r w:rsidRPr="00172C6B">
        <w:rPr>
          <w:rFonts w:asciiTheme="minorHAnsi" w:hAnsiTheme="minorHAnsi" w:cstheme="minorHAnsi"/>
        </w:rPr>
        <w:t>公共卫生部气候环境卫生局的</w:t>
      </w:r>
      <w:hyperlink r:id="rId11" w:history="1">
        <w:r w:rsidRPr="00172C6B">
          <w:rPr>
            <w:rStyle w:val="Hyperlink"/>
            <w:rFonts w:asciiTheme="minorHAnsi" w:hAnsiTheme="minorHAnsi" w:cstheme="minorHAnsi"/>
          </w:rPr>
          <w:t>社区卫生计划</w:t>
        </w:r>
      </w:hyperlink>
      <w:r w:rsidRPr="00172C6B">
        <w:rPr>
          <w:rFonts w:asciiTheme="minorHAnsi" w:hAnsiTheme="minorHAnsi" w:cstheme="minorHAnsi"/>
        </w:rPr>
        <w:t xml:space="preserve"> (CSP) </w:t>
      </w:r>
      <w:r w:rsidRPr="00172C6B">
        <w:rPr>
          <w:rFonts w:asciiTheme="minorHAnsi" w:hAnsiTheme="minorHAnsi" w:cstheme="minorHAnsi"/>
        </w:rPr>
        <w:t>发布，但标准由当地卫生部门执行。</w:t>
      </w:r>
      <w:r w:rsidR="00AF048D" w:rsidRPr="00172C6B">
        <w:rPr>
          <w:rStyle w:val="FootnoteReference"/>
          <w:rFonts w:asciiTheme="minorHAnsi" w:hAnsiTheme="minorHAnsi" w:cstheme="minorHAnsi"/>
        </w:rPr>
        <w:footnoteReference w:id="1"/>
      </w:r>
      <w:r w:rsidRPr="00172C6B">
        <w:rPr>
          <w:rFonts w:asciiTheme="minorHAnsi" w:hAnsiTheme="minorHAnsi" w:cstheme="minorHAnsi"/>
        </w:rPr>
        <w:t xml:space="preserve"> CSP </w:t>
      </w:r>
      <w:r w:rsidRPr="00172C6B">
        <w:rPr>
          <w:rFonts w:asciiTheme="minorHAnsi" w:hAnsiTheme="minorHAnsi" w:cstheme="minorHAnsi"/>
        </w:rPr>
        <w:t>与当地卫生部门和公众合作，提供有关《房屋法》的培训和技术援助</w:t>
      </w:r>
      <w:r w:rsidRPr="00172C6B">
        <w:rPr>
          <w:rFonts w:asciiTheme="minorHAnsi" w:hAnsiTheme="minorHAnsi" w:cstheme="minorHAnsi"/>
          <w:color w:val="141414"/>
        </w:rPr>
        <w:t>。欲了解更多信息，请访问</w:t>
      </w:r>
      <w:r w:rsidRPr="00172C6B">
        <w:rPr>
          <w:rFonts w:asciiTheme="minorHAnsi" w:hAnsiTheme="minorHAnsi" w:cstheme="minorHAnsi"/>
          <w:color w:val="141414"/>
        </w:rPr>
        <w:t xml:space="preserve"> </w:t>
      </w:r>
      <w:hyperlink r:id="rId12" w:history="1">
        <w:r w:rsidRPr="00172C6B">
          <w:rPr>
            <w:rStyle w:val="Hyperlink"/>
            <w:rFonts w:asciiTheme="minorHAnsi" w:hAnsiTheme="minorHAnsi" w:cstheme="minorHAnsi"/>
          </w:rPr>
          <w:t>mass.gov/lists/housing-community-sanitation</w:t>
        </w:r>
      </w:hyperlink>
      <w:r w:rsidR="008A01F1" w:rsidRPr="00172C6B">
        <w:rPr>
          <w:rFonts w:asciiTheme="minorHAnsi" w:hAnsiTheme="minorHAnsi" w:cstheme="minorHAnsi"/>
          <w:color w:val="141414"/>
        </w:rPr>
        <w:t>。</w:t>
      </w:r>
    </w:p>
    <w:p w14:paraId="762B4245" w14:textId="536C1236" w:rsidR="00A90ABE" w:rsidRPr="00172C6B" w:rsidRDefault="00A90ABE" w:rsidP="00352AF4">
      <w:pPr>
        <w:spacing w:after="120" w:line="240" w:lineRule="auto"/>
        <w:ind w:right="-45"/>
        <w:rPr>
          <w:rFonts w:asciiTheme="minorHAnsi" w:hAnsiTheme="minorHAnsi" w:cstheme="minorHAnsi"/>
          <w:b/>
          <w:bCs/>
        </w:rPr>
      </w:pPr>
      <w:r w:rsidRPr="00172C6B">
        <w:rPr>
          <w:rFonts w:asciiTheme="minorHAnsi" w:hAnsiTheme="minorHAnsi" w:cstheme="minorHAnsi"/>
          <w:b/>
        </w:rPr>
        <w:t>您有责任保持房屋的安全与健康</w:t>
      </w:r>
      <w:r w:rsidRPr="00172C6B">
        <w:rPr>
          <w:rFonts w:asciiTheme="minorHAnsi" w:hAnsiTheme="minorHAnsi" w:cstheme="minorHAnsi"/>
          <w:b/>
        </w:rPr>
        <w:t xml:space="preserve"> </w:t>
      </w:r>
    </w:p>
    <w:p w14:paraId="0333407D" w14:textId="1DB2179E" w:rsidR="00A90ABE" w:rsidRPr="00172C6B" w:rsidRDefault="00A90ABE" w:rsidP="00352AF4">
      <w:pPr>
        <w:spacing w:after="120" w:line="240" w:lineRule="auto"/>
        <w:ind w:right="-45"/>
        <w:rPr>
          <w:rFonts w:asciiTheme="minorHAnsi" w:hAnsiTheme="minorHAnsi" w:cstheme="minorHAnsi"/>
        </w:rPr>
      </w:pPr>
      <w:r w:rsidRPr="00172C6B">
        <w:rPr>
          <w:rFonts w:asciiTheme="minorHAnsi" w:hAnsiTheme="minorHAnsi" w:cstheme="minorHAnsi"/>
        </w:rPr>
        <w:t>《房屋法》还规定了租赁房屋或公寓的居住者需要满足的要求。诸如虫害、霉菌以及保持逃生通道畅通等部分问题，可能需要房屋业主和居住者共同解决。例如，居住者不得弃置可能吸引害虫的食物或垃圾，也不得将其物品置于逃生通道走廊内。当地卫生部门在根据您的要求或因为其他问题进行检查时，可能会告知一些需要您自己予以解决的问题。当地卫生部门可能会向您发出纠正令，并留出一定的时间供您来解决问题</w:t>
      </w:r>
      <w:bookmarkStart w:id="0" w:name="_Hlk131427498"/>
      <w:r w:rsidRPr="00172C6B">
        <w:rPr>
          <w:rFonts w:asciiTheme="minorHAnsi" w:hAnsiTheme="minorHAnsi" w:cstheme="minorHAnsi"/>
        </w:rPr>
        <w:t>。</w:t>
      </w:r>
    </w:p>
    <w:bookmarkEnd w:id="0"/>
    <w:p w14:paraId="1885410A" w14:textId="4DCFDD31" w:rsidR="00A80292" w:rsidRPr="00172C6B" w:rsidRDefault="38CDE315" w:rsidP="00352AF4">
      <w:pPr>
        <w:spacing w:after="120" w:line="240" w:lineRule="auto"/>
        <w:ind w:right="-45"/>
        <w:rPr>
          <w:rFonts w:asciiTheme="minorHAnsi" w:hAnsiTheme="minorHAnsi" w:cstheme="minorHAnsi"/>
          <w:b/>
          <w:bCs/>
        </w:rPr>
      </w:pPr>
      <w:r w:rsidRPr="00172C6B">
        <w:rPr>
          <w:rFonts w:asciiTheme="minorHAnsi" w:hAnsiTheme="minorHAnsi" w:cstheme="minorHAnsi"/>
          <w:b/>
        </w:rPr>
        <w:t>您享有居住安全且健康的房屋以及免受报复的权利</w:t>
      </w:r>
    </w:p>
    <w:p w14:paraId="00000009" w14:textId="38E6C291" w:rsidR="00B356A7" w:rsidRPr="00172C6B" w:rsidRDefault="55887D92" w:rsidP="00352AF4">
      <w:pPr>
        <w:spacing w:after="120" w:line="240" w:lineRule="auto"/>
        <w:ind w:right="-45"/>
        <w:rPr>
          <w:rFonts w:asciiTheme="minorHAnsi" w:hAnsiTheme="minorHAnsi" w:cstheme="minorHAnsi"/>
        </w:rPr>
      </w:pPr>
      <w:r w:rsidRPr="00172C6B">
        <w:rPr>
          <w:rFonts w:asciiTheme="minorHAnsi" w:hAnsiTheme="minorHAnsi" w:cstheme="minorHAnsi"/>
        </w:rPr>
        <w:t>如果您认为房屋状况不安全或不卫生，可能违反《房屋法》，您应该首先告知房东。如果您的房东未能充分解决这些问题，您应该联系当地卫生部门。他们将对您的房屋进行免费检查，并命令您的房东纠正任何违反《房屋法》的问题。您可以致电您所在的市政厅或访问他们的网站，查找当地卫生部门的联系信息。城市</w:t>
      </w:r>
      <w:r w:rsidRPr="00172C6B">
        <w:rPr>
          <w:rFonts w:asciiTheme="minorHAnsi" w:hAnsiTheme="minorHAnsi" w:cstheme="minorHAnsi"/>
        </w:rPr>
        <w:t>/</w:t>
      </w:r>
      <w:r w:rsidRPr="00172C6B">
        <w:rPr>
          <w:rFonts w:asciiTheme="minorHAnsi" w:hAnsiTheme="minorHAnsi" w:cstheme="minorHAnsi"/>
        </w:rPr>
        <w:t>城镇网站请见：</w:t>
      </w:r>
      <w:hyperlink r:id="rId13" w:history="1">
        <w:r w:rsidRPr="00172C6B">
          <w:rPr>
            <w:rStyle w:val="Hyperlink"/>
            <w:rFonts w:asciiTheme="minorHAnsi" w:hAnsiTheme="minorHAnsi" w:cstheme="minorHAnsi"/>
          </w:rPr>
          <w:t>mass.gov/lists/massachusetts-city-and-town-websites</w:t>
        </w:r>
      </w:hyperlink>
      <w:r w:rsidRPr="00172C6B">
        <w:rPr>
          <w:rFonts w:asciiTheme="minorHAnsi" w:hAnsiTheme="minorHAnsi" w:cstheme="minorHAnsi"/>
        </w:rPr>
        <w:t>。</w:t>
      </w:r>
    </w:p>
    <w:p w14:paraId="7CE60B3F" w14:textId="3328E8B2" w:rsidR="000C73D3" w:rsidRPr="00172C6B" w:rsidRDefault="00364D09" w:rsidP="00352AF4">
      <w:pPr>
        <w:widowControl w:val="0"/>
        <w:tabs>
          <w:tab w:val="left" w:pos="3101"/>
          <w:tab w:val="left" w:pos="9180"/>
        </w:tabs>
        <w:spacing w:after="120" w:line="240" w:lineRule="auto"/>
        <w:ind w:right="-45"/>
        <w:rPr>
          <w:rFonts w:asciiTheme="minorHAnsi" w:hAnsiTheme="minorHAnsi" w:cstheme="minorHAnsi"/>
          <w:b/>
          <w:bCs/>
        </w:rPr>
      </w:pPr>
      <w:r w:rsidRPr="00172C6B">
        <w:rPr>
          <w:rFonts w:asciiTheme="minorHAnsi" w:hAnsiTheme="minorHAnsi" w:cstheme="minorHAnsi"/>
          <w:b/>
        </w:rPr>
        <w:t>您的房东不得因您向他们或当地卫生部门投诉违规问题而提高您的租金或试图驱逐您。这种行为称为报复，如有发生，您可以起诉房东要求赔偿并以书面形式提出投诉（</w:t>
      </w:r>
      <w:r w:rsidRPr="00172C6B">
        <w:rPr>
          <w:rFonts w:asciiTheme="minorHAnsi" w:hAnsiTheme="minorHAnsi" w:cstheme="minorHAnsi"/>
          <w:b/>
        </w:rPr>
        <w:t xml:space="preserve">M.G.L. c.186, s.18 </w:t>
      </w:r>
      <w:r w:rsidRPr="00172C6B">
        <w:rPr>
          <w:rFonts w:asciiTheme="minorHAnsi" w:hAnsiTheme="minorHAnsi" w:cstheme="minorHAnsi"/>
          <w:b/>
        </w:rPr>
        <w:t>和</w:t>
      </w:r>
      <w:r w:rsidRPr="00172C6B">
        <w:rPr>
          <w:rFonts w:asciiTheme="minorHAnsi" w:hAnsiTheme="minorHAnsi" w:cstheme="minorHAnsi"/>
          <w:b/>
        </w:rPr>
        <w:t xml:space="preserve"> c.239, s.2A</w:t>
      </w:r>
      <w:r w:rsidRPr="00172C6B">
        <w:rPr>
          <w:rFonts w:asciiTheme="minorHAnsi" w:hAnsiTheme="minorHAnsi" w:cstheme="minorHAnsi"/>
          <w:b/>
        </w:rPr>
        <w:t>）。</w:t>
      </w:r>
      <w:r w:rsidRPr="00172C6B">
        <w:rPr>
          <w:rFonts w:asciiTheme="minorHAnsi" w:hAnsiTheme="minorHAnsi" w:cstheme="minorHAnsi"/>
          <w:b/>
        </w:rPr>
        <w:t xml:space="preserve"> </w:t>
      </w:r>
    </w:p>
    <w:p w14:paraId="7591206A" w14:textId="045D5CCF" w:rsidR="003F520F" w:rsidRPr="00172C6B" w:rsidRDefault="0277A2D6" w:rsidP="00352AF4">
      <w:pPr>
        <w:spacing w:after="120" w:line="240" w:lineRule="auto"/>
        <w:ind w:right="-45"/>
        <w:rPr>
          <w:rFonts w:asciiTheme="minorHAnsi" w:hAnsiTheme="minorHAnsi" w:cstheme="minorHAnsi"/>
          <w:b/>
          <w:bCs/>
        </w:rPr>
      </w:pPr>
      <w:r w:rsidRPr="00172C6B">
        <w:rPr>
          <w:rFonts w:asciiTheme="minorHAnsi" w:hAnsiTheme="minorHAnsi" w:cstheme="minorHAnsi"/>
          <w:b/>
        </w:rPr>
        <w:t>您的听证权</w:t>
      </w:r>
    </w:p>
    <w:p w14:paraId="054372A6" w14:textId="60135C1C" w:rsidR="003E4228" w:rsidRPr="00172C6B" w:rsidRDefault="00420D46" w:rsidP="00352AF4">
      <w:pPr>
        <w:spacing w:after="60" w:line="240" w:lineRule="auto"/>
        <w:ind w:right="-45"/>
        <w:rPr>
          <w:rFonts w:asciiTheme="minorHAnsi" w:hAnsiTheme="minorHAnsi" w:cstheme="minorHAnsi"/>
        </w:rPr>
      </w:pPr>
      <w:r w:rsidRPr="00172C6B">
        <w:rPr>
          <w:rFonts w:asciiTheme="minorHAnsi" w:hAnsiTheme="minorHAnsi" w:cstheme="minorHAnsi"/>
        </w:rPr>
        <w:t>您可以请求您当地的卫生委员会举行听证会。您必须在以下时间内提出书面请求。在您按时向当地卫生部门发送书面请求后，听证会将在</w:t>
      </w:r>
      <w:r w:rsidRPr="00172C6B">
        <w:rPr>
          <w:rFonts w:asciiTheme="minorHAnsi" w:hAnsiTheme="minorHAnsi" w:cstheme="minorHAnsi"/>
        </w:rPr>
        <w:t xml:space="preserve"> 14 </w:t>
      </w:r>
      <w:r w:rsidRPr="00172C6B">
        <w:rPr>
          <w:rFonts w:asciiTheme="minorHAnsi" w:hAnsiTheme="minorHAnsi" w:cstheme="minorHAnsi"/>
        </w:rPr>
        <w:t>个日历日内举行。</w:t>
      </w:r>
      <w:bookmarkStart w:id="1" w:name="_Hlk131138519"/>
      <w:r w:rsidRPr="00172C6B">
        <w:rPr>
          <w:rFonts w:asciiTheme="minorHAnsi" w:hAnsiTheme="minorHAnsi" w:cstheme="minorHAnsi"/>
          <w:b/>
        </w:rPr>
        <w:t>如果您未在以下时间内提交书面请求，您将失去听证权。</w:t>
      </w:r>
      <w:r w:rsidRPr="00172C6B">
        <w:rPr>
          <w:rFonts w:asciiTheme="minorHAnsi" w:hAnsiTheme="minorHAnsi" w:cstheme="minorHAnsi"/>
        </w:rPr>
        <w:t xml:space="preserve"> </w:t>
      </w:r>
      <w:r w:rsidRPr="00172C6B">
        <w:rPr>
          <w:rFonts w:asciiTheme="minorHAnsi" w:hAnsiTheme="minorHAnsi" w:cstheme="minorHAnsi"/>
        </w:rPr>
        <w:t>下表列出了您可以提请听证会的原因，以及必须发送请求的时间范围。</w:t>
      </w:r>
      <w:r w:rsidRPr="00172C6B">
        <w:rPr>
          <w:rFonts w:asciiTheme="minorHAnsi" w:hAnsiTheme="minorHAnsi" w:cstheme="minorHAnsi"/>
        </w:rPr>
        <w:t xml:space="preserve"> </w:t>
      </w:r>
    </w:p>
    <w:tbl>
      <w:tblPr>
        <w:tblStyle w:val="TableGrid"/>
        <w:tblW w:w="11340" w:type="dxa"/>
        <w:tblInd w:w="-5" w:type="dxa"/>
        <w:tblLook w:val="04A0" w:firstRow="1" w:lastRow="0" w:firstColumn="1" w:lastColumn="0" w:noHBand="0" w:noVBand="1"/>
      </w:tblPr>
      <w:tblGrid>
        <w:gridCol w:w="5760"/>
        <w:gridCol w:w="5580"/>
      </w:tblGrid>
      <w:tr w:rsidR="007A3548" w:rsidRPr="00172C6B" w14:paraId="16C7EED6" w14:textId="77777777" w:rsidTr="00F1732D">
        <w:tc>
          <w:tcPr>
            <w:tcW w:w="5760" w:type="dxa"/>
            <w:shd w:val="clear" w:color="auto" w:fill="BFBFBF" w:themeFill="background1" w:themeFillShade="BF"/>
          </w:tcPr>
          <w:bookmarkEnd w:id="1"/>
          <w:p w14:paraId="6F9C409C" w14:textId="675533E9" w:rsidR="007A3548" w:rsidRPr="00172C6B" w:rsidRDefault="007A3548" w:rsidP="00D2786C">
            <w:pPr>
              <w:rPr>
                <w:rFonts w:eastAsia="SimSun" w:cstheme="minorHAnsi"/>
                <w:sz w:val="24"/>
                <w:szCs w:val="24"/>
              </w:rPr>
            </w:pPr>
            <w:r w:rsidRPr="00172C6B">
              <w:rPr>
                <w:rFonts w:eastAsia="SimSun" w:cstheme="minorHAnsi"/>
                <w:sz w:val="24"/>
              </w:rPr>
              <w:t>您可以提请听证会的原因</w:t>
            </w:r>
          </w:p>
        </w:tc>
        <w:tc>
          <w:tcPr>
            <w:tcW w:w="5580" w:type="dxa"/>
            <w:shd w:val="clear" w:color="auto" w:fill="BFBFBF" w:themeFill="background1" w:themeFillShade="BF"/>
          </w:tcPr>
          <w:p w14:paraId="5867878C" w14:textId="77777777" w:rsidR="007A3548" w:rsidRPr="00172C6B" w:rsidRDefault="007A3548" w:rsidP="00D2786C">
            <w:pPr>
              <w:rPr>
                <w:rFonts w:eastAsia="SimSun" w:cstheme="minorHAnsi"/>
                <w:sz w:val="24"/>
                <w:szCs w:val="24"/>
              </w:rPr>
            </w:pPr>
            <w:r w:rsidRPr="00172C6B">
              <w:rPr>
                <w:rFonts w:eastAsia="SimSun" w:cstheme="minorHAnsi"/>
                <w:sz w:val="24"/>
                <w:szCs w:val="24"/>
              </w:rPr>
              <w:t>提出</w:t>
            </w:r>
            <w:r w:rsidRPr="00172C6B">
              <w:rPr>
                <w:rFonts w:eastAsia="SimSun" w:cstheme="minorHAnsi"/>
                <w:b/>
                <w:sz w:val="24"/>
              </w:rPr>
              <w:t>书面请求的天数</w:t>
            </w:r>
          </w:p>
        </w:tc>
      </w:tr>
      <w:tr w:rsidR="007A3548" w:rsidRPr="00172C6B" w14:paraId="4D98BB0E" w14:textId="77777777" w:rsidTr="00F1732D">
        <w:tc>
          <w:tcPr>
            <w:tcW w:w="5760" w:type="dxa"/>
          </w:tcPr>
          <w:p w14:paraId="0F224D94" w14:textId="2E5A0268" w:rsidR="007A3548" w:rsidRPr="00172C6B" w:rsidRDefault="007A3548" w:rsidP="00D2786C">
            <w:pPr>
              <w:rPr>
                <w:rFonts w:eastAsia="SimSun" w:cstheme="minorHAnsi"/>
              </w:rPr>
            </w:pPr>
            <w:r w:rsidRPr="00172C6B">
              <w:rPr>
                <w:rFonts w:eastAsia="SimSun" w:cstheme="minorHAnsi"/>
              </w:rPr>
              <w:t>您的房屋未经过当地卫生部门的检查</w:t>
            </w:r>
          </w:p>
        </w:tc>
        <w:tc>
          <w:tcPr>
            <w:tcW w:w="5580" w:type="dxa"/>
          </w:tcPr>
          <w:p w14:paraId="3206E555" w14:textId="77777777" w:rsidR="007A3548" w:rsidRPr="00172C6B" w:rsidRDefault="007A3548" w:rsidP="00D2786C">
            <w:pPr>
              <w:rPr>
                <w:rFonts w:eastAsia="SimSun" w:cstheme="minorHAnsi"/>
              </w:rPr>
            </w:pPr>
            <w:r w:rsidRPr="00172C6B">
              <w:rPr>
                <w:rFonts w:eastAsia="SimSun" w:cstheme="minorHAnsi"/>
              </w:rPr>
              <w:t>自您联系卫生部门之日起</w:t>
            </w:r>
            <w:r w:rsidRPr="00172C6B">
              <w:rPr>
                <w:rFonts w:eastAsia="SimSun" w:cstheme="minorHAnsi"/>
                <w:b/>
              </w:rPr>
              <w:t xml:space="preserve"> 30 </w:t>
            </w:r>
            <w:r w:rsidRPr="00172C6B">
              <w:rPr>
                <w:rFonts w:eastAsia="SimSun" w:cstheme="minorHAnsi"/>
                <w:b/>
              </w:rPr>
              <w:t>天</w:t>
            </w:r>
          </w:p>
        </w:tc>
      </w:tr>
      <w:tr w:rsidR="007A3548" w:rsidRPr="00172C6B" w14:paraId="4577EFED" w14:textId="77777777" w:rsidTr="00F1732D">
        <w:tc>
          <w:tcPr>
            <w:tcW w:w="5760" w:type="dxa"/>
          </w:tcPr>
          <w:p w14:paraId="774CE55E" w14:textId="77777777" w:rsidR="007A3548" w:rsidRPr="00172C6B" w:rsidRDefault="007A3548" w:rsidP="00D2786C">
            <w:pPr>
              <w:rPr>
                <w:rFonts w:eastAsia="SimSun" w:cstheme="minorHAnsi"/>
              </w:rPr>
            </w:pPr>
            <w:r w:rsidRPr="00172C6B">
              <w:rPr>
                <w:rFonts w:eastAsia="SimSun" w:cstheme="minorHAnsi"/>
              </w:rPr>
              <w:t>检查员未发现您认为存在的违规问题</w:t>
            </w:r>
          </w:p>
        </w:tc>
        <w:tc>
          <w:tcPr>
            <w:tcW w:w="5580" w:type="dxa"/>
          </w:tcPr>
          <w:p w14:paraId="5C084CD2" w14:textId="77777777" w:rsidR="007A3548" w:rsidRPr="00172C6B" w:rsidRDefault="007A3548" w:rsidP="00D2786C">
            <w:pPr>
              <w:rPr>
                <w:rFonts w:eastAsia="SimSun" w:cstheme="minorHAnsi"/>
              </w:rPr>
            </w:pPr>
            <w:r w:rsidRPr="00172C6B">
              <w:rPr>
                <w:rFonts w:eastAsia="SimSun" w:cstheme="minorHAnsi"/>
              </w:rPr>
              <w:t>自卫生部门上次检查之日起</w:t>
            </w:r>
            <w:r w:rsidRPr="00172C6B">
              <w:rPr>
                <w:rFonts w:eastAsia="SimSun" w:cstheme="minorHAnsi"/>
                <w:b/>
              </w:rPr>
              <w:t xml:space="preserve"> 30 </w:t>
            </w:r>
            <w:r w:rsidRPr="00172C6B">
              <w:rPr>
                <w:rFonts w:eastAsia="SimSun" w:cstheme="minorHAnsi"/>
                <w:b/>
              </w:rPr>
              <w:t>天</w:t>
            </w:r>
          </w:p>
        </w:tc>
      </w:tr>
      <w:tr w:rsidR="007A3548" w:rsidRPr="00172C6B" w14:paraId="03E92F1D" w14:textId="77777777" w:rsidTr="00F1732D">
        <w:tc>
          <w:tcPr>
            <w:tcW w:w="5760" w:type="dxa"/>
            <w:tcBorders>
              <w:bottom w:val="single" w:sz="4" w:space="0" w:color="auto"/>
            </w:tcBorders>
          </w:tcPr>
          <w:p w14:paraId="253C368F" w14:textId="77777777" w:rsidR="007A3548" w:rsidRPr="00172C6B" w:rsidRDefault="007A3548" w:rsidP="00D2786C">
            <w:pPr>
              <w:rPr>
                <w:rFonts w:eastAsia="SimSun" w:cstheme="minorHAnsi"/>
              </w:rPr>
            </w:pPr>
            <w:r w:rsidRPr="00172C6B">
              <w:rPr>
                <w:rFonts w:eastAsia="SimSun" w:cstheme="minorHAnsi"/>
              </w:rPr>
              <w:t>检查员没有针对违规问题发布纠正令</w:t>
            </w:r>
          </w:p>
        </w:tc>
        <w:tc>
          <w:tcPr>
            <w:tcW w:w="5580" w:type="dxa"/>
            <w:tcBorders>
              <w:bottom w:val="single" w:sz="4" w:space="0" w:color="auto"/>
            </w:tcBorders>
          </w:tcPr>
          <w:p w14:paraId="1205CF2A" w14:textId="77777777" w:rsidR="007A3548" w:rsidRPr="00172C6B" w:rsidRDefault="007A3548" w:rsidP="00D2786C">
            <w:pPr>
              <w:rPr>
                <w:rFonts w:eastAsia="SimSun" w:cstheme="minorHAnsi"/>
              </w:rPr>
            </w:pPr>
            <w:r w:rsidRPr="00172C6B">
              <w:rPr>
                <w:rFonts w:eastAsia="SimSun" w:cstheme="minorHAnsi"/>
              </w:rPr>
              <w:t>自卫生部门上次检查之日起</w:t>
            </w:r>
            <w:r w:rsidRPr="00172C6B">
              <w:rPr>
                <w:rFonts w:eastAsia="SimSun" w:cstheme="minorHAnsi"/>
                <w:b/>
              </w:rPr>
              <w:t xml:space="preserve"> 30 </w:t>
            </w:r>
            <w:r w:rsidRPr="00172C6B">
              <w:rPr>
                <w:rFonts w:eastAsia="SimSun" w:cstheme="minorHAnsi"/>
                <w:b/>
              </w:rPr>
              <w:t>天</w:t>
            </w:r>
          </w:p>
        </w:tc>
      </w:tr>
      <w:tr w:rsidR="007A3548" w:rsidRPr="00172C6B" w14:paraId="731B1D2C" w14:textId="77777777" w:rsidTr="00F1732D">
        <w:trPr>
          <w:trHeight w:val="368"/>
        </w:trPr>
        <w:tc>
          <w:tcPr>
            <w:tcW w:w="5760" w:type="dxa"/>
            <w:tcBorders>
              <w:bottom w:val="single" w:sz="4" w:space="0" w:color="auto"/>
            </w:tcBorders>
          </w:tcPr>
          <w:p w14:paraId="23C12F7F" w14:textId="77777777" w:rsidR="007A3548" w:rsidRPr="00172C6B" w:rsidRDefault="007A3548" w:rsidP="00D2786C">
            <w:pPr>
              <w:rPr>
                <w:rFonts w:eastAsia="SimSun" w:cstheme="minorHAnsi"/>
              </w:rPr>
            </w:pPr>
            <w:r w:rsidRPr="00172C6B">
              <w:rPr>
                <w:rFonts w:eastAsia="SimSun" w:cstheme="minorHAnsi"/>
              </w:rPr>
              <w:t>检查员没有执行纠正令</w:t>
            </w:r>
          </w:p>
        </w:tc>
        <w:tc>
          <w:tcPr>
            <w:tcW w:w="5580" w:type="dxa"/>
            <w:tcBorders>
              <w:bottom w:val="single" w:sz="4" w:space="0" w:color="auto"/>
            </w:tcBorders>
          </w:tcPr>
          <w:p w14:paraId="4547EB4F" w14:textId="77777777" w:rsidR="007A3548" w:rsidRPr="00172C6B" w:rsidRDefault="007A3548" w:rsidP="00D2786C">
            <w:pPr>
              <w:rPr>
                <w:rFonts w:eastAsia="SimSun" w:cstheme="minorHAnsi"/>
              </w:rPr>
            </w:pPr>
            <w:r w:rsidRPr="00172C6B">
              <w:rPr>
                <w:rFonts w:eastAsia="SimSun" w:cstheme="minorHAnsi"/>
              </w:rPr>
              <w:t>自房屋业主收到纠正令之日起</w:t>
            </w:r>
            <w:r w:rsidRPr="00172C6B">
              <w:rPr>
                <w:rFonts w:eastAsia="SimSun" w:cstheme="minorHAnsi"/>
                <w:b/>
              </w:rPr>
              <w:t xml:space="preserve"> 45 </w:t>
            </w:r>
            <w:r w:rsidRPr="00172C6B">
              <w:rPr>
                <w:rFonts w:eastAsia="SimSun" w:cstheme="minorHAnsi"/>
                <w:b/>
              </w:rPr>
              <w:t>天</w:t>
            </w:r>
          </w:p>
        </w:tc>
      </w:tr>
    </w:tbl>
    <w:p w14:paraId="6C96F1F0" w14:textId="77777777" w:rsidR="00051930" w:rsidRPr="00172C6B" w:rsidRDefault="001E3AD9" w:rsidP="00352AF4">
      <w:pPr>
        <w:spacing w:before="120" w:after="120" w:line="240" w:lineRule="auto"/>
        <w:ind w:right="-45"/>
        <w:rPr>
          <w:rFonts w:asciiTheme="minorHAnsi" w:hAnsiTheme="minorHAnsi" w:cstheme="minorHAnsi"/>
        </w:rPr>
      </w:pPr>
      <w:r w:rsidRPr="00172C6B">
        <w:rPr>
          <w:rFonts w:asciiTheme="minorHAnsi" w:hAnsiTheme="minorHAnsi" w:cstheme="minorHAnsi"/>
        </w:rPr>
        <w:t>在举行听证会后</w:t>
      </w:r>
      <w:r w:rsidRPr="00172C6B">
        <w:rPr>
          <w:rFonts w:asciiTheme="minorHAnsi" w:hAnsiTheme="minorHAnsi" w:cstheme="minorHAnsi"/>
        </w:rPr>
        <w:t xml:space="preserve"> </w:t>
      </w:r>
      <w:r w:rsidRPr="00172C6B">
        <w:rPr>
          <w:rFonts w:asciiTheme="minorHAnsi" w:hAnsiTheme="minorHAnsi" w:cstheme="minorHAnsi"/>
          <w:b/>
          <w:bCs/>
        </w:rPr>
        <w:t xml:space="preserve">5 </w:t>
      </w:r>
      <w:r w:rsidRPr="00172C6B">
        <w:rPr>
          <w:rFonts w:asciiTheme="minorHAnsi" w:hAnsiTheme="minorHAnsi" w:cstheme="minorHAnsi"/>
          <w:b/>
          <w:bCs/>
        </w:rPr>
        <w:t>天</w:t>
      </w:r>
      <w:r w:rsidRPr="00172C6B">
        <w:rPr>
          <w:rFonts w:asciiTheme="minorHAnsi" w:hAnsiTheme="minorHAnsi" w:cstheme="minorHAnsi"/>
        </w:rPr>
        <w:t>内，当地卫生部门必须针对您的投诉发布最终决定</w:t>
      </w:r>
      <w:r w:rsidRPr="00172C6B">
        <w:rPr>
          <w:rFonts w:asciiTheme="minorHAnsi" w:hAnsiTheme="minorHAnsi" w:cstheme="minorHAnsi"/>
        </w:rPr>
        <w:t xml:space="preserve"> (105 CMR 410.840)</w:t>
      </w:r>
      <w:r w:rsidRPr="00172C6B">
        <w:rPr>
          <w:rFonts w:asciiTheme="minorHAnsi" w:hAnsiTheme="minorHAnsi" w:cstheme="minorHAnsi"/>
        </w:rPr>
        <w:t>。如果您不认可该决定，或在整个过程的任何时候，您都可以向房屋法院提出上诉。</w:t>
      </w:r>
    </w:p>
    <w:p w14:paraId="2F11F555" w14:textId="0DE6DC1D" w:rsidR="00E22BA1" w:rsidRPr="00172C6B" w:rsidRDefault="00000000" w:rsidP="00352AF4">
      <w:pPr>
        <w:spacing w:before="120" w:after="120" w:line="240" w:lineRule="auto"/>
        <w:ind w:right="-45"/>
        <w:rPr>
          <w:rFonts w:asciiTheme="minorHAnsi" w:hAnsiTheme="minorHAnsi" w:cstheme="minorHAnsi"/>
          <w:b/>
          <w:bCs/>
        </w:rPr>
      </w:pPr>
      <w:sdt>
        <w:sdtPr>
          <w:rPr>
            <w:rFonts w:asciiTheme="minorHAnsi" w:hAnsiTheme="minorHAnsi" w:cstheme="minorHAnsi"/>
          </w:rPr>
          <w:tag w:val="goog_rdk_8"/>
          <w:id w:val="42046388"/>
          <w:placeholder>
            <w:docPart w:val="DefaultPlaceholder_1081868574"/>
          </w:placeholder>
        </w:sdtPr>
        <w:sdtContent/>
      </w:sdt>
      <w:sdt>
        <w:sdtPr>
          <w:rPr>
            <w:rFonts w:asciiTheme="minorHAnsi" w:hAnsiTheme="minorHAnsi" w:cstheme="minorHAnsi"/>
          </w:rPr>
          <w:tag w:val="goog_rdk_10"/>
          <w:id w:val="312802905"/>
          <w:placeholder>
            <w:docPart w:val="DefaultPlaceholder_1081868574"/>
          </w:placeholder>
        </w:sdtPr>
        <w:sdtContent/>
      </w:sdt>
      <w:sdt>
        <w:sdtPr>
          <w:rPr>
            <w:rFonts w:asciiTheme="minorHAnsi" w:hAnsiTheme="minorHAnsi" w:cstheme="minorHAnsi"/>
          </w:rPr>
          <w:tag w:val="goog_rdk_14"/>
          <w:id w:val="1468662425"/>
          <w:placeholder>
            <w:docPart w:val="DefaultPlaceholder_1081868574"/>
          </w:placeholder>
        </w:sdtPr>
        <w:sdtContent/>
      </w:sdt>
      <w:sdt>
        <w:sdtPr>
          <w:rPr>
            <w:rFonts w:asciiTheme="minorHAnsi" w:hAnsiTheme="minorHAnsi" w:cstheme="minorHAnsi"/>
          </w:rPr>
          <w:tag w:val="goog_rdk_16"/>
          <w:id w:val="1909382972"/>
          <w:placeholder>
            <w:docPart w:val="DefaultPlaceholder_1081868574"/>
          </w:placeholder>
        </w:sdtPr>
        <w:sdtContent/>
      </w:sdt>
      <w:sdt>
        <w:sdtPr>
          <w:rPr>
            <w:rFonts w:asciiTheme="minorHAnsi" w:hAnsiTheme="minorHAnsi" w:cstheme="minorHAnsi"/>
          </w:rPr>
          <w:tag w:val="goog_rdk_17"/>
          <w:id w:val="27475110"/>
          <w:placeholder>
            <w:docPart w:val="DefaultPlaceholder_1081868574"/>
          </w:placeholder>
        </w:sdtPr>
        <w:sdtContent/>
      </w:sdt>
      <w:sdt>
        <w:sdtPr>
          <w:rPr>
            <w:rFonts w:asciiTheme="minorHAnsi" w:hAnsiTheme="minorHAnsi" w:cstheme="minorHAnsi"/>
          </w:rPr>
          <w:tag w:val="goog_rdk_18"/>
          <w:id w:val="1285464452"/>
          <w:placeholder>
            <w:docPart w:val="DefaultPlaceholder_1081868574"/>
          </w:placeholder>
        </w:sdtPr>
        <w:sdtContent/>
      </w:sdt>
      <w:r w:rsidR="005358C9" w:rsidRPr="00172C6B">
        <w:rPr>
          <w:rFonts w:asciiTheme="minorHAnsi" w:hAnsiTheme="minorHAnsi" w:cstheme="minorHAnsi"/>
          <w:b/>
        </w:rPr>
        <w:t>房屋业主未解决问题时您拥有的选择</w:t>
      </w:r>
    </w:p>
    <w:p w14:paraId="15B8DF2F" w14:textId="70FFBD8D" w:rsidR="00DC0C8C" w:rsidRPr="00172C6B" w:rsidRDefault="004F7BFF" w:rsidP="00352AF4">
      <w:pPr>
        <w:spacing w:after="120" w:line="240" w:lineRule="auto"/>
        <w:ind w:right="-45"/>
        <w:rPr>
          <w:rStyle w:val="Hyperlink"/>
          <w:rFonts w:asciiTheme="minorHAnsi" w:hAnsiTheme="minorHAnsi" w:cstheme="minorHAnsi"/>
          <w:color w:val="auto"/>
          <w:u w:val="none"/>
        </w:rPr>
      </w:pPr>
      <w:r w:rsidRPr="00172C6B">
        <w:rPr>
          <w:rFonts w:asciiTheme="minorHAnsi" w:hAnsiTheme="minorHAnsi" w:cstheme="minorHAnsi"/>
        </w:rPr>
        <w:t>如果房东未解决房屋中存在的违反《房屋法》的问题，您可能拥有一些选择，如下所述。这些不是您仅有的选择，但租户和居住者在这些情况下通常都会采取这些行动。在采取法律行动之前，请咨询律师以保护自己。如果您请不起律师，</w:t>
      </w:r>
      <w:r w:rsidRPr="00172C6B">
        <w:rPr>
          <w:rFonts w:asciiTheme="minorHAnsi" w:hAnsiTheme="minorHAnsi" w:cstheme="minorHAnsi"/>
          <w:b/>
        </w:rPr>
        <w:t>您可能有资格获得免费法律援助服务。</w:t>
      </w:r>
      <w:r w:rsidRPr="00172C6B">
        <w:rPr>
          <w:rFonts w:asciiTheme="minorHAnsi" w:hAnsiTheme="minorHAnsi" w:cstheme="minorHAnsi"/>
        </w:rPr>
        <w:t xml:space="preserve"> </w:t>
      </w:r>
      <w:r w:rsidRPr="00172C6B">
        <w:rPr>
          <w:rFonts w:asciiTheme="minorHAnsi" w:hAnsiTheme="minorHAnsi" w:cstheme="minorHAnsi"/>
        </w:rPr>
        <w:t>请访问</w:t>
      </w:r>
      <w:r w:rsidRPr="00172C6B">
        <w:rPr>
          <w:rFonts w:asciiTheme="minorHAnsi" w:hAnsiTheme="minorHAnsi" w:cstheme="minorHAnsi"/>
        </w:rPr>
        <w:t xml:space="preserve"> </w:t>
      </w:r>
      <w:hyperlink r:id="rId14" w:history="1">
        <w:r w:rsidRPr="00172C6B">
          <w:rPr>
            <w:rStyle w:val="Hyperlink"/>
            <w:rFonts w:asciiTheme="minorHAnsi" w:hAnsiTheme="minorHAnsi" w:cstheme="minorHAnsi"/>
          </w:rPr>
          <w:t>masslrf.org</w:t>
        </w:r>
      </w:hyperlink>
      <w:r w:rsidR="002E6888" w:rsidRPr="00172C6B">
        <w:rPr>
          <w:rStyle w:val="Hyperlink"/>
          <w:rFonts w:asciiTheme="minorHAnsi" w:hAnsiTheme="minorHAnsi" w:cstheme="minorHAnsi"/>
          <w:color w:val="auto"/>
          <w:u w:val="none"/>
        </w:rPr>
        <w:t>，查找可获得的免费法律咨询服务。</w:t>
      </w:r>
      <w:r w:rsidRPr="00172C6B">
        <w:rPr>
          <w:rFonts w:asciiTheme="minorHAnsi" w:hAnsiTheme="minorHAnsi" w:cstheme="minorHAnsi"/>
        </w:rPr>
        <w:t>要了解当房东未解决房屋中存在的违反《房屋法》的问题时，有关您的合法权利与责任的更多信息，请访问：</w:t>
      </w:r>
      <w:hyperlink r:id="rId15" w:history="1">
        <w:r w:rsidRPr="00172C6B">
          <w:rPr>
            <w:rStyle w:val="Hyperlink"/>
            <w:rFonts w:asciiTheme="minorHAnsi" w:hAnsiTheme="minorHAnsi" w:cstheme="minorHAnsi"/>
          </w:rPr>
          <w:t xml:space="preserve">masslegalhelp.org/legal-tactics </w:t>
        </w:r>
      </w:hyperlink>
      <w:r w:rsidRPr="00172C6B">
        <w:rPr>
          <w:rFonts w:asciiTheme="minorHAnsi" w:hAnsiTheme="minorHAnsi" w:cstheme="minorHAnsi"/>
        </w:rPr>
        <w:t>或</w:t>
      </w:r>
      <w:r w:rsidRPr="00172C6B">
        <w:rPr>
          <w:rFonts w:asciiTheme="minorHAnsi" w:hAnsiTheme="minorHAnsi" w:cstheme="minorHAnsi"/>
        </w:rPr>
        <w:t xml:space="preserve"> </w:t>
      </w:r>
      <w:hyperlink r:id="rId16" w:history="1">
        <w:r w:rsidRPr="00172C6B">
          <w:rPr>
            <w:rStyle w:val="Hyperlink"/>
            <w:rFonts w:asciiTheme="minorHAnsi" w:hAnsiTheme="minorHAnsi" w:cstheme="minorHAnsi"/>
          </w:rPr>
          <w:t>madeuptocode.org</w:t>
        </w:r>
      </w:hyperlink>
      <w:r w:rsidRPr="00172C6B">
        <w:rPr>
          <w:rFonts w:asciiTheme="minorHAnsi" w:hAnsiTheme="minorHAnsi" w:cstheme="minorHAnsi"/>
        </w:rPr>
        <w:t>。</w:t>
      </w:r>
    </w:p>
    <w:p w14:paraId="3FD84E93" w14:textId="04A4D8FA" w:rsidR="00587DE8" w:rsidRPr="00172C6B" w:rsidRDefault="00D34EAD" w:rsidP="00D34EAD">
      <w:pPr>
        <w:spacing w:after="120" w:line="240" w:lineRule="auto"/>
        <w:rPr>
          <w:rFonts w:asciiTheme="minorHAnsi" w:hAnsiTheme="minorHAnsi" w:cstheme="minorHAnsi"/>
          <w:b/>
          <w:bCs/>
          <w:color w:val="595959" w:themeColor="text1" w:themeTint="A6"/>
          <w:u w:val="single"/>
        </w:rPr>
      </w:pPr>
      <w:r w:rsidRPr="00172C6B">
        <w:rPr>
          <w:rFonts w:asciiTheme="minorHAnsi" w:hAnsiTheme="minorHAnsi" w:cstheme="minorHAnsi"/>
          <w:b/>
          <w:color w:val="595959" w:themeColor="text1" w:themeTint="A6"/>
          <w:u w:val="single"/>
        </w:rPr>
        <w:lastRenderedPageBreak/>
        <w:t>选择</w:t>
      </w:r>
      <w:r w:rsidRPr="00172C6B">
        <w:rPr>
          <w:rFonts w:asciiTheme="minorHAnsi" w:hAnsiTheme="minorHAnsi" w:cstheme="minorHAnsi"/>
          <w:b/>
          <w:color w:val="595959" w:themeColor="text1" w:themeTint="A6"/>
          <w:u w:val="single"/>
        </w:rPr>
        <w:t xml:space="preserve"> 1</w:t>
      </w:r>
      <w:r w:rsidRPr="00172C6B">
        <w:rPr>
          <w:rFonts w:asciiTheme="minorHAnsi" w:hAnsiTheme="minorHAnsi" w:cstheme="minorHAnsi"/>
          <w:b/>
          <w:color w:val="595959" w:themeColor="text1" w:themeTint="A6"/>
          <w:u w:val="single"/>
        </w:rPr>
        <w:t>：向法院提起诉讼</w:t>
      </w:r>
    </w:p>
    <w:p w14:paraId="40336C8C" w14:textId="7386937F" w:rsidR="00BC3DFB" w:rsidRPr="00172C6B" w:rsidRDefault="00587DE8" w:rsidP="00D34EAD">
      <w:pPr>
        <w:spacing w:after="120" w:line="240" w:lineRule="auto"/>
        <w:ind w:left="360"/>
        <w:rPr>
          <w:rFonts w:asciiTheme="minorHAnsi" w:hAnsiTheme="minorHAnsi" w:cstheme="minorHAnsi"/>
        </w:rPr>
      </w:pPr>
      <w:r w:rsidRPr="00172C6B">
        <w:rPr>
          <w:rFonts w:asciiTheme="minorHAnsi" w:hAnsiTheme="minorHAnsi" w:cstheme="minorHAnsi"/>
        </w:rPr>
        <w:t>如果您的房东没有解决当地卫生部门命令其予以解决的问题，或者您认为房屋中存在违反《房屋法》的问题，则您</w:t>
      </w:r>
      <w:sdt>
        <w:sdtPr>
          <w:rPr>
            <w:rFonts w:asciiTheme="minorHAnsi" w:hAnsiTheme="minorHAnsi" w:cstheme="minorHAnsi"/>
          </w:rPr>
          <w:tag w:val="goog_rdk_10"/>
          <w:id w:val="109082249"/>
          <w:placeholder>
            <w:docPart w:val="FFF19B6F1A7849949DF7CFFD1FA4C744"/>
          </w:placeholder>
        </w:sdtPr>
        <w:sdtContent>
          <w:r w:rsidRPr="00172C6B">
            <w:rPr>
              <w:rFonts w:asciiTheme="minorHAnsi" w:hAnsiTheme="minorHAnsi" w:cstheme="minorHAnsi"/>
            </w:rPr>
            <w:t>也</w:t>
          </w:r>
        </w:sdtContent>
      </w:sdt>
      <w:r w:rsidRPr="00172C6B">
        <w:rPr>
          <w:rFonts w:asciiTheme="minorHAnsi" w:hAnsiTheme="minorHAnsi" w:cstheme="minorHAnsi"/>
        </w:rPr>
        <w:t>可以请求</w:t>
      </w:r>
      <w:sdt>
        <w:sdtPr>
          <w:rPr>
            <w:rFonts w:asciiTheme="minorHAnsi" w:hAnsiTheme="minorHAnsi" w:cstheme="minorHAnsi"/>
          </w:rPr>
          <w:tag w:val="goog_rdk_14"/>
          <w:id w:val="1814366328"/>
          <w:placeholder>
            <w:docPart w:val="FFF19B6F1A7849949DF7CFFD1FA4C744"/>
          </w:placeholder>
        </w:sdtPr>
        <w:sdtContent/>
      </w:sdt>
      <w:r w:rsidRPr="00172C6B">
        <w:rPr>
          <w:rFonts w:asciiTheme="minorHAnsi" w:hAnsiTheme="minorHAnsi" w:cstheme="minorHAnsi"/>
        </w:rPr>
        <w:t>您所在地区的法院命令您的房东纠正问题。</w:t>
      </w:r>
      <w:r w:rsidRPr="00172C6B">
        <w:rPr>
          <w:rFonts w:asciiTheme="minorHAnsi" w:hAnsiTheme="minorHAnsi" w:cstheme="minorHAnsi"/>
        </w:rPr>
        <w:t xml:space="preserve"> </w:t>
      </w:r>
    </w:p>
    <w:p w14:paraId="0E5D15C6" w14:textId="713417A0" w:rsidR="00052860" w:rsidRPr="00172C6B" w:rsidRDefault="00052860" w:rsidP="00D34EAD">
      <w:pPr>
        <w:spacing w:after="120" w:line="240" w:lineRule="auto"/>
        <w:ind w:left="360"/>
        <w:rPr>
          <w:rFonts w:asciiTheme="minorHAnsi" w:hAnsiTheme="minorHAnsi" w:cstheme="minorHAnsi"/>
        </w:rPr>
      </w:pPr>
      <w:r w:rsidRPr="00172C6B">
        <w:rPr>
          <w:rFonts w:asciiTheme="minorHAnsi" w:hAnsiTheme="minorHAnsi" w:cstheme="minorHAnsi"/>
        </w:rPr>
        <w:t>如需提起诉讼，请联系您所在地区的房屋或地区法院书记员。欲查找距离最近的房屋或</w:t>
      </w:r>
      <w:sdt>
        <w:sdtPr>
          <w:rPr>
            <w:rFonts w:asciiTheme="minorHAnsi" w:hAnsiTheme="minorHAnsi" w:cstheme="minorHAnsi"/>
          </w:rPr>
          <w:tag w:val="goog_rdk_17"/>
          <w:id w:val="923836600"/>
          <w:placeholder>
            <w:docPart w:val="3863759A75144277B1A4D48D2B5B2D4A"/>
          </w:placeholder>
        </w:sdtPr>
        <w:sdtContent>
          <w:r w:rsidRPr="00172C6B">
            <w:rPr>
              <w:rFonts w:asciiTheme="minorHAnsi" w:hAnsiTheme="minorHAnsi" w:cstheme="minorHAnsi"/>
            </w:rPr>
            <w:t>地区</w:t>
          </w:r>
        </w:sdtContent>
      </w:sdt>
      <w:r w:rsidRPr="00172C6B">
        <w:rPr>
          <w:rFonts w:asciiTheme="minorHAnsi" w:hAnsiTheme="minorHAnsi" w:cstheme="minorHAnsi"/>
        </w:rPr>
        <w:t>法院，请访问</w:t>
      </w:r>
      <w:hyperlink r:id="rId17" w:history="1">
        <w:r w:rsidRPr="00172C6B">
          <w:rPr>
            <w:rStyle w:val="Hyperlink"/>
            <w:rFonts w:asciiTheme="minorHAnsi" w:hAnsiTheme="minorHAnsi" w:cstheme="minorHAnsi"/>
          </w:rPr>
          <w:t xml:space="preserve"> mass.gov/orgs/housing-court/locations </w:t>
        </w:r>
      </w:hyperlink>
      <w:r w:rsidRPr="00172C6B">
        <w:rPr>
          <w:rFonts w:asciiTheme="minorHAnsi" w:hAnsiTheme="minorHAnsi" w:cstheme="minorHAnsi"/>
        </w:rPr>
        <w:t>或</w:t>
      </w:r>
      <w:r w:rsidRPr="00172C6B">
        <w:rPr>
          <w:rFonts w:asciiTheme="minorHAnsi" w:hAnsiTheme="minorHAnsi" w:cstheme="minorHAnsi"/>
        </w:rPr>
        <w:t xml:space="preserve"> </w:t>
      </w:r>
      <w:hyperlink r:id="rId18" w:history="1">
        <w:r w:rsidRPr="00172C6B">
          <w:rPr>
            <w:rStyle w:val="Hyperlink"/>
            <w:rFonts w:asciiTheme="minorHAnsi" w:hAnsiTheme="minorHAnsi" w:cstheme="minorHAnsi"/>
          </w:rPr>
          <w:t>mass.gov/orgs/district-court/locations</w:t>
        </w:r>
        <w:r w:rsidRPr="00172C6B">
          <w:rPr>
            <w:rStyle w:val="Hyperlink"/>
            <w:rFonts w:asciiTheme="minorHAnsi" w:hAnsiTheme="minorHAnsi" w:cstheme="minorHAnsi"/>
          </w:rPr>
          <w:t>。</w:t>
        </w:r>
      </w:hyperlink>
      <w:r w:rsidRPr="00172C6B">
        <w:rPr>
          <w:rFonts w:asciiTheme="minorHAnsi" w:hAnsiTheme="minorHAnsi" w:cstheme="minorHAnsi"/>
        </w:rPr>
        <w:t xml:space="preserve"> </w:t>
      </w:r>
      <w:r w:rsidRPr="00172C6B">
        <w:rPr>
          <w:rFonts w:asciiTheme="minorHAnsi" w:hAnsiTheme="minorHAnsi" w:cstheme="minorHAnsi"/>
        </w:rPr>
        <w:t>这些法院审理有关住宅的案件，包括驱逐、财产损害和《房屋法》执行。如需有关提起诉讼的帮助，可通过以下方式联系法院服务中心：</w:t>
      </w:r>
      <w:hyperlink r:id="rId19" w:history="1">
        <w:r w:rsidRPr="00172C6B">
          <w:rPr>
            <w:rStyle w:val="Hyperlink"/>
            <w:rFonts w:asciiTheme="minorHAnsi" w:hAnsiTheme="minorHAnsi" w:cstheme="minorHAnsi"/>
          </w:rPr>
          <w:t>mass.gov/info-details/learn-about-court-service-centers</w:t>
        </w:r>
      </w:hyperlink>
      <w:r w:rsidRPr="00172C6B">
        <w:rPr>
          <w:rFonts w:asciiTheme="minorHAnsi" w:hAnsiTheme="minorHAnsi" w:cstheme="minorHAnsi"/>
        </w:rPr>
        <w:t>。</w:t>
      </w:r>
      <w:r w:rsidRPr="00172C6B">
        <w:rPr>
          <w:rFonts w:asciiTheme="minorHAnsi" w:hAnsiTheme="minorHAnsi" w:cstheme="minorHAnsi"/>
        </w:rPr>
        <w:t xml:space="preserve"> </w:t>
      </w:r>
    </w:p>
    <w:p w14:paraId="374C28B6" w14:textId="2A998C01" w:rsidR="00587DE8" w:rsidRPr="00172C6B" w:rsidRDefault="0096642A" w:rsidP="00D34EAD">
      <w:pPr>
        <w:spacing w:after="120" w:line="240" w:lineRule="auto"/>
        <w:ind w:left="360"/>
        <w:rPr>
          <w:rFonts w:asciiTheme="minorHAnsi" w:hAnsiTheme="minorHAnsi" w:cstheme="minorHAnsi"/>
        </w:rPr>
      </w:pPr>
      <w:r w:rsidRPr="00172C6B">
        <w:rPr>
          <w:rFonts w:asciiTheme="minorHAnsi" w:hAnsiTheme="minorHAnsi" w:cstheme="minorHAnsi"/>
        </w:rPr>
        <w:t>您可以请求法院命令房东：</w:t>
      </w:r>
    </w:p>
    <w:p w14:paraId="7980D62B" w14:textId="77777777" w:rsidR="00051930" w:rsidRPr="00172C6B" w:rsidRDefault="001F37A7" w:rsidP="00051930">
      <w:pPr>
        <w:spacing w:after="120" w:line="240" w:lineRule="auto"/>
        <w:ind w:left="720"/>
        <w:rPr>
          <w:rFonts w:asciiTheme="minorHAnsi" w:hAnsiTheme="minorHAnsi" w:cstheme="minorHAnsi"/>
          <w:i/>
          <w:iCs/>
        </w:rPr>
      </w:pPr>
      <w:r w:rsidRPr="00172C6B">
        <w:rPr>
          <w:rFonts w:asciiTheme="minorHAnsi" w:hAnsiTheme="minorHAnsi" w:cstheme="minorHAnsi"/>
          <w:b/>
          <w:u w:val="single"/>
        </w:rPr>
        <w:t>解决问题</w:t>
      </w:r>
      <w:r w:rsidRPr="00291BD9">
        <w:rPr>
          <w:rFonts w:asciiTheme="minorHAnsi" w:hAnsiTheme="minorHAnsi" w:cstheme="minorHAnsi"/>
          <w:b/>
        </w:rPr>
        <w:t>：</w:t>
      </w:r>
      <w:r w:rsidRPr="00172C6B">
        <w:rPr>
          <w:rFonts w:asciiTheme="minorHAnsi" w:hAnsiTheme="minorHAnsi" w:cstheme="minorHAnsi"/>
          <w:b/>
        </w:rPr>
        <w:t xml:space="preserve"> </w:t>
      </w:r>
      <w:r w:rsidRPr="00172C6B">
        <w:rPr>
          <w:rFonts w:asciiTheme="minorHAnsi" w:hAnsiTheme="minorHAnsi" w:cstheme="minorHAnsi"/>
        </w:rPr>
        <w:t>您或当地卫生部门可以向房屋或地区法院提交申请，命令房屋业主纠正违反《房屋法》的问题</w:t>
      </w:r>
      <w:r w:rsidRPr="00172C6B">
        <w:rPr>
          <w:rFonts w:asciiTheme="minorHAnsi" w:hAnsiTheme="minorHAnsi" w:cstheme="minorHAnsi"/>
        </w:rPr>
        <w:t xml:space="preserve"> (M.G.L. c. 111, s. 127 A, </w:t>
      </w:r>
      <w:proofErr w:type="gramStart"/>
      <w:r w:rsidRPr="00172C6B">
        <w:rPr>
          <w:rFonts w:asciiTheme="minorHAnsi" w:hAnsiTheme="minorHAnsi" w:cstheme="minorHAnsi"/>
        </w:rPr>
        <w:t>C)</w:t>
      </w:r>
      <w:r w:rsidRPr="00172C6B">
        <w:rPr>
          <w:rFonts w:asciiTheme="minorHAnsi" w:hAnsiTheme="minorHAnsi" w:cstheme="minorHAnsi"/>
        </w:rPr>
        <w:t>。</w:t>
      </w:r>
      <w:proofErr w:type="gramEnd"/>
      <w:r w:rsidRPr="00172C6B">
        <w:rPr>
          <w:rFonts w:asciiTheme="minorHAnsi" w:hAnsiTheme="minorHAnsi" w:cstheme="minorHAnsi"/>
        </w:rPr>
        <w:t xml:space="preserve"> </w:t>
      </w:r>
      <w:r w:rsidR="00051930" w:rsidRPr="00172C6B">
        <w:rPr>
          <w:rFonts w:asciiTheme="minorHAnsi" w:hAnsiTheme="minorHAnsi" w:cstheme="minorHAnsi"/>
          <w:b/>
          <w:bCs/>
          <w:i/>
          <w:iCs/>
        </w:rPr>
        <w:t>和</w:t>
      </w:r>
      <w:r w:rsidR="00051930" w:rsidRPr="00172C6B">
        <w:rPr>
          <w:rFonts w:asciiTheme="minorHAnsi" w:hAnsiTheme="minorHAnsi" w:cstheme="minorHAnsi"/>
          <w:b/>
          <w:bCs/>
          <w:i/>
          <w:iCs/>
        </w:rPr>
        <w:t>/</w:t>
      </w:r>
      <w:r w:rsidR="00051930" w:rsidRPr="00172C6B">
        <w:rPr>
          <w:rFonts w:asciiTheme="minorHAnsi" w:hAnsiTheme="minorHAnsi" w:cstheme="minorHAnsi"/>
          <w:b/>
          <w:bCs/>
          <w:i/>
          <w:iCs/>
        </w:rPr>
        <w:t>或</w:t>
      </w:r>
    </w:p>
    <w:p w14:paraId="05F2AA86" w14:textId="01A9CFEB" w:rsidR="00151634" w:rsidRPr="00172C6B" w:rsidRDefault="00E5409E" w:rsidP="00CC16DE">
      <w:pPr>
        <w:spacing w:before="120" w:after="120" w:line="240" w:lineRule="auto"/>
        <w:ind w:left="720"/>
        <w:rPr>
          <w:rFonts w:asciiTheme="minorHAnsi" w:hAnsiTheme="minorHAnsi" w:cstheme="minorHAnsi"/>
        </w:rPr>
      </w:pPr>
      <w:r w:rsidRPr="00172C6B">
        <w:rPr>
          <w:rFonts w:asciiTheme="minorHAnsi" w:hAnsiTheme="minorHAnsi" w:cstheme="minorHAnsi"/>
          <w:b/>
          <w:u w:val="single"/>
        </w:rPr>
        <w:t>退还您已支付的租金</w:t>
      </w:r>
      <w:r w:rsidRPr="00291BD9">
        <w:rPr>
          <w:rFonts w:asciiTheme="minorHAnsi" w:hAnsiTheme="minorHAnsi" w:cstheme="minorHAnsi"/>
          <w:b/>
        </w:rPr>
        <w:t>：</w:t>
      </w:r>
      <w:r w:rsidRPr="00172C6B">
        <w:rPr>
          <w:rFonts w:asciiTheme="minorHAnsi" w:hAnsiTheme="minorHAnsi" w:cstheme="minorHAnsi"/>
        </w:rPr>
        <w:t>您可以提出投诉，要求您的房东退还您在其违反《房屋法》期间支付的全部或部分租金。您可以主张</w:t>
      </w:r>
      <w:r w:rsidRPr="00172C6B">
        <w:rPr>
          <w:rFonts w:asciiTheme="minorHAnsi" w:hAnsiTheme="minorHAnsi" w:cstheme="minorHAnsi"/>
        </w:rPr>
        <w:t xml:space="preserve"> 1) </w:t>
      </w:r>
      <w:r w:rsidRPr="00172C6B">
        <w:rPr>
          <w:rFonts w:asciiTheme="minorHAnsi" w:hAnsiTheme="minorHAnsi" w:cstheme="minorHAnsi"/>
        </w:rPr>
        <w:t>违反可居住性保证、</w:t>
      </w:r>
      <w:r w:rsidRPr="00172C6B">
        <w:rPr>
          <w:rFonts w:asciiTheme="minorHAnsi" w:hAnsiTheme="minorHAnsi" w:cstheme="minorHAnsi"/>
        </w:rPr>
        <w:t xml:space="preserve">2) </w:t>
      </w:r>
      <w:r w:rsidRPr="00172C6B">
        <w:rPr>
          <w:rFonts w:asciiTheme="minorHAnsi" w:hAnsiTheme="minorHAnsi" w:cstheme="minorHAnsi"/>
        </w:rPr>
        <w:t>不公平和欺骗性行为</w:t>
      </w:r>
      <w:r w:rsidRPr="00172C6B">
        <w:rPr>
          <w:rFonts w:asciiTheme="minorHAnsi" w:hAnsiTheme="minorHAnsi" w:cstheme="minorHAnsi"/>
        </w:rPr>
        <w:t xml:space="preserve"> (M.G.L. c. 93A) </w:t>
      </w:r>
      <w:r w:rsidRPr="00172C6B">
        <w:rPr>
          <w:rFonts w:asciiTheme="minorHAnsi" w:hAnsiTheme="minorHAnsi" w:cstheme="minorHAnsi"/>
        </w:rPr>
        <w:t>或这两者。</w:t>
      </w:r>
      <w:r w:rsidRPr="00172C6B">
        <w:rPr>
          <w:rFonts w:asciiTheme="minorHAnsi" w:hAnsiTheme="minorHAnsi" w:cstheme="minorHAnsi"/>
        </w:rPr>
        <w:t xml:space="preserve"> </w:t>
      </w:r>
    </w:p>
    <w:p w14:paraId="348B1A3F" w14:textId="32E18F40" w:rsidR="00702A82" w:rsidRPr="00172C6B" w:rsidRDefault="00153CE6" w:rsidP="00D34EAD">
      <w:pPr>
        <w:spacing w:before="120" w:after="120" w:line="240" w:lineRule="auto"/>
        <w:rPr>
          <w:rFonts w:asciiTheme="minorHAnsi" w:hAnsiTheme="minorHAnsi" w:cstheme="minorHAnsi"/>
        </w:rPr>
      </w:pPr>
      <w:r w:rsidRPr="00172C6B">
        <w:rPr>
          <w:rFonts w:asciiTheme="minorHAnsi" w:hAnsiTheme="minorHAnsi" w:cstheme="minorHAnsi"/>
        </w:rPr>
        <w:t>对于这两种主张，您都需要证明房屋违反了《房屋法》，并且房屋业主知道违规问题但没有解决。</w:t>
      </w:r>
      <w:r w:rsidRPr="00172C6B">
        <w:rPr>
          <w:rFonts w:asciiTheme="minorHAnsi" w:hAnsiTheme="minorHAnsi" w:cstheme="minorHAnsi"/>
        </w:rPr>
        <w:t>“</w:t>
      </w:r>
      <w:r w:rsidRPr="00172C6B">
        <w:rPr>
          <w:rFonts w:asciiTheme="minorHAnsi" w:hAnsiTheme="minorHAnsi" w:cstheme="minorHAnsi"/>
        </w:rPr>
        <w:t>违反可居住性保证</w:t>
      </w:r>
      <w:r w:rsidRPr="00172C6B">
        <w:rPr>
          <w:rFonts w:asciiTheme="minorHAnsi" w:hAnsiTheme="minorHAnsi" w:cstheme="minorHAnsi"/>
        </w:rPr>
        <w:t>”</w:t>
      </w:r>
      <w:r w:rsidRPr="00172C6B">
        <w:rPr>
          <w:rFonts w:asciiTheme="minorHAnsi" w:hAnsiTheme="minorHAnsi" w:cstheme="minorHAnsi"/>
        </w:rPr>
        <w:t>主张也可以由当地卫生部门提出。</w:t>
      </w:r>
    </w:p>
    <w:p w14:paraId="0BAEC7CF" w14:textId="5F6E5507" w:rsidR="00034F8C" w:rsidRPr="00172C6B" w:rsidRDefault="00D34EAD" w:rsidP="00D34EAD">
      <w:pPr>
        <w:spacing w:after="120" w:line="240" w:lineRule="auto"/>
        <w:rPr>
          <w:rFonts w:asciiTheme="minorHAnsi" w:hAnsiTheme="minorHAnsi" w:cstheme="minorHAnsi"/>
          <w:b/>
          <w:bCs/>
          <w:color w:val="595959" w:themeColor="text1" w:themeTint="A6"/>
          <w:u w:val="single"/>
        </w:rPr>
      </w:pPr>
      <w:r w:rsidRPr="00172C6B">
        <w:rPr>
          <w:rFonts w:asciiTheme="minorHAnsi" w:hAnsiTheme="minorHAnsi" w:cstheme="minorHAnsi"/>
          <w:b/>
          <w:color w:val="595959" w:themeColor="text1" w:themeTint="A6"/>
          <w:u w:val="single"/>
        </w:rPr>
        <w:t>选择</w:t>
      </w:r>
      <w:r w:rsidRPr="00172C6B">
        <w:rPr>
          <w:rFonts w:asciiTheme="minorHAnsi" w:hAnsiTheme="minorHAnsi" w:cstheme="minorHAnsi"/>
          <w:b/>
          <w:color w:val="595959" w:themeColor="text1" w:themeTint="A6"/>
          <w:u w:val="single"/>
        </w:rPr>
        <w:t xml:space="preserve"> 2</w:t>
      </w:r>
      <w:r w:rsidRPr="00172C6B">
        <w:rPr>
          <w:rFonts w:asciiTheme="minorHAnsi" w:hAnsiTheme="minorHAnsi" w:cstheme="minorHAnsi"/>
          <w:b/>
          <w:color w:val="595959" w:themeColor="text1" w:themeTint="A6"/>
          <w:u w:val="single"/>
        </w:rPr>
        <w:t>：在修复之前扣留租金</w:t>
      </w:r>
    </w:p>
    <w:p w14:paraId="00000017" w14:textId="659F9D2E" w:rsidR="00B356A7" w:rsidRPr="00172C6B" w:rsidRDefault="004E0A88" w:rsidP="00034F8C">
      <w:pPr>
        <w:widowControl w:val="0"/>
        <w:tabs>
          <w:tab w:val="left" w:pos="720"/>
          <w:tab w:val="left" w:pos="3101"/>
        </w:tabs>
        <w:spacing w:before="120" w:after="120" w:line="240" w:lineRule="auto"/>
        <w:ind w:left="360" w:right="360"/>
        <w:rPr>
          <w:rFonts w:asciiTheme="minorHAnsi" w:hAnsiTheme="minorHAnsi" w:cstheme="minorHAnsi"/>
        </w:rPr>
      </w:pPr>
      <w:r w:rsidRPr="00172C6B">
        <w:rPr>
          <w:rFonts w:asciiTheme="minorHAnsi" w:hAnsiTheme="minorHAnsi" w:cstheme="minorHAnsi"/>
        </w:rPr>
        <w:t>如果您的房东没有纠正违反《房屋法》的</w:t>
      </w:r>
      <w:r w:rsidR="00A6187A" w:rsidRPr="00172C6B">
        <w:rPr>
          <w:rFonts w:asciiTheme="minorHAnsi" w:hAnsiTheme="minorHAnsi" w:cstheme="minorHAnsi"/>
          <w:i/>
          <w:iCs/>
        </w:rPr>
        <w:t>特定</w:t>
      </w:r>
      <w:r w:rsidRPr="00172C6B">
        <w:rPr>
          <w:rFonts w:asciiTheme="minorHAnsi" w:hAnsiTheme="minorHAnsi" w:cstheme="minorHAnsi"/>
        </w:rPr>
        <w:t>问题，您可以扣留部分或全部租金，直至他们进行修复</w:t>
      </w:r>
      <w:r w:rsidRPr="00172C6B">
        <w:rPr>
          <w:rFonts w:asciiTheme="minorHAnsi" w:hAnsiTheme="minorHAnsi" w:cstheme="minorHAnsi"/>
        </w:rPr>
        <w:t xml:space="preserve"> (M.G.L. c. 239, s. 8</w:t>
      </w:r>
      <w:proofErr w:type="gramStart"/>
      <w:r w:rsidRPr="00172C6B">
        <w:rPr>
          <w:rFonts w:asciiTheme="minorHAnsi" w:hAnsiTheme="minorHAnsi" w:cstheme="minorHAnsi"/>
        </w:rPr>
        <w:t>A)</w:t>
      </w:r>
      <w:r w:rsidRPr="00172C6B">
        <w:rPr>
          <w:rFonts w:asciiTheme="minorHAnsi" w:hAnsiTheme="minorHAnsi" w:cstheme="minorHAnsi"/>
          <w:b/>
        </w:rPr>
        <w:t>。</w:t>
      </w:r>
      <w:proofErr w:type="gramEnd"/>
      <w:r w:rsidRPr="00172C6B">
        <w:rPr>
          <w:rFonts w:asciiTheme="minorHAnsi" w:hAnsiTheme="minorHAnsi" w:cstheme="minorHAnsi"/>
          <w:b/>
        </w:rPr>
        <w:t>请留存您扣留的租金。</w:t>
      </w:r>
      <w:r w:rsidRPr="00172C6B">
        <w:rPr>
          <w:rFonts w:asciiTheme="minorHAnsi" w:hAnsiTheme="minorHAnsi" w:cstheme="minorHAnsi"/>
        </w:rPr>
        <w:t xml:space="preserve"> </w:t>
      </w:r>
      <w:r w:rsidRPr="00172C6B">
        <w:rPr>
          <w:rFonts w:asciiTheme="minorHAnsi" w:hAnsiTheme="minorHAnsi" w:cstheme="minorHAnsi"/>
        </w:rPr>
        <w:t>法官可能会要求您补交全部或部分款项。如果法官要求补交而您没有钱，您可能会被驱逐。如果您扣留租金，而您的房东试图驱逐您，您至少需要证明：</w:t>
      </w:r>
    </w:p>
    <w:p w14:paraId="00000018" w14:textId="517ED519" w:rsidR="00B356A7" w:rsidRPr="00172C6B"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hAnsiTheme="minorHAnsi" w:cstheme="minorHAnsi"/>
          <w:color w:val="000000"/>
        </w:rPr>
      </w:pPr>
      <w:r w:rsidRPr="00172C6B">
        <w:rPr>
          <w:rFonts w:asciiTheme="minorHAnsi" w:hAnsiTheme="minorHAnsi" w:cstheme="minorHAnsi"/>
          <w:color w:val="000000"/>
        </w:rPr>
        <w:t>违规问题可能会危及或严重损害租户或居住者的健康、安全或福祉；</w:t>
      </w:r>
      <w:r w:rsidR="00210050" w:rsidRPr="00172C6B">
        <w:rPr>
          <w:rStyle w:val="FootnoteReference"/>
          <w:rFonts w:asciiTheme="minorHAnsi" w:hAnsiTheme="minorHAnsi" w:cstheme="minorHAnsi"/>
          <w:color w:val="000000"/>
        </w:rPr>
        <w:footnoteReference w:id="2"/>
      </w:r>
      <w:r w:rsidRPr="00172C6B">
        <w:rPr>
          <w:rFonts w:asciiTheme="minorHAnsi" w:hAnsiTheme="minorHAnsi" w:cstheme="minorHAnsi"/>
          <w:color w:val="000000"/>
        </w:rPr>
        <w:t xml:space="preserve"> </w:t>
      </w:r>
    </w:p>
    <w:p w14:paraId="00000019" w14:textId="79516CBA" w:rsidR="00B356A7" w:rsidRPr="00172C6B"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hAnsiTheme="minorHAnsi" w:cstheme="minorHAnsi"/>
          <w:color w:val="000000"/>
        </w:rPr>
      </w:pPr>
      <w:r w:rsidRPr="00172C6B">
        <w:rPr>
          <w:rFonts w:asciiTheme="minorHAnsi" w:hAnsiTheme="minorHAnsi" w:cstheme="minorHAnsi"/>
          <w:color w:val="000000"/>
        </w:rPr>
        <w:t>租赁房屋的业主在您开始扣留租金</w:t>
      </w:r>
      <w:sdt>
        <w:sdtPr>
          <w:rPr>
            <w:rFonts w:asciiTheme="minorHAnsi" w:hAnsiTheme="minorHAnsi" w:cstheme="minorHAnsi"/>
          </w:rPr>
          <w:tag w:val="goog_rdk_59"/>
          <w:id w:val="-1440442011"/>
        </w:sdtPr>
        <w:sdtContent>
          <w:sdt>
            <w:sdtPr>
              <w:rPr>
                <w:rFonts w:asciiTheme="minorHAnsi" w:hAnsiTheme="minorHAnsi" w:cstheme="minorHAnsi"/>
              </w:rPr>
              <w:tag w:val="goog_rdk_60"/>
              <w:id w:val="-419793612"/>
            </w:sdtPr>
            <w:sdtContent/>
          </w:sdt>
        </w:sdtContent>
      </w:sdt>
      <w:r w:rsidRPr="00172C6B">
        <w:rPr>
          <w:rFonts w:asciiTheme="minorHAnsi" w:hAnsiTheme="minorHAnsi" w:cstheme="minorHAnsi"/>
          <w:color w:val="000000"/>
          <w:u w:val="single"/>
        </w:rPr>
        <w:t>之前</w:t>
      </w:r>
      <w:r w:rsidRPr="00172C6B">
        <w:rPr>
          <w:rFonts w:asciiTheme="minorHAnsi" w:hAnsiTheme="minorHAnsi" w:cstheme="minorHAnsi"/>
          <w:color w:val="000000"/>
        </w:rPr>
        <w:t>就知晓违规问题；和</w:t>
      </w:r>
    </w:p>
    <w:p w14:paraId="0000001A" w14:textId="3C07C90B" w:rsidR="00B356A7" w:rsidRPr="00172C6B"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hAnsiTheme="minorHAnsi" w:cstheme="minorHAnsi"/>
          <w:color w:val="000000"/>
        </w:rPr>
      </w:pPr>
      <w:r w:rsidRPr="00172C6B">
        <w:rPr>
          <w:rFonts w:asciiTheme="minorHAnsi" w:hAnsiTheme="minorHAnsi" w:cstheme="minorHAnsi"/>
          <w:color w:val="000000"/>
        </w:rPr>
        <w:t>违规问题不是由您造成的。</w:t>
      </w:r>
      <w:r w:rsidRPr="00172C6B">
        <w:rPr>
          <w:rFonts w:asciiTheme="minorHAnsi" w:hAnsiTheme="minorHAnsi" w:cstheme="minorHAnsi"/>
          <w:color w:val="000000"/>
        </w:rPr>
        <w:t xml:space="preserve"> </w:t>
      </w:r>
    </w:p>
    <w:p w14:paraId="0000001F" w14:textId="58643998" w:rsidR="00B356A7" w:rsidRPr="00172C6B" w:rsidRDefault="00D34EAD" w:rsidP="007B0AD5">
      <w:pPr>
        <w:spacing w:after="120" w:line="240" w:lineRule="auto"/>
        <w:rPr>
          <w:rFonts w:asciiTheme="minorHAnsi" w:hAnsiTheme="minorHAnsi" w:cstheme="minorHAnsi"/>
          <w:b/>
          <w:bCs/>
          <w:color w:val="595959" w:themeColor="text1" w:themeTint="A6"/>
          <w:u w:val="single"/>
        </w:rPr>
      </w:pPr>
      <w:r w:rsidRPr="00172C6B">
        <w:rPr>
          <w:rFonts w:asciiTheme="minorHAnsi" w:hAnsiTheme="minorHAnsi" w:cstheme="minorHAnsi"/>
          <w:b/>
          <w:color w:val="595959" w:themeColor="text1" w:themeTint="A6"/>
          <w:u w:val="single"/>
        </w:rPr>
        <w:t>选择</w:t>
      </w:r>
      <w:r w:rsidRPr="00172C6B">
        <w:rPr>
          <w:rFonts w:asciiTheme="minorHAnsi" w:hAnsiTheme="minorHAnsi" w:cstheme="minorHAnsi"/>
          <w:b/>
          <w:color w:val="595959" w:themeColor="text1" w:themeTint="A6"/>
          <w:u w:val="single"/>
        </w:rPr>
        <w:t xml:space="preserve"> 3</w:t>
      </w:r>
      <w:r w:rsidRPr="00172C6B">
        <w:rPr>
          <w:rFonts w:asciiTheme="minorHAnsi" w:hAnsiTheme="minorHAnsi" w:cstheme="minorHAnsi"/>
          <w:b/>
          <w:color w:val="595959" w:themeColor="text1" w:themeTint="A6"/>
          <w:u w:val="single"/>
        </w:rPr>
        <w:t>：自行修复</w:t>
      </w:r>
      <w:r w:rsidRPr="00172C6B">
        <w:rPr>
          <w:rFonts w:asciiTheme="minorHAnsi" w:hAnsiTheme="minorHAnsi" w:cstheme="minorHAnsi"/>
          <w:b/>
          <w:color w:val="595959" w:themeColor="text1" w:themeTint="A6"/>
          <w:u w:val="single"/>
        </w:rPr>
        <w:t xml:space="preserve"> </w:t>
      </w:r>
    </w:p>
    <w:p w14:paraId="00000022" w14:textId="15E67870" w:rsidR="00B356A7" w:rsidRPr="00172C6B" w:rsidRDefault="00D82A4E" w:rsidP="007B0AD5">
      <w:pPr>
        <w:widowControl w:val="0"/>
        <w:tabs>
          <w:tab w:val="left" w:pos="720"/>
          <w:tab w:val="left" w:pos="3101"/>
        </w:tabs>
        <w:spacing w:after="120" w:line="240" w:lineRule="auto"/>
        <w:rPr>
          <w:rFonts w:asciiTheme="minorHAnsi" w:hAnsiTheme="minorHAnsi" w:cstheme="minorHAnsi"/>
        </w:rPr>
      </w:pPr>
      <w:r w:rsidRPr="00172C6B">
        <w:rPr>
          <w:rFonts w:asciiTheme="minorHAnsi" w:hAnsiTheme="minorHAnsi" w:cstheme="minorHAnsi"/>
        </w:rPr>
        <w:t>州法律允许您使用租金支付某些修复费用</w:t>
      </w:r>
      <w:r w:rsidRPr="00172C6B">
        <w:rPr>
          <w:rFonts w:asciiTheme="minorHAnsi" w:hAnsiTheme="minorHAnsi" w:cstheme="minorHAnsi"/>
        </w:rPr>
        <w:t xml:space="preserve"> (M.G.L c. 111, s.127L)</w:t>
      </w:r>
      <w:r w:rsidRPr="00172C6B">
        <w:rPr>
          <w:rFonts w:asciiTheme="minorHAnsi" w:hAnsiTheme="minorHAnsi" w:cstheme="minorHAnsi"/>
        </w:rPr>
        <w:t>，而无需向房东支付相应金额的租金。</w:t>
      </w:r>
      <w:r w:rsidR="00863315" w:rsidRPr="00172C6B">
        <w:rPr>
          <w:rFonts w:asciiTheme="minorHAnsi" w:hAnsiTheme="minorHAnsi" w:cstheme="minorHAnsi"/>
        </w:rPr>
        <w:br/>
      </w:r>
      <w:r w:rsidRPr="00172C6B">
        <w:rPr>
          <w:rFonts w:asciiTheme="minorHAnsi" w:hAnsiTheme="minorHAnsi" w:cstheme="minorHAnsi"/>
        </w:rPr>
        <w:t>在</w:t>
      </w:r>
      <w:r w:rsidRPr="00172C6B">
        <w:rPr>
          <w:rFonts w:asciiTheme="minorHAnsi" w:hAnsiTheme="minorHAnsi" w:cstheme="minorHAnsi"/>
        </w:rPr>
        <w:t xml:space="preserve"> 12 </w:t>
      </w:r>
      <w:r w:rsidRPr="00172C6B">
        <w:rPr>
          <w:rFonts w:asciiTheme="minorHAnsi" w:hAnsiTheme="minorHAnsi" w:cstheme="minorHAnsi"/>
        </w:rPr>
        <w:t>个月内，您最多可以扣留</w:t>
      </w:r>
      <w:r w:rsidRPr="00172C6B">
        <w:rPr>
          <w:rFonts w:asciiTheme="minorHAnsi" w:hAnsiTheme="minorHAnsi" w:cstheme="minorHAnsi"/>
        </w:rPr>
        <w:t xml:space="preserve"> 4 </w:t>
      </w:r>
      <w:r w:rsidRPr="00172C6B">
        <w:rPr>
          <w:rFonts w:asciiTheme="minorHAnsi" w:hAnsiTheme="minorHAnsi" w:cstheme="minorHAnsi"/>
        </w:rPr>
        <w:t>个月的租金以支付修复费用。如果您扣留部分或全部租金用于进行修复，而您的房东试图驱逐您，您至少需要证明：</w:t>
      </w:r>
    </w:p>
    <w:p w14:paraId="00000024" w14:textId="4E85BAC8" w:rsidR="00B356A7" w:rsidRPr="00172C6B" w:rsidRDefault="00234039" w:rsidP="007B0AD5">
      <w:pPr>
        <w:widowControl w:val="0"/>
        <w:numPr>
          <w:ilvl w:val="0"/>
          <w:numId w:val="1"/>
        </w:numPr>
        <w:pBdr>
          <w:top w:val="nil"/>
          <w:left w:val="nil"/>
          <w:bottom w:val="nil"/>
          <w:right w:val="nil"/>
          <w:between w:val="nil"/>
        </w:pBdr>
        <w:tabs>
          <w:tab w:val="left" w:pos="3101"/>
        </w:tabs>
        <w:spacing w:after="0" w:line="240" w:lineRule="auto"/>
        <w:rPr>
          <w:rFonts w:asciiTheme="minorHAnsi" w:hAnsiTheme="minorHAnsi" w:cstheme="minorHAnsi"/>
          <w:color w:val="000000"/>
        </w:rPr>
      </w:pPr>
      <w:r w:rsidRPr="00172C6B">
        <w:rPr>
          <w:rFonts w:asciiTheme="minorHAnsi" w:hAnsiTheme="minorHAnsi" w:cstheme="minorHAnsi"/>
          <w:color w:val="000000"/>
        </w:rPr>
        <w:t>当地卫生部门或法院认定，违规问题可能会危及或严重损害租户的健康、安全或福祉</w:t>
      </w:r>
      <w:r w:rsidR="0094720A" w:rsidRPr="00172C6B">
        <w:rPr>
          <w:rFonts w:asciiTheme="minorHAnsi" w:hAnsiTheme="minorHAnsi" w:cstheme="minorHAnsi"/>
        </w:rPr>
        <w:t>；</w:t>
      </w:r>
      <w:r w:rsidRPr="00172C6B">
        <w:rPr>
          <w:rStyle w:val="FootnoteReference"/>
          <w:rFonts w:asciiTheme="minorHAnsi" w:hAnsiTheme="minorHAnsi" w:cstheme="minorHAnsi"/>
          <w:color w:val="000000"/>
        </w:rPr>
        <w:t xml:space="preserve"> 2</w:t>
      </w:r>
      <w:r w:rsidRPr="00172C6B">
        <w:rPr>
          <w:rFonts w:asciiTheme="minorHAnsi" w:hAnsiTheme="minorHAnsi" w:cstheme="minorHAnsi"/>
          <w:color w:val="000000"/>
        </w:rPr>
        <w:t xml:space="preserve"> </w:t>
      </w:r>
    </w:p>
    <w:p w14:paraId="45A05990" w14:textId="3E0835F6" w:rsidR="00B42498" w:rsidRPr="00172C6B" w:rsidRDefault="00C82165" w:rsidP="007B0AD5">
      <w:pPr>
        <w:widowControl w:val="0"/>
        <w:numPr>
          <w:ilvl w:val="0"/>
          <w:numId w:val="1"/>
        </w:numPr>
        <w:pBdr>
          <w:top w:val="nil"/>
          <w:left w:val="nil"/>
          <w:bottom w:val="nil"/>
          <w:right w:val="nil"/>
          <w:between w:val="nil"/>
        </w:pBdr>
        <w:tabs>
          <w:tab w:val="left" w:pos="3101"/>
        </w:tabs>
        <w:spacing w:after="0" w:line="240" w:lineRule="auto"/>
        <w:rPr>
          <w:rFonts w:asciiTheme="minorHAnsi" w:hAnsiTheme="minorHAnsi" w:cstheme="minorHAnsi"/>
          <w:color w:val="000000"/>
        </w:rPr>
      </w:pPr>
      <w:r w:rsidRPr="00172C6B">
        <w:rPr>
          <w:rFonts w:asciiTheme="minorHAnsi" w:hAnsiTheme="minorHAnsi" w:cstheme="minorHAnsi"/>
          <w:color w:val="000000"/>
        </w:rPr>
        <w:t>房东已收到针对这些违规问题的纠正令；且</w:t>
      </w:r>
    </w:p>
    <w:p w14:paraId="00000026" w14:textId="08552DFA" w:rsidR="00B356A7" w:rsidRPr="00172C6B" w:rsidRDefault="00C82165" w:rsidP="007B0AD5">
      <w:pPr>
        <w:widowControl w:val="0"/>
        <w:numPr>
          <w:ilvl w:val="0"/>
          <w:numId w:val="1"/>
        </w:numPr>
        <w:pBdr>
          <w:top w:val="nil"/>
          <w:left w:val="nil"/>
          <w:bottom w:val="nil"/>
          <w:right w:val="nil"/>
          <w:between w:val="nil"/>
        </w:pBdr>
        <w:tabs>
          <w:tab w:val="left" w:pos="3101"/>
        </w:tabs>
        <w:spacing w:after="120" w:line="240" w:lineRule="auto"/>
        <w:rPr>
          <w:rFonts w:asciiTheme="minorHAnsi" w:hAnsiTheme="minorHAnsi" w:cstheme="minorHAnsi"/>
          <w:color w:val="000000"/>
        </w:rPr>
      </w:pPr>
      <w:r w:rsidRPr="00172C6B">
        <w:rPr>
          <w:rFonts w:asciiTheme="minorHAnsi" w:hAnsiTheme="minorHAnsi" w:cstheme="minorHAnsi"/>
          <w:color w:val="000000"/>
        </w:rPr>
        <w:t>房屋业主在收到纠正令后</w:t>
      </w:r>
      <w:r w:rsidRPr="00172C6B">
        <w:rPr>
          <w:rFonts w:asciiTheme="minorHAnsi" w:hAnsiTheme="minorHAnsi" w:cstheme="minorHAnsi"/>
          <w:color w:val="000000"/>
        </w:rPr>
        <w:t xml:space="preserve"> 5 </w:t>
      </w:r>
      <w:r w:rsidRPr="00172C6B">
        <w:rPr>
          <w:rFonts w:asciiTheme="minorHAnsi" w:hAnsiTheme="minorHAnsi" w:cstheme="minorHAnsi"/>
          <w:color w:val="000000"/>
        </w:rPr>
        <w:t>天内未开始修复（或签订工作合同），并且在收到违规通知后</w:t>
      </w:r>
      <w:r w:rsidRPr="00172C6B">
        <w:rPr>
          <w:rFonts w:asciiTheme="minorHAnsi" w:hAnsiTheme="minorHAnsi" w:cstheme="minorHAnsi"/>
          <w:color w:val="000000"/>
        </w:rPr>
        <w:t xml:space="preserve"> 14 </w:t>
      </w:r>
      <w:r w:rsidRPr="00172C6B">
        <w:rPr>
          <w:rFonts w:asciiTheme="minorHAnsi" w:hAnsiTheme="minorHAnsi" w:cstheme="minorHAnsi"/>
          <w:color w:val="000000"/>
        </w:rPr>
        <w:t>天内未完成修复。</w:t>
      </w:r>
      <w:r w:rsidRPr="00172C6B">
        <w:rPr>
          <w:rFonts w:asciiTheme="minorHAnsi" w:hAnsiTheme="minorHAnsi" w:cstheme="minorHAnsi"/>
          <w:color w:val="000000"/>
        </w:rPr>
        <w:t xml:space="preserve"> </w:t>
      </w:r>
    </w:p>
    <w:p w14:paraId="00000028" w14:textId="150ED00E" w:rsidR="00B356A7" w:rsidRPr="00172C6B" w:rsidRDefault="00D34EAD" w:rsidP="007B0AD5">
      <w:pPr>
        <w:spacing w:after="120" w:line="240" w:lineRule="auto"/>
        <w:rPr>
          <w:rFonts w:asciiTheme="minorHAnsi" w:hAnsiTheme="minorHAnsi" w:cstheme="minorHAnsi"/>
          <w:b/>
          <w:bCs/>
          <w:color w:val="595959" w:themeColor="text1" w:themeTint="A6"/>
          <w:u w:val="single"/>
        </w:rPr>
      </w:pPr>
      <w:r w:rsidRPr="00172C6B">
        <w:rPr>
          <w:rFonts w:asciiTheme="minorHAnsi" w:hAnsiTheme="minorHAnsi" w:cstheme="minorHAnsi"/>
          <w:b/>
          <w:color w:val="595959" w:themeColor="text1" w:themeTint="A6"/>
          <w:u w:val="single"/>
        </w:rPr>
        <w:t>选择</w:t>
      </w:r>
      <w:r w:rsidRPr="00172C6B">
        <w:rPr>
          <w:rFonts w:asciiTheme="minorHAnsi" w:hAnsiTheme="minorHAnsi" w:cstheme="minorHAnsi"/>
          <w:b/>
          <w:color w:val="595959" w:themeColor="text1" w:themeTint="A6"/>
          <w:u w:val="single"/>
        </w:rPr>
        <w:t xml:space="preserve"> 4</w:t>
      </w:r>
      <w:r w:rsidRPr="00172C6B">
        <w:rPr>
          <w:rFonts w:asciiTheme="minorHAnsi" w:hAnsiTheme="minorHAnsi" w:cstheme="minorHAnsi"/>
          <w:b/>
          <w:color w:val="595959" w:themeColor="text1" w:themeTint="A6"/>
          <w:u w:val="single"/>
        </w:rPr>
        <w:t>：提前结束租约并搬离</w:t>
      </w:r>
    </w:p>
    <w:p w14:paraId="428BAA0E" w14:textId="625F7622" w:rsidR="00C276F6" w:rsidRPr="00172C6B" w:rsidRDefault="00EC0280" w:rsidP="007B0AD5">
      <w:pPr>
        <w:widowControl w:val="0"/>
        <w:tabs>
          <w:tab w:val="left" w:pos="3101"/>
          <w:tab w:val="left" w:pos="5040"/>
        </w:tabs>
        <w:spacing w:after="120" w:line="240" w:lineRule="auto"/>
        <w:rPr>
          <w:rFonts w:asciiTheme="minorHAnsi" w:hAnsiTheme="minorHAnsi" w:cstheme="minorHAnsi"/>
        </w:rPr>
      </w:pPr>
      <w:r w:rsidRPr="00172C6B">
        <w:rPr>
          <w:rFonts w:asciiTheme="minorHAnsi" w:hAnsiTheme="minorHAnsi" w:cstheme="minorHAnsi"/>
        </w:rPr>
        <w:t>如果您满足某些条件，可以终止租约或租赁协议，在合理的时间内搬出。</w:t>
      </w:r>
      <w:bookmarkStart w:id="2" w:name="_heading=h.gjdgxs" w:colFirst="0" w:colLast="0"/>
      <w:bookmarkEnd w:id="2"/>
      <w:r w:rsidRPr="00172C6B">
        <w:rPr>
          <w:rFonts w:asciiTheme="minorHAnsi" w:hAnsiTheme="minorHAnsi" w:cstheme="minorHAnsi"/>
        </w:rPr>
        <w:t>请联系律师以了解有关此选择的更多信息。如果您请不起律师，</w:t>
      </w:r>
      <w:r w:rsidRPr="00172C6B">
        <w:rPr>
          <w:rFonts w:asciiTheme="minorHAnsi" w:hAnsiTheme="minorHAnsi" w:cstheme="minorHAnsi"/>
          <w:b/>
        </w:rPr>
        <w:t>您可能有资格获得免费法律援助服务。</w:t>
      </w:r>
      <w:r w:rsidRPr="00172C6B">
        <w:rPr>
          <w:rFonts w:asciiTheme="minorHAnsi" w:hAnsiTheme="minorHAnsi" w:cstheme="minorHAnsi"/>
        </w:rPr>
        <w:t xml:space="preserve"> </w:t>
      </w:r>
      <w:r w:rsidRPr="00172C6B">
        <w:rPr>
          <w:rFonts w:asciiTheme="minorHAnsi" w:hAnsiTheme="minorHAnsi" w:cstheme="minorHAnsi"/>
        </w:rPr>
        <w:t>请访问</w:t>
      </w:r>
      <w:r w:rsidRPr="00172C6B">
        <w:rPr>
          <w:rFonts w:asciiTheme="minorHAnsi" w:hAnsiTheme="minorHAnsi" w:cstheme="minorHAnsi"/>
        </w:rPr>
        <w:t xml:space="preserve"> </w:t>
      </w:r>
      <w:hyperlink r:id="rId20" w:history="1">
        <w:r w:rsidRPr="00172C6B">
          <w:rPr>
            <w:rStyle w:val="Hyperlink"/>
            <w:rFonts w:asciiTheme="minorHAnsi" w:hAnsiTheme="minorHAnsi" w:cstheme="minorHAnsi"/>
            <w:b/>
          </w:rPr>
          <w:t>masslrf.org</w:t>
        </w:r>
      </w:hyperlink>
      <w:r w:rsidR="00C92D72" w:rsidRPr="00172C6B">
        <w:rPr>
          <w:rStyle w:val="Hyperlink"/>
          <w:rFonts w:asciiTheme="minorHAnsi" w:hAnsiTheme="minorHAnsi" w:cstheme="minorHAnsi"/>
          <w:color w:val="auto"/>
          <w:u w:val="none"/>
        </w:rPr>
        <w:t>，查找可获得的免费法律咨询服务。</w:t>
      </w:r>
    </w:p>
    <w:sectPr w:rsidR="00C276F6" w:rsidRPr="00172C6B" w:rsidSect="002A69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FDFC" w14:textId="77777777" w:rsidR="00FC2638" w:rsidRDefault="00FC2638">
      <w:pPr>
        <w:spacing w:after="0" w:line="240" w:lineRule="auto"/>
      </w:pPr>
      <w:r>
        <w:separator/>
      </w:r>
    </w:p>
  </w:endnote>
  <w:endnote w:type="continuationSeparator" w:id="0">
    <w:p w14:paraId="4CF8166A" w14:textId="77777777" w:rsidR="00FC2638" w:rsidRDefault="00FC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 xml:space="preserve">2023 </w:t>
    </w:r>
    <w:r>
      <w:t>年</w:t>
    </w:r>
    <w:r>
      <w:t xml:space="preserve"> 5 </w:t>
    </w:r>
    <w:r>
      <w:t>月</w:t>
    </w:r>
    <w:r>
      <w:t xml:space="preserve"> — 2023 </w:t>
    </w:r>
    <w:r>
      <w:t>年</w:t>
    </w:r>
    <w:r>
      <w:t xml:space="preserve"> 11 </w:t>
    </w:r>
    <w:r>
      <w:t>月修订</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4EDB" w14:textId="77777777" w:rsidR="00FC2638" w:rsidRDefault="00FC2638">
      <w:pPr>
        <w:spacing w:after="0" w:line="240" w:lineRule="auto"/>
      </w:pPr>
      <w:r>
        <w:separator/>
      </w:r>
    </w:p>
  </w:footnote>
  <w:footnote w:type="continuationSeparator" w:id="0">
    <w:p w14:paraId="262D9C0D" w14:textId="77777777" w:rsidR="00FC2638" w:rsidRDefault="00FC2638">
      <w:pPr>
        <w:spacing w:after="0" w:line="240" w:lineRule="auto"/>
      </w:pPr>
      <w:r>
        <w:continuationSeparator/>
      </w:r>
    </w:p>
  </w:footnote>
  <w:footnote w:id="1">
    <w:p w14:paraId="4C9304B6" w14:textId="7A4D5D78" w:rsidR="00AF048D" w:rsidRPr="00E304DD" w:rsidRDefault="00AF048D" w:rsidP="00A11EC9">
      <w:pPr>
        <w:pStyle w:val="FootnoteText"/>
        <w:spacing w:after="40"/>
        <w:rPr>
          <w:sz w:val="18"/>
          <w:szCs w:val="18"/>
        </w:rPr>
      </w:pPr>
      <w:r w:rsidRPr="00E304DD">
        <w:rPr>
          <w:rStyle w:val="FootnoteReference"/>
          <w:sz w:val="18"/>
          <w:szCs w:val="18"/>
        </w:rPr>
        <w:footnoteRef/>
      </w:r>
      <w:r>
        <w:rPr>
          <w:sz w:val="18"/>
        </w:rPr>
        <w:t xml:space="preserve"> </w:t>
      </w:r>
      <w:r>
        <w:rPr>
          <w:sz w:val="18"/>
        </w:rPr>
        <w:t>根据您所在的城市或城镇，该部门也可能称为地方卫生委员会</w:t>
      </w:r>
      <w:r>
        <w:rPr>
          <w:sz w:val="18"/>
        </w:rPr>
        <w:t xml:space="preserve"> (BOH)</w:t>
      </w:r>
      <w:r>
        <w:rPr>
          <w:sz w:val="18"/>
        </w:rPr>
        <w:t>、当地卫生局或检查服务部。这是负责执行法规的当地执法机构。</w:t>
      </w:r>
      <w:r>
        <w:rPr>
          <w:sz w:val="18"/>
        </w:rPr>
        <w:t xml:space="preserve"> </w:t>
      </w:r>
    </w:p>
  </w:footnote>
  <w:footnote w:id="2">
    <w:p w14:paraId="11C8863D" w14:textId="2C682891" w:rsidR="00210050" w:rsidRDefault="00210050" w:rsidP="005B3466">
      <w:pPr>
        <w:pStyle w:val="FootnoteText"/>
        <w:spacing w:after="40"/>
      </w:pPr>
      <w:r>
        <w:rPr>
          <w:rStyle w:val="FootnoteReference"/>
        </w:rPr>
        <w:footnoteRef/>
      </w:r>
      <w:r>
        <w:t xml:space="preserve"> </w:t>
      </w:r>
      <w:r>
        <w:t>这是指严重违规问题，包括没有暖气、热水、电力或煤气，或逃生通道被堵塞等问题。</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6025D514" w:rsidR="00B356A7" w:rsidRDefault="00B356A7" w:rsidP="00070105">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eastAsia="Symbol" w:hAnsi="Symbol" w:hint="default"/>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hint="default"/>
      </w:rPr>
    </w:lvl>
    <w:lvl w:ilvl="3" w:tplc="04090001" w:tentative="1">
      <w:start w:val="1"/>
      <w:numFmt w:val="bullet"/>
      <w:lvlText w:val=""/>
      <w:lvlJc w:val="left"/>
      <w:pPr>
        <w:ind w:left="2520" w:hanging="360"/>
      </w:pPr>
      <w:rPr>
        <w:rFonts w:ascii="Symbol" w:eastAsia="Symbol" w:hAnsi="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hint="default"/>
      </w:rPr>
    </w:lvl>
    <w:lvl w:ilvl="6" w:tplc="04090001" w:tentative="1">
      <w:start w:val="1"/>
      <w:numFmt w:val="bullet"/>
      <w:lvlText w:val=""/>
      <w:lvlJc w:val="left"/>
      <w:pPr>
        <w:ind w:left="4680" w:hanging="360"/>
      </w:pPr>
      <w:rPr>
        <w:rFonts w:ascii="Symbol" w:eastAsia="Symbol" w:hAnsi="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415ED"/>
    <w:rsid w:val="00051930"/>
    <w:rsid w:val="00052563"/>
    <w:rsid w:val="00052860"/>
    <w:rsid w:val="0005354B"/>
    <w:rsid w:val="00055A8A"/>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72C6B"/>
    <w:rsid w:val="00180729"/>
    <w:rsid w:val="001966EF"/>
    <w:rsid w:val="001976EF"/>
    <w:rsid w:val="001A0266"/>
    <w:rsid w:val="001A38F4"/>
    <w:rsid w:val="001A6463"/>
    <w:rsid w:val="001B1B01"/>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91BD9"/>
    <w:rsid w:val="002950A9"/>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2AF4"/>
    <w:rsid w:val="00355D4B"/>
    <w:rsid w:val="0036182E"/>
    <w:rsid w:val="00363064"/>
    <w:rsid w:val="00364D09"/>
    <w:rsid w:val="003656D8"/>
    <w:rsid w:val="00383E74"/>
    <w:rsid w:val="0039042F"/>
    <w:rsid w:val="00390796"/>
    <w:rsid w:val="00393509"/>
    <w:rsid w:val="00393FBC"/>
    <w:rsid w:val="003975FF"/>
    <w:rsid w:val="003A016C"/>
    <w:rsid w:val="003A3C89"/>
    <w:rsid w:val="003B255A"/>
    <w:rsid w:val="003B27FB"/>
    <w:rsid w:val="003B3488"/>
    <w:rsid w:val="003B456F"/>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358C9"/>
    <w:rsid w:val="00543278"/>
    <w:rsid w:val="005434C1"/>
    <w:rsid w:val="00546E6C"/>
    <w:rsid w:val="00550B65"/>
    <w:rsid w:val="00562AA4"/>
    <w:rsid w:val="00565774"/>
    <w:rsid w:val="00570265"/>
    <w:rsid w:val="0057329C"/>
    <w:rsid w:val="00582EA5"/>
    <w:rsid w:val="00586AAE"/>
    <w:rsid w:val="00587DE8"/>
    <w:rsid w:val="0059150C"/>
    <w:rsid w:val="005919AC"/>
    <w:rsid w:val="005A34DE"/>
    <w:rsid w:val="005A7A9E"/>
    <w:rsid w:val="005B161F"/>
    <w:rsid w:val="005B3466"/>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CB0"/>
    <w:rsid w:val="006531D7"/>
    <w:rsid w:val="006537B4"/>
    <w:rsid w:val="00673AF3"/>
    <w:rsid w:val="006803B9"/>
    <w:rsid w:val="00681593"/>
    <w:rsid w:val="00681A9B"/>
    <w:rsid w:val="00686C73"/>
    <w:rsid w:val="00696614"/>
    <w:rsid w:val="006A007B"/>
    <w:rsid w:val="006A2785"/>
    <w:rsid w:val="006B3F93"/>
    <w:rsid w:val="006B5E48"/>
    <w:rsid w:val="006D13F6"/>
    <w:rsid w:val="006D7220"/>
    <w:rsid w:val="006D73A9"/>
    <w:rsid w:val="006D7546"/>
    <w:rsid w:val="006E01C0"/>
    <w:rsid w:val="006E203E"/>
    <w:rsid w:val="006E50CF"/>
    <w:rsid w:val="006F38E5"/>
    <w:rsid w:val="006F4F4C"/>
    <w:rsid w:val="006F7FD1"/>
    <w:rsid w:val="00701BEE"/>
    <w:rsid w:val="00702A82"/>
    <w:rsid w:val="00707D4B"/>
    <w:rsid w:val="00710588"/>
    <w:rsid w:val="00710A92"/>
    <w:rsid w:val="00711A70"/>
    <w:rsid w:val="00713A4D"/>
    <w:rsid w:val="00716CCA"/>
    <w:rsid w:val="007448B1"/>
    <w:rsid w:val="007457E0"/>
    <w:rsid w:val="00747918"/>
    <w:rsid w:val="00750A08"/>
    <w:rsid w:val="007510AF"/>
    <w:rsid w:val="00751DA6"/>
    <w:rsid w:val="007552B8"/>
    <w:rsid w:val="0075670B"/>
    <w:rsid w:val="007627DE"/>
    <w:rsid w:val="00773C17"/>
    <w:rsid w:val="007811FE"/>
    <w:rsid w:val="0078596D"/>
    <w:rsid w:val="007908CE"/>
    <w:rsid w:val="007A207A"/>
    <w:rsid w:val="007A2F4D"/>
    <w:rsid w:val="007A3548"/>
    <w:rsid w:val="007B0AD5"/>
    <w:rsid w:val="007B0EAE"/>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3315"/>
    <w:rsid w:val="0086483B"/>
    <w:rsid w:val="00866C0B"/>
    <w:rsid w:val="008777FC"/>
    <w:rsid w:val="008810FE"/>
    <w:rsid w:val="008A01F1"/>
    <w:rsid w:val="008A1633"/>
    <w:rsid w:val="008A4FF5"/>
    <w:rsid w:val="008D054B"/>
    <w:rsid w:val="008D54C6"/>
    <w:rsid w:val="008D575D"/>
    <w:rsid w:val="008D6A70"/>
    <w:rsid w:val="008E2317"/>
    <w:rsid w:val="008F3E07"/>
    <w:rsid w:val="00903D5C"/>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4256"/>
    <w:rsid w:val="009A48DA"/>
    <w:rsid w:val="009A5D03"/>
    <w:rsid w:val="009B0EC2"/>
    <w:rsid w:val="009B1B49"/>
    <w:rsid w:val="009B2628"/>
    <w:rsid w:val="009B3EF7"/>
    <w:rsid w:val="009B6EB6"/>
    <w:rsid w:val="009C5BA8"/>
    <w:rsid w:val="009C7AB7"/>
    <w:rsid w:val="009D3324"/>
    <w:rsid w:val="009D6373"/>
    <w:rsid w:val="009D720A"/>
    <w:rsid w:val="009D74DA"/>
    <w:rsid w:val="009D77DD"/>
    <w:rsid w:val="009E20B9"/>
    <w:rsid w:val="009F2CE5"/>
    <w:rsid w:val="009F5AE4"/>
    <w:rsid w:val="009F5C7A"/>
    <w:rsid w:val="009F6299"/>
    <w:rsid w:val="00A01556"/>
    <w:rsid w:val="00A11EC9"/>
    <w:rsid w:val="00A150A7"/>
    <w:rsid w:val="00A23D81"/>
    <w:rsid w:val="00A34581"/>
    <w:rsid w:val="00A47DC6"/>
    <w:rsid w:val="00A57142"/>
    <w:rsid w:val="00A6187A"/>
    <w:rsid w:val="00A66581"/>
    <w:rsid w:val="00A80292"/>
    <w:rsid w:val="00A831B0"/>
    <w:rsid w:val="00A840F1"/>
    <w:rsid w:val="00A90ABE"/>
    <w:rsid w:val="00A97997"/>
    <w:rsid w:val="00AA06F3"/>
    <w:rsid w:val="00AA0CF0"/>
    <w:rsid w:val="00AA14C4"/>
    <w:rsid w:val="00AA3D65"/>
    <w:rsid w:val="00AC57D5"/>
    <w:rsid w:val="00AC7F4E"/>
    <w:rsid w:val="00AD0D30"/>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B5147"/>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63DF"/>
    <w:rsid w:val="00CC16DE"/>
    <w:rsid w:val="00CC26BD"/>
    <w:rsid w:val="00CC52A0"/>
    <w:rsid w:val="00CC68D4"/>
    <w:rsid w:val="00CD1DE0"/>
    <w:rsid w:val="00CD3D57"/>
    <w:rsid w:val="00CE489F"/>
    <w:rsid w:val="00CE6CF8"/>
    <w:rsid w:val="00CE7033"/>
    <w:rsid w:val="00CF3BCF"/>
    <w:rsid w:val="00CF633D"/>
    <w:rsid w:val="00CF6A63"/>
    <w:rsid w:val="00CF71E2"/>
    <w:rsid w:val="00D05D0C"/>
    <w:rsid w:val="00D1701A"/>
    <w:rsid w:val="00D24D4F"/>
    <w:rsid w:val="00D327C8"/>
    <w:rsid w:val="00D34EAD"/>
    <w:rsid w:val="00D40D58"/>
    <w:rsid w:val="00D503B6"/>
    <w:rsid w:val="00D566E5"/>
    <w:rsid w:val="00D604F3"/>
    <w:rsid w:val="00D667B2"/>
    <w:rsid w:val="00D74D22"/>
    <w:rsid w:val="00D810B3"/>
    <w:rsid w:val="00D82A4E"/>
    <w:rsid w:val="00D839C4"/>
    <w:rsid w:val="00D84CCB"/>
    <w:rsid w:val="00D85B20"/>
    <w:rsid w:val="00D90BA7"/>
    <w:rsid w:val="00D9506E"/>
    <w:rsid w:val="00DA25CB"/>
    <w:rsid w:val="00DA2F3C"/>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F00826"/>
    <w:rsid w:val="00F01A98"/>
    <w:rsid w:val="00F1129A"/>
    <w:rsid w:val="00F113A0"/>
    <w:rsid w:val="00F16BF1"/>
    <w:rsid w:val="00F1732D"/>
    <w:rsid w:val="00F203AA"/>
    <w:rsid w:val="00F23E98"/>
    <w:rsid w:val="00F30645"/>
    <w:rsid w:val="00F317C7"/>
    <w:rsid w:val="00F32984"/>
    <w:rsid w:val="00F35735"/>
    <w:rsid w:val="00F37FA4"/>
    <w:rsid w:val="00F50732"/>
    <w:rsid w:val="00F53824"/>
    <w:rsid w:val="00F55989"/>
    <w:rsid w:val="00F5778B"/>
    <w:rsid w:val="00F61531"/>
    <w:rsid w:val="00F717D2"/>
    <w:rsid w:val="00F72EF0"/>
    <w:rsid w:val="00F72FAE"/>
    <w:rsid w:val="00F76279"/>
    <w:rsid w:val="00F80C33"/>
    <w:rsid w:val="00F83942"/>
    <w:rsid w:val="00F95D0C"/>
    <w:rsid w:val="00F97F80"/>
    <w:rsid w:val="00FB0FCF"/>
    <w:rsid w:val="00FB1E12"/>
    <w:rsid w:val="00FB633A"/>
    <w:rsid w:val="00FC0A79"/>
    <w:rsid w:val="00FC2638"/>
    <w:rsid w:val="00FC28C2"/>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eastAsia="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ists/massachusetts-city-and-town-websites" TargetMode="External"/><Relationship Id="rId18" Type="http://schemas.openxmlformats.org/officeDocument/2006/relationships/hyperlink" Target="https://www.mass.gov/orgs/district-court/location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ss.gov/lists/housing-community-sanitation" TargetMode="External"/><Relationship Id="rId17" Type="http://schemas.openxmlformats.org/officeDocument/2006/relationships/hyperlink" Target="https://www.mass.gov/orgs/housing-court/loca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deuptocode.org/" TargetMode="External"/><Relationship Id="rId20" Type="http://schemas.openxmlformats.org/officeDocument/2006/relationships/hyperlink" Target="https://masslrf.org/en/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asslegalhelp.org/legal-tactic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www.mass.gov/info-details/learn-about-court-service-cen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rf.org/en/home"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A7E62"/>
    <w:rsid w:val="000E2AB6"/>
    <w:rsid w:val="001273DA"/>
    <w:rsid w:val="00146780"/>
    <w:rsid w:val="001849AD"/>
    <w:rsid w:val="0019737A"/>
    <w:rsid w:val="0021757D"/>
    <w:rsid w:val="00263C5D"/>
    <w:rsid w:val="00290766"/>
    <w:rsid w:val="002A47BE"/>
    <w:rsid w:val="003D137B"/>
    <w:rsid w:val="00457AAB"/>
    <w:rsid w:val="004C0751"/>
    <w:rsid w:val="005C122B"/>
    <w:rsid w:val="0067682A"/>
    <w:rsid w:val="006C78E0"/>
    <w:rsid w:val="006D6CCF"/>
    <w:rsid w:val="006E5E7B"/>
    <w:rsid w:val="008C2471"/>
    <w:rsid w:val="009E78AF"/>
    <w:rsid w:val="00A2159C"/>
    <w:rsid w:val="00AD1E7E"/>
    <w:rsid w:val="00B43E81"/>
    <w:rsid w:val="00B46173"/>
    <w:rsid w:val="00CA4C91"/>
    <w:rsid w:val="00DA3771"/>
    <w:rsid w:val="00EE3FDC"/>
    <w:rsid w:val="00EF73D4"/>
    <w:rsid w:val="00F014F4"/>
    <w:rsid w:val="00F40FDA"/>
    <w:rsid w:val="00FD73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Yadav, Mayuri</cp:lastModifiedBy>
  <cp:revision>18</cp:revision>
  <dcterms:created xsi:type="dcterms:W3CDTF">2023-11-02T19:40:00Z</dcterms:created>
  <dcterms:modified xsi:type="dcterms:W3CDTF">2023-11-09T12:24:00Z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