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4B8B8" w14:textId="77777777" w:rsidR="003C51FA" w:rsidRPr="00277647" w:rsidRDefault="003C51FA" w:rsidP="00931009">
      <w:pPr>
        <w:pStyle w:val="BasicParagraph"/>
        <w:spacing w:before="120"/>
        <w:rPr>
          <w:rFonts w:ascii="Roboto-Bold" w:hAnsi="Roboto-Bold" w:cs="Roboto-Bold"/>
          <w:b/>
          <w:bCs/>
          <w:color w:val="001E3D"/>
          <w:spacing w:val="-9"/>
          <w:sz w:val="47"/>
          <w:szCs w:val="47"/>
        </w:rPr>
      </w:pPr>
      <w:bookmarkStart w:id="0" w:name="_GoBack"/>
      <w:bookmarkEnd w:id="0"/>
      <w:r w:rsidRPr="00277647">
        <w:rPr>
          <w:rFonts w:ascii="Roboto-Bold" w:hAnsi="Roboto-Bold" w:cs="Roboto-Bold"/>
          <w:b/>
          <w:bCs/>
          <w:color w:val="001E3D"/>
          <w:spacing w:val="-9"/>
          <w:sz w:val="47"/>
          <w:szCs w:val="47"/>
        </w:rPr>
        <w:t>Kontinye pran medikaman kont Tibèkiloz la</w:t>
      </w:r>
    </w:p>
    <w:p w14:paraId="34EF46B5" w14:textId="77777777" w:rsidR="003C51FA" w:rsidRPr="00277647" w:rsidRDefault="003C51FA" w:rsidP="00931009">
      <w:pPr>
        <w:rPr>
          <w:rStyle w:val="englishtranslation12ptregular"/>
          <w:rFonts w:ascii="Calibri" w:hAnsi="Calibri" w:cs="Roboto-Regular"/>
          <w:b/>
          <w:color w:val="001E3D"/>
          <w:spacing w:val="-1"/>
        </w:rPr>
      </w:pPr>
      <w:r w:rsidRPr="00277647">
        <w:rPr>
          <w:rStyle w:val="englishtranslation12ptregular"/>
          <w:rFonts w:ascii="Calibri" w:hAnsi="Calibri" w:cs="Roboto-Regular"/>
          <w:b/>
          <w:color w:val="001E3D"/>
          <w:spacing w:val="-1"/>
        </w:rPr>
        <w:t>Keep taking your TB medicine</w:t>
      </w:r>
    </w:p>
    <w:p w14:paraId="5A785BC1" w14:textId="77777777" w:rsidR="003C51FA" w:rsidRPr="00277647" w:rsidRDefault="003C51FA" w:rsidP="00931009">
      <w:pPr>
        <w:rPr>
          <w:rFonts w:ascii="Calibri" w:hAnsi="Calibri"/>
          <w:szCs w:val="32"/>
        </w:rPr>
      </w:pPr>
    </w:p>
    <w:p w14:paraId="5664D853" w14:textId="77777777" w:rsidR="003C51FA" w:rsidRPr="00277647" w:rsidRDefault="003C51FA" w:rsidP="00931009">
      <w:pPr>
        <w:pStyle w:val="subheads"/>
        <w:spacing w:before="80"/>
        <w:rPr>
          <w:sz w:val="40"/>
          <w:szCs w:val="40"/>
        </w:rPr>
      </w:pPr>
      <w:r w:rsidRPr="00277647">
        <w:rPr>
          <w:sz w:val="40"/>
          <w:szCs w:val="40"/>
        </w:rPr>
        <w:t>Pa bliye pwochen vizit kay doktè w.</w:t>
      </w:r>
    </w:p>
    <w:p w14:paraId="75CBC07D" w14:textId="77777777" w:rsidR="003C51FA" w:rsidRPr="00277647" w:rsidRDefault="003C51FA" w:rsidP="00931009">
      <w:pPr>
        <w:rPr>
          <w:rFonts w:ascii="Calibri" w:hAnsi="Calibri" w:cs="Roboto-Regular"/>
          <w:b/>
          <w:bCs/>
          <w:spacing w:val="-1"/>
        </w:rPr>
      </w:pPr>
      <w:r w:rsidRPr="00277647">
        <w:rPr>
          <w:rFonts w:ascii="Calibri" w:hAnsi="Calibri" w:cs="Roboto-Regular"/>
          <w:b/>
          <w:bCs/>
          <w:spacing w:val="-1"/>
        </w:rPr>
        <w:t>Remember your next doctor visit.</w:t>
      </w:r>
    </w:p>
    <w:p w14:paraId="24A48189" w14:textId="77777777" w:rsidR="003C51FA" w:rsidRPr="00277647" w:rsidRDefault="003C51FA" w:rsidP="00931009">
      <w:pPr>
        <w:rPr>
          <w:rFonts w:ascii="Calibri" w:hAnsi="Calibri"/>
          <w:szCs w:val="32"/>
        </w:rPr>
      </w:pPr>
    </w:p>
    <w:p w14:paraId="560A1DA4" w14:textId="77777777" w:rsidR="003C51FA" w:rsidRPr="00A56AC7" w:rsidRDefault="003C51FA" w:rsidP="00CA41BD">
      <w:pPr>
        <w:rPr>
          <w:rFonts w:ascii="Roboto-Regular" w:hAnsi="Roboto-Regular"/>
          <w:sz w:val="22"/>
          <w:szCs w:val="20"/>
        </w:rPr>
      </w:pPr>
      <w:r w:rsidRPr="00A56AC7">
        <w:rPr>
          <w:rFonts w:ascii="Roboto-Regular" w:hAnsi="Roboto-Regular"/>
          <w:sz w:val="22"/>
          <w:szCs w:val="20"/>
        </w:rPr>
        <w:t>Doktè a ap ekri mwa, dat, ak lè pou pwochen vizit ou. Doktè a ap fè wonn tou nan jou semèn ou gen pou fè pwochen vizit ou nan klinik li epitou l ap make si vizit ou se nan maten, apremidi oswa aswè.</w:t>
      </w:r>
    </w:p>
    <w:p w14:paraId="5D1FF13F" w14:textId="77777777" w:rsidR="00C71317" w:rsidRPr="00277647" w:rsidRDefault="00C71317" w:rsidP="00C71317">
      <w:pPr>
        <w:rPr>
          <w:rFonts w:asciiTheme="majorHAnsi" w:hAnsiTheme="majorHAnsi"/>
        </w:rPr>
      </w:pPr>
      <w:r w:rsidRPr="00277647">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2D76E178" w14:textId="77777777" w:rsidR="00C71317" w:rsidRPr="00277647" w:rsidRDefault="00C71317" w:rsidP="00CA41BD">
      <w:pPr>
        <w:rPr>
          <w:rFonts w:ascii="Roboto-Regular" w:hAnsi="Roboto-Regular"/>
          <w:sz w:val="20"/>
          <w:szCs w:val="20"/>
        </w:rPr>
      </w:pPr>
    </w:p>
    <w:p w14:paraId="44B47B6E" w14:textId="77777777" w:rsidR="003C51FA" w:rsidRPr="00277647" w:rsidRDefault="003C51FA"/>
    <w:p w14:paraId="5AF005B3" w14:textId="77777777" w:rsidR="003C51FA" w:rsidRPr="00277647" w:rsidRDefault="003C51FA" w:rsidP="00931009">
      <w:pPr>
        <w:pStyle w:val="subheads"/>
        <w:spacing w:before="80"/>
        <w:rPr>
          <w:sz w:val="40"/>
          <w:szCs w:val="40"/>
          <w:lang w:val="pt-BR"/>
        </w:rPr>
      </w:pPr>
      <w:r w:rsidRPr="00277647">
        <w:rPr>
          <w:sz w:val="40"/>
          <w:szCs w:val="40"/>
          <w:lang w:val="pt-BR"/>
        </w:rPr>
        <w:t>Ou pral resevwa plis medikaman nan vizit ou a.</w:t>
      </w:r>
    </w:p>
    <w:p w14:paraId="45177C98" w14:textId="77777777" w:rsidR="003C51FA" w:rsidRPr="00277647" w:rsidRDefault="003C51FA" w:rsidP="00931009">
      <w:pPr>
        <w:rPr>
          <w:rFonts w:ascii="Calibri" w:hAnsi="Calibri" w:cs="Roboto-Regular"/>
          <w:b/>
          <w:bCs/>
          <w:spacing w:val="-1"/>
        </w:rPr>
      </w:pPr>
      <w:r w:rsidRPr="00277647">
        <w:rPr>
          <w:rFonts w:ascii="Calibri" w:hAnsi="Calibri" w:cs="Roboto-Regular"/>
          <w:b/>
          <w:bCs/>
          <w:spacing w:val="-1"/>
        </w:rPr>
        <w:t>You will get more medicine at your next visit.</w:t>
      </w:r>
    </w:p>
    <w:p w14:paraId="3113A185" w14:textId="77777777" w:rsidR="003C51FA" w:rsidRPr="00277647" w:rsidRDefault="003C51FA" w:rsidP="00931009">
      <w:pPr>
        <w:rPr>
          <w:rFonts w:ascii="Roboto-Regular" w:hAnsi="Roboto-Regular" w:cs="Roboto-Regular"/>
          <w:b/>
          <w:bCs/>
          <w:spacing w:val="-1"/>
        </w:rPr>
      </w:pPr>
    </w:p>
    <w:p w14:paraId="59283E09" w14:textId="77777777" w:rsidR="003C51FA" w:rsidRPr="00277647" w:rsidRDefault="003C51FA" w:rsidP="00931009">
      <w:pPr>
        <w:pStyle w:val="subheads"/>
        <w:spacing w:before="80"/>
        <w:rPr>
          <w:sz w:val="40"/>
          <w:szCs w:val="40"/>
        </w:rPr>
      </w:pPr>
      <w:r w:rsidRPr="00277647">
        <w:rPr>
          <w:sz w:val="40"/>
          <w:szCs w:val="40"/>
        </w:rPr>
        <w:t>Lè w pran medikaman kont Tibèkiloz, ou ka anpeche maladi Tibèkiloz la devlope epi ou ka pèmèt fanmi w rete an sante!</w:t>
      </w:r>
    </w:p>
    <w:p w14:paraId="77E0CD7C" w14:textId="77777777" w:rsidR="003C51FA" w:rsidRPr="00277647" w:rsidRDefault="003C51FA" w:rsidP="00931009">
      <w:pPr>
        <w:rPr>
          <w:rStyle w:val="englishtranslation12ptregular"/>
          <w:rFonts w:ascii="Calibri" w:hAnsi="Calibri" w:cs="Roboto-Regular"/>
          <w:b/>
          <w:bCs/>
          <w:color w:val="001E3D"/>
          <w:spacing w:val="-1"/>
        </w:rPr>
      </w:pPr>
      <w:r w:rsidRPr="00277647">
        <w:rPr>
          <w:rStyle w:val="englishtranslation12ptregular"/>
          <w:rFonts w:ascii="Calibri" w:hAnsi="Calibri" w:cs="Roboto-Regular"/>
          <w:b/>
          <w:bCs/>
          <w:color w:val="001E3D"/>
          <w:spacing w:val="-1"/>
        </w:rPr>
        <w:t>By taking your TB medicine, you can prevent TB disease and keep your family healthy!</w:t>
      </w:r>
    </w:p>
    <w:p w14:paraId="063815AC" w14:textId="77777777" w:rsidR="003C51FA" w:rsidRPr="00277647" w:rsidRDefault="003C51FA" w:rsidP="00931009">
      <w:pPr>
        <w:rPr>
          <w:rStyle w:val="englishtranslation12ptregular"/>
          <w:rFonts w:cs="Roboto-Regular"/>
          <w:b/>
          <w:bCs/>
          <w:color w:val="001E3D"/>
          <w:spacing w:val="-1"/>
        </w:rPr>
      </w:pPr>
    </w:p>
    <w:p w14:paraId="30A41245" w14:textId="77777777" w:rsidR="003C51FA" w:rsidRPr="00277647" w:rsidRDefault="003C51FA" w:rsidP="00931009">
      <w:pPr>
        <w:pStyle w:val="BasicParagraph"/>
        <w:spacing w:before="80"/>
        <w:rPr>
          <w:rFonts w:ascii="Roboto-Bold" w:hAnsi="Roboto-Bold" w:cs="Roboto-Bold"/>
          <w:b/>
          <w:bCs/>
          <w:color w:val="001E3D"/>
          <w:spacing w:val="-5"/>
          <w:sz w:val="48"/>
          <w:szCs w:val="48"/>
          <w:lang w:val="es-ES"/>
        </w:rPr>
      </w:pPr>
      <w:r w:rsidRPr="00277647">
        <w:rPr>
          <w:rFonts w:ascii="Roboto-Bold" w:hAnsi="Roboto-Bold" w:cs="Roboto-Bold"/>
          <w:b/>
          <w:bCs/>
          <w:color w:val="001E3D"/>
          <w:spacing w:val="-5"/>
          <w:sz w:val="48"/>
          <w:szCs w:val="48"/>
          <w:lang w:val="es-ES"/>
        </w:rPr>
        <w:t>Se pou toujou pran medikaman kont Tibèkiloz la</w:t>
      </w:r>
    </w:p>
    <w:p w14:paraId="215DB00B" w14:textId="77777777" w:rsidR="003C51FA" w:rsidRPr="00277647" w:rsidRDefault="003C51FA" w:rsidP="00931009">
      <w:pPr>
        <w:rPr>
          <w:rFonts w:ascii="Calibri" w:hAnsi="Calibri" w:cs="Roboto-Regular"/>
          <w:b/>
          <w:color w:val="001E3D"/>
          <w:spacing w:val="-1"/>
        </w:rPr>
      </w:pPr>
      <w:r w:rsidRPr="00277647">
        <w:rPr>
          <w:rFonts w:ascii="Calibri" w:hAnsi="Calibri" w:cs="Roboto-Regular"/>
          <w:b/>
          <w:color w:val="001E3D"/>
          <w:spacing w:val="-1"/>
        </w:rPr>
        <w:t>Take your TB medicine every time</w:t>
      </w:r>
    </w:p>
    <w:p w14:paraId="22375AB5" w14:textId="77777777" w:rsidR="003C51FA" w:rsidRPr="00277647" w:rsidRDefault="003C51FA" w:rsidP="00931009">
      <w:pPr>
        <w:rPr>
          <w:rFonts w:ascii="Roboto-Regular" w:hAnsi="Roboto-Regular" w:cs="Roboto-Regular"/>
          <w:color w:val="001E3D"/>
          <w:spacing w:val="-1"/>
        </w:rPr>
      </w:pPr>
    </w:p>
    <w:p w14:paraId="409F9AE2" w14:textId="77777777" w:rsidR="003C51FA" w:rsidRPr="00277647" w:rsidRDefault="003C51FA" w:rsidP="00931009">
      <w:pPr>
        <w:pStyle w:val="BasicParagraph"/>
        <w:suppressAutoHyphens/>
        <w:spacing w:before="40"/>
        <w:rPr>
          <w:rFonts w:ascii="Roboto-Bold" w:hAnsi="Roboto-Bold" w:cs="Roboto-Bold"/>
          <w:b/>
          <w:bCs/>
          <w:sz w:val="32"/>
          <w:szCs w:val="32"/>
        </w:rPr>
      </w:pPr>
      <w:r w:rsidRPr="00277647">
        <w:rPr>
          <w:rFonts w:ascii="Roboto-Bold" w:hAnsi="Roboto-Bold" w:cs="Roboto-Bold"/>
          <w:b/>
          <w:bCs/>
          <w:sz w:val="32"/>
          <w:szCs w:val="32"/>
        </w:rPr>
        <w:t>Ajoute l nan aktivite ou fè lajounen yo</w:t>
      </w:r>
    </w:p>
    <w:p w14:paraId="4605B4BB" w14:textId="77777777" w:rsidR="003C51FA" w:rsidRPr="00277647" w:rsidRDefault="003C51FA" w:rsidP="00931009">
      <w:pPr>
        <w:rPr>
          <w:rFonts w:ascii="Calibri" w:hAnsi="Calibri" w:cs="Roboto-Regular"/>
          <w:b/>
          <w:spacing w:val="-1"/>
        </w:rPr>
      </w:pPr>
      <w:r w:rsidRPr="00277647">
        <w:rPr>
          <w:rFonts w:ascii="Calibri" w:hAnsi="Calibri" w:cs="Roboto-Regular"/>
          <w:b/>
          <w:spacing w:val="-1"/>
        </w:rPr>
        <w:t>Make it part of your day</w:t>
      </w:r>
    </w:p>
    <w:p w14:paraId="63F34199" w14:textId="77777777" w:rsidR="003C51FA" w:rsidRPr="00277647" w:rsidRDefault="003C51FA" w:rsidP="00931009">
      <w:pPr>
        <w:rPr>
          <w:rFonts w:ascii="Roboto-Regular" w:hAnsi="Roboto-Regular" w:cs="Roboto-Regular"/>
          <w:spacing w:val="-1"/>
        </w:rPr>
      </w:pPr>
    </w:p>
    <w:p w14:paraId="0628785B" w14:textId="77777777" w:rsidR="003C51FA" w:rsidRPr="00277647" w:rsidRDefault="003C51FA" w:rsidP="00931009">
      <w:pPr>
        <w:pStyle w:val="BasicParagraph"/>
        <w:numPr>
          <w:ilvl w:val="0"/>
          <w:numId w:val="6"/>
        </w:numPr>
        <w:suppressAutoHyphens/>
        <w:spacing w:before="80"/>
        <w:rPr>
          <w:rStyle w:val="strategyaltlanguage"/>
          <w:rFonts w:cs="Roboto-Bold"/>
          <w:bCs/>
        </w:rPr>
      </w:pPr>
      <w:r w:rsidRPr="00277647">
        <w:rPr>
          <w:rStyle w:val="strategyaltlanguage"/>
          <w:rFonts w:cs="Roboto-Bold"/>
          <w:bCs/>
        </w:rPr>
        <w:t>Toujou kite medikaman w yo menm kote a, tankou bò tèt kabann ou oswa sou tèt lavabo a.</w:t>
      </w:r>
    </w:p>
    <w:p w14:paraId="599DF281" w14:textId="77777777" w:rsidR="003C51FA" w:rsidRPr="00A56AC7" w:rsidRDefault="003C51FA" w:rsidP="00A56AC7">
      <w:pPr>
        <w:pStyle w:val="BasicParagraph"/>
        <w:suppressAutoHyphens/>
        <w:spacing w:before="80"/>
        <w:ind w:left="720"/>
        <w:rPr>
          <w:rStyle w:val="strategy-English"/>
          <w:rFonts w:ascii="Calibri" w:hAnsi="Calibri" w:cs="Roboto-Regular"/>
          <w:sz w:val="24"/>
          <w:szCs w:val="22"/>
        </w:rPr>
      </w:pPr>
      <w:r w:rsidRPr="00A56AC7">
        <w:rPr>
          <w:rStyle w:val="strategy-English"/>
          <w:rFonts w:ascii="Calibri" w:hAnsi="Calibri" w:cs="Roboto-Regular"/>
          <w:sz w:val="24"/>
          <w:szCs w:val="22"/>
        </w:rPr>
        <w:t>Keep your medicine in one place, like next to your bed or above the sink.</w:t>
      </w:r>
    </w:p>
    <w:p w14:paraId="1B6D2897" w14:textId="77777777" w:rsidR="003C51FA" w:rsidRPr="00277647" w:rsidRDefault="003C51FA" w:rsidP="00931009"/>
    <w:p w14:paraId="45BAE7A5" w14:textId="77777777" w:rsidR="003C51FA" w:rsidRPr="00277647" w:rsidRDefault="003C51FA" w:rsidP="00931009"/>
    <w:p w14:paraId="2E558706" w14:textId="77777777" w:rsidR="003C51FA" w:rsidRPr="00277647" w:rsidRDefault="003C51FA" w:rsidP="00931009">
      <w:pPr>
        <w:pStyle w:val="BasicParagraph"/>
        <w:numPr>
          <w:ilvl w:val="0"/>
          <w:numId w:val="5"/>
        </w:numPr>
        <w:suppressAutoHyphens/>
        <w:spacing w:before="80"/>
        <w:rPr>
          <w:rStyle w:val="strategyaltlanguage"/>
          <w:rFonts w:cs="Roboto-Bold"/>
          <w:bCs/>
          <w:lang w:val="es-ES"/>
        </w:rPr>
      </w:pPr>
      <w:r w:rsidRPr="00277647">
        <w:rPr>
          <w:rStyle w:val="strategyaltlanguage"/>
          <w:rFonts w:cs="Roboto-Bold"/>
          <w:bCs/>
          <w:lang w:val="es-ES"/>
        </w:rPr>
        <w:t xml:space="preserve">Pran medikaman w yo nan menm lè a, tankou lè wap bwose dan w. </w:t>
      </w:r>
    </w:p>
    <w:p w14:paraId="2229C21B" w14:textId="77777777" w:rsidR="003C51FA" w:rsidRPr="00A56AC7" w:rsidRDefault="003C51FA" w:rsidP="00A56AC7">
      <w:pPr>
        <w:pStyle w:val="BasicParagraph"/>
        <w:suppressAutoHyphens/>
        <w:spacing w:before="80"/>
        <w:ind w:left="720"/>
        <w:rPr>
          <w:rStyle w:val="strategy-English"/>
          <w:rFonts w:ascii="Calibri" w:hAnsi="Calibri" w:cs="Roboto-Regular"/>
          <w:sz w:val="24"/>
          <w:szCs w:val="22"/>
        </w:rPr>
      </w:pPr>
      <w:r w:rsidRPr="00A56AC7">
        <w:rPr>
          <w:rStyle w:val="strategy-English"/>
          <w:rFonts w:ascii="Calibri" w:hAnsi="Calibri" w:cs="Roboto-Regular"/>
          <w:sz w:val="24"/>
          <w:szCs w:val="22"/>
        </w:rPr>
        <w:t>Take your medicine at the same time, like when you brush your teeth.</w:t>
      </w:r>
    </w:p>
    <w:p w14:paraId="37083FE1" w14:textId="77777777" w:rsidR="003C51FA" w:rsidRPr="00277647" w:rsidRDefault="003C51FA" w:rsidP="00931009"/>
    <w:p w14:paraId="52876BCF" w14:textId="77777777" w:rsidR="003C51FA" w:rsidRPr="00277647" w:rsidRDefault="003C51FA" w:rsidP="00931009"/>
    <w:p w14:paraId="303FD292" w14:textId="77777777" w:rsidR="003C51FA" w:rsidRPr="00277647" w:rsidRDefault="003C51FA" w:rsidP="00931009">
      <w:pPr>
        <w:pStyle w:val="BasicParagraph"/>
        <w:numPr>
          <w:ilvl w:val="0"/>
          <w:numId w:val="4"/>
        </w:numPr>
        <w:suppressAutoHyphens/>
        <w:spacing w:before="80"/>
        <w:rPr>
          <w:rStyle w:val="strategyaltlanguage"/>
          <w:rFonts w:cs="Roboto-Bold"/>
          <w:bCs/>
        </w:rPr>
      </w:pPr>
      <w:r w:rsidRPr="00277647">
        <w:rPr>
          <w:rStyle w:val="strategyaltlanguage"/>
          <w:rFonts w:cs="Roboto-Bold"/>
          <w:bCs/>
        </w:rPr>
        <w:t>Itilize yon bwat ki fèt pou mete medikaman pou ka byen òganize (mande yo ede w premye fwa a).</w:t>
      </w:r>
    </w:p>
    <w:p w14:paraId="1B7DF3DF" w14:textId="77777777" w:rsidR="003C51FA" w:rsidRPr="00A56AC7" w:rsidRDefault="003C51FA" w:rsidP="00A56AC7">
      <w:pPr>
        <w:pStyle w:val="BasicParagraph"/>
        <w:suppressAutoHyphens/>
        <w:spacing w:before="80"/>
        <w:ind w:left="720"/>
        <w:rPr>
          <w:rStyle w:val="strategy-English"/>
          <w:rFonts w:ascii="Calibri" w:hAnsi="Calibri" w:cs="Roboto-Regular"/>
          <w:sz w:val="24"/>
          <w:szCs w:val="22"/>
        </w:rPr>
      </w:pPr>
      <w:r w:rsidRPr="00A56AC7">
        <w:rPr>
          <w:rStyle w:val="strategy-English"/>
          <w:rFonts w:ascii="Calibri" w:hAnsi="Calibri" w:cs="Roboto-Regular"/>
          <w:sz w:val="24"/>
          <w:szCs w:val="22"/>
        </w:rPr>
        <w:t>Use a pillbox to keep organized (ask for help the first time).</w:t>
      </w:r>
    </w:p>
    <w:p w14:paraId="4A017AC4" w14:textId="77777777" w:rsidR="003C51FA" w:rsidRPr="00277647" w:rsidRDefault="003C51FA" w:rsidP="00931009"/>
    <w:p w14:paraId="35CF995B" w14:textId="77777777" w:rsidR="003C51FA" w:rsidRPr="00277647" w:rsidRDefault="003C51FA" w:rsidP="00931009"/>
    <w:p w14:paraId="783AFDF7" w14:textId="77777777" w:rsidR="003C51FA" w:rsidRPr="00277647" w:rsidRDefault="003C51FA" w:rsidP="00931009">
      <w:pPr>
        <w:pStyle w:val="BasicParagraph"/>
        <w:numPr>
          <w:ilvl w:val="0"/>
          <w:numId w:val="3"/>
        </w:numPr>
        <w:suppressAutoHyphens/>
        <w:spacing w:before="80"/>
        <w:rPr>
          <w:rStyle w:val="strategyaltlanguage"/>
          <w:rFonts w:cs="Roboto-Bold"/>
          <w:bCs/>
        </w:rPr>
      </w:pPr>
      <w:r w:rsidRPr="00277647">
        <w:rPr>
          <w:rStyle w:val="strategyaltlanguage"/>
          <w:rFonts w:cs="Roboto-Bold"/>
          <w:bCs/>
        </w:rPr>
        <w:t xml:space="preserve">Ekri yon nòt ki pou fè w sonje, epi mete l sou pòt frijidè a oswa sou miwa ki nan twalèt la. </w:t>
      </w:r>
    </w:p>
    <w:p w14:paraId="0A2DD8A1" w14:textId="77777777" w:rsidR="003C51FA" w:rsidRPr="00A56AC7" w:rsidRDefault="003C51FA" w:rsidP="00A56AC7">
      <w:pPr>
        <w:pStyle w:val="BasicParagraph"/>
        <w:suppressAutoHyphens/>
        <w:spacing w:before="80"/>
        <w:ind w:left="720"/>
        <w:rPr>
          <w:rStyle w:val="strategy-English"/>
          <w:rFonts w:ascii="Calibri" w:hAnsi="Calibri" w:cs="Roboto-Regular"/>
          <w:sz w:val="24"/>
          <w:szCs w:val="22"/>
        </w:rPr>
      </w:pPr>
      <w:r w:rsidRPr="00A56AC7">
        <w:rPr>
          <w:rStyle w:val="strategy-English"/>
          <w:rFonts w:ascii="Calibri" w:hAnsi="Calibri" w:cs="Roboto-Regular"/>
          <w:sz w:val="24"/>
          <w:szCs w:val="22"/>
        </w:rPr>
        <w:t>Write yourself a note, and put it on the refrigerator door or bathroom mirror.</w:t>
      </w:r>
    </w:p>
    <w:p w14:paraId="1BDC618C" w14:textId="77777777" w:rsidR="003C51FA" w:rsidRPr="00277647" w:rsidRDefault="003C51FA" w:rsidP="00931009"/>
    <w:p w14:paraId="7096EF27" w14:textId="77777777" w:rsidR="003C51FA" w:rsidRPr="00277647" w:rsidRDefault="003C51FA" w:rsidP="00931009"/>
    <w:p w14:paraId="6961AD51" w14:textId="77777777" w:rsidR="003C51FA" w:rsidRPr="00277647" w:rsidRDefault="003C51FA" w:rsidP="00931009">
      <w:pPr>
        <w:pStyle w:val="BasicParagraph"/>
        <w:numPr>
          <w:ilvl w:val="0"/>
          <w:numId w:val="2"/>
        </w:numPr>
        <w:suppressAutoHyphens/>
        <w:spacing w:before="80"/>
        <w:rPr>
          <w:rStyle w:val="strategyaltlanguage"/>
          <w:rFonts w:cs="Roboto-Bold"/>
          <w:bCs/>
        </w:rPr>
      </w:pPr>
      <w:r w:rsidRPr="00277647">
        <w:rPr>
          <w:rStyle w:val="strategyaltlanguage"/>
          <w:rFonts w:cs="Roboto-Bold"/>
          <w:bCs/>
        </w:rPr>
        <w:t xml:space="preserve">Itilize yon kalandriye pou tcheke jou ou pran medikaman w yo. </w:t>
      </w:r>
    </w:p>
    <w:p w14:paraId="6342E9E5" w14:textId="77777777" w:rsidR="003C51FA" w:rsidRPr="00A56AC7" w:rsidRDefault="003C51FA" w:rsidP="00A56AC7">
      <w:pPr>
        <w:pStyle w:val="BasicParagraph"/>
        <w:suppressAutoHyphens/>
        <w:spacing w:before="80"/>
        <w:ind w:left="720"/>
        <w:rPr>
          <w:rStyle w:val="strategy-English"/>
          <w:rFonts w:ascii="Calibri" w:hAnsi="Calibri" w:cs="Roboto-Regular"/>
          <w:sz w:val="24"/>
          <w:szCs w:val="22"/>
        </w:rPr>
      </w:pPr>
      <w:r w:rsidRPr="00A56AC7">
        <w:rPr>
          <w:rStyle w:val="strategy-English"/>
          <w:rFonts w:ascii="Calibri" w:hAnsi="Calibri" w:cs="Roboto-Regular"/>
          <w:sz w:val="24"/>
          <w:szCs w:val="22"/>
        </w:rPr>
        <w:t>Use a calendar to check off the days you have taken your medicine.</w:t>
      </w:r>
    </w:p>
    <w:p w14:paraId="1913DE7F" w14:textId="77777777" w:rsidR="003C51FA" w:rsidRPr="00277647" w:rsidRDefault="003C51FA" w:rsidP="00931009"/>
    <w:p w14:paraId="2A4B5B9F" w14:textId="77777777" w:rsidR="003C51FA" w:rsidRPr="00277647" w:rsidRDefault="003C51FA" w:rsidP="00931009"/>
    <w:p w14:paraId="2806A00E" w14:textId="77777777" w:rsidR="003C51FA" w:rsidRPr="00277647" w:rsidRDefault="003C51FA" w:rsidP="00931009">
      <w:pPr>
        <w:pStyle w:val="BasicParagraph"/>
        <w:suppressAutoHyphens/>
        <w:spacing w:before="40"/>
        <w:rPr>
          <w:rFonts w:ascii="Roboto-Bold" w:hAnsi="Roboto-Bold" w:cs="Roboto-Bold"/>
          <w:b/>
          <w:bCs/>
          <w:sz w:val="32"/>
          <w:szCs w:val="32"/>
        </w:rPr>
      </w:pPr>
      <w:r w:rsidRPr="00277647">
        <w:rPr>
          <w:rFonts w:ascii="Roboto-Bold" w:hAnsi="Roboto-Bold" w:cs="Roboto-Bold"/>
          <w:b/>
          <w:bCs/>
          <w:sz w:val="32"/>
          <w:szCs w:val="32"/>
        </w:rPr>
        <w:t>Chèche sipò</w:t>
      </w:r>
    </w:p>
    <w:p w14:paraId="213702E4" w14:textId="77777777" w:rsidR="003C51FA" w:rsidRPr="00277647" w:rsidRDefault="003C51FA" w:rsidP="00931009">
      <w:pPr>
        <w:rPr>
          <w:rFonts w:ascii="Calibri" w:hAnsi="Calibri" w:cs="Roboto-Regular"/>
          <w:b/>
          <w:spacing w:val="-1"/>
        </w:rPr>
      </w:pPr>
      <w:r w:rsidRPr="00277647">
        <w:rPr>
          <w:rFonts w:ascii="Calibri" w:hAnsi="Calibri" w:cs="Roboto-Regular"/>
          <w:b/>
          <w:spacing w:val="-1"/>
        </w:rPr>
        <w:t>Get support</w:t>
      </w:r>
    </w:p>
    <w:p w14:paraId="5676BB72" w14:textId="77777777" w:rsidR="003C51FA" w:rsidRPr="00277647" w:rsidRDefault="003C51FA" w:rsidP="00931009">
      <w:pPr>
        <w:rPr>
          <w:rFonts w:ascii="Roboto-Regular" w:hAnsi="Roboto-Regular" w:cs="Roboto-Regular"/>
          <w:spacing w:val="-1"/>
        </w:rPr>
      </w:pPr>
    </w:p>
    <w:p w14:paraId="2401DD5B" w14:textId="77777777" w:rsidR="003C51FA" w:rsidRPr="00277647" w:rsidRDefault="003C51FA" w:rsidP="00931009">
      <w:pPr>
        <w:pStyle w:val="BasicParagraph"/>
        <w:numPr>
          <w:ilvl w:val="0"/>
          <w:numId w:val="1"/>
        </w:numPr>
        <w:suppressAutoHyphens/>
        <w:spacing w:before="80"/>
        <w:rPr>
          <w:rStyle w:val="strategyaltlanguage"/>
          <w:rFonts w:cs="Roboto-Bold"/>
          <w:bCs/>
        </w:rPr>
      </w:pPr>
      <w:r w:rsidRPr="00277647">
        <w:rPr>
          <w:rStyle w:val="strategyaltlanguage"/>
          <w:rFonts w:cs="Roboto-Bold"/>
          <w:bCs/>
        </w:rPr>
        <w:t>Mande yon manm fanmi w oswa yon zanmi w pou l fè w sonje.</w:t>
      </w:r>
    </w:p>
    <w:p w14:paraId="7695B6D6" w14:textId="77777777" w:rsidR="003C51FA" w:rsidRPr="00A56AC7" w:rsidRDefault="003C51FA" w:rsidP="00A56AC7">
      <w:pPr>
        <w:pStyle w:val="BasicParagraph"/>
        <w:suppressAutoHyphens/>
        <w:spacing w:before="80"/>
        <w:ind w:left="720"/>
        <w:rPr>
          <w:rStyle w:val="strategy-English"/>
          <w:rFonts w:ascii="Calibri" w:hAnsi="Calibri" w:cs="Roboto-Regular"/>
          <w:sz w:val="24"/>
          <w:szCs w:val="22"/>
        </w:rPr>
      </w:pPr>
      <w:r w:rsidRPr="00A56AC7">
        <w:rPr>
          <w:rStyle w:val="strategy-English"/>
          <w:rFonts w:ascii="Calibri" w:hAnsi="Calibri" w:cs="Roboto-Regular"/>
          <w:sz w:val="24"/>
          <w:szCs w:val="22"/>
        </w:rPr>
        <w:t>Ask a family member or friend to help you remember.</w:t>
      </w:r>
    </w:p>
    <w:p w14:paraId="68941438" w14:textId="77777777" w:rsidR="003C51FA" w:rsidRPr="00277647" w:rsidRDefault="003C51FA" w:rsidP="00931009"/>
    <w:p w14:paraId="13D89884" w14:textId="77777777" w:rsidR="003C51FA" w:rsidRPr="00277647" w:rsidRDefault="003C51FA" w:rsidP="00931009">
      <w:pPr>
        <w:pStyle w:val="BasicParagraph"/>
        <w:rPr>
          <w:rFonts w:ascii="Roboto-Bold" w:hAnsi="Roboto-Bold" w:cs="Roboto-Bold"/>
          <w:b/>
          <w:bCs/>
          <w:spacing w:val="-2"/>
          <w:sz w:val="32"/>
          <w:szCs w:val="32"/>
        </w:rPr>
      </w:pPr>
      <w:r w:rsidRPr="00277647">
        <w:rPr>
          <w:rFonts w:ascii="Roboto-Bold" w:hAnsi="Roboto-Bold" w:cs="Roboto-Bold"/>
          <w:b/>
          <w:bCs/>
          <w:spacing w:val="-2"/>
          <w:sz w:val="32"/>
          <w:szCs w:val="32"/>
        </w:rPr>
        <w:t>Kisa w fè pou ka sonje?</w:t>
      </w:r>
    </w:p>
    <w:p w14:paraId="775FB034" w14:textId="1D727706" w:rsidR="003C51FA" w:rsidRPr="00277647" w:rsidRDefault="003C51FA" w:rsidP="00931009">
      <w:pPr>
        <w:rPr>
          <w:rStyle w:val="strategyaltlanguage"/>
          <w:rFonts w:ascii="Calibri" w:hAnsi="Calibri" w:cs="Roboto-Bold"/>
          <w:b w:val="0"/>
          <w:bCs/>
          <w:color w:val="000000"/>
          <w:szCs w:val="28"/>
          <w:u w:val="thick"/>
        </w:rPr>
      </w:pPr>
      <w:r w:rsidRPr="00277647">
        <w:rPr>
          <w:rFonts w:ascii="Calibri" w:hAnsi="Calibri" w:cs="Roboto-Regular"/>
          <w:b/>
          <w:spacing w:val="-1"/>
        </w:rPr>
        <w:t xml:space="preserve">What do you do to remember? </w:t>
      </w:r>
      <w:r w:rsidRPr="00277647">
        <w:rPr>
          <w:rStyle w:val="strategyaltlanguage"/>
          <w:rFonts w:ascii="Calibri" w:hAnsi="Calibri" w:cs="Roboto-Bold"/>
          <w:b w:val="0"/>
          <w:bCs/>
          <w:color w:val="000000"/>
          <w:szCs w:val="28"/>
          <w:u w:val="thick"/>
        </w:rPr>
        <w:t xml:space="preserve">   </w:t>
      </w:r>
      <w:r w:rsidRPr="00277647">
        <w:rPr>
          <w:rStyle w:val="strategyaltlanguage"/>
          <w:rFonts w:ascii="Calibri" w:hAnsi="Calibri" w:cs="Roboto-Bold"/>
          <w:b w:val="0"/>
          <w:bCs/>
          <w:color w:val="000000"/>
          <w:szCs w:val="28"/>
          <w:u w:val="thick"/>
        </w:rPr>
        <w:tab/>
      </w:r>
      <w:r w:rsidR="00A56AC7">
        <w:rPr>
          <w:rStyle w:val="strategyaltlanguage"/>
          <w:rFonts w:ascii="Calibri" w:hAnsi="Calibri" w:cs="Roboto-Bold"/>
          <w:b w:val="0"/>
          <w:bCs/>
          <w:color w:val="000000"/>
          <w:szCs w:val="28"/>
          <w:u w:val="thick"/>
        </w:rPr>
        <w:t>______________________</w:t>
      </w:r>
      <w:r w:rsidRPr="00277647">
        <w:rPr>
          <w:rStyle w:val="strategyaltlanguage"/>
          <w:rFonts w:ascii="Calibri" w:hAnsi="Calibri" w:cs="Roboto-Bold"/>
          <w:b w:val="0"/>
          <w:bCs/>
          <w:color w:val="000000"/>
          <w:szCs w:val="28"/>
          <w:u w:val="thick"/>
        </w:rPr>
        <w:t xml:space="preserve">                                                                                     </w:t>
      </w:r>
    </w:p>
    <w:p w14:paraId="2CF7BA32" w14:textId="77777777" w:rsidR="003C51FA" w:rsidRPr="00277647" w:rsidRDefault="003C51FA" w:rsidP="00931009">
      <w:pPr>
        <w:rPr>
          <w:rStyle w:val="strategyaltlanguage"/>
          <w:rFonts w:cs="Roboto-Bold"/>
          <w:bCs/>
          <w:color w:val="000000"/>
          <w:szCs w:val="28"/>
          <w:u w:val="thick"/>
        </w:rPr>
      </w:pPr>
    </w:p>
    <w:p w14:paraId="36AEDB05" w14:textId="77777777" w:rsidR="003C51FA" w:rsidRDefault="003C51FA" w:rsidP="00931009">
      <w:pPr>
        <w:pStyle w:val="subheads"/>
        <w:spacing w:before="60"/>
        <w:rPr>
          <w:rStyle w:val="strategyaltlanguage"/>
          <w:rFonts w:ascii="Roboto-Regular" w:hAnsi="Roboto-Regular" w:cs="Roboto-Regular"/>
          <w:bCs w:val="0"/>
          <w:sz w:val="18"/>
          <w:szCs w:val="18"/>
        </w:rPr>
      </w:pPr>
      <w:r w:rsidRPr="00277647">
        <w:rPr>
          <w:rStyle w:val="strategyaltlanguage"/>
          <w:rFonts w:ascii="Roboto-Regular" w:hAnsi="Roboto-Regular" w:cs="Roboto-Regular"/>
          <w:bCs w:val="0"/>
          <w:sz w:val="18"/>
          <w:szCs w:val="18"/>
        </w:rPr>
        <w:t xml:space="preserve">This material was developed by the Massachusetts Department of Public Health. Language: Haitian Creole. </w:t>
      </w:r>
      <w:r w:rsidRPr="00277647">
        <w:rPr>
          <w:rStyle w:val="strategyaltlanguage"/>
          <w:rFonts w:ascii="Roboto-Regular" w:hAnsi="Roboto-Regular" w:cs="Roboto-Regular"/>
          <w:bCs w:val="0"/>
          <w:sz w:val="18"/>
          <w:szCs w:val="18"/>
        </w:rPr>
        <w:br/>
        <w:t>December 2014. For more information, visit www.mass.gov/dph/cdc/tb</w:t>
      </w:r>
      <w:r>
        <w:rPr>
          <w:rStyle w:val="strategyaltlanguage"/>
          <w:rFonts w:ascii="Roboto-Regular" w:hAnsi="Roboto-Regular" w:cs="Roboto-Regular"/>
          <w:bCs w:val="0"/>
          <w:sz w:val="18"/>
          <w:szCs w:val="18"/>
        </w:rPr>
        <w:t xml:space="preserve"> </w:t>
      </w:r>
    </w:p>
    <w:p w14:paraId="6D1513E6" w14:textId="77777777" w:rsidR="003C51FA" w:rsidRDefault="003C51FA" w:rsidP="00931009"/>
    <w:sectPr w:rsidR="003C51FA" w:rsidSect="00A83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7D7"/>
    <w:multiLevelType w:val="hybridMultilevel"/>
    <w:tmpl w:val="753E3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16366C"/>
    <w:multiLevelType w:val="hybridMultilevel"/>
    <w:tmpl w:val="0646F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6D2976"/>
    <w:multiLevelType w:val="hybridMultilevel"/>
    <w:tmpl w:val="8542C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25C056D"/>
    <w:multiLevelType w:val="hybridMultilevel"/>
    <w:tmpl w:val="D2F00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6097B15"/>
    <w:multiLevelType w:val="hybridMultilevel"/>
    <w:tmpl w:val="4F42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A3A6019"/>
    <w:multiLevelType w:val="hybridMultilevel"/>
    <w:tmpl w:val="E250B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09"/>
    <w:rsid w:val="00277647"/>
    <w:rsid w:val="003C51FA"/>
    <w:rsid w:val="003F3078"/>
    <w:rsid w:val="004E395B"/>
    <w:rsid w:val="00767003"/>
    <w:rsid w:val="00931009"/>
    <w:rsid w:val="00A56AC7"/>
    <w:rsid w:val="00A831C2"/>
    <w:rsid w:val="00AC701E"/>
    <w:rsid w:val="00AF7D8F"/>
    <w:rsid w:val="00BE5481"/>
    <w:rsid w:val="00C71317"/>
    <w:rsid w:val="00CA41BD"/>
    <w:rsid w:val="00FE5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C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31009"/>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931009"/>
    <w:rPr>
      <w:rFonts w:ascii="Roboto-Regular" w:hAnsi="Roboto-Regular"/>
      <w:color w:val="000000"/>
      <w:sz w:val="24"/>
    </w:rPr>
  </w:style>
  <w:style w:type="paragraph" w:customStyle="1" w:styleId="subheads">
    <w:name w:val="subheads"/>
    <w:basedOn w:val="Normal"/>
    <w:uiPriority w:val="99"/>
    <w:rsid w:val="00931009"/>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31009"/>
    <w:rPr>
      <w:rFonts w:ascii="Roboto-Bold" w:hAnsi="Roboto-Bold"/>
      <w:b/>
      <w:color w:val="001E3D"/>
      <w:sz w:val="28"/>
    </w:rPr>
  </w:style>
  <w:style w:type="character" w:customStyle="1" w:styleId="strategy-English">
    <w:name w:val="strategy - English"/>
    <w:uiPriority w:val="99"/>
    <w:rsid w:val="00931009"/>
    <w:rPr>
      <w:rFonts w:ascii="Roboto-Regular" w:hAnsi="Roboto-Regular"/>
      <w:color w:val="001E3D"/>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31009"/>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931009"/>
    <w:rPr>
      <w:rFonts w:ascii="Roboto-Regular" w:hAnsi="Roboto-Regular"/>
      <w:color w:val="000000"/>
      <w:sz w:val="24"/>
    </w:rPr>
  </w:style>
  <w:style w:type="paragraph" w:customStyle="1" w:styleId="subheads">
    <w:name w:val="subheads"/>
    <w:basedOn w:val="Normal"/>
    <w:uiPriority w:val="99"/>
    <w:rsid w:val="00931009"/>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31009"/>
    <w:rPr>
      <w:rFonts w:ascii="Roboto-Bold" w:hAnsi="Roboto-Bold"/>
      <w:b/>
      <w:color w:val="001E3D"/>
      <w:sz w:val="28"/>
    </w:rPr>
  </w:style>
  <w:style w:type="character" w:customStyle="1" w:styleId="strategy-English">
    <w:name w:val="strategy - English"/>
    <w:uiPriority w:val="99"/>
    <w:rsid w:val="00931009"/>
    <w:rPr>
      <w:rFonts w:ascii="Roboto-Regular" w:hAnsi="Roboto-Regular"/>
      <w:color w:val="001E3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Kontinye pran medikaman kont Tibèkiloz la</vt:lpstr>
    </vt:vector>
  </TitlesOfParts>
  <Company>Arkansas State University</Company>
  <LinksUpToDate>false</LinksUpToDate>
  <CharactersWithSpaces>2234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2015-03-30T19:52:00Z</dcterms:created>
  <dc:creator>CH Guest</dc:creator>
  <lastModifiedBy/>
  <dcterms:modified xsi:type="dcterms:W3CDTF">2015-03-30T19:52:00Z</dcterms:modified>
  <revision>2</revision>
  <dc:title>Kontinye pran medikaman kont Tibèkiloz la</dc:title>
</coreProperties>
</file>