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547D" w14:textId="77777777" w:rsidR="00AE2FCB" w:rsidRDefault="00AE2FCB">
      <w:pPr>
        <w:pStyle w:val="BodyText"/>
        <w:rPr>
          <w:rFonts w:ascii="Times New Roman"/>
          <w:sz w:val="13"/>
        </w:rPr>
      </w:pPr>
    </w:p>
    <w:p w14:paraId="14A6283D" w14:textId="77777777" w:rsidR="00AE2FCB" w:rsidRDefault="00517686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74D5C33" wp14:editId="3DD6C8CD">
                <wp:extent cx="5791200" cy="60007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 w14:paraId="4FDB07CD" w14:textId="77777777" w:rsidR="00AE2FCB" w:rsidRDefault="00517686">
                            <w:pPr>
                              <w:spacing w:before="45" w:line="247" w:lineRule="auto"/>
                              <w:ind w:left="45"/>
                              <w:rPr>
                                <w:rFonts w:asci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system</w:t>
                            </w:r>
                            <w:proofErr w:type="gramStart"/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4D5C3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56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" fillcolor="#f7f14f" stroked="f">
                <v:textbox inset="0,0,0,0">
                  <w:txbxContent>
                    <w:p w14:paraId="4FDB07CD" w14:textId="77777777" w:rsidR="00AE2FCB" w:rsidRDefault="00517686">
                      <w:pPr>
                        <w:spacing w:before="45" w:line="247" w:lineRule="auto"/>
                        <w:ind w:left="45"/>
                        <w:rPr>
                          <w:rFonts w:asci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color w:val="000000"/>
                          <w:sz w:val="24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system</w:t>
                      </w:r>
                      <w:proofErr w:type="gramStart"/>
                      <w:r>
                        <w:rPr>
                          <w:rFonts w:ascii="Arial"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rFonts w:ascii="Arial"/>
                          <w:color w:val="000000"/>
                          <w:spacing w:val="40"/>
                          <w:sz w:val="24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Arial"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you recognize the sender and know the content is safe.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26422" w14:textId="77777777" w:rsidR="00AE2FCB" w:rsidRDefault="00517686">
      <w:pPr>
        <w:pStyle w:val="BodyText"/>
        <w:spacing w:before="30"/>
        <w:ind w:left="100"/>
      </w:pPr>
      <w:r>
        <w:rPr>
          <w:spacing w:val="-2"/>
          <w:w w:val="110"/>
        </w:rPr>
        <w:t>Dear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Commissioner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Members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Public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Health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Council,</w:t>
      </w:r>
    </w:p>
    <w:p w14:paraId="6AA83A20" w14:textId="77777777" w:rsidR="00AE2FCB" w:rsidRDefault="00AE2FCB">
      <w:pPr>
        <w:pStyle w:val="BodyText"/>
        <w:spacing w:before="93"/>
      </w:pPr>
    </w:p>
    <w:p w14:paraId="52CACC4B" w14:textId="77777777" w:rsidR="00AE2FCB" w:rsidRDefault="00517686">
      <w:pPr>
        <w:pStyle w:val="BodyText"/>
        <w:spacing w:line="280" w:lineRule="auto"/>
        <w:ind w:left="100" w:right="143"/>
      </w:pPr>
      <w:r>
        <w:rPr>
          <w:w w:val="105"/>
        </w:rPr>
        <w:t>I am the mother of a Type 1 diabetic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My daughter was diagnosed mid-way through her kindergarten year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The possibility of having a life-threatening low blood sugar is a very real part of our lives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Administration of insulin is complicated and involves many variables that are hard</w:t>
      </w:r>
      <w:r>
        <w:rPr>
          <w:spacing w:val="40"/>
          <w:w w:val="105"/>
        </w:rPr>
        <w:t xml:space="preserve"> </w:t>
      </w:r>
      <w:r>
        <w:rPr>
          <w:w w:val="105"/>
        </w:rPr>
        <w:t>to get correct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If there is too much insulin in her </w:t>
      </w:r>
      <w:proofErr w:type="gramStart"/>
      <w:r>
        <w:rPr>
          <w:w w:val="105"/>
        </w:rPr>
        <w:t>body</w:t>
      </w:r>
      <w:proofErr w:type="gramEnd"/>
      <w:r>
        <w:rPr>
          <w:w w:val="105"/>
        </w:rPr>
        <w:t xml:space="preserve"> she can have an emergency level low blood sugar. As it stands now, should our daughter end up in a situation with no access to the nurse, and too much insulin in her system – NO ONE – can give her the emergency</w:t>
      </w:r>
      <w:r>
        <w:rPr>
          <w:w w:val="105"/>
        </w:rPr>
        <w:t xml:space="preserve"> rescue medication</w:t>
      </w:r>
      <w:proofErr w:type="gramStart"/>
      <w:r>
        <w:rPr>
          <w:w w:val="105"/>
        </w:rPr>
        <w:t>.</w:t>
      </w:r>
      <w:r>
        <w:rPr>
          <w:spacing w:val="21"/>
          <w:w w:val="105"/>
        </w:rPr>
        <w:t xml:space="preserve"> </w:t>
      </w:r>
      <w:proofErr w:type="gramEnd"/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rescue</w:t>
      </w:r>
      <w:r>
        <w:rPr>
          <w:spacing w:val="19"/>
          <w:w w:val="105"/>
        </w:rPr>
        <w:t xml:space="preserve"> </w:t>
      </w:r>
      <w:r>
        <w:rPr>
          <w:w w:val="105"/>
        </w:rPr>
        <w:t>medication</w:t>
      </w:r>
      <w:r>
        <w:rPr>
          <w:spacing w:val="19"/>
          <w:w w:val="105"/>
        </w:rPr>
        <w:t xml:space="preserve"> </w:t>
      </w:r>
      <w:r>
        <w:rPr>
          <w:w w:val="105"/>
        </w:rPr>
        <w:t>is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powder</w:t>
      </w:r>
      <w:r>
        <w:rPr>
          <w:spacing w:val="19"/>
          <w:w w:val="105"/>
        </w:rPr>
        <w:t xml:space="preserve"> </w:t>
      </w:r>
      <w:r>
        <w:rPr>
          <w:w w:val="105"/>
        </w:rPr>
        <w:t>that</w:t>
      </w:r>
      <w:r>
        <w:rPr>
          <w:spacing w:val="19"/>
          <w:w w:val="105"/>
        </w:rPr>
        <w:t xml:space="preserve"> </w:t>
      </w:r>
      <w:r>
        <w:rPr>
          <w:w w:val="105"/>
        </w:rPr>
        <w:t>sprays</w:t>
      </w:r>
      <w:r>
        <w:rPr>
          <w:spacing w:val="19"/>
          <w:w w:val="105"/>
        </w:rPr>
        <w:t xml:space="preserve"> </w:t>
      </w:r>
      <w:r>
        <w:rPr>
          <w:w w:val="105"/>
        </w:rPr>
        <w:t>into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nose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type</w:t>
      </w:r>
      <w:r>
        <w:rPr>
          <w:spacing w:val="19"/>
          <w:w w:val="105"/>
        </w:rPr>
        <w:t xml:space="preserve"> </w:t>
      </w:r>
      <w:r>
        <w:rPr>
          <w:w w:val="105"/>
        </w:rPr>
        <w:t>1 diabetic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This medication is a “do no harm” medication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That means that if you give it when it’s not needed – nothing bad happens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But if you do not give it seizures, brain damage and death can,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do</w:t>
      </w:r>
      <w:r>
        <w:rPr>
          <w:spacing w:val="19"/>
          <w:w w:val="105"/>
        </w:rPr>
        <w:t xml:space="preserve"> </w:t>
      </w:r>
      <w:r>
        <w:rPr>
          <w:w w:val="105"/>
        </w:rPr>
        <w:t>occur</w:t>
      </w:r>
      <w:proofErr w:type="gramStart"/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proofErr w:type="gramEnd"/>
      <w:r>
        <w:rPr>
          <w:w w:val="105"/>
        </w:rPr>
        <w:t>We</w:t>
      </w:r>
      <w:r>
        <w:rPr>
          <w:spacing w:val="18"/>
          <w:w w:val="105"/>
        </w:rPr>
        <w:t xml:space="preserve"> </w:t>
      </w:r>
      <w:r>
        <w:rPr>
          <w:w w:val="105"/>
        </w:rPr>
        <w:t>never</w:t>
      </w:r>
      <w:r>
        <w:rPr>
          <w:spacing w:val="18"/>
          <w:w w:val="105"/>
        </w:rPr>
        <w:t xml:space="preserve"> </w:t>
      </w:r>
      <w:r>
        <w:rPr>
          <w:w w:val="105"/>
        </w:rPr>
        <w:t>leave</w:t>
      </w:r>
      <w:r>
        <w:rPr>
          <w:spacing w:val="18"/>
          <w:w w:val="105"/>
        </w:rPr>
        <w:t xml:space="preserve"> </w:t>
      </w:r>
      <w:r>
        <w:rPr>
          <w:w w:val="105"/>
        </w:rPr>
        <w:t>home</w:t>
      </w:r>
      <w:r>
        <w:rPr>
          <w:spacing w:val="18"/>
          <w:w w:val="105"/>
        </w:rPr>
        <w:t xml:space="preserve"> </w:t>
      </w:r>
      <w:r>
        <w:rPr>
          <w:w w:val="105"/>
        </w:rPr>
        <w:t>without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nose</w:t>
      </w:r>
      <w:r>
        <w:rPr>
          <w:spacing w:val="18"/>
          <w:w w:val="105"/>
        </w:rPr>
        <w:t xml:space="preserve"> </w:t>
      </w:r>
      <w:r>
        <w:rPr>
          <w:w w:val="105"/>
        </w:rPr>
        <w:t>spray,</w:t>
      </w:r>
      <w:r>
        <w:rPr>
          <w:spacing w:val="19"/>
          <w:w w:val="105"/>
        </w:rPr>
        <w:t xml:space="preserve"> </w:t>
      </w:r>
      <w:r>
        <w:rPr>
          <w:w w:val="105"/>
        </w:rPr>
        <w:t>known</w:t>
      </w:r>
      <w:r>
        <w:rPr>
          <w:spacing w:val="18"/>
          <w:w w:val="105"/>
        </w:rPr>
        <w:t xml:space="preserve"> </w:t>
      </w:r>
      <w:r>
        <w:rPr>
          <w:w w:val="105"/>
        </w:rPr>
        <w:t>widely</w:t>
      </w:r>
      <w:r>
        <w:rPr>
          <w:spacing w:val="18"/>
          <w:w w:val="105"/>
        </w:rPr>
        <w:t xml:space="preserve"> </w:t>
      </w:r>
      <w:r>
        <w:rPr>
          <w:w w:val="105"/>
        </w:rPr>
        <w:t>as</w:t>
      </w:r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Baqsimi</w:t>
      </w:r>
      <w:proofErr w:type="spellEnd"/>
      <w:proofErr w:type="gramStart"/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proofErr w:type="gramEnd"/>
      <w:r>
        <w:rPr>
          <w:w w:val="105"/>
        </w:rPr>
        <w:t>It is in our cars, our go bag, our pockets… We NEVER leave her with anyone who doesn’t know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how to use the </w:t>
      </w:r>
      <w:proofErr w:type="spellStart"/>
      <w:r>
        <w:rPr>
          <w:w w:val="105"/>
        </w:rPr>
        <w:t>Baqsimi</w:t>
      </w:r>
      <w:proofErr w:type="spellEnd"/>
      <w:r>
        <w:rPr>
          <w:w w:val="105"/>
        </w:rPr>
        <w:t xml:space="preserve"> – except at school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 xml:space="preserve">During a lockdown drill, a real lockdown, an emergency evacuation, or some unforeseen event when </w:t>
      </w:r>
      <w:r>
        <w:rPr>
          <w:w w:val="105"/>
        </w:rPr>
        <w:t>our daughter could be in the care of people who have not been trained – because the law will not allow it</w:t>
      </w:r>
      <w:proofErr w:type="gramStart"/>
      <w:r>
        <w:rPr>
          <w:w w:val="105"/>
        </w:rPr>
        <w:t xml:space="preserve">. </w:t>
      </w:r>
      <w:proofErr w:type="gramEnd"/>
      <w:r>
        <w:rPr>
          <w:w w:val="105"/>
        </w:rPr>
        <w:t>This is truly a risk the</w:t>
      </w:r>
      <w:r>
        <w:rPr>
          <w:spacing w:val="80"/>
          <w:w w:val="105"/>
        </w:rPr>
        <w:t xml:space="preserve"> </w:t>
      </w:r>
      <w:r>
        <w:rPr>
          <w:w w:val="105"/>
        </w:rPr>
        <w:t>state is taking that is unnecessary.</w:t>
      </w:r>
    </w:p>
    <w:p w14:paraId="490C3DF3" w14:textId="77777777" w:rsidR="00AE2FCB" w:rsidRDefault="00AE2FCB">
      <w:pPr>
        <w:pStyle w:val="BodyText"/>
        <w:spacing w:before="58"/>
      </w:pPr>
    </w:p>
    <w:p w14:paraId="75B171E9" w14:textId="77777777" w:rsidR="00AE2FCB" w:rsidRDefault="00517686">
      <w:pPr>
        <w:pStyle w:val="BodyText"/>
        <w:spacing w:line="280" w:lineRule="auto"/>
        <w:ind w:left="100" w:right="143"/>
      </w:pPr>
      <w:r>
        <w:rPr>
          <w:w w:val="110"/>
        </w:rPr>
        <w:t>Can</w:t>
      </w:r>
      <w:r>
        <w:rPr>
          <w:spacing w:val="-13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imagine</w:t>
      </w:r>
      <w:r>
        <w:rPr>
          <w:spacing w:val="-13"/>
          <w:w w:val="110"/>
        </w:rPr>
        <w:t xml:space="preserve"> </w:t>
      </w:r>
      <w:r>
        <w:rPr>
          <w:w w:val="110"/>
        </w:rPr>
        <w:t>how</w:t>
      </w:r>
      <w:r>
        <w:rPr>
          <w:spacing w:val="-12"/>
          <w:w w:val="110"/>
        </w:rPr>
        <w:t xml:space="preserve"> </w:t>
      </w:r>
      <w:r>
        <w:rPr>
          <w:w w:val="110"/>
        </w:rPr>
        <w:t>horrible</w:t>
      </w:r>
      <w:r>
        <w:rPr>
          <w:spacing w:val="-13"/>
          <w:w w:val="110"/>
        </w:rPr>
        <w:t xml:space="preserve"> </w:t>
      </w:r>
      <w:r>
        <w:rPr>
          <w:w w:val="110"/>
        </w:rPr>
        <w:t>it</w:t>
      </w:r>
      <w:r>
        <w:rPr>
          <w:spacing w:val="-13"/>
          <w:w w:val="110"/>
        </w:rPr>
        <w:t xml:space="preserve"> </w:t>
      </w:r>
      <w:r>
        <w:rPr>
          <w:w w:val="110"/>
        </w:rPr>
        <w:t>would</w:t>
      </w:r>
      <w:r>
        <w:rPr>
          <w:spacing w:val="-12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staff</w:t>
      </w:r>
      <w:r>
        <w:rPr>
          <w:spacing w:val="-13"/>
          <w:w w:val="110"/>
        </w:rPr>
        <w:t xml:space="preserve"> </w:t>
      </w:r>
      <w:r>
        <w:rPr>
          <w:w w:val="110"/>
        </w:rPr>
        <w:t>member</w:t>
      </w:r>
      <w:r>
        <w:rPr>
          <w:spacing w:val="-13"/>
          <w:w w:val="110"/>
        </w:rPr>
        <w:t xml:space="preserve"> </w:t>
      </w:r>
      <w:r>
        <w:rPr>
          <w:w w:val="110"/>
        </w:rPr>
        <w:t>who</w:t>
      </w:r>
      <w:r>
        <w:rPr>
          <w:spacing w:val="-12"/>
          <w:w w:val="110"/>
        </w:rPr>
        <w:t xml:space="preserve"> </w:t>
      </w:r>
      <w:r>
        <w:rPr>
          <w:w w:val="110"/>
        </w:rPr>
        <w:t>didn’t</w:t>
      </w:r>
      <w:r>
        <w:rPr>
          <w:spacing w:val="-13"/>
          <w:w w:val="110"/>
        </w:rPr>
        <w:t xml:space="preserve"> </w:t>
      </w:r>
      <w:r>
        <w:rPr>
          <w:w w:val="110"/>
        </w:rPr>
        <w:t>know</w:t>
      </w:r>
      <w:r>
        <w:rPr>
          <w:spacing w:val="-12"/>
          <w:w w:val="110"/>
        </w:rPr>
        <w:t xml:space="preserve"> </w:t>
      </w:r>
      <w:r>
        <w:rPr>
          <w:w w:val="110"/>
        </w:rPr>
        <w:t>how</w:t>
      </w:r>
      <w:r>
        <w:rPr>
          <w:spacing w:val="-12"/>
          <w:w w:val="110"/>
        </w:rPr>
        <w:t xml:space="preserve"> </w:t>
      </w:r>
      <w:r>
        <w:rPr>
          <w:w w:val="110"/>
        </w:rPr>
        <w:t>to easily</w:t>
      </w:r>
      <w:r>
        <w:rPr>
          <w:spacing w:val="-14"/>
          <w:w w:val="110"/>
        </w:rPr>
        <w:t xml:space="preserve"> </w:t>
      </w:r>
      <w:r>
        <w:rPr>
          <w:w w:val="110"/>
        </w:rPr>
        <w:t>treat</w:t>
      </w:r>
      <w:r>
        <w:rPr>
          <w:spacing w:val="-14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emergency</w:t>
      </w:r>
      <w:r>
        <w:rPr>
          <w:spacing w:val="-13"/>
          <w:w w:val="110"/>
        </w:rPr>
        <w:t xml:space="preserve"> </w:t>
      </w:r>
      <w:r>
        <w:rPr>
          <w:w w:val="110"/>
        </w:rPr>
        <w:t>condition,</w:t>
      </w:r>
      <w:r>
        <w:rPr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child</w:t>
      </w:r>
      <w:r>
        <w:rPr>
          <w:spacing w:val="-14"/>
          <w:w w:val="110"/>
        </w:rPr>
        <w:t xml:space="preserve"> </w:t>
      </w:r>
      <w:r>
        <w:rPr>
          <w:w w:val="110"/>
        </w:rPr>
        <w:t>died</w:t>
      </w:r>
      <w:r>
        <w:rPr>
          <w:spacing w:val="-14"/>
          <w:w w:val="110"/>
        </w:rPr>
        <w:t xml:space="preserve"> </w:t>
      </w:r>
      <w:r>
        <w:rPr>
          <w:w w:val="110"/>
        </w:rPr>
        <w:t>under</w:t>
      </w:r>
      <w:r>
        <w:rPr>
          <w:spacing w:val="-13"/>
          <w:w w:val="110"/>
        </w:rPr>
        <w:t xml:space="preserve"> </w:t>
      </w:r>
      <w:r>
        <w:rPr>
          <w:w w:val="110"/>
        </w:rPr>
        <w:t>your</w:t>
      </w:r>
      <w:r>
        <w:rPr>
          <w:spacing w:val="-14"/>
          <w:w w:val="110"/>
        </w:rPr>
        <w:t xml:space="preserve"> </w:t>
      </w:r>
      <w:r>
        <w:rPr>
          <w:w w:val="110"/>
        </w:rPr>
        <w:t>watch</w:t>
      </w:r>
      <w:proofErr w:type="gramStart"/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proofErr w:type="gramEnd"/>
      <w:r>
        <w:rPr>
          <w:w w:val="110"/>
        </w:rPr>
        <w:t>Please</w:t>
      </w:r>
      <w:r>
        <w:rPr>
          <w:spacing w:val="-13"/>
          <w:w w:val="110"/>
        </w:rPr>
        <w:t xml:space="preserve"> </w:t>
      </w:r>
      <w:r>
        <w:rPr>
          <w:w w:val="110"/>
        </w:rPr>
        <w:t>make</w:t>
      </w:r>
      <w:r>
        <w:rPr>
          <w:spacing w:val="-14"/>
          <w:w w:val="110"/>
        </w:rPr>
        <w:t xml:space="preserve"> </w:t>
      </w:r>
      <w:r>
        <w:rPr>
          <w:w w:val="110"/>
        </w:rPr>
        <w:t>it</w:t>
      </w:r>
      <w:r>
        <w:rPr>
          <w:spacing w:val="-14"/>
          <w:w w:val="110"/>
        </w:rPr>
        <w:t xml:space="preserve"> </w:t>
      </w:r>
      <w:r>
        <w:rPr>
          <w:w w:val="110"/>
        </w:rPr>
        <w:t>so</w:t>
      </w:r>
      <w:r>
        <w:rPr>
          <w:spacing w:val="-13"/>
          <w:w w:val="110"/>
        </w:rPr>
        <w:t xml:space="preserve"> </w:t>
      </w:r>
      <w:r>
        <w:rPr>
          <w:w w:val="110"/>
        </w:rPr>
        <w:t>that this</w:t>
      </w:r>
      <w:r>
        <w:rPr>
          <w:spacing w:val="-13"/>
          <w:w w:val="110"/>
        </w:rPr>
        <w:t xml:space="preserve"> </w:t>
      </w:r>
      <w:r>
        <w:rPr>
          <w:w w:val="110"/>
        </w:rPr>
        <w:t>“do</w:t>
      </w:r>
      <w:r>
        <w:rPr>
          <w:spacing w:val="-12"/>
          <w:w w:val="110"/>
        </w:rPr>
        <w:t xml:space="preserve"> </w:t>
      </w:r>
      <w:r>
        <w:rPr>
          <w:w w:val="110"/>
        </w:rPr>
        <w:t>no</w:t>
      </w:r>
      <w:r>
        <w:rPr>
          <w:spacing w:val="-12"/>
          <w:w w:val="110"/>
        </w:rPr>
        <w:t xml:space="preserve"> </w:t>
      </w:r>
      <w:r>
        <w:rPr>
          <w:w w:val="110"/>
        </w:rPr>
        <w:t>harm”</w:t>
      </w:r>
      <w:r>
        <w:rPr>
          <w:spacing w:val="-12"/>
          <w:w w:val="110"/>
        </w:rPr>
        <w:t xml:space="preserve"> </w:t>
      </w:r>
      <w:r>
        <w:rPr>
          <w:w w:val="110"/>
        </w:rPr>
        <w:t>medication</w:t>
      </w:r>
      <w:r>
        <w:rPr>
          <w:spacing w:val="-13"/>
          <w:w w:val="110"/>
        </w:rPr>
        <w:t xml:space="preserve"> </w:t>
      </w:r>
      <w:r>
        <w:rPr>
          <w:w w:val="110"/>
        </w:rPr>
        <w:t>with</w:t>
      </w:r>
      <w:r>
        <w:rPr>
          <w:spacing w:val="-13"/>
          <w:w w:val="110"/>
        </w:rPr>
        <w:t xml:space="preserve"> </w:t>
      </w:r>
      <w:r>
        <w:rPr>
          <w:w w:val="110"/>
        </w:rPr>
        <w:t>very</w:t>
      </w:r>
      <w:r>
        <w:rPr>
          <w:spacing w:val="-13"/>
          <w:w w:val="110"/>
        </w:rPr>
        <w:t xml:space="preserve"> </w:t>
      </w:r>
      <w:r>
        <w:rPr>
          <w:w w:val="110"/>
        </w:rPr>
        <w:t>simple</w:t>
      </w:r>
      <w:r>
        <w:rPr>
          <w:spacing w:val="-13"/>
          <w:w w:val="110"/>
        </w:rPr>
        <w:t xml:space="preserve"> </w:t>
      </w:r>
      <w:r>
        <w:rPr>
          <w:w w:val="110"/>
        </w:rPr>
        <w:t>instructions</w:t>
      </w:r>
      <w:r>
        <w:rPr>
          <w:spacing w:val="-13"/>
          <w:w w:val="110"/>
        </w:rPr>
        <w:t xml:space="preserve"> </w:t>
      </w:r>
      <w:r>
        <w:rPr>
          <w:w w:val="110"/>
        </w:rPr>
        <w:t>can</w:t>
      </w:r>
      <w:r>
        <w:rPr>
          <w:spacing w:val="-13"/>
          <w:w w:val="110"/>
        </w:rPr>
        <w:t xml:space="preserve"> </w:t>
      </w:r>
      <w:r>
        <w:rPr>
          <w:w w:val="110"/>
        </w:rPr>
        <w:t>be</w:t>
      </w:r>
      <w:r>
        <w:rPr>
          <w:spacing w:val="-13"/>
          <w:w w:val="110"/>
        </w:rPr>
        <w:t xml:space="preserve"> </w:t>
      </w:r>
      <w:r>
        <w:rPr>
          <w:w w:val="110"/>
        </w:rPr>
        <w:t>made</w:t>
      </w:r>
      <w:r>
        <w:rPr>
          <w:spacing w:val="-13"/>
          <w:w w:val="110"/>
        </w:rPr>
        <w:t xml:space="preserve"> </w:t>
      </w:r>
      <w:r>
        <w:rPr>
          <w:w w:val="110"/>
        </w:rPr>
        <w:t>available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our</w:t>
      </w:r>
      <w:r>
        <w:rPr>
          <w:spacing w:val="-13"/>
          <w:w w:val="110"/>
        </w:rPr>
        <w:t xml:space="preserve"> </w:t>
      </w:r>
      <w:r>
        <w:rPr>
          <w:w w:val="110"/>
        </w:rPr>
        <w:t>type 1 school children.</w:t>
      </w:r>
    </w:p>
    <w:p w14:paraId="336BE14B" w14:textId="77777777" w:rsidR="00AE2FCB" w:rsidRDefault="00AE2FCB">
      <w:pPr>
        <w:pStyle w:val="BodyText"/>
        <w:spacing w:before="46"/>
      </w:pPr>
    </w:p>
    <w:p w14:paraId="4CAED895" w14:textId="77777777" w:rsidR="00AE2FCB" w:rsidRDefault="00517686">
      <w:pPr>
        <w:ind w:left="100"/>
        <w:rPr>
          <w:sz w:val="24"/>
        </w:rPr>
      </w:pPr>
      <w:r>
        <w:rPr>
          <w:sz w:val="24"/>
        </w:rPr>
        <w:t>Thank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your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consideration,</w:t>
      </w:r>
    </w:p>
    <w:p w14:paraId="6AB799E7" w14:textId="77777777" w:rsidR="00AE2FCB" w:rsidRDefault="00AE2FCB">
      <w:pPr>
        <w:pStyle w:val="BodyText"/>
        <w:spacing w:before="104"/>
        <w:rPr>
          <w:sz w:val="24"/>
        </w:rPr>
      </w:pPr>
    </w:p>
    <w:p w14:paraId="20982197" w14:textId="77777777" w:rsidR="00AE2FCB" w:rsidRDefault="00517686">
      <w:pPr>
        <w:spacing w:line="283" w:lineRule="auto"/>
        <w:ind w:left="100" w:right="6972"/>
        <w:jc w:val="both"/>
        <w:rPr>
          <w:sz w:val="24"/>
        </w:rPr>
      </w:pPr>
      <w:r>
        <w:rPr>
          <w:w w:val="105"/>
          <w:sz w:val="24"/>
        </w:rPr>
        <w:t xml:space="preserve">Kimberly Hess, Ph.D. 131 Bay Colony Drive </w:t>
      </w:r>
      <w:r>
        <w:rPr>
          <w:sz w:val="24"/>
        </w:rPr>
        <w:t>Westwood,</w:t>
      </w:r>
      <w:r>
        <w:rPr>
          <w:spacing w:val="14"/>
          <w:sz w:val="24"/>
        </w:rPr>
        <w:t xml:space="preserve"> </w:t>
      </w:r>
      <w:r>
        <w:rPr>
          <w:sz w:val="24"/>
        </w:rPr>
        <w:t>MA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02090</w:t>
      </w:r>
    </w:p>
    <w:sectPr w:rsidR="00AE2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220" w:right="1460" w:bottom="280" w:left="146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566F" w14:textId="77777777" w:rsidR="00517686" w:rsidRDefault="00517686">
      <w:r>
        <w:separator/>
      </w:r>
    </w:p>
  </w:endnote>
  <w:endnote w:type="continuationSeparator" w:id="0">
    <w:p w14:paraId="2A759706" w14:textId="77777777" w:rsidR="00517686" w:rsidRDefault="0051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CC17" w14:textId="77777777" w:rsidR="00517686" w:rsidRDefault="005176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E1D0" w14:textId="77777777" w:rsidR="00517686" w:rsidRDefault="005176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A4E2" w14:textId="77777777" w:rsidR="00517686" w:rsidRDefault="00517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A7A9" w14:textId="77777777" w:rsidR="00517686" w:rsidRDefault="00517686">
      <w:r>
        <w:separator/>
      </w:r>
    </w:p>
  </w:footnote>
  <w:footnote w:type="continuationSeparator" w:id="0">
    <w:p w14:paraId="465F7200" w14:textId="77777777" w:rsidR="00517686" w:rsidRDefault="0051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99F0" w14:textId="77777777" w:rsidR="00517686" w:rsidRDefault="005176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8F90" w14:textId="77777777" w:rsidR="00AE2FCB" w:rsidRDefault="0051768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758B7A65" wp14:editId="02E362D7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1558EB" id="Graphic 1" o:spid="_x0000_s1026" style="position:absolute;margin-left:78pt;margin-top:109.5pt;width:457.5pt;height:1.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6853862E" wp14:editId="674F75C4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F117F" w14:textId="77777777" w:rsidR="00AE2FCB" w:rsidRDefault="00517686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386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8.5pt;margin-top:60.5pt;width:33.25pt;height:42.6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04EF117F" w14:textId="77777777" w:rsidR="00AE2FCB" w:rsidRDefault="00517686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6E65D5FD" wp14:editId="53CF396E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2574290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29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F0C88" w14:textId="707194ED" w:rsidR="00AE2FCB" w:rsidRDefault="00517686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Dr. Kimberly A. </w:t>
                          </w:r>
                          <w:r>
                            <w:rPr>
                              <w:rFonts w:ascii="Tahoma"/>
                              <w:color w:val="0000FF"/>
                              <w:spacing w:val="-4"/>
                              <w:sz w:val="15"/>
                              <w:u w:val="single" w:color="0000FF"/>
                            </w:rPr>
                            <w:t>Hess</w:t>
                          </w:r>
                        </w:p>
                        <w:p w14:paraId="2E40A017" w14:textId="77777777" w:rsidR="00AE2FCB" w:rsidRDefault="00517686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 xml:space="preserve"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 w14:paraId="004A4E4D" w14:textId="77777777" w:rsidR="00AE2FCB" w:rsidRDefault="00517686">
                          <w:pPr>
                            <w:spacing w:before="20"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105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CMR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210.000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Administration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Medications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in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Schools Wednesday, February 12, </w:t>
                          </w:r>
                          <w:proofErr w:type="gramStart"/>
                          <w:r>
                            <w:rPr>
                              <w:rFonts w:ascii="Tahoma" w:hAnsi="Tahoma"/>
                              <w:sz w:val="15"/>
                            </w:rPr>
                            <w:t>2025</w:t>
                          </w:r>
                          <w:proofErr w:type="gramEnd"/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 8:08:55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65D5FD" id="Textbox 3" o:spid="_x0000_s1028" type="#_x0000_t202" style="position:absolute;margin-left:155pt;margin-top:60.5pt;width:202.7pt;height:42.6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" filled="f" stroked="f">
              <v:textbox inset="0,0,0,0">
                <w:txbxContent>
                  <w:p w14:paraId="3B6F0C88" w14:textId="707194ED" w:rsidR="00AE2FCB" w:rsidRDefault="00517686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Dr. Kimberly A. </w:t>
                    </w:r>
                    <w:r>
                      <w:rPr>
                        <w:rFonts w:ascii="Tahoma"/>
                        <w:color w:val="0000FF"/>
                        <w:spacing w:val="-4"/>
                        <w:sz w:val="15"/>
                        <w:u w:val="single" w:color="0000FF"/>
                      </w:rPr>
                      <w:t>Hess</w:t>
                    </w:r>
                  </w:p>
                  <w:p w14:paraId="2E40A017" w14:textId="77777777" w:rsidR="00AE2FCB" w:rsidRDefault="00517686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 xml:space="preserve"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 w14:paraId="004A4E4D" w14:textId="77777777" w:rsidR="00AE2FCB" w:rsidRDefault="00517686">
                    <w:pPr>
                      <w:spacing w:before="20"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105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CMR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210.000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–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Administration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of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Medications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in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Schools Wednesday, February 12, </w:t>
                    </w:r>
                    <w:proofErr w:type="gramStart"/>
                    <w:r>
                      <w:rPr>
                        <w:rFonts w:ascii="Tahoma" w:hAnsi="Tahoma"/>
                        <w:sz w:val="15"/>
                      </w:rPr>
                      <w:t>2025</w:t>
                    </w:r>
                    <w:proofErr w:type="gramEnd"/>
                    <w:r>
                      <w:rPr>
                        <w:rFonts w:ascii="Tahoma" w:hAnsi="Tahoma"/>
                        <w:sz w:val="15"/>
                      </w:rPr>
                      <w:t xml:space="preserve"> 8:08:55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2097" w14:textId="77777777" w:rsidR="00517686" w:rsidRDefault="005176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FCB"/>
    <w:rsid w:val="0007517B"/>
    <w:rsid w:val="00517686"/>
    <w:rsid w:val="00AE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6FC75"/>
  <w15:docId w15:val="{1506EB98-A3E1-4583-813B-8228E5E6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6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6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2025-02-18T15:49:00Z</dcterms:created>
  <dcterms:modified xsi:type="dcterms:W3CDTF">2025-02-18T15:51:00Z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Acrobat PDFMaker 24 for Microsoft Outlook</vt:lpwstr>
  </property>
  <property fmtid="{D5CDD505-2E9C-101B-9397-08002B2CF9AE}" pid="4" name="LastSaved">
    <vt:filetime>2025-02-18T00:00:00Z</vt:filetime>
  </property>
  <property fmtid="{D5CDD505-2E9C-101B-9397-08002B2CF9AE}" pid="5" name="Producer">
    <vt:lpwstr>Adobe PDF Library 24.5.175</vt:lpwstr>
  </property>
</Properties>
</file>