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2F83B" w14:textId="77777777" w:rsidR="009C4DE4" w:rsidRDefault="00000000">
      <w:pPr>
        <w:pStyle w:val="BodyText"/>
        <w:spacing w:before="9"/>
        <w:jc w:val="center"/>
      </w:pPr>
      <w:r>
        <w:rPr>
          <w:noProof/>
        </w:rPr>
        <w:drawing>
          <wp:inline distT="0" distB="0" distL="0" distR="0" wp14:anchorId="6C5889BA" wp14:editId="1BA8889A">
            <wp:extent cx="1155618" cy="1487125"/>
            <wp:effectExtent l="0" t="0" r="6432" b="0"/>
            <wp:docPr id="1" name="Picture 33477058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155618" cy="1487125"/>
                    </a:xfrm>
                    <a:prstGeom prst="rect">
                      <a:avLst/>
                    </a:prstGeom>
                    <a:noFill/>
                    <a:ln>
                      <a:noFill/>
                      <a:prstDash/>
                    </a:ln>
                  </pic:spPr>
                </pic:pic>
              </a:graphicData>
            </a:graphic>
          </wp:inline>
        </w:drawing>
      </w:r>
    </w:p>
    <w:p w14:paraId="29E9E154" w14:textId="77777777" w:rsidR="009C4DE4" w:rsidRDefault="009C4DE4">
      <w:pPr>
        <w:pStyle w:val="Heading1"/>
        <w:spacing w:before="9"/>
        <w:ind w:left="0" w:right="0"/>
      </w:pPr>
    </w:p>
    <w:p w14:paraId="0C760A97" w14:textId="77777777" w:rsidR="009C4DE4" w:rsidRDefault="00000000">
      <w:pPr>
        <w:pStyle w:val="Heading1"/>
        <w:spacing w:before="9"/>
        <w:ind w:left="0" w:right="0"/>
        <w:rPr>
          <w:sz w:val="24"/>
          <w:szCs w:val="24"/>
        </w:rPr>
      </w:pPr>
      <w:r>
        <w:rPr>
          <w:sz w:val="24"/>
          <w:szCs w:val="24"/>
        </w:rPr>
        <w:t>Department of Conservation and Recreation</w:t>
      </w:r>
      <w:r>
        <w:rPr>
          <w:sz w:val="24"/>
          <w:szCs w:val="24"/>
        </w:rPr>
        <w:br/>
        <w:t>Commonwealth of Massachusetts</w:t>
      </w:r>
    </w:p>
    <w:p w14:paraId="278109BD" w14:textId="77777777" w:rsidR="009C4DE4" w:rsidRDefault="009C4DE4">
      <w:pPr>
        <w:pStyle w:val="BodyText"/>
        <w:spacing w:before="11"/>
        <w:jc w:val="center"/>
        <w:rPr>
          <w:b/>
          <w:sz w:val="24"/>
          <w:szCs w:val="24"/>
        </w:rPr>
      </w:pPr>
    </w:p>
    <w:p w14:paraId="1C5F6B0F" w14:textId="410A6224" w:rsidR="009C4DE4" w:rsidRDefault="00584A99">
      <w:pPr>
        <w:spacing w:before="11"/>
        <w:jc w:val="center"/>
        <w:rPr>
          <w:b/>
          <w:bCs/>
          <w:sz w:val="28"/>
          <w:szCs w:val="28"/>
        </w:rPr>
      </w:pPr>
      <w:r>
        <w:rPr>
          <w:b/>
          <w:bCs/>
          <w:sz w:val="28"/>
          <w:szCs w:val="28"/>
        </w:rPr>
        <w:t>Landry Park</w:t>
      </w:r>
      <w:r w:rsidR="00665773">
        <w:rPr>
          <w:b/>
          <w:bCs/>
          <w:sz w:val="28"/>
          <w:szCs w:val="28"/>
        </w:rPr>
        <w:t xml:space="preserve"> Design</w:t>
      </w:r>
    </w:p>
    <w:p w14:paraId="139AD84C" w14:textId="77777777" w:rsidR="009C4DE4" w:rsidRDefault="00000000">
      <w:pPr>
        <w:spacing w:before="11"/>
        <w:jc w:val="center"/>
        <w:rPr>
          <w:b/>
          <w:bCs/>
          <w:sz w:val="28"/>
          <w:szCs w:val="28"/>
        </w:rPr>
      </w:pPr>
      <w:r>
        <w:rPr>
          <w:b/>
          <w:bCs/>
          <w:sz w:val="28"/>
          <w:szCs w:val="28"/>
        </w:rPr>
        <w:t xml:space="preserve">Public </w:t>
      </w:r>
      <w:r w:rsidR="00702193">
        <w:rPr>
          <w:b/>
          <w:bCs/>
          <w:sz w:val="28"/>
          <w:szCs w:val="28"/>
        </w:rPr>
        <w:t>Meeting</w:t>
      </w:r>
    </w:p>
    <w:p w14:paraId="366897C7" w14:textId="3230C53D" w:rsidR="009C4DE4" w:rsidRDefault="00FC7F0C">
      <w:pPr>
        <w:jc w:val="center"/>
      </w:pPr>
      <w:r>
        <w:rPr>
          <w:b/>
          <w:bCs/>
          <w:sz w:val="24"/>
          <w:szCs w:val="24"/>
        </w:rPr>
        <w:t>Thurs</w:t>
      </w:r>
      <w:r w:rsidR="00665773">
        <w:rPr>
          <w:b/>
          <w:bCs/>
          <w:sz w:val="24"/>
          <w:szCs w:val="24"/>
        </w:rPr>
        <w:t xml:space="preserve">day </w:t>
      </w:r>
      <w:r>
        <w:rPr>
          <w:b/>
          <w:bCs/>
          <w:sz w:val="24"/>
          <w:szCs w:val="24"/>
        </w:rPr>
        <w:t>June</w:t>
      </w:r>
      <w:r w:rsidR="00702193">
        <w:rPr>
          <w:b/>
          <w:bCs/>
          <w:sz w:val="24"/>
          <w:szCs w:val="24"/>
        </w:rPr>
        <w:t xml:space="preserve"> </w:t>
      </w:r>
      <w:r>
        <w:rPr>
          <w:b/>
          <w:bCs/>
          <w:sz w:val="24"/>
          <w:szCs w:val="24"/>
        </w:rPr>
        <w:t>6</w:t>
      </w:r>
      <w:r w:rsidR="00665773">
        <w:rPr>
          <w:b/>
          <w:bCs/>
          <w:sz w:val="24"/>
          <w:szCs w:val="24"/>
          <w:vertAlign w:val="superscript"/>
        </w:rPr>
        <w:t>th</w:t>
      </w:r>
      <w:r w:rsidR="00665773">
        <w:rPr>
          <w:b/>
          <w:bCs/>
          <w:sz w:val="24"/>
          <w:szCs w:val="24"/>
        </w:rPr>
        <w:t>, 202</w:t>
      </w:r>
      <w:r>
        <w:rPr>
          <w:b/>
          <w:bCs/>
          <w:sz w:val="24"/>
          <w:szCs w:val="24"/>
        </w:rPr>
        <w:t>4</w:t>
      </w:r>
      <w:r w:rsidR="00665773">
        <w:rPr>
          <w:b/>
          <w:bCs/>
          <w:sz w:val="24"/>
          <w:szCs w:val="24"/>
        </w:rPr>
        <w:t xml:space="preserve"> @ 6pm – 7:30pm</w:t>
      </w:r>
    </w:p>
    <w:p w14:paraId="659381A9" w14:textId="77777777" w:rsidR="009C4DE4" w:rsidRDefault="009C4DE4">
      <w:pPr>
        <w:jc w:val="center"/>
        <w:rPr>
          <w:b/>
          <w:bCs/>
          <w:sz w:val="24"/>
          <w:szCs w:val="24"/>
        </w:rPr>
      </w:pPr>
    </w:p>
    <w:p w14:paraId="3E25B5ED" w14:textId="55010F86" w:rsidR="00FC7F0C" w:rsidRDefault="00FC7F0C" w:rsidP="00FC7F0C">
      <w:pPr>
        <w:jc w:val="center"/>
      </w:pPr>
      <w:r>
        <w:rPr>
          <w:b/>
          <w:bCs/>
          <w:sz w:val="24"/>
          <w:szCs w:val="24"/>
        </w:rPr>
        <w:t xml:space="preserve">Register by following </w:t>
      </w:r>
      <w:hyperlink r:id="rId7" w:history="1">
        <w:r w:rsidRPr="00D811F9">
          <w:rPr>
            <w:rStyle w:val="Hyperlink"/>
            <w:b/>
            <w:bCs/>
            <w:sz w:val="24"/>
            <w:szCs w:val="24"/>
          </w:rPr>
          <w:t>this link</w:t>
        </w:r>
      </w:hyperlink>
      <w:r>
        <w:rPr>
          <w:b/>
          <w:bCs/>
          <w:sz w:val="24"/>
          <w:szCs w:val="24"/>
        </w:rPr>
        <w:t>.</w:t>
      </w:r>
    </w:p>
    <w:p w14:paraId="0BB78E8E" w14:textId="77777777" w:rsidR="009C4DE4" w:rsidRDefault="009C4DE4">
      <w:pPr>
        <w:spacing w:line="276" w:lineRule="auto"/>
        <w:rPr>
          <w:sz w:val="24"/>
          <w:szCs w:val="24"/>
        </w:rPr>
      </w:pPr>
    </w:p>
    <w:p w14:paraId="4FE1BB91" w14:textId="51ABCCF4" w:rsidR="00C04515" w:rsidRPr="00C27514" w:rsidRDefault="00B772F8" w:rsidP="00C27514">
      <w:pPr>
        <w:pStyle w:val="BodyText"/>
        <w:ind w:right="175"/>
      </w:pPr>
      <w:r w:rsidRPr="00BB54EF">
        <w:rPr>
          <w:rStyle w:val="normaltextrun"/>
          <w:color w:val="000000"/>
          <w:shd w:val="clear" w:color="auto" w:fill="FFFFFF"/>
        </w:rPr>
        <w:t xml:space="preserve">At this virtual public meeting, the project team will present the </w:t>
      </w:r>
      <w:r w:rsidRPr="00BB54EF">
        <w:rPr>
          <w:rStyle w:val="normaltextrun"/>
        </w:rPr>
        <w:t xml:space="preserve">goals and scope of work for </w:t>
      </w:r>
      <w:r w:rsidR="00C72032" w:rsidRPr="00BB54EF">
        <w:rPr>
          <w:rStyle w:val="normaltextrun"/>
        </w:rPr>
        <w:t xml:space="preserve">improvements to </w:t>
      </w:r>
      <w:r w:rsidR="00927CA6" w:rsidRPr="00BB54EF">
        <w:rPr>
          <w:rStyle w:val="normaltextrun"/>
        </w:rPr>
        <w:t>Landry Park</w:t>
      </w:r>
      <w:r w:rsidRPr="00BB54EF">
        <w:rPr>
          <w:rStyle w:val="normaltextrun"/>
        </w:rPr>
        <w:t>, as well as information gathered from surveys and site analyses.</w:t>
      </w:r>
      <w:r w:rsidR="0072352A" w:rsidRPr="00BB54EF">
        <w:t xml:space="preserve"> </w:t>
      </w:r>
      <w:r w:rsidR="00521EAC" w:rsidRPr="00BB54EF">
        <w:t xml:space="preserve">The area that is now Landry Park is </w:t>
      </w:r>
      <w:r w:rsidR="00BB54EF" w:rsidRPr="00BB54EF">
        <w:t xml:space="preserve">located </w:t>
      </w:r>
      <w:r w:rsidR="00521EAC" w:rsidRPr="00BB54EF">
        <w:t>within the Boston Manufacturing Company Historic District (MHC #WLT.AO)</w:t>
      </w:r>
      <w:r w:rsidR="007A69F1">
        <w:t>,</w:t>
      </w:r>
      <w:r w:rsidR="0072352A" w:rsidRPr="00BB54EF">
        <w:t xml:space="preserve"> along the edge </w:t>
      </w:r>
      <w:r w:rsidR="00C60121">
        <w:t xml:space="preserve">of Charles River </w:t>
      </w:r>
      <w:r w:rsidR="00C27514">
        <w:t xml:space="preserve">and </w:t>
      </w:r>
      <w:r w:rsidR="0072352A" w:rsidRPr="00BB54EF">
        <w:t xml:space="preserve">within former mill building foundations </w:t>
      </w:r>
      <w:r w:rsidR="00BB54EF" w:rsidRPr="00BB54EF">
        <w:t xml:space="preserve">that were </w:t>
      </w:r>
      <w:r w:rsidR="0072352A" w:rsidRPr="00BB54EF">
        <w:t xml:space="preserve">demolished and filled in the 1970s.  The site was redeveloped in 1980’s to </w:t>
      </w:r>
      <w:r w:rsidR="00BB54EF" w:rsidRPr="00BB54EF">
        <w:t>rehab</w:t>
      </w:r>
      <w:r w:rsidR="00272927">
        <w:t>ilitate</w:t>
      </w:r>
      <w:r w:rsidR="00BB54EF" w:rsidRPr="00BB54EF">
        <w:t xml:space="preserve"> the Mill building, which now houses 288 apartments</w:t>
      </w:r>
      <w:r w:rsidR="00272927">
        <w:t>,</w:t>
      </w:r>
      <w:r w:rsidR="00BB54EF" w:rsidRPr="00BB54EF">
        <w:t xml:space="preserve"> and </w:t>
      </w:r>
      <w:r w:rsidR="0072352A" w:rsidRPr="00BB54EF">
        <w:t xml:space="preserve">create </w:t>
      </w:r>
      <w:r w:rsidR="00482FE3">
        <w:t>the park</w:t>
      </w:r>
      <w:r w:rsidR="00BB54EF" w:rsidRPr="00BB54EF">
        <w:t>.</w:t>
      </w:r>
      <w:r w:rsidR="00521EAC" w:rsidRPr="00BB54EF">
        <w:t xml:space="preserve"> DCR’s vision</w:t>
      </w:r>
      <w:r w:rsidR="00272927">
        <w:t xml:space="preserve"> for Landry Park</w:t>
      </w:r>
      <w:r w:rsidR="00521EAC" w:rsidRPr="00BB54EF">
        <w:t xml:space="preserve"> is to protect and restore the ecologically sensitive landscape of the Charles </w:t>
      </w:r>
      <w:r w:rsidR="007471C2">
        <w:t>r</w:t>
      </w:r>
      <w:r w:rsidR="00521EAC" w:rsidRPr="00BB54EF">
        <w:t xml:space="preserve">iverbank while also highlighting and interpreting the great cultural significance of the </w:t>
      </w:r>
      <w:r w:rsidR="00272927">
        <w:t>park</w:t>
      </w:r>
      <w:r w:rsidR="00521EAC" w:rsidRPr="00BB54EF">
        <w:t>, historic spillway, and mill buildings</w:t>
      </w:r>
      <w:r w:rsidR="00C27514">
        <w:t xml:space="preserve"> by providing</w:t>
      </w:r>
      <w:r w:rsidR="00C27514" w:rsidRPr="00BB54EF">
        <w:t xml:space="preserve"> clear</w:t>
      </w:r>
      <w:r w:rsidR="00C27514">
        <w:t xml:space="preserve">, </w:t>
      </w:r>
      <w:r w:rsidR="00C27514" w:rsidRPr="00BB54EF">
        <w:t>welcoming</w:t>
      </w:r>
      <w:r w:rsidR="00C27514">
        <w:t xml:space="preserve">, and universally accessible pedestrian routes and </w:t>
      </w:r>
      <w:r w:rsidR="00C27514" w:rsidRPr="00BB54EF">
        <w:t>connections to the Charles River Greenway, Paul Dudley Bike Path, and the Museum of Industry</w:t>
      </w:r>
      <w:r w:rsidR="00C27514">
        <w:t xml:space="preserve"> as well as </w:t>
      </w:r>
      <w:r w:rsidR="00521EAC" w:rsidRPr="00BB54EF">
        <w:t xml:space="preserve">providing </w:t>
      </w:r>
      <w:r w:rsidR="00AC2DE0">
        <w:t xml:space="preserve">enhanced </w:t>
      </w:r>
      <w:r w:rsidR="00521EAC" w:rsidRPr="00BB54EF">
        <w:t>opportunities for passive recreation</w:t>
      </w:r>
      <w:r w:rsidR="00C27514">
        <w:t xml:space="preserve">. </w:t>
      </w:r>
      <w:r w:rsidRPr="00BB54EF">
        <w:rPr>
          <w:rStyle w:val="normaltextrun"/>
          <w:color w:val="000000"/>
          <w:shd w:val="clear" w:color="auto" w:fill="FFFFFF"/>
        </w:rPr>
        <w:t xml:space="preserve">DCR seeks public input </w:t>
      </w:r>
      <w:r w:rsidR="00C72032" w:rsidRPr="00BB54EF">
        <w:rPr>
          <w:rStyle w:val="normaltextrun"/>
          <w:color w:val="000000"/>
          <w:shd w:val="clear" w:color="auto" w:fill="FFFFFF"/>
        </w:rPr>
        <w:t>on a</w:t>
      </w:r>
      <w:r w:rsidRPr="00BB54EF">
        <w:rPr>
          <w:rStyle w:val="normaltextrun"/>
          <w:color w:val="000000"/>
          <w:shd w:val="clear" w:color="auto" w:fill="FFFFFF"/>
        </w:rPr>
        <w:t xml:space="preserve"> vision </w:t>
      </w:r>
      <w:r w:rsidR="00C72032" w:rsidRPr="00BB54EF">
        <w:rPr>
          <w:rStyle w:val="normaltextrun"/>
          <w:color w:val="000000"/>
          <w:shd w:val="clear" w:color="auto" w:fill="FFFFFF"/>
        </w:rPr>
        <w:t>to</w:t>
      </w:r>
      <w:r w:rsidRPr="00BB54EF">
        <w:rPr>
          <w:rStyle w:val="normaltextrun"/>
          <w:color w:val="000000"/>
          <w:shd w:val="clear" w:color="auto" w:fill="FFFFFF"/>
        </w:rPr>
        <w:t xml:space="preserve"> renovate and modernize the park while supporting the communities it serves.</w:t>
      </w:r>
      <w:r w:rsidRPr="00BB54EF">
        <w:rPr>
          <w:rStyle w:val="eop"/>
          <w:color w:val="000000"/>
          <w:shd w:val="clear" w:color="auto" w:fill="FFFFFF"/>
        </w:rPr>
        <w:t> </w:t>
      </w:r>
    </w:p>
    <w:p w14:paraId="2A86E585" w14:textId="77777777" w:rsidR="009C4DE4" w:rsidRDefault="009C4DE4">
      <w:pPr>
        <w:pStyle w:val="BodyText"/>
        <w:spacing w:before="10" w:line="276" w:lineRule="auto"/>
      </w:pPr>
    </w:p>
    <w:p w14:paraId="141FF350" w14:textId="1469BFE3" w:rsidR="009C4DE4" w:rsidRDefault="00000000">
      <w:pPr>
        <w:spacing w:line="276" w:lineRule="auto"/>
      </w:pPr>
      <w:r>
        <w:t xml:space="preserve">The public will be invited to ask questions and provide feedback on the presentation, </w:t>
      </w:r>
      <w:r>
        <w:rPr>
          <w:color w:val="000000"/>
          <w:shd w:val="clear" w:color="auto" w:fill="FFFFFF"/>
        </w:rPr>
        <w:t>using the Q&amp;A functionality that will be available through the virtual participation platform</w:t>
      </w:r>
      <w:r>
        <w:t xml:space="preserve">. </w:t>
      </w:r>
      <w:r>
        <w:rPr>
          <w:rStyle w:val="normaltextrun"/>
          <w:color w:val="000000"/>
          <w:shd w:val="clear" w:color="auto" w:fill="FFFFFF"/>
        </w:rPr>
        <w:t>After the meeting, the presentation will be available for viewing at </w:t>
      </w:r>
      <w:hyperlink r:id="rId8" w:history="1">
        <w:r>
          <w:rPr>
            <w:rStyle w:val="normaltextrun"/>
            <w:color w:val="0000FF"/>
            <w:u w:val="single"/>
            <w:shd w:val="clear" w:color="auto" w:fill="FFFFFF"/>
          </w:rPr>
          <w:t>https://www.mass.gov/dcr/past-public-</w:t>
        </w:r>
      </w:hyperlink>
      <w:hyperlink r:id="rId9" w:history="1">
        <w:r>
          <w:rPr>
            <w:rStyle w:val="normaltextrun"/>
            <w:color w:val="0000FF"/>
            <w:u w:val="single"/>
            <w:shd w:val="clear" w:color="auto" w:fill="FFFFFF"/>
          </w:rPr>
          <w:t>meetings</w:t>
        </w:r>
        <w:r>
          <w:rPr>
            <w:rStyle w:val="normaltextrun"/>
            <w:color w:val="0000FF"/>
            <w:shd w:val="clear" w:color="auto" w:fill="FFFFFF"/>
          </w:rPr>
          <w:t>. </w:t>
        </w:r>
      </w:hyperlink>
      <w:r>
        <w:rPr>
          <w:rStyle w:val="normaltextrun"/>
          <w:color w:val="000000"/>
          <w:shd w:val="clear" w:color="auto" w:fill="FFFFFF"/>
        </w:rPr>
        <w:t xml:space="preserve">DCR encourages the public to share additional feedback, with a deadline for receipt of comments by DCR of </w:t>
      </w:r>
      <w:r w:rsidR="00FC7F0C">
        <w:rPr>
          <w:rStyle w:val="normaltextrun"/>
          <w:color w:val="000000"/>
          <w:shd w:val="clear" w:color="auto" w:fill="FFFFFF"/>
        </w:rPr>
        <w:t>June</w:t>
      </w:r>
      <w:r w:rsidR="00665773">
        <w:rPr>
          <w:rStyle w:val="normaltextrun"/>
          <w:color w:val="000000"/>
          <w:shd w:val="clear" w:color="auto" w:fill="FFFFFF"/>
        </w:rPr>
        <w:t xml:space="preserve"> </w:t>
      </w:r>
      <w:r w:rsidR="00FC7F0C">
        <w:rPr>
          <w:rStyle w:val="normaltextrun"/>
          <w:color w:val="000000"/>
          <w:shd w:val="clear" w:color="auto" w:fill="FFFFFF"/>
        </w:rPr>
        <w:t>20</w:t>
      </w:r>
      <w:r w:rsidR="00665773" w:rsidRPr="00665773">
        <w:rPr>
          <w:rStyle w:val="normaltextrun"/>
          <w:color w:val="000000"/>
          <w:shd w:val="clear" w:color="auto" w:fill="FFFFFF"/>
          <w:vertAlign w:val="superscript"/>
        </w:rPr>
        <w:t>th</w:t>
      </w:r>
      <w:r>
        <w:rPr>
          <w:rStyle w:val="normaltextrun"/>
          <w:color w:val="000000"/>
          <w:shd w:val="clear" w:color="auto" w:fill="FFFFFF"/>
        </w:rPr>
        <w:t>, 2023. Comments may be submitted online at </w:t>
      </w:r>
      <w:hyperlink r:id="rId10" w:history="1">
        <w:r>
          <w:rPr>
            <w:rStyle w:val="normaltextrun"/>
            <w:color w:val="0000FF"/>
            <w:u w:val="single"/>
            <w:shd w:val="clear" w:color="auto" w:fill="FFFFFF"/>
          </w:rPr>
          <w:t>http://www.mass.gov/dcr/public-com</w:t>
        </w:r>
        <w:bookmarkStart w:id="0" w:name="_Hlt139534057"/>
        <w:bookmarkStart w:id="1" w:name="_Hlt139534058"/>
        <w:r>
          <w:rPr>
            <w:rStyle w:val="normaltextrun"/>
            <w:color w:val="0000FF"/>
            <w:u w:val="single"/>
            <w:shd w:val="clear" w:color="auto" w:fill="FFFFFF"/>
          </w:rPr>
          <w:t>m</w:t>
        </w:r>
        <w:bookmarkEnd w:id="0"/>
        <w:bookmarkEnd w:id="1"/>
        <w:r>
          <w:rPr>
            <w:rStyle w:val="normaltextrun"/>
            <w:color w:val="0000FF"/>
            <w:u w:val="single"/>
            <w:shd w:val="clear" w:color="auto" w:fill="FFFFFF"/>
          </w:rPr>
          <w:t>ent</w:t>
        </w:r>
      </w:hyperlink>
      <w:r>
        <w:rPr>
          <w:rStyle w:val="normaltextrun"/>
          <w:color w:val="0000FF"/>
          <w:u w:val="single"/>
          <w:shd w:val="clear" w:color="auto" w:fill="FFFFFF"/>
        </w:rPr>
        <w:t>. </w:t>
      </w:r>
      <w:r>
        <w:rPr>
          <w:rStyle w:val="normaltextrun"/>
          <w:color w:val="000000"/>
          <w:shd w:val="clear" w:color="auto" w:fill="FFFFFF"/>
        </w:rPr>
        <w:t>Please note that the content of comments you submit to DCR, along with your name, town, and zip code, will be posted on DCR's website. Additional contact information required when commenting, notably email address, will only be used for outreach on future updates on the subject project or property.</w:t>
      </w:r>
      <w:r>
        <w:rPr>
          <w:rStyle w:val="eop"/>
          <w:color w:val="000000"/>
          <w:shd w:val="clear" w:color="auto" w:fill="FFFFFF"/>
        </w:rPr>
        <w:t> </w:t>
      </w:r>
    </w:p>
    <w:p w14:paraId="28C60F4B" w14:textId="77777777" w:rsidR="009C4DE4" w:rsidRDefault="009C4DE4">
      <w:pPr>
        <w:pStyle w:val="BodyText"/>
        <w:spacing w:before="10" w:line="276" w:lineRule="auto"/>
      </w:pPr>
    </w:p>
    <w:p w14:paraId="514571CF" w14:textId="77777777" w:rsidR="009C4DE4" w:rsidRDefault="00000000">
      <w:pPr>
        <w:pStyle w:val="BodyText"/>
        <w:spacing w:line="276" w:lineRule="auto"/>
        <w:ind w:hanging="1"/>
      </w:pPr>
      <w:r>
        <w:t xml:space="preserve">If you have agency-related questions or concerns or would like to be added to an email list to receive DCR general or project-specific announcements, please email </w:t>
      </w:r>
      <w:hyperlink r:id="rId11" w:history="1">
        <w:r>
          <w:rPr>
            <w:rStyle w:val="Hyperlink"/>
          </w:rPr>
          <w:t xml:space="preserve">Mass.Parks@mass.gov </w:t>
        </w:r>
      </w:hyperlink>
      <w:r>
        <w:t>or call 617-626-4973.</w:t>
      </w:r>
    </w:p>
    <w:p w14:paraId="702BE990" w14:textId="77777777" w:rsidR="009C4DE4" w:rsidRDefault="009C4DE4">
      <w:pPr>
        <w:pStyle w:val="BodyText"/>
      </w:pPr>
    </w:p>
    <w:p w14:paraId="5FAC3192" w14:textId="77777777" w:rsidR="009C4DE4" w:rsidRDefault="009C4DE4">
      <w:pPr>
        <w:pStyle w:val="BodyText"/>
      </w:pPr>
    </w:p>
    <w:p w14:paraId="6BF69C68" w14:textId="77777777" w:rsidR="009C4DE4" w:rsidRDefault="009C4DE4">
      <w:pPr>
        <w:pStyle w:val="BodyText"/>
      </w:pPr>
    </w:p>
    <w:p w14:paraId="6EDB30F9" w14:textId="77777777" w:rsidR="009C4DE4" w:rsidRDefault="009C4DE4">
      <w:pPr>
        <w:pStyle w:val="BodyText"/>
      </w:pPr>
    </w:p>
    <w:p w14:paraId="69F2AF93" w14:textId="77777777" w:rsidR="009C4DE4" w:rsidRDefault="009C4DE4">
      <w:pPr>
        <w:pStyle w:val="BodyText"/>
      </w:pPr>
    </w:p>
    <w:p w14:paraId="1E4682A1" w14:textId="77777777" w:rsidR="009C4DE4" w:rsidRDefault="009C4DE4">
      <w:pPr>
        <w:pStyle w:val="BodyText"/>
      </w:pPr>
    </w:p>
    <w:p w14:paraId="120E275E" w14:textId="77777777" w:rsidR="009C4DE4" w:rsidRDefault="009C4DE4">
      <w:pPr>
        <w:pStyle w:val="BodyText"/>
      </w:pPr>
    </w:p>
    <w:p w14:paraId="44090290" w14:textId="77777777" w:rsidR="009C4DE4" w:rsidRDefault="009C4DE4">
      <w:pPr>
        <w:pStyle w:val="BodyText"/>
      </w:pPr>
    </w:p>
    <w:p w14:paraId="28B417BE" w14:textId="77777777" w:rsidR="009C4DE4" w:rsidRDefault="009C4DE4">
      <w:pPr>
        <w:pStyle w:val="BodyText"/>
      </w:pPr>
    </w:p>
    <w:p w14:paraId="1FFFAE2A" w14:textId="77777777" w:rsidR="009C4DE4" w:rsidRDefault="00000000">
      <w:pPr>
        <w:pStyle w:val="BodyText"/>
        <w:spacing w:before="66"/>
      </w:pPr>
      <w:r>
        <w:rPr>
          <w:rStyle w:val="Emphasis"/>
          <w:rFonts w:ascii="Calibri" w:hAnsi="Calibri" w:cs="Calibri"/>
          <w:color w:val="000000"/>
          <w:sz w:val="18"/>
          <w:szCs w:val="18"/>
          <w:shd w:val="clear" w:color="auto" w:fill="FFFFFF"/>
        </w:rPr>
        <w:t>Reasonable accommodations for people with disabilities are available upon request. Include a description of the accommodation you will need, please include as much detail as you can. Also include a way we can contact you if we need more information. Please allow an adequate amount of advance notice prior to the meeting for your request. Last minute requests will be accepted, but we may be unable to fulfill the request. Please send an e-mail to Melixza G. Esenyie, ADA and Diversity Manager at the Executive Office of Energy and Environmental Affairs at </w:t>
      </w:r>
      <w:hyperlink r:id="rId12" w:history="1">
        <w:r>
          <w:rPr>
            <w:rStyle w:val="Emphasis"/>
            <w:rFonts w:ascii="Calibri" w:hAnsi="Calibri" w:cs="Calibri"/>
            <w:color w:val="0000FF"/>
            <w:sz w:val="18"/>
            <w:szCs w:val="18"/>
            <w:u w:val="single"/>
            <w:shd w:val="clear" w:color="auto" w:fill="FFFFFF"/>
          </w:rPr>
          <w:t>Melixza.Esenyie2@mass.gov</w:t>
        </w:r>
      </w:hyperlink>
      <w:r>
        <w:rPr>
          <w:rStyle w:val="Emphasis"/>
          <w:rFonts w:ascii="Calibri" w:hAnsi="Calibri" w:cs="Calibri"/>
          <w:color w:val="000000"/>
          <w:sz w:val="18"/>
          <w:szCs w:val="18"/>
          <w:shd w:val="clear" w:color="auto" w:fill="FFFFFF"/>
        </w:rPr>
        <w:t> or call 617-872-3270.</w:t>
      </w:r>
    </w:p>
    <w:p w14:paraId="2EC94871" w14:textId="77777777" w:rsidR="009C4DE4" w:rsidRDefault="009C4DE4">
      <w:pPr>
        <w:pStyle w:val="BodyText"/>
        <w:spacing w:before="66"/>
        <w:rPr>
          <w:sz w:val="18"/>
          <w:szCs w:val="18"/>
        </w:rPr>
      </w:pPr>
    </w:p>
    <w:p w14:paraId="7AECDFF4" w14:textId="77777777" w:rsidR="009C4DE4" w:rsidRDefault="00000000">
      <w:pPr>
        <w:pStyle w:val="BodyText"/>
        <w:spacing w:before="66"/>
        <w:jc w:val="center"/>
      </w:pPr>
      <w:r>
        <w:rPr>
          <w:sz w:val="18"/>
          <w:szCs w:val="18"/>
        </w:rPr>
        <w:t xml:space="preserve">Please follow us on Twitter at </w:t>
      </w:r>
      <w:hyperlink w:anchor="MassDCR" w:history="1">
        <w:r>
          <w:rPr>
            <w:rStyle w:val="Hyperlink"/>
            <w:sz w:val="18"/>
            <w:szCs w:val="18"/>
          </w:rPr>
          <w:t>#MassDCR</w:t>
        </w:r>
      </w:hyperlink>
    </w:p>
    <w:sectPr w:rsidR="009C4DE4">
      <w:pgSz w:w="12240" w:h="15840"/>
      <w:pgMar w:top="280" w:right="540" w:bottom="280" w:left="7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6514" w14:textId="77777777" w:rsidR="00E502C3" w:rsidRDefault="00E502C3">
      <w:r>
        <w:separator/>
      </w:r>
    </w:p>
  </w:endnote>
  <w:endnote w:type="continuationSeparator" w:id="0">
    <w:p w14:paraId="0ABF55A8" w14:textId="77777777" w:rsidR="00E502C3" w:rsidRDefault="00E5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85589" w14:textId="77777777" w:rsidR="00E502C3" w:rsidRDefault="00E502C3">
      <w:r>
        <w:rPr>
          <w:color w:val="000000"/>
        </w:rPr>
        <w:separator/>
      </w:r>
    </w:p>
  </w:footnote>
  <w:footnote w:type="continuationSeparator" w:id="0">
    <w:p w14:paraId="58F64358" w14:textId="77777777" w:rsidR="00E502C3" w:rsidRDefault="00E50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E4"/>
    <w:rsid w:val="000420C7"/>
    <w:rsid w:val="00111DF4"/>
    <w:rsid w:val="001E6F02"/>
    <w:rsid w:val="001F0085"/>
    <w:rsid w:val="00272927"/>
    <w:rsid w:val="002C6BF5"/>
    <w:rsid w:val="003C566C"/>
    <w:rsid w:val="00482FE3"/>
    <w:rsid w:val="00521EAC"/>
    <w:rsid w:val="00544C87"/>
    <w:rsid w:val="00584A99"/>
    <w:rsid w:val="005D7DD4"/>
    <w:rsid w:val="00665773"/>
    <w:rsid w:val="00702193"/>
    <w:rsid w:val="0072352A"/>
    <w:rsid w:val="00744D3F"/>
    <w:rsid w:val="007471C2"/>
    <w:rsid w:val="0075727B"/>
    <w:rsid w:val="007A69F1"/>
    <w:rsid w:val="008C6045"/>
    <w:rsid w:val="00927C60"/>
    <w:rsid w:val="00927CA6"/>
    <w:rsid w:val="009C4DE4"/>
    <w:rsid w:val="00A16D85"/>
    <w:rsid w:val="00A26C44"/>
    <w:rsid w:val="00AC2DE0"/>
    <w:rsid w:val="00B46D20"/>
    <w:rsid w:val="00B772F8"/>
    <w:rsid w:val="00BB54EF"/>
    <w:rsid w:val="00C04515"/>
    <w:rsid w:val="00C27514"/>
    <w:rsid w:val="00C60121"/>
    <w:rsid w:val="00C72032"/>
    <w:rsid w:val="00D673FC"/>
    <w:rsid w:val="00E16C4D"/>
    <w:rsid w:val="00E502C3"/>
    <w:rsid w:val="00E7382C"/>
    <w:rsid w:val="00ED12E8"/>
    <w:rsid w:val="00F970B8"/>
    <w:rsid w:val="00FC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DFD5"/>
  <w15:docId w15:val="{B0CD5608-2EA8-4BFA-83F9-E5CCA212F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lang w:bidi="en-US"/>
    </w:rPr>
  </w:style>
  <w:style w:type="paragraph" w:styleId="Heading1">
    <w:name w:val="heading 1"/>
    <w:basedOn w:val="Normal"/>
    <w:uiPriority w:val="9"/>
    <w:qFormat/>
    <w:pPr>
      <w:ind w:left="2563" w:right="2781"/>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ListParagraph">
    <w:name w:val="List Paragraph"/>
    <w:basedOn w:val="Normal"/>
    <w:pPr>
      <w:spacing w:line="269" w:lineRule="exact"/>
      <w:ind w:left="824" w:hanging="361"/>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Emphasis">
    <w:name w:val="Emphasis"/>
    <w:basedOn w:val="DefaultParagraphFont"/>
    <w:rPr>
      <w:i/>
      <w:iCs/>
    </w:rPr>
  </w:style>
  <w:style w:type="character" w:styleId="FollowedHyperlink">
    <w:name w:val="FollowedHyperlink"/>
    <w:basedOn w:val="DefaultParagraphFont"/>
    <w:rPr>
      <w:color w:val="800080"/>
      <w:u w:val="single"/>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513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zoom.us/meeting/register/tJIvd-murjwpGNO4RnxNWR3Wf5DB_7C6o0Q9" TargetMode="External"/><Relationship Id="rId12" Type="http://schemas.openxmlformats.org/officeDocument/2006/relationships/hyperlink" Target="mailto:Melixza.Esenyie2@mas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hyperlink" Target="mailto:Mass.Parks@mass.gov%20" TargetMode="External"/><Relationship Id="rId5" Type="http://schemas.openxmlformats.org/officeDocument/2006/relationships/endnotes" Target="endnotes.xml"/><Relationship Id="rId10" Type="http://schemas.openxmlformats.org/officeDocument/2006/relationships/hyperlink" Target="http://www.mass.gov/dcr/public-comment" TargetMode="External"/><Relationship Id="rId4" Type="http://schemas.openxmlformats.org/officeDocument/2006/relationships/footnotes" Target="footnotes.xml"/><Relationship Id="rId9" Type="http://schemas.openxmlformats.org/officeDocument/2006/relationships/hyperlink" Target="https://urldefense.proofpoint.com/v2/url?u=https-3A__www.mass.gov_dcr_past-2Dpublic-2Dmeetings&amp;d=DwMGaQ&amp;c=euGZstcaTDllvimEN8b7jXrwqOf-v5A_CdpgnVfiiMM&amp;r=49SKs-Yzn_evRnA3jS-d8DHIhL2zuEVbOmnOVRE2wEI&amp;m=NZiNJTAFIBoqM0R6PX2cD5DudpwsN11FEoIdx_9vCwE&amp;s=_8nfO4aAKB48yPl4G5_fs98r4aP-rULtfyqJn1lg0gw&am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575</Words>
  <Characters>3284</Characters>
  <Application>Microsoft Office Word</Application>
  <DocSecurity>0</DocSecurity>
  <Lines>27</Lines>
  <Paragraphs>7</Paragraphs>
  <ScaleCrop>false</ScaleCrop>
  <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Cushing, Daniel (DCR)</dc:creator>
  <cp:lastModifiedBy>Walsh, Elizabeth (DCR)</cp:lastModifiedBy>
  <cp:revision>2</cp:revision>
  <dcterms:created xsi:type="dcterms:W3CDTF">2024-05-30T10:46:00Z</dcterms:created>
  <dcterms:modified xsi:type="dcterms:W3CDTF">2024-05-30T10:46:00Z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0x010100D7ABE31071780243B2E68C5BEE851FF0</vt:lpwstr>
  </property>
</Properties>
</file>